
<file path=[Content_Types].xml><?xml version="1.0" encoding="utf-8"?>
<Types xmlns="http://schemas.openxmlformats.org/package/2006/content-types">
  <Default Extension="tmp"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36F01A" w14:textId="7B054473" w:rsidR="00451C00" w:rsidRDefault="009414A2">
      <w:pPr>
        <w:rPr>
          <w:rFonts w:ascii="Times New Roman" w:hAnsi="Times New Roman" w:cs="Times New Roman"/>
          <w:sz w:val="24"/>
          <w:szCs w:val="24"/>
        </w:rPr>
      </w:pPr>
      <w:r w:rsidRPr="009414A2">
        <w:rPr>
          <w:rFonts w:ascii="Times New Roman" w:hAnsi="Times New Roman" w:cs="Times New Roman"/>
          <w:sz w:val="24"/>
          <w:szCs w:val="24"/>
        </w:rPr>
        <w:t xml:space="preserve">Konnektorer i avancerade svenskinlärares </w:t>
      </w:r>
      <w:r w:rsidR="00B06074">
        <w:rPr>
          <w:rFonts w:ascii="Times New Roman" w:hAnsi="Times New Roman" w:cs="Times New Roman"/>
          <w:sz w:val="24"/>
          <w:szCs w:val="24"/>
        </w:rPr>
        <w:t>och infödda språkbrukares texter</w:t>
      </w:r>
      <w:r w:rsidRPr="009414A2">
        <w:rPr>
          <w:rFonts w:ascii="Times New Roman" w:hAnsi="Times New Roman" w:cs="Times New Roman"/>
          <w:sz w:val="24"/>
          <w:szCs w:val="24"/>
        </w:rPr>
        <w:t xml:space="preserve"> – en systemisk-funktionell analys </w:t>
      </w:r>
    </w:p>
    <w:p w14:paraId="141FF5D4" w14:textId="07F4900B" w:rsidR="001E06CD" w:rsidRPr="00FE7F8E" w:rsidRDefault="001E06CD">
      <w:pPr>
        <w:rPr>
          <w:rFonts w:ascii="Times New Roman" w:hAnsi="Times New Roman" w:cs="Times New Roman"/>
          <w:sz w:val="24"/>
          <w:szCs w:val="24"/>
          <w:lang w:val="en-GB"/>
        </w:rPr>
      </w:pPr>
      <w:r w:rsidRPr="00FE7F8E">
        <w:rPr>
          <w:rFonts w:ascii="Times New Roman" w:hAnsi="Times New Roman" w:cs="Times New Roman"/>
          <w:sz w:val="24"/>
          <w:szCs w:val="24"/>
          <w:lang w:val="en-GB"/>
        </w:rPr>
        <w:t>Veijo Vaakanainen</w:t>
      </w:r>
    </w:p>
    <w:p w14:paraId="59870AEA" w14:textId="77777777" w:rsidR="00E61827" w:rsidRDefault="00E61827" w:rsidP="00E61827">
      <w:pPr>
        <w:rPr>
          <w:rFonts w:ascii="Times New Roman" w:hAnsi="Times New Roman" w:cs="Times New Roman"/>
          <w:sz w:val="24"/>
          <w:szCs w:val="24"/>
          <w:lang w:val="en-GB"/>
        </w:rPr>
      </w:pPr>
      <w:r>
        <w:rPr>
          <w:rFonts w:ascii="Times New Roman" w:hAnsi="Times New Roman" w:cs="Times New Roman"/>
          <w:sz w:val="24"/>
          <w:szCs w:val="24"/>
          <w:lang w:val="en-GB"/>
        </w:rPr>
        <w:t>Abstract</w:t>
      </w:r>
    </w:p>
    <w:p w14:paraId="2CBA91F2" w14:textId="77777777" w:rsidR="00E61827" w:rsidRDefault="00E61827" w:rsidP="00E61827">
      <w:pPr>
        <w:rPr>
          <w:rFonts w:ascii="Times New Roman" w:hAnsi="Times New Roman" w:cs="Times New Roman"/>
          <w:sz w:val="24"/>
          <w:szCs w:val="24"/>
          <w:lang w:val="en-GB"/>
        </w:rPr>
      </w:pPr>
      <w:r>
        <w:rPr>
          <w:rFonts w:ascii="Times New Roman" w:hAnsi="Times New Roman" w:cs="Times New Roman"/>
          <w:sz w:val="24"/>
          <w:szCs w:val="24"/>
          <w:lang w:val="en-GB"/>
        </w:rPr>
        <w:t xml:space="preserve">The aim of this paper is to examine how Finnish learners of Swedish at CEFR levels B1, B2 and C1 use connectors in written narratives. The use of connectors in learner texts is compared with connector use in texts written by native speakers of Swedish. The theoretical framework of the study is systemic functional linguistics (Halliday &amp; Matthiessen 2014). The study investigates what lexicogrammatical resources learners at different CEFR levels use in order to realize logic-semantic relations and conjunctions inside and between clauses and clause complexes. </w:t>
      </w:r>
    </w:p>
    <w:p w14:paraId="0C7DA9B7" w14:textId="77777777" w:rsidR="00E61827" w:rsidRPr="006F0A1E" w:rsidRDefault="00E61827" w:rsidP="00E61827">
      <w:pPr>
        <w:rPr>
          <w:lang w:val="en-GB"/>
        </w:rPr>
      </w:pPr>
      <w:r>
        <w:rPr>
          <w:rFonts w:ascii="Times New Roman" w:hAnsi="Times New Roman" w:cs="Times New Roman"/>
          <w:sz w:val="24"/>
          <w:szCs w:val="24"/>
          <w:lang w:val="en-GB"/>
        </w:rPr>
        <w:t xml:space="preserve">The results show that there are no big differences in how learners at different levels of proficiency use connectors. The more advanced learners at level C1 use less frequent connectors like </w:t>
      </w:r>
      <w:r>
        <w:rPr>
          <w:rFonts w:ascii="Times New Roman" w:hAnsi="Times New Roman" w:cs="Times New Roman"/>
          <w:i/>
          <w:sz w:val="24"/>
          <w:szCs w:val="24"/>
          <w:lang w:val="en-GB"/>
        </w:rPr>
        <w:t xml:space="preserve">dessutom </w:t>
      </w:r>
      <w:r>
        <w:rPr>
          <w:rFonts w:ascii="Times New Roman" w:hAnsi="Times New Roman" w:cs="Times New Roman"/>
          <w:sz w:val="24"/>
          <w:szCs w:val="24"/>
          <w:lang w:val="en-GB"/>
        </w:rPr>
        <w:t xml:space="preserve">(furthermore) and </w:t>
      </w:r>
      <w:r>
        <w:rPr>
          <w:rFonts w:ascii="Times New Roman" w:hAnsi="Times New Roman" w:cs="Times New Roman"/>
          <w:i/>
          <w:sz w:val="24"/>
          <w:szCs w:val="24"/>
          <w:lang w:val="en-GB"/>
        </w:rPr>
        <w:t xml:space="preserve">med andra ord </w:t>
      </w:r>
      <w:r>
        <w:rPr>
          <w:rFonts w:ascii="Times New Roman" w:hAnsi="Times New Roman" w:cs="Times New Roman"/>
          <w:sz w:val="24"/>
          <w:szCs w:val="24"/>
          <w:lang w:val="en-GB"/>
        </w:rPr>
        <w:t xml:space="preserve">(in other words). Compared to the native speakers of Swedish, there are some differences: learners use almost exclusively the connector </w:t>
      </w:r>
      <w:r>
        <w:rPr>
          <w:rFonts w:ascii="Times New Roman" w:hAnsi="Times New Roman" w:cs="Times New Roman"/>
          <w:i/>
          <w:sz w:val="24"/>
          <w:szCs w:val="24"/>
          <w:lang w:val="en-GB"/>
        </w:rPr>
        <w:t xml:space="preserve">när </w:t>
      </w:r>
      <w:r>
        <w:rPr>
          <w:rFonts w:ascii="Times New Roman" w:hAnsi="Times New Roman" w:cs="Times New Roman"/>
          <w:sz w:val="24"/>
          <w:szCs w:val="24"/>
          <w:lang w:val="en-GB"/>
        </w:rPr>
        <w:t xml:space="preserve">(when) when they realize temporal enhancement whereas native speakers also use the connectors </w:t>
      </w:r>
      <w:r>
        <w:rPr>
          <w:rFonts w:ascii="Times New Roman" w:hAnsi="Times New Roman" w:cs="Times New Roman"/>
          <w:i/>
          <w:sz w:val="24"/>
          <w:szCs w:val="24"/>
          <w:lang w:val="en-GB"/>
        </w:rPr>
        <w:t xml:space="preserve">så </w:t>
      </w:r>
      <w:r>
        <w:rPr>
          <w:rFonts w:ascii="Times New Roman" w:hAnsi="Times New Roman" w:cs="Times New Roman"/>
          <w:sz w:val="24"/>
          <w:szCs w:val="24"/>
          <w:lang w:val="en-GB"/>
        </w:rPr>
        <w:t>(so)</w:t>
      </w:r>
      <w:r>
        <w:rPr>
          <w:rFonts w:ascii="Times New Roman" w:hAnsi="Times New Roman" w:cs="Times New Roman"/>
          <w:i/>
          <w:sz w:val="24"/>
          <w:szCs w:val="24"/>
          <w:lang w:val="en-GB"/>
        </w:rPr>
        <w:t xml:space="preserve"> </w:t>
      </w:r>
      <w:r>
        <w:rPr>
          <w:rFonts w:ascii="Times New Roman" w:hAnsi="Times New Roman" w:cs="Times New Roman"/>
          <w:sz w:val="24"/>
          <w:szCs w:val="24"/>
          <w:lang w:val="en-GB"/>
        </w:rPr>
        <w:t xml:space="preserve">and </w:t>
      </w:r>
      <w:r>
        <w:rPr>
          <w:rFonts w:ascii="Times New Roman" w:hAnsi="Times New Roman" w:cs="Times New Roman"/>
          <w:i/>
          <w:sz w:val="24"/>
          <w:szCs w:val="24"/>
          <w:lang w:val="en-GB"/>
        </w:rPr>
        <w:t xml:space="preserve">då </w:t>
      </w:r>
      <w:r>
        <w:rPr>
          <w:rFonts w:ascii="Times New Roman" w:hAnsi="Times New Roman" w:cs="Times New Roman"/>
          <w:sz w:val="24"/>
          <w:szCs w:val="24"/>
          <w:lang w:val="en-GB"/>
        </w:rPr>
        <w:t>(</w:t>
      </w:r>
      <w:r>
        <w:rPr>
          <w:rFonts w:ascii="Times New Roman" w:hAnsi="Times New Roman" w:cs="Times New Roman"/>
          <w:i/>
          <w:sz w:val="24"/>
          <w:szCs w:val="24"/>
          <w:lang w:val="en-GB"/>
        </w:rPr>
        <w:t>then</w:t>
      </w:r>
      <w:r>
        <w:rPr>
          <w:rFonts w:ascii="Times New Roman" w:hAnsi="Times New Roman" w:cs="Times New Roman"/>
          <w:sz w:val="24"/>
          <w:szCs w:val="24"/>
          <w:lang w:val="en-GB"/>
        </w:rPr>
        <w:t xml:space="preserve">). In case of causal enhancement native speakers use the connectors </w:t>
      </w:r>
      <w:r>
        <w:rPr>
          <w:rFonts w:ascii="Times New Roman" w:hAnsi="Times New Roman" w:cs="Times New Roman"/>
          <w:i/>
          <w:sz w:val="24"/>
          <w:szCs w:val="24"/>
          <w:lang w:val="en-GB"/>
        </w:rPr>
        <w:t xml:space="preserve">för </w:t>
      </w:r>
      <w:r>
        <w:rPr>
          <w:rFonts w:ascii="Times New Roman" w:hAnsi="Times New Roman" w:cs="Times New Roman"/>
          <w:sz w:val="24"/>
          <w:szCs w:val="24"/>
          <w:lang w:val="en-GB"/>
        </w:rPr>
        <w:t xml:space="preserve">and </w:t>
      </w:r>
      <w:r>
        <w:rPr>
          <w:rFonts w:ascii="Times New Roman" w:hAnsi="Times New Roman" w:cs="Times New Roman"/>
          <w:i/>
          <w:sz w:val="24"/>
          <w:szCs w:val="24"/>
          <w:lang w:val="en-GB"/>
        </w:rPr>
        <w:t xml:space="preserve">för att </w:t>
      </w:r>
      <w:r>
        <w:rPr>
          <w:rFonts w:ascii="Times New Roman" w:hAnsi="Times New Roman" w:cs="Times New Roman"/>
          <w:sz w:val="24"/>
          <w:szCs w:val="24"/>
          <w:lang w:val="en-GB"/>
        </w:rPr>
        <w:t xml:space="preserve">(for) when L2 writers use the connector </w:t>
      </w:r>
      <w:r>
        <w:rPr>
          <w:rFonts w:ascii="Times New Roman" w:hAnsi="Times New Roman" w:cs="Times New Roman"/>
          <w:i/>
          <w:sz w:val="24"/>
          <w:szCs w:val="24"/>
          <w:lang w:val="en-GB"/>
        </w:rPr>
        <w:t xml:space="preserve">eftersom </w:t>
      </w:r>
      <w:r>
        <w:rPr>
          <w:rFonts w:ascii="Times New Roman" w:hAnsi="Times New Roman" w:cs="Times New Roman"/>
          <w:sz w:val="24"/>
          <w:szCs w:val="24"/>
          <w:lang w:val="en-GB"/>
        </w:rPr>
        <w:t>(because). The results correspond to the descriptors in the CEFR. In future research, the use of connectors could also be studied during the writing process and not only in products. Furthermore, it would be advisable to examine the use of connectors in different text types.</w:t>
      </w:r>
    </w:p>
    <w:p w14:paraId="4221B78C" w14:textId="77777777" w:rsidR="001451D7" w:rsidRPr="00FE65C2" w:rsidRDefault="001451D7">
      <w:pPr>
        <w:rPr>
          <w:rFonts w:ascii="Times New Roman" w:hAnsi="Times New Roman" w:cs="Times New Roman"/>
          <w:sz w:val="24"/>
          <w:szCs w:val="24"/>
          <w:lang w:val="en-GB"/>
        </w:rPr>
      </w:pPr>
    </w:p>
    <w:p w14:paraId="228B5745" w14:textId="77777777" w:rsidR="009414A2" w:rsidRPr="00EE3244" w:rsidRDefault="00C80FA1" w:rsidP="00C80FA1">
      <w:pPr>
        <w:pStyle w:val="Luettelokappale"/>
        <w:numPr>
          <w:ilvl w:val="0"/>
          <w:numId w:val="1"/>
        </w:numPr>
        <w:ind w:left="284" w:hanging="284"/>
        <w:rPr>
          <w:rFonts w:ascii="Times New Roman" w:hAnsi="Times New Roman" w:cs="Times New Roman"/>
          <w:sz w:val="24"/>
          <w:szCs w:val="24"/>
          <w:lang w:val="en-GB"/>
        </w:rPr>
      </w:pPr>
      <w:r w:rsidRPr="00EE3244">
        <w:rPr>
          <w:rFonts w:ascii="Times New Roman" w:hAnsi="Times New Roman" w:cs="Times New Roman"/>
          <w:sz w:val="24"/>
          <w:szCs w:val="24"/>
          <w:lang w:val="en-GB"/>
        </w:rPr>
        <w:t>Inledning</w:t>
      </w:r>
    </w:p>
    <w:p w14:paraId="569FAAA3" w14:textId="59961BDD" w:rsidR="009414A2" w:rsidRDefault="009414A2">
      <w:pPr>
        <w:rPr>
          <w:rFonts w:ascii="Times New Roman" w:hAnsi="Times New Roman" w:cs="Times New Roman"/>
          <w:sz w:val="24"/>
          <w:szCs w:val="24"/>
        </w:rPr>
      </w:pPr>
      <w:r w:rsidRPr="00EF6DAF">
        <w:rPr>
          <w:rFonts w:ascii="Times New Roman" w:hAnsi="Times New Roman" w:cs="Times New Roman"/>
          <w:sz w:val="24"/>
          <w:szCs w:val="24"/>
        </w:rPr>
        <w:t>Syftet med denna artikel ä</w:t>
      </w:r>
      <w:r w:rsidR="000F1666" w:rsidRPr="00EF6DAF">
        <w:rPr>
          <w:rFonts w:ascii="Times New Roman" w:hAnsi="Times New Roman" w:cs="Times New Roman"/>
          <w:sz w:val="24"/>
          <w:szCs w:val="24"/>
        </w:rPr>
        <w:t xml:space="preserve">r att </w:t>
      </w:r>
      <w:r w:rsidR="00EF6DAF">
        <w:rPr>
          <w:rFonts w:ascii="Times New Roman" w:hAnsi="Times New Roman" w:cs="Times New Roman"/>
          <w:sz w:val="24"/>
          <w:szCs w:val="24"/>
        </w:rPr>
        <w:t>utreda</w:t>
      </w:r>
      <w:r w:rsidR="000F1666" w:rsidRPr="00EF6DAF">
        <w:rPr>
          <w:rFonts w:ascii="Times New Roman" w:hAnsi="Times New Roman" w:cs="Times New Roman"/>
          <w:sz w:val="24"/>
          <w:szCs w:val="24"/>
        </w:rPr>
        <w:t xml:space="preserve"> hur finska</w:t>
      </w:r>
      <w:r w:rsidRPr="00EF6DAF">
        <w:rPr>
          <w:rFonts w:ascii="Times New Roman" w:hAnsi="Times New Roman" w:cs="Times New Roman"/>
          <w:sz w:val="24"/>
          <w:szCs w:val="24"/>
        </w:rPr>
        <w:t xml:space="preserve"> inlärare av svenska på CEFR-nivåerna B1, B2 och C1 använder kon</w:t>
      </w:r>
      <w:r w:rsidRPr="009414A2">
        <w:rPr>
          <w:rFonts w:ascii="Times New Roman" w:hAnsi="Times New Roman" w:cs="Times New Roman"/>
          <w:sz w:val="24"/>
          <w:szCs w:val="24"/>
        </w:rPr>
        <w:t xml:space="preserve">nektorer i sina berättande texter. </w:t>
      </w:r>
      <w:r w:rsidR="002867A1">
        <w:rPr>
          <w:rFonts w:ascii="Times New Roman" w:hAnsi="Times New Roman" w:cs="Times New Roman"/>
          <w:sz w:val="24"/>
          <w:szCs w:val="24"/>
        </w:rPr>
        <w:t>Jag undersöker vilka konnektorer inlärare på olika CEFR-nivåer använder</w:t>
      </w:r>
      <w:r w:rsidR="00BE26AA">
        <w:rPr>
          <w:rFonts w:ascii="Times New Roman" w:hAnsi="Times New Roman" w:cs="Times New Roman"/>
          <w:sz w:val="24"/>
          <w:szCs w:val="24"/>
        </w:rPr>
        <w:t>,</w:t>
      </w:r>
      <w:r w:rsidR="00264A9C">
        <w:rPr>
          <w:rFonts w:ascii="Times New Roman" w:hAnsi="Times New Roman" w:cs="Times New Roman"/>
          <w:sz w:val="24"/>
          <w:szCs w:val="24"/>
        </w:rPr>
        <w:t xml:space="preserve"> </w:t>
      </w:r>
      <w:r w:rsidR="002867A1">
        <w:rPr>
          <w:rFonts w:ascii="Times New Roman" w:hAnsi="Times New Roman" w:cs="Times New Roman"/>
          <w:sz w:val="24"/>
          <w:szCs w:val="24"/>
        </w:rPr>
        <w:t>hur ofta de använder dem i sina texter</w:t>
      </w:r>
      <w:r w:rsidR="002867A1" w:rsidDel="002867A1">
        <w:rPr>
          <w:rFonts w:ascii="Times New Roman" w:hAnsi="Times New Roman" w:cs="Times New Roman"/>
          <w:sz w:val="24"/>
          <w:szCs w:val="24"/>
        </w:rPr>
        <w:t xml:space="preserve"> </w:t>
      </w:r>
      <w:r>
        <w:rPr>
          <w:rFonts w:ascii="Times New Roman" w:hAnsi="Times New Roman" w:cs="Times New Roman"/>
          <w:sz w:val="24"/>
          <w:szCs w:val="24"/>
        </w:rPr>
        <w:t xml:space="preserve">och om det finns skillnader i konnektorbruket mellan CEFR-nivåerna. Vidare </w:t>
      </w:r>
      <w:r w:rsidR="00EF6DAF">
        <w:rPr>
          <w:rFonts w:ascii="Times New Roman" w:hAnsi="Times New Roman" w:cs="Times New Roman"/>
          <w:sz w:val="24"/>
          <w:szCs w:val="24"/>
        </w:rPr>
        <w:t>undersöker</w:t>
      </w:r>
      <w:r>
        <w:rPr>
          <w:rFonts w:ascii="Times New Roman" w:hAnsi="Times New Roman" w:cs="Times New Roman"/>
          <w:sz w:val="24"/>
          <w:szCs w:val="24"/>
        </w:rPr>
        <w:t xml:space="preserve"> jag om det finns skillnader i konnektorbruket mellan inlärare och infödda språkbrukare.</w:t>
      </w:r>
      <w:r w:rsidR="001D0697">
        <w:rPr>
          <w:rFonts w:ascii="Times New Roman" w:hAnsi="Times New Roman" w:cs="Times New Roman"/>
          <w:sz w:val="24"/>
          <w:szCs w:val="24"/>
        </w:rPr>
        <w:t xml:space="preserve"> </w:t>
      </w:r>
      <w:r w:rsidR="000D0B99">
        <w:rPr>
          <w:rFonts w:ascii="Times New Roman" w:hAnsi="Times New Roman" w:cs="Times New Roman"/>
          <w:sz w:val="24"/>
          <w:szCs w:val="24"/>
        </w:rPr>
        <w:t>Tidigare studier (</w:t>
      </w:r>
      <w:r w:rsidR="0019519C">
        <w:rPr>
          <w:rFonts w:ascii="Times New Roman" w:hAnsi="Times New Roman" w:cs="Times New Roman"/>
          <w:sz w:val="24"/>
          <w:szCs w:val="24"/>
        </w:rPr>
        <w:t>Vaakanainen</w:t>
      </w:r>
      <w:r w:rsidR="000D0B99">
        <w:rPr>
          <w:rFonts w:ascii="Times New Roman" w:hAnsi="Times New Roman" w:cs="Times New Roman"/>
          <w:sz w:val="24"/>
          <w:szCs w:val="24"/>
        </w:rPr>
        <w:t xml:space="preserve"> 2016a</w:t>
      </w:r>
      <w:r w:rsidR="002867A1">
        <w:rPr>
          <w:rFonts w:ascii="Times New Roman" w:hAnsi="Times New Roman" w:cs="Times New Roman"/>
          <w:sz w:val="24"/>
          <w:szCs w:val="24"/>
        </w:rPr>
        <w:t xml:space="preserve">, </w:t>
      </w:r>
      <w:r w:rsidR="000D0B99">
        <w:rPr>
          <w:rFonts w:ascii="Times New Roman" w:hAnsi="Times New Roman" w:cs="Times New Roman"/>
          <w:sz w:val="24"/>
          <w:szCs w:val="24"/>
        </w:rPr>
        <w:t>b; 2017) v</w:t>
      </w:r>
      <w:r w:rsidR="00405A8E">
        <w:rPr>
          <w:rFonts w:ascii="Times New Roman" w:hAnsi="Times New Roman" w:cs="Times New Roman"/>
          <w:sz w:val="24"/>
          <w:szCs w:val="24"/>
        </w:rPr>
        <w:t xml:space="preserve">isar att </w:t>
      </w:r>
      <w:r w:rsidR="000D0B99">
        <w:rPr>
          <w:rFonts w:ascii="Times New Roman" w:hAnsi="Times New Roman" w:cs="Times New Roman"/>
          <w:sz w:val="24"/>
          <w:szCs w:val="24"/>
        </w:rPr>
        <w:t>konnektorbruket</w:t>
      </w:r>
      <w:r w:rsidR="00405A8E">
        <w:rPr>
          <w:rFonts w:ascii="Times New Roman" w:hAnsi="Times New Roman" w:cs="Times New Roman"/>
          <w:sz w:val="24"/>
          <w:szCs w:val="24"/>
        </w:rPr>
        <w:t xml:space="preserve"> skiljer sig</w:t>
      </w:r>
      <w:r w:rsidR="000D0B99">
        <w:rPr>
          <w:rFonts w:ascii="Times New Roman" w:hAnsi="Times New Roman" w:cs="Times New Roman"/>
          <w:sz w:val="24"/>
          <w:szCs w:val="24"/>
        </w:rPr>
        <w:t xml:space="preserve"> mellan de lägre CEFR-nivåerna (A1–B1). I denna artikel vill </w:t>
      </w:r>
      <w:r w:rsidR="003D31ED">
        <w:rPr>
          <w:rFonts w:ascii="Times New Roman" w:hAnsi="Times New Roman" w:cs="Times New Roman"/>
          <w:sz w:val="24"/>
          <w:szCs w:val="24"/>
        </w:rPr>
        <w:t xml:space="preserve">jag </w:t>
      </w:r>
      <w:r w:rsidR="000D0B99">
        <w:rPr>
          <w:rFonts w:ascii="Times New Roman" w:hAnsi="Times New Roman" w:cs="Times New Roman"/>
          <w:sz w:val="24"/>
          <w:szCs w:val="24"/>
        </w:rPr>
        <w:t xml:space="preserve">utreda om det även finns skillnader mellan de högre </w:t>
      </w:r>
      <w:r w:rsidR="003D31ED">
        <w:rPr>
          <w:rFonts w:ascii="Times New Roman" w:hAnsi="Times New Roman" w:cs="Times New Roman"/>
          <w:sz w:val="24"/>
          <w:szCs w:val="24"/>
        </w:rPr>
        <w:t>färdighets</w:t>
      </w:r>
      <w:r w:rsidR="000D0B99">
        <w:rPr>
          <w:rFonts w:ascii="Times New Roman" w:hAnsi="Times New Roman" w:cs="Times New Roman"/>
          <w:sz w:val="24"/>
          <w:szCs w:val="24"/>
        </w:rPr>
        <w:t>nivåerna.</w:t>
      </w:r>
    </w:p>
    <w:p w14:paraId="32FC3014" w14:textId="15E77178" w:rsidR="00350A0D" w:rsidRDefault="009B2CE2">
      <w:pPr>
        <w:rPr>
          <w:rFonts w:ascii="Times New Roman" w:hAnsi="Times New Roman" w:cs="Times New Roman"/>
          <w:sz w:val="24"/>
          <w:szCs w:val="24"/>
        </w:rPr>
      </w:pPr>
      <w:r>
        <w:rPr>
          <w:rFonts w:ascii="Times New Roman" w:hAnsi="Times New Roman" w:cs="Times New Roman"/>
          <w:sz w:val="24"/>
          <w:szCs w:val="24"/>
        </w:rPr>
        <w:t>En kännetecknande egenskap för texterna ä</w:t>
      </w:r>
      <w:r w:rsidR="00350A0D">
        <w:rPr>
          <w:rFonts w:ascii="Times New Roman" w:hAnsi="Times New Roman" w:cs="Times New Roman"/>
          <w:sz w:val="24"/>
          <w:szCs w:val="24"/>
        </w:rPr>
        <w:t xml:space="preserve">r att de </w:t>
      </w:r>
      <w:r>
        <w:rPr>
          <w:rFonts w:ascii="Times New Roman" w:hAnsi="Times New Roman" w:cs="Times New Roman"/>
          <w:sz w:val="24"/>
          <w:szCs w:val="24"/>
        </w:rPr>
        <w:t xml:space="preserve">har en inre sammanhängande struktur som också kallas för textens </w:t>
      </w:r>
      <w:r w:rsidRPr="009B2CE2">
        <w:rPr>
          <w:rFonts w:ascii="Times New Roman" w:hAnsi="Times New Roman" w:cs="Times New Roman"/>
          <w:i/>
          <w:sz w:val="24"/>
          <w:szCs w:val="24"/>
        </w:rPr>
        <w:t>kohesion</w:t>
      </w:r>
      <w:r>
        <w:rPr>
          <w:rFonts w:ascii="Times New Roman" w:hAnsi="Times New Roman" w:cs="Times New Roman"/>
          <w:sz w:val="24"/>
          <w:szCs w:val="24"/>
        </w:rPr>
        <w:t xml:space="preserve"> (t.ex. Hellspong &amp; Ledin 1997; Nyström 2001; Svensson &amp; Karlsson 2012). Kohesion skapas i texten med hjälp av </w:t>
      </w:r>
      <w:r w:rsidRPr="009B2CE2">
        <w:rPr>
          <w:rFonts w:ascii="Times New Roman" w:hAnsi="Times New Roman" w:cs="Times New Roman"/>
          <w:i/>
          <w:sz w:val="24"/>
          <w:szCs w:val="24"/>
        </w:rPr>
        <w:t>textbindning</w:t>
      </w:r>
      <w:r w:rsidR="00350A0D">
        <w:rPr>
          <w:rFonts w:ascii="Times New Roman" w:hAnsi="Times New Roman" w:cs="Times New Roman"/>
          <w:sz w:val="24"/>
          <w:szCs w:val="24"/>
        </w:rPr>
        <w:t xml:space="preserve">. Enligt </w:t>
      </w:r>
      <w:r>
        <w:rPr>
          <w:rFonts w:ascii="Times New Roman" w:hAnsi="Times New Roman" w:cs="Times New Roman"/>
          <w:sz w:val="24"/>
          <w:szCs w:val="24"/>
        </w:rPr>
        <w:t xml:space="preserve">Hellspong &amp; Ledin (1997: 81; se även Nyström 2001) kan man skilja </w:t>
      </w:r>
      <w:r w:rsidR="00295710">
        <w:rPr>
          <w:rFonts w:ascii="Times New Roman" w:hAnsi="Times New Roman" w:cs="Times New Roman"/>
          <w:sz w:val="24"/>
          <w:szCs w:val="24"/>
        </w:rPr>
        <w:t xml:space="preserve">mellan </w:t>
      </w:r>
      <w:r>
        <w:rPr>
          <w:rFonts w:ascii="Times New Roman" w:hAnsi="Times New Roman" w:cs="Times New Roman"/>
          <w:sz w:val="24"/>
          <w:szCs w:val="24"/>
        </w:rPr>
        <w:t xml:space="preserve">fyra olika textbindningstyper: referensbindning, tematisk bindning, konnektivbindning och retorisk bindning. I föreliggande </w:t>
      </w:r>
      <w:r>
        <w:rPr>
          <w:rFonts w:ascii="Times New Roman" w:hAnsi="Times New Roman" w:cs="Times New Roman"/>
          <w:sz w:val="24"/>
          <w:szCs w:val="24"/>
        </w:rPr>
        <w:lastRenderedPageBreak/>
        <w:t xml:space="preserve">artikel ligger fokus på konnektivbindningen, alltså </w:t>
      </w:r>
      <w:r w:rsidR="00350A0D">
        <w:rPr>
          <w:rFonts w:ascii="Times New Roman" w:hAnsi="Times New Roman" w:cs="Times New Roman"/>
          <w:sz w:val="24"/>
          <w:szCs w:val="24"/>
        </w:rPr>
        <w:t>kohesion</w:t>
      </w:r>
      <w:r>
        <w:rPr>
          <w:rFonts w:ascii="Times New Roman" w:hAnsi="Times New Roman" w:cs="Times New Roman"/>
          <w:sz w:val="24"/>
          <w:szCs w:val="24"/>
        </w:rPr>
        <w:t xml:space="preserve"> som skapas med hjälp av </w:t>
      </w:r>
      <w:r w:rsidR="00350A0D">
        <w:rPr>
          <w:rFonts w:ascii="Times New Roman" w:hAnsi="Times New Roman" w:cs="Times New Roman"/>
          <w:sz w:val="24"/>
          <w:szCs w:val="24"/>
        </w:rPr>
        <w:t>bindeord som kallas för konnektorer (eller konnektiver).</w:t>
      </w:r>
      <w:r w:rsidR="00350A0D">
        <w:rPr>
          <w:rStyle w:val="Alaviitteenviite"/>
          <w:rFonts w:ascii="Times New Roman" w:hAnsi="Times New Roman" w:cs="Times New Roman"/>
          <w:sz w:val="24"/>
          <w:szCs w:val="24"/>
        </w:rPr>
        <w:footnoteReference w:id="1"/>
      </w:r>
    </w:p>
    <w:p w14:paraId="46620E60" w14:textId="64BE0470" w:rsidR="000F1666" w:rsidRDefault="009414A2">
      <w:pPr>
        <w:rPr>
          <w:rFonts w:ascii="Times New Roman" w:hAnsi="Times New Roman" w:cs="Times New Roman"/>
          <w:sz w:val="24"/>
          <w:szCs w:val="24"/>
        </w:rPr>
      </w:pPr>
      <w:r>
        <w:rPr>
          <w:rFonts w:ascii="Times New Roman" w:hAnsi="Times New Roman" w:cs="Times New Roman"/>
          <w:sz w:val="24"/>
          <w:szCs w:val="24"/>
        </w:rPr>
        <w:t xml:space="preserve">Konnektorer har traditionellt definierats som ord som binder samman ord, fraser, satser och meningar i en text </w:t>
      </w:r>
      <w:r w:rsidR="00CD0BE1">
        <w:rPr>
          <w:rFonts w:ascii="Times New Roman" w:hAnsi="Times New Roman" w:cs="Times New Roman"/>
          <w:sz w:val="24"/>
          <w:szCs w:val="24"/>
        </w:rPr>
        <w:t>(t.ex. Hellspong &amp; Ledin 1997:88</w:t>
      </w:r>
      <w:r>
        <w:rPr>
          <w:rFonts w:ascii="Times New Roman" w:hAnsi="Times New Roman" w:cs="Times New Roman"/>
          <w:sz w:val="24"/>
          <w:szCs w:val="24"/>
        </w:rPr>
        <w:t xml:space="preserve">). Eftersom den teoretiska ramen i denna artikel är systemisk-funktionell lingvistik </w:t>
      </w:r>
      <w:r w:rsidR="001D0697">
        <w:rPr>
          <w:rFonts w:ascii="Times New Roman" w:hAnsi="Times New Roman" w:cs="Times New Roman"/>
          <w:sz w:val="24"/>
          <w:szCs w:val="24"/>
        </w:rPr>
        <w:t xml:space="preserve">(SFL) </w:t>
      </w:r>
      <w:r>
        <w:rPr>
          <w:rFonts w:ascii="Times New Roman" w:hAnsi="Times New Roman" w:cs="Times New Roman"/>
          <w:sz w:val="24"/>
          <w:szCs w:val="24"/>
        </w:rPr>
        <w:t>använder jag en SFL-</w:t>
      </w:r>
      <w:r w:rsidR="00EF6DAF">
        <w:rPr>
          <w:rFonts w:ascii="Times New Roman" w:hAnsi="Times New Roman" w:cs="Times New Roman"/>
          <w:sz w:val="24"/>
          <w:szCs w:val="24"/>
        </w:rPr>
        <w:t>anknuten</w:t>
      </w:r>
      <w:r>
        <w:rPr>
          <w:rFonts w:ascii="Times New Roman" w:hAnsi="Times New Roman" w:cs="Times New Roman"/>
          <w:sz w:val="24"/>
          <w:szCs w:val="24"/>
        </w:rPr>
        <w:t xml:space="preserve"> definition och definierar konnektore</w:t>
      </w:r>
      <w:r w:rsidR="008E49E8">
        <w:rPr>
          <w:rFonts w:ascii="Times New Roman" w:hAnsi="Times New Roman" w:cs="Times New Roman"/>
          <w:sz w:val="24"/>
          <w:szCs w:val="24"/>
        </w:rPr>
        <w:t>r</w:t>
      </w:r>
      <w:r w:rsidR="001D0697">
        <w:rPr>
          <w:rFonts w:ascii="Times New Roman" w:hAnsi="Times New Roman" w:cs="Times New Roman"/>
          <w:sz w:val="24"/>
          <w:szCs w:val="24"/>
        </w:rPr>
        <w:t xml:space="preserve"> som lexikogrammatiska realiseringar av logiska och semantiska relationer inom och mellan s</w:t>
      </w:r>
      <w:r w:rsidR="00405A8E">
        <w:rPr>
          <w:rFonts w:ascii="Times New Roman" w:hAnsi="Times New Roman" w:cs="Times New Roman"/>
          <w:sz w:val="24"/>
          <w:szCs w:val="24"/>
        </w:rPr>
        <w:t>atskomplex (</w:t>
      </w:r>
      <w:r w:rsidR="0019519C">
        <w:rPr>
          <w:rFonts w:ascii="Times New Roman" w:hAnsi="Times New Roman" w:cs="Times New Roman"/>
          <w:sz w:val="24"/>
          <w:szCs w:val="24"/>
        </w:rPr>
        <w:t>Vaakanainen</w:t>
      </w:r>
      <w:r w:rsidR="00405A8E">
        <w:rPr>
          <w:rFonts w:ascii="Times New Roman" w:hAnsi="Times New Roman" w:cs="Times New Roman"/>
          <w:sz w:val="24"/>
          <w:szCs w:val="24"/>
        </w:rPr>
        <w:t xml:space="preserve"> </w:t>
      </w:r>
      <w:r w:rsidR="00764FA0">
        <w:rPr>
          <w:rFonts w:ascii="Times New Roman" w:hAnsi="Times New Roman" w:cs="Times New Roman"/>
          <w:sz w:val="24"/>
          <w:szCs w:val="24"/>
        </w:rPr>
        <w:t>2018</w:t>
      </w:r>
      <w:r w:rsidR="001D0697">
        <w:rPr>
          <w:rFonts w:ascii="Times New Roman" w:hAnsi="Times New Roman" w:cs="Times New Roman"/>
          <w:sz w:val="24"/>
          <w:szCs w:val="24"/>
        </w:rPr>
        <w:t>). Denna definition kommer a</w:t>
      </w:r>
      <w:r w:rsidR="00405A8E">
        <w:rPr>
          <w:rFonts w:ascii="Times New Roman" w:hAnsi="Times New Roman" w:cs="Times New Roman"/>
          <w:sz w:val="24"/>
          <w:szCs w:val="24"/>
        </w:rPr>
        <w:t>tt preciseras senare i avsnitt 3</w:t>
      </w:r>
      <w:r w:rsidR="001D0697">
        <w:rPr>
          <w:rFonts w:ascii="Times New Roman" w:hAnsi="Times New Roman" w:cs="Times New Roman"/>
          <w:sz w:val="24"/>
          <w:szCs w:val="24"/>
        </w:rPr>
        <w:t xml:space="preserve">. </w:t>
      </w:r>
      <w:r w:rsidR="00276388">
        <w:rPr>
          <w:rFonts w:ascii="Times New Roman" w:hAnsi="Times New Roman" w:cs="Times New Roman"/>
          <w:sz w:val="24"/>
          <w:szCs w:val="24"/>
        </w:rPr>
        <w:t xml:space="preserve">Jag har valt </w:t>
      </w:r>
      <w:r w:rsidR="001D0697">
        <w:rPr>
          <w:rFonts w:ascii="Times New Roman" w:hAnsi="Times New Roman" w:cs="Times New Roman"/>
          <w:sz w:val="24"/>
          <w:szCs w:val="24"/>
        </w:rPr>
        <w:t>SFL som teoretisk</w:t>
      </w:r>
      <w:r w:rsidR="00405A8E">
        <w:rPr>
          <w:rFonts w:ascii="Times New Roman" w:hAnsi="Times New Roman" w:cs="Times New Roman"/>
          <w:sz w:val="24"/>
          <w:szCs w:val="24"/>
        </w:rPr>
        <w:t xml:space="preserve"> ram eftersom </w:t>
      </w:r>
      <w:r w:rsidR="00EF6DAF">
        <w:rPr>
          <w:rFonts w:ascii="Times New Roman" w:hAnsi="Times New Roman" w:cs="Times New Roman"/>
          <w:sz w:val="24"/>
          <w:szCs w:val="24"/>
        </w:rPr>
        <w:t>det</w:t>
      </w:r>
      <w:r w:rsidR="003025A9">
        <w:rPr>
          <w:rFonts w:ascii="Times New Roman" w:hAnsi="Times New Roman" w:cs="Times New Roman"/>
          <w:sz w:val="24"/>
          <w:szCs w:val="24"/>
        </w:rPr>
        <w:t xml:space="preserve"> är en lingvistisk teori som </w:t>
      </w:r>
      <w:r w:rsidR="008E49E8">
        <w:rPr>
          <w:rFonts w:ascii="Times New Roman" w:hAnsi="Times New Roman" w:cs="Times New Roman"/>
          <w:sz w:val="24"/>
          <w:szCs w:val="24"/>
        </w:rPr>
        <w:t xml:space="preserve">har betydelsen som utgångspunkt (Berry 2017). Detta </w:t>
      </w:r>
      <w:r w:rsidR="0024767D">
        <w:rPr>
          <w:rFonts w:ascii="Times New Roman" w:hAnsi="Times New Roman" w:cs="Times New Roman"/>
          <w:sz w:val="24"/>
          <w:szCs w:val="24"/>
        </w:rPr>
        <w:t xml:space="preserve">gör det möjligt </w:t>
      </w:r>
      <w:r w:rsidR="00405A8E">
        <w:rPr>
          <w:rFonts w:ascii="Times New Roman" w:hAnsi="Times New Roman" w:cs="Times New Roman"/>
          <w:sz w:val="24"/>
          <w:szCs w:val="24"/>
        </w:rPr>
        <w:t xml:space="preserve">att </w:t>
      </w:r>
      <w:r w:rsidR="000F1666">
        <w:rPr>
          <w:rFonts w:ascii="Times New Roman" w:hAnsi="Times New Roman" w:cs="Times New Roman"/>
          <w:sz w:val="24"/>
          <w:szCs w:val="24"/>
        </w:rPr>
        <w:t>utgå från funktionerna i analysen</w:t>
      </w:r>
      <w:r w:rsidR="00405A8E">
        <w:rPr>
          <w:rFonts w:ascii="Times New Roman" w:hAnsi="Times New Roman" w:cs="Times New Roman"/>
          <w:sz w:val="24"/>
          <w:szCs w:val="24"/>
        </w:rPr>
        <w:t xml:space="preserve"> </w:t>
      </w:r>
      <w:r w:rsidR="001D0697">
        <w:rPr>
          <w:rFonts w:ascii="Times New Roman" w:hAnsi="Times New Roman" w:cs="Times New Roman"/>
          <w:sz w:val="24"/>
          <w:szCs w:val="24"/>
        </w:rPr>
        <w:t>(funktion-till-form, t.ex. Hammarberg 2013</w:t>
      </w:r>
      <w:r w:rsidR="000F1666">
        <w:rPr>
          <w:rFonts w:ascii="Times New Roman" w:hAnsi="Times New Roman" w:cs="Times New Roman"/>
          <w:sz w:val="24"/>
          <w:szCs w:val="24"/>
        </w:rPr>
        <w:t>)</w:t>
      </w:r>
      <w:r w:rsidR="001E06CD">
        <w:rPr>
          <w:rFonts w:ascii="Times New Roman" w:hAnsi="Times New Roman" w:cs="Times New Roman"/>
          <w:sz w:val="24"/>
          <w:szCs w:val="24"/>
        </w:rPr>
        <w:t>.</w:t>
      </w:r>
    </w:p>
    <w:p w14:paraId="3ACE4694" w14:textId="3B71AF8F" w:rsidR="001D0697" w:rsidRDefault="00EF6DAF">
      <w:pPr>
        <w:rPr>
          <w:rFonts w:ascii="Times New Roman" w:hAnsi="Times New Roman" w:cs="Times New Roman"/>
          <w:sz w:val="24"/>
          <w:szCs w:val="24"/>
        </w:rPr>
      </w:pPr>
      <w:r>
        <w:rPr>
          <w:rFonts w:ascii="Times New Roman" w:hAnsi="Times New Roman" w:cs="Times New Roman"/>
          <w:sz w:val="24"/>
          <w:szCs w:val="24"/>
        </w:rPr>
        <w:t>Canale (1983) räknar s.k. diskurskompetens</w:t>
      </w:r>
      <w:r w:rsidR="001D0697">
        <w:rPr>
          <w:rFonts w:ascii="Times New Roman" w:hAnsi="Times New Roman" w:cs="Times New Roman"/>
          <w:sz w:val="24"/>
          <w:szCs w:val="24"/>
        </w:rPr>
        <w:t xml:space="preserve"> (förmågan att kunna markera samband mellan grammatiska former och betydelser för att skapa kohesion i skrivna och talade texter) som en del av </w:t>
      </w:r>
      <w:r w:rsidR="00264A9C">
        <w:rPr>
          <w:rFonts w:ascii="Times New Roman" w:hAnsi="Times New Roman" w:cs="Times New Roman"/>
          <w:sz w:val="24"/>
          <w:szCs w:val="24"/>
        </w:rPr>
        <w:t xml:space="preserve">den </w:t>
      </w:r>
      <w:r w:rsidR="001D0697">
        <w:rPr>
          <w:rFonts w:ascii="Times New Roman" w:hAnsi="Times New Roman" w:cs="Times New Roman"/>
          <w:sz w:val="24"/>
          <w:szCs w:val="24"/>
        </w:rPr>
        <w:t>kommunikativ</w:t>
      </w:r>
      <w:r w:rsidR="00264A9C">
        <w:rPr>
          <w:rFonts w:ascii="Times New Roman" w:hAnsi="Times New Roman" w:cs="Times New Roman"/>
          <w:sz w:val="24"/>
          <w:szCs w:val="24"/>
        </w:rPr>
        <w:t>a</w:t>
      </w:r>
      <w:r w:rsidR="001D0697">
        <w:rPr>
          <w:rFonts w:ascii="Times New Roman" w:hAnsi="Times New Roman" w:cs="Times New Roman"/>
          <w:sz w:val="24"/>
          <w:szCs w:val="24"/>
        </w:rPr>
        <w:t xml:space="preserve"> kompetens</w:t>
      </w:r>
      <w:r w:rsidR="00264A9C">
        <w:rPr>
          <w:rFonts w:ascii="Times New Roman" w:hAnsi="Times New Roman" w:cs="Times New Roman"/>
          <w:sz w:val="24"/>
          <w:szCs w:val="24"/>
        </w:rPr>
        <w:t>en</w:t>
      </w:r>
      <w:r w:rsidR="001D0697">
        <w:rPr>
          <w:rFonts w:ascii="Times New Roman" w:hAnsi="Times New Roman" w:cs="Times New Roman"/>
          <w:sz w:val="24"/>
          <w:szCs w:val="24"/>
        </w:rPr>
        <w:t xml:space="preserve"> tillsammans med grammatisk, sociolingvistisk och strategisk kompetens. </w:t>
      </w:r>
      <w:r w:rsidR="00276388">
        <w:rPr>
          <w:rFonts w:ascii="Times New Roman" w:hAnsi="Times New Roman" w:cs="Times New Roman"/>
          <w:sz w:val="24"/>
          <w:szCs w:val="24"/>
        </w:rPr>
        <w:t>Konnektorer nämns</w:t>
      </w:r>
      <w:r w:rsidR="001D0697">
        <w:rPr>
          <w:rFonts w:ascii="Times New Roman" w:hAnsi="Times New Roman" w:cs="Times New Roman"/>
          <w:sz w:val="24"/>
          <w:szCs w:val="24"/>
        </w:rPr>
        <w:t xml:space="preserve"> också i CEFR-kriterierna för pragmatisk kompetens (CEFR 2007). Trots detta har </w:t>
      </w:r>
      <w:r w:rsidR="00FD2C58">
        <w:rPr>
          <w:rFonts w:ascii="Times New Roman" w:hAnsi="Times New Roman" w:cs="Times New Roman"/>
          <w:sz w:val="24"/>
          <w:szCs w:val="24"/>
        </w:rPr>
        <w:t xml:space="preserve">bara begränsat intresse riktats </w:t>
      </w:r>
      <w:r w:rsidR="000D0B99">
        <w:rPr>
          <w:rFonts w:ascii="Times New Roman" w:hAnsi="Times New Roman" w:cs="Times New Roman"/>
          <w:sz w:val="24"/>
          <w:szCs w:val="24"/>
        </w:rPr>
        <w:t xml:space="preserve">mot konnektorbruket </w:t>
      </w:r>
      <w:r w:rsidR="00FD2C58">
        <w:rPr>
          <w:rFonts w:ascii="Times New Roman" w:hAnsi="Times New Roman" w:cs="Times New Roman"/>
          <w:sz w:val="24"/>
          <w:szCs w:val="24"/>
        </w:rPr>
        <w:t>i tidigare studier om andraspråksinlärning (Carlsen 2010) och speciellt vad gälle</w:t>
      </w:r>
      <w:r>
        <w:rPr>
          <w:rFonts w:ascii="Times New Roman" w:hAnsi="Times New Roman" w:cs="Times New Roman"/>
          <w:sz w:val="24"/>
          <w:szCs w:val="24"/>
        </w:rPr>
        <w:t xml:space="preserve">r inlärarsvenska finns det </w:t>
      </w:r>
      <w:r w:rsidR="00FD2C58">
        <w:rPr>
          <w:rFonts w:ascii="Times New Roman" w:hAnsi="Times New Roman" w:cs="Times New Roman"/>
          <w:sz w:val="24"/>
          <w:szCs w:val="24"/>
        </w:rPr>
        <w:t>få tidigare studier</w:t>
      </w:r>
      <w:r w:rsidR="000D6A1D">
        <w:rPr>
          <w:rFonts w:ascii="Times New Roman" w:hAnsi="Times New Roman" w:cs="Times New Roman"/>
          <w:sz w:val="24"/>
          <w:szCs w:val="24"/>
        </w:rPr>
        <w:t xml:space="preserve"> (se avsnitt 2.2)</w:t>
      </w:r>
      <w:r w:rsidR="00FD2C58">
        <w:rPr>
          <w:rFonts w:ascii="Times New Roman" w:hAnsi="Times New Roman" w:cs="Times New Roman"/>
          <w:sz w:val="24"/>
          <w:szCs w:val="24"/>
        </w:rPr>
        <w:t>.</w:t>
      </w:r>
    </w:p>
    <w:p w14:paraId="16765D1B" w14:textId="6E2D386D" w:rsidR="009414A2" w:rsidRPr="009414A2" w:rsidRDefault="00FD2C58">
      <w:pPr>
        <w:rPr>
          <w:rFonts w:ascii="Times New Roman" w:hAnsi="Times New Roman" w:cs="Times New Roman"/>
          <w:sz w:val="24"/>
          <w:szCs w:val="24"/>
        </w:rPr>
      </w:pPr>
      <w:r>
        <w:rPr>
          <w:rFonts w:ascii="Times New Roman" w:hAnsi="Times New Roman" w:cs="Times New Roman"/>
          <w:sz w:val="24"/>
          <w:szCs w:val="24"/>
        </w:rPr>
        <w:t xml:space="preserve">I följande avsnitt redogör jag för tidigare studier om konnektorbruket i inlärarsvenska och i andra L2 samt presenterar vad som sägs om konnektorer i CEFR-kriterierna. Temat för avsnitt 3 är </w:t>
      </w:r>
      <w:r w:rsidR="0019519C">
        <w:rPr>
          <w:rFonts w:ascii="Times New Roman" w:hAnsi="Times New Roman" w:cs="Times New Roman"/>
          <w:sz w:val="24"/>
          <w:szCs w:val="24"/>
        </w:rPr>
        <w:t>SFL</w:t>
      </w:r>
      <w:r>
        <w:rPr>
          <w:rFonts w:ascii="Times New Roman" w:hAnsi="Times New Roman" w:cs="Times New Roman"/>
          <w:sz w:val="24"/>
          <w:szCs w:val="24"/>
        </w:rPr>
        <w:t xml:space="preserve"> och konnektorer. Först presenterar jag grundidéerna bakom teorin </w:t>
      </w:r>
      <w:r w:rsidR="00EF6DAF">
        <w:rPr>
          <w:rFonts w:ascii="Times New Roman" w:hAnsi="Times New Roman" w:cs="Times New Roman"/>
          <w:sz w:val="24"/>
          <w:szCs w:val="24"/>
        </w:rPr>
        <w:t xml:space="preserve">och därefter diskuterar jag </w:t>
      </w:r>
      <w:r w:rsidR="00276388">
        <w:rPr>
          <w:rFonts w:ascii="Times New Roman" w:hAnsi="Times New Roman" w:cs="Times New Roman"/>
          <w:sz w:val="24"/>
          <w:szCs w:val="24"/>
        </w:rPr>
        <w:t>utifrån SFL de olika konnektortyperna</w:t>
      </w:r>
      <w:r>
        <w:rPr>
          <w:rFonts w:ascii="Times New Roman" w:hAnsi="Times New Roman" w:cs="Times New Roman"/>
          <w:sz w:val="24"/>
          <w:szCs w:val="24"/>
        </w:rPr>
        <w:t>. I avsnitt 4 redogör jag för de material och metoder so</w:t>
      </w:r>
      <w:r w:rsidR="000F1666">
        <w:rPr>
          <w:rFonts w:ascii="Times New Roman" w:hAnsi="Times New Roman" w:cs="Times New Roman"/>
          <w:sz w:val="24"/>
          <w:szCs w:val="24"/>
        </w:rPr>
        <w:t xml:space="preserve">m används </w:t>
      </w:r>
      <w:r>
        <w:rPr>
          <w:rFonts w:ascii="Times New Roman" w:hAnsi="Times New Roman" w:cs="Times New Roman"/>
          <w:sz w:val="24"/>
          <w:szCs w:val="24"/>
        </w:rPr>
        <w:t>och i avsnitt 5 går jag igenom de viktiga</w:t>
      </w:r>
      <w:r w:rsidR="000F1666">
        <w:rPr>
          <w:rFonts w:ascii="Times New Roman" w:hAnsi="Times New Roman" w:cs="Times New Roman"/>
          <w:sz w:val="24"/>
          <w:szCs w:val="24"/>
        </w:rPr>
        <w:t>ste resultaten</w:t>
      </w:r>
      <w:r>
        <w:rPr>
          <w:rFonts w:ascii="Times New Roman" w:hAnsi="Times New Roman" w:cs="Times New Roman"/>
          <w:sz w:val="24"/>
          <w:szCs w:val="24"/>
        </w:rPr>
        <w:t>. I det</w:t>
      </w:r>
      <w:r w:rsidR="00CD0BE1">
        <w:rPr>
          <w:rFonts w:ascii="Times New Roman" w:hAnsi="Times New Roman" w:cs="Times New Roman"/>
          <w:sz w:val="24"/>
          <w:szCs w:val="24"/>
        </w:rPr>
        <w:t xml:space="preserve"> avslutande avsnittet diskuterar</w:t>
      </w:r>
      <w:r>
        <w:rPr>
          <w:rFonts w:ascii="Times New Roman" w:hAnsi="Times New Roman" w:cs="Times New Roman"/>
          <w:sz w:val="24"/>
          <w:szCs w:val="24"/>
        </w:rPr>
        <w:t xml:space="preserve"> </w:t>
      </w:r>
      <w:r w:rsidR="000F1666">
        <w:rPr>
          <w:rFonts w:ascii="Times New Roman" w:hAnsi="Times New Roman" w:cs="Times New Roman"/>
          <w:sz w:val="24"/>
          <w:szCs w:val="24"/>
        </w:rPr>
        <w:t xml:space="preserve">jag </w:t>
      </w:r>
      <w:r>
        <w:rPr>
          <w:rFonts w:ascii="Times New Roman" w:hAnsi="Times New Roman" w:cs="Times New Roman"/>
          <w:sz w:val="24"/>
          <w:szCs w:val="24"/>
        </w:rPr>
        <w:t xml:space="preserve">resultaten i ljuset av tidigare forskning </w:t>
      </w:r>
      <w:r w:rsidR="003D4711">
        <w:rPr>
          <w:rFonts w:ascii="Times New Roman" w:hAnsi="Times New Roman" w:cs="Times New Roman"/>
          <w:sz w:val="24"/>
          <w:szCs w:val="24"/>
        </w:rPr>
        <w:t xml:space="preserve"> och</w:t>
      </w:r>
      <w:r w:rsidR="009A6DE1">
        <w:rPr>
          <w:rFonts w:ascii="Times New Roman" w:hAnsi="Times New Roman" w:cs="Times New Roman"/>
          <w:sz w:val="24"/>
          <w:szCs w:val="24"/>
        </w:rPr>
        <w:t xml:space="preserve"> </w:t>
      </w:r>
      <w:r w:rsidR="00CD0BE1">
        <w:rPr>
          <w:rFonts w:ascii="Times New Roman" w:hAnsi="Times New Roman" w:cs="Times New Roman"/>
          <w:sz w:val="24"/>
          <w:szCs w:val="24"/>
        </w:rPr>
        <w:t xml:space="preserve">redogör för </w:t>
      </w:r>
      <w:r>
        <w:rPr>
          <w:rFonts w:ascii="Times New Roman" w:hAnsi="Times New Roman" w:cs="Times New Roman"/>
          <w:sz w:val="24"/>
          <w:szCs w:val="24"/>
        </w:rPr>
        <w:t>vilka teoretiska, metodologiska och didaktiska implikationer undersökningen har.</w:t>
      </w:r>
    </w:p>
    <w:p w14:paraId="55DE9745" w14:textId="77777777" w:rsidR="009414A2" w:rsidRPr="00C80FA1" w:rsidRDefault="009414A2" w:rsidP="00C80FA1">
      <w:pPr>
        <w:pStyle w:val="Luettelokappale"/>
        <w:numPr>
          <w:ilvl w:val="0"/>
          <w:numId w:val="1"/>
        </w:numPr>
        <w:ind w:left="284" w:hanging="284"/>
        <w:rPr>
          <w:rFonts w:ascii="Times New Roman" w:hAnsi="Times New Roman" w:cs="Times New Roman"/>
          <w:sz w:val="24"/>
          <w:szCs w:val="24"/>
        </w:rPr>
      </w:pPr>
      <w:r w:rsidRPr="00C80FA1">
        <w:rPr>
          <w:rFonts w:ascii="Times New Roman" w:hAnsi="Times New Roman" w:cs="Times New Roman"/>
          <w:sz w:val="24"/>
          <w:szCs w:val="24"/>
        </w:rPr>
        <w:t xml:space="preserve">Inlärning av konnektorbruket </w:t>
      </w:r>
      <w:r w:rsidR="00C80FA1">
        <w:rPr>
          <w:rFonts w:ascii="Times New Roman" w:hAnsi="Times New Roman" w:cs="Times New Roman"/>
          <w:sz w:val="24"/>
          <w:szCs w:val="24"/>
        </w:rPr>
        <w:t>och CEFR</w:t>
      </w:r>
    </w:p>
    <w:p w14:paraId="575E1053" w14:textId="01D31352" w:rsidR="00C80FA1" w:rsidRPr="009414A2" w:rsidRDefault="00C80FA1">
      <w:pPr>
        <w:rPr>
          <w:rFonts w:ascii="Times New Roman" w:hAnsi="Times New Roman" w:cs="Times New Roman"/>
          <w:sz w:val="24"/>
          <w:szCs w:val="24"/>
        </w:rPr>
      </w:pPr>
      <w:r>
        <w:rPr>
          <w:rFonts w:ascii="Times New Roman" w:hAnsi="Times New Roman" w:cs="Times New Roman"/>
          <w:sz w:val="24"/>
          <w:szCs w:val="24"/>
        </w:rPr>
        <w:t>I detta avsnitt redogör jag för tidigare studier om konnektorbruket samt redovisar vilket samband konnektorbruket har med utveckling av språkfärdigheter enligt CEFR. Först presenterar jag grundidén bakom den europeiska referensramen samt hur konnektorerna behandlas i den. Därefter redogör jag för tidigare studier om bruket av konnektorer i inlärarsvenska och i andra L2. I redogö</w:t>
      </w:r>
      <w:r w:rsidR="000F1666">
        <w:rPr>
          <w:rFonts w:ascii="Times New Roman" w:hAnsi="Times New Roman" w:cs="Times New Roman"/>
          <w:sz w:val="24"/>
          <w:szCs w:val="24"/>
        </w:rPr>
        <w:t xml:space="preserve">relsen </w:t>
      </w:r>
      <w:r w:rsidR="00EF6DAF">
        <w:rPr>
          <w:rFonts w:ascii="Times New Roman" w:hAnsi="Times New Roman" w:cs="Times New Roman"/>
          <w:sz w:val="24"/>
          <w:szCs w:val="24"/>
        </w:rPr>
        <w:t>fokuserar</w:t>
      </w:r>
      <w:r w:rsidR="000F1666">
        <w:rPr>
          <w:rFonts w:ascii="Times New Roman" w:hAnsi="Times New Roman" w:cs="Times New Roman"/>
          <w:sz w:val="24"/>
          <w:szCs w:val="24"/>
        </w:rPr>
        <w:t xml:space="preserve"> jag</w:t>
      </w:r>
      <w:r w:rsidR="00EF6DAF">
        <w:rPr>
          <w:rFonts w:ascii="Times New Roman" w:hAnsi="Times New Roman" w:cs="Times New Roman"/>
          <w:sz w:val="24"/>
          <w:szCs w:val="24"/>
        </w:rPr>
        <w:t xml:space="preserve"> </w:t>
      </w:r>
      <w:r w:rsidR="000F1666">
        <w:rPr>
          <w:rFonts w:ascii="Times New Roman" w:hAnsi="Times New Roman" w:cs="Times New Roman"/>
          <w:sz w:val="24"/>
          <w:szCs w:val="24"/>
        </w:rPr>
        <w:t>sådana studier</w:t>
      </w:r>
      <w:r>
        <w:rPr>
          <w:rFonts w:ascii="Times New Roman" w:hAnsi="Times New Roman" w:cs="Times New Roman"/>
          <w:sz w:val="24"/>
          <w:szCs w:val="24"/>
        </w:rPr>
        <w:t xml:space="preserve"> som har diskuterat sambandet mellan konnektorbruket och språktestning. </w:t>
      </w:r>
    </w:p>
    <w:p w14:paraId="4EA52D53" w14:textId="77777777" w:rsidR="0064381A" w:rsidRDefault="00C80FA1" w:rsidP="0064381A">
      <w:pPr>
        <w:pStyle w:val="Luettelokappale"/>
        <w:numPr>
          <w:ilvl w:val="1"/>
          <w:numId w:val="1"/>
        </w:numPr>
        <w:ind w:left="426" w:hanging="426"/>
        <w:rPr>
          <w:rFonts w:ascii="Times New Roman" w:hAnsi="Times New Roman" w:cs="Times New Roman"/>
          <w:sz w:val="24"/>
          <w:szCs w:val="24"/>
        </w:rPr>
      </w:pPr>
      <w:r w:rsidRPr="00C80FA1">
        <w:rPr>
          <w:rFonts w:ascii="Times New Roman" w:hAnsi="Times New Roman" w:cs="Times New Roman"/>
          <w:sz w:val="24"/>
          <w:szCs w:val="24"/>
        </w:rPr>
        <w:t>Textkohesion och konnekt</w:t>
      </w:r>
      <w:r w:rsidR="009F16CA">
        <w:rPr>
          <w:rFonts w:ascii="Times New Roman" w:hAnsi="Times New Roman" w:cs="Times New Roman"/>
          <w:sz w:val="24"/>
          <w:szCs w:val="24"/>
        </w:rPr>
        <w:t xml:space="preserve">orer i CEFR-kriterierna </w:t>
      </w:r>
    </w:p>
    <w:p w14:paraId="31C89595" w14:textId="77777777" w:rsidR="0064381A" w:rsidRDefault="0064381A" w:rsidP="0064381A">
      <w:pPr>
        <w:pStyle w:val="Luettelokappale"/>
        <w:ind w:left="0"/>
        <w:rPr>
          <w:rFonts w:ascii="Times New Roman" w:hAnsi="Times New Roman" w:cs="Times New Roman"/>
          <w:sz w:val="24"/>
          <w:szCs w:val="24"/>
        </w:rPr>
      </w:pPr>
    </w:p>
    <w:p w14:paraId="771F3317" w14:textId="5D17FA56" w:rsidR="0064381A" w:rsidRDefault="00EF6DAF" w:rsidP="0064381A">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Den gemensamma </w:t>
      </w:r>
      <w:r w:rsidR="0064381A">
        <w:rPr>
          <w:rFonts w:ascii="Times New Roman" w:hAnsi="Times New Roman" w:cs="Times New Roman"/>
          <w:sz w:val="24"/>
          <w:szCs w:val="24"/>
        </w:rPr>
        <w:t xml:space="preserve">referensramen för språk (CEFR 2007) har blivit utgångpunkten för läroplaner </w:t>
      </w:r>
      <w:r>
        <w:rPr>
          <w:rFonts w:ascii="Times New Roman" w:hAnsi="Times New Roman" w:cs="Times New Roman"/>
          <w:sz w:val="24"/>
          <w:szCs w:val="24"/>
        </w:rPr>
        <w:t xml:space="preserve">och prov i Europa </w:t>
      </w:r>
      <w:r w:rsidR="0064381A">
        <w:rPr>
          <w:rFonts w:ascii="Times New Roman" w:hAnsi="Times New Roman" w:cs="Times New Roman"/>
          <w:sz w:val="24"/>
          <w:szCs w:val="24"/>
        </w:rPr>
        <w:t>(Hulstijn 2007</w:t>
      </w:r>
      <w:r>
        <w:rPr>
          <w:rFonts w:ascii="Times New Roman" w:hAnsi="Times New Roman" w:cs="Times New Roman"/>
          <w:sz w:val="24"/>
          <w:szCs w:val="24"/>
        </w:rPr>
        <w:t>). Fulcher m.fl. (2011) menar</w:t>
      </w:r>
      <w:r w:rsidR="0064381A">
        <w:rPr>
          <w:rFonts w:ascii="Times New Roman" w:hAnsi="Times New Roman" w:cs="Times New Roman"/>
          <w:sz w:val="24"/>
          <w:szCs w:val="24"/>
        </w:rPr>
        <w:t xml:space="preserve"> att CEFR styr både inlärning och bedömning av språk i Europa. I Finland har referensramen också </w:t>
      </w:r>
      <w:r>
        <w:rPr>
          <w:rFonts w:ascii="Times New Roman" w:hAnsi="Times New Roman" w:cs="Times New Roman"/>
          <w:sz w:val="24"/>
          <w:szCs w:val="24"/>
        </w:rPr>
        <w:t xml:space="preserve">i hög grad påverkat </w:t>
      </w:r>
      <w:r w:rsidR="0064381A">
        <w:rPr>
          <w:rFonts w:ascii="Times New Roman" w:hAnsi="Times New Roman" w:cs="Times New Roman"/>
          <w:sz w:val="24"/>
          <w:szCs w:val="24"/>
        </w:rPr>
        <w:t xml:space="preserve">hur man bedömer språklig kompetens (Erickson &amp; Pakula 2017). Nivåskalorna </w:t>
      </w:r>
      <w:r w:rsidR="0064381A">
        <w:rPr>
          <w:rFonts w:ascii="Times New Roman" w:hAnsi="Times New Roman" w:cs="Times New Roman"/>
          <w:sz w:val="24"/>
          <w:szCs w:val="24"/>
        </w:rPr>
        <w:lastRenderedPageBreak/>
        <w:t>mellan A1–C2 uppfattas som referensramens kärna och dessa skalor har äve</w:t>
      </w:r>
      <w:r w:rsidR="000F1666">
        <w:rPr>
          <w:rFonts w:ascii="Times New Roman" w:hAnsi="Times New Roman" w:cs="Times New Roman"/>
          <w:sz w:val="24"/>
          <w:szCs w:val="24"/>
        </w:rPr>
        <w:t xml:space="preserve">n använts i </w:t>
      </w:r>
      <w:r w:rsidR="0064381A">
        <w:rPr>
          <w:rFonts w:ascii="Times New Roman" w:hAnsi="Times New Roman" w:cs="Times New Roman"/>
          <w:sz w:val="24"/>
          <w:szCs w:val="24"/>
        </w:rPr>
        <w:t>lingvistiska studier, även om nivåskalorna inte ursprungligen var avsedda för de</w:t>
      </w:r>
      <w:r w:rsidR="00CD0BE1">
        <w:rPr>
          <w:rFonts w:ascii="Times New Roman" w:hAnsi="Times New Roman" w:cs="Times New Roman"/>
          <w:sz w:val="24"/>
          <w:szCs w:val="24"/>
        </w:rPr>
        <w:t>tta ändamål (Wisniewski 2017:</w:t>
      </w:r>
      <w:r w:rsidR="0064381A">
        <w:rPr>
          <w:rFonts w:ascii="Times New Roman" w:hAnsi="Times New Roman" w:cs="Times New Roman"/>
          <w:sz w:val="24"/>
          <w:szCs w:val="24"/>
        </w:rPr>
        <w:t>248).</w:t>
      </w:r>
    </w:p>
    <w:p w14:paraId="02F801E1" w14:textId="77777777" w:rsidR="000E4863" w:rsidRDefault="000E4863" w:rsidP="0064381A">
      <w:pPr>
        <w:pStyle w:val="Luettelokappale"/>
        <w:ind w:left="0"/>
        <w:rPr>
          <w:rFonts w:ascii="Times New Roman" w:hAnsi="Times New Roman" w:cs="Times New Roman"/>
          <w:sz w:val="24"/>
          <w:szCs w:val="24"/>
        </w:rPr>
      </w:pPr>
    </w:p>
    <w:p w14:paraId="7F6CC66A" w14:textId="05D5F02E" w:rsidR="000E4863" w:rsidRDefault="000E4863" w:rsidP="0064381A">
      <w:pPr>
        <w:pStyle w:val="Luettelokappale"/>
        <w:ind w:left="0"/>
        <w:rPr>
          <w:rFonts w:ascii="Times New Roman" w:hAnsi="Times New Roman" w:cs="Times New Roman"/>
          <w:sz w:val="24"/>
          <w:szCs w:val="24"/>
        </w:rPr>
      </w:pPr>
      <w:r>
        <w:rPr>
          <w:rFonts w:ascii="Times New Roman" w:hAnsi="Times New Roman" w:cs="Times New Roman"/>
          <w:sz w:val="24"/>
          <w:szCs w:val="24"/>
        </w:rPr>
        <w:t>Grundidén bakom CEFR-kriterierna är en handlingsorienterad språksyn (Erickson &amp; Pakula 2017), vilket innebär att nivåskalorna består av beskrivningar om vad inlärare kan göra med språket på olika färdighetsnivåer (</w:t>
      </w:r>
      <w:r w:rsidR="000F1666">
        <w:rPr>
          <w:rFonts w:ascii="Times New Roman" w:hAnsi="Times New Roman" w:cs="Times New Roman"/>
          <w:sz w:val="24"/>
          <w:szCs w:val="24"/>
        </w:rPr>
        <w:t>Hulstijn m.fl. 2010</w:t>
      </w:r>
      <w:r>
        <w:rPr>
          <w:rFonts w:ascii="Times New Roman" w:hAnsi="Times New Roman" w:cs="Times New Roman"/>
          <w:sz w:val="24"/>
          <w:szCs w:val="24"/>
        </w:rPr>
        <w:t>). Språkkunskaperna beskrivs ur två olika synvinklar: kvantitet och kvalitet. Kv</w:t>
      </w:r>
      <w:r w:rsidR="000F1666">
        <w:rPr>
          <w:rFonts w:ascii="Times New Roman" w:hAnsi="Times New Roman" w:cs="Times New Roman"/>
          <w:sz w:val="24"/>
          <w:szCs w:val="24"/>
        </w:rPr>
        <w:t>ant</w:t>
      </w:r>
      <w:r>
        <w:rPr>
          <w:rFonts w:ascii="Times New Roman" w:hAnsi="Times New Roman" w:cs="Times New Roman"/>
          <w:sz w:val="24"/>
          <w:szCs w:val="24"/>
        </w:rPr>
        <w:t xml:space="preserve">iteten </w:t>
      </w:r>
      <w:r w:rsidR="00EF6DAF">
        <w:rPr>
          <w:rFonts w:ascii="Times New Roman" w:hAnsi="Times New Roman" w:cs="Times New Roman"/>
          <w:sz w:val="24"/>
          <w:szCs w:val="24"/>
        </w:rPr>
        <w:t>visar</w:t>
      </w:r>
      <w:r>
        <w:rPr>
          <w:rFonts w:ascii="Times New Roman" w:hAnsi="Times New Roman" w:cs="Times New Roman"/>
          <w:sz w:val="24"/>
          <w:szCs w:val="24"/>
        </w:rPr>
        <w:t xml:space="preserve"> vad inlärare på olika färdighetsnivåer kan och kvaliteten hänvisar till hur bra inlärare kan vissa saker (Hulstijn 2007).</w:t>
      </w:r>
    </w:p>
    <w:p w14:paraId="0B04BAC3" w14:textId="77777777" w:rsidR="000E4863" w:rsidRDefault="000E4863" w:rsidP="0064381A">
      <w:pPr>
        <w:pStyle w:val="Luettelokappale"/>
        <w:ind w:left="0"/>
        <w:rPr>
          <w:rFonts w:ascii="Times New Roman" w:hAnsi="Times New Roman" w:cs="Times New Roman"/>
          <w:sz w:val="24"/>
          <w:szCs w:val="24"/>
        </w:rPr>
      </w:pPr>
    </w:p>
    <w:p w14:paraId="4F7D84C2" w14:textId="71CEC0E4" w:rsidR="000E4863" w:rsidRDefault="000E4863" w:rsidP="0064381A">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Färdighetsbeskrivningarna i CEFR omfattar nivåskalor för </w:t>
      </w:r>
      <w:r w:rsidR="001636FB">
        <w:rPr>
          <w:rFonts w:ascii="Times New Roman" w:hAnsi="Times New Roman" w:cs="Times New Roman"/>
          <w:sz w:val="24"/>
          <w:szCs w:val="24"/>
        </w:rPr>
        <w:t xml:space="preserve">såväl </w:t>
      </w:r>
      <w:r>
        <w:rPr>
          <w:rFonts w:ascii="Times New Roman" w:hAnsi="Times New Roman" w:cs="Times New Roman"/>
          <w:sz w:val="24"/>
          <w:szCs w:val="24"/>
        </w:rPr>
        <w:t xml:space="preserve">muntlig och skriftlig språkanvändning </w:t>
      </w:r>
      <w:r w:rsidR="001636FB">
        <w:rPr>
          <w:rFonts w:ascii="Times New Roman" w:hAnsi="Times New Roman" w:cs="Times New Roman"/>
          <w:sz w:val="24"/>
          <w:szCs w:val="24"/>
        </w:rPr>
        <w:t xml:space="preserve">som </w:t>
      </w:r>
      <w:r>
        <w:rPr>
          <w:rFonts w:ascii="Times New Roman" w:hAnsi="Times New Roman" w:cs="Times New Roman"/>
          <w:sz w:val="24"/>
          <w:szCs w:val="24"/>
        </w:rPr>
        <w:t>för generella kommunikativa kunskaper (lingvistiska, sociolingvistiska och pragmatiska kunskaper). En del av den pragmatiska kompetensen är diskurskompetens, alltså förmågan att ”ordna meningar i en följd för att producera sa</w:t>
      </w:r>
      <w:r w:rsidR="00CD0BE1">
        <w:rPr>
          <w:rFonts w:ascii="Times New Roman" w:hAnsi="Times New Roman" w:cs="Times New Roman"/>
          <w:sz w:val="24"/>
          <w:szCs w:val="24"/>
        </w:rPr>
        <w:t>mmanhängande språk” (CEFR 2007:</w:t>
      </w:r>
      <w:r>
        <w:rPr>
          <w:rFonts w:ascii="Times New Roman" w:hAnsi="Times New Roman" w:cs="Times New Roman"/>
          <w:sz w:val="24"/>
          <w:szCs w:val="24"/>
        </w:rPr>
        <w:t>119). I CEFR-kriterierna finns det fyra olika nivåskalor om diskurskompetens: flexibilitet, turtagning, tematis</w:t>
      </w:r>
      <w:r w:rsidR="000F1666">
        <w:rPr>
          <w:rFonts w:ascii="Times New Roman" w:hAnsi="Times New Roman" w:cs="Times New Roman"/>
          <w:sz w:val="24"/>
          <w:szCs w:val="24"/>
        </w:rPr>
        <w:t xml:space="preserve">k utveckling och koherens </w:t>
      </w:r>
      <w:r w:rsidR="00CD0BE1">
        <w:rPr>
          <w:rFonts w:ascii="Times New Roman" w:hAnsi="Times New Roman" w:cs="Times New Roman"/>
          <w:sz w:val="24"/>
          <w:szCs w:val="24"/>
        </w:rPr>
        <w:t>(ibid.:</w:t>
      </w:r>
      <w:r>
        <w:rPr>
          <w:rFonts w:ascii="Times New Roman" w:hAnsi="Times New Roman" w:cs="Times New Roman"/>
          <w:sz w:val="24"/>
          <w:szCs w:val="24"/>
        </w:rPr>
        <w:t>120–121).</w:t>
      </w:r>
    </w:p>
    <w:p w14:paraId="1D5AEFFA" w14:textId="77777777" w:rsidR="000E4863" w:rsidRDefault="000E4863" w:rsidP="0064381A">
      <w:pPr>
        <w:pStyle w:val="Luettelokappale"/>
        <w:ind w:left="0"/>
        <w:rPr>
          <w:rFonts w:ascii="Times New Roman" w:hAnsi="Times New Roman" w:cs="Times New Roman"/>
          <w:sz w:val="24"/>
          <w:szCs w:val="24"/>
        </w:rPr>
      </w:pPr>
    </w:p>
    <w:p w14:paraId="44B51A12" w14:textId="168FC113" w:rsidR="000E4863" w:rsidRDefault="000E4863" w:rsidP="0064381A">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I tabell 1 presenterar jag </w:t>
      </w:r>
      <w:r w:rsidR="000F1666">
        <w:rPr>
          <w:rFonts w:ascii="Times New Roman" w:hAnsi="Times New Roman" w:cs="Times New Roman"/>
          <w:sz w:val="24"/>
          <w:szCs w:val="24"/>
        </w:rPr>
        <w:t xml:space="preserve">nivåskalan koherens </w:t>
      </w:r>
      <w:r>
        <w:rPr>
          <w:rFonts w:ascii="Times New Roman" w:hAnsi="Times New Roman" w:cs="Times New Roman"/>
          <w:sz w:val="24"/>
          <w:szCs w:val="24"/>
        </w:rPr>
        <w:t xml:space="preserve">för CEFR-nivåerna B1, B2 och C1 </w:t>
      </w:r>
      <w:r w:rsidR="00276388">
        <w:rPr>
          <w:rFonts w:ascii="Times New Roman" w:hAnsi="Times New Roman" w:cs="Times New Roman"/>
          <w:sz w:val="24"/>
          <w:szCs w:val="24"/>
        </w:rPr>
        <w:t>som belyser bruket av konnektorer.</w:t>
      </w:r>
      <w:r w:rsidR="007E7051">
        <w:rPr>
          <w:rFonts w:ascii="Times New Roman" w:hAnsi="Times New Roman" w:cs="Times New Roman"/>
          <w:sz w:val="24"/>
          <w:szCs w:val="24"/>
        </w:rPr>
        <w:t xml:space="preserve"> </w:t>
      </w:r>
      <w:bookmarkStart w:id="0" w:name="_GoBack"/>
      <w:bookmarkEnd w:id="0"/>
      <w:r>
        <w:rPr>
          <w:rFonts w:ascii="Times New Roman" w:hAnsi="Times New Roman" w:cs="Times New Roman"/>
          <w:sz w:val="24"/>
          <w:szCs w:val="24"/>
        </w:rPr>
        <w:t xml:space="preserve">Jag </w:t>
      </w:r>
      <w:r w:rsidR="000F1666">
        <w:rPr>
          <w:rFonts w:ascii="Times New Roman" w:hAnsi="Times New Roman" w:cs="Times New Roman"/>
          <w:sz w:val="24"/>
          <w:szCs w:val="24"/>
        </w:rPr>
        <w:t xml:space="preserve">har </w:t>
      </w:r>
      <w:r w:rsidR="00276388">
        <w:rPr>
          <w:rFonts w:ascii="Times New Roman" w:hAnsi="Times New Roman" w:cs="Times New Roman"/>
          <w:sz w:val="24"/>
          <w:szCs w:val="24"/>
        </w:rPr>
        <w:t xml:space="preserve">enbart </w:t>
      </w:r>
      <w:r>
        <w:rPr>
          <w:rFonts w:ascii="Times New Roman" w:hAnsi="Times New Roman" w:cs="Times New Roman"/>
          <w:sz w:val="24"/>
          <w:szCs w:val="24"/>
        </w:rPr>
        <w:t>tagit med beskrivningarna för nivåerna mellan B1 och C1 eftersom de är de ak</w:t>
      </w:r>
      <w:r w:rsidR="003C5E5D">
        <w:rPr>
          <w:rFonts w:ascii="Times New Roman" w:hAnsi="Times New Roman" w:cs="Times New Roman"/>
          <w:sz w:val="24"/>
          <w:szCs w:val="24"/>
        </w:rPr>
        <w:t>tuella nivåerna i denna</w:t>
      </w:r>
      <w:r>
        <w:rPr>
          <w:rFonts w:ascii="Times New Roman" w:hAnsi="Times New Roman" w:cs="Times New Roman"/>
          <w:sz w:val="24"/>
          <w:szCs w:val="24"/>
        </w:rPr>
        <w:t xml:space="preserve"> studie.</w:t>
      </w:r>
    </w:p>
    <w:p w14:paraId="72B5EC9E" w14:textId="17CC949C" w:rsidR="000E4863" w:rsidRPr="000E4863" w:rsidRDefault="000E4863" w:rsidP="000E4863">
      <w:pPr>
        <w:pStyle w:val="Kuvaotsikko"/>
        <w:keepNext/>
        <w:rPr>
          <w:rFonts w:ascii="Times New Roman" w:hAnsi="Times New Roman" w:cs="Times New Roman"/>
          <w:i w:val="0"/>
          <w:color w:val="auto"/>
          <w:sz w:val="22"/>
          <w:szCs w:val="22"/>
        </w:rPr>
      </w:pPr>
      <w:r w:rsidRPr="000E4863">
        <w:rPr>
          <w:rFonts w:ascii="Times New Roman" w:hAnsi="Times New Roman" w:cs="Times New Roman"/>
          <w:i w:val="0"/>
          <w:color w:val="auto"/>
          <w:sz w:val="22"/>
          <w:szCs w:val="22"/>
        </w:rPr>
        <w:t xml:space="preserve">Tabell </w:t>
      </w:r>
      <w:r w:rsidRPr="000E4863">
        <w:rPr>
          <w:rFonts w:ascii="Times New Roman" w:hAnsi="Times New Roman" w:cs="Times New Roman"/>
          <w:i w:val="0"/>
          <w:color w:val="auto"/>
          <w:sz w:val="22"/>
          <w:szCs w:val="22"/>
        </w:rPr>
        <w:fldChar w:fldCharType="begin"/>
      </w:r>
      <w:r w:rsidRPr="000E4863">
        <w:rPr>
          <w:rFonts w:ascii="Times New Roman" w:hAnsi="Times New Roman" w:cs="Times New Roman"/>
          <w:i w:val="0"/>
          <w:color w:val="auto"/>
          <w:sz w:val="22"/>
          <w:szCs w:val="22"/>
        </w:rPr>
        <w:instrText xml:space="preserve"> SEQ Tabell \* ARABIC </w:instrText>
      </w:r>
      <w:r w:rsidRPr="000E4863">
        <w:rPr>
          <w:rFonts w:ascii="Times New Roman" w:hAnsi="Times New Roman" w:cs="Times New Roman"/>
          <w:i w:val="0"/>
          <w:color w:val="auto"/>
          <w:sz w:val="22"/>
          <w:szCs w:val="22"/>
        </w:rPr>
        <w:fldChar w:fldCharType="separate"/>
      </w:r>
      <w:r w:rsidR="00540770">
        <w:rPr>
          <w:rFonts w:ascii="Times New Roman" w:hAnsi="Times New Roman" w:cs="Times New Roman"/>
          <w:i w:val="0"/>
          <w:noProof/>
          <w:color w:val="auto"/>
          <w:sz w:val="22"/>
          <w:szCs w:val="22"/>
        </w:rPr>
        <w:t>1</w:t>
      </w:r>
      <w:r w:rsidRPr="000E4863">
        <w:rPr>
          <w:rFonts w:ascii="Times New Roman" w:hAnsi="Times New Roman" w:cs="Times New Roman"/>
          <w:i w:val="0"/>
          <w:color w:val="auto"/>
          <w:sz w:val="22"/>
          <w:szCs w:val="22"/>
        </w:rPr>
        <w:fldChar w:fldCharType="end"/>
      </w:r>
      <w:r w:rsidR="008C39DD" w:rsidRPr="008C39DD">
        <w:rPr>
          <w:rFonts w:ascii="Times New Roman" w:hAnsi="Times New Roman" w:cs="Times New Roman"/>
          <w:i w:val="0"/>
          <w:color w:val="auto"/>
          <w:sz w:val="22"/>
          <w:szCs w:val="22"/>
        </w:rPr>
        <w:t>.</w:t>
      </w:r>
      <w:r w:rsidRPr="000E4863">
        <w:rPr>
          <w:rFonts w:ascii="Times New Roman" w:hAnsi="Times New Roman" w:cs="Times New Roman"/>
          <w:i w:val="0"/>
          <w:color w:val="auto"/>
          <w:sz w:val="22"/>
          <w:szCs w:val="22"/>
        </w:rPr>
        <w:t xml:space="preserve"> </w:t>
      </w:r>
      <w:r w:rsidR="003C5E5D">
        <w:rPr>
          <w:rFonts w:ascii="Times New Roman" w:hAnsi="Times New Roman" w:cs="Times New Roman"/>
          <w:i w:val="0"/>
          <w:color w:val="auto"/>
          <w:sz w:val="22"/>
          <w:szCs w:val="22"/>
        </w:rPr>
        <w:t xml:space="preserve">Nivåskalan koherens </w:t>
      </w:r>
      <w:r w:rsidRPr="000E4863">
        <w:rPr>
          <w:rFonts w:ascii="Times New Roman" w:hAnsi="Times New Roman" w:cs="Times New Roman"/>
          <w:i w:val="0"/>
          <w:color w:val="auto"/>
          <w:sz w:val="22"/>
          <w:szCs w:val="22"/>
        </w:rPr>
        <w:t>för CEFR-nivåerna B1, B2 och C1 (ur CEFR 2007:121)</w:t>
      </w:r>
    </w:p>
    <w:tbl>
      <w:tblPr>
        <w:tblStyle w:val="Listtabell1ljus1"/>
        <w:tblW w:w="0" w:type="auto"/>
        <w:tblLook w:val="06A0" w:firstRow="1" w:lastRow="0" w:firstColumn="1" w:lastColumn="0" w:noHBand="1" w:noVBand="1"/>
      </w:tblPr>
      <w:tblGrid>
        <w:gridCol w:w="1413"/>
        <w:gridCol w:w="7604"/>
      </w:tblGrid>
      <w:tr w:rsidR="000E4863" w:rsidRPr="00336592" w14:paraId="6AC69B4F" w14:textId="77777777" w:rsidTr="00CB33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13" w:type="dxa"/>
            <w:tcBorders>
              <w:top w:val="single" w:sz="4" w:space="0" w:color="auto"/>
            </w:tcBorders>
          </w:tcPr>
          <w:p w14:paraId="48435F8F" w14:textId="77777777" w:rsidR="000E4863" w:rsidRPr="000E4863" w:rsidRDefault="000E4863" w:rsidP="00CB3359">
            <w:pPr>
              <w:rPr>
                <w:rFonts w:ascii="Times New Roman" w:hAnsi="Times New Roman" w:cs="Times New Roman"/>
              </w:rPr>
            </w:pPr>
            <w:r w:rsidRPr="000E4863">
              <w:rPr>
                <w:rFonts w:ascii="Times New Roman" w:hAnsi="Times New Roman" w:cs="Times New Roman"/>
              </w:rPr>
              <w:t>CEFR-nivå</w:t>
            </w:r>
          </w:p>
        </w:tc>
        <w:tc>
          <w:tcPr>
            <w:tcW w:w="7604" w:type="dxa"/>
            <w:tcBorders>
              <w:top w:val="single" w:sz="4" w:space="0" w:color="auto"/>
            </w:tcBorders>
          </w:tcPr>
          <w:p w14:paraId="5BB5DC05" w14:textId="77777777" w:rsidR="000E4863" w:rsidRPr="000E4863" w:rsidRDefault="000E4863" w:rsidP="00CB3359">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0E4863">
              <w:rPr>
                <w:rFonts w:ascii="Times New Roman" w:hAnsi="Times New Roman" w:cs="Times New Roman"/>
              </w:rPr>
              <w:t>Förväntade färdigheter vad gäller koherens</w:t>
            </w:r>
          </w:p>
        </w:tc>
      </w:tr>
      <w:tr w:rsidR="000E4863" w:rsidRPr="00336592" w14:paraId="2F2459A9" w14:textId="77777777" w:rsidTr="00CB3359">
        <w:tc>
          <w:tcPr>
            <w:cnfStyle w:val="001000000000" w:firstRow="0" w:lastRow="0" w:firstColumn="1" w:lastColumn="0" w:oddVBand="0" w:evenVBand="0" w:oddHBand="0" w:evenHBand="0" w:firstRowFirstColumn="0" w:firstRowLastColumn="0" w:lastRowFirstColumn="0" w:lastRowLastColumn="0"/>
            <w:tcW w:w="1413" w:type="dxa"/>
          </w:tcPr>
          <w:p w14:paraId="60410A54" w14:textId="77777777" w:rsidR="000E4863" w:rsidRPr="000E4863" w:rsidRDefault="000E4863" w:rsidP="00CB3359">
            <w:pPr>
              <w:rPr>
                <w:rFonts w:ascii="Times New Roman" w:hAnsi="Times New Roman" w:cs="Times New Roman"/>
              </w:rPr>
            </w:pPr>
          </w:p>
          <w:p w14:paraId="3A361042" w14:textId="77777777" w:rsidR="000E4863" w:rsidRPr="000E4863" w:rsidRDefault="000E4863" w:rsidP="00CB3359">
            <w:pPr>
              <w:rPr>
                <w:rFonts w:ascii="Times New Roman" w:hAnsi="Times New Roman" w:cs="Times New Roman"/>
              </w:rPr>
            </w:pPr>
            <w:r w:rsidRPr="000E4863">
              <w:rPr>
                <w:rFonts w:ascii="Times New Roman" w:hAnsi="Times New Roman" w:cs="Times New Roman"/>
              </w:rPr>
              <w:t>C1</w:t>
            </w:r>
          </w:p>
        </w:tc>
        <w:tc>
          <w:tcPr>
            <w:tcW w:w="7604" w:type="dxa"/>
          </w:tcPr>
          <w:p w14:paraId="471A825A" w14:textId="77777777" w:rsidR="000E4863" w:rsidRPr="000E4863" w:rsidRDefault="000E4863" w:rsidP="00CB33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p w14:paraId="5F079062" w14:textId="77777777" w:rsidR="000E4863" w:rsidRPr="000E4863" w:rsidRDefault="000E4863" w:rsidP="00CB33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E4863">
              <w:rPr>
                <w:rFonts w:ascii="Times New Roman" w:hAnsi="Times New Roman" w:cs="Times New Roman"/>
              </w:rPr>
              <w:t>Kan tala tydligt, flytande och välstrukturerat: visar att han/hon behärskar medlen för att organisera såväl text som att använda konnektiv och sambandsmarkörer</w:t>
            </w:r>
          </w:p>
          <w:p w14:paraId="403AE9B3" w14:textId="77777777" w:rsidR="000E4863" w:rsidRPr="000E4863" w:rsidRDefault="000E4863" w:rsidP="00CB33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0E4863" w:rsidRPr="00336592" w14:paraId="1A89F5CD" w14:textId="77777777" w:rsidTr="00CB3359">
        <w:tc>
          <w:tcPr>
            <w:cnfStyle w:val="001000000000" w:firstRow="0" w:lastRow="0" w:firstColumn="1" w:lastColumn="0" w:oddVBand="0" w:evenVBand="0" w:oddHBand="0" w:evenHBand="0" w:firstRowFirstColumn="0" w:firstRowLastColumn="0" w:lastRowFirstColumn="0" w:lastRowLastColumn="0"/>
            <w:tcW w:w="1413" w:type="dxa"/>
          </w:tcPr>
          <w:p w14:paraId="209075DF" w14:textId="77777777" w:rsidR="000E4863" w:rsidRPr="000E4863" w:rsidRDefault="000E4863" w:rsidP="00CB3359">
            <w:pPr>
              <w:rPr>
                <w:rFonts w:ascii="Times New Roman" w:hAnsi="Times New Roman" w:cs="Times New Roman"/>
              </w:rPr>
            </w:pPr>
            <w:r w:rsidRPr="000E4863">
              <w:rPr>
                <w:rFonts w:ascii="Times New Roman" w:hAnsi="Times New Roman" w:cs="Times New Roman"/>
              </w:rPr>
              <w:t>B2</w:t>
            </w:r>
          </w:p>
        </w:tc>
        <w:tc>
          <w:tcPr>
            <w:tcW w:w="7604" w:type="dxa"/>
          </w:tcPr>
          <w:p w14:paraId="6106BECE" w14:textId="77777777" w:rsidR="000E4863" w:rsidRPr="000E4863" w:rsidRDefault="000E4863" w:rsidP="00CB33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E4863">
              <w:rPr>
                <w:rFonts w:ascii="Times New Roman" w:hAnsi="Times New Roman" w:cs="Times New Roman"/>
              </w:rPr>
              <w:t>Kan använda olika bindeord för att effektivt få fram förhållandet mellan idéer</w:t>
            </w:r>
            <w:r>
              <w:rPr>
                <w:rFonts w:ascii="Times New Roman" w:hAnsi="Times New Roman" w:cs="Times New Roman"/>
              </w:rPr>
              <w:t>.</w:t>
            </w:r>
          </w:p>
          <w:p w14:paraId="5AD2DA06" w14:textId="77777777" w:rsidR="000E4863" w:rsidRPr="000E4863" w:rsidRDefault="000E4863" w:rsidP="00CB33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E4863">
              <w:rPr>
                <w:rFonts w:ascii="Times New Roman" w:hAnsi="Times New Roman" w:cs="Times New Roman"/>
              </w:rPr>
              <w:t>Kan använda ett begränsat antal sambandsmarkörer för att uttrycka sig klart och sammanhängande, även om längre yttranden kan verka lite ”ryckiga”.</w:t>
            </w:r>
          </w:p>
          <w:p w14:paraId="6602F550" w14:textId="77777777" w:rsidR="000E4863" w:rsidRPr="000E4863" w:rsidRDefault="000E4863" w:rsidP="00CB33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0E4863" w:rsidRPr="00336592" w14:paraId="76E0EC03" w14:textId="77777777" w:rsidTr="00CB3359">
        <w:tc>
          <w:tcPr>
            <w:cnfStyle w:val="001000000000" w:firstRow="0" w:lastRow="0" w:firstColumn="1" w:lastColumn="0" w:oddVBand="0" w:evenVBand="0" w:oddHBand="0" w:evenHBand="0" w:firstRowFirstColumn="0" w:firstRowLastColumn="0" w:lastRowFirstColumn="0" w:lastRowLastColumn="0"/>
            <w:tcW w:w="1413" w:type="dxa"/>
            <w:tcBorders>
              <w:bottom w:val="single" w:sz="4" w:space="0" w:color="auto"/>
            </w:tcBorders>
          </w:tcPr>
          <w:p w14:paraId="39A776FD" w14:textId="77777777" w:rsidR="000E4863" w:rsidRPr="000E4863" w:rsidRDefault="000E4863" w:rsidP="00CB3359">
            <w:pPr>
              <w:rPr>
                <w:rFonts w:ascii="Times New Roman" w:hAnsi="Times New Roman" w:cs="Times New Roman"/>
              </w:rPr>
            </w:pPr>
            <w:r w:rsidRPr="000E4863">
              <w:rPr>
                <w:rFonts w:ascii="Times New Roman" w:hAnsi="Times New Roman" w:cs="Times New Roman"/>
              </w:rPr>
              <w:t>B1</w:t>
            </w:r>
          </w:p>
        </w:tc>
        <w:tc>
          <w:tcPr>
            <w:tcW w:w="7604" w:type="dxa"/>
            <w:tcBorders>
              <w:bottom w:val="single" w:sz="4" w:space="0" w:color="auto"/>
            </w:tcBorders>
          </w:tcPr>
          <w:p w14:paraId="688CA69E" w14:textId="77777777" w:rsidR="000E4863" w:rsidRPr="000E4863" w:rsidRDefault="000E4863" w:rsidP="00CB335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0E4863">
              <w:rPr>
                <w:rFonts w:ascii="Times New Roman" w:hAnsi="Times New Roman" w:cs="Times New Roman"/>
              </w:rPr>
              <w:t>Kan sätta samman en rad korta, enkla och fristående element till ett sammanhängande, linjärt yttrande</w:t>
            </w:r>
          </w:p>
        </w:tc>
      </w:tr>
    </w:tbl>
    <w:p w14:paraId="2DCB2F85" w14:textId="77777777" w:rsidR="000E4863" w:rsidRDefault="000E4863" w:rsidP="0064381A">
      <w:pPr>
        <w:pStyle w:val="Luettelokappale"/>
        <w:ind w:left="0"/>
        <w:rPr>
          <w:rFonts w:ascii="Times New Roman" w:hAnsi="Times New Roman" w:cs="Times New Roman"/>
          <w:sz w:val="24"/>
          <w:szCs w:val="24"/>
        </w:rPr>
      </w:pPr>
    </w:p>
    <w:p w14:paraId="66EAC1AE" w14:textId="77777777" w:rsidR="0064381A" w:rsidRDefault="000E4863" w:rsidP="0064381A">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Som framgår av tabell 1 förväntas inlärare på nivå B1 kunna forma koherenta yttranden </w:t>
      </w:r>
      <w:r w:rsidR="00EF6DAF">
        <w:rPr>
          <w:rFonts w:ascii="Times New Roman" w:hAnsi="Times New Roman" w:cs="Times New Roman"/>
          <w:sz w:val="24"/>
          <w:szCs w:val="24"/>
        </w:rPr>
        <w:t>av</w:t>
      </w:r>
      <w:r>
        <w:rPr>
          <w:rFonts w:ascii="Times New Roman" w:hAnsi="Times New Roman" w:cs="Times New Roman"/>
          <w:sz w:val="24"/>
          <w:szCs w:val="24"/>
        </w:rPr>
        <w:t xml:space="preserve"> ”korta, enkla och fristående element”. På denna nivå sägs det inte något explicit om konnektorer på samma sätt som på nivå B2 där det står att inlärare kan använda ”bindeord” av olika slag. I nästa mening </w:t>
      </w:r>
      <w:r w:rsidR="00EF6DAF">
        <w:rPr>
          <w:rFonts w:ascii="Times New Roman" w:hAnsi="Times New Roman" w:cs="Times New Roman"/>
          <w:sz w:val="24"/>
          <w:szCs w:val="24"/>
        </w:rPr>
        <w:t xml:space="preserve">om B2 </w:t>
      </w:r>
      <w:r>
        <w:rPr>
          <w:rFonts w:ascii="Times New Roman" w:hAnsi="Times New Roman" w:cs="Times New Roman"/>
          <w:sz w:val="24"/>
          <w:szCs w:val="24"/>
        </w:rPr>
        <w:t>konstateras det vidare att inlärare förväntas kunna använda ”ett begränsat antal sambandsmarkörer”.</w:t>
      </w:r>
      <w:r w:rsidR="00654EF3">
        <w:rPr>
          <w:rFonts w:ascii="Times New Roman" w:hAnsi="Times New Roman" w:cs="Times New Roman"/>
          <w:sz w:val="24"/>
          <w:szCs w:val="24"/>
        </w:rPr>
        <w:t xml:space="preserve"> Yttranden</w:t>
      </w:r>
      <w:r w:rsidR="00EF6DAF">
        <w:rPr>
          <w:rFonts w:ascii="Times New Roman" w:hAnsi="Times New Roman" w:cs="Times New Roman"/>
          <w:sz w:val="24"/>
          <w:szCs w:val="24"/>
        </w:rPr>
        <w:t>a</w:t>
      </w:r>
      <w:r w:rsidR="00654EF3">
        <w:rPr>
          <w:rFonts w:ascii="Times New Roman" w:hAnsi="Times New Roman" w:cs="Times New Roman"/>
          <w:sz w:val="24"/>
          <w:szCs w:val="24"/>
        </w:rPr>
        <w:t xml:space="preserve"> ska vara klara och koherenta men i längre yttrande</w:t>
      </w:r>
      <w:r w:rsidR="00EF6DAF">
        <w:rPr>
          <w:rFonts w:ascii="Times New Roman" w:hAnsi="Times New Roman" w:cs="Times New Roman"/>
          <w:sz w:val="24"/>
          <w:szCs w:val="24"/>
        </w:rPr>
        <w:t>n</w:t>
      </w:r>
      <w:r w:rsidR="00654EF3">
        <w:rPr>
          <w:rFonts w:ascii="Times New Roman" w:hAnsi="Times New Roman" w:cs="Times New Roman"/>
          <w:sz w:val="24"/>
          <w:szCs w:val="24"/>
        </w:rPr>
        <w:t xml:space="preserve"> kan det finnas otydligheter. På nivå C1 behärskar inlärare enligt CEFR användning av konnektorer och andra sambandsmarkörer</w:t>
      </w:r>
      <w:r w:rsidR="00EF6DAF">
        <w:rPr>
          <w:rFonts w:ascii="Times New Roman" w:hAnsi="Times New Roman" w:cs="Times New Roman"/>
          <w:sz w:val="24"/>
          <w:szCs w:val="24"/>
        </w:rPr>
        <w:t>. På denna nivå ska</w:t>
      </w:r>
      <w:r w:rsidR="00654EF3">
        <w:rPr>
          <w:rFonts w:ascii="Times New Roman" w:hAnsi="Times New Roman" w:cs="Times New Roman"/>
          <w:sz w:val="24"/>
          <w:szCs w:val="24"/>
        </w:rPr>
        <w:t xml:space="preserve"> inlärare yttra sig ”tydligt, flytande och välstrukturerat”.</w:t>
      </w:r>
    </w:p>
    <w:p w14:paraId="57150B2C" w14:textId="77777777" w:rsidR="00271F1F" w:rsidRDefault="00271F1F" w:rsidP="0064381A">
      <w:pPr>
        <w:pStyle w:val="Luettelokappale"/>
        <w:ind w:left="0"/>
        <w:rPr>
          <w:rFonts w:ascii="Times New Roman" w:hAnsi="Times New Roman" w:cs="Times New Roman"/>
          <w:sz w:val="24"/>
          <w:szCs w:val="24"/>
        </w:rPr>
      </w:pPr>
    </w:p>
    <w:p w14:paraId="5D5A8474" w14:textId="1E6DEF14" w:rsidR="00654EF3" w:rsidRDefault="00271F1F" w:rsidP="0064381A">
      <w:pPr>
        <w:pStyle w:val="Luettelokappale"/>
        <w:ind w:left="0"/>
        <w:rPr>
          <w:rFonts w:ascii="Times New Roman" w:hAnsi="Times New Roman" w:cs="Times New Roman"/>
          <w:sz w:val="24"/>
          <w:szCs w:val="24"/>
        </w:rPr>
      </w:pPr>
      <w:r>
        <w:rPr>
          <w:rFonts w:ascii="Times New Roman" w:hAnsi="Times New Roman" w:cs="Times New Roman"/>
          <w:sz w:val="24"/>
          <w:szCs w:val="24"/>
        </w:rPr>
        <w:t>I dessa</w:t>
      </w:r>
      <w:r w:rsidR="00EF6DAF">
        <w:rPr>
          <w:rFonts w:ascii="Times New Roman" w:hAnsi="Times New Roman" w:cs="Times New Roman"/>
          <w:sz w:val="24"/>
          <w:szCs w:val="24"/>
        </w:rPr>
        <w:t xml:space="preserve"> kriterier kan man tydligt se ett</w:t>
      </w:r>
      <w:r>
        <w:rPr>
          <w:rFonts w:ascii="Times New Roman" w:hAnsi="Times New Roman" w:cs="Times New Roman"/>
          <w:sz w:val="24"/>
          <w:szCs w:val="24"/>
        </w:rPr>
        <w:t xml:space="preserve"> av de problem som CEFR-kriteri</w:t>
      </w:r>
      <w:r w:rsidR="00EF6DAF">
        <w:rPr>
          <w:rFonts w:ascii="Times New Roman" w:hAnsi="Times New Roman" w:cs="Times New Roman"/>
          <w:sz w:val="24"/>
          <w:szCs w:val="24"/>
        </w:rPr>
        <w:t xml:space="preserve">erna har, nämligen </w:t>
      </w:r>
      <w:r>
        <w:rPr>
          <w:rFonts w:ascii="Times New Roman" w:hAnsi="Times New Roman" w:cs="Times New Roman"/>
          <w:sz w:val="24"/>
          <w:szCs w:val="24"/>
        </w:rPr>
        <w:t>vaghet</w:t>
      </w:r>
      <w:r w:rsidR="00EF6DAF">
        <w:rPr>
          <w:rFonts w:ascii="Times New Roman" w:hAnsi="Times New Roman" w:cs="Times New Roman"/>
          <w:sz w:val="24"/>
          <w:szCs w:val="24"/>
        </w:rPr>
        <w:t>en</w:t>
      </w:r>
      <w:r>
        <w:rPr>
          <w:rFonts w:ascii="Times New Roman" w:hAnsi="Times New Roman" w:cs="Times New Roman"/>
          <w:sz w:val="24"/>
          <w:szCs w:val="24"/>
        </w:rPr>
        <w:t>. Vad betyder t.ex. ”ryckighet” i lä</w:t>
      </w:r>
      <w:r w:rsidR="008B7D69">
        <w:rPr>
          <w:rFonts w:ascii="Times New Roman" w:hAnsi="Times New Roman" w:cs="Times New Roman"/>
          <w:sz w:val="24"/>
          <w:szCs w:val="24"/>
        </w:rPr>
        <w:t>n</w:t>
      </w:r>
      <w:r>
        <w:rPr>
          <w:rFonts w:ascii="Times New Roman" w:hAnsi="Times New Roman" w:cs="Times New Roman"/>
          <w:sz w:val="24"/>
          <w:szCs w:val="24"/>
        </w:rPr>
        <w:t>gre yttrande</w:t>
      </w:r>
      <w:r w:rsidR="008B7D69">
        <w:rPr>
          <w:rFonts w:ascii="Times New Roman" w:hAnsi="Times New Roman" w:cs="Times New Roman"/>
          <w:sz w:val="24"/>
          <w:szCs w:val="24"/>
        </w:rPr>
        <w:t>n</w:t>
      </w:r>
      <w:r>
        <w:rPr>
          <w:rFonts w:ascii="Times New Roman" w:hAnsi="Times New Roman" w:cs="Times New Roman"/>
          <w:sz w:val="24"/>
          <w:szCs w:val="24"/>
        </w:rPr>
        <w:t xml:space="preserve"> som nämns på n</w:t>
      </w:r>
      <w:r w:rsidR="00EF6DAF">
        <w:rPr>
          <w:rFonts w:ascii="Times New Roman" w:hAnsi="Times New Roman" w:cs="Times New Roman"/>
          <w:sz w:val="24"/>
          <w:szCs w:val="24"/>
        </w:rPr>
        <w:t xml:space="preserve">ivå B2? Och vad </w:t>
      </w:r>
      <w:r>
        <w:rPr>
          <w:rFonts w:ascii="Times New Roman" w:hAnsi="Times New Roman" w:cs="Times New Roman"/>
          <w:sz w:val="24"/>
          <w:szCs w:val="24"/>
        </w:rPr>
        <w:lastRenderedPageBreak/>
        <w:t>innebär ”ett begränsat antal sambandsmarkörer?</w:t>
      </w:r>
      <w:r w:rsidR="000D6A1D">
        <w:rPr>
          <w:rFonts w:ascii="Times New Roman" w:hAnsi="Times New Roman" w:cs="Times New Roman"/>
          <w:sz w:val="24"/>
          <w:szCs w:val="24"/>
        </w:rPr>
        <w:t>”</w:t>
      </w:r>
      <w:r>
        <w:rPr>
          <w:rFonts w:ascii="Times New Roman" w:hAnsi="Times New Roman" w:cs="Times New Roman"/>
          <w:sz w:val="24"/>
          <w:szCs w:val="24"/>
        </w:rPr>
        <w:t xml:space="preserve"> </w:t>
      </w:r>
      <w:r w:rsidR="00654EF3">
        <w:rPr>
          <w:rFonts w:ascii="Times New Roman" w:hAnsi="Times New Roman" w:cs="Times New Roman"/>
          <w:sz w:val="24"/>
          <w:szCs w:val="24"/>
        </w:rPr>
        <w:t>När man använder CEFR som ut</w:t>
      </w:r>
      <w:r w:rsidR="003C5E5D">
        <w:rPr>
          <w:rFonts w:ascii="Times New Roman" w:hAnsi="Times New Roman" w:cs="Times New Roman"/>
          <w:sz w:val="24"/>
          <w:szCs w:val="24"/>
        </w:rPr>
        <w:t xml:space="preserve">gångspunkt </w:t>
      </w:r>
      <w:r w:rsidR="00654EF3">
        <w:rPr>
          <w:rFonts w:ascii="Times New Roman" w:hAnsi="Times New Roman" w:cs="Times New Roman"/>
          <w:sz w:val="24"/>
          <w:szCs w:val="24"/>
        </w:rPr>
        <w:t xml:space="preserve">i lingvistiska studier måste man </w:t>
      </w:r>
      <w:r w:rsidR="00EF6DAF">
        <w:rPr>
          <w:rFonts w:ascii="Times New Roman" w:hAnsi="Times New Roman" w:cs="Times New Roman"/>
          <w:sz w:val="24"/>
          <w:szCs w:val="24"/>
        </w:rPr>
        <w:t>därtill</w:t>
      </w:r>
      <w:r>
        <w:rPr>
          <w:rFonts w:ascii="Times New Roman" w:hAnsi="Times New Roman" w:cs="Times New Roman"/>
          <w:sz w:val="24"/>
          <w:szCs w:val="24"/>
        </w:rPr>
        <w:t xml:space="preserve"> </w:t>
      </w:r>
      <w:r w:rsidR="00654EF3">
        <w:rPr>
          <w:rFonts w:ascii="Times New Roman" w:hAnsi="Times New Roman" w:cs="Times New Roman"/>
          <w:sz w:val="24"/>
          <w:szCs w:val="24"/>
        </w:rPr>
        <w:t xml:space="preserve">komma ihåg att nivåskalorna inte baserar sig på empiriska studier om inlärarspråk utan på bedömningar </w:t>
      </w:r>
      <w:r w:rsidR="002867A1">
        <w:rPr>
          <w:rFonts w:ascii="Times New Roman" w:hAnsi="Times New Roman" w:cs="Times New Roman"/>
          <w:sz w:val="24"/>
          <w:szCs w:val="24"/>
        </w:rPr>
        <w:t xml:space="preserve">gjorda </w:t>
      </w:r>
      <w:r w:rsidR="00654EF3">
        <w:rPr>
          <w:rFonts w:ascii="Times New Roman" w:hAnsi="Times New Roman" w:cs="Times New Roman"/>
          <w:sz w:val="24"/>
          <w:szCs w:val="24"/>
        </w:rPr>
        <w:t xml:space="preserve">av europeiska språklärare (Wisniewski 2017). Hulstijn (2007) </w:t>
      </w:r>
      <w:r w:rsidR="00EF6DAF">
        <w:rPr>
          <w:rFonts w:ascii="Times New Roman" w:hAnsi="Times New Roman" w:cs="Times New Roman"/>
          <w:sz w:val="24"/>
          <w:szCs w:val="24"/>
        </w:rPr>
        <w:t>menar</w:t>
      </w:r>
      <w:r w:rsidR="00654EF3">
        <w:rPr>
          <w:rFonts w:ascii="Times New Roman" w:hAnsi="Times New Roman" w:cs="Times New Roman"/>
          <w:sz w:val="24"/>
          <w:szCs w:val="24"/>
        </w:rPr>
        <w:t xml:space="preserve"> t.o.m. att det finns ”shaky ground” under kriterierna. Därför behövs det fler undersökningar som </w:t>
      </w:r>
      <w:r w:rsidR="00EF6DAF">
        <w:rPr>
          <w:rFonts w:ascii="Times New Roman" w:hAnsi="Times New Roman" w:cs="Times New Roman"/>
          <w:sz w:val="24"/>
          <w:szCs w:val="24"/>
        </w:rPr>
        <w:t>utreder</w:t>
      </w:r>
      <w:r w:rsidR="00654EF3">
        <w:rPr>
          <w:rFonts w:ascii="Times New Roman" w:hAnsi="Times New Roman" w:cs="Times New Roman"/>
          <w:sz w:val="24"/>
          <w:szCs w:val="24"/>
        </w:rPr>
        <w:t xml:space="preserve"> hur CEFR-kriterierna och inlärarspråk förhåller</w:t>
      </w:r>
      <w:r w:rsidR="003C5E5D">
        <w:rPr>
          <w:rFonts w:ascii="Times New Roman" w:hAnsi="Times New Roman" w:cs="Times New Roman"/>
          <w:sz w:val="24"/>
          <w:szCs w:val="24"/>
        </w:rPr>
        <w:t xml:space="preserve"> sig till varandra. I denna studie </w:t>
      </w:r>
      <w:r w:rsidR="002867A1">
        <w:rPr>
          <w:rFonts w:ascii="Times New Roman" w:hAnsi="Times New Roman" w:cs="Times New Roman"/>
          <w:sz w:val="24"/>
          <w:szCs w:val="24"/>
        </w:rPr>
        <w:t xml:space="preserve">ger </w:t>
      </w:r>
      <w:r w:rsidR="003C5E5D">
        <w:rPr>
          <w:rFonts w:ascii="Times New Roman" w:hAnsi="Times New Roman" w:cs="Times New Roman"/>
          <w:sz w:val="24"/>
          <w:szCs w:val="24"/>
        </w:rPr>
        <w:t xml:space="preserve">jag ett </w:t>
      </w:r>
      <w:r w:rsidR="00EF6DAF">
        <w:rPr>
          <w:rFonts w:ascii="Times New Roman" w:hAnsi="Times New Roman" w:cs="Times New Roman"/>
          <w:sz w:val="24"/>
          <w:szCs w:val="24"/>
        </w:rPr>
        <w:t>bidrag</w:t>
      </w:r>
      <w:r w:rsidR="00654EF3">
        <w:rPr>
          <w:rFonts w:ascii="Times New Roman" w:hAnsi="Times New Roman" w:cs="Times New Roman"/>
          <w:sz w:val="24"/>
          <w:szCs w:val="24"/>
        </w:rPr>
        <w:t xml:space="preserve"> till att </w:t>
      </w:r>
      <w:r w:rsidR="00EF6DAF">
        <w:rPr>
          <w:rFonts w:ascii="Times New Roman" w:hAnsi="Times New Roman" w:cs="Times New Roman"/>
          <w:sz w:val="24"/>
          <w:szCs w:val="24"/>
        </w:rPr>
        <w:t>klargöra</w:t>
      </w:r>
      <w:r w:rsidR="00654EF3">
        <w:rPr>
          <w:rFonts w:ascii="Times New Roman" w:hAnsi="Times New Roman" w:cs="Times New Roman"/>
          <w:sz w:val="24"/>
          <w:szCs w:val="24"/>
        </w:rPr>
        <w:t xml:space="preserve"> detta samband.</w:t>
      </w:r>
    </w:p>
    <w:p w14:paraId="74983E70" w14:textId="77777777" w:rsidR="0064381A" w:rsidRPr="0064381A" w:rsidRDefault="0064381A" w:rsidP="008B7D69">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 </w:t>
      </w:r>
    </w:p>
    <w:p w14:paraId="0FA048E6" w14:textId="77777777" w:rsidR="009414A2" w:rsidRDefault="009414A2" w:rsidP="009F16CA">
      <w:pPr>
        <w:pStyle w:val="Luettelokappale"/>
        <w:numPr>
          <w:ilvl w:val="1"/>
          <w:numId w:val="1"/>
        </w:numPr>
        <w:ind w:left="426" w:hanging="426"/>
        <w:rPr>
          <w:rFonts w:ascii="Times New Roman" w:hAnsi="Times New Roman" w:cs="Times New Roman"/>
          <w:sz w:val="24"/>
          <w:szCs w:val="24"/>
        </w:rPr>
      </w:pPr>
      <w:r w:rsidRPr="00C80FA1">
        <w:rPr>
          <w:rFonts w:ascii="Times New Roman" w:hAnsi="Times New Roman" w:cs="Times New Roman"/>
          <w:sz w:val="24"/>
          <w:szCs w:val="24"/>
        </w:rPr>
        <w:t>Tidigare studier om konnektorbruket i inlärar</w:t>
      </w:r>
      <w:r w:rsidR="009F16CA">
        <w:rPr>
          <w:rFonts w:ascii="Times New Roman" w:hAnsi="Times New Roman" w:cs="Times New Roman"/>
          <w:sz w:val="24"/>
          <w:szCs w:val="24"/>
        </w:rPr>
        <w:t>svenska och i övriga L2</w:t>
      </w:r>
    </w:p>
    <w:p w14:paraId="13195CED" w14:textId="77777777" w:rsidR="000D0B99" w:rsidRDefault="000D0B99" w:rsidP="000D0B99">
      <w:pPr>
        <w:pStyle w:val="Luettelokappale"/>
        <w:ind w:left="426"/>
        <w:rPr>
          <w:rFonts w:ascii="Times New Roman" w:hAnsi="Times New Roman" w:cs="Times New Roman"/>
          <w:sz w:val="24"/>
          <w:szCs w:val="24"/>
        </w:rPr>
      </w:pPr>
    </w:p>
    <w:p w14:paraId="4F0E9A82" w14:textId="77777777" w:rsidR="000D0B99" w:rsidRDefault="000D0B99" w:rsidP="000D0B99">
      <w:pPr>
        <w:pStyle w:val="Luettelokappale"/>
        <w:ind w:left="0"/>
        <w:rPr>
          <w:rFonts w:ascii="Times New Roman" w:hAnsi="Times New Roman" w:cs="Times New Roman"/>
          <w:sz w:val="24"/>
          <w:szCs w:val="24"/>
        </w:rPr>
      </w:pPr>
      <w:r>
        <w:rPr>
          <w:rFonts w:ascii="Times New Roman" w:hAnsi="Times New Roman" w:cs="Times New Roman"/>
          <w:sz w:val="24"/>
          <w:szCs w:val="24"/>
        </w:rPr>
        <w:t>Som r</w:t>
      </w:r>
      <w:r w:rsidR="003C5E5D">
        <w:rPr>
          <w:rFonts w:ascii="Times New Roman" w:hAnsi="Times New Roman" w:cs="Times New Roman"/>
          <w:sz w:val="24"/>
          <w:szCs w:val="24"/>
        </w:rPr>
        <w:t xml:space="preserve">edan konstaterats </w:t>
      </w:r>
      <w:r>
        <w:rPr>
          <w:rFonts w:ascii="Times New Roman" w:hAnsi="Times New Roman" w:cs="Times New Roman"/>
          <w:sz w:val="24"/>
          <w:szCs w:val="24"/>
        </w:rPr>
        <w:t>har konnektorbruket i inlärarspråk sällan varit</w:t>
      </w:r>
      <w:r w:rsidR="003C5E5D">
        <w:rPr>
          <w:rFonts w:ascii="Times New Roman" w:hAnsi="Times New Roman" w:cs="Times New Roman"/>
          <w:sz w:val="24"/>
          <w:szCs w:val="24"/>
        </w:rPr>
        <w:t xml:space="preserve"> föremål för forskning </w:t>
      </w:r>
      <w:r>
        <w:rPr>
          <w:rFonts w:ascii="Times New Roman" w:hAnsi="Times New Roman" w:cs="Times New Roman"/>
          <w:sz w:val="24"/>
          <w:szCs w:val="24"/>
        </w:rPr>
        <w:t xml:space="preserve">(Carlsen 2010) och en stor del av studierna fokuserar på akademiskt skrivande på </w:t>
      </w:r>
      <w:r w:rsidR="00AC2E37">
        <w:rPr>
          <w:rFonts w:ascii="Times New Roman" w:hAnsi="Times New Roman" w:cs="Times New Roman"/>
          <w:sz w:val="24"/>
          <w:szCs w:val="24"/>
        </w:rPr>
        <w:t xml:space="preserve">L2-engelska (t.ex. </w:t>
      </w:r>
      <w:r>
        <w:rPr>
          <w:rFonts w:ascii="Times New Roman" w:hAnsi="Times New Roman" w:cs="Times New Roman"/>
          <w:sz w:val="24"/>
          <w:szCs w:val="24"/>
        </w:rPr>
        <w:t xml:space="preserve">Crewe 1990; Granger &amp; </w:t>
      </w:r>
      <w:r w:rsidR="00B64A1B">
        <w:rPr>
          <w:rFonts w:ascii="Times New Roman" w:hAnsi="Times New Roman" w:cs="Times New Roman"/>
          <w:sz w:val="24"/>
          <w:szCs w:val="24"/>
        </w:rPr>
        <w:t>Tyson 1996; Lee 2013</w:t>
      </w:r>
      <w:r>
        <w:rPr>
          <w:rFonts w:ascii="Times New Roman" w:hAnsi="Times New Roman" w:cs="Times New Roman"/>
          <w:sz w:val="24"/>
          <w:szCs w:val="24"/>
        </w:rPr>
        <w:t>). I det följande redogör jag först för tidigare studier om L2-svenska o</w:t>
      </w:r>
      <w:r w:rsidR="003C5E5D">
        <w:rPr>
          <w:rFonts w:ascii="Times New Roman" w:hAnsi="Times New Roman" w:cs="Times New Roman"/>
          <w:sz w:val="24"/>
          <w:szCs w:val="24"/>
        </w:rPr>
        <w:t xml:space="preserve">ch därefter för undersökningar </w:t>
      </w:r>
      <w:r>
        <w:rPr>
          <w:rFonts w:ascii="Times New Roman" w:hAnsi="Times New Roman" w:cs="Times New Roman"/>
          <w:sz w:val="24"/>
          <w:szCs w:val="24"/>
        </w:rPr>
        <w:t xml:space="preserve">som </w:t>
      </w:r>
      <w:r w:rsidR="008E49E8">
        <w:rPr>
          <w:rFonts w:ascii="Times New Roman" w:hAnsi="Times New Roman" w:cs="Times New Roman"/>
          <w:sz w:val="24"/>
          <w:szCs w:val="24"/>
        </w:rPr>
        <w:t xml:space="preserve">fokuserat på </w:t>
      </w:r>
      <w:r w:rsidR="003C5E5D">
        <w:rPr>
          <w:rFonts w:ascii="Times New Roman" w:hAnsi="Times New Roman" w:cs="Times New Roman"/>
          <w:sz w:val="24"/>
          <w:szCs w:val="24"/>
        </w:rPr>
        <w:t xml:space="preserve">sambandet mellan </w:t>
      </w:r>
      <w:r>
        <w:rPr>
          <w:rFonts w:ascii="Times New Roman" w:hAnsi="Times New Roman" w:cs="Times New Roman"/>
          <w:sz w:val="24"/>
          <w:szCs w:val="24"/>
        </w:rPr>
        <w:t>konnektorbruket och CEFR-nivåerna</w:t>
      </w:r>
      <w:r w:rsidR="003C5E5D">
        <w:rPr>
          <w:rFonts w:ascii="Times New Roman" w:hAnsi="Times New Roman" w:cs="Times New Roman"/>
          <w:sz w:val="24"/>
          <w:szCs w:val="24"/>
        </w:rPr>
        <w:t xml:space="preserve"> i övriga språk</w:t>
      </w:r>
      <w:r w:rsidR="008E49E8">
        <w:rPr>
          <w:rFonts w:ascii="Times New Roman" w:hAnsi="Times New Roman" w:cs="Times New Roman"/>
          <w:sz w:val="24"/>
          <w:szCs w:val="24"/>
        </w:rPr>
        <w:t>. I slutet av</w:t>
      </w:r>
      <w:r w:rsidR="003C5E5D">
        <w:rPr>
          <w:rFonts w:ascii="Times New Roman" w:hAnsi="Times New Roman" w:cs="Times New Roman"/>
          <w:sz w:val="24"/>
          <w:szCs w:val="24"/>
        </w:rPr>
        <w:t xml:space="preserve"> avsnitt</w:t>
      </w:r>
      <w:r w:rsidR="008E49E8">
        <w:rPr>
          <w:rFonts w:ascii="Times New Roman" w:hAnsi="Times New Roman" w:cs="Times New Roman"/>
          <w:sz w:val="24"/>
          <w:szCs w:val="24"/>
        </w:rPr>
        <w:t>et</w:t>
      </w:r>
      <w:r w:rsidR="003C5E5D">
        <w:rPr>
          <w:rFonts w:ascii="Times New Roman" w:hAnsi="Times New Roman" w:cs="Times New Roman"/>
          <w:sz w:val="24"/>
          <w:szCs w:val="24"/>
        </w:rPr>
        <w:t xml:space="preserve"> presenterar jag andra</w:t>
      </w:r>
      <w:r>
        <w:rPr>
          <w:rFonts w:ascii="Times New Roman" w:hAnsi="Times New Roman" w:cs="Times New Roman"/>
          <w:sz w:val="24"/>
          <w:szCs w:val="24"/>
        </w:rPr>
        <w:t xml:space="preserve"> studier som utforskat andraspråksinlärares användning av konnektorer.</w:t>
      </w:r>
    </w:p>
    <w:p w14:paraId="7E4A3FB8" w14:textId="77777777" w:rsidR="000D0B99" w:rsidRDefault="000D0B99" w:rsidP="000D0B99">
      <w:pPr>
        <w:pStyle w:val="Luettelokappale"/>
        <w:ind w:left="0"/>
        <w:rPr>
          <w:rFonts w:ascii="Times New Roman" w:hAnsi="Times New Roman" w:cs="Times New Roman"/>
          <w:sz w:val="24"/>
          <w:szCs w:val="24"/>
        </w:rPr>
      </w:pPr>
    </w:p>
    <w:p w14:paraId="017B7587" w14:textId="43878385" w:rsidR="000D0B99" w:rsidRDefault="0019519C" w:rsidP="000D0B99">
      <w:pPr>
        <w:pStyle w:val="Luettelokappale"/>
        <w:ind w:left="0"/>
        <w:rPr>
          <w:rFonts w:ascii="Times New Roman" w:hAnsi="Times New Roman" w:cs="Times New Roman"/>
          <w:sz w:val="24"/>
          <w:szCs w:val="24"/>
        </w:rPr>
      </w:pPr>
      <w:r>
        <w:rPr>
          <w:rFonts w:ascii="Times New Roman" w:hAnsi="Times New Roman" w:cs="Times New Roman"/>
          <w:sz w:val="24"/>
          <w:szCs w:val="24"/>
        </w:rPr>
        <w:t>Vaakanainen</w:t>
      </w:r>
      <w:r w:rsidR="000D0B99">
        <w:rPr>
          <w:rFonts w:ascii="Times New Roman" w:hAnsi="Times New Roman" w:cs="Times New Roman"/>
          <w:sz w:val="24"/>
          <w:szCs w:val="24"/>
        </w:rPr>
        <w:t xml:space="preserve"> (2016a</w:t>
      </w:r>
      <w:r w:rsidR="002867A1">
        <w:rPr>
          <w:rFonts w:ascii="Times New Roman" w:hAnsi="Times New Roman" w:cs="Times New Roman"/>
          <w:sz w:val="24"/>
          <w:szCs w:val="24"/>
        </w:rPr>
        <w:t>,</w:t>
      </w:r>
      <w:r w:rsidR="00130EC0">
        <w:rPr>
          <w:rFonts w:ascii="Times New Roman" w:hAnsi="Times New Roman" w:cs="Times New Roman"/>
          <w:sz w:val="24"/>
          <w:szCs w:val="24"/>
        </w:rPr>
        <w:t>b</w:t>
      </w:r>
      <w:r w:rsidR="006C58E4">
        <w:rPr>
          <w:rFonts w:ascii="Times New Roman" w:hAnsi="Times New Roman" w:cs="Times New Roman"/>
          <w:sz w:val="24"/>
          <w:szCs w:val="24"/>
        </w:rPr>
        <w:t>; 2017</w:t>
      </w:r>
      <w:r w:rsidR="000D0B99">
        <w:rPr>
          <w:rFonts w:ascii="Times New Roman" w:hAnsi="Times New Roman" w:cs="Times New Roman"/>
          <w:sz w:val="24"/>
          <w:szCs w:val="24"/>
        </w:rPr>
        <w:t xml:space="preserve">) har </w:t>
      </w:r>
      <w:r w:rsidR="008E49E8">
        <w:rPr>
          <w:rFonts w:ascii="Times New Roman" w:hAnsi="Times New Roman" w:cs="Times New Roman"/>
          <w:sz w:val="24"/>
          <w:szCs w:val="24"/>
        </w:rPr>
        <w:t>visat hur</w:t>
      </w:r>
      <w:r w:rsidR="000D0B99">
        <w:rPr>
          <w:rFonts w:ascii="Times New Roman" w:hAnsi="Times New Roman" w:cs="Times New Roman"/>
          <w:sz w:val="24"/>
          <w:szCs w:val="24"/>
        </w:rPr>
        <w:t xml:space="preserve"> konnektorbruket på CEFR-nivåerna A1, A2 och B1 </w:t>
      </w:r>
      <w:r w:rsidR="006C58E4">
        <w:rPr>
          <w:rFonts w:ascii="Times New Roman" w:hAnsi="Times New Roman" w:cs="Times New Roman"/>
          <w:sz w:val="24"/>
          <w:szCs w:val="24"/>
        </w:rPr>
        <w:t>skiljer sig</w:t>
      </w:r>
      <w:r w:rsidR="0029020C">
        <w:rPr>
          <w:rFonts w:ascii="Times New Roman" w:hAnsi="Times New Roman" w:cs="Times New Roman"/>
          <w:sz w:val="24"/>
          <w:szCs w:val="24"/>
        </w:rPr>
        <w:t xml:space="preserve"> från varandra</w:t>
      </w:r>
      <w:r w:rsidR="006C58E4">
        <w:rPr>
          <w:rFonts w:ascii="Times New Roman" w:hAnsi="Times New Roman" w:cs="Times New Roman"/>
          <w:sz w:val="24"/>
          <w:szCs w:val="24"/>
        </w:rPr>
        <w:t>. Inl</w:t>
      </w:r>
      <w:r w:rsidR="003C5E5D">
        <w:rPr>
          <w:rFonts w:ascii="Times New Roman" w:hAnsi="Times New Roman" w:cs="Times New Roman"/>
          <w:sz w:val="24"/>
          <w:szCs w:val="24"/>
        </w:rPr>
        <w:t>ärare börjar t.ex. använda fler</w:t>
      </w:r>
      <w:r w:rsidR="006C58E4">
        <w:rPr>
          <w:rFonts w:ascii="Times New Roman" w:hAnsi="Times New Roman" w:cs="Times New Roman"/>
          <w:sz w:val="24"/>
          <w:szCs w:val="24"/>
        </w:rPr>
        <w:t xml:space="preserve"> konnektorer när de uppnår en högre färdighetsnivå.</w:t>
      </w:r>
      <w:r w:rsidR="003C5E5D">
        <w:rPr>
          <w:rFonts w:ascii="Times New Roman" w:hAnsi="Times New Roman" w:cs="Times New Roman"/>
          <w:sz w:val="24"/>
          <w:szCs w:val="24"/>
        </w:rPr>
        <w:t xml:space="preserve"> Vidare minskar</w:t>
      </w:r>
      <w:r w:rsidR="006C58E4">
        <w:rPr>
          <w:rFonts w:ascii="Times New Roman" w:hAnsi="Times New Roman" w:cs="Times New Roman"/>
          <w:sz w:val="24"/>
          <w:szCs w:val="24"/>
        </w:rPr>
        <w:t xml:space="preserve"> antalet målspr</w:t>
      </w:r>
      <w:r w:rsidR="008E49E8">
        <w:rPr>
          <w:rFonts w:ascii="Times New Roman" w:hAnsi="Times New Roman" w:cs="Times New Roman"/>
          <w:sz w:val="24"/>
          <w:szCs w:val="24"/>
        </w:rPr>
        <w:t xml:space="preserve">åksavvikande konnektorer </w:t>
      </w:r>
      <w:r w:rsidR="003C5E5D">
        <w:rPr>
          <w:rFonts w:ascii="Times New Roman" w:hAnsi="Times New Roman" w:cs="Times New Roman"/>
          <w:sz w:val="24"/>
          <w:szCs w:val="24"/>
        </w:rPr>
        <w:t>på de högre färdighetsnivåerna</w:t>
      </w:r>
      <w:r w:rsidR="006C58E4">
        <w:rPr>
          <w:rFonts w:ascii="Times New Roman" w:hAnsi="Times New Roman" w:cs="Times New Roman"/>
          <w:sz w:val="24"/>
          <w:szCs w:val="24"/>
        </w:rPr>
        <w:t xml:space="preserve">. Av enskilda konnektorer verkar </w:t>
      </w:r>
      <w:r w:rsidR="006C58E4">
        <w:rPr>
          <w:rFonts w:ascii="Times New Roman" w:hAnsi="Times New Roman" w:cs="Times New Roman"/>
          <w:i/>
          <w:sz w:val="24"/>
          <w:szCs w:val="24"/>
        </w:rPr>
        <w:t>sedan</w:t>
      </w:r>
      <w:r w:rsidR="006C58E4">
        <w:rPr>
          <w:rFonts w:ascii="Times New Roman" w:hAnsi="Times New Roman" w:cs="Times New Roman"/>
          <w:sz w:val="24"/>
          <w:szCs w:val="24"/>
        </w:rPr>
        <w:t xml:space="preserve"> vara svår för inlärare på nivå A1</w:t>
      </w:r>
      <w:r w:rsidR="00AC2E37">
        <w:rPr>
          <w:rFonts w:ascii="Times New Roman" w:hAnsi="Times New Roman" w:cs="Times New Roman"/>
          <w:sz w:val="24"/>
          <w:szCs w:val="24"/>
        </w:rPr>
        <w:t xml:space="preserve"> och A2</w:t>
      </w:r>
      <w:r w:rsidR="006C58E4">
        <w:rPr>
          <w:rFonts w:ascii="Times New Roman" w:hAnsi="Times New Roman" w:cs="Times New Roman"/>
          <w:sz w:val="24"/>
          <w:szCs w:val="24"/>
        </w:rPr>
        <w:t xml:space="preserve"> även om </w:t>
      </w:r>
      <w:r w:rsidR="003C5E5D">
        <w:rPr>
          <w:rFonts w:ascii="Times New Roman" w:hAnsi="Times New Roman" w:cs="Times New Roman"/>
          <w:sz w:val="24"/>
          <w:szCs w:val="24"/>
        </w:rPr>
        <w:t>den nämns</w:t>
      </w:r>
      <w:r w:rsidR="008E49E8">
        <w:rPr>
          <w:rFonts w:ascii="Times New Roman" w:hAnsi="Times New Roman" w:cs="Times New Roman"/>
          <w:sz w:val="24"/>
          <w:szCs w:val="24"/>
        </w:rPr>
        <w:t xml:space="preserve"> redan</w:t>
      </w:r>
      <w:r w:rsidR="003C5E5D">
        <w:rPr>
          <w:rFonts w:ascii="Times New Roman" w:hAnsi="Times New Roman" w:cs="Times New Roman"/>
          <w:sz w:val="24"/>
          <w:szCs w:val="24"/>
        </w:rPr>
        <w:t xml:space="preserve"> i CEFR-kriterierna på</w:t>
      </w:r>
      <w:r w:rsidR="00AC2E37">
        <w:rPr>
          <w:rFonts w:ascii="Times New Roman" w:hAnsi="Times New Roman" w:cs="Times New Roman"/>
          <w:sz w:val="24"/>
          <w:szCs w:val="24"/>
        </w:rPr>
        <w:t xml:space="preserve"> nivå A1</w:t>
      </w:r>
      <w:r w:rsidR="006C58E4">
        <w:rPr>
          <w:rFonts w:ascii="Times New Roman" w:hAnsi="Times New Roman" w:cs="Times New Roman"/>
          <w:sz w:val="24"/>
          <w:szCs w:val="24"/>
        </w:rPr>
        <w:t xml:space="preserve">. I stället för </w:t>
      </w:r>
      <w:r w:rsidR="006C58E4">
        <w:rPr>
          <w:rFonts w:ascii="Times New Roman" w:hAnsi="Times New Roman" w:cs="Times New Roman"/>
          <w:i/>
          <w:sz w:val="24"/>
          <w:szCs w:val="24"/>
        </w:rPr>
        <w:t xml:space="preserve">sedan </w:t>
      </w:r>
      <w:r w:rsidR="003C5E5D">
        <w:rPr>
          <w:rFonts w:ascii="Times New Roman" w:hAnsi="Times New Roman" w:cs="Times New Roman"/>
          <w:sz w:val="24"/>
          <w:szCs w:val="24"/>
        </w:rPr>
        <w:t xml:space="preserve">använder inlärare </w:t>
      </w:r>
      <w:r w:rsidR="006C58E4">
        <w:rPr>
          <w:rFonts w:ascii="Times New Roman" w:hAnsi="Times New Roman" w:cs="Times New Roman"/>
          <w:i/>
          <w:sz w:val="24"/>
          <w:szCs w:val="24"/>
        </w:rPr>
        <w:t>den</w:t>
      </w:r>
      <w:r w:rsidR="006C58E4">
        <w:rPr>
          <w:rFonts w:ascii="Times New Roman" w:hAnsi="Times New Roman" w:cs="Times New Roman"/>
          <w:sz w:val="24"/>
          <w:szCs w:val="24"/>
        </w:rPr>
        <w:t>, vilket förmodligen beror på tvärspr</w:t>
      </w:r>
      <w:r w:rsidR="008E49E8">
        <w:rPr>
          <w:rFonts w:ascii="Times New Roman" w:hAnsi="Times New Roman" w:cs="Times New Roman"/>
          <w:sz w:val="24"/>
          <w:szCs w:val="24"/>
        </w:rPr>
        <w:t>åkligt inflytande från engelska</w:t>
      </w:r>
      <w:r w:rsidR="003C5E5D">
        <w:rPr>
          <w:rFonts w:ascii="Times New Roman" w:hAnsi="Times New Roman" w:cs="Times New Roman"/>
          <w:sz w:val="24"/>
          <w:szCs w:val="24"/>
        </w:rPr>
        <w:t xml:space="preserve"> (</w:t>
      </w:r>
      <w:r w:rsidR="003C5E5D" w:rsidRPr="009A6DE1">
        <w:rPr>
          <w:rFonts w:ascii="Times New Roman" w:hAnsi="Times New Roman" w:cs="Times New Roman"/>
          <w:i/>
          <w:sz w:val="24"/>
          <w:szCs w:val="24"/>
        </w:rPr>
        <w:t>then</w:t>
      </w:r>
      <w:r w:rsidR="003C5E5D">
        <w:rPr>
          <w:rFonts w:ascii="Times New Roman" w:hAnsi="Times New Roman" w:cs="Times New Roman"/>
          <w:sz w:val="24"/>
          <w:szCs w:val="24"/>
        </w:rPr>
        <w:t>)</w:t>
      </w:r>
      <w:r w:rsidR="006C58E4">
        <w:rPr>
          <w:rFonts w:ascii="Times New Roman" w:hAnsi="Times New Roman" w:cs="Times New Roman"/>
          <w:sz w:val="24"/>
          <w:szCs w:val="24"/>
        </w:rPr>
        <w:t>.</w:t>
      </w:r>
    </w:p>
    <w:p w14:paraId="78585CEF" w14:textId="77777777" w:rsidR="006C58E4" w:rsidRDefault="006C58E4" w:rsidP="000D0B99">
      <w:pPr>
        <w:pStyle w:val="Luettelokappale"/>
        <w:ind w:left="0"/>
        <w:rPr>
          <w:rFonts w:ascii="Times New Roman" w:hAnsi="Times New Roman" w:cs="Times New Roman"/>
          <w:sz w:val="24"/>
          <w:szCs w:val="24"/>
        </w:rPr>
      </w:pPr>
    </w:p>
    <w:p w14:paraId="70F2330F" w14:textId="2B9FC61C" w:rsidR="00B3144C" w:rsidRPr="00B3144C" w:rsidRDefault="006C58E4" w:rsidP="00B3144C">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Meriläinen (1997) har </w:t>
      </w:r>
      <w:r w:rsidR="008E49E8">
        <w:rPr>
          <w:rFonts w:ascii="Times New Roman" w:hAnsi="Times New Roman" w:cs="Times New Roman"/>
          <w:sz w:val="24"/>
          <w:szCs w:val="24"/>
        </w:rPr>
        <w:t>jämfört</w:t>
      </w:r>
      <w:r>
        <w:rPr>
          <w:rFonts w:ascii="Times New Roman" w:hAnsi="Times New Roman" w:cs="Times New Roman"/>
          <w:sz w:val="24"/>
          <w:szCs w:val="24"/>
        </w:rPr>
        <w:t xml:space="preserve"> konnektorbruket i L2-svenska i studentexamenstexter och </w:t>
      </w:r>
      <w:r w:rsidR="00DC446D">
        <w:rPr>
          <w:rFonts w:ascii="Times New Roman" w:hAnsi="Times New Roman" w:cs="Times New Roman"/>
          <w:sz w:val="24"/>
          <w:szCs w:val="24"/>
        </w:rPr>
        <w:t>mellan</w:t>
      </w:r>
      <w:r>
        <w:rPr>
          <w:rFonts w:ascii="Times New Roman" w:hAnsi="Times New Roman" w:cs="Times New Roman"/>
          <w:sz w:val="24"/>
          <w:szCs w:val="24"/>
        </w:rPr>
        <w:t xml:space="preserve"> L1-svenska och L1-finska.</w:t>
      </w:r>
      <w:r w:rsidR="00366F4C">
        <w:rPr>
          <w:rFonts w:ascii="Times New Roman" w:hAnsi="Times New Roman" w:cs="Times New Roman"/>
          <w:sz w:val="24"/>
          <w:szCs w:val="24"/>
        </w:rPr>
        <w:t xml:space="preserve"> Han har </w:t>
      </w:r>
      <w:r w:rsidR="00DC446D">
        <w:rPr>
          <w:rFonts w:ascii="Times New Roman" w:hAnsi="Times New Roman" w:cs="Times New Roman"/>
          <w:sz w:val="24"/>
          <w:szCs w:val="24"/>
        </w:rPr>
        <w:t xml:space="preserve">dessutom </w:t>
      </w:r>
      <w:r w:rsidR="00366F4C">
        <w:rPr>
          <w:rFonts w:ascii="Times New Roman" w:hAnsi="Times New Roman" w:cs="Times New Roman"/>
          <w:sz w:val="24"/>
          <w:szCs w:val="24"/>
        </w:rPr>
        <w:t xml:space="preserve">studerat </w:t>
      </w:r>
      <w:r w:rsidR="008E49E8">
        <w:rPr>
          <w:rFonts w:ascii="Times New Roman" w:hAnsi="Times New Roman" w:cs="Times New Roman"/>
          <w:sz w:val="24"/>
          <w:szCs w:val="24"/>
        </w:rPr>
        <w:t>sambandet mellan konnektorbruk och betyg</w:t>
      </w:r>
      <w:r w:rsidR="00366F4C">
        <w:rPr>
          <w:rFonts w:ascii="Times New Roman" w:hAnsi="Times New Roman" w:cs="Times New Roman"/>
          <w:sz w:val="24"/>
          <w:szCs w:val="24"/>
        </w:rPr>
        <w:t xml:space="preserve">. </w:t>
      </w:r>
      <w:r w:rsidR="00764FA0">
        <w:rPr>
          <w:rFonts w:ascii="Times New Roman" w:hAnsi="Times New Roman" w:cs="Times New Roman"/>
          <w:sz w:val="24"/>
          <w:szCs w:val="24"/>
        </w:rPr>
        <w:t xml:space="preserve">Enligt resultaten är konnektorerna </w:t>
      </w:r>
      <w:r w:rsidR="00764FA0">
        <w:rPr>
          <w:rFonts w:ascii="Times New Roman" w:hAnsi="Times New Roman" w:cs="Times New Roman"/>
          <w:i/>
          <w:sz w:val="24"/>
          <w:szCs w:val="24"/>
        </w:rPr>
        <w:t xml:space="preserve">därför </w:t>
      </w:r>
      <w:r w:rsidR="00764FA0">
        <w:rPr>
          <w:rFonts w:ascii="Times New Roman" w:hAnsi="Times New Roman" w:cs="Times New Roman"/>
          <w:sz w:val="24"/>
          <w:szCs w:val="24"/>
        </w:rPr>
        <w:t xml:space="preserve">och </w:t>
      </w:r>
      <w:r w:rsidR="00764FA0">
        <w:rPr>
          <w:rFonts w:ascii="Times New Roman" w:hAnsi="Times New Roman" w:cs="Times New Roman"/>
          <w:i/>
          <w:sz w:val="24"/>
          <w:szCs w:val="24"/>
        </w:rPr>
        <w:t xml:space="preserve">därför att </w:t>
      </w:r>
      <w:r w:rsidR="00764FA0">
        <w:rPr>
          <w:rFonts w:ascii="Times New Roman" w:hAnsi="Times New Roman" w:cs="Times New Roman"/>
          <w:sz w:val="24"/>
          <w:szCs w:val="24"/>
        </w:rPr>
        <w:t>svåra för inlärare. Vidare visar studien att adversativ-koncessiva konnektorer</w:t>
      </w:r>
      <w:r w:rsidR="00B64A63">
        <w:rPr>
          <w:rFonts w:ascii="Times New Roman" w:hAnsi="Times New Roman" w:cs="Times New Roman"/>
          <w:sz w:val="24"/>
          <w:szCs w:val="24"/>
        </w:rPr>
        <w:t xml:space="preserve"> (som </w:t>
      </w:r>
      <w:r w:rsidR="00B64A63" w:rsidRPr="00B64A63">
        <w:rPr>
          <w:rFonts w:ascii="Times New Roman" w:hAnsi="Times New Roman" w:cs="Times New Roman"/>
          <w:i/>
          <w:sz w:val="24"/>
          <w:szCs w:val="24"/>
        </w:rPr>
        <w:t>men</w:t>
      </w:r>
      <w:r w:rsidR="00B64A63">
        <w:rPr>
          <w:rFonts w:ascii="Times New Roman" w:hAnsi="Times New Roman" w:cs="Times New Roman"/>
          <w:sz w:val="24"/>
          <w:szCs w:val="24"/>
        </w:rPr>
        <w:t xml:space="preserve">, </w:t>
      </w:r>
      <w:r w:rsidR="00B64A63" w:rsidRPr="00B64A63">
        <w:rPr>
          <w:rFonts w:ascii="Times New Roman" w:hAnsi="Times New Roman" w:cs="Times New Roman"/>
          <w:i/>
          <w:sz w:val="24"/>
          <w:szCs w:val="24"/>
        </w:rPr>
        <w:t>fast</w:t>
      </w:r>
      <w:r w:rsidR="00B64A63">
        <w:rPr>
          <w:rFonts w:ascii="Times New Roman" w:hAnsi="Times New Roman" w:cs="Times New Roman"/>
          <w:sz w:val="24"/>
          <w:szCs w:val="24"/>
        </w:rPr>
        <w:t xml:space="preserve">, </w:t>
      </w:r>
      <w:r w:rsidR="00B64A63" w:rsidRPr="00B64A63">
        <w:rPr>
          <w:rFonts w:ascii="Times New Roman" w:hAnsi="Times New Roman" w:cs="Times New Roman"/>
          <w:i/>
          <w:sz w:val="24"/>
          <w:szCs w:val="24"/>
        </w:rPr>
        <w:t>ändå</w:t>
      </w:r>
      <w:r w:rsidR="00B64A63">
        <w:rPr>
          <w:rFonts w:ascii="Times New Roman" w:hAnsi="Times New Roman" w:cs="Times New Roman"/>
          <w:sz w:val="24"/>
          <w:szCs w:val="24"/>
        </w:rPr>
        <w:t>)</w:t>
      </w:r>
      <w:r w:rsidR="00764FA0">
        <w:rPr>
          <w:rFonts w:ascii="Times New Roman" w:hAnsi="Times New Roman" w:cs="Times New Roman"/>
          <w:sz w:val="24"/>
          <w:szCs w:val="24"/>
        </w:rPr>
        <w:t xml:space="preserve"> inte är så frekventa i de texter som fått lägre betyg. </w:t>
      </w:r>
      <w:r w:rsidR="00B3144C">
        <w:rPr>
          <w:rFonts w:ascii="Times New Roman" w:hAnsi="Times New Roman" w:cs="Times New Roman"/>
          <w:sz w:val="24"/>
          <w:szCs w:val="24"/>
        </w:rPr>
        <w:t>Bergström (2002) har studerat hur fin</w:t>
      </w:r>
      <w:r w:rsidR="00AC2E37">
        <w:rPr>
          <w:rFonts w:ascii="Times New Roman" w:hAnsi="Times New Roman" w:cs="Times New Roman"/>
          <w:sz w:val="24"/>
          <w:szCs w:val="24"/>
        </w:rPr>
        <w:t>ska språkbadselever med skrivsvåri</w:t>
      </w:r>
      <w:r w:rsidR="00B3144C">
        <w:rPr>
          <w:rFonts w:ascii="Times New Roman" w:hAnsi="Times New Roman" w:cs="Times New Roman"/>
          <w:sz w:val="24"/>
          <w:szCs w:val="24"/>
        </w:rPr>
        <w:t>gheter använder ko</w:t>
      </w:r>
      <w:r w:rsidR="008E49E8">
        <w:rPr>
          <w:rFonts w:ascii="Times New Roman" w:hAnsi="Times New Roman" w:cs="Times New Roman"/>
          <w:sz w:val="24"/>
          <w:szCs w:val="24"/>
        </w:rPr>
        <w:t xml:space="preserve">nnektorer i sina texter. </w:t>
      </w:r>
      <w:r w:rsidR="00764FA0">
        <w:rPr>
          <w:rFonts w:ascii="Times New Roman" w:hAnsi="Times New Roman" w:cs="Times New Roman"/>
          <w:sz w:val="24"/>
          <w:szCs w:val="24"/>
        </w:rPr>
        <w:t>Hennes resultat ger vid handen</w:t>
      </w:r>
      <w:r w:rsidR="00B3144C">
        <w:rPr>
          <w:rFonts w:ascii="Times New Roman" w:hAnsi="Times New Roman" w:cs="Times New Roman"/>
          <w:sz w:val="24"/>
          <w:szCs w:val="24"/>
        </w:rPr>
        <w:t xml:space="preserve"> att inlärare ofta använder konnektorerna </w:t>
      </w:r>
      <w:r w:rsidR="00B3144C">
        <w:rPr>
          <w:rFonts w:ascii="Times New Roman" w:hAnsi="Times New Roman" w:cs="Times New Roman"/>
          <w:i/>
          <w:sz w:val="24"/>
          <w:szCs w:val="24"/>
        </w:rPr>
        <w:t>och</w:t>
      </w:r>
      <w:r w:rsidR="00B3144C">
        <w:rPr>
          <w:rFonts w:ascii="Times New Roman" w:hAnsi="Times New Roman" w:cs="Times New Roman"/>
          <w:sz w:val="24"/>
          <w:szCs w:val="24"/>
        </w:rPr>
        <w:t xml:space="preserve">, </w:t>
      </w:r>
      <w:r w:rsidR="00B3144C">
        <w:rPr>
          <w:rFonts w:ascii="Times New Roman" w:hAnsi="Times New Roman" w:cs="Times New Roman"/>
          <w:i/>
          <w:sz w:val="24"/>
          <w:szCs w:val="24"/>
        </w:rPr>
        <w:t>när</w:t>
      </w:r>
      <w:r w:rsidR="00B3144C">
        <w:rPr>
          <w:rFonts w:ascii="Times New Roman" w:hAnsi="Times New Roman" w:cs="Times New Roman"/>
          <w:sz w:val="24"/>
          <w:szCs w:val="24"/>
        </w:rPr>
        <w:t xml:space="preserve"> och </w:t>
      </w:r>
      <w:r w:rsidR="00B3144C">
        <w:rPr>
          <w:rFonts w:ascii="Times New Roman" w:hAnsi="Times New Roman" w:cs="Times New Roman"/>
          <w:i/>
          <w:sz w:val="24"/>
          <w:szCs w:val="24"/>
        </w:rPr>
        <w:t>att</w:t>
      </w:r>
      <w:r w:rsidR="00AC2E37">
        <w:rPr>
          <w:rFonts w:ascii="Times New Roman" w:hAnsi="Times New Roman" w:cs="Times New Roman"/>
          <w:sz w:val="24"/>
          <w:szCs w:val="24"/>
        </w:rPr>
        <w:t>. Vidare noterar</w:t>
      </w:r>
      <w:r w:rsidR="00B3144C">
        <w:rPr>
          <w:rFonts w:ascii="Times New Roman" w:hAnsi="Times New Roman" w:cs="Times New Roman"/>
          <w:sz w:val="24"/>
          <w:szCs w:val="24"/>
        </w:rPr>
        <w:t xml:space="preserve"> hon att konnektorn </w:t>
      </w:r>
      <w:r w:rsidR="00B3144C">
        <w:rPr>
          <w:rFonts w:ascii="Times New Roman" w:hAnsi="Times New Roman" w:cs="Times New Roman"/>
          <w:i/>
          <w:sz w:val="24"/>
          <w:szCs w:val="24"/>
        </w:rPr>
        <w:t xml:space="preserve">sedan </w:t>
      </w:r>
      <w:r w:rsidR="00B3144C">
        <w:rPr>
          <w:rFonts w:ascii="Times New Roman" w:hAnsi="Times New Roman" w:cs="Times New Roman"/>
          <w:sz w:val="24"/>
          <w:szCs w:val="24"/>
        </w:rPr>
        <w:t>överanvänds i språkbadelevers texter.</w:t>
      </w:r>
    </w:p>
    <w:p w14:paraId="169DC3F5" w14:textId="77777777" w:rsidR="006C58E4" w:rsidRDefault="006C58E4" w:rsidP="000D0B99">
      <w:pPr>
        <w:pStyle w:val="Luettelokappale"/>
        <w:ind w:left="0"/>
        <w:rPr>
          <w:rFonts w:ascii="Times New Roman" w:hAnsi="Times New Roman" w:cs="Times New Roman"/>
          <w:sz w:val="24"/>
          <w:szCs w:val="24"/>
        </w:rPr>
      </w:pPr>
    </w:p>
    <w:p w14:paraId="3D734B12" w14:textId="60290EA7" w:rsidR="006C58E4" w:rsidRDefault="00764FA0" w:rsidP="000D0B99">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Det finns också </w:t>
      </w:r>
      <w:r w:rsidR="00AC2E37">
        <w:rPr>
          <w:rFonts w:ascii="Times New Roman" w:hAnsi="Times New Roman" w:cs="Times New Roman"/>
          <w:sz w:val="24"/>
          <w:szCs w:val="24"/>
        </w:rPr>
        <w:t xml:space="preserve">undersökningar </w:t>
      </w:r>
      <w:r>
        <w:rPr>
          <w:rFonts w:ascii="Times New Roman" w:hAnsi="Times New Roman" w:cs="Times New Roman"/>
          <w:sz w:val="24"/>
          <w:szCs w:val="24"/>
        </w:rPr>
        <w:t xml:space="preserve">gjorda i Sverige </w:t>
      </w:r>
      <w:r w:rsidR="00431710">
        <w:rPr>
          <w:rFonts w:ascii="Times New Roman" w:hAnsi="Times New Roman" w:cs="Times New Roman"/>
          <w:sz w:val="24"/>
          <w:szCs w:val="24"/>
        </w:rPr>
        <w:t>som fokuserat på konnektorbruket i L2</w:t>
      </w:r>
      <w:r>
        <w:rPr>
          <w:rFonts w:ascii="Times New Roman" w:hAnsi="Times New Roman" w:cs="Times New Roman"/>
          <w:sz w:val="24"/>
          <w:szCs w:val="24"/>
        </w:rPr>
        <w:t xml:space="preserve">-svenska. Dessa studier är </w:t>
      </w:r>
      <w:r w:rsidR="00431710">
        <w:rPr>
          <w:rFonts w:ascii="Times New Roman" w:hAnsi="Times New Roman" w:cs="Times New Roman"/>
          <w:sz w:val="24"/>
          <w:szCs w:val="24"/>
        </w:rPr>
        <w:t xml:space="preserve">inte </w:t>
      </w:r>
      <w:r w:rsidR="00AC2E37">
        <w:rPr>
          <w:rFonts w:ascii="Times New Roman" w:hAnsi="Times New Roman" w:cs="Times New Roman"/>
          <w:sz w:val="24"/>
          <w:szCs w:val="24"/>
        </w:rPr>
        <w:t>helt jämförbara med denna</w:t>
      </w:r>
      <w:r w:rsidR="00431710">
        <w:rPr>
          <w:rFonts w:ascii="Times New Roman" w:hAnsi="Times New Roman" w:cs="Times New Roman"/>
          <w:sz w:val="24"/>
          <w:szCs w:val="24"/>
        </w:rPr>
        <w:t xml:space="preserve"> undersökning efters</w:t>
      </w:r>
      <w:r w:rsidR="00AC2E37">
        <w:rPr>
          <w:rFonts w:ascii="Times New Roman" w:hAnsi="Times New Roman" w:cs="Times New Roman"/>
          <w:sz w:val="24"/>
          <w:szCs w:val="24"/>
        </w:rPr>
        <w:t xml:space="preserve">om informanterna i </w:t>
      </w:r>
      <w:r>
        <w:rPr>
          <w:rFonts w:ascii="Times New Roman" w:hAnsi="Times New Roman" w:cs="Times New Roman"/>
          <w:sz w:val="24"/>
          <w:szCs w:val="24"/>
        </w:rPr>
        <w:t>Sverige</w:t>
      </w:r>
      <w:r w:rsidR="00431710">
        <w:rPr>
          <w:rFonts w:ascii="Times New Roman" w:hAnsi="Times New Roman" w:cs="Times New Roman"/>
          <w:sz w:val="24"/>
          <w:szCs w:val="24"/>
        </w:rPr>
        <w:t xml:space="preserve"> lär sig svenska i en naturlig miljö och inte som</w:t>
      </w:r>
      <w:r w:rsidR="00AC2E37">
        <w:rPr>
          <w:rFonts w:ascii="Times New Roman" w:hAnsi="Times New Roman" w:cs="Times New Roman"/>
          <w:sz w:val="24"/>
          <w:szCs w:val="24"/>
        </w:rPr>
        <w:t xml:space="preserve"> främmandespråk i skolan som finska inlärare</w:t>
      </w:r>
      <w:r w:rsidR="00431710">
        <w:rPr>
          <w:rFonts w:ascii="Times New Roman" w:hAnsi="Times New Roman" w:cs="Times New Roman"/>
          <w:sz w:val="24"/>
          <w:szCs w:val="24"/>
        </w:rPr>
        <w:t>. Viberg</w:t>
      </w:r>
      <w:r w:rsidR="00147404">
        <w:rPr>
          <w:rFonts w:ascii="Times New Roman" w:hAnsi="Times New Roman" w:cs="Times New Roman"/>
          <w:sz w:val="24"/>
          <w:szCs w:val="24"/>
        </w:rPr>
        <w:t>s</w:t>
      </w:r>
      <w:r w:rsidR="00577AB7">
        <w:rPr>
          <w:rFonts w:ascii="Times New Roman" w:hAnsi="Times New Roman" w:cs="Times New Roman"/>
          <w:sz w:val="24"/>
          <w:szCs w:val="24"/>
        </w:rPr>
        <w:t xml:space="preserve"> (1993; </w:t>
      </w:r>
      <w:r w:rsidR="00431710">
        <w:rPr>
          <w:rFonts w:ascii="Times New Roman" w:hAnsi="Times New Roman" w:cs="Times New Roman"/>
          <w:sz w:val="24"/>
          <w:szCs w:val="24"/>
        </w:rPr>
        <w:t>200</w:t>
      </w:r>
      <w:r w:rsidR="00147404">
        <w:rPr>
          <w:rFonts w:ascii="Times New Roman" w:hAnsi="Times New Roman" w:cs="Times New Roman"/>
          <w:sz w:val="24"/>
          <w:szCs w:val="24"/>
        </w:rPr>
        <w:t xml:space="preserve">1) studier om svenskinlärares konnektorbruk i muntliga återberättelser visar att inlärare överanvänder konnektorn </w:t>
      </w:r>
      <w:r w:rsidR="00147404">
        <w:rPr>
          <w:rFonts w:ascii="Times New Roman" w:hAnsi="Times New Roman" w:cs="Times New Roman"/>
          <w:i/>
          <w:sz w:val="24"/>
          <w:szCs w:val="24"/>
        </w:rPr>
        <w:t xml:space="preserve">sedan </w:t>
      </w:r>
      <w:r w:rsidR="00147404">
        <w:rPr>
          <w:rFonts w:ascii="Times New Roman" w:hAnsi="Times New Roman" w:cs="Times New Roman"/>
          <w:sz w:val="24"/>
          <w:szCs w:val="24"/>
        </w:rPr>
        <w:t xml:space="preserve">och har svårigheter med </w:t>
      </w:r>
      <w:r w:rsidR="00147404">
        <w:rPr>
          <w:rFonts w:ascii="Times New Roman" w:hAnsi="Times New Roman" w:cs="Times New Roman"/>
          <w:i/>
          <w:sz w:val="24"/>
          <w:szCs w:val="24"/>
        </w:rPr>
        <w:t xml:space="preserve">då </w:t>
      </w:r>
      <w:r w:rsidR="00147404">
        <w:rPr>
          <w:rFonts w:ascii="Times New Roman" w:hAnsi="Times New Roman" w:cs="Times New Roman"/>
          <w:sz w:val="24"/>
          <w:szCs w:val="24"/>
        </w:rPr>
        <w:t xml:space="preserve">och </w:t>
      </w:r>
      <w:r w:rsidR="00147404">
        <w:rPr>
          <w:rFonts w:ascii="Times New Roman" w:hAnsi="Times New Roman" w:cs="Times New Roman"/>
          <w:i/>
          <w:sz w:val="24"/>
          <w:szCs w:val="24"/>
        </w:rPr>
        <w:t>så</w:t>
      </w:r>
      <w:r w:rsidR="00147404">
        <w:rPr>
          <w:rFonts w:ascii="Times New Roman" w:hAnsi="Times New Roman" w:cs="Times New Roman"/>
          <w:sz w:val="24"/>
          <w:szCs w:val="24"/>
        </w:rPr>
        <w:t xml:space="preserve">. Ekberg (1997) konstaterar i sin tur att både inlärare och infödda </w:t>
      </w:r>
      <w:r w:rsidR="00AC2E37">
        <w:rPr>
          <w:rFonts w:ascii="Times New Roman" w:hAnsi="Times New Roman" w:cs="Times New Roman"/>
          <w:sz w:val="24"/>
          <w:szCs w:val="24"/>
        </w:rPr>
        <w:t xml:space="preserve">oftast </w:t>
      </w:r>
      <w:r w:rsidR="00147404">
        <w:rPr>
          <w:rFonts w:ascii="Times New Roman" w:hAnsi="Times New Roman" w:cs="Times New Roman"/>
          <w:sz w:val="24"/>
          <w:szCs w:val="24"/>
        </w:rPr>
        <w:t xml:space="preserve">använder </w:t>
      </w:r>
      <w:r w:rsidR="00147404">
        <w:rPr>
          <w:rFonts w:ascii="Times New Roman" w:hAnsi="Times New Roman" w:cs="Times New Roman"/>
          <w:i/>
          <w:sz w:val="24"/>
          <w:szCs w:val="24"/>
        </w:rPr>
        <w:t xml:space="preserve">så </w:t>
      </w:r>
      <w:r w:rsidR="00147404">
        <w:rPr>
          <w:rFonts w:ascii="Times New Roman" w:hAnsi="Times New Roman" w:cs="Times New Roman"/>
          <w:sz w:val="24"/>
          <w:szCs w:val="24"/>
        </w:rPr>
        <w:t xml:space="preserve">men infödda varierar mera mellan </w:t>
      </w:r>
      <w:r w:rsidR="00147404">
        <w:rPr>
          <w:rFonts w:ascii="Times New Roman" w:hAnsi="Times New Roman" w:cs="Times New Roman"/>
          <w:i/>
          <w:sz w:val="24"/>
          <w:szCs w:val="24"/>
        </w:rPr>
        <w:t xml:space="preserve">så </w:t>
      </w:r>
      <w:r w:rsidR="00147404">
        <w:rPr>
          <w:rFonts w:ascii="Times New Roman" w:hAnsi="Times New Roman" w:cs="Times New Roman"/>
          <w:sz w:val="24"/>
          <w:szCs w:val="24"/>
        </w:rPr>
        <w:t xml:space="preserve">och </w:t>
      </w:r>
      <w:r w:rsidR="00147404">
        <w:rPr>
          <w:rFonts w:ascii="Times New Roman" w:hAnsi="Times New Roman" w:cs="Times New Roman"/>
          <w:i/>
          <w:sz w:val="24"/>
          <w:szCs w:val="24"/>
        </w:rPr>
        <w:t>sedan</w:t>
      </w:r>
      <w:r w:rsidR="00147404">
        <w:rPr>
          <w:rFonts w:ascii="Times New Roman" w:hAnsi="Times New Roman" w:cs="Times New Roman"/>
          <w:sz w:val="24"/>
          <w:szCs w:val="24"/>
        </w:rPr>
        <w:t xml:space="preserve">. Vidare visar hennes resultat att inlärare överanvänder </w:t>
      </w:r>
      <w:r w:rsidR="00147404">
        <w:rPr>
          <w:rFonts w:ascii="Times New Roman" w:hAnsi="Times New Roman" w:cs="Times New Roman"/>
          <w:i/>
          <w:sz w:val="24"/>
          <w:szCs w:val="24"/>
        </w:rPr>
        <w:t xml:space="preserve">att </w:t>
      </w:r>
      <w:r w:rsidR="00147404">
        <w:rPr>
          <w:rFonts w:ascii="Times New Roman" w:hAnsi="Times New Roman" w:cs="Times New Roman"/>
          <w:sz w:val="24"/>
          <w:szCs w:val="24"/>
        </w:rPr>
        <w:t xml:space="preserve">och underanvänder </w:t>
      </w:r>
      <w:r w:rsidR="00147404">
        <w:rPr>
          <w:rFonts w:ascii="Times New Roman" w:hAnsi="Times New Roman" w:cs="Times New Roman"/>
          <w:i/>
          <w:sz w:val="24"/>
          <w:szCs w:val="24"/>
        </w:rPr>
        <w:t xml:space="preserve">som </w:t>
      </w:r>
      <w:r w:rsidR="00147404">
        <w:rPr>
          <w:rFonts w:ascii="Times New Roman" w:hAnsi="Times New Roman" w:cs="Times New Roman"/>
          <w:sz w:val="24"/>
          <w:szCs w:val="24"/>
        </w:rPr>
        <w:t>och fund</w:t>
      </w:r>
      <w:r w:rsidR="002867A1">
        <w:rPr>
          <w:rFonts w:ascii="Times New Roman" w:hAnsi="Times New Roman" w:cs="Times New Roman"/>
          <w:sz w:val="24"/>
          <w:szCs w:val="24"/>
        </w:rPr>
        <w:t>a</w:t>
      </w:r>
      <w:r w:rsidR="00147404">
        <w:rPr>
          <w:rFonts w:ascii="Times New Roman" w:hAnsi="Times New Roman" w:cs="Times New Roman"/>
          <w:sz w:val="24"/>
          <w:szCs w:val="24"/>
        </w:rPr>
        <w:t xml:space="preserve">mentmarkören </w:t>
      </w:r>
      <w:r w:rsidR="00147404">
        <w:rPr>
          <w:rFonts w:ascii="Times New Roman" w:hAnsi="Times New Roman" w:cs="Times New Roman"/>
          <w:i/>
          <w:sz w:val="24"/>
          <w:szCs w:val="24"/>
        </w:rPr>
        <w:t>så</w:t>
      </w:r>
      <w:r w:rsidR="00147404">
        <w:rPr>
          <w:rFonts w:ascii="Times New Roman" w:hAnsi="Times New Roman" w:cs="Times New Roman"/>
          <w:sz w:val="24"/>
          <w:szCs w:val="24"/>
        </w:rPr>
        <w:t xml:space="preserve">. </w:t>
      </w:r>
    </w:p>
    <w:p w14:paraId="0B13CCCE" w14:textId="77777777" w:rsidR="00431710" w:rsidRDefault="00431710" w:rsidP="000D0B99">
      <w:pPr>
        <w:pStyle w:val="Luettelokappale"/>
        <w:ind w:left="0"/>
        <w:rPr>
          <w:rFonts w:ascii="Times New Roman" w:hAnsi="Times New Roman" w:cs="Times New Roman"/>
          <w:sz w:val="24"/>
          <w:szCs w:val="24"/>
        </w:rPr>
      </w:pPr>
    </w:p>
    <w:p w14:paraId="11A4B775" w14:textId="2B7FEDCD" w:rsidR="00431710" w:rsidRDefault="00431710" w:rsidP="000D0B99">
      <w:pPr>
        <w:pStyle w:val="Luettelokappale"/>
        <w:ind w:left="0"/>
        <w:rPr>
          <w:rFonts w:ascii="Times New Roman" w:hAnsi="Times New Roman" w:cs="Times New Roman"/>
          <w:sz w:val="24"/>
          <w:szCs w:val="24"/>
        </w:rPr>
      </w:pPr>
      <w:r>
        <w:rPr>
          <w:rFonts w:ascii="Times New Roman" w:hAnsi="Times New Roman" w:cs="Times New Roman"/>
          <w:sz w:val="24"/>
          <w:szCs w:val="24"/>
        </w:rPr>
        <w:t>Vad gäller andra L2-språk än svenska finns det några tidigare studier som granskat konnektorbruket på olika CEFR-nivåer.</w:t>
      </w:r>
      <w:r w:rsidR="00AC2E37">
        <w:rPr>
          <w:rFonts w:ascii="Times New Roman" w:hAnsi="Times New Roman" w:cs="Times New Roman"/>
          <w:sz w:val="24"/>
          <w:szCs w:val="24"/>
        </w:rPr>
        <w:t xml:space="preserve"> Carlsens (2010) </w:t>
      </w:r>
      <w:r>
        <w:rPr>
          <w:rFonts w:ascii="Times New Roman" w:hAnsi="Times New Roman" w:cs="Times New Roman"/>
          <w:sz w:val="24"/>
          <w:szCs w:val="24"/>
        </w:rPr>
        <w:t>studie om konnektorbruket</w:t>
      </w:r>
      <w:r w:rsidR="00B904FA">
        <w:rPr>
          <w:rFonts w:ascii="Times New Roman" w:hAnsi="Times New Roman" w:cs="Times New Roman"/>
          <w:sz w:val="24"/>
          <w:szCs w:val="24"/>
        </w:rPr>
        <w:t xml:space="preserve"> i L2-</w:t>
      </w:r>
      <w:r w:rsidR="00B904FA">
        <w:rPr>
          <w:rFonts w:ascii="Times New Roman" w:hAnsi="Times New Roman" w:cs="Times New Roman"/>
          <w:sz w:val="24"/>
          <w:szCs w:val="24"/>
        </w:rPr>
        <w:lastRenderedPageBreak/>
        <w:t>norska på CEFR-nivåerna A2–C1</w:t>
      </w:r>
      <w:r>
        <w:rPr>
          <w:rFonts w:ascii="Times New Roman" w:hAnsi="Times New Roman" w:cs="Times New Roman"/>
          <w:sz w:val="24"/>
          <w:szCs w:val="24"/>
        </w:rPr>
        <w:t xml:space="preserve"> visar att inlärares användning av konnektorer </w:t>
      </w:r>
      <w:r w:rsidR="00AC2E37">
        <w:rPr>
          <w:rFonts w:ascii="Times New Roman" w:hAnsi="Times New Roman" w:cs="Times New Roman"/>
          <w:sz w:val="24"/>
          <w:szCs w:val="24"/>
        </w:rPr>
        <w:t xml:space="preserve">i stort sett motsvarar </w:t>
      </w:r>
      <w:r>
        <w:rPr>
          <w:rFonts w:ascii="Times New Roman" w:hAnsi="Times New Roman" w:cs="Times New Roman"/>
          <w:sz w:val="24"/>
          <w:szCs w:val="24"/>
        </w:rPr>
        <w:t>CEFR-kriterierna. När inlärares språkfärdigheter utvecklas ökar deras konnektorrepertoar</w:t>
      </w:r>
      <w:r w:rsidR="00AC2E37">
        <w:rPr>
          <w:rFonts w:ascii="Times New Roman" w:hAnsi="Times New Roman" w:cs="Times New Roman"/>
          <w:sz w:val="24"/>
          <w:szCs w:val="24"/>
        </w:rPr>
        <w:t xml:space="preserve">. Vidare </w:t>
      </w:r>
      <w:r w:rsidR="00B904FA">
        <w:rPr>
          <w:rFonts w:ascii="Times New Roman" w:hAnsi="Times New Roman" w:cs="Times New Roman"/>
          <w:sz w:val="24"/>
          <w:szCs w:val="24"/>
        </w:rPr>
        <w:t xml:space="preserve">börjar </w:t>
      </w:r>
      <w:r w:rsidR="00AC2E37">
        <w:rPr>
          <w:rFonts w:ascii="Times New Roman" w:hAnsi="Times New Roman" w:cs="Times New Roman"/>
          <w:sz w:val="24"/>
          <w:szCs w:val="24"/>
        </w:rPr>
        <w:t xml:space="preserve">de </w:t>
      </w:r>
      <w:r w:rsidR="00B904FA">
        <w:rPr>
          <w:rFonts w:ascii="Times New Roman" w:hAnsi="Times New Roman" w:cs="Times New Roman"/>
          <w:sz w:val="24"/>
          <w:szCs w:val="24"/>
        </w:rPr>
        <w:t>använda mindre frekventa konnektorer</w:t>
      </w:r>
      <w:r>
        <w:rPr>
          <w:rFonts w:ascii="Times New Roman" w:hAnsi="Times New Roman" w:cs="Times New Roman"/>
          <w:sz w:val="24"/>
          <w:szCs w:val="24"/>
        </w:rPr>
        <w:t xml:space="preserve"> och deras kontroll över ko</w:t>
      </w:r>
      <w:r w:rsidR="00764FA0">
        <w:rPr>
          <w:rFonts w:ascii="Times New Roman" w:hAnsi="Times New Roman" w:cs="Times New Roman"/>
          <w:sz w:val="24"/>
          <w:szCs w:val="24"/>
        </w:rPr>
        <w:t>nnektorerna</w:t>
      </w:r>
      <w:r w:rsidR="00AC2E37">
        <w:rPr>
          <w:rFonts w:ascii="Times New Roman" w:hAnsi="Times New Roman" w:cs="Times New Roman"/>
          <w:sz w:val="24"/>
          <w:szCs w:val="24"/>
        </w:rPr>
        <w:t xml:space="preserve"> ökar. Studien visar även </w:t>
      </w:r>
      <w:r>
        <w:rPr>
          <w:rFonts w:ascii="Times New Roman" w:hAnsi="Times New Roman" w:cs="Times New Roman"/>
          <w:sz w:val="24"/>
          <w:szCs w:val="24"/>
        </w:rPr>
        <w:t>att inlärare</w:t>
      </w:r>
      <w:r w:rsidR="00B73B43">
        <w:rPr>
          <w:rFonts w:ascii="Times New Roman" w:hAnsi="Times New Roman" w:cs="Times New Roman"/>
          <w:sz w:val="24"/>
          <w:szCs w:val="24"/>
        </w:rPr>
        <w:t xml:space="preserve"> rentav</w:t>
      </w:r>
      <w:r>
        <w:rPr>
          <w:rFonts w:ascii="Times New Roman" w:hAnsi="Times New Roman" w:cs="Times New Roman"/>
          <w:sz w:val="24"/>
          <w:szCs w:val="24"/>
        </w:rPr>
        <w:t xml:space="preserve"> börjar använda konnektorer tidigare än </w:t>
      </w:r>
      <w:r w:rsidR="00B3144C">
        <w:rPr>
          <w:rFonts w:ascii="Times New Roman" w:hAnsi="Times New Roman" w:cs="Times New Roman"/>
          <w:sz w:val="24"/>
          <w:szCs w:val="24"/>
        </w:rPr>
        <w:t>de</w:t>
      </w:r>
      <w:r w:rsidR="00AC2E37">
        <w:rPr>
          <w:rFonts w:ascii="Times New Roman" w:hAnsi="Times New Roman" w:cs="Times New Roman"/>
          <w:sz w:val="24"/>
          <w:szCs w:val="24"/>
        </w:rPr>
        <w:t xml:space="preserve">t skulle förväntas enligt </w:t>
      </w:r>
      <w:r w:rsidR="00130EC0">
        <w:rPr>
          <w:rFonts w:ascii="Times New Roman" w:hAnsi="Times New Roman" w:cs="Times New Roman"/>
          <w:sz w:val="24"/>
          <w:szCs w:val="24"/>
        </w:rPr>
        <w:t>CEFR-kriterierna.</w:t>
      </w:r>
    </w:p>
    <w:p w14:paraId="771EB4F4" w14:textId="77777777" w:rsidR="00130EC0" w:rsidRDefault="00130EC0" w:rsidP="000D0B99">
      <w:pPr>
        <w:pStyle w:val="Luettelokappale"/>
        <w:ind w:left="0"/>
        <w:rPr>
          <w:rFonts w:ascii="Times New Roman" w:hAnsi="Times New Roman" w:cs="Times New Roman"/>
          <w:sz w:val="24"/>
          <w:szCs w:val="24"/>
        </w:rPr>
      </w:pPr>
    </w:p>
    <w:p w14:paraId="7010F058" w14:textId="40CD6215" w:rsidR="00130EC0" w:rsidRPr="00130EC0" w:rsidRDefault="00CD0BE1" w:rsidP="000D0B99">
      <w:pPr>
        <w:pStyle w:val="Luettelokappale"/>
        <w:ind w:left="0"/>
        <w:rPr>
          <w:rFonts w:ascii="Times New Roman" w:hAnsi="Times New Roman" w:cs="Times New Roman"/>
          <w:sz w:val="24"/>
          <w:szCs w:val="24"/>
        </w:rPr>
      </w:pPr>
      <w:r>
        <w:rPr>
          <w:rFonts w:ascii="Times New Roman" w:hAnsi="Times New Roman" w:cs="Times New Roman"/>
          <w:sz w:val="24"/>
          <w:szCs w:val="24"/>
        </w:rPr>
        <w:t>Giagkou m.fl. (2015</w:t>
      </w:r>
      <w:r w:rsidR="00130EC0">
        <w:rPr>
          <w:rFonts w:ascii="Times New Roman" w:hAnsi="Times New Roman" w:cs="Times New Roman"/>
          <w:sz w:val="24"/>
          <w:szCs w:val="24"/>
        </w:rPr>
        <w:t xml:space="preserve">) har studerat hur skriftliga berättelser skiljer sig mellan CEFR-nivåerna A2, B1 och B2 i L2-grekiska. Enligt deras resultat minskar andelen additiva konnektorer från nivå till nivå även om konnektorn </w:t>
      </w:r>
      <w:r w:rsidR="00130EC0">
        <w:rPr>
          <w:rFonts w:ascii="Times New Roman" w:hAnsi="Times New Roman" w:cs="Times New Roman"/>
          <w:i/>
          <w:sz w:val="24"/>
          <w:szCs w:val="24"/>
        </w:rPr>
        <w:t xml:space="preserve">ce </w:t>
      </w:r>
      <w:r w:rsidR="00130EC0">
        <w:rPr>
          <w:rFonts w:ascii="Times New Roman" w:hAnsi="Times New Roman" w:cs="Times New Roman"/>
          <w:sz w:val="24"/>
          <w:szCs w:val="24"/>
        </w:rPr>
        <w:t>(och) är den frekv</w:t>
      </w:r>
      <w:r w:rsidR="00AC2E37">
        <w:rPr>
          <w:rFonts w:ascii="Times New Roman" w:hAnsi="Times New Roman" w:cs="Times New Roman"/>
          <w:sz w:val="24"/>
          <w:szCs w:val="24"/>
        </w:rPr>
        <w:t>entaste konnektorn på alla tre</w:t>
      </w:r>
      <w:r w:rsidR="00130EC0">
        <w:rPr>
          <w:rFonts w:ascii="Times New Roman" w:hAnsi="Times New Roman" w:cs="Times New Roman"/>
          <w:sz w:val="24"/>
          <w:szCs w:val="24"/>
        </w:rPr>
        <w:t xml:space="preserve"> CEFR-nivåer. </w:t>
      </w:r>
      <w:r w:rsidR="00AC2E37">
        <w:rPr>
          <w:rFonts w:ascii="Times New Roman" w:hAnsi="Times New Roman" w:cs="Times New Roman"/>
          <w:sz w:val="24"/>
          <w:szCs w:val="24"/>
        </w:rPr>
        <w:t>Vidare konstaterar de</w:t>
      </w:r>
      <w:r w:rsidR="00B3144C">
        <w:rPr>
          <w:rFonts w:ascii="Times New Roman" w:hAnsi="Times New Roman" w:cs="Times New Roman"/>
          <w:sz w:val="24"/>
          <w:szCs w:val="24"/>
        </w:rPr>
        <w:t xml:space="preserve"> att temporala konnektorer är den näst frekventaste typen. På nivå A2 används oftast konnektorn </w:t>
      </w:r>
      <w:r w:rsidR="00B3144C">
        <w:rPr>
          <w:rFonts w:ascii="Times New Roman" w:hAnsi="Times New Roman" w:cs="Times New Roman"/>
          <w:i/>
          <w:sz w:val="24"/>
          <w:szCs w:val="24"/>
        </w:rPr>
        <w:t xml:space="preserve">meta </w:t>
      </w:r>
      <w:r w:rsidR="00B3144C">
        <w:rPr>
          <w:rFonts w:ascii="Times New Roman" w:hAnsi="Times New Roman" w:cs="Times New Roman"/>
          <w:sz w:val="24"/>
          <w:szCs w:val="24"/>
        </w:rPr>
        <w:t>(sedan) för att uttrycka temporala relationer och på de högre färdighetsnivåerna förekommer det även andra konnektorer.</w:t>
      </w:r>
      <w:r w:rsidR="00130EC0">
        <w:rPr>
          <w:rFonts w:ascii="Times New Roman" w:hAnsi="Times New Roman" w:cs="Times New Roman"/>
          <w:sz w:val="24"/>
          <w:szCs w:val="24"/>
        </w:rPr>
        <w:t xml:space="preserve"> Bruket av </w:t>
      </w:r>
      <w:r w:rsidR="00130EC0" w:rsidRPr="00130EC0">
        <w:rPr>
          <w:rFonts w:ascii="Times New Roman" w:hAnsi="Times New Roman" w:cs="Times New Roman"/>
          <w:i/>
          <w:sz w:val="24"/>
          <w:szCs w:val="24"/>
        </w:rPr>
        <w:t>meta</w:t>
      </w:r>
      <w:r w:rsidR="00130EC0">
        <w:rPr>
          <w:rFonts w:ascii="Times New Roman" w:hAnsi="Times New Roman" w:cs="Times New Roman"/>
          <w:i/>
          <w:sz w:val="24"/>
          <w:szCs w:val="24"/>
        </w:rPr>
        <w:t xml:space="preserve"> </w:t>
      </w:r>
      <w:r w:rsidR="00130EC0">
        <w:rPr>
          <w:rFonts w:ascii="Times New Roman" w:hAnsi="Times New Roman" w:cs="Times New Roman"/>
          <w:sz w:val="24"/>
          <w:szCs w:val="24"/>
        </w:rPr>
        <w:t xml:space="preserve">(sedan) skiljer sig från </w:t>
      </w:r>
      <w:r w:rsidR="0021047A">
        <w:rPr>
          <w:rFonts w:ascii="Times New Roman" w:hAnsi="Times New Roman" w:cs="Times New Roman"/>
          <w:sz w:val="24"/>
          <w:szCs w:val="24"/>
        </w:rPr>
        <w:t>Vaakanainens</w:t>
      </w:r>
      <w:r w:rsidR="00130EC0">
        <w:rPr>
          <w:rFonts w:ascii="Times New Roman" w:hAnsi="Times New Roman" w:cs="Times New Roman"/>
          <w:sz w:val="24"/>
          <w:szCs w:val="24"/>
        </w:rPr>
        <w:t xml:space="preserve"> (2016a</w:t>
      </w:r>
      <w:r w:rsidR="00A6546A">
        <w:rPr>
          <w:rFonts w:ascii="Times New Roman" w:hAnsi="Times New Roman" w:cs="Times New Roman"/>
          <w:sz w:val="24"/>
          <w:szCs w:val="24"/>
        </w:rPr>
        <w:t>,</w:t>
      </w:r>
      <w:r w:rsidR="0029020C">
        <w:rPr>
          <w:rFonts w:ascii="Times New Roman" w:hAnsi="Times New Roman" w:cs="Times New Roman"/>
          <w:sz w:val="24"/>
          <w:szCs w:val="24"/>
        </w:rPr>
        <w:t xml:space="preserve"> </w:t>
      </w:r>
      <w:r w:rsidR="00130EC0">
        <w:rPr>
          <w:rFonts w:ascii="Times New Roman" w:hAnsi="Times New Roman" w:cs="Times New Roman"/>
          <w:sz w:val="24"/>
          <w:szCs w:val="24"/>
        </w:rPr>
        <w:t xml:space="preserve">b) </w:t>
      </w:r>
      <w:r w:rsidR="00366F4C">
        <w:rPr>
          <w:rFonts w:ascii="Times New Roman" w:hAnsi="Times New Roman" w:cs="Times New Roman"/>
          <w:sz w:val="24"/>
          <w:szCs w:val="24"/>
        </w:rPr>
        <w:t xml:space="preserve">resultat </w:t>
      </w:r>
      <w:r w:rsidR="00130EC0">
        <w:rPr>
          <w:rFonts w:ascii="Times New Roman" w:hAnsi="Times New Roman" w:cs="Times New Roman"/>
          <w:sz w:val="24"/>
          <w:szCs w:val="24"/>
        </w:rPr>
        <w:t xml:space="preserve">som visar att </w:t>
      </w:r>
      <w:r w:rsidR="00130EC0">
        <w:rPr>
          <w:rFonts w:ascii="Times New Roman" w:hAnsi="Times New Roman" w:cs="Times New Roman"/>
          <w:i/>
          <w:sz w:val="24"/>
          <w:szCs w:val="24"/>
        </w:rPr>
        <w:t xml:space="preserve">sedan </w:t>
      </w:r>
      <w:r w:rsidR="00B3144C">
        <w:rPr>
          <w:rFonts w:ascii="Times New Roman" w:hAnsi="Times New Roman" w:cs="Times New Roman"/>
          <w:sz w:val="24"/>
          <w:szCs w:val="24"/>
        </w:rPr>
        <w:t xml:space="preserve">är svår </w:t>
      </w:r>
      <w:r w:rsidR="00130EC0">
        <w:rPr>
          <w:rFonts w:ascii="Times New Roman" w:hAnsi="Times New Roman" w:cs="Times New Roman"/>
          <w:sz w:val="24"/>
          <w:szCs w:val="24"/>
        </w:rPr>
        <w:t>för svenskinlärare på nivå A2.</w:t>
      </w:r>
    </w:p>
    <w:p w14:paraId="54E15BF9" w14:textId="77777777" w:rsidR="009F16CA" w:rsidRDefault="009F16CA" w:rsidP="009F16CA">
      <w:pPr>
        <w:pStyle w:val="Luettelokappale"/>
        <w:ind w:left="426" w:hanging="426"/>
        <w:rPr>
          <w:rFonts w:ascii="Times New Roman" w:hAnsi="Times New Roman" w:cs="Times New Roman"/>
          <w:sz w:val="24"/>
          <w:szCs w:val="24"/>
        </w:rPr>
      </w:pPr>
    </w:p>
    <w:p w14:paraId="649250F9" w14:textId="6FE8BA6B" w:rsidR="00405A8E" w:rsidRDefault="005B13C6" w:rsidP="005B13C6">
      <w:pPr>
        <w:pStyle w:val="Luettelokappale"/>
        <w:ind w:left="0"/>
        <w:rPr>
          <w:rFonts w:ascii="Times New Roman" w:hAnsi="Times New Roman" w:cs="Times New Roman"/>
          <w:sz w:val="24"/>
          <w:szCs w:val="24"/>
        </w:rPr>
      </w:pPr>
      <w:r>
        <w:rPr>
          <w:rFonts w:ascii="Times New Roman" w:hAnsi="Times New Roman" w:cs="Times New Roman"/>
          <w:sz w:val="24"/>
          <w:szCs w:val="24"/>
        </w:rPr>
        <w:t>Det</w:t>
      </w:r>
      <w:r w:rsidR="00AC2E37">
        <w:rPr>
          <w:rFonts w:ascii="Times New Roman" w:hAnsi="Times New Roman" w:cs="Times New Roman"/>
          <w:sz w:val="24"/>
          <w:szCs w:val="24"/>
        </w:rPr>
        <w:t xml:space="preserve"> finns </w:t>
      </w:r>
      <w:r w:rsidR="0021047A">
        <w:rPr>
          <w:rFonts w:ascii="Times New Roman" w:hAnsi="Times New Roman" w:cs="Times New Roman"/>
          <w:sz w:val="24"/>
          <w:szCs w:val="24"/>
        </w:rPr>
        <w:t>även</w:t>
      </w:r>
      <w:r w:rsidR="00AC2E37">
        <w:rPr>
          <w:rFonts w:ascii="Times New Roman" w:hAnsi="Times New Roman" w:cs="Times New Roman"/>
          <w:sz w:val="24"/>
          <w:szCs w:val="24"/>
        </w:rPr>
        <w:t xml:space="preserve"> studier </w:t>
      </w:r>
      <w:r>
        <w:rPr>
          <w:rFonts w:ascii="Times New Roman" w:hAnsi="Times New Roman" w:cs="Times New Roman"/>
          <w:sz w:val="24"/>
          <w:szCs w:val="24"/>
        </w:rPr>
        <w:t>som granskat sambandet mellan bedömning och textkohesion</w:t>
      </w:r>
      <w:r w:rsidR="00AC2E37">
        <w:rPr>
          <w:rFonts w:ascii="Times New Roman" w:hAnsi="Times New Roman" w:cs="Times New Roman"/>
          <w:sz w:val="24"/>
          <w:szCs w:val="24"/>
        </w:rPr>
        <w:t xml:space="preserve"> i L2-engelska</w:t>
      </w:r>
      <w:r>
        <w:rPr>
          <w:rFonts w:ascii="Times New Roman" w:hAnsi="Times New Roman" w:cs="Times New Roman"/>
          <w:sz w:val="24"/>
          <w:szCs w:val="24"/>
        </w:rPr>
        <w:t>.</w:t>
      </w:r>
      <w:r w:rsidR="00125E54">
        <w:rPr>
          <w:rFonts w:ascii="Times New Roman" w:hAnsi="Times New Roman" w:cs="Times New Roman"/>
          <w:sz w:val="24"/>
          <w:szCs w:val="24"/>
        </w:rPr>
        <w:t xml:space="preserve"> Resultaten har dock gett kontradiktoriska resultat.</w:t>
      </w:r>
      <w:r>
        <w:rPr>
          <w:rFonts w:ascii="Times New Roman" w:hAnsi="Times New Roman" w:cs="Times New Roman"/>
          <w:sz w:val="24"/>
          <w:szCs w:val="24"/>
        </w:rPr>
        <w:t xml:space="preserve"> </w:t>
      </w:r>
      <w:r w:rsidR="00125E54">
        <w:rPr>
          <w:rFonts w:ascii="Times New Roman" w:hAnsi="Times New Roman" w:cs="Times New Roman"/>
          <w:sz w:val="24"/>
          <w:szCs w:val="24"/>
        </w:rPr>
        <w:t>Vissa studier har konstaterat att det finns ett tydligt samband mellan texten</w:t>
      </w:r>
      <w:r w:rsidR="007E5375">
        <w:rPr>
          <w:rFonts w:ascii="Times New Roman" w:hAnsi="Times New Roman" w:cs="Times New Roman"/>
          <w:sz w:val="24"/>
          <w:szCs w:val="24"/>
        </w:rPr>
        <w:t>s kvalitet och antalet kohesions</w:t>
      </w:r>
      <w:r w:rsidR="00125E54">
        <w:rPr>
          <w:rFonts w:ascii="Times New Roman" w:hAnsi="Times New Roman" w:cs="Times New Roman"/>
          <w:sz w:val="24"/>
          <w:szCs w:val="24"/>
        </w:rPr>
        <w:t>medel (t.ex. Chiang 1999; Liu &amp; Braine 2005) men å</w:t>
      </w:r>
      <w:r>
        <w:rPr>
          <w:rFonts w:ascii="Times New Roman" w:hAnsi="Times New Roman" w:cs="Times New Roman"/>
          <w:sz w:val="24"/>
          <w:szCs w:val="24"/>
        </w:rPr>
        <w:t xml:space="preserve"> andra sidan visar nyare studier som baserar sig på automatiserade analyser av textkohesion att det finns ett negativt samband mellan antalet lokala kohesionsmarkörer och textkvalitet (t.ex. Crossley &amp; McNamara 2012).</w:t>
      </w:r>
      <w:r w:rsidR="00405A8E">
        <w:rPr>
          <w:rFonts w:ascii="Times New Roman" w:hAnsi="Times New Roman" w:cs="Times New Roman"/>
          <w:sz w:val="24"/>
          <w:szCs w:val="24"/>
        </w:rPr>
        <w:t xml:space="preserve"> </w:t>
      </w:r>
      <w:r w:rsidR="00125E54">
        <w:rPr>
          <w:rFonts w:ascii="Times New Roman" w:hAnsi="Times New Roman" w:cs="Times New Roman"/>
          <w:sz w:val="24"/>
          <w:szCs w:val="24"/>
        </w:rPr>
        <w:t>Enligt Yang &amp; Sun (2012) kan motstridiga resultat bero på skillnaderna i undersökningarnas metoder och fokus.</w:t>
      </w:r>
    </w:p>
    <w:p w14:paraId="5C39416A" w14:textId="77777777" w:rsidR="00AC2E37" w:rsidRDefault="00AC2E37" w:rsidP="005B13C6">
      <w:pPr>
        <w:pStyle w:val="Luettelokappale"/>
        <w:ind w:left="0"/>
        <w:rPr>
          <w:rFonts w:ascii="Times New Roman" w:hAnsi="Times New Roman" w:cs="Times New Roman"/>
          <w:sz w:val="24"/>
          <w:szCs w:val="24"/>
        </w:rPr>
      </w:pPr>
    </w:p>
    <w:p w14:paraId="1B8F5AFF" w14:textId="65D28BD7" w:rsidR="00405A8E" w:rsidRDefault="00405A8E" w:rsidP="005B13C6">
      <w:pPr>
        <w:pStyle w:val="Luettelokappale"/>
        <w:ind w:left="0"/>
        <w:rPr>
          <w:rFonts w:ascii="Times New Roman" w:hAnsi="Times New Roman" w:cs="Times New Roman"/>
          <w:sz w:val="24"/>
          <w:szCs w:val="24"/>
        </w:rPr>
      </w:pPr>
      <w:r>
        <w:rPr>
          <w:rFonts w:ascii="Times New Roman" w:hAnsi="Times New Roman" w:cs="Times New Roman"/>
          <w:sz w:val="24"/>
          <w:szCs w:val="24"/>
        </w:rPr>
        <w:t>Studier som jämfört konnektorbruket mellan infödda språkbrukares och andraspråksinlärares texter visar att andraspråksinlärare har en tendens att antingen över- eller underanvända vissa konnektorer (</w:t>
      </w:r>
      <w:r w:rsidR="00FE7F8E">
        <w:rPr>
          <w:rFonts w:ascii="Times New Roman" w:hAnsi="Times New Roman" w:cs="Times New Roman"/>
          <w:sz w:val="24"/>
          <w:szCs w:val="24"/>
        </w:rPr>
        <w:t xml:space="preserve">Crewe 1990; </w:t>
      </w:r>
      <w:r>
        <w:rPr>
          <w:rFonts w:ascii="Times New Roman" w:hAnsi="Times New Roman" w:cs="Times New Roman"/>
          <w:sz w:val="24"/>
          <w:szCs w:val="24"/>
        </w:rPr>
        <w:t>Bolton</w:t>
      </w:r>
      <w:r w:rsidR="00B3144C">
        <w:rPr>
          <w:rFonts w:ascii="Times New Roman" w:hAnsi="Times New Roman" w:cs="Times New Roman"/>
          <w:sz w:val="24"/>
          <w:szCs w:val="24"/>
        </w:rPr>
        <w:t xml:space="preserve"> m.fl. 2002</w:t>
      </w:r>
      <w:r>
        <w:rPr>
          <w:rFonts w:ascii="Times New Roman" w:hAnsi="Times New Roman" w:cs="Times New Roman"/>
          <w:sz w:val="24"/>
          <w:szCs w:val="24"/>
        </w:rPr>
        <w:t>;</w:t>
      </w:r>
      <w:r w:rsidR="00577AB7">
        <w:rPr>
          <w:rFonts w:ascii="Times New Roman" w:hAnsi="Times New Roman" w:cs="Times New Roman"/>
          <w:sz w:val="24"/>
          <w:szCs w:val="24"/>
        </w:rPr>
        <w:t xml:space="preserve"> Lenko-Szymanska 2008; </w:t>
      </w:r>
      <w:r w:rsidR="00FE7F8E">
        <w:rPr>
          <w:rFonts w:ascii="Times New Roman" w:hAnsi="Times New Roman" w:cs="Times New Roman"/>
          <w:sz w:val="24"/>
          <w:szCs w:val="24"/>
        </w:rPr>
        <w:t>Lee 2013</w:t>
      </w:r>
      <w:r w:rsidR="00695906">
        <w:rPr>
          <w:rFonts w:ascii="Times New Roman" w:hAnsi="Times New Roman" w:cs="Times New Roman"/>
          <w:sz w:val="24"/>
          <w:szCs w:val="24"/>
        </w:rPr>
        <w:t>; Hu &amp; Li 2015</w:t>
      </w:r>
      <w:r w:rsidR="00B3144C">
        <w:rPr>
          <w:rFonts w:ascii="Times New Roman" w:hAnsi="Times New Roman" w:cs="Times New Roman"/>
          <w:sz w:val="24"/>
          <w:szCs w:val="24"/>
        </w:rPr>
        <w:t xml:space="preserve">). Denna över- eller underanvändning har </w:t>
      </w:r>
      <w:r w:rsidR="002D2B52">
        <w:rPr>
          <w:rFonts w:ascii="Times New Roman" w:hAnsi="Times New Roman" w:cs="Times New Roman"/>
          <w:sz w:val="24"/>
          <w:szCs w:val="24"/>
        </w:rPr>
        <w:t xml:space="preserve">bl.a. </w:t>
      </w:r>
      <w:r w:rsidR="00B3144C">
        <w:rPr>
          <w:rFonts w:ascii="Times New Roman" w:hAnsi="Times New Roman" w:cs="Times New Roman"/>
          <w:sz w:val="24"/>
          <w:szCs w:val="24"/>
        </w:rPr>
        <w:t xml:space="preserve">förklarats med felaktiga ordlistor i läroböckerna Crewe (1990) eller med tvärspråkligt inflytande från L1 (Granger &amp; Tyson 1996). Carlsen (2010) konstaterar i sin tur att inlärare har vissa </w:t>
      </w:r>
      <w:r w:rsidR="00B3144C">
        <w:rPr>
          <w:rFonts w:ascii="Times New Roman" w:hAnsi="Times New Roman" w:cs="Times New Roman"/>
          <w:i/>
          <w:sz w:val="24"/>
          <w:szCs w:val="24"/>
        </w:rPr>
        <w:t xml:space="preserve">connective teddy bears </w:t>
      </w:r>
      <w:r w:rsidR="00B3144C">
        <w:rPr>
          <w:rFonts w:ascii="Times New Roman" w:hAnsi="Times New Roman" w:cs="Times New Roman"/>
          <w:sz w:val="24"/>
          <w:szCs w:val="24"/>
        </w:rPr>
        <w:t>som de använder i många olika kontexter.</w:t>
      </w:r>
    </w:p>
    <w:p w14:paraId="403C2C9E" w14:textId="77777777" w:rsidR="00125E54" w:rsidRDefault="00125E54" w:rsidP="005B13C6">
      <w:pPr>
        <w:pStyle w:val="Luettelokappale"/>
        <w:ind w:left="0"/>
        <w:rPr>
          <w:rFonts w:ascii="Times New Roman" w:hAnsi="Times New Roman" w:cs="Times New Roman"/>
          <w:sz w:val="24"/>
          <w:szCs w:val="24"/>
        </w:rPr>
      </w:pPr>
    </w:p>
    <w:p w14:paraId="5F888542" w14:textId="52C2BB8F" w:rsidR="00125E54" w:rsidRPr="00F861B3" w:rsidRDefault="00125E54" w:rsidP="005B13C6">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Sammanfattningsvis kan det konstateras att konnektorbruket verkar skilja sig mellan olika CEFR-nivåer (Vaakanainen 2016a, b; 2017; Giagkou 2015 m.fl.; Carlsen 2011). Svåra konnektorer för inlärare verkar vara speciellt konnektorerna </w:t>
      </w:r>
      <w:r>
        <w:rPr>
          <w:rFonts w:ascii="Times New Roman" w:hAnsi="Times New Roman" w:cs="Times New Roman"/>
          <w:i/>
          <w:sz w:val="24"/>
          <w:szCs w:val="24"/>
        </w:rPr>
        <w:t>därför</w:t>
      </w:r>
      <w:r>
        <w:rPr>
          <w:rFonts w:ascii="Times New Roman" w:hAnsi="Times New Roman" w:cs="Times New Roman"/>
          <w:sz w:val="24"/>
          <w:szCs w:val="24"/>
        </w:rPr>
        <w:t xml:space="preserve">, </w:t>
      </w:r>
      <w:r>
        <w:rPr>
          <w:rFonts w:ascii="Times New Roman" w:hAnsi="Times New Roman" w:cs="Times New Roman"/>
          <w:i/>
          <w:sz w:val="24"/>
          <w:szCs w:val="24"/>
        </w:rPr>
        <w:t>då</w:t>
      </w:r>
      <w:r>
        <w:rPr>
          <w:rFonts w:ascii="Times New Roman" w:hAnsi="Times New Roman" w:cs="Times New Roman"/>
          <w:sz w:val="24"/>
          <w:szCs w:val="24"/>
        </w:rPr>
        <w:t xml:space="preserve">, </w:t>
      </w:r>
      <w:r>
        <w:rPr>
          <w:rFonts w:ascii="Times New Roman" w:hAnsi="Times New Roman" w:cs="Times New Roman"/>
          <w:i/>
          <w:sz w:val="24"/>
          <w:szCs w:val="24"/>
        </w:rPr>
        <w:t>så</w:t>
      </w:r>
      <w:r>
        <w:rPr>
          <w:rFonts w:ascii="Times New Roman" w:hAnsi="Times New Roman" w:cs="Times New Roman"/>
          <w:sz w:val="24"/>
          <w:szCs w:val="24"/>
        </w:rPr>
        <w:t xml:space="preserve"> och </w:t>
      </w:r>
      <w:r>
        <w:rPr>
          <w:rFonts w:ascii="Times New Roman" w:hAnsi="Times New Roman" w:cs="Times New Roman"/>
          <w:i/>
          <w:sz w:val="24"/>
          <w:szCs w:val="24"/>
        </w:rPr>
        <w:t>sedan</w:t>
      </w:r>
      <w:r>
        <w:rPr>
          <w:rFonts w:ascii="Times New Roman" w:hAnsi="Times New Roman" w:cs="Times New Roman"/>
          <w:sz w:val="24"/>
          <w:szCs w:val="24"/>
        </w:rPr>
        <w:t>.</w:t>
      </w:r>
      <w:r w:rsidR="00F861B3">
        <w:rPr>
          <w:rFonts w:ascii="Times New Roman" w:hAnsi="Times New Roman" w:cs="Times New Roman"/>
          <w:sz w:val="24"/>
          <w:szCs w:val="24"/>
        </w:rPr>
        <w:t xml:space="preserve"> </w:t>
      </w:r>
      <w:r w:rsidR="00276388">
        <w:rPr>
          <w:rFonts w:ascii="Times New Roman" w:hAnsi="Times New Roman" w:cs="Times New Roman"/>
          <w:sz w:val="24"/>
          <w:szCs w:val="24"/>
        </w:rPr>
        <w:t xml:space="preserve">Enligt flera studier (Viberg 1993; Ekberg 1997; Bergström 2002) tenderar konnektorn </w:t>
      </w:r>
      <w:r w:rsidR="00276388" w:rsidRPr="007E7051">
        <w:rPr>
          <w:rFonts w:ascii="Times New Roman" w:hAnsi="Times New Roman" w:cs="Times New Roman"/>
          <w:i/>
          <w:sz w:val="24"/>
          <w:szCs w:val="24"/>
        </w:rPr>
        <w:t>sedan</w:t>
      </w:r>
      <w:r w:rsidR="00276388">
        <w:rPr>
          <w:rFonts w:ascii="Times New Roman" w:hAnsi="Times New Roman" w:cs="Times New Roman"/>
          <w:sz w:val="24"/>
          <w:szCs w:val="24"/>
        </w:rPr>
        <w:t xml:space="preserve"> ha</w:t>
      </w:r>
      <w:r w:rsidR="00F861B3">
        <w:rPr>
          <w:rFonts w:ascii="Times New Roman" w:hAnsi="Times New Roman" w:cs="Times New Roman"/>
          <w:sz w:val="24"/>
          <w:szCs w:val="24"/>
        </w:rPr>
        <w:t xml:space="preserve"> överanvänts av inlärare medan Vaakanainens (2016a,</w:t>
      </w:r>
      <w:r w:rsidR="0029020C">
        <w:rPr>
          <w:rFonts w:ascii="Times New Roman" w:hAnsi="Times New Roman" w:cs="Times New Roman"/>
          <w:sz w:val="24"/>
          <w:szCs w:val="24"/>
        </w:rPr>
        <w:t xml:space="preserve"> </w:t>
      </w:r>
      <w:r w:rsidR="00F861B3">
        <w:rPr>
          <w:rFonts w:ascii="Times New Roman" w:hAnsi="Times New Roman" w:cs="Times New Roman"/>
          <w:sz w:val="24"/>
          <w:szCs w:val="24"/>
        </w:rPr>
        <w:t xml:space="preserve">b) studier har visat att den </w:t>
      </w:r>
      <w:r w:rsidR="00375F9C">
        <w:rPr>
          <w:rFonts w:ascii="Times New Roman" w:hAnsi="Times New Roman" w:cs="Times New Roman"/>
          <w:sz w:val="24"/>
          <w:szCs w:val="24"/>
        </w:rPr>
        <w:t>är</w:t>
      </w:r>
      <w:r w:rsidR="00F861B3">
        <w:rPr>
          <w:rFonts w:ascii="Times New Roman" w:hAnsi="Times New Roman" w:cs="Times New Roman"/>
          <w:sz w:val="24"/>
          <w:szCs w:val="24"/>
        </w:rPr>
        <w:t xml:space="preserve"> svår för inlärare speciellt på nybörjarnivå. Vidare har tidigare forskning visat att inlära</w:t>
      </w:r>
      <w:r w:rsidR="00375F9C">
        <w:rPr>
          <w:rFonts w:ascii="Times New Roman" w:hAnsi="Times New Roman" w:cs="Times New Roman"/>
          <w:sz w:val="24"/>
          <w:szCs w:val="24"/>
        </w:rPr>
        <w:t>res konnektorbruk skiljer sig från</w:t>
      </w:r>
      <w:r w:rsidR="00F861B3">
        <w:rPr>
          <w:rFonts w:ascii="Times New Roman" w:hAnsi="Times New Roman" w:cs="Times New Roman"/>
          <w:sz w:val="24"/>
          <w:szCs w:val="24"/>
        </w:rPr>
        <w:t xml:space="preserve"> infödda språkbrukares sätt att använda konnektorer i och med att de antingen över- eller underanvänder vissa konnektorer (t.ex. Viberg 1993; Bergström 2002; Granger &amp; Tyson 1996; Lenko-Szymanska 2008).</w:t>
      </w:r>
    </w:p>
    <w:p w14:paraId="65A2BA28" w14:textId="77777777" w:rsidR="005B13C6" w:rsidRPr="00C80FA1" w:rsidRDefault="005B13C6" w:rsidP="005B13C6">
      <w:pPr>
        <w:pStyle w:val="Luettelokappale"/>
        <w:ind w:left="0"/>
        <w:rPr>
          <w:rFonts w:ascii="Times New Roman" w:hAnsi="Times New Roman" w:cs="Times New Roman"/>
          <w:sz w:val="24"/>
          <w:szCs w:val="24"/>
        </w:rPr>
      </w:pPr>
    </w:p>
    <w:p w14:paraId="2ECC8259" w14:textId="77777777" w:rsidR="009414A2" w:rsidRDefault="00EF6DAF" w:rsidP="009F16CA">
      <w:pPr>
        <w:pStyle w:val="Luettelokappale"/>
        <w:numPr>
          <w:ilvl w:val="0"/>
          <w:numId w:val="1"/>
        </w:numPr>
        <w:ind w:left="284" w:hanging="284"/>
        <w:rPr>
          <w:rFonts w:ascii="Times New Roman" w:hAnsi="Times New Roman" w:cs="Times New Roman"/>
          <w:sz w:val="24"/>
          <w:szCs w:val="24"/>
        </w:rPr>
      </w:pPr>
      <w:r>
        <w:rPr>
          <w:rFonts w:ascii="Times New Roman" w:hAnsi="Times New Roman" w:cs="Times New Roman"/>
          <w:sz w:val="24"/>
          <w:szCs w:val="24"/>
        </w:rPr>
        <w:t>Konnektorer ur ett SFL-perspektiv</w:t>
      </w:r>
    </w:p>
    <w:p w14:paraId="76B166CC" w14:textId="77777777" w:rsidR="00D369D4" w:rsidRDefault="00D369D4" w:rsidP="00D369D4">
      <w:pPr>
        <w:pStyle w:val="Luettelokappale"/>
        <w:ind w:left="0"/>
        <w:rPr>
          <w:rFonts w:ascii="Times New Roman" w:hAnsi="Times New Roman" w:cs="Times New Roman"/>
          <w:sz w:val="24"/>
          <w:szCs w:val="24"/>
        </w:rPr>
      </w:pPr>
    </w:p>
    <w:p w14:paraId="0EC1917B" w14:textId="49600A4F" w:rsidR="00D369D4" w:rsidRDefault="00D369D4" w:rsidP="00D369D4">
      <w:pPr>
        <w:pStyle w:val="Luettelokappale"/>
        <w:ind w:left="0"/>
        <w:rPr>
          <w:rFonts w:ascii="Times New Roman" w:hAnsi="Times New Roman" w:cs="Times New Roman"/>
          <w:sz w:val="24"/>
          <w:szCs w:val="24"/>
        </w:rPr>
      </w:pPr>
      <w:r>
        <w:rPr>
          <w:rFonts w:ascii="Times New Roman" w:hAnsi="Times New Roman" w:cs="Times New Roman"/>
          <w:sz w:val="24"/>
          <w:szCs w:val="24"/>
        </w:rPr>
        <w:lastRenderedPageBreak/>
        <w:t xml:space="preserve">Grundidén i den systemisk-funktionella lingvistiken är att språket är indelat i olika skikt som realiserar varandra: kontext, betydelse, lexikogrammatik och </w:t>
      </w:r>
      <w:r w:rsidR="00276388">
        <w:rPr>
          <w:rFonts w:ascii="Times New Roman" w:hAnsi="Times New Roman" w:cs="Times New Roman"/>
          <w:sz w:val="24"/>
          <w:szCs w:val="24"/>
        </w:rPr>
        <w:t>tal</w:t>
      </w:r>
      <w:r w:rsidR="009F0E20">
        <w:rPr>
          <w:rFonts w:ascii="Times New Roman" w:hAnsi="Times New Roman" w:cs="Times New Roman"/>
          <w:sz w:val="24"/>
          <w:szCs w:val="24"/>
        </w:rPr>
        <w:t>/skrift (Berry 2017:42</w:t>
      </w:r>
      <w:r>
        <w:rPr>
          <w:rFonts w:ascii="Times New Roman" w:hAnsi="Times New Roman" w:cs="Times New Roman"/>
          <w:sz w:val="24"/>
          <w:szCs w:val="24"/>
        </w:rPr>
        <w:t>). Att språket är systemiskt innebär att d</w:t>
      </w:r>
      <w:r w:rsidR="00695906">
        <w:rPr>
          <w:rFonts w:ascii="Times New Roman" w:hAnsi="Times New Roman" w:cs="Times New Roman"/>
          <w:sz w:val="24"/>
          <w:szCs w:val="24"/>
        </w:rPr>
        <w:t>et kan förklaras med hjälp av</w:t>
      </w:r>
      <w:r>
        <w:rPr>
          <w:rFonts w:ascii="Times New Roman" w:hAnsi="Times New Roman" w:cs="Times New Roman"/>
          <w:sz w:val="24"/>
          <w:szCs w:val="24"/>
        </w:rPr>
        <w:t xml:space="preserve"> ett nätverk av olika system</w:t>
      </w:r>
      <w:r w:rsidR="00AC2E37">
        <w:rPr>
          <w:rFonts w:ascii="Times New Roman" w:hAnsi="Times New Roman" w:cs="Times New Roman"/>
          <w:sz w:val="24"/>
          <w:szCs w:val="24"/>
        </w:rPr>
        <w:t xml:space="preserve"> </w:t>
      </w:r>
      <w:r>
        <w:rPr>
          <w:rFonts w:ascii="Times New Roman" w:hAnsi="Times New Roman" w:cs="Times New Roman"/>
          <w:sz w:val="24"/>
          <w:szCs w:val="24"/>
        </w:rPr>
        <w:t xml:space="preserve">som har sina </w:t>
      </w:r>
      <w:r w:rsidR="007712D6">
        <w:rPr>
          <w:rFonts w:ascii="Times New Roman" w:hAnsi="Times New Roman" w:cs="Times New Roman"/>
          <w:sz w:val="24"/>
          <w:szCs w:val="24"/>
        </w:rPr>
        <w:t xml:space="preserve">egna (kongruenta) </w:t>
      </w:r>
      <w:r>
        <w:rPr>
          <w:rFonts w:ascii="Times New Roman" w:hAnsi="Times New Roman" w:cs="Times New Roman"/>
          <w:sz w:val="24"/>
          <w:szCs w:val="24"/>
        </w:rPr>
        <w:t>lexikogrammatiska realiseringar</w:t>
      </w:r>
      <w:r w:rsidR="007712D6">
        <w:rPr>
          <w:rFonts w:ascii="Times New Roman" w:hAnsi="Times New Roman" w:cs="Times New Roman"/>
          <w:sz w:val="24"/>
          <w:szCs w:val="24"/>
        </w:rPr>
        <w:t xml:space="preserve"> (Asp 2017)</w:t>
      </w:r>
      <w:r>
        <w:rPr>
          <w:rFonts w:ascii="Times New Roman" w:hAnsi="Times New Roman" w:cs="Times New Roman"/>
          <w:sz w:val="24"/>
          <w:szCs w:val="24"/>
        </w:rPr>
        <w:t>.</w:t>
      </w:r>
      <w:r w:rsidR="007712D6">
        <w:rPr>
          <w:rFonts w:ascii="Times New Roman" w:hAnsi="Times New Roman" w:cs="Times New Roman"/>
          <w:sz w:val="24"/>
          <w:szCs w:val="24"/>
        </w:rPr>
        <w:t xml:space="preserve"> Den funktionella delen betyder att språket har tre s.k. metafunktioner </w:t>
      </w:r>
      <w:r w:rsidR="00FF41A5">
        <w:rPr>
          <w:rFonts w:ascii="Times New Roman" w:hAnsi="Times New Roman" w:cs="Times New Roman"/>
          <w:sz w:val="24"/>
          <w:szCs w:val="24"/>
        </w:rPr>
        <w:t xml:space="preserve">som är grundläggande funktioner som alla språk har </w:t>
      </w:r>
      <w:r w:rsidR="007712D6">
        <w:rPr>
          <w:rFonts w:ascii="Times New Roman" w:hAnsi="Times New Roman" w:cs="Times New Roman"/>
          <w:sz w:val="24"/>
          <w:szCs w:val="24"/>
        </w:rPr>
        <w:t>(</w:t>
      </w:r>
      <w:r w:rsidR="00FF41A5">
        <w:rPr>
          <w:rFonts w:ascii="Times New Roman" w:hAnsi="Times New Roman" w:cs="Times New Roman"/>
          <w:sz w:val="24"/>
          <w:szCs w:val="24"/>
        </w:rPr>
        <w:t xml:space="preserve">Asp 2017; </w:t>
      </w:r>
      <w:r w:rsidR="007712D6">
        <w:rPr>
          <w:rFonts w:ascii="Times New Roman" w:hAnsi="Times New Roman" w:cs="Times New Roman"/>
          <w:sz w:val="24"/>
          <w:szCs w:val="24"/>
        </w:rPr>
        <w:t>Holmberg m.fl. 2011). Dessa metafunktioner är d</w:t>
      </w:r>
      <w:r w:rsidR="00AC2E37">
        <w:rPr>
          <w:rFonts w:ascii="Times New Roman" w:hAnsi="Times New Roman" w:cs="Times New Roman"/>
          <w:sz w:val="24"/>
          <w:szCs w:val="24"/>
        </w:rPr>
        <w:t>en ideationella som kan delas in</w:t>
      </w:r>
      <w:r w:rsidR="007712D6">
        <w:rPr>
          <w:rFonts w:ascii="Times New Roman" w:hAnsi="Times New Roman" w:cs="Times New Roman"/>
          <w:sz w:val="24"/>
          <w:szCs w:val="24"/>
        </w:rPr>
        <w:t xml:space="preserve"> i den experientiella och logiska metafunktionen, den interpersonella och den textuella metafunktionen. I detta sammanhang </w:t>
      </w:r>
      <w:r w:rsidR="00276388">
        <w:rPr>
          <w:rFonts w:ascii="Times New Roman" w:hAnsi="Times New Roman" w:cs="Times New Roman"/>
          <w:sz w:val="24"/>
          <w:szCs w:val="24"/>
        </w:rPr>
        <w:t>presenterar jag inte metafunktionerna</w:t>
      </w:r>
      <w:r w:rsidR="007712D6">
        <w:rPr>
          <w:rFonts w:ascii="Times New Roman" w:hAnsi="Times New Roman" w:cs="Times New Roman"/>
          <w:sz w:val="24"/>
          <w:szCs w:val="24"/>
        </w:rPr>
        <w:t xml:space="preserve"> närmare utan hänvisar till Halliday &amp; Matthiessen (2004), Holmberg &amp; Karlsson (2006) och Andersen &amp; Holsting (2015) som utförligt går igenom de olika metafunktionerna och de olika systemen som ingår i dem.</w:t>
      </w:r>
    </w:p>
    <w:p w14:paraId="32F6C86B" w14:textId="77777777" w:rsidR="007712D6" w:rsidRDefault="007712D6" w:rsidP="00D369D4">
      <w:pPr>
        <w:pStyle w:val="Luettelokappale"/>
        <w:ind w:left="0"/>
        <w:rPr>
          <w:rFonts w:ascii="Times New Roman" w:hAnsi="Times New Roman" w:cs="Times New Roman"/>
          <w:sz w:val="24"/>
          <w:szCs w:val="24"/>
        </w:rPr>
      </w:pPr>
    </w:p>
    <w:p w14:paraId="73217EC5" w14:textId="4D155F43" w:rsidR="00094E36" w:rsidRDefault="00276388" w:rsidP="00D369D4">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Jag valde systemisk-funktionell lingvistik </w:t>
      </w:r>
      <w:r w:rsidR="00094E36">
        <w:rPr>
          <w:rFonts w:ascii="Times New Roman" w:hAnsi="Times New Roman" w:cs="Times New Roman"/>
          <w:sz w:val="24"/>
          <w:szCs w:val="24"/>
        </w:rPr>
        <w:t xml:space="preserve">som teoretisk utgångspunkt för denna studie på grund av det naturliga sambandet mellan lexikogrammatik och betydelse, vilket möjliggör analys mellan funktion och form. </w:t>
      </w:r>
      <w:r>
        <w:rPr>
          <w:rFonts w:ascii="Times New Roman" w:hAnsi="Times New Roman" w:cs="Times New Roman"/>
          <w:sz w:val="24"/>
          <w:szCs w:val="24"/>
        </w:rPr>
        <w:t>SFL har hittills</w:t>
      </w:r>
      <w:r w:rsidR="00094E36">
        <w:rPr>
          <w:rFonts w:ascii="Times New Roman" w:hAnsi="Times New Roman" w:cs="Times New Roman"/>
          <w:sz w:val="24"/>
          <w:szCs w:val="24"/>
        </w:rPr>
        <w:t xml:space="preserve"> spela</w:t>
      </w:r>
      <w:r w:rsidR="0021047A">
        <w:rPr>
          <w:rFonts w:ascii="Times New Roman" w:hAnsi="Times New Roman" w:cs="Times New Roman"/>
          <w:sz w:val="24"/>
          <w:szCs w:val="24"/>
        </w:rPr>
        <w:t>t</w:t>
      </w:r>
      <w:r w:rsidR="00094E36">
        <w:rPr>
          <w:rFonts w:ascii="Times New Roman" w:hAnsi="Times New Roman" w:cs="Times New Roman"/>
          <w:sz w:val="24"/>
          <w:szCs w:val="24"/>
        </w:rPr>
        <w:t xml:space="preserve"> en undanskymd roll inom svensk L2-forskning </w:t>
      </w:r>
      <w:r w:rsidR="00617AE4" w:rsidRPr="00617AE4">
        <w:rPr>
          <w:rFonts w:ascii="Times New Roman" w:hAnsi="Times New Roman" w:cs="Times New Roman"/>
          <w:sz w:val="24"/>
          <w:szCs w:val="24"/>
        </w:rPr>
        <w:t xml:space="preserve">trots dess fördelar </w:t>
      </w:r>
      <w:r w:rsidR="00094E36">
        <w:rPr>
          <w:rFonts w:ascii="Times New Roman" w:hAnsi="Times New Roman" w:cs="Times New Roman"/>
          <w:sz w:val="24"/>
          <w:szCs w:val="24"/>
        </w:rPr>
        <w:t>(se dock Magnuss</w:t>
      </w:r>
      <w:r w:rsidR="0021047A">
        <w:rPr>
          <w:rFonts w:ascii="Times New Roman" w:hAnsi="Times New Roman" w:cs="Times New Roman"/>
          <w:sz w:val="24"/>
          <w:szCs w:val="24"/>
        </w:rPr>
        <w:t>o</w:t>
      </w:r>
      <w:r w:rsidR="00094E36">
        <w:rPr>
          <w:rFonts w:ascii="Times New Roman" w:hAnsi="Times New Roman" w:cs="Times New Roman"/>
          <w:sz w:val="24"/>
          <w:szCs w:val="24"/>
        </w:rPr>
        <w:t>n 2011). Också internatione</w:t>
      </w:r>
      <w:r w:rsidR="007C5012">
        <w:rPr>
          <w:rFonts w:ascii="Times New Roman" w:hAnsi="Times New Roman" w:cs="Times New Roman"/>
          <w:sz w:val="24"/>
          <w:szCs w:val="24"/>
        </w:rPr>
        <w:t xml:space="preserve">llt behövs det fler studier om </w:t>
      </w:r>
      <w:r w:rsidR="00094E36">
        <w:rPr>
          <w:rFonts w:ascii="Times New Roman" w:hAnsi="Times New Roman" w:cs="Times New Roman"/>
          <w:sz w:val="24"/>
          <w:szCs w:val="24"/>
        </w:rPr>
        <w:t>lexikogrammatikens utveckling</w:t>
      </w:r>
      <w:r w:rsidR="00991203">
        <w:rPr>
          <w:rFonts w:ascii="Times New Roman" w:hAnsi="Times New Roman" w:cs="Times New Roman"/>
          <w:sz w:val="24"/>
          <w:szCs w:val="24"/>
        </w:rPr>
        <w:t xml:space="preserve"> </w:t>
      </w:r>
      <w:r w:rsidR="007F782F">
        <w:rPr>
          <w:rFonts w:ascii="Times New Roman" w:hAnsi="Times New Roman" w:cs="Times New Roman"/>
          <w:sz w:val="24"/>
          <w:szCs w:val="24"/>
        </w:rPr>
        <w:t>i språkinlärning</w:t>
      </w:r>
      <w:r w:rsidR="00094E36">
        <w:rPr>
          <w:rFonts w:ascii="Times New Roman" w:hAnsi="Times New Roman" w:cs="Times New Roman"/>
          <w:sz w:val="24"/>
          <w:szCs w:val="24"/>
        </w:rPr>
        <w:t xml:space="preserve"> (Llinares 2013).</w:t>
      </w:r>
    </w:p>
    <w:p w14:paraId="667986AE" w14:textId="77777777" w:rsidR="00094E36" w:rsidRDefault="00094E36" w:rsidP="00D369D4">
      <w:pPr>
        <w:pStyle w:val="Luettelokappale"/>
        <w:ind w:left="0"/>
        <w:rPr>
          <w:rFonts w:ascii="Times New Roman" w:hAnsi="Times New Roman" w:cs="Times New Roman"/>
          <w:sz w:val="24"/>
          <w:szCs w:val="24"/>
        </w:rPr>
      </w:pPr>
    </w:p>
    <w:p w14:paraId="40737535" w14:textId="182F9BD0" w:rsidR="007712D6" w:rsidRDefault="00AC2E37" w:rsidP="00D369D4">
      <w:pPr>
        <w:pStyle w:val="Luettelokappale"/>
        <w:ind w:left="0"/>
        <w:rPr>
          <w:rFonts w:ascii="Times New Roman" w:hAnsi="Times New Roman" w:cs="Times New Roman"/>
          <w:sz w:val="24"/>
          <w:szCs w:val="24"/>
        </w:rPr>
      </w:pPr>
      <w:r>
        <w:rPr>
          <w:rFonts w:ascii="Times New Roman" w:hAnsi="Times New Roman" w:cs="Times New Roman"/>
          <w:sz w:val="24"/>
          <w:szCs w:val="24"/>
        </w:rPr>
        <w:t>För denna</w:t>
      </w:r>
      <w:r w:rsidR="007712D6">
        <w:rPr>
          <w:rFonts w:ascii="Times New Roman" w:hAnsi="Times New Roman" w:cs="Times New Roman"/>
          <w:sz w:val="24"/>
          <w:szCs w:val="24"/>
        </w:rPr>
        <w:t xml:space="preserve"> studie är två metafunktioner och två system relevanta: nämligen den logiska och textuella metafunktionen samt systemen</w:t>
      </w:r>
      <w:r w:rsidR="008A5994">
        <w:rPr>
          <w:rFonts w:ascii="Times New Roman" w:hAnsi="Times New Roman" w:cs="Times New Roman"/>
          <w:sz w:val="24"/>
          <w:szCs w:val="24"/>
        </w:rPr>
        <w:t>s</w:t>
      </w:r>
      <w:r w:rsidR="007712D6">
        <w:rPr>
          <w:rFonts w:ascii="Times New Roman" w:hAnsi="Times New Roman" w:cs="Times New Roman"/>
          <w:sz w:val="24"/>
          <w:szCs w:val="24"/>
        </w:rPr>
        <w:t xml:space="preserve"> logiska betydelserelationer </w:t>
      </w:r>
      <w:r w:rsidR="00EF6DAF">
        <w:rPr>
          <w:rFonts w:ascii="Times New Roman" w:hAnsi="Times New Roman" w:cs="Times New Roman"/>
          <w:sz w:val="24"/>
          <w:szCs w:val="24"/>
        </w:rPr>
        <w:t>(Halliday &amp; Matthiessen 2014:443</w:t>
      </w:r>
      <w:r w:rsidR="00CD0BE1">
        <w:rPr>
          <w:rFonts w:ascii="Times New Roman" w:hAnsi="Times New Roman" w:cs="Times New Roman"/>
          <w:sz w:val="24"/>
          <w:szCs w:val="24"/>
        </w:rPr>
        <w:t>–</w:t>
      </w:r>
      <w:r w:rsidR="00EF6DAF">
        <w:rPr>
          <w:rFonts w:ascii="Times New Roman" w:hAnsi="Times New Roman" w:cs="Times New Roman"/>
          <w:sz w:val="24"/>
          <w:szCs w:val="24"/>
        </w:rPr>
        <w:t>549</w:t>
      </w:r>
      <w:r w:rsidR="007712D6">
        <w:rPr>
          <w:rFonts w:ascii="Times New Roman" w:hAnsi="Times New Roman" w:cs="Times New Roman"/>
          <w:sz w:val="24"/>
          <w:szCs w:val="24"/>
        </w:rPr>
        <w:t>) och konne</w:t>
      </w:r>
      <w:r>
        <w:rPr>
          <w:rFonts w:ascii="Times New Roman" w:hAnsi="Times New Roman" w:cs="Times New Roman"/>
          <w:sz w:val="24"/>
          <w:szCs w:val="24"/>
        </w:rPr>
        <w:t>ktion (ibid.</w:t>
      </w:r>
      <w:r w:rsidR="00EF6DAF">
        <w:rPr>
          <w:rFonts w:ascii="Times New Roman" w:hAnsi="Times New Roman" w:cs="Times New Roman"/>
          <w:sz w:val="24"/>
          <w:szCs w:val="24"/>
        </w:rPr>
        <w:t>:609–622</w:t>
      </w:r>
      <w:r w:rsidR="007712D6">
        <w:rPr>
          <w:rFonts w:ascii="Times New Roman" w:hAnsi="Times New Roman" w:cs="Times New Roman"/>
          <w:sz w:val="24"/>
          <w:szCs w:val="24"/>
        </w:rPr>
        <w:t>). I de följande två avsnitten presenterar jag den konn</w:t>
      </w:r>
      <w:r>
        <w:rPr>
          <w:rFonts w:ascii="Times New Roman" w:hAnsi="Times New Roman" w:cs="Times New Roman"/>
          <w:sz w:val="24"/>
          <w:szCs w:val="24"/>
        </w:rPr>
        <w:t xml:space="preserve">ektormodell som används i </w:t>
      </w:r>
      <w:r w:rsidR="007712D6">
        <w:rPr>
          <w:rFonts w:ascii="Times New Roman" w:hAnsi="Times New Roman" w:cs="Times New Roman"/>
          <w:sz w:val="24"/>
          <w:szCs w:val="24"/>
        </w:rPr>
        <w:t>studie</w:t>
      </w:r>
      <w:r>
        <w:rPr>
          <w:rFonts w:ascii="Times New Roman" w:hAnsi="Times New Roman" w:cs="Times New Roman"/>
          <w:sz w:val="24"/>
          <w:szCs w:val="24"/>
        </w:rPr>
        <w:t xml:space="preserve">n. </w:t>
      </w:r>
      <w:r w:rsidR="000D6A1D">
        <w:rPr>
          <w:rFonts w:ascii="Times New Roman" w:hAnsi="Times New Roman" w:cs="Times New Roman"/>
          <w:sz w:val="24"/>
          <w:szCs w:val="24"/>
        </w:rPr>
        <w:t xml:space="preserve">Denna modell har jag själv utarbetat utifrån Halliday och Matthiessens (2014) funktionella beskrivning </w:t>
      </w:r>
      <w:r w:rsidR="0071780C">
        <w:rPr>
          <w:rFonts w:ascii="Times New Roman" w:hAnsi="Times New Roman" w:cs="Times New Roman"/>
          <w:sz w:val="24"/>
          <w:szCs w:val="24"/>
        </w:rPr>
        <w:t xml:space="preserve"> av</w:t>
      </w:r>
      <w:r w:rsidR="009A6DE1">
        <w:rPr>
          <w:rFonts w:ascii="Times New Roman" w:hAnsi="Times New Roman" w:cs="Times New Roman"/>
          <w:sz w:val="24"/>
          <w:szCs w:val="24"/>
        </w:rPr>
        <w:t xml:space="preserve"> </w:t>
      </w:r>
      <w:r w:rsidR="0021047A">
        <w:rPr>
          <w:rFonts w:ascii="Times New Roman" w:hAnsi="Times New Roman" w:cs="Times New Roman"/>
          <w:sz w:val="24"/>
          <w:szCs w:val="24"/>
        </w:rPr>
        <w:t>engelska</w:t>
      </w:r>
      <w:r w:rsidR="000D6A1D">
        <w:rPr>
          <w:rFonts w:ascii="Times New Roman" w:hAnsi="Times New Roman" w:cs="Times New Roman"/>
          <w:sz w:val="24"/>
          <w:szCs w:val="24"/>
        </w:rPr>
        <w:t xml:space="preserve"> samt utifrån Holmberg och Karlssons (2006) SFL-baserade beskrivning av svenska. </w:t>
      </w:r>
      <w:r w:rsidR="003404C0">
        <w:rPr>
          <w:rFonts w:ascii="Times New Roman" w:hAnsi="Times New Roman" w:cs="Times New Roman"/>
          <w:sz w:val="24"/>
          <w:szCs w:val="24"/>
        </w:rPr>
        <w:t>Utifrån systemisk-funktionell</w:t>
      </w:r>
      <w:r w:rsidR="0021047A">
        <w:rPr>
          <w:rFonts w:ascii="Times New Roman" w:hAnsi="Times New Roman" w:cs="Times New Roman"/>
          <w:sz w:val="24"/>
          <w:szCs w:val="24"/>
        </w:rPr>
        <w:t>t</w:t>
      </w:r>
      <w:r w:rsidR="003404C0">
        <w:rPr>
          <w:rFonts w:ascii="Times New Roman" w:hAnsi="Times New Roman" w:cs="Times New Roman"/>
          <w:sz w:val="24"/>
          <w:szCs w:val="24"/>
        </w:rPr>
        <w:t xml:space="preserve"> perspektiv definierar jag konnektorer som ord vars funktion i texten är att uttrycka antingen logiska betydelserelationer eller </w:t>
      </w:r>
      <w:r w:rsidR="00695906">
        <w:rPr>
          <w:rFonts w:ascii="Times New Roman" w:hAnsi="Times New Roman" w:cs="Times New Roman"/>
          <w:sz w:val="24"/>
          <w:szCs w:val="24"/>
        </w:rPr>
        <w:t>konnektion</w:t>
      </w:r>
      <w:r w:rsidR="003404C0">
        <w:rPr>
          <w:rFonts w:ascii="Times New Roman" w:hAnsi="Times New Roman" w:cs="Times New Roman"/>
          <w:sz w:val="24"/>
          <w:szCs w:val="24"/>
        </w:rPr>
        <w:t xml:space="preserve"> (Vaakanainen 2018:49). Detta innebär att konnektorerna </w:t>
      </w:r>
      <w:r w:rsidR="00EF6DAF">
        <w:rPr>
          <w:rFonts w:ascii="Times New Roman" w:hAnsi="Times New Roman" w:cs="Times New Roman"/>
          <w:sz w:val="24"/>
          <w:szCs w:val="24"/>
        </w:rPr>
        <w:t xml:space="preserve">kan </w:t>
      </w:r>
      <w:r w:rsidR="007712D6">
        <w:rPr>
          <w:rFonts w:ascii="Times New Roman" w:hAnsi="Times New Roman" w:cs="Times New Roman"/>
          <w:sz w:val="24"/>
          <w:szCs w:val="24"/>
        </w:rPr>
        <w:t>delas in i två huvudtyper: ideationella konnektorer som förekommer inom ett satskomplex samt textuella konnektorer som förekommer mellan satser och satskomplex.</w:t>
      </w:r>
      <w:r w:rsidR="000D6A1D">
        <w:rPr>
          <w:rFonts w:ascii="Times New Roman" w:hAnsi="Times New Roman" w:cs="Times New Roman"/>
          <w:sz w:val="24"/>
          <w:szCs w:val="24"/>
        </w:rPr>
        <w:t xml:space="preserve"> </w:t>
      </w:r>
      <w:r w:rsidR="0071780C">
        <w:rPr>
          <w:rFonts w:ascii="Times New Roman" w:hAnsi="Times New Roman" w:cs="Times New Roman"/>
          <w:sz w:val="24"/>
          <w:szCs w:val="24"/>
        </w:rPr>
        <w:t xml:space="preserve">En </w:t>
      </w:r>
      <w:r w:rsidR="007712D6">
        <w:rPr>
          <w:rFonts w:ascii="Times New Roman" w:hAnsi="Times New Roman" w:cs="Times New Roman"/>
          <w:sz w:val="24"/>
          <w:szCs w:val="24"/>
        </w:rPr>
        <w:t xml:space="preserve">utförligare genomgång av modellen och dess teoretiska bakgrund finns i </w:t>
      </w:r>
      <w:r w:rsidR="0021047A">
        <w:rPr>
          <w:rFonts w:ascii="Times New Roman" w:hAnsi="Times New Roman" w:cs="Times New Roman"/>
          <w:sz w:val="24"/>
          <w:szCs w:val="24"/>
        </w:rPr>
        <w:t>Vaakanainen</w:t>
      </w:r>
      <w:r w:rsidR="007712D6">
        <w:rPr>
          <w:rFonts w:ascii="Times New Roman" w:hAnsi="Times New Roman" w:cs="Times New Roman"/>
          <w:sz w:val="24"/>
          <w:szCs w:val="24"/>
        </w:rPr>
        <w:t xml:space="preserve"> (</w:t>
      </w:r>
      <w:r w:rsidR="00764FA0">
        <w:rPr>
          <w:rFonts w:ascii="Times New Roman" w:hAnsi="Times New Roman" w:cs="Times New Roman"/>
          <w:sz w:val="24"/>
          <w:szCs w:val="24"/>
        </w:rPr>
        <w:t>2018</w:t>
      </w:r>
      <w:r w:rsidR="007712D6">
        <w:rPr>
          <w:rFonts w:ascii="Times New Roman" w:hAnsi="Times New Roman" w:cs="Times New Roman"/>
          <w:sz w:val="24"/>
          <w:szCs w:val="24"/>
        </w:rPr>
        <w:t>).</w:t>
      </w:r>
      <w:r w:rsidR="003404C0">
        <w:rPr>
          <w:rFonts w:ascii="Times New Roman" w:hAnsi="Times New Roman" w:cs="Times New Roman"/>
          <w:sz w:val="24"/>
          <w:szCs w:val="24"/>
        </w:rPr>
        <w:t xml:space="preserve"> I det följande presenteras dock närmare dessa två konnektortyper.</w:t>
      </w:r>
    </w:p>
    <w:p w14:paraId="28643EE8" w14:textId="77777777" w:rsidR="009F16CA" w:rsidRPr="009F16CA" w:rsidRDefault="009F16CA" w:rsidP="009F16CA">
      <w:pPr>
        <w:pStyle w:val="Luettelokappale"/>
        <w:ind w:left="284"/>
        <w:rPr>
          <w:rFonts w:ascii="Times New Roman" w:hAnsi="Times New Roman" w:cs="Times New Roman"/>
          <w:sz w:val="24"/>
          <w:szCs w:val="24"/>
        </w:rPr>
      </w:pPr>
    </w:p>
    <w:p w14:paraId="28CE1D27" w14:textId="77777777" w:rsidR="009414A2" w:rsidRDefault="009414A2" w:rsidP="009F16CA">
      <w:pPr>
        <w:pStyle w:val="Luettelokappale"/>
        <w:numPr>
          <w:ilvl w:val="1"/>
          <w:numId w:val="1"/>
        </w:numPr>
        <w:ind w:left="426" w:hanging="426"/>
        <w:rPr>
          <w:rFonts w:ascii="Times New Roman" w:hAnsi="Times New Roman" w:cs="Times New Roman"/>
          <w:sz w:val="24"/>
          <w:szCs w:val="24"/>
        </w:rPr>
      </w:pPr>
      <w:r w:rsidRPr="009F16CA">
        <w:rPr>
          <w:rFonts w:ascii="Times New Roman" w:hAnsi="Times New Roman" w:cs="Times New Roman"/>
          <w:sz w:val="24"/>
          <w:szCs w:val="24"/>
        </w:rPr>
        <w:t>Konnektortyp 1: Logiska betydel</w:t>
      </w:r>
      <w:r w:rsidR="0024767D">
        <w:rPr>
          <w:rFonts w:ascii="Times New Roman" w:hAnsi="Times New Roman" w:cs="Times New Roman"/>
          <w:sz w:val="24"/>
          <w:szCs w:val="24"/>
        </w:rPr>
        <w:t>se- och beroenderelationer</w:t>
      </w:r>
    </w:p>
    <w:p w14:paraId="064136F7" w14:textId="77777777" w:rsidR="0024767D" w:rsidRDefault="0024767D" w:rsidP="0024767D">
      <w:pPr>
        <w:pStyle w:val="Luettelokappale"/>
        <w:ind w:left="426"/>
        <w:rPr>
          <w:rFonts w:ascii="Times New Roman" w:hAnsi="Times New Roman" w:cs="Times New Roman"/>
          <w:sz w:val="24"/>
          <w:szCs w:val="24"/>
        </w:rPr>
      </w:pPr>
    </w:p>
    <w:p w14:paraId="0EE65463" w14:textId="4B43AAA5" w:rsidR="0024767D" w:rsidRDefault="0024767D" w:rsidP="0024767D">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Enligt den systemisk-funktionella lingvistiken konstruerar vi världen med hjälp av språket i enheter som kallas för figurer och sekvenser (Halliday &amp; Matthiessen </w:t>
      </w:r>
      <w:r w:rsidR="007F782F">
        <w:rPr>
          <w:rFonts w:ascii="Times New Roman" w:hAnsi="Times New Roman" w:cs="Times New Roman"/>
          <w:sz w:val="24"/>
          <w:szCs w:val="24"/>
        </w:rPr>
        <w:t xml:space="preserve">1999). En figur består av s.k. </w:t>
      </w:r>
      <w:r>
        <w:rPr>
          <w:rFonts w:ascii="Times New Roman" w:hAnsi="Times New Roman" w:cs="Times New Roman"/>
          <w:sz w:val="24"/>
          <w:szCs w:val="24"/>
        </w:rPr>
        <w:t>element</w:t>
      </w:r>
      <w:r w:rsidR="007F782F">
        <w:rPr>
          <w:rFonts w:ascii="Times New Roman" w:hAnsi="Times New Roman" w:cs="Times New Roman"/>
          <w:sz w:val="24"/>
          <w:szCs w:val="24"/>
        </w:rPr>
        <w:t xml:space="preserve"> (processer, deltagare, omständigheter)</w:t>
      </w:r>
      <w:r w:rsidR="007F782F">
        <w:rPr>
          <w:rStyle w:val="Alaviitteenviite"/>
          <w:rFonts w:ascii="Times New Roman" w:hAnsi="Times New Roman" w:cs="Times New Roman"/>
          <w:sz w:val="24"/>
          <w:szCs w:val="24"/>
        </w:rPr>
        <w:footnoteReference w:id="2"/>
      </w:r>
      <w:r>
        <w:rPr>
          <w:rFonts w:ascii="Times New Roman" w:hAnsi="Times New Roman" w:cs="Times New Roman"/>
          <w:sz w:val="24"/>
          <w:szCs w:val="24"/>
        </w:rPr>
        <w:t xml:space="preserve"> och realiseras i lexikog</w:t>
      </w:r>
      <w:r w:rsidR="00AC2E37">
        <w:rPr>
          <w:rFonts w:ascii="Times New Roman" w:hAnsi="Times New Roman" w:cs="Times New Roman"/>
          <w:sz w:val="24"/>
          <w:szCs w:val="24"/>
        </w:rPr>
        <w:t xml:space="preserve">rammatiken </w:t>
      </w:r>
      <w:r w:rsidR="00F861B3">
        <w:rPr>
          <w:rFonts w:ascii="Times New Roman" w:hAnsi="Times New Roman" w:cs="Times New Roman"/>
          <w:sz w:val="24"/>
          <w:szCs w:val="24"/>
        </w:rPr>
        <w:t>av en sats</w:t>
      </w:r>
      <w:r>
        <w:rPr>
          <w:rFonts w:ascii="Times New Roman" w:hAnsi="Times New Roman" w:cs="Times New Roman"/>
          <w:sz w:val="24"/>
          <w:szCs w:val="24"/>
        </w:rPr>
        <w:t>.</w:t>
      </w:r>
      <w:r w:rsidR="00F861B3">
        <w:rPr>
          <w:rFonts w:ascii="Times New Roman" w:hAnsi="Times New Roman" w:cs="Times New Roman"/>
          <w:sz w:val="24"/>
          <w:szCs w:val="24"/>
        </w:rPr>
        <w:t xml:space="preserve"> Elementen är således satsens beståndsdelar som motsvarar ungefär satsdelar/fraser i traditionell grammatik.</w:t>
      </w:r>
      <w:r>
        <w:rPr>
          <w:rFonts w:ascii="Times New Roman" w:hAnsi="Times New Roman" w:cs="Times New Roman"/>
          <w:sz w:val="24"/>
          <w:szCs w:val="24"/>
        </w:rPr>
        <w:t xml:space="preserve"> En sekvens består i sin tur av</w:t>
      </w:r>
      <w:r w:rsidR="00AC2E37">
        <w:rPr>
          <w:rFonts w:ascii="Times New Roman" w:hAnsi="Times New Roman" w:cs="Times New Roman"/>
          <w:sz w:val="24"/>
          <w:szCs w:val="24"/>
        </w:rPr>
        <w:t xml:space="preserve"> två figurer som har en</w:t>
      </w:r>
      <w:r>
        <w:rPr>
          <w:rFonts w:ascii="Times New Roman" w:hAnsi="Times New Roman" w:cs="Times New Roman"/>
          <w:sz w:val="24"/>
          <w:szCs w:val="24"/>
        </w:rPr>
        <w:t xml:space="preserve"> logisk relation mellan dem. Sekvenserna realiseras i lexikogrammatiken av satskomplex</w:t>
      </w:r>
      <w:r w:rsidR="007F782F">
        <w:rPr>
          <w:rFonts w:ascii="Times New Roman" w:hAnsi="Times New Roman" w:cs="Times New Roman"/>
          <w:sz w:val="24"/>
          <w:szCs w:val="24"/>
        </w:rPr>
        <w:t>, alltså av två e</w:t>
      </w:r>
      <w:r w:rsidR="001719BA">
        <w:rPr>
          <w:rFonts w:ascii="Times New Roman" w:hAnsi="Times New Roman" w:cs="Times New Roman"/>
          <w:sz w:val="24"/>
          <w:szCs w:val="24"/>
        </w:rPr>
        <w:t>ller flera sammankopplade</w:t>
      </w:r>
      <w:r w:rsidR="000D2132">
        <w:rPr>
          <w:rFonts w:ascii="Times New Roman" w:hAnsi="Times New Roman" w:cs="Times New Roman"/>
          <w:sz w:val="24"/>
          <w:szCs w:val="24"/>
        </w:rPr>
        <w:t xml:space="preserve"> satser</w:t>
      </w:r>
      <w:r w:rsidR="001719BA">
        <w:rPr>
          <w:rFonts w:ascii="Times New Roman" w:hAnsi="Times New Roman" w:cs="Times New Roman"/>
          <w:sz w:val="24"/>
          <w:szCs w:val="24"/>
        </w:rPr>
        <w:t>, d.v.s. sam- eller underordnade</w:t>
      </w:r>
      <w:r w:rsidR="009A6DE1">
        <w:rPr>
          <w:rFonts w:ascii="Times New Roman" w:hAnsi="Times New Roman" w:cs="Times New Roman"/>
          <w:sz w:val="24"/>
          <w:szCs w:val="24"/>
        </w:rPr>
        <w:t xml:space="preserve"> </w:t>
      </w:r>
      <w:r w:rsidR="001719BA">
        <w:rPr>
          <w:rFonts w:ascii="Times New Roman" w:hAnsi="Times New Roman" w:cs="Times New Roman"/>
          <w:sz w:val="24"/>
          <w:szCs w:val="24"/>
        </w:rPr>
        <w:t>satser.</w:t>
      </w:r>
      <w:r>
        <w:rPr>
          <w:rFonts w:ascii="Times New Roman" w:hAnsi="Times New Roman" w:cs="Times New Roman"/>
          <w:sz w:val="24"/>
          <w:szCs w:val="24"/>
        </w:rPr>
        <w:t xml:space="preserve"> (Halliday 1998.)</w:t>
      </w:r>
    </w:p>
    <w:p w14:paraId="35400559" w14:textId="77777777" w:rsidR="0024767D" w:rsidRDefault="0024767D" w:rsidP="0024767D">
      <w:pPr>
        <w:pStyle w:val="Luettelokappale"/>
        <w:ind w:left="0"/>
        <w:rPr>
          <w:rFonts w:ascii="Times New Roman" w:hAnsi="Times New Roman" w:cs="Times New Roman"/>
          <w:sz w:val="24"/>
          <w:szCs w:val="24"/>
        </w:rPr>
      </w:pPr>
    </w:p>
    <w:p w14:paraId="741A07B0" w14:textId="41E39733" w:rsidR="0024767D" w:rsidRDefault="00BC3352" w:rsidP="0024767D">
      <w:pPr>
        <w:pStyle w:val="Luettelokappale"/>
        <w:ind w:left="0"/>
        <w:rPr>
          <w:rFonts w:ascii="Times New Roman" w:hAnsi="Times New Roman" w:cs="Times New Roman"/>
          <w:sz w:val="24"/>
          <w:szCs w:val="24"/>
        </w:rPr>
      </w:pPr>
      <w:r>
        <w:rPr>
          <w:rFonts w:ascii="Times New Roman" w:hAnsi="Times New Roman" w:cs="Times New Roman"/>
          <w:sz w:val="24"/>
          <w:szCs w:val="24"/>
        </w:rPr>
        <w:lastRenderedPageBreak/>
        <w:t>Det element som realiserar den logiska relationen mellan två satser kallas för relator (Halliday &amp; Matthiessen 1999). Relatorernas kongruenta lexikogrammatiska realiseringar är konnektorer som förekommer inom ett sats- eller gruppkomplex</w:t>
      </w:r>
      <w:r w:rsidR="007F782F">
        <w:rPr>
          <w:rStyle w:val="Alaviitteenviite"/>
          <w:rFonts w:ascii="Times New Roman" w:hAnsi="Times New Roman" w:cs="Times New Roman"/>
          <w:sz w:val="24"/>
          <w:szCs w:val="24"/>
        </w:rPr>
        <w:footnoteReference w:id="3"/>
      </w:r>
      <w:r>
        <w:rPr>
          <w:rFonts w:ascii="Times New Roman" w:hAnsi="Times New Roman" w:cs="Times New Roman"/>
          <w:sz w:val="24"/>
          <w:szCs w:val="24"/>
        </w:rPr>
        <w:t xml:space="preserve"> (</w:t>
      </w:r>
      <w:r w:rsidR="00A6546A">
        <w:rPr>
          <w:rFonts w:ascii="Times New Roman" w:hAnsi="Times New Roman" w:cs="Times New Roman"/>
          <w:sz w:val="24"/>
          <w:szCs w:val="24"/>
        </w:rPr>
        <w:t>Vaakanainen 2018</w:t>
      </w:r>
      <w:r>
        <w:rPr>
          <w:rFonts w:ascii="Times New Roman" w:hAnsi="Times New Roman" w:cs="Times New Roman"/>
          <w:sz w:val="24"/>
          <w:szCs w:val="24"/>
        </w:rPr>
        <w:t>). Det är fråga om konjunktioner och subjunktioner som realiserar antingen en samordnande eller underordnande relation mellan figurerna. Denna hierarkiska relation kallas i SFL för be</w:t>
      </w:r>
      <w:r w:rsidR="00CD0BE1">
        <w:rPr>
          <w:rFonts w:ascii="Times New Roman" w:hAnsi="Times New Roman" w:cs="Times New Roman"/>
          <w:sz w:val="24"/>
          <w:szCs w:val="24"/>
        </w:rPr>
        <w:t>roenderelation (Karlsson 2011:34</w:t>
      </w:r>
      <w:r>
        <w:rPr>
          <w:rFonts w:ascii="Times New Roman" w:hAnsi="Times New Roman" w:cs="Times New Roman"/>
          <w:sz w:val="24"/>
          <w:szCs w:val="24"/>
        </w:rPr>
        <w:t>).</w:t>
      </w:r>
    </w:p>
    <w:p w14:paraId="25A5DB68" w14:textId="77777777" w:rsidR="00BC3352" w:rsidRDefault="00BC3352" w:rsidP="0024767D">
      <w:pPr>
        <w:pStyle w:val="Luettelokappale"/>
        <w:ind w:left="0"/>
        <w:rPr>
          <w:rFonts w:ascii="Times New Roman" w:hAnsi="Times New Roman" w:cs="Times New Roman"/>
          <w:sz w:val="24"/>
          <w:szCs w:val="24"/>
        </w:rPr>
      </w:pPr>
    </w:p>
    <w:p w14:paraId="66DEF0FB" w14:textId="77777777" w:rsidR="00BC3352" w:rsidRDefault="00BC3352" w:rsidP="0024767D">
      <w:pPr>
        <w:pStyle w:val="Luettelokappale"/>
        <w:ind w:left="0"/>
        <w:rPr>
          <w:rFonts w:ascii="Times New Roman" w:hAnsi="Times New Roman" w:cs="Times New Roman"/>
          <w:sz w:val="24"/>
          <w:szCs w:val="24"/>
        </w:rPr>
      </w:pPr>
      <w:r>
        <w:rPr>
          <w:rFonts w:ascii="Times New Roman" w:hAnsi="Times New Roman" w:cs="Times New Roman"/>
          <w:sz w:val="24"/>
          <w:szCs w:val="24"/>
        </w:rPr>
        <w:t>Förutom beroenderelatione</w:t>
      </w:r>
      <w:r w:rsidR="001F1110">
        <w:rPr>
          <w:rFonts w:ascii="Times New Roman" w:hAnsi="Times New Roman" w:cs="Times New Roman"/>
          <w:sz w:val="24"/>
          <w:szCs w:val="24"/>
        </w:rPr>
        <w:t>n realiserar relatorn</w:t>
      </w:r>
      <w:r>
        <w:rPr>
          <w:rFonts w:ascii="Times New Roman" w:hAnsi="Times New Roman" w:cs="Times New Roman"/>
          <w:sz w:val="24"/>
          <w:szCs w:val="24"/>
        </w:rPr>
        <w:t xml:space="preserve"> även en logisk betydelserela</w:t>
      </w:r>
      <w:r w:rsidR="00CD0BE1">
        <w:rPr>
          <w:rFonts w:ascii="Times New Roman" w:hAnsi="Times New Roman" w:cs="Times New Roman"/>
          <w:sz w:val="24"/>
          <w:szCs w:val="24"/>
        </w:rPr>
        <w:t>tion (Holmberg &amp; Karlsson 2006:</w:t>
      </w:r>
      <w:r>
        <w:rPr>
          <w:rFonts w:ascii="Times New Roman" w:hAnsi="Times New Roman" w:cs="Times New Roman"/>
          <w:sz w:val="24"/>
          <w:szCs w:val="24"/>
        </w:rPr>
        <w:t>116). Denna logiska betydelserelation kan vara antingen en utvidgning eller projektion. Vidare kan en utvidgning vara antingen ett tillägg, en specificering eller en utveckling. I fråga</w:t>
      </w:r>
      <w:r w:rsidR="001F1110">
        <w:rPr>
          <w:rFonts w:ascii="Times New Roman" w:hAnsi="Times New Roman" w:cs="Times New Roman"/>
          <w:sz w:val="24"/>
          <w:szCs w:val="24"/>
        </w:rPr>
        <w:t xml:space="preserve"> om projektion kan man anföra</w:t>
      </w:r>
      <w:r>
        <w:rPr>
          <w:rFonts w:ascii="Times New Roman" w:hAnsi="Times New Roman" w:cs="Times New Roman"/>
          <w:sz w:val="24"/>
          <w:szCs w:val="24"/>
        </w:rPr>
        <w:t xml:space="preserve"> antingen tal eller tankar. </w:t>
      </w:r>
      <w:r w:rsidR="005A16B7">
        <w:rPr>
          <w:rFonts w:ascii="Times New Roman" w:hAnsi="Times New Roman" w:cs="Times New Roman"/>
          <w:sz w:val="24"/>
          <w:szCs w:val="24"/>
        </w:rPr>
        <w:t>Systemnätverket för de logiska betydelserelationerna illustreras i figur 1.</w:t>
      </w:r>
      <w:r>
        <w:rPr>
          <w:rFonts w:ascii="Times New Roman" w:hAnsi="Times New Roman" w:cs="Times New Roman"/>
          <w:sz w:val="24"/>
          <w:szCs w:val="24"/>
        </w:rPr>
        <w:t xml:space="preserve"> (Butt &amp; Webster 2017; Karlsson 2011.)</w:t>
      </w:r>
    </w:p>
    <w:p w14:paraId="11CFC2F9" w14:textId="77777777" w:rsidR="005A16B7" w:rsidRDefault="005A16B7" w:rsidP="0024767D">
      <w:pPr>
        <w:pStyle w:val="Luettelokappale"/>
        <w:ind w:left="0"/>
        <w:rPr>
          <w:rFonts w:ascii="Times New Roman" w:hAnsi="Times New Roman" w:cs="Times New Roman"/>
          <w:sz w:val="24"/>
          <w:szCs w:val="24"/>
        </w:rPr>
      </w:pPr>
      <w:r w:rsidRPr="005A16B7">
        <w:rPr>
          <w:rFonts w:ascii="Times New Roman" w:hAnsi="Times New Roman" w:cs="Times New Roman"/>
          <w:noProof/>
          <w:sz w:val="24"/>
          <w:szCs w:val="24"/>
          <w:lang w:val="fi-FI" w:eastAsia="fi-FI"/>
        </w:rPr>
        <w:drawing>
          <wp:anchor distT="0" distB="0" distL="114300" distR="114300" simplePos="0" relativeHeight="251658240" behindDoc="0" locked="0" layoutInCell="1" allowOverlap="1" wp14:anchorId="3712B269" wp14:editId="63533232">
            <wp:simplePos x="0" y="0"/>
            <wp:positionH relativeFrom="column">
              <wp:posOffset>349250</wp:posOffset>
            </wp:positionH>
            <wp:positionV relativeFrom="paragraph">
              <wp:posOffset>135890</wp:posOffset>
            </wp:positionV>
            <wp:extent cx="4495800" cy="2374900"/>
            <wp:effectExtent l="0" t="0" r="0" b="6350"/>
            <wp:wrapSquare wrapText="bothSides"/>
            <wp:docPr id="2" name="Kuv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378EE5C.tmp"/>
                    <pic:cNvPicPr/>
                  </pic:nvPicPr>
                  <pic:blipFill>
                    <a:blip r:embed="rId8">
                      <a:extLst>
                        <a:ext uri="{28A0092B-C50C-407E-A947-70E740481C1C}">
                          <a14:useLocalDpi xmlns:a14="http://schemas.microsoft.com/office/drawing/2010/main" val="0"/>
                        </a:ext>
                      </a:extLst>
                    </a:blip>
                    <a:stretch>
                      <a:fillRect/>
                    </a:stretch>
                  </pic:blipFill>
                  <pic:spPr>
                    <a:xfrm>
                      <a:off x="0" y="0"/>
                      <a:ext cx="4495800" cy="2374900"/>
                    </a:xfrm>
                    <a:prstGeom prst="rect">
                      <a:avLst/>
                    </a:prstGeom>
                  </pic:spPr>
                </pic:pic>
              </a:graphicData>
            </a:graphic>
          </wp:anchor>
        </w:drawing>
      </w:r>
    </w:p>
    <w:p w14:paraId="6A77929C" w14:textId="77777777" w:rsidR="0009047F" w:rsidRDefault="0009047F" w:rsidP="0024767D">
      <w:pPr>
        <w:pStyle w:val="Luettelokappale"/>
        <w:ind w:left="0"/>
        <w:rPr>
          <w:rFonts w:ascii="Times New Roman" w:hAnsi="Times New Roman" w:cs="Times New Roman"/>
          <w:sz w:val="24"/>
          <w:szCs w:val="24"/>
        </w:rPr>
      </w:pPr>
    </w:p>
    <w:p w14:paraId="084067CE" w14:textId="77777777" w:rsidR="0009047F" w:rsidRDefault="0009047F" w:rsidP="0024767D">
      <w:pPr>
        <w:pStyle w:val="Luettelokappale"/>
        <w:ind w:left="0"/>
        <w:rPr>
          <w:rFonts w:ascii="Times New Roman" w:hAnsi="Times New Roman" w:cs="Times New Roman"/>
          <w:sz w:val="24"/>
          <w:szCs w:val="24"/>
        </w:rPr>
      </w:pPr>
    </w:p>
    <w:p w14:paraId="29DB0A5A" w14:textId="77777777" w:rsidR="0009047F" w:rsidRDefault="0009047F" w:rsidP="0024767D">
      <w:pPr>
        <w:pStyle w:val="Luettelokappale"/>
        <w:ind w:left="0"/>
        <w:rPr>
          <w:rFonts w:ascii="Times New Roman" w:hAnsi="Times New Roman" w:cs="Times New Roman"/>
          <w:sz w:val="24"/>
          <w:szCs w:val="24"/>
        </w:rPr>
      </w:pPr>
    </w:p>
    <w:p w14:paraId="5328E13B" w14:textId="77777777" w:rsidR="0009047F" w:rsidRDefault="0009047F" w:rsidP="0024767D">
      <w:pPr>
        <w:pStyle w:val="Luettelokappale"/>
        <w:ind w:left="0"/>
        <w:rPr>
          <w:rFonts w:ascii="Times New Roman" w:hAnsi="Times New Roman" w:cs="Times New Roman"/>
          <w:sz w:val="24"/>
          <w:szCs w:val="24"/>
        </w:rPr>
      </w:pPr>
    </w:p>
    <w:p w14:paraId="625579A9" w14:textId="77777777" w:rsidR="0009047F" w:rsidRDefault="0009047F" w:rsidP="0024767D">
      <w:pPr>
        <w:pStyle w:val="Luettelokappale"/>
        <w:ind w:left="0"/>
        <w:rPr>
          <w:rFonts w:ascii="Times New Roman" w:hAnsi="Times New Roman" w:cs="Times New Roman"/>
          <w:sz w:val="24"/>
          <w:szCs w:val="24"/>
        </w:rPr>
      </w:pPr>
    </w:p>
    <w:p w14:paraId="04293173" w14:textId="77777777" w:rsidR="0009047F" w:rsidRDefault="0009047F" w:rsidP="0024767D">
      <w:pPr>
        <w:pStyle w:val="Luettelokappale"/>
        <w:ind w:left="0"/>
        <w:rPr>
          <w:rFonts w:ascii="Times New Roman" w:hAnsi="Times New Roman" w:cs="Times New Roman"/>
          <w:sz w:val="24"/>
          <w:szCs w:val="24"/>
        </w:rPr>
      </w:pPr>
    </w:p>
    <w:p w14:paraId="3B5AAF37" w14:textId="77777777" w:rsidR="0009047F" w:rsidRDefault="0009047F" w:rsidP="0024767D">
      <w:pPr>
        <w:pStyle w:val="Luettelokappale"/>
        <w:ind w:left="0"/>
        <w:rPr>
          <w:rFonts w:ascii="Times New Roman" w:hAnsi="Times New Roman" w:cs="Times New Roman"/>
          <w:sz w:val="24"/>
          <w:szCs w:val="24"/>
        </w:rPr>
      </w:pPr>
    </w:p>
    <w:p w14:paraId="2100B1CA" w14:textId="77777777" w:rsidR="0009047F" w:rsidRDefault="0009047F" w:rsidP="0024767D">
      <w:pPr>
        <w:pStyle w:val="Luettelokappale"/>
        <w:ind w:left="0"/>
        <w:rPr>
          <w:rFonts w:ascii="Times New Roman" w:hAnsi="Times New Roman" w:cs="Times New Roman"/>
          <w:sz w:val="24"/>
          <w:szCs w:val="24"/>
        </w:rPr>
      </w:pPr>
    </w:p>
    <w:p w14:paraId="32B15FEF" w14:textId="77777777" w:rsidR="0009047F" w:rsidRDefault="0009047F" w:rsidP="0024767D">
      <w:pPr>
        <w:pStyle w:val="Luettelokappale"/>
        <w:ind w:left="0"/>
        <w:rPr>
          <w:rFonts w:ascii="Times New Roman" w:hAnsi="Times New Roman" w:cs="Times New Roman"/>
          <w:sz w:val="24"/>
          <w:szCs w:val="24"/>
        </w:rPr>
      </w:pPr>
    </w:p>
    <w:p w14:paraId="59BA2D96" w14:textId="77777777" w:rsidR="0009047F" w:rsidRDefault="0009047F" w:rsidP="0024767D">
      <w:pPr>
        <w:pStyle w:val="Luettelokappale"/>
        <w:ind w:left="0"/>
        <w:rPr>
          <w:rFonts w:ascii="Times New Roman" w:hAnsi="Times New Roman" w:cs="Times New Roman"/>
          <w:sz w:val="24"/>
          <w:szCs w:val="24"/>
        </w:rPr>
      </w:pPr>
    </w:p>
    <w:p w14:paraId="5673C48F" w14:textId="77777777" w:rsidR="0009047F" w:rsidRDefault="0009047F" w:rsidP="0024767D">
      <w:pPr>
        <w:pStyle w:val="Luettelokappale"/>
        <w:ind w:left="0"/>
        <w:rPr>
          <w:rFonts w:ascii="Times New Roman" w:hAnsi="Times New Roman" w:cs="Times New Roman"/>
          <w:sz w:val="24"/>
          <w:szCs w:val="24"/>
        </w:rPr>
      </w:pPr>
    </w:p>
    <w:p w14:paraId="32487F76" w14:textId="77777777" w:rsidR="0009047F" w:rsidRDefault="0009047F" w:rsidP="0024767D">
      <w:pPr>
        <w:pStyle w:val="Luettelokappale"/>
        <w:ind w:left="0"/>
        <w:rPr>
          <w:rFonts w:ascii="Times New Roman" w:hAnsi="Times New Roman" w:cs="Times New Roman"/>
          <w:sz w:val="24"/>
          <w:szCs w:val="24"/>
        </w:rPr>
      </w:pPr>
      <w:r>
        <w:rPr>
          <w:noProof/>
          <w:lang w:val="fi-FI" w:eastAsia="fi-FI"/>
        </w:rPr>
        <mc:AlternateContent>
          <mc:Choice Requires="wps">
            <w:drawing>
              <wp:anchor distT="0" distB="0" distL="114300" distR="114300" simplePos="0" relativeHeight="251660288" behindDoc="0" locked="0" layoutInCell="1" allowOverlap="1" wp14:anchorId="09B99005" wp14:editId="2ED6B9DA">
                <wp:simplePos x="0" y="0"/>
                <wp:positionH relativeFrom="column">
                  <wp:posOffset>6350</wp:posOffset>
                </wp:positionH>
                <wp:positionV relativeFrom="paragraph">
                  <wp:posOffset>33020</wp:posOffset>
                </wp:positionV>
                <wp:extent cx="4495800" cy="287655"/>
                <wp:effectExtent l="0" t="0" r="0" b="0"/>
                <wp:wrapSquare wrapText="bothSides"/>
                <wp:docPr id="1" name="Tekstiruutu 1"/>
                <wp:cNvGraphicFramePr/>
                <a:graphic xmlns:a="http://schemas.openxmlformats.org/drawingml/2006/main">
                  <a:graphicData uri="http://schemas.microsoft.com/office/word/2010/wordprocessingShape">
                    <wps:wsp>
                      <wps:cNvSpPr txBox="1"/>
                      <wps:spPr>
                        <a:xfrm>
                          <a:off x="0" y="0"/>
                          <a:ext cx="4495800" cy="287655"/>
                        </a:xfrm>
                        <a:prstGeom prst="rect">
                          <a:avLst/>
                        </a:prstGeom>
                        <a:solidFill>
                          <a:prstClr val="white"/>
                        </a:solidFill>
                        <a:ln>
                          <a:noFill/>
                        </a:ln>
                        <a:effectLst/>
                      </wps:spPr>
                      <wps:txbx>
                        <w:txbxContent>
                          <w:p w14:paraId="7C2A24F1" w14:textId="77777777" w:rsidR="00276388" w:rsidRPr="008C39DD" w:rsidRDefault="00276388" w:rsidP="005A16B7">
                            <w:pPr>
                              <w:pStyle w:val="Kuvaotsikko"/>
                              <w:rPr>
                                <w:rFonts w:ascii="Times New Roman" w:hAnsi="Times New Roman" w:cs="Times New Roman"/>
                                <w:i w:val="0"/>
                                <w:noProof/>
                                <w:color w:val="auto"/>
                                <w:sz w:val="22"/>
                                <w:szCs w:val="22"/>
                              </w:rPr>
                            </w:pPr>
                            <w:r w:rsidRPr="008C39DD">
                              <w:rPr>
                                <w:rFonts w:ascii="Times New Roman" w:hAnsi="Times New Roman" w:cs="Times New Roman"/>
                                <w:i w:val="0"/>
                                <w:color w:val="auto"/>
                                <w:sz w:val="22"/>
                                <w:szCs w:val="22"/>
                              </w:rPr>
                              <w:t xml:space="preserve">Figur </w:t>
                            </w:r>
                            <w:r w:rsidRPr="008C39DD">
                              <w:rPr>
                                <w:rFonts w:ascii="Times New Roman" w:hAnsi="Times New Roman" w:cs="Times New Roman"/>
                                <w:i w:val="0"/>
                                <w:color w:val="auto"/>
                                <w:sz w:val="22"/>
                                <w:szCs w:val="22"/>
                              </w:rPr>
                              <w:fldChar w:fldCharType="begin"/>
                            </w:r>
                            <w:r w:rsidRPr="008C39DD">
                              <w:rPr>
                                <w:rFonts w:ascii="Times New Roman" w:hAnsi="Times New Roman" w:cs="Times New Roman"/>
                                <w:i w:val="0"/>
                                <w:color w:val="auto"/>
                                <w:sz w:val="22"/>
                                <w:szCs w:val="22"/>
                              </w:rPr>
                              <w:instrText xml:space="preserve"> SEQ Figur \* ARABIC </w:instrText>
                            </w:r>
                            <w:r w:rsidRPr="008C39DD">
                              <w:rPr>
                                <w:rFonts w:ascii="Times New Roman" w:hAnsi="Times New Roman" w:cs="Times New Roman"/>
                                <w:i w:val="0"/>
                                <w:color w:val="auto"/>
                                <w:sz w:val="22"/>
                                <w:szCs w:val="22"/>
                              </w:rPr>
                              <w:fldChar w:fldCharType="separate"/>
                            </w:r>
                            <w:r>
                              <w:rPr>
                                <w:rFonts w:ascii="Times New Roman" w:hAnsi="Times New Roman" w:cs="Times New Roman"/>
                                <w:i w:val="0"/>
                                <w:noProof/>
                                <w:color w:val="auto"/>
                                <w:sz w:val="22"/>
                                <w:szCs w:val="22"/>
                              </w:rPr>
                              <w:t>1</w:t>
                            </w:r>
                            <w:r w:rsidRPr="008C39DD">
                              <w:rPr>
                                <w:rFonts w:ascii="Times New Roman" w:hAnsi="Times New Roman" w:cs="Times New Roman"/>
                                <w:i w:val="0"/>
                                <w:color w:val="auto"/>
                                <w:sz w:val="22"/>
                                <w:szCs w:val="22"/>
                              </w:rPr>
                              <w:fldChar w:fldCharType="end"/>
                            </w:r>
                            <w:r w:rsidRPr="008C39DD">
                              <w:rPr>
                                <w:rFonts w:ascii="Times New Roman" w:hAnsi="Times New Roman" w:cs="Times New Roman"/>
                                <w:i w:val="0"/>
                                <w:color w:val="auto"/>
                                <w:sz w:val="22"/>
                                <w:szCs w:val="22"/>
                              </w:rPr>
                              <w:t>. De logiska betydelserelationerna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09B99005" id="_x0000_t202" coordsize="21600,21600" o:spt="202" path="m,l,21600r21600,l21600,xe">
                <v:stroke joinstyle="miter"/>
                <v:path gradientshapeok="t" o:connecttype="rect"/>
              </v:shapetype>
              <v:shape id="Tekstiruutu 1" o:spid="_x0000_s1026" type="#_x0000_t202" style="position:absolute;margin-left:.5pt;margin-top:2.6pt;width:354pt;height:22.6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" stroked="f">
                <v:textbox style="mso-fit-shape-to-text:t" inset="0,0,0,0">
                  <w:txbxContent>
                    <w:p w14:paraId="7C2A24F1" w14:textId="77777777" w:rsidR="00276388" w:rsidRPr="008C39DD" w:rsidRDefault="00276388" w:rsidP="005A16B7">
                      <w:pPr>
                        <w:pStyle w:val="Kuvaotsikko"/>
                        <w:rPr>
                          <w:rFonts w:ascii="Times New Roman" w:hAnsi="Times New Roman" w:cs="Times New Roman"/>
                          <w:i w:val="0"/>
                          <w:noProof/>
                          <w:color w:val="auto"/>
                          <w:sz w:val="22"/>
                          <w:szCs w:val="22"/>
                        </w:rPr>
                      </w:pPr>
                      <w:r w:rsidRPr="008C39DD">
                        <w:rPr>
                          <w:rFonts w:ascii="Times New Roman" w:hAnsi="Times New Roman" w:cs="Times New Roman"/>
                          <w:i w:val="0"/>
                          <w:color w:val="auto"/>
                          <w:sz w:val="22"/>
                          <w:szCs w:val="22"/>
                        </w:rPr>
                        <w:t xml:space="preserve">Figur </w:t>
                      </w:r>
                      <w:r w:rsidRPr="008C39DD">
                        <w:rPr>
                          <w:rFonts w:ascii="Times New Roman" w:hAnsi="Times New Roman" w:cs="Times New Roman"/>
                          <w:i w:val="0"/>
                          <w:color w:val="auto"/>
                          <w:sz w:val="22"/>
                          <w:szCs w:val="22"/>
                        </w:rPr>
                        <w:fldChar w:fldCharType="begin"/>
                      </w:r>
                      <w:r w:rsidRPr="008C39DD">
                        <w:rPr>
                          <w:rFonts w:ascii="Times New Roman" w:hAnsi="Times New Roman" w:cs="Times New Roman"/>
                          <w:i w:val="0"/>
                          <w:color w:val="auto"/>
                          <w:sz w:val="22"/>
                          <w:szCs w:val="22"/>
                        </w:rPr>
                        <w:instrText xml:space="preserve"> SEQ Figur \* ARABIC </w:instrText>
                      </w:r>
                      <w:r w:rsidRPr="008C39DD">
                        <w:rPr>
                          <w:rFonts w:ascii="Times New Roman" w:hAnsi="Times New Roman" w:cs="Times New Roman"/>
                          <w:i w:val="0"/>
                          <w:color w:val="auto"/>
                          <w:sz w:val="22"/>
                          <w:szCs w:val="22"/>
                        </w:rPr>
                        <w:fldChar w:fldCharType="separate"/>
                      </w:r>
                      <w:r>
                        <w:rPr>
                          <w:rFonts w:ascii="Times New Roman" w:hAnsi="Times New Roman" w:cs="Times New Roman"/>
                          <w:i w:val="0"/>
                          <w:noProof/>
                          <w:color w:val="auto"/>
                          <w:sz w:val="22"/>
                          <w:szCs w:val="22"/>
                        </w:rPr>
                        <w:t>1</w:t>
                      </w:r>
                      <w:r w:rsidRPr="008C39DD">
                        <w:rPr>
                          <w:rFonts w:ascii="Times New Roman" w:hAnsi="Times New Roman" w:cs="Times New Roman"/>
                          <w:i w:val="0"/>
                          <w:color w:val="auto"/>
                          <w:sz w:val="22"/>
                          <w:szCs w:val="22"/>
                        </w:rPr>
                        <w:fldChar w:fldCharType="end"/>
                      </w:r>
                      <w:r w:rsidRPr="008C39DD">
                        <w:rPr>
                          <w:rFonts w:ascii="Times New Roman" w:hAnsi="Times New Roman" w:cs="Times New Roman"/>
                          <w:i w:val="0"/>
                          <w:color w:val="auto"/>
                          <w:sz w:val="22"/>
                          <w:szCs w:val="22"/>
                        </w:rPr>
                        <w:t>. De logiska betydelserelationerna</w:t>
                      </w:r>
                    </w:p>
                  </w:txbxContent>
                </v:textbox>
                <w10:wrap type="square"/>
              </v:shape>
            </w:pict>
          </mc:Fallback>
        </mc:AlternateContent>
      </w:r>
    </w:p>
    <w:p w14:paraId="224E9FB8" w14:textId="77777777" w:rsidR="0009047F" w:rsidRDefault="0009047F" w:rsidP="0024767D">
      <w:pPr>
        <w:pStyle w:val="Luettelokappale"/>
        <w:ind w:left="0"/>
        <w:rPr>
          <w:rFonts w:ascii="Times New Roman" w:hAnsi="Times New Roman" w:cs="Times New Roman"/>
          <w:sz w:val="24"/>
          <w:szCs w:val="24"/>
        </w:rPr>
      </w:pPr>
    </w:p>
    <w:p w14:paraId="3D52251E" w14:textId="77777777" w:rsidR="005A16B7" w:rsidRDefault="0009047F" w:rsidP="0024767D">
      <w:pPr>
        <w:pStyle w:val="Luettelokappale"/>
        <w:ind w:left="0"/>
        <w:rPr>
          <w:rFonts w:ascii="Times New Roman" w:hAnsi="Times New Roman" w:cs="Times New Roman"/>
          <w:sz w:val="24"/>
          <w:szCs w:val="24"/>
        </w:rPr>
      </w:pPr>
      <w:r>
        <w:rPr>
          <w:rFonts w:ascii="Times New Roman" w:hAnsi="Times New Roman" w:cs="Times New Roman"/>
          <w:sz w:val="24"/>
          <w:szCs w:val="24"/>
        </w:rPr>
        <w:t>I de</w:t>
      </w:r>
      <w:r w:rsidR="001F1110">
        <w:rPr>
          <w:rFonts w:ascii="Times New Roman" w:hAnsi="Times New Roman" w:cs="Times New Roman"/>
          <w:sz w:val="24"/>
          <w:szCs w:val="24"/>
        </w:rPr>
        <w:t xml:space="preserve">t följande illustrerar jag </w:t>
      </w:r>
      <w:r>
        <w:rPr>
          <w:rFonts w:ascii="Times New Roman" w:hAnsi="Times New Roman" w:cs="Times New Roman"/>
          <w:sz w:val="24"/>
          <w:szCs w:val="24"/>
        </w:rPr>
        <w:t xml:space="preserve">dessa logiska </w:t>
      </w:r>
      <w:r w:rsidR="001F1110">
        <w:rPr>
          <w:rFonts w:ascii="Times New Roman" w:hAnsi="Times New Roman" w:cs="Times New Roman"/>
          <w:sz w:val="24"/>
          <w:szCs w:val="24"/>
        </w:rPr>
        <w:t xml:space="preserve">relationer med hjälp av </w:t>
      </w:r>
      <w:r>
        <w:rPr>
          <w:rFonts w:ascii="Times New Roman" w:hAnsi="Times New Roman" w:cs="Times New Roman"/>
          <w:sz w:val="24"/>
          <w:szCs w:val="24"/>
        </w:rPr>
        <w:t>exe</w:t>
      </w:r>
      <w:r w:rsidR="001F1110">
        <w:rPr>
          <w:rFonts w:ascii="Times New Roman" w:hAnsi="Times New Roman" w:cs="Times New Roman"/>
          <w:sz w:val="24"/>
          <w:szCs w:val="24"/>
        </w:rPr>
        <w:t>mpel</w:t>
      </w:r>
      <w:r w:rsidR="00EF6DAF">
        <w:rPr>
          <w:rFonts w:ascii="Times New Roman" w:hAnsi="Times New Roman" w:cs="Times New Roman"/>
          <w:sz w:val="24"/>
          <w:szCs w:val="24"/>
        </w:rPr>
        <w:t xml:space="preserve"> ur mitt material</w:t>
      </w:r>
      <w:r>
        <w:rPr>
          <w:rFonts w:ascii="Times New Roman" w:hAnsi="Times New Roman" w:cs="Times New Roman"/>
          <w:sz w:val="24"/>
          <w:szCs w:val="24"/>
        </w:rPr>
        <w:t xml:space="preserve">. I exempel 1 realiserar konnektorn </w:t>
      </w:r>
      <w:r>
        <w:rPr>
          <w:rFonts w:ascii="Times New Roman" w:hAnsi="Times New Roman" w:cs="Times New Roman"/>
          <w:i/>
          <w:sz w:val="24"/>
          <w:szCs w:val="24"/>
        </w:rPr>
        <w:t xml:space="preserve">och </w:t>
      </w:r>
      <w:r>
        <w:rPr>
          <w:rFonts w:ascii="Times New Roman" w:hAnsi="Times New Roman" w:cs="Times New Roman"/>
          <w:sz w:val="24"/>
          <w:szCs w:val="24"/>
        </w:rPr>
        <w:t xml:space="preserve">en tilläggsrelation mellan två figurer. I exempel 2 är det fråga om en temporal specificering som realiseras av konnektorn </w:t>
      </w:r>
      <w:r w:rsidRPr="0009047F">
        <w:rPr>
          <w:rFonts w:ascii="Times New Roman" w:hAnsi="Times New Roman" w:cs="Times New Roman"/>
          <w:i/>
          <w:sz w:val="24"/>
          <w:szCs w:val="24"/>
        </w:rPr>
        <w:t>när</w:t>
      </w:r>
      <w:r>
        <w:rPr>
          <w:rFonts w:ascii="Times New Roman" w:hAnsi="Times New Roman" w:cs="Times New Roman"/>
          <w:sz w:val="24"/>
          <w:szCs w:val="24"/>
        </w:rPr>
        <w:t xml:space="preserve">. Den tredje satsen är ett exempel på utveckling inom ett gruppkomplex, där konnektorn </w:t>
      </w:r>
      <w:r>
        <w:rPr>
          <w:rFonts w:ascii="Times New Roman" w:hAnsi="Times New Roman" w:cs="Times New Roman"/>
          <w:i/>
          <w:sz w:val="24"/>
          <w:szCs w:val="24"/>
        </w:rPr>
        <w:t xml:space="preserve">som </w:t>
      </w:r>
      <w:r>
        <w:rPr>
          <w:rFonts w:ascii="Times New Roman" w:hAnsi="Times New Roman" w:cs="Times New Roman"/>
          <w:sz w:val="24"/>
          <w:szCs w:val="24"/>
        </w:rPr>
        <w:t>utvecklar nominalgruppens huvudord. Jag har markerat konnektorerna med fetstil:</w:t>
      </w:r>
    </w:p>
    <w:p w14:paraId="1366D07C" w14:textId="77777777" w:rsidR="0009047F" w:rsidRDefault="0009047F" w:rsidP="0024767D">
      <w:pPr>
        <w:pStyle w:val="Luettelokappale"/>
        <w:ind w:left="0"/>
        <w:rPr>
          <w:rFonts w:ascii="Times New Roman" w:hAnsi="Times New Roman" w:cs="Times New Roman"/>
          <w:sz w:val="24"/>
          <w:szCs w:val="24"/>
        </w:rPr>
      </w:pPr>
    </w:p>
    <w:p w14:paraId="6A58DDB1" w14:textId="77777777" w:rsidR="0009047F" w:rsidRDefault="0009047F" w:rsidP="0009047F">
      <w:pPr>
        <w:pStyle w:val="Luettelokappale"/>
        <w:numPr>
          <w:ilvl w:val="0"/>
          <w:numId w:val="3"/>
        </w:numPr>
        <w:rPr>
          <w:rFonts w:ascii="Times New Roman" w:hAnsi="Times New Roman" w:cs="Times New Roman"/>
        </w:rPr>
      </w:pPr>
      <w:r>
        <w:rPr>
          <w:rFonts w:ascii="Times New Roman" w:hAnsi="Times New Roman" w:cs="Times New Roman"/>
        </w:rPr>
        <w:t xml:space="preserve">Sen pratade vi lite </w:t>
      </w:r>
      <w:r w:rsidRPr="0009047F">
        <w:rPr>
          <w:rFonts w:ascii="Times New Roman" w:hAnsi="Times New Roman" w:cs="Times New Roman"/>
          <w:b/>
        </w:rPr>
        <w:t>och</w:t>
      </w:r>
      <w:r>
        <w:rPr>
          <w:rFonts w:ascii="Times New Roman" w:hAnsi="Times New Roman" w:cs="Times New Roman"/>
        </w:rPr>
        <w:t xml:space="preserve"> han frågade min telefonnummer. (C1_2206_3)</w:t>
      </w:r>
      <w:r>
        <w:rPr>
          <w:rStyle w:val="Alaviitteenviite"/>
          <w:rFonts w:ascii="Times New Roman" w:hAnsi="Times New Roman" w:cs="Times New Roman"/>
        </w:rPr>
        <w:footnoteReference w:id="4"/>
      </w:r>
    </w:p>
    <w:p w14:paraId="6E3DB56D" w14:textId="77777777" w:rsidR="0009047F" w:rsidRDefault="0009047F" w:rsidP="0009047F">
      <w:pPr>
        <w:pStyle w:val="Luettelokappale"/>
        <w:numPr>
          <w:ilvl w:val="0"/>
          <w:numId w:val="3"/>
        </w:numPr>
        <w:rPr>
          <w:rFonts w:ascii="Times New Roman" w:hAnsi="Times New Roman" w:cs="Times New Roman"/>
        </w:rPr>
      </w:pPr>
      <w:r>
        <w:rPr>
          <w:rFonts w:ascii="Times New Roman" w:hAnsi="Times New Roman" w:cs="Times New Roman"/>
        </w:rPr>
        <w:t xml:space="preserve">Jag bara skrattade </w:t>
      </w:r>
      <w:r w:rsidRPr="0009047F">
        <w:rPr>
          <w:rFonts w:ascii="Times New Roman" w:hAnsi="Times New Roman" w:cs="Times New Roman"/>
          <w:b/>
        </w:rPr>
        <w:t>när</w:t>
      </w:r>
      <w:r>
        <w:rPr>
          <w:rFonts w:ascii="Times New Roman" w:hAnsi="Times New Roman" w:cs="Times New Roman"/>
        </w:rPr>
        <w:t xml:space="preserve"> jag såg henne, så nervös var jag. (B2_2216_2)</w:t>
      </w:r>
    </w:p>
    <w:p w14:paraId="5066068A" w14:textId="77777777" w:rsidR="0009047F" w:rsidRPr="0009047F" w:rsidRDefault="0009047F" w:rsidP="0009047F">
      <w:pPr>
        <w:pStyle w:val="Luettelokappale"/>
        <w:numPr>
          <w:ilvl w:val="0"/>
          <w:numId w:val="3"/>
        </w:numPr>
        <w:rPr>
          <w:rFonts w:ascii="Times New Roman" w:hAnsi="Times New Roman" w:cs="Times New Roman"/>
        </w:rPr>
      </w:pPr>
      <w:r w:rsidRPr="0009047F">
        <w:rPr>
          <w:rFonts w:ascii="Times New Roman" w:hAnsi="Times New Roman" w:cs="Times New Roman"/>
        </w:rPr>
        <w:t xml:space="preserve">Det var sommaren 2007 och jag sommarjobbade på Tykkimäki, </w:t>
      </w:r>
      <w:r w:rsidRPr="0009047F">
        <w:rPr>
          <w:rFonts w:ascii="Times New Roman" w:hAnsi="Times New Roman" w:cs="Times New Roman"/>
          <w:b/>
        </w:rPr>
        <w:t>som</w:t>
      </w:r>
      <w:r w:rsidRPr="0009047F">
        <w:rPr>
          <w:rFonts w:ascii="Times New Roman" w:hAnsi="Times New Roman" w:cs="Times New Roman"/>
        </w:rPr>
        <w:t xml:space="preserve"> är en nöjespark i Kouvola</w:t>
      </w:r>
      <w:r>
        <w:rPr>
          <w:rFonts w:ascii="Times New Roman" w:hAnsi="Times New Roman" w:cs="Times New Roman"/>
        </w:rPr>
        <w:t>. (B2_2203_2)</w:t>
      </w:r>
    </w:p>
    <w:p w14:paraId="7515C45B" w14:textId="77777777" w:rsidR="0009047F" w:rsidRDefault="0009047F" w:rsidP="0009047F">
      <w:pPr>
        <w:pStyle w:val="Luettelokappale"/>
        <w:rPr>
          <w:rFonts w:ascii="Times New Roman" w:hAnsi="Times New Roman" w:cs="Times New Roman"/>
        </w:rPr>
      </w:pPr>
    </w:p>
    <w:p w14:paraId="5F1ACA4C" w14:textId="77777777" w:rsidR="00105DE1" w:rsidRDefault="00105DE1" w:rsidP="00105DE1">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De ovannämnda exemplen handlar om olika utvidgningsrelationer. I de två följande exemplen presenteras projektion. I exempel 4 anför skribenten tankar och i exempel 5 tal. </w:t>
      </w:r>
      <w:r>
        <w:rPr>
          <w:rFonts w:ascii="Times New Roman" w:hAnsi="Times New Roman" w:cs="Times New Roman"/>
          <w:sz w:val="24"/>
          <w:szCs w:val="24"/>
        </w:rPr>
        <w:lastRenderedPageBreak/>
        <w:t xml:space="preserve">Projektion realiseras vanligtvis i lexikogrammatiken med hjälp av konnektorn </w:t>
      </w:r>
      <w:r w:rsidRPr="00105DE1">
        <w:rPr>
          <w:rFonts w:ascii="Times New Roman" w:hAnsi="Times New Roman" w:cs="Times New Roman"/>
          <w:i/>
          <w:sz w:val="24"/>
          <w:szCs w:val="24"/>
        </w:rPr>
        <w:t>att</w:t>
      </w:r>
      <w:r>
        <w:rPr>
          <w:rFonts w:ascii="Times New Roman" w:hAnsi="Times New Roman" w:cs="Times New Roman"/>
          <w:sz w:val="24"/>
          <w:szCs w:val="24"/>
        </w:rPr>
        <w:t xml:space="preserve"> som i dessa två exempel:</w:t>
      </w:r>
    </w:p>
    <w:p w14:paraId="21CFAD89" w14:textId="77777777" w:rsidR="00105DE1" w:rsidRDefault="00105DE1" w:rsidP="00105DE1">
      <w:pPr>
        <w:pStyle w:val="Luettelokappale"/>
        <w:ind w:left="0"/>
        <w:rPr>
          <w:rFonts w:ascii="Times New Roman" w:hAnsi="Times New Roman" w:cs="Times New Roman"/>
          <w:sz w:val="24"/>
          <w:szCs w:val="24"/>
        </w:rPr>
      </w:pPr>
    </w:p>
    <w:p w14:paraId="37413823" w14:textId="77777777" w:rsidR="00105DE1" w:rsidRPr="00105DE1" w:rsidRDefault="00105DE1" w:rsidP="00105DE1">
      <w:pPr>
        <w:pStyle w:val="Luettelokappale"/>
        <w:numPr>
          <w:ilvl w:val="0"/>
          <w:numId w:val="3"/>
        </w:numPr>
        <w:rPr>
          <w:rFonts w:ascii="Times New Roman" w:hAnsi="Times New Roman" w:cs="Times New Roman"/>
        </w:rPr>
      </w:pPr>
      <w:r w:rsidRPr="00105DE1">
        <w:rPr>
          <w:rFonts w:ascii="Times New Roman" w:hAnsi="Times New Roman" w:cs="Times New Roman"/>
        </w:rPr>
        <w:t xml:space="preserve">Jag tror </w:t>
      </w:r>
      <w:r w:rsidRPr="00105DE1">
        <w:rPr>
          <w:rFonts w:ascii="Times New Roman" w:hAnsi="Times New Roman" w:cs="Times New Roman"/>
          <w:b/>
        </w:rPr>
        <w:t>att</w:t>
      </w:r>
      <w:r w:rsidRPr="00105DE1">
        <w:rPr>
          <w:rFonts w:ascii="Times New Roman" w:hAnsi="Times New Roman" w:cs="Times New Roman"/>
        </w:rPr>
        <w:t xml:space="preserve"> den dagen glömmer jag aldrig. (B2_2208_1)</w:t>
      </w:r>
    </w:p>
    <w:p w14:paraId="5C13689C" w14:textId="77777777" w:rsidR="00105DE1" w:rsidRPr="00105DE1" w:rsidRDefault="00105DE1" w:rsidP="00105DE1">
      <w:pPr>
        <w:pStyle w:val="Luettelokappale"/>
        <w:numPr>
          <w:ilvl w:val="0"/>
          <w:numId w:val="3"/>
        </w:numPr>
        <w:rPr>
          <w:rFonts w:ascii="Times New Roman" w:hAnsi="Times New Roman" w:cs="Times New Roman"/>
        </w:rPr>
      </w:pPr>
      <w:r w:rsidRPr="00105DE1">
        <w:rPr>
          <w:rFonts w:ascii="Times New Roman" w:hAnsi="Times New Roman" w:cs="Times New Roman"/>
        </w:rPr>
        <w:t xml:space="preserve">Jag sade </w:t>
      </w:r>
      <w:r w:rsidRPr="00105DE1">
        <w:rPr>
          <w:rFonts w:ascii="Times New Roman" w:hAnsi="Times New Roman" w:cs="Times New Roman"/>
          <w:b/>
        </w:rPr>
        <w:t>att</w:t>
      </w:r>
      <w:r w:rsidRPr="00105DE1">
        <w:rPr>
          <w:rFonts w:ascii="Times New Roman" w:hAnsi="Times New Roman" w:cs="Times New Roman"/>
        </w:rPr>
        <w:t xml:space="preserve"> jag har varit utomlands några gånger men inte så många gånger på riktigt. </w:t>
      </w:r>
    </w:p>
    <w:p w14:paraId="6FA116F7" w14:textId="77777777" w:rsidR="00105DE1" w:rsidRPr="00105DE1" w:rsidRDefault="00105DE1" w:rsidP="00105DE1">
      <w:pPr>
        <w:pStyle w:val="Luettelokappale"/>
        <w:rPr>
          <w:rFonts w:ascii="Times New Roman" w:hAnsi="Times New Roman" w:cs="Times New Roman"/>
        </w:rPr>
      </w:pPr>
      <w:r>
        <w:rPr>
          <w:rFonts w:ascii="Times New Roman" w:hAnsi="Times New Roman" w:cs="Times New Roman"/>
        </w:rPr>
        <w:t>(B2_2202_1)</w:t>
      </w:r>
    </w:p>
    <w:p w14:paraId="11FAE9F5" w14:textId="77777777" w:rsidR="0009047F" w:rsidRDefault="0009047F" w:rsidP="0024767D">
      <w:pPr>
        <w:pStyle w:val="Luettelokappale"/>
        <w:ind w:left="0"/>
        <w:rPr>
          <w:rFonts w:ascii="Times New Roman" w:hAnsi="Times New Roman" w:cs="Times New Roman"/>
          <w:sz w:val="24"/>
          <w:szCs w:val="24"/>
        </w:rPr>
      </w:pPr>
    </w:p>
    <w:p w14:paraId="5F30A850" w14:textId="1AE40107" w:rsidR="00094E36" w:rsidRDefault="00094E36" w:rsidP="0024767D">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I de ovannämnda exemplen har jag illustrerat </w:t>
      </w:r>
      <w:r w:rsidR="00E706C7">
        <w:rPr>
          <w:rFonts w:ascii="Times New Roman" w:hAnsi="Times New Roman" w:cs="Times New Roman"/>
          <w:sz w:val="24"/>
          <w:szCs w:val="24"/>
        </w:rPr>
        <w:t>hur</w:t>
      </w:r>
      <w:r>
        <w:rPr>
          <w:rFonts w:ascii="Times New Roman" w:hAnsi="Times New Roman" w:cs="Times New Roman"/>
          <w:sz w:val="24"/>
          <w:szCs w:val="24"/>
        </w:rPr>
        <w:t xml:space="preserve"> olika konnektorer </w:t>
      </w:r>
      <w:r w:rsidR="00E706C7">
        <w:rPr>
          <w:rFonts w:ascii="Times New Roman" w:hAnsi="Times New Roman" w:cs="Times New Roman"/>
          <w:sz w:val="24"/>
          <w:szCs w:val="24"/>
        </w:rPr>
        <w:t>kan</w:t>
      </w:r>
      <w:r>
        <w:rPr>
          <w:rFonts w:ascii="Times New Roman" w:hAnsi="Times New Roman" w:cs="Times New Roman"/>
          <w:sz w:val="24"/>
          <w:szCs w:val="24"/>
        </w:rPr>
        <w:t xml:space="preserve"> använd</w:t>
      </w:r>
      <w:r w:rsidR="00E706C7">
        <w:rPr>
          <w:rFonts w:ascii="Times New Roman" w:hAnsi="Times New Roman" w:cs="Times New Roman"/>
          <w:sz w:val="24"/>
          <w:szCs w:val="24"/>
        </w:rPr>
        <w:t>a</w:t>
      </w:r>
      <w:r>
        <w:rPr>
          <w:rFonts w:ascii="Times New Roman" w:hAnsi="Times New Roman" w:cs="Times New Roman"/>
          <w:sz w:val="24"/>
          <w:szCs w:val="24"/>
        </w:rPr>
        <w:t xml:space="preserve">s för att realisera betydelserelationer. Det måste dock påpekas att även kontexten kan avgöra, vilken betydelserelation konnektorn realiserar. Till exempel på de lägre CEFR-nivåerna kan konnektorn </w:t>
      </w:r>
      <w:r>
        <w:rPr>
          <w:rFonts w:ascii="Times New Roman" w:hAnsi="Times New Roman" w:cs="Times New Roman"/>
          <w:i/>
          <w:sz w:val="24"/>
          <w:szCs w:val="24"/>
        </w:rPr>
        <w:t>som</w:t>
      </w:r>
      <w:r>
        <w:rPr>
          <w:rFonts w:ascii="Times New Roman" w:hAnsi="Times New Roman" w:cs="Times New Roman"/>
          <w:sz w:val="24"/>
          <w:szCs w:val="24"/>
        </w:rPr>
        <w:t xml:space="preserve"> uttrycka såväl </w:t>
      </w:r>
      <w:r w:rsidR="003404C0">
        <w:rPr>
          <w:rFonts w:ascii="Times New Roman" w:hAnsi="Times New Roman" w:cs="Times New Roman"/>
          <w:sz w:val="24"/>
          <w:szCs w:val="24"/>
        </w:rPr>
        <w:t xml:space="preserve">temporal och kausal specificering som projektion förutom </w:t>
      </w:r>
      <w:r w:rsidR="00E706C7">
        <w:rPr>
          <w:rFonts w:ascii="Times New Roman" w:hAnsi="Times New Roman" w:cs="Times New Roman"/>
          <w:sz w:val="24"/>
          <w:szCs w:val="24"/>
        </w:rPr>
        <w:t>dess prototypiska funktion (utveckling)</w:t>
      </w:r>
      <w:r w:rsidR="003404C0">
        <w:rPr>
          <w:rFonts w:ascii="Times New Roman" w:hAnsi="Times New Roman" w:cs="Times New Roman"/>
          <w:sz w:val="24"/>
          <w:szCs w:val="24"/>
        </w:rPr>
        <w:t>. Betydelserelationen kan således i alla fall delvis vara kontextbetingad.</w:t>
      </w:r>
    </w:p>
    <w:p w14:paraId="143AAE51" w14:textId="77777777" w:rsidR="003404C0" w:rsidRPr="00094E36" w:rsidRDefault="003404C0" w:rsidP="0024767D">
      <w:pPr>
        <w:pStyle w:val="Luettelokappale"/>
        <w:ind w:left="0"/>
        <w:rPr>
          <w:rFonts w:ascii="Times New Roman" w:hAnsi="Times New Roman" w:cs="Times New Roman"/>
          <w:sz w:val="24"/>
          <w:szCs w:val="24"/>
        </w:rPr>
      </w:pPr>
    </w:p>
    <w:p w14:paraId="61EE28F4" w14:textId="22D2572B" w:rsidR="00105DE1" w:rsidRDefault="00105DE1" w:rsidP="0024767D">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Till konnektortypen 1 hör alltså de konnektorer som förekommer inom ett sats- eller gruppkomplex. Det är fråga om relatorer vars funktion är att realisera logiska betydelserelationer mellan två figurer som tillsammans bildar en sekvens. </w:t>
      </w:r>
      <w:r w:rsidR="000D6A1D">
        <w:rPr>
          <w:rFonts w:ascii="Times New Roman" w:hAnsi="Times New Roman" w:cs="Times New Roman"/>
          <w:sz w:val="24"/>
          <w:szCs w:val="24"/>
        </w:rPr>
        <w:t xml:space="preserve">Det är alltså fråga om konnektorer som inom den traditionella grammatiken kallas för subjunktioner och konjunktioner. </w:t>
      </w:r>
      <w:r>
        <w:rPr>
          <w:rFonts w:ascii="Times New Roman" w:hAnsi="Times New Roman" w:cs="Times New Roman"/>
          <w:sz w:val="24"/>
          <w:szCs w:val="24"/>
        </w:rPr>
        <w:t>Den logiska betydelserelationen kan vara antingen utvidgning eller projektion. Utvidgningen har tre undertyper: tillägg, specificering och utveckling. I projektion kan man anföra antingen tal eller tankar.</w:t>
      </w:r>
    </w:p>
    <w:p w14:paraId="08A60763" w14:textId="77777777" w:rsidR="0009047F" w:rsidRPr="009F16CA" w:rsidRDefault="0009047F" w:rsidP="0024767D">
      <w:pPr>
        <w:pStyle w:val="Luettelokappale"/>
        <w:ind w:left="0"/>
        <w:rPr>
          <w:rFonts w:ascii="Times New Roman" w:hAnsi="Times New Roman" w:cs="Times New Roman"/>
          <w:sz w:val="24"/>
          <w:szCs w:val="24"/>
        </w:rPr>
      </w:pPr>
    </w:p>
    <w:p w14:paraId="64762646" w14:textId="77777777" w:rsidR="009414A2" w:rsidRDefault="00A856CE" w:rsidP="009F16CA">
      <w:pPr>
        <w:pStyle w:val="Luettelokappale"/>
        <w:numPr>
          <w:ilvl w:val="1"/>
          <w:numId w:val="1"/>
        </w:numPr>
        <w:ind w:left="426" w:hanging="426"/>
        <w:rPr>
          <w:rFonts w:ascii="Times New Roman" w:hAnsi="Times New Roman" w:cs="Times New Roman"/>
          <w:sz w:val="24"/>
          <w:szCs w:val="24"/>
        </w:rPr>
      </w:pPr>
      <w:r>
        <w:rPr>
          <w:rFonts w:ascii="Times New Roman" w:hAnsi="Times New Roman" w:cs="Times New Roman"/>
          <w:sz w:val="24"/>
          <w:szCs w:val="24"/>
        </w:rPr>
        <w:t>Konnektortyp 2: Konnektion</w:t>
      </w:r>
    </w:p>
    <w:p w14:paraId="23A725F2" w14:textId="77777777" w:rsidR="00A856CE" w:rsidRDefault="00A856CE" w:rsidP="00A856CE">
      <w:pPr>
        <w:pStyle w:val="Luettelokappale"/>
        <w:ind w:left="426"/>
        <w:rPr>
          <w:rFonts w:ascii="Times New Roman" w:hAnsi="Times New Roman" w:cs="Times New Roman"/>
          <w:sz w:val="24"/>
          <w:szCs w:val="24"/>
        </w:rPr>
      </w:pPr>
    </w:p>
    <w:p w14:paraId="5E677893" w14:textId="77777777" w:rsidR="00A856CE" w:rsidRDefault="00A856CE" w:rsidP="00A856CE">
      <w:pPr>
        <w:pStyle w:val="Luettelokappale"/>
        <w:ind w:left="0"/>
        <w:rPr>
          <w:rFonts w:ascii="Times New Roman" w:hAnsi="Times New Roman" w:cs="Times New Roman"/>
          <w:sz w:val="24"/>
          <w:szCs w:val="24"/>
        </w:rPr>
      </w:pPr>
      <w:r>
        <w:rPr>
          <w:rFonts w:ascii="Times New Roman" w:hAnsi="Times New Roman" w:cs="Times New Roman"/>
          <w:sz w:val="24"/>
          <w:szCs w:val="24"/>
        </w:rPr>
        <w:t>I den andra konnektortypen ingår de konnektorer som förekommer mellan två satser eller satskomplex. Eftersom det handlar om sådana konnektorer som används för at</w:t>
      </w:r>
      <w:r w:rsidR="00E04DFC">
        <w:rPr>
          <w:rFonts w:ascii="Times New Roman" w:hAnsi="Times New Roman" w:cs="Times New Roman"/>
          <w:sz w:val="24"/>
          <w:szCs w:val="24"/>
        </w:rPr>
        <w:t>t skapa kohesion mellan satser</w:t>
      </w:r>
      <w:r>
        <w:rPr>
          <w:rFonts w:ascii="Times New Roman" w:hAnsi="Times New Roman" w:cs="Times New Roman"/>
          <w:sz w:val="24"/>
          <w:szCs w:val="24"/>
        </w:rPr>
        <w:t xml:space="preserve"> hör de till den textuella metafunkti</w:t>
      </w:r>
      <w:r w:rsidR="001F1110">
        <w:rPr>
          <w:rFonts w:ascii="Times New Roman" w:hAnsi="Times New Roman" w:cs="Times New Roman"/>
          <w:sz w:val="24"/>
          <w:szCs w:val="24"/>
        </w:rPr>
        <w:t>onen. Dessa konnektorer är en del av</w:t>
      </w:r>
      <w:r>
        <w:rPr>
          <w:rFonts w:ascii="Times New Roman" w:hAnsi="Times New Roman" w:cs="Times New Roman"/>
          <w:sz w:val="24"/>
          <w:szCs w:val="24"/>
        </w:rPr>
        <w:t xml:space="preserve"> det te</w:t>
      </w:r>
      <w:r w:rsidR="001F1110">
        <w:rPr>
          <w:rFonts w:ascii="Times New Roman" w:hAnsi="Times New Roman" w:cs="Times New Roman"/>
          <w:sz w:val="24"/>
          <w:szCs w:val="24"/>
        </w:rPr>
        <w:t xml:space="preserve">xtuella systemet </w:t>
      </w:r>
      <w:r w:rsidRPr="001177FE">
        <w:rPr>
          <w:rFonts w:ascii="Times New Roman" w:hAnsi="Times New Roman" w:cs="Times New Roman"/>
          <w:sz w:val="24"/>
          <w:szCs w:val="24"/>
        </w:rPr>
        <w:t>konnektion</w:t>
      </w:r>
      <w:r>
        <w:rPr>
          <w:rFonts w:ascii="Times New Roman" w:hAnsi="Times New Roman" w:cs="Times New Roman"/>
          <w:i/>
          <w:sz w:val="24"/>
          <w:szCs w:val="24"/>
        </w:rPr>
        <w:t xml:space="preserve"> </w:t>
      </w:r>
      <w:r>
        <w:rPr>
          <w:rFonts w:ascii="Times New Roman" w:hAnsi="Times New Roman" w:cs="Times New Roman"/>
          <w:sz w:val="24"/>
          <w:szCs w:val="24"/>
        </w:rPr>
        <w:t>(</w:t>
      </w:r>
      <w:r w:rsidR="00EF6DAF">
        <w:rPr>
          <w:rFonts w:ascii="Times New Roman" w:hAnsi="Times New Roman" w:cs="Times New Roman"/>
          <w:sz w:val="24"/>
          <w:szCs w:val="24"/>
        </w:rPr>
        <w:t>Halliday &amp; Matthiessen 201</w:t>
      </w:r>
      <w:r w:rsidR="00CD0BE1">
        <w:rPr>
          <w:rFonts w:ascii="Times New Roman" w:hAnsi="Times New Roman" w:cs="Times New Roman"/>
          <w:sz w:val="24"/>
          <w:szCs w:val="24"/>
        </w:rPr>
        <w:t>4:</w:t>
      </w:r>
      <w:r w:rsidR="00EF6DAF">
        <w:rPr>
          <w:rFonts w:ascii="Times New Roman" w:hAnsi="Times New Roman" w:cs="Times New Roman"/>
          <w:sz w:val="24"/>
          <w:szCs w:val="24"/>
        </w:rPr>
        <w:t>609</w:t>
      </w:r>
      <w:r>
        <w:rPr>
          <w:rFonts w:ascii="Times New Roman" w:hAnsi="Times New Roman" w:cs="Times New Roman"/>
          <w:sz w:val="24"/>
          <w:szCs w:val="24"/>
        </w:rPr>
        <w:t>–</w:t>
      </w:r>
      <w:r w:rsidR="00EF6DAF">
        <w:rPr>
          <w:rFonts w:ascii="Times New Roman" w:hAnsi="Times New Roman" w:cs="Times New Roman"/>
          <w:sz w:val="24"/>
          <w:szCs w:val="24"/>
        </w:rPr>
        <w:t>622</w:t>
      </w:r>
      <w:r>
        <w:rPr>
          <w:rFonts w:ascii="Times New Roman" w:hAnsi="Times New Roman" w:cs="Times New Roman"/>
          <w:sz w:val="24"/>
          <w:szCs w:val="24"/>
        </w:rPr>
        <w:t>).</w:t>
      </w:r>
    </w:p>
    <w:p w14:paraId="42897A11" w14:textId="77777777" w:rsidR="00A856CE" w:rsidRDefault="00A856CE" w:rsidP="00A856CE">
      <w:pPr>
        <w:pStyle w:val="Luettelokappale"/>
        <w:ind w:left="0"/>
        <w:rPr>
          <w:rFonts w:ascii="Times New Roman" w:hAnsi="Times New Roman" w:cs="Times New Roman"/>
          <w:sz w:val="24"/>
          <w:szCs w:val="24"/>
        </w:rPr>
      </w:pPr>
    </w:p>
    <w:p w14:paraId="2F1CAFC6" w14:textId="6FAE75F6" w:rsidR="00A856CE" w:rsidRDefault="00A856CE" w:rsidP="00A856CE">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Inom den andra konnektortypen finns det konnektorer av två olika slag. För det första kan de textuella konnektorerna vara s.k. </w:t>
      </w:r>
      <w:r w:rsidRPr="00CD0BE1">
        <w:rPr>
          <w:rFonts w:ascii="Times New Roman" w:hAnsi="Times New Roman" w:cs="Times New Roman"/>
          <w:sz w:val="24"/>
          <w:szCs w:val="24"/>
        </w:rPr>
        <w:t>textuella adjunkter</w:t>
      </w:r>
      <w:r>
        <w:rPr>
          <w:rFonts w:ascii="Times New Roman" w:hAnsi="Times New Roman" w:cs="Times New Roman"/>
          <w:i/>
          <w:sz w:val="24"/>
          <w:szCs w:val="24"/>
        </w:rPr>
        <w:t xml:space="preserve"> </w:t>
      </w:r>
      <w:r w:rsidR="00CD0BE1">
        <w:rPr>
          <w:rFonts w:ascii="Times New Roman" w:hAnsi="Times New Roman" w:cs="Times New Roman"/>
          <w:sz w:val="24"/>
          <w:szCs w:val="24"/>
        </w:rPr>
        <w:t>(Andersen &amp; Holsting 2015:258</w:t>
      </w:r>
      <w:r>
        <w:rPr>
          <w:rFonts w:ascii="Times New Roman" w:hAnsi="Times New Roman" w:cs="Times New Roman"/>
          <w:sz w:val="24"/>
          <w:szCs w:val="24"/>
        </w:rPr>
        <w:t xml:space="preserve">) som realiseras av konnektiva adverb i lexikogrammatiken. För det andra kan de textuella konnektorerna vara </w:t>
      </w:r>
      <w:r w:rsidRPr="001177FE">
        <w:rPr>
          <w:rFonts w:ascii="Times New Roman" w:hAnsi="Times New Roman" w:cs="Times New Roman"/>
          <w:sz w:val="24"/>
          <w:szCs w:val="24"/>
        </w:rPr>
        <w:t>omständigheter</w:t>
      </w:r>
      <w:r>
        <w:rPr>
          <w:rFonts w:ascii="Times New Roman" w:hAnsi="Times New Roman" w:cs="Times New Roman"/>
          <w:i/>
          <w:sz w:val="24"/>
          <w:szCs w:val="24"/>
        </w:rPr>
        <w:t xml:space="preserve"> </w:t>
      </w:r>
      <w:r w:rsidR="00CD0BE1">
        <w:rPr>
          <w:rFonts w:ascii="Times New Roman" w:hAnsi="Times New Roman" w:cs="Times New Roman"/>
          <w:sz w:val="24"/>
          <w:szCs w:val="24"/>
        </w:rPr>
        <w:t>(Holmberg &amp; Karlsson 2006:102</w:t>
      </w:r>
      <w:r>
        <w:rPr>
          <w:rFonts w:ascii="Times New Roman" w:hAnsi="Times New Roman" w:cs="Times New Roman"/>
          <w:sz w:val="24"/>
          <w:szCs w:val="24"/>
        </w:rPr>
        <w:t>). Deras lexikogrammatiska realiseringar är oftast prepositionsfraser.</w:t>
      </w:r>
      <w:r w:rsidR="000D6A1D">
        <w:rPr>
          <w:rFonts w:ascii="Times New Roman" w:hAnsi="Times New Roman" w:cs="Times New Roman"/>
          <w:sz w:val="24"/>
          <w:szCs w:val="24"/>
        </w:rPr>
        <w:t xml:space="preserve"> Till denna konnektortyp hör alltså bindeord som hör till ordklassen adverb (t.ex. </w:t>
      </w:r>
      <w:r w:rsidR="000D6A1D" w:rsidRPr="00FE7F8E">
        <w:rPr>
          <w:rFonts w:ascii="Times New Roman" w:hAnsi="Times New Roman" w:cs="Times New Roman"/>
          <w:i/>
          <w:sz w:val="24"/>
          <w:szCs w:val="24"/>
        </w:rPr>
        <w:t>därför, också, därtill, dessutom</w:t>
      </w:r>
      <w:r w:rsidR="000D6A1D">
        <w:rPr>
          <w:rFonts w:ascii="Times New Roman" w:hAnsi="Times New Roman" w:cs="Times New Roman"/>
          <w:sz w:val="24"/>
          <w:szCs w:val="24"/>
        </w:rPr>
        <w:t xml:space="preserve">) samt prepositionsfraser som uttrycker t.ex. ett tidssamband till det tidigare sagda (t.ex. </w:t>
      </w:r>
      <w:r w:rsidR="000D6A1D" w:rsidRPr="00FE7F8E">
        <w:rPr>
          <w:rFonts w:ascii="Times New Roman" w:hAnsi="Times New Roman" w:cs="Times New Roman"/>
          <w:i/>
          <w:sz w:val="24"/>
          <w:szCs w:val="24"/>
        </w:rPr>
        <w:t>efter detta</w:t>
      </w:r>
      <w:r w:rsidR="000D6A1D">
        <w:rPr>
          <w:rFonts w:ascii="Times New Roman" w:hAnsi="Times New Roman" w:cs="Times New Roman"/>
          <w:sz w:val="24"/>
          <w:szCs w:val="24"/>
        </w:rPr>
        <w:t xml:space="preserve">, </w:t>
      </w:r>
      <w:r w:rsidR="000D6A1D" w:rsidRPr="00FE7F8E">
        <w:rPr>
          <w:rFonts w:ascii="Times New Roman" w:hAnsi="Times New Roman" w:cs="Times New Roman"/>
          <w:i/>
          <w:sz w:val="24"/>
          <w:szCs w:val="24"/>
        </w:rPr>
        <w:t>efter båtresan</w:t>
      </w:r>
      <w:r w:rsidR="000D6A1D">
        <w:rPr>
          <w:rFonts w:ascii="Times New Roman" w:hAnsi="Times New Roman" w:cs="Times New Roman"/>
          <w:sz w:val="24"/>
          <w:szCs w:val="24"/>
        </w:rPr>
        <w:t xml:space="preserve">). </w:t>
      </w:r>
    </w:p>
    <w:p w14:paraId="7A901159" w14:textId="77777777" w:rsidR="00A856CE" w:rsidRDefault="00A856CE" w:rsidP="00A856CE">
      <w:pPr>
        <w:pStyle w:val="Luettelokappale"/>
        <w:ind w:left="0"/>
        <w:rPr>
          <w:rFonts w:ascii="Times New Roman" w:hAnsi="Times New Roman" w:cs="Times New Roman"/>
          <w:sz w:val="24"/>
          <w:szCs w:val="24"/>
        </w:rPr>
      </w:pPr>
    </w:p>
    <w:p w14:paraId="03F67C0C" w14:textId="655F0530" w:rsidR="00CA5079" w:rsidRDefault="00A856CE" w:rsidP="00A856CE">
      <w:pPr>
        <w:pStyle w:val="Luettelokappale"/>
        <w:ind w:left="0"/>
        <w:rPr>
          <w:rFonts w:ascii="Times New Roman" w:hAnsi="Times New Roman" w:cs="Times New Roman"/>
          <w:sz w:val="24"/>
          <w:szCs w:val="24"/>
        </w:rPr>
      </w:pPr>
      <w:r>
        <w:rPr>
          <w:rFonts w:ascii="Times New Roman" w:hAnsi="Times New Roman" w:cs="Times New Roman"/>
          <w:sz w:val="24"/>
          <w:szCs w:val="24"/>
        </w:rPr>
        <w:t>De textuella konnektorerna realiserar likadana semantiska relationer som de logiska konnektorerna, nämligen tillägg, specificering och utveckling</w:t>
      </w:r>
      <w:r w:rsidR="00CA5079">
        <w:rPr>
          <w:rFonts w:ascii="Times New Roman" w:hAnsi="Times New Roman" w:cs="Times New Roman"/>
          <w:sz w:val="24"/>
          <w:szCs w:val="24"/>
        </w:rPr>
        <w:t xml:space="preserve"> (Halliday &amp; Matthies</w:t>
      </w:r>
      <w:r w:rsidR="00E04DFC">
        <w:rPr>
          <w:rFonts w:ascii="Times New Roman" w:hAnsi="Times New Roman" w:cs="Times New Roman"/>
          <w:sz w:val="24"/>
          <w:szCs w:val="24"/>
        </w:rPr>
        <w:t>sen 2014:61</w:t>
      </w:r>
      <w:r w:rsidR="001F1110">
        <w:rPr>
          <w:rFonts w:ascii="Times New Roman" w:hAnsi="Times New Roman" w:cs="Times New Roman"/>
          <w:sz w:val="24"/>
          <w:szCs w:val="24"/>
        </w:rPr>
        <w:t xml:space="preserve">1). </w:t>
      </w:r>
      <w:r w:rsidR="00CA5079">
        <w:rPr>
          <w:rFonts w:ascii="Times New Roman" w:hAnsi="Times New Roman" w:cs="Times New Roman"/>
          <w:sz w:val="24"/>
          <w:szCs w:val="24"/>
        </w:rPr>
        <w:t xml:space="preserve">I exempel 6 är konnektorn </w:t>
      </w:r>
      <w:r w:rsidR="00CA5079">
        <w:rPr>
          <w:rFonts w:ascii="Times New Roman" w:hAnsi="Times New Roman" w:cs="Times New Roman"/>
          <w:i/>
          <w:sz w:val="24"/>
          <w:szCs w:val="24"/>
        </w:rPr>
        <w:t xml:space="preserve">sen </w:t>
      </w:r>
      <w:r w:rsidR="00CA5079">
        <w:rPr>
          <w:rFonts w:ascii="Times New Roman" w:hAnsi="Times New Roman" w:cs="Times New Roman"/>
          <w:sz w:val="24"/>
          <w:szCs w:val="24"/>
        </w:rPr>
        <w:t>en textuell adjunkt som realiserar en temporal specificering</w:t>
      </w:r>
      <w:r w:rsidR="00884BCE">
        <w:rPr>
          <w:rFonts w:ascii="Times New Roman" w:hAnsi="Times New Roman" w:cs="Times New Roman"/>
          <w:sz w:val="24"/>
          <w:szCs w:val="24"/>
        </w:rPr>
        <w:t xml:space="preserve"> eftersom den står i fundamentposition och uttrycker ett tidssamband till händelserna som beskrivits i den föregående satsen</w:t>
      </w:r>
      <w:r w:rsidR="00CA5079">
        <w:rPr>
          <w:rFonts w:ascii="Times New Roman" w:hAnsi="Times New Roman" w:cs="Times New Roman"/>
          <w:sz w:val="24"/>
          <w:szCs w:val="24"/>
        </w:rPr>
        <w:t xml:space="preserve">. </w:t>
      </w:r>
      <w:r w:rsidR="00CA5079">
        <w:rPr>
          <w:rFonts w:ascii="Times New Roman" w:hAnsi="Times New Roman" w:cs="Times New Roman"/>
          <w:i/>
          <w:sz w:val="24"/>
          <w:szCs w:val="24"/>
        </w:rPr>
        <w:t>Efter det</w:t>
      </w:r>
      <w:r w:rsidR="00CA5079">
        <w:rPr>
          <w:rFonts w:ascii="Times New Roman" w:hAnsi="Times New Roman" w:cs="Times New Roman"/>
          <w:sz w:val="24"/>
          <w:szCs w:val="24"/>
        </w:rPr>
        <w:t xml:space="preserve"> i exempel 7 realiserar också en temporal specifi</w:t>
      </w:r>
      <w:r w:rsidR="001F1110">
        <w:rPr>
          <w:rFonts w:ascii="Times New Roman" w:hAnsi="Times New Roman" w:cs="Times New Roman"/>
          <w:sz w:val="24"/>
          <w:szCs w:val="24"/>
        </w:rPr>
        <w:t>cering men denna konnektor realiserar</w:t>
      </w:r>
      <w:r w:rsidR="00CA5079">
        <w:rPr>
          <w:rFonts w:ascii="Times New Roman" w:hAnsi="Times New Roman" w:cs="Times New Roman"/>
          <w:sz w:val="24"/>
          <w:szCs w:val="24"/>
        </w:rPr>
        <w:t xml:space="preserve"> en omständighet.</w:t>
      </w:r>
      <w:r w:rsidR="00884BCE">
        <w:rPr>
          <w:rFonts w:ascii="Times New Roman" w:hAnsi="Times New Roman" w:cs="Times New Roman"/>
          <w:sz w:val="24"/>
          <w:szCs w:val="24"/>
        </w:rPr>
        <w:t xml:space="preserve"> Också här markerar </w:t>
      </w:r>
      <w:r w:rsidR="00884BCE">
        <w:rPr>
          <w:rFonts w:ascii="Times New Roman" w:hAnsi="Times New Roman" w:cs="Times New Roman"/>
          <w:sz w:val="24"/>
          <w:szCs w:val="24"/>
        </w:rPr>
        <w:lastRenderedPageBreak/>
        <w:t>konnektorn en temporal relation mellan två satser.</w:t>
      </w:r>
      <w:r w:rsidR="00CA5079">
        <w:rPr>
          <w:rFonts w:ascii="Times New Roman" w:hAnsi="Times New Roman" w:cs="Times New Roman"/>
          <w:sz w:val="24"/>
          <w:szCs w:val="24"/>
        </w:rPr>
        <w:t xml:space="preserve"> </w:t>
      </w:r>
      <w:r w:rsidR="00CA5079">
        <w:rPr>
          <w:rFonts w:ascii="Times New Roman" w:hAnsi="Times New Roman" w:cs="Times New Roman"/>
          <w:i/>
          <w:sz w:val="24"/>
          <w:szCs w:val="24"/>
        </w:rPr>
        <w:t xml:space="preserve">Men </w:t>
      </w:r>
      <w:r w:rsidR="00CA5079">
        <w:rPr>
          <w:rFonts w:ascii="Times New Roman" w:hAnsi="Times New Roman" w:cs="Times New Roman"/>
          <w:sz w:val="24"/>
          <w:szCs w:val="24"/>
        </w:rPr>
        <w:t>i</w:t>
      </w:r>
      <w:r w:rsidR="001F1110">
        <w:rPr>
          <w:rFonts w:ascii="Times New Roman" w:hAnsi="Times New Roman" w:cs="Times New Roman"/>
          <w:sz w:val="24"/>
          <w:szCs w:val="24"/>
        </w:rPr>
        <w:t xml:space="preserve"> exempel 8 realiserar </w:t>
      </w:r>
      <w:r w:rsidR="00CA5079">
        <w:rPr>
          <w:rFonts w:ascii="Times New Roman" w:hAnsi="Times New Roman" w:cs="Times New Roman"/>
          <w:sz w:val="24"/>
          <w:szCs w:val="24"/>
        </w:rPr>
        <w:t>ett kontrastivt tillägg:</w:t>
      </w:r>
    </w:p>
    <w:p w14:paraId="22017D73" w14:textId="77777777" w:rsidR="00CA5079" w:rsidRDefault="00CA5079" w:rsidP="00A856CE">
      <w:pPr>
        <w:pStyle w:val="Luettelokappale"/>
        <w:ind w:left="0"/>
        <w:rPr>
          <w:rFonts w:ascii="Times New Roman" w:hAnsi="Times New Roman" w:cs="Times New Roman"/>
          <w:sz w:val="24"/>
          <w:szCs w:val="24"/>
        </w:rPr>
      </w:pPr>
    </w:p>
    <w:p w14:paraId="2E367B3F" w14:textId="77777777" w:rsidR="00CA5079" w:rsidRDefault="00CA5079" w:rsidP="00CA5079">
      <w:pPr>
        <w:pStyle w:val="Luettelokappale"/>
        <w:numPr>
          <w:ilvl w:val="0"/>
          <w:numId w:val="3"/>
        </w:numPr>
        <w:rPr>
          <w:rFonts w:ascii="Times New Roman" w:hAnsi="Times New Roman" w:cs="Times New Roman"/>
        </w:rPr>
      </w:pPr>
      <w:r w:rsidRPr="00CA5079">
        <w:rPr>
          <w:rFonts w:ascii="Times New Roman" w:hAnsi="Times New Roman" w:cs="Times New Roman"/>
          <w:b/>
        </w:rPr>
        <w:t>Sen</w:t>
      </w:r>
      <w:r>
        <w:rPr>
          <w:rFonts w:ascii="Times New Roman" w:hAnsi="Times New Roman" w:cs="Times New Roman"/>
        </w:rPr>
        <w:t xml:space="preserve"> bestämde jag att gå hem och tog min jacka och min väska. (C1_2206_3)</w:t>
      </w:r>
    </w:p>
    <w:p w14:paraId="7B22EAE3" w14:textId="77777777" w:rsidR="00CA5079" w:rsidRDefault="00CA5079" w:rsidP="00CA5079">
      <w:pPr>
        <w:pStyle w:val="Luettelokappale"/>
        <w:numPr>
          <w:ilvl w:val="0"/>
          <w:numId w:val="3"/>
        </w:numPr>
        <w:rPr>
          <w:rFonts w:ascii="Times New Roman" w:hAnsi="Times New Roman" w:cs="Times New Roman"/>
        </w:rPr>
      </w:pPr>
      <w:r w:rsidRPr="00CA5079">
        <w:rPr>
          <w:rFonts w:ascii="Times New Roman" w:hAnsi="Times New Roman" w:cs="Times New Roman"/>
          <w:b/>
        </w:rPr>
        <w:t>Efter det</w:t>
      </w:r>
      <w:r>
        <w:rPr>
          <w:rFonts w:ascii="Times New Roman" w:hAnsi="Times New Roman" w:cs="Times New Roman"/>
        </w:rPr>
        <w:t xml:space="preserve"> var jag mycket stolt över mig själv. (B1_2207_1)</w:t>
      </w:r>
    </w:p>
    <w:p w14:paraId="0599FFDA" w14:textId="77777777" w:rsidR="00CA5079" w:rsidRDefault="00CA5079" w:rsidP="00CA5079">
      <w:pPr>
        <w:pStyle w:val="Luettelokappale"/>
        <w:numPr>
          <w:ilvl w:val="0"/>
          <w:numId w:val="3"/>
        </w:numPr>
        <w:rPr>
          <w:rFonts w:ascii="Times New Roman" w:hAnsi="Times New Roman" w:cs="Times New Roman"/>
        </w:rPr>
      </w:pPr>
      <w:r w:rsidRPr="00CA5079">
        <w:rPr>
          <w:rFonts w:ascii="Times New Roman" w:hAnsi="Times New Roman" w:cs="Times New Roman"/>
          <w:b/>
        </w:rPr>
        <w:t>Men</w:t>
      </w:r>
      <w:r>
        <w:rPr>
          <w:rFonts w:ascii="Times New Roman" w:hAnsi="Times New Roman" w:cs="Times New Roman"/>
        </w:rPr>
        <w:t xml:space="preserve"> det var ändå roligt att se hur lång han är. (B2_2218_1)</w:t>
      </w:r>
    </w:p>
    <w:p w14:paraId="7FF90B8F" w14:textId="77777777" w:rsidR="00CA5079" w:rsidRDefault="00CA5079" w:rsidP="00CA5079">
      <w:pPr>
        <w:pStyle w:val="Luettelokappale"/>
        <w:rPr>
          <w:rFonts w:ascii="Times New Roman" w:hAnsi="Times New Roman" w:cs="Times New Roman"/>
          <w:b/>
        </w:rPr>
      </w:pPr>
    </w:p>
    <w:p w14:paraId="27407E8F" w14:textId="7DF65088" w:rsidR="00884BCE" w:rsidRDefault="00884BCE" w:rsidP="00CA5079">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I exempel 8 realiserar konnektorn </w:t>
      </w:r>
      <w:r w:rsidRPr="00A6546A">
        <w:rPr>
          <w:rFonts w:ascii="Times New Roman" w:hAnsi="Times New Roman" w:cs="Times New Roman"/>
          <w:i/>
          <w:sz w:val="24"/>
          <w:szCs w:val="24"/>
        </w:rPr>
        <w:t>men</w:t>
      </w:r>
      <w:r>
        <w:rPr>
          <w:rFonts w:ascii="Times New Roman" w:hAnsi="Times New Roman" w:cs="Times New Roman"/>
          <w:sz w:val="24"/>
          <w:szCs w:val="24"/>
        </w:rPr>
        <w:t xml:space="preserve"> alltså en textuell relation eftersom den står i början av en ny sekvens/figur. Om </w:t>
      </w:r>
      <w:r w:rsidRPr="009A6DE1">
        <w:rPr>
          <w:rFonts w:ascii="Times New Roman" w:hAnsi="Times New Roman" w:cs="Times New Roman"/>
          <w:i/>
          <w:sz w:val="24"/>
          <w:szCs w:val="24"/>
        </w:rPr>
        <w:t>men</w:t>
      </w:r>
      <w:r>
        <w:rPr>
          <w:rFonts w:ascii="Times New Roman" w:hAnsi="Times New Roman" w:cs="Times New Roman"/>
          <w:sz w:val="24"/>
          <w:szCs w:val="24"/>
        </w:rPr>
        <w:t xml:space="preserve"> stod inom ett satskomplex skulle den kontrastiva tilläggsrelationen som </w:t>
      </w:r>
      <w:r w:rsidRPr="009A6DE1">
        <w:rPr>
          <w:rFonts w:ascii="Times New Roman" w:hAnsi="Times New Roman" w:cs="Times New Roman"/>
          <w:i/>
          <w:sz w:val="24"/>
          <w:szCs w:val="24"/>
        </w:rPr>
        <w:t>men</w:t>
      </w:r>
      <w:r>
        <w:rPr>
          <w:rFonts w:ascii="Times New Roman" w:hAnsi="Times New Roman" w:cs="Times New Roman"/>
          <w:sz w:val="24"/>
          <w:szCs w:val="24"/>
        </w:rPr>
        <w:t xml:space="preserve"> realiserar varit logisk. Huruvida </w:t>
      </w:r>
      <w:r w:rsidRPr="00A6546A">
        <w:rPr>
          <w:rFonts w:ascii="Times New Roman" w:hAnsi="Times New Roman" w:cs="Times New Roman"/>
          <w:i/>
          <w:sz w:val="24"/>
          <w:szCs w:val="24"/>
        </w:rPr>
        <w:t>men</w:t>
      </w:r>
      <w:r>
        <w:rPr>
          <w:rFonts w:ascii="Times New Roman" w:hAnsi="Times New Roman" w:cs="Times New Roman"/>
          <w:sz w:val="24"/>
          <w:szCs w:val="24"/>
        </w:rPr>
        <w:t xml:space="preserve"> hör till konnektortyp 1 eller </w:t>
      </w:r>
      <w:r w:rsidR="00213BE4">
        <w:rPr>
          <w:rFonts w:ascii="Times New Roman" w:hAnsi="Times New Roman" w:cs="Times New Roman"/>
          <w:sz w:val="24"/>
          <w:szCs w:val="24"/>
        </w:rPr>
        <w:t xml:space="preserve">2 </w:t>
      </w:r>
      <w:r>
        <w:rPr>
          <w:rFonts w:ascii="Times New Roman" w:hAnsi="Times New Roman" w:cs="Times New Roman"/>
          <w:sz w:val="24"/>
          <w:szCs w:val="24"/>
        </w:rPr>
        <w:t xml:space="preserve">beror således på i vilket sammanhang den förekommer i texten. </w:t>
      </w:r>
    </w:p>
    <w:p w14:paraId="7DC93070" w14:textId="77777777" w:rsidR="00884BCE" w:rsidRDefault="00884BCE" w:rsidP="00CA5079">
      <w:pPr>
        <w:pStyle w:val="Luettelokappale"/>
        <w:ind w:left="0"/>
        <w:rPr>
          <w:rFonts w:ascii="Times New Roman" w:hAnsi="Times New Roman" w:cs="Times New Roman"/>
          <w:sz w:val="24"/>
          <w:szCs w:val="24"/>
        </w:rPr>
      </w:pPr>
    </w:p>
    <w:p w14:paraId="103D6417" w14:textId="755B9989" w:rsidR="00CA5079" w:rsidRPr="00D86C71" w:rsidRDefault="00884BCE" w:rsidP="00CA5079">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Konnektorerna i </w:t>
      </w:r>
      <w:r w:rsidR="00E706C7">
        <w:rPr>
          <w:rFonts w:ascii="Times New Roman" w:hAnsi="Times New Roman" w:cs="Times New Roman"/>
          <w:sz w:val="24"/>
          <w:szCs w:val="24"/>
        </w:rPr>
        <w:t>konnektortyp</w:t>
      </w:r>
      <w:r>
        <w:rPr>
          <w:rFonts w:ascii="Times New Roman" w:hAnsi="Times New Roman" w:cs="Times New Roman"/>
          <w:sz w:val="24"/>
          <w:szCs w:val="24"/>
        </w:rPr>
        <w:t xml:space="preserve"> 2 är alltså bindeord som inom den traditionella grammatiken </w:t>
      </w:r>
      <w:r w:rsidR="00E706C7">
        <w:rPr>
          <w:rFonts w:ascii="Times New Roman" w:hAnsi="Times New Roman" w:cs="Times New Roman"/>
          <w:sz w:val="24"/>
          <w:szCs w:val="24"/>
        </w:rPr>
        <w:t>kallas</w:t>
      </w:r>
      <w:r>
        <w:rPr>
          <w:rFonts w:ascii="Times New Roman" w:hAnsi="Times New Roman" w:cs="Times New Roman"/>
          <w:sz w:val="24"/>
          <w:szCs w:val="24"/>
        </w:rPr>
        <w:t xml:space="preserve"> </w:t>
      </w:r>
      <w:r w:rsidR="00E706C7">
        <w:rPr>
          <w:rFonts w:ascii="Times New Roman" w:hAnsi="Times New Roman" w:cs="Times New Roman"/>
          <w:sz w:val="24"/>
          <w:szCs w:val="24"/>
        </w:rPr>
        <w:t>för</w:t>
      </w:r>
      <w:r>
        <w:rPr>
          <w:rFonts w:ascii="Times New Roman" w:hAnsi="Times New Roman" w:cs="Times New Roman"/>
          <w:sz w:val="24"/>
          <w:szCs w:val="24"/>
        </w:rPr>
        <w:t xml:space="preserve"> konjunktionsadverb eller prepositionsfraser. Konjunktionsadverben är konnektorer som Nyström (2001) kallar för grammatikaliserade konnektiver och prepositionsfraserna ord som enligt Nyström (2001) är s.k. metaforiska konnektorer, alltså ord som kan fungera som bindeord i vissa kontexter men som inte alltid har en konnektiv funktion.</w:t>
      </w:r>
    </w:p>
    <w:p w14:paraId="1E3572A4" w14:textId="77777777" w:rsidR="009F16CA" w:rsidRPr="009F16CA" w:rsidRDefault="009F16CA" w:rsidP="009F16CA">
      <w:pPr>
        <w:pStyle w:val="Luettelokappale"/>
        <w:ind w:left="426"/>
        <w:rPr>
          <w:rFonts w:ascii="Times New Roman" w:hAnsi="Times New Roman" w:cs="Times New Roman"/>
          <w:sz w:val="24"/>
          <w:szCs w:val="24"/>
        </w:rPr>
      </w:pPr>
    </w:p>
    <w:p w14:paraId="037BBE78" w14:textId="77777777" w:rsidR="009414A2" w:rsidRDefault="000F6C66" w:rsidP="009F16CA">
      <w:pPr>
        <w:pStyle w:val="Luettelokappale"/>
        <w:numPr>
          <w:ilvl w:val="0"/>
          <w:numId w:val="1"/>
        </w:numPr>
        <w:ind w:left="284" w:hanging="284"/>
        <w:rPr>
          <w:rFonts w:ascii="Times New Roman" w:hAnsi="Times New Roman" w:cs="Times New Roman"/>
          <w:sz w:val="24"/>
          <w:szCs w:val="24"/>
        </w:rPr>
      </w:pPr>
      <w:r w:rsidRPr="009F16CA">
        <w:rPr>
          <w:rFonts w:ascii="Times New Roman" w:hAnsi="Times New Roman" w:cs="Times New Roman"/>
          <w:sz w:val="24"/>
          <w:szCs w:val="24"/>
        </w:rPr>
        <w:t>Material, metod och frågeställningar</w:t>
      </w:r>
      <w:r w:rsidR="009F16CA">
        <w:rPr>
          <w:rFonts w:ascii="Times New Roman" w:hAnsi="Times New Roman" w:cs="Times New Roman"/>
          <w:sz w:val="24"/>
          <w:szCs w:val="24"/>
        </w:rPr>
        <w:t xml:space="preserve"> </w:t>
      </w:r>
    </w:p>
    <w:p w14:paraId="3D46C09C" w14:textId="77777777" w:rsidR="00210261" w:rsidRDefault="00210261" w:rsidP="00210261">
      <w:pPr>
        <w:pStyle w:val="Luettelokappale"/>
        <w:ind w:left="284"/>
        <w:rPr>
          <w:rFonts w:ascii="Times New Roman" w:hAnsi="Times New Roman" w:cs="Times New Roman"/>
          <w:sz w:val="24"/>
          <w:szCs w:val="24"/>
        </w:rPr>
      </w:pPr>
    </w:p>
    <w:p w14:paraId="5E57F14B" w14:textId="43C181B2" w:rsidR="002842FD" w:rsidRDefault="00E04DFC" w:rsidP="00210261">
      <w:pPr>
        <w:pStyle w:val="Luettelokappale"/>
        <w:ind w:left="0"/>
        <w:rPr>
          <w:rFonts w:ascii="Times New Roman" w:hAnsi="Times New Roman" w:cs="Times New Roman"/>
          <w:sz w:val="24"/>
          <w:szCs w:val="24"/>
        </w:rPr>
      </w:pPr>
      <w:r>
        <w:rPr>
          <w:rFonts w:ascii="Times New Roman" w:hAnsi="Times New Roman" w:cs="Times New Roman"/>
          <w:sz w:val="24"/>
          <w:szCs w:val="24"/>
        </w:rPr>
        <w:t>Materialet för denna studie är</w:t>
      </w:r>
      <w:r w:rsidR="00210261">
        <w:rPr>
          <w:rFonts w:ascii="Times New Roman" w:hAnsi="Times New Roman" w:cs="Times New Roman"/>
          <w:sz w:val="24"/>
          <w:szCs w:val="24"/>
        </w:rPr>
        <w:t xml:space="preserve"> 42 berättelser skrivna av finska universitetsstuderande som studerar svenska samt 31 berättelser </w:t>
      </w:r>
      <w:r w:rsidR="002842FD">
        <w:rPr>
          <w:rFonts w:ascii="Times New Roman" w:hAnsi="Times New Roman" w:cs="Times New Roman"/>
          <w:sz w:val="24"/>
          <w:szCs w:val="24"/>
        </w:rPr>
        <w:t xml:space="preserve">som </w:t>
      </w:r>
      <w:r w:rsidR="00210261">
        <w:rPr>
          <w:rFonts w:ascii="Times New Roman" w:hAnsi="Times New Roman" w:cs="Times New Roman"/>
          <w:sz w:val="24"/>
          <w:szCs w:val="24"/>
        </w:rPr>
        <w:t>svenska gymnasister har skrivit.</w:t>
      </w:r>
      <w:r w:rsidR="002842FD">
        <w:rPr>
          <w:rFonts w:ascii="Times New Roman" w:hAnsi="Times New Roman" w:cs="Times New Roman"/>
          <w:sz w:val="24"/>
          <w:szCs w:val="24"/>
        </w:rPr>
        <w:t xml:space="preserve"> Informanterna hade som uppgift att berätta om </w:t>
      </w:r>
      <w:r>
        <w:rPr>
          <w:rFonts w:ascii="Times New Roman" w:hAnsi="Times New Roman" w:cs="Times New Roman"/>
          <w:sz w:val="24"/>
          <w:szCs w:val="24"/>
        </w:rPr>
        <w:t>en</w:t>
      </w:r>
      <w:r w:rsidR="002842FD">
        <w:rPr>
          <w:rFonts w:ascii="Times New Roman" w:hAnsi="Times New Roman" w:cs="Times New Roman"/>
          <w:sz w:val="24"/>
          <w:szCs w:val="24"/>
        </w:rPr>
        <w:t xml:space="preserve"> speciell händelse som de kommer bra ihåg samt att motivera varför händelsen var oförglömlig. Både de fi</w:t>
      </w:r>
      <w:r w:rsidR="00863A0C">
        <w:rPr>
          <w:rFonts w:ascii="Times New Roman" w:hAnsi="Times New Roman" w:cs="Times New Roman"/>
          <w:sz w:val="24"/>
          <w:szCs w:val="24"/>
        </w:rPr>
        <w:t>nska universitetsstudenterna och</w:t>
      </w:r>
      <w:r w:rsidR="002842FD">
        <w:rPr>
          <w:rFonts w:ascii="Times New Roman" w:hAnsi="Times New Roman" w:cs="Times New Roman"/>
          <w:sz w:val="24"/>
          <w:szCs w:val="24"/>
        </w:rPr>
        <w:t xml:space="preserve"> de svenska gymnasisterna hade samma skrivuppgift.</w:t>
      </w:r>
    </w:p>
    <w:p w14:paraId="6ED0B52B" w14:textId="77777777" w:rsidR="002842FD" w:rsidRDefault="002842FD" w:rsidP="00210261">
      <w:pPr>
        <w:pStyle w:val="Luettelokappale"/>
        <w:ind w:left="0"/>
        <w:rPr>
          <w:rFonts w:ascii="Times New Roman" w:hAnsi="Times New Roman" w:cs="Times New Roman"/>
          <w:sz w:val="24"/>
          <w:szCs w:val="24"/>
        </w:rPr>
      </w:pPr>
    </w:p>
    <w:p w14:paraId="57C3142D" w14:textId="7B6B584F" w:rsidR="00210261" w:rsidRDefault="00210261" w:rsidP="00210261">
      <w:pPr>
        <w:pStyle w:val="Luettelokappale"/>
        <w:ind w:left="0"/>
        <w:rPr>
          <w:rFonts w:ascii="Times New Roman" w:hAnsi="Times New Roman" w:cs="Times New Roman"/>
          <w:sz w:val="24"/>
          <w:szCs w:val="24"/>
        </w:rPr>
      </w:pPr>
      <w:r>
        <w:rPr>
          <w:rFonts w:ascii="Times New Roman" w:hAnsi="Times New Roman" w:cs="Times New Roman"/>
          <w:sz w:val="24"/>
          <w:szCs w:val="24"/>
        </w:rPr>
        <w:t>Materia</w:t>
      </w:r>
      <w:r w:rsidR="00863A0C">
        <w:rPr>
          <w:rFonts w:ascii="Times New Roman" w:hAnsi="Times New Roman" w:cs="Times New Roman"/>
          <w:sz w:val="24"/>
          <w:szCs w:val="24"/>
        </w:rPr>
        <w:t xml:space="preserve">let </w:t>
      </w:r>
      <w:r>
        <w:rPr>
          <w:rFonts w:ascii="Times New Roman" w:hAnsi="Times New Roman" w:cs="Times New Roman"/>
          <w:sz w:val="24"/>
          <w:szCs w:val="24"/>
        </w:rPr>
        <w:t xml:space="preserve">har insamlats inom ramen för projektet </w:t>
      </w:r>
      <w:r w:rsidRPr="001177FE">
        <w:rPr>
          <w:rFonts w:ascii="Times New Roman" w:hAnsi="Times New Roman" w:cs="Times New Roman"/>
          <w:sz w:val="24"/>
          <w:szCs w:val="24"/>
        </w:rPr>
        <w:t>Topling</w:t>
      </w:r>
      <w:r>
        <w:rPr>
          <w:rFonts w:ascii="Times New Roman" w:hAnsi="Times New Roman" w:cs="Times New Roman"/>
          <w:i/>
          <w:sz w:val="24"/>
          <w:szCs w:val="24"/>
        </w:rPr>
        <w:t xml:space="preserve"> </w:t>
      </w:r>
      <w:r>
        <w:rPr>
          <w:rFonts w:ascii="Times New Roman" w:hAnsi="Times New Roman" w:cs="Times New Roman"/>
          <w:sz w:val="24"/>
          <w:szCs w:val="24"/>
        </w:rPr>
        <w:t>vid</w:t>
      </w:r>
      <w:r w:rsidR="00E04DFC">
        <w:rPr>
          <w:rFonts w:ascii="Times New Roman" w:hAnsi="Times New Roman" w:cs="Times New Roman"/>
          <w:sz w:val="24"/>
          <w:szCs w:val="24"/>
        </w:rPr>
        <w:t xml:space="preserve"> Jyväskylä universitet</w:t>
      </w:r>
      <w:r>
        <w:rPr>
          <w:rFonts w:ascii="Times New Roman" w:hAnsi="Times New Roman" w:cs="Times New Roman"/>
          <w:sz w:val="24"/>
          <w:szCs w:val="24"/>
        </w:rPr>
        <w:t xml:space="preserve">. I detta projekt skrev samma informanter fem olika texter i tre insamlingsomgångar: ett mejl till en vän, ett mejl till en lärare, ett mejl till en nätbutik, en insändare och en berättelse. Alla texterna nivåbedömdes enligt den europeiska referensramen </w:t>
      </w:r>
      <w:r w:rsidR="002842FD">
        <w:rPr>
          <w:rFonts w:ascii="Times New Roman" w:hAnsi="Times New Roman" w:cs="Times New Roman"/>
          <w:sz w:val="24"/>
          <w:szCs w:val="24"/>
        </w:rPr>
        <w:t>vilket gör det möjligt att jämföra konnektorbruket mellan olika färdighetsnivåer</w:t>
      </w:r>
      <w:r>
        <w:rPr>
          <w:rFonts w:ascii="Times New Roman" w:hAnsi="Times New Roman" w:cs="Times New Roman"/>
          <w:sz w:val="24"/>
          <w:szCs w:val="24"/>
        </w:rPr>
        <w:t xml:space="preserve">. </w:t>
      </w:r>
      <w:r w:rsidR="00276388">
        <w:rPr>
          <w:rFonts w:ascii="Times New Roman" w:hAnsi="Times New Roman" w:cs="Times New Roman"/>
          <w:sz w:val="24"/>
          <w:szCs w:val="24"/>
        </w:rPr>
        <w:t>Vid bedömningen användes skalan för koherens</w:t>
      </w:r>
      <w:r w:rsidR="00863A0C">
        <w:rPr>
          <w:rFonts w:ascii="Times New Roman" w:hAnsi="Times New Roman" w:cs="Times New Roman"/>
          <w:sz w:val="24"/>
          <w:szCs w:val="24"/>
        </w:rPr>
        <w:t xml:space="preserve"> (</w:t>
      </w:r>
      <w:r w:rsidR="00276388">
        <w:rPr>
          <w:rFonts w:ascii="Times New Roman" w:hAnsi="Times New Roman" w:cs="Times New Roman"/>
          <w:sz w:val="24"/>
          <w:szCs w:val="24"/>
        </w:rPr>
        <w:t xml:space="preserve">se avsnitt 2.1; </w:t>
      </w:r>
      <w:r w:rsidR="00863A0C">
        <w:rPr>
          <w:rFonts w:ascii="Times New Roman" w:hAnsi="Times New Roman" w:cs="Times New Roman"/>
          <w:sz w:val="24"/>
          <w:szCs w:val="24"/>
        </w:rPr>
        <w:t>Lahtinen &amp; Toropainen 2013:</w:t>
      </w:r>
      <w:r>
        <w:rPr>
          <w:rFonts w:ascii="Times New Roman" w:hAnsi="Times New Roman" w:cs="Times New Roman"/>
          <w:sz w:val="24"/>
          <w:szCs w:val="24"/>
        </w:rPr>
        <w:t>94).</w:t>
      </w:r>
    </w:p>
    <w:p w14:paraId="71E9EF5E" w14:textId="77777777" w:rsidR="00210261" w:rsidRDefault="00210261" w:rsidP="00210261">
      <w:pPr>
        <w:pStyle w:val="Luettelokappale"/>
        <w:ind w:left="0"/>
        <w:rPr>
          <w:rFonts w:ascii="Times New Roman" w:hAnsi="Times New Roman" w:cs="Times New Roman"/>
          <w:sz w:val="24"/>
          <w:szCs w:val="24"/>
        </w:rPr>
      </w:pPr>
    </w:p>
    <w:p w14:paraId="3690CE01" w14:textId="7408CC2C" w:rsidR="00210261" w:rsidRDefault="0049767A" w:rsidP="00210261">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Jag har tagit med alla universitetsstuderandenas berättelser som ligger på CEFR-nivåerna B1, B2 och C1. Eftersom materialet är longitudinellt innebär detta att det finns flera texter från samma informanter. Detta borde dock inte vara ett problem eftersom </w:t>
      </w:r>
      <w:r w:rsidR="00695906">
        <w:rPr>
          <w:rFonts w:ascii="Times New Roman" w:hAnsi="Times New Roman" w:cs="Times New Roman"/>
          <w:sz w:val="24"/>
          <w:szCs w:val="24"/>
        </w:rPr>
        <w:t xml:space="preserve">studiens fokus </w:t>
      </w:r>
      <w:r>
        <w:rPr>
          <w:rFonts w:ascii="Times New Roman" w:hAnsi="Times New Roman" w:cs="Times New Roman"/>
          <w:sz w:val="24"/>
          <w:szCs w:val="24"/>
        </w:rPr>
        <w:t xml:space="preserve">ligger på CEFR-nivån och inte på de enskilda individerna. </w:t>
      </w:r>
      <w:r w:rsidR="00BA79DE">
        <w:rPr>
          <w:rFonts w:ascii="Times New Roman" w:hAnsi="Times New Roman" w:cs="Times New Roman"/>
          <w:sz w:val="24"/>
          <w:szCs w:val="24"/>
        </w:rPr>
        <w:t>Sammanlagt omfattar materialet 15 texter på nivå B1, 20 texter på nivå B2 och 7 texter på nivå C1.</w:t>
      </w:r>
    </w:p>
    <w:p w14:paraId="6C3BC2B8" w14:textId="77777777" w:rsidR="0049767A" w:rsidRDefault="0049767A" w:rsidP="00210261">
      <w:pPr>
        <w:pStyle w:val="Luettelokappale"/>
        <w:ind w:left="0"/>
        <w:rPr>
          <w:rFonts w:ascii="Times New Roman" w:hAnsi="Times New Roman" w:cs="Times New Roman"/>
          <w:sz w:val="24"/>
          <w:szCs w:val="24"/>
        </w:rPr>
      </w:pPr>
    </w:p>
    <w:p w14:paraId="4BA9FC30" w14:textId="190FC351" w:rsidR="0049767A" w:rsidRDefault="0049767A" w:rsidP="00210261">
      <w:pPr>
        <w:pStyle w:val="Luettelokappale"/>
        <w:ind w:left="0"/>
        <w:rPr>
          <w:rFonts w:ascii="Times New Roman" w:hAnsi="Times New Roman" w:cs="Times New Roman"/>
          <w:sz w:val="24"/>
          <w:szCs w:val="24"/>
        </w:rPr>
      </w:pPr>
      <w:r>
        <w:rPr>
          <w:rFonts w:ascii="Times New Roman" w:hAnsi="Times New Roman" w:cs="Times New Roman"/>
          <w:sz w:val="24"/>
          <w:szCs w:val="24"/>
        </w:rPr>
        <w:t>Texttypen berätte</w:t>
      </w:r>
      <w:r w:rsidR="00863A0C">
        <w:rPr>
          <w:rFonts w:ascii="Times New Roman" w:hAnsi="Times New Roman" w:cs="Times New Roman"/>
          <w:sz w:val="24"/>
          <w:szCs w:val="24"/>
        </w:rPr>
        <w:t xml:space="preserve">lse har jag valt </w:t>
      </w:r>
      <w:r>
        <w:rPr>
          <w:rFonts w:ascii="Times New Roman" w:hAnsi="Times New Roman" w:cs="Times New Roman"/>
          <w:sz w:val="24"/>
          <w:szCs w:val="24"/>
        </w:rPr>
        <w:t>eftersom skribenten i denna texttyp behöver realisera olika temporala och kausala relationer mellan</w:t>
      </w:r>
      <w:r w:rsidR="00CD0BE1">
        <w:rPr>
          <w:rFonts w:ascii="Times New Roman" w:hAnsi="Times New Roman" w:cs="Times New Roman"/>
          <w:sz w:val="24"/>
          <w:szCs w:val="24"/>
        </w:rPr>
        <w:t xml:space="preserve"> händelser (Vagle m.fl. 1993:</w:t>
      </w:r>
      <w:r>
        <w:rPr>
          <w:rFonts w:ascii="Times New Roman" w:hAnsi="Times New Roman" w:cs="Times New Roman"/>
          <w:sz w:val="24"/>
          <w:szCs w:val="24"/>
        </w:rPr>
        <w:t>196). Som konstaterades i avsnitt 3 realiseras de</w:t>
      </w:r>
      <w:r w:rsidR="00863A0C">
        <w:rPr>
          <w:rFonts w:ascii="Times New Roman" w:hAnsi="Times New Roman" w:cs="Times New Roman"/>
          <w:sz w:val="24"/>
          <w:szCs w:val="24"/>
        </w:rPr>
        <w:t xml:space="preserve">ssa relationer oftast </w:t>
      </w:r>
      <w:r>
        <w:rPr>
          <w:rFonts w:ascii="Times New Roman" w:hAnsi="Times New Roman" w:cs="Times New Roman"/>
          <w:sz w:val="24"/>
          <w:szCs w:val="24"/>
        </w:rPr>
        <w:t>av konnektorer i lexikogrammatiken</w:t>
      </w:r>
      <w:r w:rsidR="00863A0C">
        <w:rPr>
          <w:rFonts w:ascii="Times New Roman" w:hAnsi="Times New Roman" w:cs="Times New Roman"/>
          <w:sz w:val="24"/>
          <w:szCs w:val="24"/>
        </w:rPr>
        <w:t>. Därför kan</w:t>
      </w:r>
      <w:r>
        <w:rPr>
          <w:rFonts w:ascii="Times New Roman" w:hAnsi="Times New Roman" w:cs="Times New Roman"/>
          <w:sz w:val="24"/>
          <w:szCs w:val="24"/>
        </w:rPr>
        <w:t xml:space="preserve"> man förvänta sig att det förekommer flera konnektorer i denna texttyp. </w:t>
      </w:r>
      <w:r w:rsidR="00213BE4">
        <w:rPr>
          <w:rFonts w:ascii="Times New Roman" w:hAnsi="Times New Roman" w:cs="Times New Roman"/>
          <w:sz w:val="24"/>
          <w:szCs w:val="24"/>
        </w:rPr>
        <w:t xml:space="preserve"> I </w:t>
      </w:r>
      <w:r w:rsidR="00E706C7">
        <w:rPr>
          <w:rFonts w:ascii="Times New Roman" w:hAnsi="Times New Roman" w:cs="Times New Roman"/>
          <w:sz w:val="24"/>
          <w:szCs w:val="24"/>
        </w:rPr>
        <w:t>Vaakanainen</w:t>
      </w:r>
      <w:r>
        <w:rPr>
          <w:rFonts w:ascii="Times New Roman" w:hAnsi="Times New Roman" w:cs="Times New Roman"/>
          <w:sz w:val="24"/>
          <w:szCs w:val="24"/>
        </w:rPr>
        <w:t xml:space="preserve"> </w:t>
      </w:r>
      <w:r>
        <w:rPr>
          <w:rFonts w:ascii="Times New Roman" w:hAnsi="Times New Roman" w:cs="Times New Roman"/>
          <w:sz w:val="24"/>
          <w:szCs w:val="24"/>
        </w:rPr>
        <w:lastRenderedPageBreak/>
        <w:t xml:space="preserve">(2016ab; 2017) </w:t>
      </w:r>
      <w:r w:rsidR="009A6DE1">
        <w:rPr>
          <w:rFonts w:ascii="Times New Roman" w:hAnsi="Times New Roman" w:cs="Times New Roman"/>
          <w:sz w:val="24"/>
          <w:szCs w:val="24"/>
        </w:rPr>
        <w:t>utforskade</w:t>
      </w:r>
      <w:r w:rsidR="00213BE4">
        <w:rPr>
          <w:rFonts w:ascii="Times New Roman" w:hAnsi="Times New Roman" w:cs="Times New Roman"/>
          <w:sz w:val="24"/>
          <w:szCs w:val="24"/>
        </w:rPr>
        <w:t xml:space="preserve"> jag</w:t>
      </w:r>
      <w:r>
        <w:rPr>
          <w:rFonts w:ascii="Times New Roman" w:hAnsi="Times New Roman" w:cs="Times New Roman"/>
          <w:sz w:val="24"/>
          <w:szCs w:val="24"/>
        </w:rPr>
        <w:t xml:space="preserve"> konnektorbruket på CEFR-nivåerna A1, A2 och B1 i berättelser och jag har </w:t>
      </w:r>
      <w:r w:rsidR="00213BE4">
        <w:rPr>
          <w:rFonts w:ascii="Times New Roman" w:hAnsi="Times New Roman" w:cs="Times New Roman"/>
          <w:sz w:val="24"/>
          <w:szCs w:val="24"/>
        </w:rPr>
        <w:t xml:space="preserve">därför </w:t>
      </w:r>
      <w:r>
        <w:rPr>
          <w:rFonts w:ascii="Times New Roman" w:hAnsi="Times New Roman" w:cs="Times New Roman"/>
          <w:sz w:val="24"/>
          <w:szCs w:val="24"/>
        </w:rPr>
        <w:t>valt samma text</w:t>
      </w:r>
      <w:r w:rsidR="00863A0C">
        <w:rPr>
          <w:rFonts w:ascii="Times New Roman" w:hAnsi="Times New Roman" w:cs="Times New Roman"/>
          <w:sz w:val="24"/>
          <w:szCs w:val="24"/>
        </w:rPr>
        <w:t>typ för att kunna jämföra resultaten</w:t>
      </w:r>
      <w:r>
        <w:rPr>
          <w:rFonts w:ascii="Times New Roman" w:hAnsi="Times New Roman" w:cs="Times New Roman"/>
          <w:sz w:val="24"/>
          <w:szCs w:val="24"/>
        </w:rPr>
        <w:t>.</w:t>
      </w:r>
    </w:p>
    <w:p w14:paraId="533C9447" w14:textId="77777777" w:rsidR="0049767A" w:rsidRDefault="0049767A" w:rsidP="00210261">
      <w:pPr>
        <w:pStyle w:val="Luettelokappale"/>
        <w:ind w:left="0"/>
        <w:rPr>
          <w:rFonts w:ascii="Times New Roman" w:hAnsi="Times New Roman" w:cs="Times New Roman"/>
          <w:sz w:val="24"/>
          <w:szCs w:val="24"/>
        </w:rPr>
      </w:pPr>
    </w:p>
    <w:p w14:paraId="561155A3" w14:textId="0CC4C7AE" w:rsidR="002842FD" w:rsidRDefault="002842FD" w:rsidP="00210261">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Metoden i undersökningen är SFL-baserad textanalys (Holmberg m.fl. 2011) och </w:t>
      </w:r>
      <w:r w:rsidR="00E04DFC">
        <w:rPr>
          <w:rFonts w:ascii="Times New Roman" w:hAnsi="Times New Roman" w:cs="Times New Roman"/>
          <w:sz w:val="24"/>
          <w:szCs w:val="24"/>
        </w:rPr>
        <w:t xml:space="preserve">bygger </w:t>
      </w:r>
      <w:r w:rsidR="00863A0C">
        <w:rPr>
          <w:rFonts w:ascii="Times New Roman" w:hAnsi="Times New Roman" w:cs="Times New Roman"/>
          <w:sz w:val="24"/>
          <w:szCs w:val="24"/>
        </w:rPr>
        <w:t>på den SFL-baserade</w:t>
      </w:r>
      <w:r>
        <w:rPr>
          <w:rFonts w:ascii="Times New Roman" w:hAnsi="Times New Roman" w:cs="Times New Roman"/>
          <w:sz w:val="24"/>
          <w:szCs w:val="24"/>
        </w:rPr>
        <w:t xml:space="preserve"> konnektormodellen som presenterades i avsnitt 3. Perspektivet i analysen är </w:t>
      </w:r>
      <w:r w:rsidR="00CD0BE1" w:rsidRPr="00B904FA">
        <w:rPr>
          <w:rFonts w:ascii="Times New Roman" w:hAnsi="Times New Roman" w:cs="Times New Roman"/>
          <w:sz w:val="24"/>
          <w:szCs w:val="24"/>
        </w:rPr>
        <w:t>upp</w:t>
      </w:r>
      <w:r w:rsidRPr="00B904FA">
        <w:rPr>
          <w:rFonts w:ascii="Times New Roman" w:hAnsi="Times New Roman" w:cs="Times New Roman"/>
          <w:sz w:val="24"/>
          <w:szCs w:val="24"/>
        </w:rPr>
        <w:t>ifrån</w:t>
      </w:r>
      <w:r w:rsidR="00060C41">
        <w:rPr>
          <w:rFonts w:ascii="Times New Roman" w:hAnsi="Times New Roman" w:cs="Times New Roman"/>
          <w:sz w:val="24"/>
          <w:szCs w:val="24"/>
        </w:rPr>
        <w:t xml:space="preserve"> (ibid.:12</w:t>
      </w:r>
      <w:r>
        <w:rPr>
          <w:rFonts w:ascii="Times New Roman" w:hAnsi="Times New Roman" w:cs="Times New Roman"/>
          <w:sz w:val="24"/>
          <w:szCs w:val="24"/>
        </w:rPr>
        <w:t xml:space="preserve">), vilket innebär att jag utgår från betydelsen och studerar vilka lexikogrammatiska medel (dvs. konnektorer) informanterna har använt för att realisera </w:t>
      </w:r>
      <w:r w:rsidRPr="00B904FA">
        <w:rPr>
          <w:rFonts w:ascii="Times New Roman" w:hAnsi="Times New Roman" w:cs="Times New Roman"/>
          <w:sz w:val="24"/>
          <w:szCs w:val="24"/>
        </w:rPr>
        <w:t>logiska betydelserelationer</w:t>
      </w:r>
      <w:r>
        <w:rPr>
          <w:rFonts w:ascii="Times New Roman" w:hAnsi="Times New Roman" w:cs="Times New Roman"/>
          <w:i/>
          <w:sz w:val="24"/>
          <w:szCs w:val="24"/>
        </w:rPr>
        <w:t xml:space="preserve"> </w:t>
      </w:r>
      <w:r>
        <w:rPr>
          <w:rFonts w:ascii="Times New Roman" w:hAnsi="Times New Roman" w:cs="Times New Roman"/>
          <w:sz w:val="24"/>
          <w:szCs w:val="24"/>
        </w:rPr>
        <w:t xml:space="preserve">samt </w:t>
      </w:r>
      <w:r w:rsidRPr="00B904FA">
        <w:rPr>
          <w:rFonts w:ascii="Times New Roman" w:hAnsi="Times New Roman" w:cs="Times New Roman"/>
          <w:sz w:val="24"/>
          <w:szCs w:val="24"/>
        </w:rPr>
        <w:t>konnektion</w:t>
      </w:r>
      <w:r>
        <w:rPr>
          <w:rFonts w:ascii="Times New Roman" w:hAnsi="Times New Roman" w:cs="Times New Roman"/>
          <w:sz w:val="24"/>
          <w:szCs w:val="24"/>
        </w:rPr>
        <w:t xml:space="preserve">. Jag </w:t>
      </w:r>
      <w:r w:rsidR="00E04DFC">
        <w:rPr>
          <w:rFonts w:ascii="Times New Roman" w:hAnsi="Times New Roman" w:cs="Times New Roman"/>
          <w:sz w:val="24"/>
          <w:szCs w:val="24"/>
        </w:rPr>
        <w:t xml:space="preserve">har </w:t>
      </w:r>
      <w:r>
        <w:rPr>
          <w:rFonts w:ascii="Times New Roman" w:hAnsi="Times New Roman" w:cs="Times New Roman"/>
          <w:sz w:val="24"/>
          <w:szCs w:val="24"/>
        </w:rPr>
        <w:t>excerper</w:t>
      </w:r>
      <w:r w:rsidR="00E04DFC">
        <w:rPr>
          <w:rFonts w:ascii="Times New Roman" w:hAnsi="Times New Roman" w:cs="Times New Roman"/>
          <w:sz w:val="24"/>
          <w:szCs w:val="24"/>
        </w:rPr>
        <w:t>at</w:t>
      </w:r>
      <w:r w:rsidR="00863A0C">
        <w:rPr>
          <w:rFonts w:ascii="Times New Roman" w:hAnsi="Times New Roman" w:cs="Times New Roman"/>
          <w:sz w:val="24"/>
          <w:szCs w:val="24"/>
        </w:rPr>
        <w:t xml:space="preserve"> alla konnektorer </w:t>
      </w:r>
      <w:r>
        <w:rPr>
          <w:rFonts w:ascii="Times New Roman" w:hAnsi="Times New Roman" w:cs="Times New Roman"/>
          <w:sz w:val="24"/>
          <w:szCs w:val="24"/>
        </w:rPr>
        <w:t xml:space="preserve">som realiserar dessa betydelser </w:t>
      </w:r>
      <w:r w:rsidR="00E04DFC">
        <w:rPr>
          <w:rFonts w:ascii="Times New Roman" w:hAnsi="Times New Roman" w:cs="Times New Roman"/>
          <w:sz w:val="24"/>
          <w:szCs w:val="24"/>
        </w:rPr>
        <w:t>och</w:t>
      </w:r>
      <w:r>
        <w:rPr>
          <w:rFonts w:ascii="Times New Roman" w:hAnsi="Times New Roman" w:cs="Times New Roman"/>
          <w:sz w:val="24"/>
          <w:szCs w:val="24"/>
        </w:rPr>
        <w:t xml:space="preserve"> kate</w:t>
      </w:r>
      <w:r w:rsidR="00E04DFC">
        <w:rPr>
          <w:rFonts w:ascii="Times New Roman" w:hAnsi="Times New Roman" w:cs="Times New Roman"/>
          <w:sz w:val="24"/>
          <w:szCs w:val="24"/>
        </w:rPr>
        <w:t>goriserat</w:t>
      </w:r>
      <w:r>
        <w:rPr>
          <w:rFonts w:ascii="Times New Roman" w:hAnsi="Times New Roman" w:cs="Times New Roman"/>
          <w:sz w:val="24"/>
          <w:szCs w:val="24"/>
        </w:rPr>
        <w:t xml:space="preserve"> dem i undergrupper enligt de</w:t>
      </w:r>
      <w:r w:rsidR="00402DFA">
        <w:rPr>
          <w:rFonts w:ascii="Times New Roman" w:hAnsi="Times New Roman" w:cs="Times New Roman"/>
          <w:sz w:val="24"/>
          <w:szCs w:val="24"/>
        </w:rPr>
        <w:t>n ovan presenterade modellen. I fråga om utvidgning kategoriseras beläggen i tillägg, specificering och utveckling</w:t>
      </w:r>
      <w:r w:rsidR="00764FA0">
        <w:rPr>
          <w:rFonts w:ascii="Times New Roman" w:hAnsi="Times New Roman" w:cs="Times New Roman"/>
          <w:sz w:val="24"/>
          <w:szCs w:val="24"/>
        </w:rPr>
        <w:t xml:space="preserve"> (se avsnitt 3)</w:t>
      </w:r>
      <w:r w:rsidR="00402DFA">
        <w:rPr>
          <w:rFonts w:ascii="Times New Roman" w:hAnsi="Times New Roman" w:cs="Times New Roman"/>
          <w:sz w:val="24"/>
          <w:szCs w:val="24"/>
        </w:rPr>
        <w:t>. När det handlar om projektion är kategorierna tal och tankar. I samband med specificering analyseras även vilken typ av specificering det är fråga om (t.ex. kausal eller temporal).</w:t>
      </w:r>
    </w:p>
    <w:p w14:paraId="720F32FE" w14:textId="77777777" w:rsidR="00402DFA" w:rsidRDefault="00402DFA" w:rsidP="00210261">
      <w:pPr>
        <w:pStyle w:val="Luettelokappale"/>
        <w:ind w:left="0"/>
        <w:rPr>
          <w:rFonts w:ascii="Times New Roman" w:hAnsi="Times New Roman" w:cs="Times New Roman"/>
          <w:sz w:val="24"/>
          <w:szCs w:val="24"/>
        </w:rPr>
      </w:pPr>
    </w:p>
    <w:p w14:paraId="4C241FE0" w14:textId="742D1C19" w:rsidR="00402DFA" w:rsidRDefault="00E04DFC" w:rsidP="00210261">
      <w:pPr>
        <w:pStyle w:val="Luettelokappale"/>
        <w:ind w:left="0"/>
        <w:rPr>
          <w:rFonts w:ascii="Times New Roman" w:hAnsi="Times New Roman" w:cs="Times New Roman"/>
          <w:sz w:val="24"/>
          <w:szCs w:val="24"/>
        </w:rPr>
      </w:pPr>
      <w:r>
        <w:rPr>
          <w:rFonts w:ascii="Times New Roman" w:hAnsi="Times New Roman" w:cs="Times New Roman"/>
          <w:sz w:val="24"/>
          <w:szCs w:val="24"/>
        </w:rPr>
        <w:t>I den kvantitativa analysen har jag räknat</w:t>
      </w:r>
      <w:r w:rsidR="00402DFA">
        <w:rPr>
          <w:rFonts w:ascii="Times New Roman" w:hAnsi="Times New Roman" w:cs="Times New Roman"/>
          <w:sz w:val="24"/>
          <w:szCs w:val="24"/>
        </w:rPr>
        <w:t xml:space="preserve"> konnektortätheten per mening samt per 1</w:t>
      </w:r>
      <w:r w:rsidR="002867A1">
        <w:rPr>
          <w:rFonts w:ascii="Times New Roman" w:hAnsi="Times New Roman" w:cs="Times New Roman"/>
          <w:sz w:val="24"/>
          <w:szCs w:val="24"/>
        </w:rPr>
        <w:t xml:space="preserve"> </w:t>
      </w:r>
      <w:r w:rsidR="00402DFA">
        <w:rPr>
          <w:rFonts w:ascii="Times New Roman" w:hAnsi="Times New Roman" w:cs="Times New Roman"/>
          <w:sz w:val="24"/>
          <w:szCs w:val="24"/>
        </w:rPr>
        <w:t xml:space="preserve">000 ord på alla CEFR-nivåerna samt i infödda språkbrukares texter. </w:t>
      </w:r>
      <w:r w:rsidR="00BA79DE">
        <w:rPr>
          <w:rFonts w:ascii="Times New Roman" w:hAnsi="Times New Roman" w:cs="Times New Roman"/>
          <w:sz w:val="24"/>
          <w:szCs w:val="24"/>
        </w:rPr>
        <w:t xml:space="preserve">Därtill </w:t>
      </w:r>
      <w:r>
        <w:rPr>
          <w:rFonts w:ascii="Times New Roman" w:hAnsi="Times New Roman" w:cs="Times New Roman"/>
          <w:sz w:val="24"/>
          <w:szCs w:val="24"/>
        </w:rPr>
        <w:t xml:space="preserve">har jag räknat </w:t>
      </w:r>
      <w:r w:rsidR="00BA79DE">
        <w:rPr>
          <w:rFonts w:ascii="Times New Roman" w:hAnsi="Times New Roman" w:cs="Times New Roman"/>
          <w:sz w:val="24"/>
          <w:szCs w:val="24"/>
        </w:rPr>
        <w:t xml:space="preserve">hur många konnektorer det förekommer per text på olika färdighetsnivåer. </w:t>
      </w:r>
      <w:r w:rsidR="00402DFA">
        <w:rPr>
          <w:rFonts w:ascii="Times New Roman" w:hAnsi="Times New Roman" w:cs="Times New Roman"/>
          <w:sz w:val="24"/>
          <w:szCs w:val="24"/>
        </w:rPr>
        <w:t xml:space="preserve">Vidare </w:t>
      </w:r>
      <w:r>
        <w:rPr>
          <w:rFonts w:ascii="Times New Roman" w:hAnsi="Times New Roman" w:cs="Times New Roman"/>
          <w:sz w:val="24"/>
          <w:szCs w:val="24"/>
        </w:rPr>
        <w:t>har jag räknat</w:t>
      </w:r>
      <w:r w:rsidR="00402DFA">
        <w:rPr>
          <w:rFonts w:ascii="Times New Roman" w:hAnsi="Times New Roman" w:cs="Times New Roman"/>
          <w:sz w:val="24"/>
          <w:szCs w:val="24"/>
        </w:rPr>
        <w:t xml:space="preserve"> andelen olika logi</w:t>
      </w:r>
      <w:r w:rsidR="007C5012">
        <w:rPr>
          <w:rFonts w:ascii="Times New Roman" w:hAnsi="Times New Roman" w:cs="Times New Roman"/>
          <w:sz w:val="24"/>
          <w:szCs w:val="24"/>
        </w:rPr>
        <w:t>ska betydelserelationer samt typer av konnektion</w:t>
      </w:r>
      <w:r w:rsidR="00863A0C">
        <w:rPr>
          <w:rFonts w:ascii="Times New Roman" w:hAnsi="Times New Roman" w:cs="Times New Roman"/>
          <w:sz w:val="24"/>
          <w:szCs w:val="24"/>
        </w:rPr>
        <w:t xml:space="preserve"> på alla CEFR-</w:t>
      </w:r>
      <w:r w:rsidR="00402DFA">
        <w:rPr>
          <w:rFonts w:ascii="Times New Roman" w:hAnsi="Times New Roman" w:cs="Times New Roman"/>
          <w:sz w:val="24"/>
          <w:szCs w:val="24"/>
        </w:rPr>
        <w:t>niv</w:t>
      </w:r>
      <w:r w:rsidR="00863A0C">
        <w:rPr>
          <w:rFonts w:ascii="Times New Roman" w:hAnsi="Times New Roman" w:cs="Times New Roman"/>
          <w:sz w:val="24"/>
          <w:szCs w:val="24"/>
        </w:rPr>
        <w:t>åerna och i L1-korpusen</w:t>
      </w:r>
      <w:r w:rsidR="00402DFA">
        <w:rPr>
          <w:rFonts w:ascii="Times New Roman" w:hAnsi="Times New Roman" w:cs="Times New Roman"/>
          <w:sz w:val="24"/>
          <w:szCs w:val="24"/>
        </w:rPr>
        <w:t>. Till slut</w:t>
      </w:r>
      <w:r>
        <w:rPr>
          <w:rFonts w:ascii="Times New Roman" w:hAnsi="Times New Roman" w:cs="Times New Roman"/>
          <w:sz w:val="24"/>
          <w:szCs w:val="24"/>
        </w:rPr>
        <w:t xml:space="preserve"> har jag räknat</w:t>
      </w:r>
      <w:r w:rsidR="00863A0C">
        <w:rPr>
          <w:rFonts w:ascii="Times New Roman" w:hAnsi="Times New Roman" w:cs="Times New Roman"/>
          <w:sz w:val="24"/>
          <w:szCs w:val="24"/>
        </w:rPr>
        <w:t xml:space="preserve"> </w:t>
      </w:r>
      <w:r w:rsidR="00402DFA">
        <w:rPr>
          <w:rFonts w:ascii="Times New Roman" w:hAnsi="Times New Roman" w:cs="Times New Roman"/>
          <w:sz w:val="24"/>
          <w:szCs w:val="24"/>
        </w:rPr>
        <w:t>antalet enskilda konnektorer per 1</w:t>
      </w:r>
      <w:r w:rsidR="002867A1">
        <w:rPr>
          <w:rFonts w:ascii="Times New Roman" w:hAnsi="Times New Roman" w:cs="Times New Roman"/>
          <w:sz w:val="24"/>
          <w:szCs w:val="24"/>
        </w:rPr>
        <w:t xml:space="preserve"> </w:t>
      </w:r>
      <w:r w:rsidR="00402DFA">
        <w:rPr>
          <w:rFonts w:ascii="Times New Roman" w:hAnsi="Times New Roman" w:cs="Times New Roman"/>
          <w:sz w:val="24"/>
          <w:szCs w:val="24"/>
        </w:rPr>
        <w:t xml:space="preserve">000 ord på CEFR-nivåerna och i de </w:t>
      </w:r>
      <w:r>
        <w:rPr>
          <w:rFonts w:ascii="Times New Roman" w:hAnsi="Times New Roman" w:cs="Times New Roman"/>
          <w:sz w:val="24"/>
          <w:szCs w:val="24"/>
        </w:rPr>
        <w:t>inföddas texter. Därefter har</w:t>
      </w:r>
      <w:r w:rsidR="00402DFA">
        <w:rPr>
          <w:rFonts w:ascii="Times New Roman" w:hAnsi="Times New Roman" w:cs="Times New Roman"/>
          <w:sz w:val="24"/>
          <w:szCs w:val="24"/>
        </w:rPr>
        <w:t xml:space="preserve"> jag</w:t>
      </w:r>
      <w:r>
        <w:rPr>
          <w:rFonts w:ascii="Times New Roman" w:hAnsi="Times New Roman" w:cs="Times New Roman"/>
          <w:sz w:val="24"/>
          <w:szCs w:val="24"/>
        </w:rPr>
        <w:t xml:space="preserve"> jämfört</w:t>
      </w:r>
      <w:r w:rsidR="00402DFA">
        <w:rPr>
          <w:rFonts w:ascii="Times New Roman" w:hAnsi="Times New Roman" w:cs="Times New Roman"/>
          <w:sz w:val="24"/>
          <w:szCs w:val="24"/>
        </w:rPr>
        <w:t xml:space="preserve"> konnektorbruket mellan CEFR-nivåerna B1, B2 och C1 samt i svenska gymnasisters t</w:t>
      </w:r>
      <w:r w:rsidR="00863A0C">
        <w:rPr>
          <w:rFonts w:ascii="Times New Roman" w:hAnsi="Times New Roman" w:cs="Times New Roman"/>
          <w:sz w:val="24"/>
          <w:szCs w:val="24"/>
        </w:rPr>
        <w:t>exter</w:t>
      </w:r>
      <w:r w:rsidR="00402DFA">
        <w:rPr>
          <w:rFonts w:ascii="Times New Roman" w:hAnsi="Times New Roman" w:cs="Times New Roman"/>
          <w:sz w:val="24"/>
          <w:szCs w:val="24"/>
        </w:rPr>
        <w:t>.</w:t>
      </w:r>
    </w:p>
    <w:p w14:paraId="20E7B9E8" w14:textId="77777777" w:rsidR="00402DFA" w:rsidRDefault="00402DFA" w:rsidP="00210261">
      <w:pPr>
        <w:pStyle w:val="Luettelokappale"/>
        <w:ind w:left="0"/>
        <w:rPr>
          <w:rFonts w:ascii="Times New Roman" w:hAnsi="Times New Roman" w:cs="Times New Roman"/>
          <w:sz w:val="24"/>
          <w:szCs w:val="24"/>
        </w:rPr>
      </w:pPr>
    </w:p>
    <w:p w14:paraId="74D3B179" w14:textId="77777777" w:rsidR="00402DFA" w:rsidRDefault="00402DFA" w:rsidP="00210261">
      <w:pPr>
        <w:pStyle w:val="Luettelokappale"/>
        <w:ind w:left="0"/>
        <w:rPr>
          <w:rFonts w:ascii="Times New Roman" w:hAnsi="Times New Roman" w:cs="Times New Roman"/>
          <w:sz w:val="24"/>
          <w:szCs w:val="24"/>
        </w:rPr>
      </w:pPr>
      <w:r>
        <w:rPr>
          <w:rFonts w:ascii="Times New Roman" w:hAnsi="Times New Roman" w:cs="Times New Roman"/>
          <w:sz w:val="24"/>
          <w:szCs w:val="24"/>
        </w:rPr>
        <w:t>Som ovan framgått syftar analysen till att utreda hur ofta och vilka konnektorer finskspråkiga inlärare använder för att realisera logiska betydelserelationer och konnektion i sina berättande texter</w:t>
      </w:r>
      <w:r w:rsidR="00CC1CBA">
        <w:rPr>
          <w:rFonts w:ascii="Times New Roman" w:hAnsi="Times New Roman" w:cs="Times New Roman"/>
          <w:sz w:val="24"/>
          <w:szCs w:val="24"/>
        </w:rPr>
        <w:t xml:space="preserve"> samt till att jämföra om det finns skillnader i konnektorbruket mellan CEFR-nivåerna och mellan inlärare och infödda. Med andra ord analyserar jag materialet med utgångspunkt i följande forskningsfrågor:</w:t>
      </w:r>
    </w:p>
    <w:p w14:paraId="784C77FF" w14:textId="77777777" w:rsidR="00CC1CBA" w:rsidRDefault="00CC1CBA" w:rsidP="00210261">
      <w:pPr>
        <w:pStyle w:val="Luettelokappale"/>
        <w:ind w:left="0"/>
        <w:rPr>
          <w:rFonts w:ascii="Times New Roman" w:hAnsi="Times New Roman" w:cs="Times New Roman"/>
          <w:sz w:val="24"/>
          <w:szCs w:val="24"/>
        </w:rPr>
      </w:pPr>
    </w:p>
    <w:p w14:paraId="28A47A62" w14:textId="74E19F40" w:rsidR="00CC1CBA" w:rsidRPr="00B904FA" w:rsidRDefault="00B904FA" w:rsidP="00B904FA">
      <w:pPr>
        <w:pStyle w:val="Luettelokappale"/>
        <w:numPr>
          <w:ilvl w:val="0"/>
          <w:numId w:val="2"/>
        </w:numPr>
        <w:rPr>
          <w:rFonts w:ascii="Times New Roman" w:hAnsi="Times New Roman" w:cs="Times New Roman"/>
          <w:sz w:val="24"/>
          <w:szCs w:val="24"/>
        </w:rPr>
      </w:pPr>
      <w:r w:rsidRPr="00B904FA">
        <w:rPr>
          <w:rFonts w:ascii="Times New Roman" w:hAnsi="Times New Roman" w:cs="Times New Roman"/>
          <w:sz w:val="24"/>
          <w:szCs w:val="24"/>
        </w:rPr>
        <w:t>Hur</w:t>
      </w:r>
      <w:r>
        <w:rPr>
          <w:rFonts w:ascii="Times New Roman" w:hAnsi="Times New Roman" w:cs="Times New Roman"/>
          <w:sz w:val="24"/>
          <w:szCs w:val="24"/>
        </w:rPr>
        <w:t xml:space="preserve"> ofta förekommer de två k</w:t>
      </w:r>
      <w:r w:rsidR="007C5012">
        <w:rPr>
          <w:rFonts w:ascii="Times New Roman" w:hAnsi="Times New Roman" w:cs="Times New Roman"/>
          <w:sz w:val="24"/>
          <w:szCs w:val="24"/>
        </w:rPr>
        <w:t>onnektor</w:t>
      </w:r>
      <w:r>
        <w:rPr>
          <w:rFonts w:ascii="Times New Roman" w:hAnsi="Times New Roman" w:cs="Times New Roman"/>
          <w:sz w:val="24"/>
          <w:szCs w:val="24"/>
        </w:rPr>
        <w:t>typerna (logiska betydelserelationer och konnektion)</w:t>
      </w:r>
      <w:r w:rsidRPr="00B904FA">
        <w:rPr>
          <w:rFonts w:ascii="Times New Roman" w:hAnsi="Times New Roman" w:cs="Times New Roman"/>
          <w:sz w:val="24"/>
          <w:szCs w:val="24"/>
        </w:rPr>
        <w:t xml:space="preserve"> på olika CEFR-nivåer? </w:t>
      </w:r>
    </w:p>
    <w:p w14:paraId="48F7C81C" w14:textId="77777777" w:rsidR="00B904FA" w:rsidRPr="00B904FA" w:rsidRDefault="00B904FA" w:rsidP="00B904FA">
      <w:pPr>
        <w:pStyle w:val="Luettelokappale"/>
        <w:numPr>
          <w:ilvl w:val="0"/>
          <w:numId w:val="2"/>
        </w:numPr>
        <w:rPr>
          <w:rFonts w:ascii="Times New Roman" w:hAnsi="Times New Roman" w:cs="Times New Roman"/>
          <w:sz w:val="24"/>
          <w:szCs w:val="24"/>
        </w:rPr>
      </w:pPr>
      <w:r>
        <w:rPr>
          <w:rFonts w:ascii="Times New Roman" w:hAnsi="Times New Roman" w:cs="Times New Roman"/>
          <w:sz w:val="24"/>
          <w:szCs w:val="24"/>
        </w:rPr>
        <w:t>Vilka konnektorer använder inlärare på CEFR-nivåerna B1, B2 och C1 när de realiserar logiska betydelserelationer och konnektion i sina berättande texter?</w:t>
      </w:r>
      <w:r w:rsidRPr="00B904FA">
        <w:rPr>
          <w:rFonts w:ascii="Times New Roman" w:hAnsi="Times New Roman" w:cs="Times New Roman"/>
          <w:sz w:val="24"/>
          <w:szCs w:val="24"/>
        </w:rPr>
        <w:t xml:space="preserve"> Vilka är de vanligaste konnektorerna på olika CEFR-nivåer?</w:t>
      </w:r>
    </w:p>
    <w:p w14:paraId="64C4B116" w14:textId="77777777" w:rsidR="00CC1CBA" w:rsidRDefault="00CC1CBA" w:rsidP="00CC1CBA">
      <w:pPr>
        <w:pStyle w:val="Luettelokappale"/>
        <w:numPr>
          <w:ilvl w:val="0"/>
          <w:numId w:val="2"/>
        </w:numPr>
        <w:rPr>
          <w:rFonts w:ascii="Times New Roman" w:hAnsi="Times New Roman" w:cs="Times New Roman"/>
          <w:sz w:val="24"/>
          <w:szCs w:val="24"/>
        </w:rPr>
      </w:pPr>
      <w:r>
        <w:rPr>
          <w:rFonts w:ascii="Times New Roman" w:hAnsi="Times New Roman" w:cs="Times New Roman"/>
          <w:sz w:val="24"/>
          <w:szCs w:val="24"/>
        </w:rPr>
        <w:t>Hur skiljer sig konnektorbruket mellan CEFR-nivåerna B1, B2 och C1?</w:t>
      </w:r>
    </w:p>
    <w:p w14:paraId="68CA8DCE" w14:textId="77777777" w:rsidR="00CC1CBA" w:rsidRDefault="00E04DFC" w:rsidP="00CC1CBA">
      <w:pPr>
        <w:pStyle w:val="Luettelokappale"/>
        <w:numPr>
          <w:ilvl w:val="0"/>
          <w:numId w:val="2"/>
        </w:numPr>
        <w:rPr>
          <w:rFonts w:ascii="Times New Roman" w:hAnsi="Times New Roman" w:cs="Times New Roman"/>
          <w:sz w:val="24"/>
          <w:szCs w:val="24"/>
        </w:rPr>
      </w:pPr>
      <w:r>
        <w:rPr>
          <w:rFonts w:ascii="Times New Roman" w:hAnsi="Times New Roman" w:cs="Times New Roman"/>
          <w:sz w:val="24"/>
          <w:szCs w:val="24"/>
        </w:rPr>
        <w:t>Vilka</w:t>
      </w:r>
      <w:r w:rsidR="00CC1CBA">
        <w:rPr>
          <w:rFonts w:ascii="Times New Roman" w:hAnsi="Times New Roman" w:cs="Times New Roman"/>
          <w:sz w:val="24"/>
          <w:szCs w:val="24"/>
        </w:rPr>
        <w:t xml:space="preserve"> skillnader finns det i konnektorbruket mellan inlärare och infödda språkbrukare?</w:t>
      </w:r>
    </w:p>
    <w:p w14:paraId="3DAEF87E" w14:textId="77777777" w:rsidR="009F16CA" w:rsidRPr="009F16CA" w:rsidRDefault="009F16CA" w:rsidP="009F16CA">
      <w:pPr>
        <w:pStyle w:val="Luettelokappale"/>
        <w:ind w:left="426" w:hanging="426"/>
        <w:rPr>
          <w:rFonts w:ascii="Times New Roman" w:hAnsi="Times New Roman" w:cs="Times New Roman"/>
          <w:sz w:val="24"/>
          <w:szCs w:val="24"/>
        </w:rPr>
      </w:pPr>
    </w:p>
    <w:p w14:paraId="7C7FDFBF" w14:textId="77777777" w:rsidR="009414A2" w:rsidRDefault="009414A2" w:rsidP="009F16CA">
      <w:pPr>
        <w:pStyle w:val="Luettelokappale"/>
        <w:numPr>
          <w:ilvl w:val="0"/>
          <w:numId w:val="1"/>
        </w:numPr>
        <w:ind w:left="284" w:hanging="284"/>
        <w:rPr>
          <w:rFonts w:ascii="Times New Roman" w:hAnsi="Times New Roman" w:cs="Times New Roman"/>
          <w:sz w:val="24"/>
          <w:szCs w:val="24"/>
        </w:rPr>
      </w:pPr>
      <w:r w:rsidRPr="009F16CA">
        <w:rPr>
          <w:rFonts w:ascii="Times New Roman" w:hAnsi="Times New Roman" w:cs="Times New Roman"/>
          <w:sz w:val="24"/>
          <w:szCs w:val="24"/>
        </w:rPr>
        <w:t>Konnektorbruket på CEFR-nivåerna B1, B2 och C1 och i inföd</w:t>
      </w:r>
      <w:r w:rsidR="009F16CA">
        <w:rPr>
          <w:rFonts w:ascii="Times New Roman" w:hAnsi="Times New Roman" w:cs="Times New Roman"/>
          <w:sz w:val="24"/>
          <w:szCs w:val="24"/>
        </w:rPr>
        <w:t xml:space="preserve">da språkbrukares texter </w:t>
      </w:r>
    </w:p>
    <w:p w14:paraId="50B7AAC1" w14:textId="77777777" w:rsidR="00BA79DE" w:rsidRDefault="00BA79DE" w:rsidP="00BA79DE">
      <w:pPr>
        <w:pStyle w:val="Luettelokappale"/>
        <w:ind w:left="284"/>
        <w:rPr>
          <w:rFonts w:ascii="Times New Roman" w:hAnsi="Times New Roman" w:cs="Times New Roman"/>
          <w:sz w:val="24"/>
          <w:szCs w:val="24"/>
        </w:rPr>
      </w:pPr>
    </w:p>
    <w:p w14:paraId="311E9E6F" w14:textId="77777777" w:rsidR="00BA79DE" w:rsidRDefault="00BA79DE" w:rsidP="00BA79DE">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I det följande redogör jag för konnektorbruket i inlärartexterna på CEFR-nivåerna B1, B2 och C1 och jämför det med infödda språkbrukares texter. </w:t>
      </w:r>
      <w:r w:rsidR="00E04DFC">
        <w:rPr>
          <w:rFonts w:ascii="Times New Roman" w:hAnsi="Times New Roman" w:cs="Times New Roman"/>
          <w:sz w:val="24"/>
          <w:szCs w:val="24"/>
        </w:rPr>
        <w:t>I avsnitt 5.1 presenterar jag först</w:t>
      </w:r>
      <w:r>
        <w:rPr>
          <w:rFonts w:ascii="Times New Roman" w:hAnsi="Times New Roman" w:cs="Times New Roman"/>
          <w:sz w:val="24"/>
          <w:szCs w:val="24"/>
        </w:rPr>
        <w:t xml:space="preserve"> hur ofta konnektorer och olika konnektortyper förekommer på olika färdighetsnivåer. I detta avsnitt redovisar jag även för hur ofta de enskilda konne</w:t>
      </w:r>
      <w:r w:rsidR="00863A0C">
        <w:rPr>
          <w:rFonts w:ascii="Times New Roman" w:hAnsi="Times New Roman" w:cs="Times New Roman"/>
          <w:sz w:val="24"/>
          <w:szCs w:val="24"/>
        </w:rPr>
        <w:t>ktorerna förekommer</w:t>
      </w:r>
      <w:r>
        <w:rPr>
          <w:rFonts w:ascii="Times New Roman" w:hAnsi="Times New Roman" w:cs="Times New Roman"/>
          <w:sz w:val="24"/>
          <w:szCs w:val="24"/>
        </w:rPr>
        <w:t>. Redovisningen i de</w:t>
      </w:r>
      <w:r w:rsidR="00863A0C">
        <w:rPr>
          <w:rFonts w:ascii="Times New Roman" w:hAnsi="Times New Roman" w:cs="Times New Roman"/>
          <w:sz w:val="24"/>
          <w:szCs w:val="24"/>
        </w:rPr>
        <w:t xml:space="preserve">tta avsnitt är </w:t>
      </w:r>
      <w:r>
        <w:rPr>
          <w:rFonts w:ascii="Times New Roman" w:hAnsi="Times New Roman" w:cs="Times New Roman"/>
          <w:sz w:val="24"/>
          <w:szCs w:val="24"/>
        </w:rPr>
        <w:t xml:space="preserve">kvantitativ. </w:t>
      </w:r>
    </w:p>
    <w:p w14:paraId="7EB0C683" w14:textId="77777777" w:rsidR="00BA79DE" w:rsidRDefault="00BA79DE" w:rsidP="00BA79DE">
      <w:pPr>
        <w:pStyle w:val="Luettelokappale"/>
        <w:ind w:left="0"/>
        <w:rPr>
          <w:rFonts w:ascii="Times New Roman" w:hAnsi="Times New Roman" w:cs="Times New Roman"/>
          <w:sz w:val="24"/>
          <w:szCs w:val="24"/>
        </w:rPr>
      </w:pPr>
    </w:p>
    <w:p w14:paraId="5EBC86A6" w14:textId="3F1FFD50" w:rsidR="00BA79DE" w:rsidRDefault="00BA79DE" w:rsidP="00BA79DE">
      <w:pPr>
        <w:pStyle w:val="Luettelokappale"/>
        <w:ind w:left="0"/>
        <w:rPr>
          <w:rFonts w:ascii="Times New Roman" w:hAnsi="Times New Roman" w:cs="Times New Roman"/>
          <w:sz w:val="24"/>
          <w:szCs w:val="24"/>
        </w:rPr>
      </w:pPr>
      <w:r>
        <w:rPr>
          <w:rFonts w:ascii="Times New Roman" w:hAnsi="Times New Roman" w:cs="Times New Roman"/>
          <w:sz w:val="24"/>
          <w:szCs w:val="24"/>
        </w:rPr>
        <w:t>Avsnitten 5.2 och 5.3 fokuser</w:t>
      </w:r>
      <w:r w:rsidR="00863A0C">
        <w:rPr>
          <w:rFonts w:ascii="Times New Roman" w:hAnsi="Times New Roman" w:cs="Times New Roman"/>
          <w:sz w:val="24"/>
          <w:szCs w:val="24"/>
        </w:rPr>
        <w:t xml:space="preserve">ar på de två olika </w:t>
      </w:r>
      <w:r>
        <w:rPr>
          <w:rFonts w:ascii="Times New Roman" w:hAnsi="Times New Roman" w:cs="Times New Roman"/>
          <w:sz w:val="24"/>
          <w:szCs w:val="24"/>
        </w:rPr>
        <w:t>konnektortyper</w:t>
      </w:r>
      <w:r w:rsidR="00863A0C">
        <w:rPr>
          <w:rFonts w:ascii="Times New Roman" w:hAnsi="Times New Roman" w:cs="Times New Roman"/>
          <w:sz w:val="24"/>
          <w:szCs w:val="24"/>
        </w:rPr>
        <w:t>na</w:t>
      </w:r>
      <w:r>
        <w:rPr>
          <w:rFonts w:ascii="Times New Roman" w:hAnsi="Times New Roman" w:cs="Times New Roman"/>
          <w:sz w:val="24"/>
          <w:szCs w:val="24"/>
        </w:rPr>
        <w:t>: logiska betydelserelationer</w:t>
      </w:r>
      <w:r w:rsidR="007C5012">
        <w:rPr>
          <w:rFonts w:ascii="Times New Roman" w:hAnsi="Times New Roman" w:cs="Times New Roman"/>
          <w:sz w:val="24"/>
          <w:szCs w:val="24"/>
        </w:rPr>
        <w:t xml:space="preserve"> (konnektortyp 1)</w:t>
      </w:r>
      <w:r>
        <w:rPr>
          <w:rFonts w:ascii="Times New Roman" w:hAnsi="Times New Roman" w:cs="Times New Roman"/>
          <w:sz w:val="24"/>
          <w:szCs w:val="24"/>
        </w:rPr>
        <w:t xml:space="preserve"> och konnektion</w:t>
      </w:r>
      <w:r w:rsidR="007C5012">
        <w:rPr>
          <w:rFonts w:ascii="Times New Roman" w:hAnsi="Times New Roman" w:cs="Times New Roman"/>
          <w:sz w:val="24"/>
          <w:szCs w:val="24"/>
        </w:rPr>
        <w:t xml:space="preserve"> (konnektortyp 2)</w:t>
      </w:r>
      <w:r>
        <w:rPr>
          <w:rFonts w:ascii="Times New Roman" w:hAnsi="Times New Roman" w:cs="Times New Roman"/>
          <w:sz w:val="24"/>
          <w:szCs w:val="24"/>
        </w:rPr>
        <w:t>. I dessa avsnitt presenterar jag hur ofta olika betydelser realiseras med hjälp av konnektorer och belyser bruket av konnektorer med exempel. I avsnitt 5.4 sammanfattar jag hur konnektorerna har använts på olika CEFR-nivåer och vilka skillnader det finns jämfört med L1-skribenter.</w:t>
      </w:r>
    </w:p>
    <w:p w14:paraId="01868046" w14:textId="77777777" w:rsidR="009F16CA" w:rsidRPr="009F16CA" w:rsidRDefault="009F16CA" w:rsidP="009F16CA">
      <w:pPr>
        <w:pStyle w:val="Luettelokappale"/>
        <w:ind w:left="284"/>
        <w:rPr>
          <w:rFonts w:ascii="Times New Roman" w:hAnsi="Times New Roman" w:cs="Times New Roman"/>
          <w:sz w:val="24"/>
          <w:szCs w:val="24"/>
        </w:rPr>
      </w:pPr>
    </w:p>
    <w:p w14:paraId="1FF3BB79" w14:textId="77777777" w:rsidR="009414A2" w:rsidRDefault="00751177" w:rsidP="009440E0">
      <w:pPr>
        <w:pStyle w:val="Luettelokappale"/>
        <w:numPr>
          <w:ilvl w:val="1"/>
          <w:numId w:val="1"/>
        </w:numPr>
        <w:ind w:left="426" w:hanging="426"/>
        <w:rPr>
          <w:rFonts w:ascii="Times New Roman" w:hAnsi="Times New Roman" w:cs="Times New Roman"/>
          <w:sz w:val="24"/>
          <w:szCs w:val="24"/>
        </w:rPr>
      </w:pPr>
      <w:r>
        <w:rPr>
          <w:rFonts w:ascii="Times New Roman" w:hAnsi="Times New Roman" w:cs="Times New Roman"/>
          <w:sz w:val="24"/>
          <w:szCs w:val="24"/>
        </w:rPr>
        <w:t>Den allmänna konnektorfrekvensen och frekvensen av enskilda konnektorer</w:t>
      </w:r>
    </w:p>
    <w:p w14:paraId="646BD3B8" w14:textId="77777777" w:rsidR="009440E0" w:rsidRDefault="009440E0" w:rsidP="009440E0">
      <w:pPr>
        <w:pStyle w:val="Luettelokappale"/>
        <w:ind w:left="426"/>
        <w:rPr>
          <w:rFonts w:ascii="Times New Roman" w:hAnsi="Times New Roman" w:cs="Times New Roman"/>
          <w:sz w:val="24"/>
          <w:szCs w:val="24"/>
        </w:rPr>
      </w:pPr>
    </w:p>
    <w:p w14:paraId="17A6191E" w14:textId="0773E7EB" w:rsidR="009440E0" w:rsidRDefault="009440E0" w:rsidP="009440E0">
      <w:pPr>
        <w:pStyle w:val="Luettelokappale"/>
        <w:ind w:left="0"/>
        <w:rPr>
          <w:rFonts w:ascii="Times New Roman" w:hAnsi="Times New Roman" w:cs="Times New Roman"/>
          <w:sz w:val="24"/>
          <w:szCs w:val="24"/>
        </w:rPr>
      </w:pPr>
      <w:r>
        <w:rPr>
          <w:rFonts w:ascii="Times New Roman" w:hAnsi="Times New Roman" w:cs="Times New Roman"/>
          <w:sz w:val="24"/>
          <w:szCs w:val="24"/>
        </w:rPr>
        <w:t>Inlärar</w:t>
      </w:r>
      <w:r w:rsidR="00E04DFC">
        <w:rPr>
          <w:rFonts w:ascii="Times New Roman" w:hAnsi="Times New Roman" w:cs="Times New Roman"/>
          <w:sz w:val="24"/>
          <w:szCs w:val="24"/>
        </w:rPr>
        <w:t>materialet omfattar</w:t>
      </w:r>
      <w:r>
        <w:rPr>
          <w:rFonts w:ascii="Times New Roman" w:hAnsi="Times New Roman" w:cs="Times New Roman"/>
          <w:sz w:val="24"/>
          <w:szCs w:val="24"/>
        </w:rPr>
        <w:t xml:space="preserve"> sammanlagt 7</w:t>
      </w:r>
      <w:r w:rsidR="002867A1">
        <w:rPr>
          <w:rFonts w:ascii="Times New Roman" w:hAnsi="Times New Roman" w:cs="Times New Roman"/>
          <w:sz w:val="24"/>
          <w:szCs w:val="24"/>
        </w:rPr>
        <w:t xml:space="preserve"> </w:t>
      </w:r>
      <w:r>
        <w:rPr>
          <w:rFonts w:ascii="Times New Roman" w:hAnsi="Times New Roman" w:cs="Times New Roman"/>
          <w:sz w:val="24"/>
          <w:szCs w:val="24"/>
        </w:rPr>
        <w:t xml:space="preserve">102 ord och </w:t>
      </w:r>
      <w:r w:rsidR="00E04DFC">
        <w:rPr>
          <w:rFonts w:ascii="Times New Roman" w:hAnsi="Times New Roman" w:cs="Times New Roman"/>
          <w:sz w:val="24"/>
          <w:szCs w:val="24"/>
        </w:rPr>
        <w:t>L1-materialet</w:t>
      </w:r>
      <w:r w:rsidR="009911CE">
        <w:rPr>
          <w:rFonts w:ascii="Times New Roman" w:hAnsi="Times New Roman" w:cs="Times New Roman"/>
          <w:sz w:val="24"/>
          <w:szCs w:val="24"/>
        </w:rPr>
        <w:t xml:space="preserve"> 3</w:t>
      </w:r>
      <w:r w:rsidR="00EC12FC">
        <w:rPr>
          <w:rFonts w:ascii="Times New Roman" w:hAnsi="Times New Roman" w:cs="Times New Roman"/>
          <w:sz w:val="24"/>
          <w:szCs w:val="24"/>
        </w:rPr>
        <w:t> </w:t>
      </w:r>
      <w:r w:rsidR="009911CE">
        <w:rPr>
          <w:rFonts w:ascii="Times New Roman" w:hAnsi="Times New Roman" w:cs="Times New Roman"/>
          <w:sz w:val="24"/>
          <w:szCs w:val="24"/>
        </w:rPr>
        <w:t>368 ord. Den genomsnittliga textlängden på nivå B1 är 133 ord, på nivå B2 173 ord och på nivå C1 234 ord. De infödda skribenter</w:t>
      </w:r>
      <w:r w:rsidR="00E04DFC">
        <w:rPr>
          <w:rFonts w:ascii="Times New Roman" w:hAnsi="Times New Roman" w:cs="Times New Roman"/>
          <w:sz w:val="24"/>
          <w:szCs w:val="24"/>
        </w:rPr>
        <w:t xml:space="preserve">nas texter är något kortare, </w:t>
      </w:r>
      <w:r w:rsidR="009911CE">
        <w:rPr>
          <w:rFonts w:ascii="Times New Roman" w:hAnsi="Times New Roman" w:cs="Times New Roman"/>
          <w:sz w:val="24"/>
          <w:szCs w:val="24"/>
        </w:rPr>
        <w:t xml:space="preserve">deras genomsnittliga längd är 109 ord. I inlärartexterna finns det sammanlagt </w:t>
      </w:r>
      <w:r>
        <w:rPr>
          <w:rFonts w:ascii="Times New Roman" w:hAnsi="Times New Roman" w:cs="Times New Roman"/>
          <w:sz w:val="24"/>
          <w:szCs w:val="24"/>
        </w:rPr>
        <w:t xml:space="preserve">768 konnektorer, </w:t>
      </w:r>
      <w:r w:rsidR="00863A0C">
        <w:rPr>
          <w:rFonts w:ascii="Times New Roman" w:hAnsi="Times New Roman" w:cs="Times New Roman"/>
          <w:sz w:val="24"/>
          <w:szCs w:val="24"/>
        </w:rPr>
        <w:t xml:space="preserve">vilket innebär att </w:t>
      </w:r>
      <w:r w:rsidR="00E04DFC">
        <w:rPr>
          <w:rFonts w:ascii="Times New Roman" w:hAnsi="Times New Roman" w:cs="Times New Roman"/>
          <w:sz w:val="24"/>
          <w:szCs w:val="24"/>
        </w:rPr>
        <w:t>frekvensen för</w:t>
      </w:r>
      <w:r>
        <w:rPr>
          <w:rFonts w:ascii="Times New Roman" w:hAnsi="Times New Roman" w:cs="Times New Roman"/>
          <w:sz w:val="24"/>
          <w:szCs w:val="24"/>
        </w:rPr>
        <w:t xml:space="preserve"> konnektorer uppgår till 108,1 konnektorer per 1000 ord. I de infödda språkbrukarna</w:t>
      </w:r>
      <w:r w:rsidR="00083C41">
        <w:rPr>
          <w:rFonts w:ascii="Times New Roman" w:hAnsi="Times New Roman" w:cs="Times New Roman"/>
          <w:sz w:val="24"/>
          <w:szCs w:val="24"/>
        </w:rPr>
        <w:t xml:space="preserve">s texter förekommer </w:t>
      </w:r>
      <w:r>
        <w:rPr>
          <w:rFonts w:ascii="Times New Roman" w:hAnsi="Times New Roman" w:cs="Times New Roman"/>
          <w:sz w:val="24"/>
          <w:szCs w:val="24"/>
        </w:rPr>
        <w:t>409 konnektorer och konnektorfrekvensen är således 121,4 konnektorer per 1000 ord. Med andra ord använder inlärare konnektorer i något mindre utsträckning än infödda språkbrukare.</w:t>
      </w:r>
    </w:p>
    <w:p w14:paraId="5A1E58D5" w14:textId="77777777" w:rsidR="009440E0" w:rsidRDefault="009440E0" w:rsidP="009440E0">
      <w:pPr>
        <w:pStyle w:val="Luettelokappale"/>
        <w:ind w:left="0"/>
        <w:rPr>
          <w:rFonts w:ascii="Times New Roman" w:hAnsi="Times New Roman" w:cs="Times New Roman"/>
          <w:sz w:val="24"/>
          <w:szCs w:val="24"/>
        </w:rPr>
      </w:pPr>
    </w:p>
    <w:p w14:paraId="5942C16A" w14:textId="6027CCF4" w:rsidR="002D498F" w:rsidRPr="002D498F" w:rsidRDefault="009440E0" w:rsidP="009440E0">
      <w:pPr>
        <w:pStyle w:val="Luettelokappale"/>
        <w:ind w:left="0"/>
        <w:rPr>
          <w:rFonts w:ascii="Times New Roman" w:hAnsi="Times New Roman" w:cs="Times New Roman"/>
          <w:sz w:val="24"/>
          <w:szCs w:val="24"/>
        </w:rPr>
      </w:pPr>
      <w:r>
        <w:rPr>
          <w:rFonts w:ascii="Times New Roman" w:hAnsi="Times New Roman" w:cs="Times New Roman"/>
          <w:sz w:val="24"/>
          <w:szCs w:val="24"/>
        </w:rPr>
        <w:t>Om man jämför konnektorbruket mellan CEFR-nivåerna kan man konstatera att det inte finns</w:t>
      </w:r>
      <w:r w:rsidR="00083C41">
        <w:rPr>
          <w:rFonts w:ascii="Times New Roman" w:hAnsi="Times New Roman" w:cs="Times New Roman"/>
          <w:sz w:val="24"/>
          <w:szCs w:val="24"/>
        </w:rPr>
        <w:t xml:space="preserve"> några stora skillnader i konnektorernas frekvens</w:t>
      </w:r>
      <w:r>
        <w:rPr>
          <w:rFonts w:ascii="Times New Roman" w:hAnsi="Times New Roman" w:cs="Times New Roman"/>
          <w:sz w:val="24"/>
          <w:szCs w:val="24"/>
        </w:rPr>
        <w:t>. På nivå B1 uppgår konnektorfrekvensen till 104,7, på nivå B2 till 109,3 och på nivå C1 till 110,0 konnektorer per 10</w:t>
      </w:r>
      <w:r w:rsidR="00083C41">
        <w:rPr>
          <w:rFonts w:ascii="Times New Roman" w:hAnsi="Times New Roman" w:cs="Times New Roman"/>
          <w:sz w:val="24"/>
          <w:szCs w:val="24"/>
        </w:rPr>
        <w:t>00 ord. Frekvensen ökar alltså något men ökningen</w:t>
      </w:r>
      <w:r>
        <w:rPr>
          <w:rFonts w:ascii="Times New Roman" w:hAnsi="Times New Roman" w:cs="Times New Roman"/>
          <w:sz w:val="24"/>
          <w:szCs w:val="24"/>
        </w:rPr>
        <w:t xml:space="preserve"> är </w:t>
      </w:r>
      <w:r w:rsidR="008C2EF5">
        <w:rPr>
          <w:rFonts w:ascii="Times New Roman" w:hAnsi="Times New Roman" w:cs="Times New Roman"/>
          <w:sz w:val="24"/>
          <w:szCs w:val="24"/>
        </w:rPr>
        <w:t>liten</w:t>
      </w:r>
      <w:r>
        <w:rPr>
          <w:rFonts w:ascii="Times New Roman" w:hAnsi="Times New Roman" w:cs="Times New Roman"/>
          <w:sz w:val="24"/>
          <w:szCs w:val="24"/>
        </w:rPr>
        <w:t xml:space="preserve">. Samma tendens kan även ses om man jämför konnektorfrekvensen per </w:t>
      </w:r>
      <w:r w:rsidR="002D498F">
        <w:rPr>
          <w:rFonts w:ascii="Times New Roman" w:hAnsi="Times New Roman" w:cs="Times New Roman"/>
          <w:sz w:val="24"/>
          <w:szCs w:val="24"/>
        </w:rPr>
        <w:t>mening som är 1,5 på nivå B1, 1,6 på nivå B2 och 1,9 på nivå C1. I de infödda språkbrukarnas texter finns det 1,8 konnektorer per mening, alltså ungefär lika mycket som på nivå C1. Antalet ord, konnektorer och meningar samt konnektortätheten per 100</w:t>
      </w:r>
      <w:r w:rsidR="00083C41">
        <w:rPr>
          <w:rFonts w:ascii="Times New Roman" w:hAnsi="Times New Roman" w:cs="Times New Roman"/>
          <w:sz w:val="24"/>
          <w:szCs w:val="24"/>
        </w:rPr>
        <w:t xml:space="preserve">0 ord och per mening finns </w:t>
      </w:r>
      <w:r w:rsidR="002D498F">
        <w:rPr>
          <w:rFonts w:ascii="Times New Roman" w:hAnsi="Times New Roman" w:cs="Times New Roman"/>
          <w:sz w:val="24"/>
          <w:szCs w:val="24"/>
        </w:rPr>
        <w:t>sammanfattade i tabell 2.</w:t>
      </w:r>
    </w:p>
    <w:p w14:paraId="7102D7C5" w14:textId="77777777" w:rsidR="002D498F" w:rsidRPr="002D498F" w:rsidRDefault="002D498F" w:rsidP="002D498F">
      <w:pPr>
        <w:pStyle w:val="Kuvaotsikko"/>
        <w:keepNext/>
        <w:rPr>
          <w:rFonts w:ascii="Times New Roman" w:hAnsi="Times New Roman" w:cs="Times New Roman"/>
          <w:i w:val="0"/>
          <w:color w:val="auto"/>
          <w:sz w:val="22"/>
          <w:szCs w:val="22"/>
        </w:rPr>
      </w:pPr>
      <w:r w:rsidRPr="002D498F">
        <w:rPr>
          <w:rFonts w:ascii="Times New Roman" w:hAnsi="Times New Roman" w:cs="Times New Roman"/>
          <w:i w:val="0"/>
          <w:color w:val="auto"/>
          <w:sz w:val="22"/>
          <w:szCs w:val="22"/>
        </w:rPr>
        <w:t xml:space="preserve">Tabell </w:t>
      </w:r>
      <w:r w:rsidRPr="002D498F">
        <w:rPr>
          <w:rFonts w:ascii="Times New Roman" w:hAnsi="Times New Roman" w:cs="Times New Roman"/>
          <w:i w:val="0"/>
          <w:color w:val="auto"/>
          <w:sz w:val="22"/>
          <w:szCs w:val="22"/>
        </w:rPr>
        <w:fldChar w:fldCharType="begin"/>
      </w:r>
      <w:r w:rsidRPr="002D498F">
        <w:rPr>
          <w:rFonts w:ascii="Times New Roman" w:hAnsi="Times New Roman" w:cs="Times New Roman"/>
          <w:i w:val="0"/>
          <w:color w:val="auto"/>
          <w:sz w:val="22"/>
          <w:szCs w:val="22"/>
        </w:rPr>
        <w:instrText xml:space="preserve"> SEQ Tabell \* ARABIC </w:instrText>
      </w:r>
      <w:r w:rsidRPr="002D498F">
        <w:rPr>
          <w:rFonts w:ascii="Times New Roman" w:hAnsi="Times New Roman" w:cs="Times New Roman"/>
          <w:i w:val="0"/>
          <w:color w:val="auto"/>
          <w:sz w:val="22"/>
          <w:szCs w:val="22"/>
        </w:rPr>
        <w:fldChar w:fldCharType="separate"/>
      </w:r>
      <w:r w:rsidR="00540770">
        <w:rPr>
          <w:rFonts w:ascii="Times New Roman" w:hAnsi="Times New Roman" w:cs="Times New Roman"/>
          <w:i w:val="0"/>
          <w:noProof/>
          <w:color w:val="auto"/>
          <w:sz w:val="22"/>
          <w:szCs w:val="22"/>
        </w:rPr>
        <w:t>2</w:t>
      </w:r>
      <w:r w:rsidRPr="002D498F">
        <w:rPr>
          <w:rFonts w:ascii="Times New Roman" w:hAnsi="Times New Roman" w:cs="Times New Roman"/>
          <w:i w:val="0"/>
          <w:color w:val="auto"/>
          <w:sz w:val="22"/>
          <w:szCs w:val="22"/>
        </w:rPr>
        <w:fldChar w:fldCharType="end"/>
      </w:r>
      <w:r w:rsidR="008C39DD" w:rsidRPr="008C39DD">
        <w:rPr>
          <w:rFonts w:ascii="Times New Roman" w:hAnsi="Times New Roman" w:cs="Times New Roman"/>
          <w:i w:val="0"/>
          <w:color w:val="auto"/>
          <w:sz w:val="22"/>
          <w:szCs w:val="22"/>
        </w:rPr>
        <w:t>.</w:t>
      </w:r>
      <w:r w:rsidRPr="002D498F">
        <w:rPr>
          <w:rFonts w:ascii="Times New Roman" w:hAnsi="Times New Roman" w:cs="Times New Roman"/>
          <w:i w:val="0"/>
          <w:color w:val="auto"/>
          <w:sz w:val="22"/>
          <w:szCs w:val="22"/>
        </w:rPr>
        <w:t xml:space="preserve"> Antalet ord, konnektorer och meningar samt konnektorfrekvenser per 1000 ord och per mening på CEFR-nivåerna B1, B2 och C1 och i infödda språkbrukares texter</w:t>
      </w:r>
    </w:p>
    <w:tbl>
      <w:tblPr>
        <w:tblW w:w="6140" w:type="dxa"/>
        <w:tblCellMar>
          <w:left w:w="70" w:type="dxa"/>
          <w:right w:w="70" w:type="dxa"/>
        </w:tblCellMar>
        <w:tblLook w:val="04A0" w:firstRow="1" w:lastRow="0" w:firstColumn="1" w:lastColumn="0" w:noHBand="0" w:noVBand="1"/>
      </w:tblPr>
      <w:tblGrid>
        <w:gridCol w:w="2300"/>
        <w:gridCol w:w="960"/>
        <w:gridCol w:w="960"/>
        <w:gridCol w:w="960"/>
        <w:gridCol w:w="960"/>
      </w:tblGrid>
      <w:tr w:rsidR="002D498F" w:rsidRPr="008C39DD" w14:paraId="4ADCA610" w14:textId="77777777" w:rsidTr="002D498F">
        <w:trPr>
          <w:trHeight w:val="290"/>
        </w:trPr>
        <w:tc>
          <w:tcPr>
            <w:tcW w:w="2300" w:type="dxa"/>
            <w:tcBorders>
              <w:top w:val="single" w:sz="4" w:space="0" w:color="000000"/>
              <w:left w:val="nil"/>
              <w:bottom w:val="single" w:sz="4" w:space="0" w:color="000000"/>
              <w:right w:val="nil"/>
            </w:tcBorders>
            <w:shd w:val="clear" w:color="auto" w:fill="auto"/>
            <w:noWrap/>
            <w:vAlign w:val="bottom"/>
            <w:hideMark/>
          </w:tcPr>
          <w:p w14:paraId="151C9FB9" w14:textId="77777777" w:rsidR="002D498F" w:rsidRPr="002D498F" w:rsidRDefault="002D498F" w:rsidP="002D498F">
            <w:pPr>
              <w:spacing w:after="0" w:line="240" w:lineRule="auto"/>
              <w:rPr>
                <w:rFonts w:ascii="Times New Roman" w:eastAsia="Times New Roman" w:hAnsi="Times New Roman" w:cs="Times New Roman"/>
                <w:b/>
                <w:bCs/>
                <w:color w:val="000000"/>
                <w:lang w:eastAsia="fi-FI"/>
              </w:rPr>
            </w:pPr>
          </w:p>
        </w:tc>
        <w:tc>
          <w:tcPr>
            <w:tcW w:w="960" w:type="dxa"/>
            <w:tcBorders>
              <w:top w:val="single" w:sz="4" w:space="0" w:color="000000"/>
              <w:left w:val="nil"/>
              <w:bottom w:val="single" w:sz="4" w:space="0" w:color="000000"/>
              <w:right w:val="nil"/>
            </w:tcBorders>
            <w:shd w:val="clear" w:color="auto" w:fill="auto"/>
            <w:noWrap/>
            <w:vAlign w:val="bottom"/>
            <w:hideMark/>
          </w:tcPr>
          <w:p w14:paraId="06283921" w14:textId="77777777" w:rsidR="002D498F" w:rsidRPr="002D498F" w:rsidRDefault="002D498F" w:rsidP="002D498F">
            <w:pPr>
              <w:spacing w:after="0" w:line="240" w:lineRule="auto"/>
              <w:rPr>
                <w:rFonts w:ascii="Times New Roman" w:eastAsia="Times New Roman" w:hAnsi="Times New Roman" w:cs="Times New Roman"/>
                <w:b/>
                <w:bCs/>
                <w:color w:val="000000"/>
                <w:lang w:eastAsia="fi-FI"/>
              </w:rPr>
            </w:pPr>
            <w:r w:rsidRPr="002D498F">
              <w:rPr>
                <w:rFonts w:ascii="Times New Roman" w:eastAsia="Times New Roman" w:hAnsi="Times New Roman" w:cs="Times New Roman"/>
                <w:b/>
                <w:bCs/>
                <w:color w:val="000000"/>
                <w:lang w:eastAsia="fi-FI"/>
              </w:rPr>
              <w:t xml:space="preserve">         B1</w:t>
            </w:r>
          </w:p>
        </w:tc>
        <w:tc>
          <w:tcPr>
            <w:tcW w:w="960" w:type="dxa"/>
            <w:tcBorders>
              <w:top w:val="single" w:sz="4" w:space="0" w:color="000000"/>
              <w:left w:val="nil"/>
              <w:bottom w:val="single" w:sz="4" w:space="0" w:color="000000"/>
              <w:right w:val="nil"/>
            </w:tcBorders>
            <w:shd w:val="clear" w:color="auto" w:fill="auto"/>
            <w:noWrap/>
            <w:vAlign w:val="bottom"/>
            <w:hideMark/>
          </w:tcPr>
          <w:p w14:paraId="50244DF3" w14:textId="77777777" w:rsidR="002D498F" w:rsidRPr="002D498F" w:rsidRDefault="002D498F" w:rsidP="002D498F">
            <w:pPr>
              <w:spacing w:after="0" w:line="240" w:lineRule="auto"/>
              <w:rPr>
                <w:rFonts w:ascii="Times New Roman" w:eastAsia="Times New Roman" w:hAnsi="Times New Roman" w:cs="Times New Roman"/>
                <w:b/>
                <w:bCs/>
                <w:color w:val="000000"/>
                <w:lang w:eastAsia="fi-FI"/>
              </w:rPr>
            </w:pPr>
            <w:r w:rsidRPr="002D498F">
              <w:rPr>
                <w:rFonts w:ascii="Times New Roman" w:eastAsia="Times New Roman" w:hAnsi="Times New Roman" w:cs="Times New Roman"/>
                <w:b/>
                <w:bCs/>
                <w:color w:val="000000"/>
                <w:lang w:eastAsia="fi-FI"/>
              </w:rPr>
              <w:t xml:space="preserve">         B2</w:t>
            </w:r>
          </w:p>
        </w:tc>
        <w:tc>
          <w:tcPr>
            <w:tcW w:w="960" w:type="dxa"/>
            <w:tcBorders>
              <w:top w:val="single" w:sz="4" w:space="0" w:color="000000"/>
              <w:left w:val="nil"/>
              <w:bottom w:val="single" w:sz="4" w:space="0" w:color="000000"/>
              <w:right w:val="nil"/>
            </w:tcBorders>
            <w:shd w:val="clear" w:color="auto" w:fill="auto"/>
            <w:noWrap/>
            <w:vAlign w:val="bottom"/>
            <w:hideMark/>
          </w:tcPr>
          <w:p w14:paraId="1BCF4E81" w14:textId="77777777" w:rsidR="002D498F" w:rsidRPr="002D498F" w:rsidRDefault="002D498F" w:rsidP="002D498F">
            <w:pPr>
              <w:spacing w:after="0" w:line="240" w:lineRule="auto"/>
              <w:rPr>
                <w:rFonts w:ascii="Times New Roman" w:eastAsia="Times New Roman" w:hAnsi="Times New Roman" w:cs="Times New Roman"/>
                <w:b/>
                <w:bCs/>
                <w:color w:val="000000"/>
                <w:lang w:eastAsia="fi-FI"/>
              </w:rPr>
            </w:pPr>
            <w:r w:rsidRPr="002D498F">
              <w:rPr>
                <w:rFonts w:ascii="Times New Roman" w:eastAsia="Times New Roman" w:hAnsi="Times New Roman" w:cs="Times New Roman"/>
                <w:b/>
                <w:bCs/>
                <w:color w:val="000000"/>
                <w:lang w:eastAsia="fi-FI"/>
              </w:rPr>
              <w:t xml:space="preserve">         C1</w:t>
            </w:r>
          </w:p>
        </w:tc>
        <w:tc>
          <w:tcPr>
            <w:tcW w:w="960" w:type="dxa"/>
            <w:tcBorders>
              <w:top w:val="single" w:sz="4" w:space="0" w:color="000000"/>
              <w:left w:val="nil"/>
              <w:bottom w:val="single" w:sz="4" w:space="0" w:color="000000"/>
              <w:right w:val="nil"/>
            </w:tcBorders>
            <w:shd w:val="clear" w:color="auto" w:fill="auto"/>
            <w:noWrap/>
            <w:vAlign w:val="bottom"/>
            <w:hideMark/>
          </w:tcPr>
          <w:p w14:paraId="7B035B90" w14:textId="77777777" w:rsidR="002D498F" w:rsidRPr="002D498F" w:rsidRDefault="002D498F" w:rsidP="002D498F">
            <w:pPr>
              <w:spacing w:after="0" w:line="240" w:lineRule="auto"/>
              <w:rPr>
                <w:rFonts w:ascii="Times New Roman" w:eastAsia="Times New Roman" w:hAnsi="Times New Roman" w:cs="Times New Roman"/>
                <w:b/>
                <w:bCs/>
                <w:color w:val="000000"/>
                <w:lang w:eastAsia="fi-FI"/>
              </w:rPr>
            </w:pPr>
            <w:r w:rsidRPr="002D498F">
              <w:rPr>
                <w:rFonts w:ascii="Times New Roman" w:eastAsia="Times New Roman" w:hAnsi="Times New Roman" w:cs="Times New Roman"/>
                <w:b/>
                <w:bCs/>
                <w:color w:val="000000"/>
                <w:lang w:eastAsia="fi-FI"/>
              </w:rPr>
              <w:t xml:space="preserve">         L1</w:t>
            </w:r>
          </w:p>
        </w:tc>
      </w:tr>
      <w:tr w:rsidR="002D498F" w:rsidRPr="008C39DD" w14:paraId="04F613E9" w14:textId="77777777" w:rsidTr="002D498F">
        <w:trPr>
          <w:trHeight w:val="290"/>
        </w:trPr>
        <w:tc>
          <w:tcPr>
            <w:tcW w:w="2300" w:type="dxa"/>
            <w:tcBorders>
              <w:top w:val="nil"/>
              <w:left w:val="nil"/>
              <w:bottom w:val="nil"/>
              <w:right w:val="nil"/>
            </w:tcBorders>
            <w:shd w:val="clear" w:color="auto" w:fill="auto"/>
            <w:noWrap/>
            <w:vAlign w:val="bottom"/>
            <w:hideMark/>
          </w:tcPr>
          <w:p w14:paraId="0DDB8C4E" w14:textId="77777777" w:rsidR="002D498F" w:rsidRPr="002D498F" w:rsidRDefault="002D498F" w:rsidP="002D498F">
            <w:pPr>
              <w:spacing w:after="0" w:line="240" w:lineRule="auto"/>
              <w:rPr>
                <w:rFonts w:ascii="Times New Roman" w:eastAsia="Times New Roman" w:hAnsi="Times New Roman" w:cs="Times New Roman"/>
                <w:b/>
                <w:color w:val="000000"/>
                <w:lang w:eastAsia="fi-FI"/>
              </w:rPr>
            </w:pPr>
            <w:r w:rsidRPr="002D498F">
              <w:rPr>
                <w:rFonts w:ascii="Times New Roman" w:eastAsia="Times New Roman" w:hAnsi="Times New Roman" w:cs="Times New Roman"/>
                <w:b/>
                <w:color w:val="000000"/>
                <w:lang w:eastAsia="fi-FI"/>
              </w:rPr>
              <w:t>Ord</w:t>
            </w:r>
          </w:p>
        </w:tc>
        <w:tc>
          <w:tcPr>
            <w:tcW w:w="960" w:type="dxa"/>
            <w:tcBorders>
              <w:top w:val="nil"/>
              <w:left w:val="nil"/>
              <w:bottom w:val="nil"/>
              <w:right w:val="nil"/>
            </w:tcBorders>
            <w:shd w:val="clear" w:color="auto" w:fill="auto"/>
            <w:noWrap/>
            <w:vAlign w:val="bottom"/>
            <w:hideMark/>
          </w:tcPr>
          <w:p w14:paraId="3AA253AB"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1996</w:t>
            </w:r>
          </w:p>
        </w:tc>
        <w:tc>
          <w:tcPr>
            <w:tcW w:w="960" w:type="dxa"/>
            <w:tcBorders>
              <w:top w:val="nil"/>
              <w:left w:val="nil"/>
              <w:bottom w:val="nil"/>
              <w:right w:val="nil"/>
            </w:tcBorders>
            <w:shd w:val="clear" w:color="auto" w:fill="auto"/>
            <w:noWrap/>
            <w:vAlign w:val="bottom"/>
            <w:hideMark/>
          </w:tcPr>
          <w:p w14:paraId="00709DF8"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3469</w:t>
            </w:r>
          </w:p>
        </w:tc>
        <w:tc>
          <w:tcPr>
            <w:tcW w:w="960" w:type="dxa"/>
            <w:tcBorders>
              <w:top w:val="nil"/>
              <w:left w:val="nil"/>
              <w:bottom w:val="nil"/>
              <w:right w:val="nil"/>
            </w:tcBorders>
            <w:shd w:val="clear" w:color="auto" w:fill="auto"/>
            <w:noWrap/>
            <w:vAlign w:val="bottom"/>
            <w:hideMark/>
          </w:tcPr>
          <w:p w14:paraId="7B68D435"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1637</w:t>
            </w:r>
          </w:p>
        </w:tc>
        <w:tc>
          <w:tcPr>
            <w:tcW w:w="960" w:type="dxa"/>
            <w:tcBorders>
              <w:top w:val="nil"/>
              <w:left w:val="nil"/>
              <w:bottom w:val="nil"/>
              <w:right w:val="nil"/>
            </w:tcBorders>
            <w:shd w:val="clear" w:color="auto" w:fill="auto"/>
            <w:noWrap/>
            <w:vAlign w:val="bottom"/>
            <w:hideMark/>
          </w:tcPr>
          <w:p w14:paraId="7FA20065"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3368</w:t>
            </w:r>
          </w:p>
        </w:tc>
      </w:tr>
      <w:tr w:rsidR="002D498F" w:rsidRPr="008C39DD" w14:paraId="67F84507" w14:textId="77777777" w:rsidTr="002D498F">
        <w:trPr>
          <w:trHeight w:val="290"/>
        </w:trPr>
        <w:tc>
          <w:tcPr>
            <w:tcW w:w="2300" w:type="dxa"/>
            <w:tcBorders>
              <w:top w:val="nil"/>
              <w:left w:val="nil"/>
              <w:bottom w:val="nil"/>
              <w:right w:val="nil"/>
            </w:tcBorders>
            <w:shd w:val="clear" w:color="auto" w:fill="auto"/>
            <w:noWrap/>
            <w:vAlign w:val="bottom"/>
            <w:hideMark/>
          </w:tcPr>
          <w:p w14:paraId="6F6696CD" w14:textId="77777777" w:rsidR="002D498F" w:rsidRPr="002D498F" w:rsidRDefault="002D498F" w:rsidP="002D498F">
            <w:pPr>
              <w:spacing w:after="0" w:line="240" w:lineRule="auto"/>
              <w:rPr>
                <w:rFonts w:ascii="Times New Roman" w:eastAsia="Times New Roman" w:hAnsi="Times New Roman" w:cs="Times New Roman"/>
                <w:b/>
                <w:color w:val="000000"/>
                <w:lang w:eastAsia="fi-FI"/>
              </w:rPr>
            </w:pPr>
            <w:r w:rsidRPr="002D498F">
              <w:rPr>
                <w:rFonts w:ascii="Times New Roman" w:eastAsia="Times New Roman" w:hAnsi="Times New Roman" w:cs="Times New Roman"/>
                <w:b/>
                <w:color w:val="000000"/>
                <w:lang w:eastAsia="fi-FI"/>
              </w:rPr>
              <w:t>Konnektorer</w:t>
            </w:r>
          </w:p>
        </w:tc>
        <w:tc>
          <w:tcPr>
            <w:tcW w:w="960" w:type="dxa"/>
            <w:tcBorders>
              <w:top w:val="nil"/>
              <w:left w:val="nil"/>
              <w:bottom w:val="nil"/>
              <w:right w:val="nil"/>
            </w:tcBorders>
            <w:shd w:val="clear" w:color="auto" w:fill="auto"/>
            <w:noWrap/>
            <w:vAlign w:val="bottom"/>
            <w:hideMark/>
          </w:tcPr>
          <w:p w14:paraId="4DB4296A"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209</w:t>
            </w:r>
          </w:p>
        </w:tc>
        <w:tc>
          <w:tcPr>
            <w:tcW w:w="960" w:type="dxa"/>
            <w:tcBorders>
              <w:top w:val="nil"/>
              <w:left w:val="nil"/>
              <w:bottom w:val="nil"/>
              <w:right w:val="nil"/>
            </w:tcBorders>
            <w:shd w:val="clear" w:color="auto" w:fill="auto"/>
            <w:noWrap/>
            <w:vAlign w:val="bottom"/>
            <w:hideMark/>
          </w:tcPr>
          <w:p w14:paraId="13A59390"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379</w:t>
            </w:r>
          </w:p>
        </w:tc>
        <w:tc>
          <w:tcPr>
            <w:tcW w:w="960" w:type="dxa"/>
            <w:tcBorders>
              <w:top w:val="nil"/>
              <w:left w:val="nil"/>
              <w:bottom w:val="nil"/>
              <w:right w:val="nil"/>
            </w:tcBorders>
            <w:shd w:val="clear" w:color="auto" w:fill="auto"/>
            <w:noWrap/>
            <w:vAlign w:val="bottom"/>
            <w:hideMark/>
          </w:tcPr>
          <w:p w14:paraId="521ABCCD"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180</w:t>
            </w:r>
          </w:p>
        </w:tc>
        <w:tc>
          <w:tcPr>
            <w:tcW w:w="960" w:type="dxa"/>
            <w:tcBorders>
              <w:top w:val="nil"/>
              <w:left w:val="nil"/>
              <w:bottom w:val="nil"/>
              <w:right w:val="nil"/>
            </w:tcBorders>
            <w:shd w:val="clear" w:color="auto" w:fill="auto"/>
            <w:noWrap/>
            <w:vAlign w:val="bottom"/>
            <w:hideMark/>
          </w:tcPr>
          <w:p w14:paraId="66C9D4DE"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409</w:t>
            </w:r>
          </w:p>
        </w:tc>
      </w:tr>
      <w:tr w:rsidR="002D498F" w:rsidRPr="002D498F" w14:paraId="1A62FDA9" w14:textId="77777777" w:rsidTr="002D498F">
        <w:trPr>
          <w:trHeight w:val="290"/>
        </w:trPr>
        <w:tc>
          <w:tcPr>
            <w:tcW w:w="2300" w:type="dxa"/>
            <w:tcBorders>
              <w:top w:val="nil"/>
              <w:left w:val="nil"/>
              <w:bottom w:val="nil"/>
              <w:right w:val="nil"/>
            </w:tcBorders>
            <w:shd w:val="clear" w:color="auto" w:fill="auto"/>
            <w:noWrap/>
            <w:vAlign w:val="bottom"/>
            <w:hideMark/>
          </w:tcPr>
          <w:p w14:paraId="3A7D0B77" w14:textId="77777777" w:rsidR="002D498F" w:rsidRPr="002D498F" w:rsidRDefault="002D498F" w:rsidP="002D498F">
            <w:pPr>
              <w:spacing w:after="0" w:line="240" w:lineRule="auto"/>
              <w:rPr>
                <w:rFonts w:ascii="Times New Roman" w:eastAsia="Times New Roman" w:hAnsi="Times New Roman" w:cs="Times New Roman"/>
                <w:b/>
                <w:color w:val="000000"/>
                <w:lang w:eastAsia="fi-FI"/>
              </w:rPr>
            </w:pPr>
            <w:r w:rsidRPr="002D498F">
              <w:rPr>
                <w:rFonts w:ascii="Times New Roman" w:eastAsia="Times New Roman" w:hAnsi="Times New Roman" w:cs="Times New Roman"/>
                <w:b/>
                <w:color w:val="000000"/>
                <w:lang w:eastAsia="fi-FI"/>
              </w:rPr>
              <w:t>Konnektorer/1000 ord</w:t>
            </w:r>
          </w:p>
        </w:tc>
        <w:tc>
          <w:tcPr>
            <w:tcW w:w="960" w:type="dxa"/>
            <w:tcBorders>
              <w:top w:val="nil"/>
              <w:left w:val="nil"/>
              <w:bottom w:val="nil"/>
              <w:right w:val="nil"/>
            </w:tcBorders>
            <w:shd w:val="clear" w:color="auto" w:fill="auto"/>
            <w:noWrap/>
            <w:vAlign w:val="bottom"/>
            <w:hideMark/>
          </w:tcPr>
          <w:p w14:paraId="6A2D999D"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104,7</w:t>
            </w:r>
          </w:p>
        </w:tc>
        <w:tc>
          <w:tcPr>
            <w:tcW w:w="960" w:type="dxa"/>
            <w:tcBorders>
              <w:top w:val="nil"/>
              <w:left w:val="nil"/>
              <w:bottom w:val="nil"/>
              <w:right w:val="nil"/>
            </w:tcBorders>
            <w:shd w:val="clear" w:color="auto" w:fill="auto"/>
            <w:noWrap/>
            <w:vAlign w:val="bottom"/>
            <w:hideMark/>
          </w:tcPr>
          <w:p w14:paraId="726AFD84"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109,3</w:t>
            </w:r>
          </w:p>
        </w:tc>
        <w:tc>
          <w:tcPr>
            <w:tcW w:w="960" w:type="dxa"/>
            <w:tcBorders>
              <w:top w:val="nil"/>
              <w:left w:val="nil"/>
              <w:bottom w:val="nil"/>
              <w:right w:val="nil"/>
            </w:tcBorders>
            <w:shd w:val="clear" w:color="auto" w:fill="auto"/>
            <w:noWrap/>
            <w:vAlign w:val="bottom"/>
            <w:hideMark/>
          </w:tcPr>
          <w:p w14:paraId="0D8C96DC"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110</w:t>
            </w:r>
          </w:p>
        </w:tc>
        <w:tc>
          <w:tcPr>
            <w:tcW w:w="960" w:type="dxa"/>
            <w:tcBorders>
              <w:top w:val="nil"/>
              <w:left w:val="nil"/>
              <w:bottom w:val="nil"/>
              <w:right w:val="nil"/>
            </w:tcBorders>
            <w:shd w:val="clear" w:color="auto" w:fill="auto"/>
            <w:noWrap/>
            <w:vAlign w:val="bottom"/>
            <w:hideMark/>
          </w:tcPr>
          <w:p w14:paraId="65842A98"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121,4</w:t>
            </w:r>
          </w:p>
        </w:tc>
      </w:tr>
      <w:tr w:rsidR="002D498F" w:rsidRPr="002D498F" w14:paraId="3088DB9E" w14:textId="77777777" w:rsidTr="002D498F">
        <w:trPr>
          <w:trHeight w:val="290"/>
        </w:trPr>
        <w:tc>
          <w:tcPr>
            <w:tcW w:w="2300" w:type="dxa"/>
            <w:tcBorders>
              <w:top w:val="nil"/>
              <w:left w:val="nil"/>
              <w:bottom w:val="nil"/>
              <w:right w:val="nil"/>
            </w:tcBorders>
            <w:shd w:val="clear" w:color="auto" w:fill="auto"/>
            <w:noWrap/>
            <w:vAlign w:val="bottom"/>
            <w:hideMark/>
          </w:tcPr>
          <w:p w14:paraId="62A9FA35" w14:textId="77777777" w:rsidR="002D498F" w:rsidRPr="002D498F" w:rsidRDefault="002D498F" w:rsidP="002D498F">
            <w:pPr>
              <w:spacing w:after="0" w:line="240" w:lineRule="auto"/>
              <w:rPr>
                <w:rFonts w:ascii="Times New Roman" w:eastAsia="Times New Roman" w:hAnsi="Times New Roman" w:cs="Times New Roman"/>
                <w:b/>
                <w:color w:val="000000"/>
                <w:lang w:eastAsia="fi-FI"/>
              </w:rPr>
            </w:pPr>
            <w:r w:rsidRPr="002D498F">
              <w:rPr>
                <w:rFonts w:ascii="Times New Roman" w:eastAsia="Times New Roman" w:hAnsi="Times New Roman" w:cs="Times New Roman"/>
                <w:b/>
                <w:color w:val="000000"/>
                <w:lang w:eastAsia="fi-FI"/>
              </w:rPr>
              <w:t>Meningar</w:t>
            </w:r>
          </w:p>
        </w:tc>
        <w:tc>
          <w:tcPr>
            <w:tcW w:w="960" w:type="dxa"/>
            <w:tcBorders>
              <w:top w:val="nil"/>
              <w:left w:val="nil"/>
              <w:bottom w:val="nil"/>
              <w:right w:val="nil"/>
            </w:tcBorders>
            <w:shd w:val="clear" w:color="auto" w:fill="auto"/>
            <w:noWrap/>
            <w:vAlign w:val="bottom"/>
            <w:hideMark/>
          </w:tcPr>
          <w:p w14:paraId="2DF0BDD7"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142</w:t>
            </w:r>
          </w:p>
        </w:tc>
        <w:tc>
          <w:tcPr>
            <w:tcW w:w="960" w:type="dxa"/>
            <w:tcBorders>
              <w:top w:val="nil"/>
              <w:left w:val="nil"/>
              <w:bottom w:val="nil"/>
              <w:right w:val="nil"/>
            </w:tcBorders>
            <w:shd w:val="clear" w:color="auto" w:fill="auto"/>
            <w:noWrap/>
            <w:vAlign w:val="bottom"/>
            <w:hideMark/>
          </w:tcPr>
          <w:p w14:paraId="07AF9AE1"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239</w:t>
            </w:r>
          </w:p>
        </w:tc>
        <w:tc>
          <w:tcPr>
            <w:tcW w:w="960" w:type="dxa"/>
            <w:tcBorders>
              <w:top w:val="nil"/>
              <w:left w:val="nil"/>
              <w:bottom w:val="nil"/>
              <w:right w:val="nil"/>
            </w:tcBorders>
            <w:shd w:val="clear" w:color="auto" w:fill="auto"/>
            <w:noWrap/>
            <w:vAlign w:val="bottom"/>
            <w:hideMark/>
          </w:tcPr>
          <w:p w14:paraId="76D55EEF"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97</w:t>
            </w:r>
          </w:p>
        </w:tc>
        <w:tc>
          <w:tcPr>
            <w:tcW w:w="960" w:type="dxa"/>
            <w:tcBorders>
              <w:top w:val="nil"/>
              <w:left w:val="nil"/>
              <w:bottom w:val="nil"/>
              <w:right w:val="nil"/>
            </w:tcBorders>
            <w:shd w:val="clear" w:color="auto" w:fill="auto"/>
            <w:noWrap/>
            <w:vAlign w:val="bottom"/>
            <w:hideMark/>
          </w:tcPr>
          <w:p w14:paraId="72A7F5AD"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227</w:t>
            </w:r>
          </w:p>
        </w:tc>
      </w:tr>
      <w:tr w:rsidR="002D498F" w:rsidRPr="002D498F" w14:paraId="2419DE78" w14:textId="77777777" w:rsidTr="002D498F">
        <w:trPr>
          <w:trHeight w:val="290"/>
        </w:trPr>
        <w:tc>
          <w:tcPr>
            <w:tcW w:w="2300" w:type="dxa"/>
            <w:tcBorders>
              <w:top w:val="nil"/>
              <w:left w:val="nil"/>
              <w:bottom w:val="single" w:sz="4" w:space="0" w:color="000000"/>
              <w:right w:val="nil"/>
            </w:tcBorders>
            <w:shd w:val="clear" w:color="auto" w:fill="auto"/>
            <w:noWrap/>
            <w:vAlign w:val="bottom"/>
            <w:hideMark/>
          </w:tcPr>
          <w:p w14:paraId="0D5E1A49" w14:textId="77777777" w:rsidR="002D498F" w:rsidRPr="002D498F" w:rsidRDefault="002D498F" w:rsidP="002D498F">
            <w:pPr>
              <w:spacing w:after="0" w:line="240" w:lineRule="auto"/>
              <w:rPr>
                <w:rFonts w:ascii="Times New Roman" w:eastAsia="Times New Roman" w:hAnsi="Times New Roman" w:cs="Times New Roman"/>
                <w:b/>
                <w:color w:val="000000"/>
                <w:lang w:eastAsia="fi-FI"/>
              </w:rPr>
            </w:pPr>
            <w:r w:rsidRPr="002D498F">
              <w:rPr>
                <w:rFonts w:ascii="Times New Roman" w:eastAsia="Times New Roman" w:hAnsi="Times New Roman" w:cs="Times New Roman"/>
                <w:b/>
                <w:color w:val="000000"/>
                <w:lang w:eastAsia="fi-FI"/>
              </w:rPr>
              <w:t>Konnektorer/mening</w:t>
            </w:r>
          </w:p>
        </w:tc>
        <w:tc>
          <w:tcPr>
            <w:tcW w:w="960" w:type="dxa"/>
            <w:tcBorders>
              <w:top w:val="nil"/>
              <w:left w:val="nil"/>
              <w:bottom w:val="single" w:sz="4" w:space="0" w:color="000000"/>
              <w:right w:val="nil"/>
            </w:tcBorders>
            <w:shd w:val="clear" w:color="auto" w:fill="auto"/>
            <w:noWrap/>
            <w:vAlign w:val="bottom"/>
            <w:hideMark/>
          </w:tcPr>
          <w:p w14:paraId="6E232CD9"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1,5</w:t>
            </w:r>
          </w:p>
        </w:tc>
        <w:tc>
          <w:tcPr>
            <w:tcW w:w="960" w:type="dxa"/>
            <w:tcBorders>
              <w:top w:val="nil"/>
              <w:left w:val="nil"/>
              <w:bottom w:val="single" w:sz="4" w:space="0" w:color="000000"/>
              <w:right w:val="nil"/>
            </w:tcBorders>
            <w:shd w:val="clear" w:color="auto" w:fill="auto"/>
            <w:noWrap/>
            <w:vAlign w:val="bottom"/>
            <w:hideMark/>
          </w:tcPr>
          <w:p w14:paraId="567C61DD"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1,6</w:t>
            </w:r>
          </w:p>
        </w:tc>
        <w:tc>
          <w:tcPr>
            <w:tcW w:w="960" w:type="dxa"/>
            <w:tcBorders>
              <w:top w:val="nil"/>
              <w:left w:val="nil"/>
              <w:bottom w:val="single" w:sz="4" w:space="0" w:color="000000"/>
              <w:right w:val="nil"/>
            </w:tcBorders>
            <w:shd w:val="clear" w:color="auto" w:fill="auto"/>
            <w:noWrap/>
            <w:vAlign w:val="bottom"/>
            <w:hideMark/>
          </w:tcPr>
          <w:p w14:paraId="7CC33DD0"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1,9</w:t>
            </w:r>
          </w:p>
        </w:tc>
        <w:tc>
          <w:tcPr>
            <w:tcW w:w="960" w:type="dxa"/>
            <w:tcBorders>
              <w:top w:val="nil"/>
              <w:left w:val="nil"/>
              <w:bottom w:val="single" w:sz="4" w:space="0" w:color="000000"/>
              <w:right w:val="nil"/>
            </w:tcBorders>
            <w:shd w:val="clear" w:color="auto" w:fill="auto"/>
            <w:noWrap/>
            <w:vAlign w:val="bottom"/>
            <w:hideMark/>
          </w:tcPr>
          <w:p w14:paraId="69274F4B" w14:textId="77777777" w:rsidR="002D498F" w:rsidRPr="002D498F" w:rsidRDefault="002D498F" w:rsidP="002D498F">
            <w:pPr>
              <w:spacing w:after="0" w:line="240" w:lineRule="auto"/>
              <w:jc w:val="right"/>
              <w:rPr>
                <w:rFonts w:ascii="Times New Roman" w:eastAsia="Times New Roman" w:hAnsi="Times New Roman" w:cs="Times New Roman"/>
                <w:color w:val="000000"/>
                <w:lang w:eastAsia="fi-FI"/>
              </w:rPr>
            </w:pPr>
            <w:r w:rsidRPr="002D498F">
              <w:rPr>
                <w:rFonts w:ascii="Times New Roman" w:eastAsia="Times New Roman" w:hAnsi="Times New Roman" w:cs="Times New Roman"/>
                <w:color w:val="000000"/>
                <w:lang w:eastAsia="fi-FI"/>
              </w:rPr>
              <w:t>1,8</w:t>
            </w:r>
          </w:p>
        </w:tc>
      </w:tr>
    </w:tbl>
    <w:p w14:paraId="0F785C7E" w14:textId="77777777" w:rsidR="002D498F" w:rsidRDefault="002D498F" w:rsidP="009440E0">
      <w:pPr>
        <w:pStyle w:val="Luettelokappale"/>
        <w:ind w:left="0"/>
        <w:rPr>
          <w:rFonts w:ascii="Times New Roman" w:hAnsi="Times New Roman" w:cs="Times New Roman"/>
          <w:sz w:val="24"/>
          <w:szCs w:val="24"/>
        </w:rPr>
      </w:pPr>
    </w:p>
    <w:p w14:paraId="1780F869" w14:textId="386BA365" w:rsidR="00776E6B" w:rsidRDefault="002D498F" w:rsidP="009440E0">
      <w:pPr>
        <w:pStyle w:val="Luettelokappale"/>
        <w:ind w:left="0"/>
        <w:rPr>
          <w:rFonts w:ascii="Times New Roman" w:hAnsi="Times New Roman" w:cs="Times New Roman"/>
          <w:sz w:val="24"/>
          <w:szCs w:val="24"/>
        </w:rPr>
      </w:pPr>
      <w:r>
        <w:rPr>
          <w:rFonts w:ascii="Times New Roman" w:hAnsi="Times New Roman" w:cs="Times New Roman"/>
          <w:sz w:val="24"/>
          <w:szCs w:val="24"/>
        </w:rPr>
        <w:t>Figur 2 illustrerar hur många konnektorer det genomsnittligt finns per text på olika CEFR-nivåer och i inföddas texter. Som framgår av f</w:t>
      </w:r>
      <w:r w:rsidR="00083C41">
        <w:rPr>
          <w:rFonts w:ascii="Times New Roman" w:hAnsi="Times New Roman" w:cs="Times New Roman"/>
          <w:sz w:val="24"/>
          <w:szCs w:val="24"/>
        </w:rPr>
        <w:t>iguren</w:t>
      </w:r>
      <w:r>
        <w:rPr>
          <w:rFonts w:ascii="Times New Roman" w:hAnsi="Times New Roman" w:cs="Times New Roman"/>
          <w:sz w:val="24"/>
          <w:szCs w:val="24"/>
        </w:rPr>
        <w:t xml:space="preserve"> ökar såväl det minimala och maximala antalet konnektorer per text som medianantalet konnektorer per text från nivå till nivå. Figuren visar också att </w:t>
      </w:r>
      <w:r w:rsidR="00776E6B">
        <w:rPr>
          <w:rFonts w:ascii="Times New Roman" w:hAnsi="Times New Roman" w:cs="Times New Roman"/>
          <w:sz w:val="24"/>
          <w:szCs w:val="24"/>
        </w:rPr>
        <w:t>L1-skribenter</w:t>
      </w:r>
      <w:r w:rsidR="00083C41">
        <w:rPr>
          <w:rFonts w:ascii="Times New Roman" w:hAnsi="Times New Roman" w:cs="Times New Roman"/>
          <w:sz w:val="24"/>
          <w:szCs w:val="24"/>
        </w:rPr>
        <w:t>nas korpus är väldigt heterogen</w:t>
      </w:r>
      <w:r w:rsidR="00776E6B">
        <w:rPr>
          <w:rFonts w:ascii="Times New Roman" w:hAnsi="Times New Roman" w:cs="Times New Roman"/>
          <w:sz w:val="24"/>
          <w:szCs w:val="24"/>
        </w:rPr>
        <w:t xml:space="preserve"> </w:t>
      </w:r>
      <w:r w:rsidR="00083C41">
        <w:rPr>
          <w:rFonts w:ascii="Times New Roman" w:hAnsi="Times New Roman" w:cs="Times New Roman"/>
          <w:sz w:val="24"/>
          <w:szCs w:val="24"/>
        </w:rPr>
        <w:t xml:space="preserve">i och med att det finns en </w:t>
      </w:r>
      <w:r w:rsidR="00776E6B">
        <w:rPr>
          <w:rFonts w:ascii="Times New Roman" w:hAnsi="Times New Roman" w:cs="Times New Roman"/>
          <w:sz w:val="24"/>
          <w:szCs w:val="24"/>
        </w:rPr>
        <w:t>stor variation i hur många konnektorer texterna innehåller. Medianantalet konnektorer per text är dock mindre än i inlärarkorpusen även om den allmänna konnektorfrekvensen är högre i de inföddas texter. Att antalet konnektorer per text är större på de högre CEFR-nivåerna beror förmodligen på att också textlängden ökar från nivå till nivå.</w:t>
      </w:r>
      <w:r w:rsidR="002867A1">
        <w:rPr>
          <w:rFonts w:ascii="Times New Roman" w:hAnsi="Times New Roman" w:cs="Times New Roman"/>
          <w:sz w:val="24"/>
          <w:szCs w:val="24"/>
        </w:rPr>
        <w:t xml:space="preserve"> En möjlig förklaring för </w:t>
      </w:r>
      <w:r w:rsidR="002867A1">
        <w:rPr>
          <w:rFonts w:ascii="Times New Roman" w:hAnsi="Times New Roman" w:cs="Times New Roman"/>
          <w:sz w:val="24"/>
          <w:szCs w:val="24"/>
        </w:rPr>
        <w:lastRenderedPageBreak/>
        <w:t>dessa skillnader är att texterna i L1-korpusen har skrivits i en ledigare stil än texterna i inlärarkorpusen.</w:t>
      </w:r>
    </w:p>
    <w:p w14:paraId="49C6952F" w14:textId="41C11C32" w:rsidR="00776E6B" w:rsidRDefault="00776E6B" w:rsidP="009440E0">
      <w:pPr>
        <w:pStyle w:val="Luettelokappale"/>
        <w:ind w:left="0"/>
        <w:rPr>
          <w:rFonts w:ascii="Times New Roman" w:hAnsi="Times New Roman" w:cs="Times New Roman"/>
          <w:sz w:val="24"/>
          <w:szCs w:val="24"/>
        </w:rPr>
      </w:pPr>
    </w:p>
    <w:p w14:paraId="6255F906" w14:textId="2F04FCE1" w:rsidR="009440E0" w:rsidRDefault="00215954" w:rsidP="009440E0">
      <w:pPr>
        <w:pStyle w:val="Luettelokappale"/>
        <w:ind w:left="0"/>
        <w:rPr>
          <w:rFonts w:ascii="Times New Roman" w:hAnsi="Times New Roman" w:cs="Times New Roman"/>
          <w:sz w:val="24"/>
          <w:szCs w:val="24"/>
        </w:rPr>
      </w:pPr>
      <w:r>
        <w:rPr>
          <w:noProof/>
          <w:lang w:val="fi-FI" w:eastAsia="fi-FI"/>
        </w:rPr>
        <mc:AlternateContent>
          <mc:Choice Requires="wps">
            <w:drawing>
              <wp:anchor distT="0" distB="0" distL="114300" distR="114300" simplePos="0" relativeHeight="251663360" behindDoc="0" locked="0" layoutInCell="1" allowOverlap="1" wp14:anchorId="64332A97" wp14:editId="337F99CF">
                <wp:simplePos x="0" y="0"/>
                <wp:positionH relativeFrom="column">
                  <wp:posOffset>0</wp:posOffset>
                </wp:positionH>
                <wp:positionV relativeFrom="paragraph">
                  <wp:posOffset>2858770</wp:posOffset>
                </wp:positionV>
                <wp:extent cx="5416550" cy="448310"/>
                <wp:effectExtent l="0" t="0" r="0" b="8890"/>
                <wp:wrapSquare wrapText="bothSides"/>
                <wp:docPr id="4" name="Tekstiruutu 4"/>
                <wp:cNvGraphicFramePr/>
                <a:graphic xmlns:a="http://schemas.openxmlformats.org/drawingml/2006/main">
                  <a:graphicData uri="http://schemas.microsoft.com/office/word/2010/wordprocessingShape">
                    <wps:wsp>
                      <wps:cNvSpPr txBox="1"/>
                      <wps:spPr>
                        <a:xfrm>
                          <a:off x="0" y="0"/>
                          <a:ext cx="5416550" cy="448310"/>
                        </a:xfrm>
                        <a:prstGeom prst="rect">
                          <a:avLst/>
                        </a:prstGeom>
                        <a:solidFill>
                          <a:prstClr val="white"/>
                        </a:solidFill>
                        <a:ln>
                          <a:noFill/>
                        </a:ln>
                        <a:effectLst/>
                      </wps:spPr>
                      <wps:txbx>
                        <w:txbxContent>
                          <w:p w14:paraId="39041CE7" w14:textId="77777777" w:rsidR="00276388" w:rsidRPr="00776E6B" w:rsidRDefault="00276388" w:rsidP="00776E6B">
                            <w:pPr>
                              <w:pStyle w:val="Kuvaotsikko"/>
                              <w:rPr>
                                <w:rFonts w:ascii="Times New Roman" w:hAnsi="Times New Roman" w:cs="Times New Roman"/>
                                <w:i w:val="0"/>
                                <w:noProof/>
                                <w:color w:val="auto"/>
                                <w:sz w:val="22"/>
                                <w:szCs w:val="22"/>
                              </w:rPr>
                            </w:pPr>
                            <w:r w:rsidRPr="00776E6B">
                              <w:rPr>
                                <w:rFonts w:ascii="Times New Roman" w:hAnsi="Times New Roman" w:cs="Times New Roman"/>
                                <w:i w:val="0"/>
                                <w:color w:val="auto"/>
                                <w:sz w:val="22"/>
                                <w:szCs w:val="22"/>
                              </w:rPr>
                              <w:t xml:space="preserve">Figur </w:t>
                            </w:r>
                            <w:r w:rsidRPr="00776E6B">
                              <w:rPr>
                                <w:rFonts w:ascii="Times New Roman" w:hAnsi="Times New Roman" w:cs="Times New Roman"/>
                                <w:i w:val="0"/>
                                <w:color w:val="auto"/>
                                <w:sz w:val="22"/>
                                <w:szCs w:val="22"/>
                              </w:rPr>
                              <w:fldChar w:fldCharType="begin"/>
                            </w:r>
                            <w:r w:rsidRPr="00776E6B">
                              <w:rPr>
                                <w:rFonts w:ascii="Times New Roman" w:hAnsi="Times New Roman" w:cs="Times New Roman"/>
                                <w:i w:val="0"/>
                                <w:color w:val="auto"/>
                                <w:sz w:val="22"/>
                                <w:szCs w:val="22"/>
                              </w:rPr>
                              <w:instrText xml:space="preserve"> SEQ Figur \* ARABIC </w:instrText>
                            </w:r>
                            <w:r w:rsidRPr="00776E6B">
                              <w:rPr>
                                <w:rFonts w:ascii="Times New Roman" w:hAnsi="Times New Roman" w:cs="Times New Roman"/>
                                <w:i w:val="0"/>
                                <w:color w:val="auto"/>
                                <w:sz w:val="22"/>
                                <w:szCs w:val="22"/>
                              </w:rPr>
                              <w:fldChar w:fldCharType="separate"/>
                            </w:r>
                            <w:r>
                              <w:rPr>
                                <w:rFonts w:ascii="Times New Roman" w:hAnsi="Times New Roman" w:cs="Times New Roman"/>
                                <w:i w:val="0"/>
                                <w:noProof/>
                                <w:color w:val="auto"/>
                                <w:sz w:val="22"/>
                                <w:szCs w:val="22"/>
                              </w:rPr>
                              <w:t>2</w:t>
                            </w:r>
                            <w:r w:rsidRPr="00776E6B">
                              <w:rPr>
                                <w:rFonts w:ascii="Times New Roman" w:hAnsi="Times New Roman" w:cs="Times New Roman"/>
                                <w:i w:val="0"/>
                                <w:color w:val="auto"/>
                                <w:sz w:val="22"/>
                                <w:szCs w:val="22"/>
                              </w:rPr>
                              <w:fldChar w:fldCharType="end"/>
                            </w:r>
                            <w:r w:rsidRPr="008C39DD">
                              <w:rPr>
                                <w:rFonts w:ascii="Times New Roman" w:hAnsi="Times New Roman" w:cs="Times New Roman"/>
                                <w:i w:val="0"/>
                                <w:color w:val="auto"/>
                                <w:sz w:val="22"/>
                                <w:szCs w:val="22"/>
                              </w:rPr>
                              <w:t>.</w:t>
                            </w:r>
                            <w:r w:rsidRPr="00776E6B">
                              <w:rPr>
                                <w:rFonts w:ascii="Times New Roman" w:hAnsi="Times New Roman" w:cs="Times New Roman"/>
                                <w:i w:val="0"/>
                                <w:color w:val="auto"/>
                                <w:sz w:val="22"/>
                                <w:szCs w:val="22"/>
                              </w:rPr>
                              <w:t xml:space="preserve"> Antalet konnektorer per text på CEFR-nivåerna B1, B2 och C1 och i infödda språkbrukares texter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64332A97" id="Tekstiruutu 4" o:spid="_x0000_s1027" type="#_x0000_t202" style="position:absolute;margin-left:0;margin-top:225.1pt;width:426.5pt;height:35.3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" stroked="f">
                <v:textbox style="mso-fit-shape-to-text:t" inset="0,0,0,0">
                  <w:txbxContent>
                    <w:p w14:paraId="39041CE7" w14:textId="77777777" w:rsidR="00276388" w:rsidRPr="00776E6B" w:rsidRDefault="00276388" w:rsidP="00776E6B">
                      <w:pPr>
                        <w:pStyle w:val="Kuvaotsikko"/>
                        <w:rPr>
                          <w:rFonts w:ascii="Times New Roman" w:hAnsi="Times New Roman" w:cs="Times New Roman"/>
                          <w:i w:val="0"/>
                          <w:noProof/>
                          <w:color w:val="auto"/>
                          <w:sz w:val="22"/>
                          <w:szCs w:val="22"/>
                        </w:rPr>
                      </w:pPr>
                      <w:r w:rsidRPr="00776E6B">
                        <w:rPr>
                          <w:rFonts w:ascii="Times New Roman" w:hAnsi="Times New Roman" w:cs="Times New Roman"/>
                          <w:i w:val="0"/>
                          <w:color w:val="auto"/>
                          <w:sz w:val="22"/>
                          <w:szCs w:val="22"/>
                        </w:rPr>
                        <w:t xml:space="preserve">Figur </w:t>
                      </w:r>
                      <w:r w:rsidRPr="00776E6B">
                        <w:rPr>
                          <w:rFonts w:ascii="Times New Roman" w:hAnsi="Times New Roman" w:cs="Times New Roman"/>
                          <w:i w:val="0"/>
                          <w:color w:val="auto"/>
                          <w:sz w:val="22"/>
                          <w:szCs w:val="22"/>
                        </w:rPr>
                        <w:fldChar w:fldCharType="begin"/>
                      </w:r>
                      <w:r w:rsidRPr="00776E6B">
                        <w:rPr>
                          <w:rFonts w:ascii="Times New Roman" w:hAnsi="Times New Roman" w:cs="Times New Roman"/>
                          <w:i w:val="0"/>
                          <w:color w:val="auto"/>
                          <w:sz w:val="22"/>
                          <w:szCs w:val="22"/>
                        </w:rPr>
                        <w:instrText xml:space="preserve"> SEQ Figur \* ARABIC </w:instrText>
                      </w:r>
                      <w:r w:rsidRPr="00776E6B">
                        <w:rPr>
                          <w:rFonts w:ascii="Times New Roman" w:hAnsi="Times New Roman" w:cs="Times New Roman"/>
                          <w:i w:val="0"/>
                          <w:color w:val="auto"/>
                          <w:sz w:val="22"/>
                          <w:szCs w:val="22"/>
                        </w:rPr>
                        <w:fldChar w:fldCharType="separate"/>
                      </w:r>
                      <w:r>
                        <w:rPr>
                          <w:rFonts w:ascii="Times New Roman" w:hAnsi="Times New Roman" w:cs="Times New Roman"/>
                          <w:i w:val="0"/>
                          <w:noProof/>
                          <w:color w:val="auto"/>
                          <w:sz w:val="22"/>
                          <w:szCs w:val="22"/>
                        </w:rPr>
                        <w:t>2</w:t>
                      </w:r>
                      <w:r w:rsidRPr="00776E6B">
                        <w:rPr>
                          <w:rFonts w:ascii="Times New Roman" w:hAnsi="Times New Roman" w:cs="Times New Roman"/>
                          <w:i w:val="0"/>
                          <w:color w:val="auto"/>
                          <w:sz w:val="22"/>
                          <w:szCs w:val="22"/>
                        </w:rPr>
                        <w:fldChar w:fldCharType="end"/>
                      </w:r>
                      <w:r w:rsidRPr="008C39DD">
                        <w:rPr>
                          <w:rFonts w:ascii="Times New Roman" w:hAnsi="Times New Roman" w:cs="Times New Roman"/>
                          <w:i w:val="0"/>
                          <w:color w:val="auto"/>
                          <w:sz w:val="22"/>
                          <w:szCs w:val="22"/>
                        </w:rPr>
                        <w:t>.</w:t>
                      </w:r>
                      <w:r w:rsidRPr="00776E6B">
                        <w:rPr>
                          <w:rFonts w:ascii="Times New Roman" w:hAnsi="Times New Roman" w:cs="Times New Roman"/>
                          <w:i w:val="0"/>
                          <w:color w:val="auto"/>
                          <w:sz w:val="22"/>
                          <w:szCs w:val="22"/>
                        </w:rPr>
                        <w:t xml:space="preserve"> Antalet konnektorer per text på CEFR-nivåerna B1, B2 och C1 och i infödda språkbrukares texter</w:t>
                      </w:r>
                    </w:p>
                  </w:txbxContent>
                </v:textbox>
                <w10:wrap type="square"/>
              </v:shape>
            </w:pict>
          </mc:Fallback>
        </mc:AlternateContent>
      </w:r>
      <w:r>
        <w:rPr>
          <w:noProof/>
          <w:lang w:val="fi-FI" w:eastAsia="fi-FI"/>
        </w:rPr>
        <w:drawing>
          <wp:inline distT="0" distB="0" distL="0" distR="0" wp14:anchorId="74C2B880" wp14:editId="48F7143C">
            <wp:extent cx="4572000" cy="2743200"/>
            <wp:effectExtent l="0" t="0" r="0" b="0"/>
            <wp:docPr id="9" name="Kaavi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7749B0D3" w14:textId="2725A19F" w:rsidR="00776E6B" w:rsidRDefault="00776E6B" w:rsidP="00776E6B">
      <w:pPr>
        <w:rPr>
          <w:rFonts w:ascii="Times New Roman" w:hAnsi="Times New Roman" w:cs="Times New Roman"/>
          <w:sz w:val="24"/>
          <w:szCs w:val="24"/>
        </w:rPr>
      </w:pPr>
      <w:r>
        <w:rPr>
          <w:rFonts w:ascii="Times New Roman" w:hAnsi="Times New Roman" w:cs="Times New Roman"/>
          <w:sz w:val="24"/>
          <w:szCs w:val="24"/>
        </w:rPr>
        <w:t>Vad gäller de två olika konnektortyperna</w:t>
      </w:r>
      <w:r w:rsidR="007F782F">
        <w:rPr>
          <w:rFonts w:ascii="Times New Roman" w:hAnsi="Times New Roman" w:cs="Times New Roman"/>
          <w:sz w:val="24"/>
          <w:szCs w:val="24"/>
        </w:rPr>
        <w:t xml:space="preserve"> (logiska betydelserelationer/konnektion)</w:t>
      </w:r>
      <w:r>
        <w:rPr>
          <w:rFonts w:ascii="Times New Roman" w:hAnsi="Times New Roman" w:cs="Times New Roman"/>
          <w:sz w:val="24"/>
          <w:szCs w:val="24"/>
        </w:rPr>
        <w:t xml:space="preserve"> </w:t>
      </w:r>
      <w:r w:rsidR="007C5012">
        <w:rPr>
          <w:rFonts w:ascii="Times New Roman" w:hAnsi="Times New Roman" w:cs="Times New Roman"/>
          <w:sz w:val="24"/>
          <w:szCs w:val="24"/>
        </w:rPr>
        <w:t>kan det konstateras att logiska betydelserelationer</w:t>
      </w:r>
      <w:r w:rsidR="00083C41">
        <w:rPr>
          <w:rFonts w:ascii="Times New Roman" w:hAnsi="Times New Roman" w:cs="Times New Roman"/>
          <w:sz w:val="24"/>
          <w:szCs w:val="24"/>
        </w:rPr>
        <w:t xml:space="preserve"> är </w:t>
      </w:r>
      <w:r>
        <w:rPr>
          <w:rFonts w:ascii="Times New Roman" w:hAnsi="Times New Roman" w:cs="Times New Roman"/>
          <w:sz w:val="24"/>
          <w:szCs w:val="24"/>
        </w:rPr>
        <w:t>mer frekvent</w:t>
      </w:r>
      <w:r w:rsidR="00375F9C">
        <w:rPr>
          <w:rFonts w:ascii="Times New Roman" w:hAnsi="Times New Roman" w:cs="Times New Roman"/>
          <w:sz w:val="24"/>
          <w:szCs w:val="24"/>
        </w:rPr>
        <w:t>a</w:t>
      </w:r>
      <w:r>
        <w:rPr>
          <w:rFonts w:ascii="Times New Roman" w:hAnsi="Times New Roman" w:cs="Times New Roman"/>
          <w:sz w:val="24"/>
          <w:szCs w:val="24"/>
        </w:rPr>
        <w:t xml:space="preserve"> på alla CEFR-nivåerna och i L1-skribenternas texter. </w:t>
      </w:r>
      <w:r w:rsidR="001C66BE">
        <w:rPr>
          <w:rFonts w:ascii="Times New Roman" w:hAnsi="Times New Roman" w:cs="Times New Roman"/>
          <w:sz w:val="24"/>
          <w:szCs w:val="24"/>
        </w:rPr>
        <w:t xml:space="preserve">Andelen </w:t>
      </w:r>
      <w:r w:rsidR="007C5012">
        <w:rPr>
          <w:rFonts w:ascii="Times New Roman" w:hAnsi="Times New Roman" w:cs="Times New Roman"/>
          <w:sz w:val="24"/>
          <w:szCs w:val="24"/>
        </w:rPr>
        <w:t>logiska betydelserelationer</w:t>
      </w:r>
      <w:r w:rsidR="001C66BE">
        <w:rPr>
          <w:rFonts w:ascii="Times New Roman" w:hAnsi="Times New Roman" w:cs="Times New Roman"/>
          <w:sz w:val="24"/>
          <w:szCs w:val="24"/>
        </w:rPr>
        <w:t xml:space="preserve"> varierar mellan 73 (nivå C1) och 79 % (nivå B2). I L1-skribenternas texter är dess andel ännu högre; den uppgår till 8</w:t>
      </w:r>
      <w:r w:rsidR="00083C41">
        <w:rPr>
          <w:rFonts w:ascii="Times New Roman" w:hAnsi="Times New Roman" w:cs="Times New Roman"/>
          <w:sz w:val="24"/>
          <w:szCs w:val="24"/>
        </w:rPr>
        <w:t>3 %. Konnektortypernas andelar</w:t>
      </w:r>
      <w:r w:rsidR="001C66BE">
        <w:rPr>
          <w:rFonts w:ascii="Times New Roman" w:hAnsi="Times New Roman" w:cs="Times New Roman"/>
          <w:sz w:val="24"/>
          <w:szCs w:val="24"/>
        </w:rPr>
        <w:t xml:space="preserve"> illustreras i figur 3. För de olika undertyperna redogör jag nedan i avsnitten 5.2. och 5.3.</w:t>
      </w:r>
    </w:p>
    <w:p w14:paraId="6111875C" w14:textId="38AAED35" w:rsidR="001C66BE" w:rsidRDefault="00215954" w:rsidP="00776E6B">
      <w:pPr>
        <w:rPr>
          <w:rFonts w:ascii="Times New Roman" w:hAnsi="Times New Roman" w:cs="Times New Roman"/>
          <w:sz w:val="24"/>
          <w:szCs w:val="24"/>
        </w:rPr>
      </w:pPr>
      <w:r>
        <w:rPr>
          <w:noProof/>
          <w:lang w:val="fi-FI" w:eastAsia="fi-FI"/>
        </w:rPr>
        <mc:AlternateContent>
          <mc:Choice Requires="wps">
            <w:drawing>
              <wp:anchor distT="0" distB="0" distL="114300" distR="114300" simplePos="0" relativeHeight="251666432" behindDoc="0" locked="0" layoutInCell="1" allowOverlap="1" wp14:anchorId="353C129E" wp14:editId="52468691">
                <wp:simplePos x="0" y="0"/>
                <wp:positionH relativeFrom="column">
                  <wp:posOffset>-31750</wp:posOffset>
                </wp:positionH>
                <wp:positionV relativeFrom="paragraph">
                  <wp:posOffset>2863215</wp:posOffset>
                </wp:positionV>
                <wp:extent cx="5137150" cy="448310"/>
                <wp:effectExtent l="0" t="0" r="6350" b="8890"/>
                <wp:wrapSquare wrapText="bothSides"/>
                <wp:docPr id="6" name="Tekstiruutu 6"/>
                <wp:cNvGraphicFramePr/>
                <a:graphic xmlns:a="http://schemas.openxmlformats.org/drawingml/2006/main">
                  <a:graphicData uri="http://schemas.microsoft.com/office/word/2010/wordprocessingShape">
                    <wps:wsp>
                      <wps:cNvSpPr txBox="1"/>
                      <wps:spPr>
                        <a:xfrm>
                          <a:off x="0" y="0"/>
                          <a:ext cx="5137150" cy="448310"/>
                        </a:xfrm>
                        <a:prstGeom prst="rect">
                          <a:avLst/>
                        </a:prstGeom>
                        <a:solidFill>
                          <a:prstClr val="white"/>
                        </a:solidFill>
                        <a:ln>
                          <a:noFill/>
                        </a:ln>
                        <a:effectLst/>
                      </wps:spPr>
                      <wps:txbx>
                        <w:txbxContent>
                          <w:p w14:paraId="347183C2" w14:textId="77777777" w:rsidR="00276388" w:rsidRPr="001C66BE" w:rsidRDefault="00276388" w:rsidP="001C66BE">
                            <w:pPr>
                              <w:pStyle w:val="Kuvaotsikko"/>
                              <w:rPr>
                                <w:rFonts w:ascii="Times New Roman" w:hAnsi="Times New Roman" w:cs="Times New Roman"/>
                                <w:i w:val="0"/>
                                <w:noProof/>
                                <w:color w:val="auto"/>
                                <w:sz w:val="22"/>
                                <w:szCs w:val="22"/>
                              </w:rPr>
                            </w:pPr>
                            <w:r w:rsidRPr="001C66BE">
                              <w:rPr>
                                <w:rFonts w:ascii="Times New Roman" w:hAnsi="Times New Roman" w:cs="Times New Roman"/>
                                <w:i w:val="0"/>
                                <w:color w:val="auto"/>
                                <w:sz w:val="22"/>
                                <w:szCs w:val="22"/>
                              </w:rPr>
                              <w:t xml:space="preserve">Figur </w:t>
                            </w:r>
                            <w:r w:rsidRPr="001C66BE">
                              <w:rPr>
                                <w:rFonts w:ascii="Times New Roman" w:hAnsi="Times New Roman" w:cs="Times New Roman"/>
                                <w:i w:val="0"/>
                                <w:color w:val="auto"/>
                                <w:sz w:val="22"/>
                                <w:szCs w:val="22"/>
                              </w:rPr>
                              <w:fldChar w:fldCharType="begin"/>
                            </w:r>
                            <w:r w:rsidRPr="001C66BE">
                              <w:rPr>
                                <w:rFonts w:ascii="Times New Roman" w:hAnsi="Times New Roman" w:cs="Times New Roman"/>
                                <w:i w:val="0"/>
                                <w:color w:val="auto"/>
                                <w:sz w:val="22"/>
                                <w:szCs w:val="22"/>
                              </w:rPr>
                              <w:instrText xml:space="preserve"> SEQ Figur \* ARABIC </w:instrText>
                            </w:r>
                            <w:r w:rsidRPr="001C66BE">
                              <w:rPr>
                                <w:rFonts w:ascii="Times New Roman" w:hAnsi="Times New Roman" w:cs="Times New Roman"/>
                                <w:i w:val="0"/>
                                <w:color w:val="auto"/>
                                <w:sz w:val="22"/>
                                <w:szCs w:val="22"/>
                              </w:rPr>
                              <w:fldChar w:fldCharType="separate"/>
                            </w:r>
                            <w:r>
                              <w:rPr>
                                <w:rFonts w:ascii="Times New Roman" w:hAnsi="Times New Roman" w:cs="Times New Roman"/>
                                <w:i w:val="0"/>
                                <w:noProof/>
                                <w:color w:val="auto"/>
                                <w:sz w:val="22"/>
                                <w:szCs w:val="22"/>
                              </w:rPr>
                              <w:t>3</w:t>
                            </w:r>
                            <w:r w:rsidRPr="001C66BE">
                              <w:rPr>
                                <w:rFonts w:ascii="Times New Roman" w:hAnsi="Times New Roman" w:cs="Times New Roman"/>
                                <w:i w:val="0"/>
                                <w:color w:val="auto"/>
                                <w:sz w:val="22"/>
                                <w:szCs w:val="22"/>
                              </w:rPr>
                              <w:fldChar w:fldCharType="end"/>
                            </w:r>
                            <w:r w:rsidRPr="008C39DD">
                              <w:rPr>
                                <w:rFonts w:ascii="Times New Roman" w:hAnsi="Times New Roman" w:cs="Times New Roman"/>
                                <w:i w:val="0"/>
                                <w:color w:val="auto"/>
                                <w:sz w:val="22"/>
                                <w:szCs w:val="22"/>
                              </w:rPr>
                              <w:t>.</w:t>
                            </w:r>
                            <w:r w:rsidRPr="001C66BE">
                              <w:rPr>
                                <w:rFonts w:ascii="Times New Roman" w:hAnsi="Times New Roman" w:cs="Times New Roman"/>
                                <w:i w:val="0"/>
                                <w:color w:val="auto"/>
                                <w:sz w:val="22"/>
                                <w:szCs w:val="22"/>
                              </w:rPr>
                              <w:t xml:space="preserve"> Andelen olika konnektortyper på CEFR-nivåerna B1, B2 och C1 samt i infödda språkbrukares texter</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353C129E" id="Tekstiruutu 6" o:spid="_x0000_s1028" type="#_x0000_t202" style="position:absolute;margin-left:-2.5pt;margin-top:225.45pt;width:404.5pt;height:35.3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" stroked="f">
                <v:textbox style="mso-fit-shape-to-text:t" inset="0,0,0,0">
                  <w:txbxContent>
                    <w:p w14:paraId="347183C2" w14:textId="77777777" w:rsidR="00276388" w:rsidRPr="001C66BE" w:rsidRDefault="00276388" w:rsidP="001C66BE">
                      <w:pPr>
                        <w:pStyle w:val="Kuvaotsikko"/>
                        <w:rPr>
                          <w:rFonts w:ascii="Times New Roman" w:hAnsi="Times New Roman" w:cs="Times New Roman"/>
                          <w:i w:val="0"/>
                          <w:noProof/>
                          <w:color w:val="auto"/>
                          <w:sz w:val="22"/>
                          <w:szCs w:val="22"/>
                        </w:rPr>
                      </w:pPr>
                      <w:r w:rsidRPr="001C66BE">
                        <w:rPr>
                          <w:rFonts w:ascii="Times New Roman" w:hAnsi="Times New Roman" w:cs="Times New Roman"/>
                          <w:i w:val="0"/>
                          <w:color w:val="auto"/>
                          <w:sz w:val="22"/>
                          <w:szCs w:val="22"/>
                        </w:rPr>
                        <w:t xml:space="preserve">Figur </w:t>
                      </w:r>
                      <w:r w:rsidRPr="001C66BE">
                        <w:rPr>
                          <w:rFonts w:ascii="Times New Roman" w:hAnsi="Times New Roman" w:cs="Times New Roman"/>
                          <w:i w:val="0"/>
                          <w:color w:val="auto"/>
                          <w:sz w:val="22"/>
                          <w:szCs w:val="22"/>
                        </w:rPr>
                        <w:fldChar w:fldCharType="begin"/>
                      </w:r>
                      <w:r w:rsidRPr="001C66BE">
                        <w:rPr>
                          <w:rFonts w:ascii="Times New Roman" w:hAnsi="Times New Roman" w:cs="Times New Roman"/>
                          <w:i w:val="0"/>
                          <w:color w:val="auto"/>
                          <w:sz w:val="22"/>
                          <w:szCs w:val="22"/>
                        </w:rPr>
                        <w:instrText xml:space="preserve"> SEQ Figur \* ARABIC </w:instrText>
                      </w:r>
                      <w:r w:rsidRPr="001C66BE">
                        <w:rPr>
                          <w:rFonts w:ascii="Times New Roman" w:hAnsi="Times New Roman" w:cs="Times New Roman"/>
                          <w:i w:val="0"/>
                          <w:color w:val="auto"/>
                          <w:sz w:val="22"/>
                          <w:szCs w:val="22"/>
                        </w:rPr>
                        <w:fldChar w:fldCharType="separate"/>
                      </w:r>
                      <w:r>
                        <w:rPr>
                          <w:rFonts w:ascii="Times New Roman" w:hAnsi="Times New Roman" w:cs="Times New Roman"/>
                          <w:i w:val="0"/>
                          <w:noProof/>
                          <w:color w:val="auto"/>
                          <w:sz w:val="22"/>
                          <w:szCs w:val="22"/>
                        </w:rPr>
                        <w:t>3</w:t>
                      </w:r>
                      <w:r w:rsidRPr="001C66BE">
                        <w:rPr>
                          <w:rFonts w:ascii="Times New Roman" w:hAnsi="Times New Roman" w:cs="Times New Roman"/>
                          <w:i w:val="0"/>
                          <w:color w:val="auto"/>
                          <w:sz w:val="22"/>
                          <w:szCs w:val="22"/>
                        </w:rPr>
                        <w:fldChar w:fldCharType="end"/>
                      </w:r>
                      <w:r w:rsidRPr="008C39DD">
                        <w:rPr>
                          <w:rFonts w:ascii="Times New Roman" w:hAnsi="Times New Roman" w:cs="Times New Roman"/>
                          <w:i w:val="0"/>
                          <w:color w:val="auto"/>
                          <w:sz w:val="22"/>
                          <w:szCs w:val="22"/>
                        </w:rPr>
                        <w:t>.</w:t>
                      </w:r>
                      <w:r w:rsidRPr="001C66BE">
                        <w:rPr>
                          <w:rFonts w:ascii="Times New Roman" w:hAnsi="Times New Roman" w:cs="Times New Roman"/>
                          <w:i w:val="0"/>
                          <w:color w:val="auto"/>
                          <w:sz w:val="22"/>
                          <w:szCs w:val="22"/>
                        </w:rPr>
                        <w:t xml:space="preserve"> Andelen olika konnektortyper på CEFR-nivåerna B1, B2 och C1 samt i infödda språkbrukares texter</w:t>
                      </w:r>
                    </w:p>
                  </w:txbxContent>
                </v:textbox>
                <w10:wrap type="square"/>
              </v:shape>
            </w:pict>
          </mc:Fallback>
        </mc:AlternateContent>
      </w:r>
      <w:r>
        <w:rPr>
          <w:noProof/>
          <w:lang w:val="fi-FI" w:eastAsia="fi-FI"/>
        </w:rPr>
        <w:drawing>
          <wp:inline distT="0" distB="0" distL="0" distR="0" wp14:anchorId="69818F18" wp14:editId="46692A33">
            <wp:extent cx="4572000" cy="2743200"/>
            <wp:effectExtent l="0" t="0" r="0" b="0"/>
            <wp:docPr id="10" name="Kaavi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882C63C" w14:textId="203F54F5" w:rsidR="001C66BE" w:rsidRDefault="001C66BE" w:rsidP="001C66BE">
      <w:pPr>
        <w:ind w:left="426"/>
        <w:rPr>
          <w:rFonts w:ascii="Times New Roman" w:hAnsi="Times New Roman" w:cs="Times New Roman"/>
          <w:sz w:val="24"/>
          <w:szCs w:val="24"/>
        </w:rPr>
      </w:pPr>
    </w:p>
    <w:p w14:paraId="76A55698" w14:textId="77777777" w:rsidR="00215954" w:rsidRDefault="00215954" w:rsidP="001C66BE">
      <w:pPr>
        <w:rPr>
          <w:rFonts w:ascii="Times New Roman" w:hAnsi="Times New Roman" w:cs="Times New Roman"/>
          <w:sz w:val="24"/>
          <w:szCs w:val="24"/>
        </w:rPr>
      </w:pPr>
    </w:p>
    <w:p w14:paraId="206AE51D" w14:textId="77777777" w:rsidR="001C66BE" w:rsidRDefault="001C66BE" w:rsidP="001C66BE">
      <w:pPr>
        <w:rPr>
          <w:rFonts w:ascii="Times New Roman" w:hAnsi="Times New Roman" w:cs="Times New Roman"/>
          <w:sz w:val="24"/>
          <w:szCs w:val="24"/>
        </w:rPr>
      </w:pPr>
      <w:r>
        <w:rPr>
          <w:rFonts w:ascii="Times New Roman" w:hAnsi="Times New Roman" w:cs="Times New Roman"/>
          <w:sz w:val="24"/>
          <w:szCs w:val="24"/>
        </w:rPr>
        <w:lastRenderedPageBreak/>
        <w:t>I tabell 3 har jag sammanfattat de 10 frekventaste konnektorerna på olika CEFR-nivåer o</w:t>
      </w:r>
      <w:r w:rsidR="00083C41">
        <w:rPr>
          <w:rFonts w:ascii="Times New Roman" w:hAnsi="Times New Roman" w:cs="Times New Roman"/>
          <w:sz w:val="24"/>
          <w:szCs w:val="24"/>
        </w:rPr>
        <w:t>ch deras frekvenser per 1000 ord</w:t>
      </w:r>
      <w:r>
        <w:rPr>
          <w:rFonts w:ascii="Times New Roman" w:hAnsi="Times New Roman" w:cs="Times New Roman"/>
          <w:sz w:val="24"/>
          <w:szCs w:val="24"/>
        </w:rPr>
        <w:t xml:space="preserve">. I tabellen finns också de frekventaste konnektorerna i L1-korpusen. Som framgår av tabellen är konnektorn </w:t>
      </w:r>
      <w:r w:rsidRPr="001C66BE">
        <w:rPr>
          <w:rFonts w:ascii="Times New Roman" w:hAnsi="Times New Roman" w:cs="Times New Roman"/>
          <w:i/>
          <w:sz w:val="24"/>
          <w:szCs w:val="24"/>
        </w:rPr>
        <w:t>och</w:t>
      </w:r>
      <w:r w:rsidR="00083C41">
        <w:rPr>
          <w:rFonts w:ascii="Times New Roman" w:hAnsi="Times New Roman" w:cs="Times New Roman"/>
          <w:sz w:val="24"/>
          <w:szCs w:val="24"/>
        </w:rPr>
        <w:t xml:space="preserve"> den frekventaste</w:t>
      </w:r>
      <w:r>
        <w:rPr>
          <w:rFonts w:ascii="Times New Roman" w:hAnsi="Times New Roman" w:cs="Times New Roman"/>
          <w:sz w:val="24"/>
          <w:szCs w:val="24"/>
        </w:rPr>
        <w:t xml:space="preserve"> konnektorn på alla tre färdighetsnivåer och i </w:t>
      </w:r>
      <w:r w:rsidR="00764FA0">
        <w:rPr>
          <w:rFonts w:ascii="Times New Roman" w:hAnsi="Times New Roman" w:cs="Times New Roman"/>
          <w:sz w:val="24"/>
          <w:szCs w:val="24"/>
        </w:rPr>
        <w:t>L1-</w:t>
      </w:r>
      <w:r>
        <w:rPr>
          <w:rFonts w:ascii="Times New Roman" w:hAnsi="Times New Roman" w:cs="Times New Roman"/>
          <w:sz w:val="24"/>
          <w:szCs w:val="24"/>
        </w:rPr>
        <w:t xml:space="preserve">texter. I L1-korpusen är dess frekvens dock ännu högre än i inlärares texter. </w:t>
      </w:r>
      <w:r>
        <w:rPr>
          <w:rFonts w:ascii="Times New Roman" w:hAnsi="Times New Roman" w:cs="Times New Roman"/>
          <w:i/>
          <w:sz w:val="24"/>
          <w:szCs w:val="24"/>
        </w:rPr>
        <w:t xml:space="preserve">Att </w:t>
      </w:r>
      <w:r>
        <w:rPr>
          <w:rFonts w:ascii="Times New Roman" w:hAnsi="Times New Roman" w:cs="Times New Roman"/>
          <w:sz w:val="24"/>
          <w:szCs w:val="24"/>
        </w:rPr>
        <w:t xml:space="preserve">förekommer i sin tur oftare i inlärartexter än i L1-skribenters berättelser. </w:t>
      </w:r>
      <w:r>
        <w:rPr>
          <w:rFonts w:ascii="Times New Roman" w:hAnsi="Times New Roman" w:cs="Times New Roman"/>
          <w:i/>
          <w:sz w:val="24"/>
          <w:szCs w:val="24"/>
        </w:rPr>
        <w:t xml:space="preserve">Som </w:t>
      </w:r>
      <w:r>
        <w:rPr>
          <w:rFonts w:ascii="Times New Roman" w:hAnsi="Times New Roman" w:cs="Times New Roman"/>
          <w:sz w:val="24"/>
          <w:szCs w:val="24"/>
        </w:rPr>
        <w:t xml:space="preserve">och </w:t>
      </w:r>
      <w:r>
        <w:rPr>
          <w:rFonts w:ascii="Times New Roman" w:hAnsi="Times New Roman" w:cs="Times New Roman"/>
          <w:i/>
          <w:sz w:val="24"/>
          <w:szCs w:val="24"/>
        </w:rPr>
        <w:t xml:space="preserve">så </w:t>
      </w:r>
      <w:r w:rsidR="00083C41">
        <w:rPr>
          <w:rFonts w:ascii="Times New Roman" w:hAnsi="Times New Roman" w:cs="Times New Roman"/>
          <w:sz w:val="24"/>
          <w:szCs w:val="24"/>
        </w:rPr>
        <w:t xml:space="preserve">förekommer </w:t>
      </w:r>
      <w:r w:rsidR="00764FA0">
        <w:rPr>
          <w:rFonts w:ascii="Times New Roman" w:hAnsi="Times New Roman" w:cs="Times New Roman"/>
          <w:sz w:val="24"/>
          <w:szCs w:val="24"/>
        </w:rPr>
        <w:t>något oftare i L1-</w:t>
      </w:r>
      <w:r>
        <w:rPr>
          <w:rFonts w:ascii="Times New Roman" w:hAnsi="Times New Roman" w:cs="Times New Roman"/>
          <w:sz w:val="24"/>
          <w:szCs w:val="24"/>
        </w:rPr>
        <w:t xml:space="preserve">texter. </w:t>
      </w:r>
      <w:r w:rsidR="00540770">
        <w:rPr>
          <w:rFonts w:ascii="Times New Roman" w:hAnsi="Times New Roman" w:cs="Times New Roman"/>
          <w:sz w:val="24"/>
          <w:szCs w:val="24"/>
        </w:rPr>
        <w:t xml:space="preserve">Den största skillnaden mellan de olika CEFR-nivåerna är frekvensen av </w:t>
      </w:r>
      <w:r w:rsidR="00540770">
        <w:rPr>
          <w:rFonts w:ascii="Times New Roman" w:hAnsi="Times New Roman" w:cs="Times New Roman"/>
          <w:i/>
          <w:sz w:val="24"/>
          <w:szCs w:val="24"/>
        </w:rPr>
        <w:t xml:space="preserve">som </w:t>
      </w:r>
      <w:r w:rsidR="00540770">
        <w:rPr>
          <w:rFonts w:ascii="Times New Roman" w:hAnsi="Times New Roman" w:cs="Times New Roman"/>
          <w:sz w:val="24"/>
          <w:szCs w:val="24"/>
        </w:rPr>
        <w:t>vilken ökar från 2,0 på nivå B1 till 9,8 förekomster per 1000 ord på nivå B2. I vilka funktioner de olika konnektorerna har använts presenterar jag närmare i de två följande avsnitten.</w:t>
      </w:r>
    </w:p>
    <w:p w14:paraId="12F04300" w14:textId="39A2D69B" w:rsidR="001719BA" w:rsidRPr="001719BA" w:rsidRDefault="001719BA" w:rsidP="001C66BE">
      <w:pPr>
        <w:rPr>
          <w:rFonts w:ascii="Times New Roman" w:hAnsi="Times New Roman" w:cs="Times New Roman"/>
          <w:sz w:val="24"/>
          <w:szCs w:val="24"/>
        </w:rPr>
      </w:pPr>
      <w:r>
        <w:rPr>
          <w:rFonts w:ascii="Times New Roman" w:hAnsi="Times New Roman" w:cs="Times New Roman"/>
          <w:sz w:val="24"/>
          <w:szCs w:val="24"/>
        </w:rPr>
        <w:t>Tabell 3 visar också att största delen av de frekventaste konne</w:t>
      </w:r>
      <w:r w:rsidR="00375F9C">
        <w:rPr>
          <w:rFonts w:ascii="Times New Roman" w:hAnsi="Times New Roman" w:cs="Times New Roman"/>
          <w:sz w:val="24"/>
          <w:szCs w:val="24"/>
        </w:rPr>
        <w:t>ktorerna hör till konnektortyp</w:t>
      </w:r>
      <w:r>
        <w:rPr>
          <w:rFonts w:ascii="Times New Roman" w:hAnsi="Times New Roman" w:cs="Times New Roman"/>
          <w:sz w:val="24"/>
          <w:szCs w:val="24"/>
        </w:rPr>
        <w:t xml:space="preserve"> 1 (logiska betydelserelationer). Bara konnektorerna </w:t>
      </w:r>
      <w:r>
        <w:rPr>
          <w:rFonts w:ascii="Times New Roman" w:hAnsi="Times New Roman" w:cs="Times New Roman"/>
          <w:i/>
          <w:sz w:val="24"/>
          <w:szCs w:val="24"/>
        </w:rPr>
        <w:t>men, också</w:t>
      </w:r>
      <w:r>
        <w:rPr>
          <w:rFonts w:ascii="Times New Roman" w:hAnsi="Times New Roman" w:cs="Times New Roman"/>
          <w:sz w:val="24"/>
          <w:szCs w:val="24"/>
        </w:rPr>
        <w:t xml:space="preserve">, </w:t>
      </w:r>
      <w:r>
        <w:rPr>
          <w:rFonts w:ascii="Times New Roman" w:hAnsi="Times New Roman" w:cs="Times New Roman"/>
          <w:i/>
          <w:sz w:val="24"/>
          <w:szCs w:val="24"/>
        </w:rPr>
        <w:t>alltså</w:t>
      </w:r>
      <w:r>
        <w:rPr>
          <w:rFonts w:ascii="Times New Roman" w:hAnsi="Times New Roman" w:cs="Times New Roman"/>
          <w:sz w:val="24"/>
          <w:szCs w:val="24"/>
        </w:rPr>
        <w:t xml:space="preserve">, </w:t>
      </w:r>
      <w:r>
        <w:rPr>
          <w:rFonts w:ascii="Times New Roman" w:hAnsi="Times New Roman" w:cs="Times New Roman"/>
          <w:i/>
          <w:sz w:val="24"/>
          <w:szCs w:val="24"/>
        </w:rPr>
        <w:t>ändå</w:t>
      </w:r>
      <w:r>
        <w:rPr>
          <w:rFonts w:ascii="Times New Roman" w:hAnsi="Times New Roman" w:cs="Times New Roman"/>
          <w:sz w:val="24"/>
          <w:szCs w:val="24"/>
        </w:rPr>
        <w:t xml:space="preserve">, </w:t>
      </w:r>
      <w:r>
        <w:rPr>
          <w:rFonts w:ascii="Times New Roman" w:hAnsi="Times New Roman" w:cs="Times New Roman"/>
          <w:i/>
          <w:sz w:val="24"/>
          <w:szCs w:val="24"/>
        </w:rPr>
        <w:t xml:space="preserve">sedan, så </w:t>
      </w:r>
      <w:r>
        <w:rPr>
          <w:rFonts w:ascii="Times New Roman" w:hAnsi="Times New Roman" w:cs="Times New Roman"/>
          <w:sz w:val="24"/>
          <w:szCs w:val="24"/>
        </w:rPr>
        <w:t xml:space="preserve">och </w:t>
      </w:r>
      <w:r>
        <w:rPr>
          <w:rFonts w:ascii="Times New Roman" w:hAnsi="Times New Roman" w:cs="Times New Roman"/>
          <w:i/>
          <w:sz w:val="24"/>
          <w:szCs w:val="24"/>
        </w:rPr>
        <w:t>då</w:t>
      </w:r>
      <w:r>
        <w:rPr>
          <w:rFonts w:ascii="Times New Roman" w:hAnsi="Times New Roman" w:cs="Times New Roman"/>
          <w:sz w:val="24"/>
          <w:szCs w:val="24"/>
        </w:rPr>
        <w:t xml:space="preserve"> av de frekventaste konnektorerna hör till konnektortyp 2 (konnektion). Och vad gäller </w:t>
      </w:r>
      <w:r>
        <w:rPr>
          <w:rFonts w:ascii="Times New Roman" w:hAnsi="Times New Roman" w:cs="Times New Roman"/>
          <w:i/>
          <w:sz w:val="24"/>
          <w:szCs w:val="24"/>
        </w:rPr>
        <w:t xml:space="preserve">men, så </w:t>
      </w:r>
      <w:r>
        <w:rPr>
          <w:rFonts w:ascii="Times New Roman" w:hAnsi="Times New Roman" w:cs="Times New Roman"/>
          <w:sz w:val="24"/>
          <w:szCs w:val="24"/>
        </w:rPr>
        <w:t xml:space="preserve">och </w:t>
      </w:r>
      <w:r>
        <w:rPr>
          <w:rFonts w:ascii="Times New Roman" w:hAnsi="Times New Roman" w:cs="Times New Roman"/>
          <w:i/>
          <w:sz w:val="24"/>
          <w:szCs w:val="24"/>
        </w:rPr>
        <w:t>då</w:t>
      </w:r>
      <w:r>
        <w:rPr>
          <w:rFonts w:ascii="Times New Roman" w:hAnsi="Times New Roman" w:cs="Times New Roman"/>
          <w:sz w:val="24"/>
          <w:szCs w:val="24"/>
        </w:rPr>
        <w:t xml:space="preserve"> måste man komma ihåg att de kan höra antingen till konnektortyp 1 eller 2 beroende på kontexten. I denna tabell har jag inte </w:t>
      </w:r>
      <w:r w:rsidR="007E6980">
        <w:rPr>
          <w:rFonts w:ascii="Times New Roman" w:hAnsi="Times New Roman" w:cs="Times New Roman"/>
          <w:sz w:val="24"/>
          <w:szCs w:val="24"/>
        </w:rPr>
        <w:t xml:space="preserve">räknat hur många gånger dessa konnektorer </w:t>
      </w:r>
      <w:r w:rsidR="00375F9C">
        <w:rPr>
          <w:rFonts w:ascii="Times New Roman" w:hAnsi="Times New Roman" w:cs="Times New Roman"/>
          <w:sz w:val="24"/>
          <w:szCs w:val="24"/>
        </w:rPr>
        <w:t xml:space="preserve">har </w:t>
      </w:r>
      <w:r w:rsidR="007E6980">
        <w:rPr>
          <w:rFonts w:ascii="Times New Roman" w:hAnsi="Times New Roman" w:cs="Times New Roman"/>
          <w:sz w:val="24"/>
          <w:szCs w:val="24"/>
        </w:rPr>
        <w:t>realiserat logiska betydelserelationer (konnektortyp 1) och hur många gånger konnektion (konnektortyp 2) utan bara räknat det totala antalet förekomster av dessa konnektorer i materialet.</w:t>
      </w:r>
    </w:p>
    <w:p w14:paraId="3FE43EA9" w14:textId="77777777" w:rsidR="00540770" w:rsidRPr="00540770" w:rsidRDefault="00540770" w:rsidP="00540770">
      <w:pPr>
        <w:pStyle w:val="Kuvaotsikko"/>
        <w:keepNext/>
        <w:rPr>
          <w:rFonts w:ascii="Times New Roman" w:hAnsi="Times New Roman" w:cs="Times New Roman"/>
          <w:i w:val="0"/>
          <w:color w:val="auto"/>
          <w:sz w:val="22"/>
          <w:szCs w:val="22"/>
        </w:rPr>
      </w:pPr>
      <w:r w:rsidRPr="00540770">
        <w:rPr>
          <w:rFonts w:ascii="Times New Roman" w:hAnsi="Times New Roman" w:cs="Times New Roman"/>
          <w:i w:val="0"/>
          <w:color w:val="auto"/>
          <w:sz w:val="22"/>
          <w:szCs w:val="22"/>
        </w:rPr>
        <w:t xml:space="preserve">Tabell </w:t>
      </w:r>
      <w:r w:rsidRPr="00540770">
        <w:rPr>
          <w:rFonts w:ascii="Times New Roman" w:hAnsi="Times New Roman" w:cs="Times New Roman"/>
          <w:i w:val="0"/>
          <w:color w:val="auto"/>
          <w:sz w:val="22"/>
          <w:szCs w:val="22"/>
        </w:rPr>
        <w:fldChar w:fldCharType="begin"/>
      </w:r>
      <w:r w:rsidRPr="00540770">
        <w:rPr>
          <w:rFonts w:ascii="Times New Roman" w:hAnsi="Times New Roman" w:cs="Times New Roman"/>
          <w:i w:val="0"/>
          <w:color w:val="auto"/>
          <w:sz w:val="22"/>
          <w:szCs w:val="22"/>
        </w:rPr>
        <w:instrText xml:space="preserve"> SEQ Tabell \* ARABIC </w:instrText>
      </w:r>
      <w:r w:rsidRPr="00540770">
        <w:rPr>
          <w:rFonts w:ascii="Times New Roman" w:hAnsi="Times New Roman" w:cs="Times New Roman"/>
          <w:i w:val="0"/>
          <w:color w:val="auto"/>
          <w:sz w:val="22"/>
          <w:szCs w:val="22"/>
        </w:rPr>
        <w:fldChar w:fldCharType="separate"/>
      </w:r>
      <w:r w:rsidRPr="00540770">
        <w:rPr>
          <w:rFonts w:ascii="Times New Roman" w:hAnsi="Times New Roman" w:cs="Times New Roman"/>
          <w:i w:val="0"/>
          <w:noProof/>
          <w:color w:val="auto"/>
          <w:sz w:val="22"/>
          <w:szCs w:val="22"/>
        </w:rPr>
        <w:t>3</w:t>
      </w:r>
      <w:r w:rsidRPr="00540770">
        <w:rPr>
          <w:rFonts w:ascii="Times New Roman" w:hAnsi="Times New Roman" w:cs="Times New Roman"/>
          <w:i w:val="0"/>
          <w:color w:val="auto"/>
          <w:sz w:val="22"/>
          <w:szCs w:val="22"/>
        </w:rPr>
        <w:fldChar w:fldCharType="end"/>
      </w:r>
      <w:r w:rsidR="008C39DD" w:rsidRPr="008C39DD">
        <w:rPr>
          <w:rFonts w:ascii="Times New Roman" w:hAnsi="Times New Roman" w:cs="Times New Roman"/>
          <w:i w:val="0"/>
          <w:color w:val="auto"/>
          <w:sz w:val="22"/>
          <w:szCs w:val="22"/>
        </w:rPr>
        <w:t>.</w:t>
      </w:r>
      <w:r w:rsidRPr="00540770">
        <w:rPr>
          <w:rFonts w:ascii="Times New Roman" w:hAnsi="Times New Roman" w:cs="Times New Roman"/>
          <w:i w:val="0"/>
          <w:color w:val="auto"/>
          <w:sz w:val="22"/>
          <w:szCs w:val="22"/>
        </w:rPr>
        <w:t xml:space="preserve"> De frekventaste konnektorerna på CEFR-nivåerna B1, B2 och C1 och i L1-korpusen</w:t>
      </w:r>
    </w:p>
    <w:tbl>
      <w:tblPr>
        <w:tblW w:w="8560" w:type="dxa"/>
        <w:tblCellMar>
          <w:left w:w="70" w:type="dxa"/>
          <w:right w:w="70" w:type="dxa"/>
        </w:tblCellMar>
        <w:tblLook w:val="04A0" w:firstRow="1" w:lastRow="0" w:firstColumn="1" w:lastColumn="0" w:noHBand="0" w:noVBand="1"/>
      </w:tblPr>
      <w:tblGrid>
        <w:gridCol w:w="1100"/>
        <w:gridCol w:w="1040"/>
        <w:gridCol w:w="1140"/>
        <w:gridCol w:w="1040"/>
        <w:gridCol w:w="1140"/>
        <w:gridCol w:w="1040"/>
        <w:gridCol w:w="1100"/>
        <w:gridCol w:w="960"/>
      </w:tblGrid>
      <w:tr w:rsidR="00540770" w:rsidRPr="008C39DD" w14:paraId="060E79AE" w14:textId="77777777" w:rsidTr="00540770">
        <w:trPr>
          <w:trHeight w:val="290"/>
        </w:trPr>
        <w:tc>
          <w:tcPr>
            <w:tcW w:w="1100" w:type="dxa"/>
            <w:tcBorders>
              <w:top w:val="single" w:sz="4" w:space="0" w:color="000000"/>
              <w:left w:val="nil"/>
              <w:bottom w:val="single" w:sz="4" w:space="0" w:color="000000"/>
              <w:right w:val="nil"/>
            </w:tcBorders>
            <w:shd w:val="clear" w:color="auto" w:fill="auto"/>
            <w:noWrap/>
            <w:vAlign w:val="bottom"/>
            <w:hideMark/>
          </w:tcPr>
          <w:p w14:paraId="3244AAEB" w14:textId="77777777" w:rsidR="00540770" w:rsidRPr="00540770" w:rsidRDefault="00540770" w:rsidP="00540770">
            <w:pPr>
              <w:spacing w:after="0" w:line="240" w:lineRule="auto"/>
              <w:rPr>
                <w:rFonts w:ascii="Times New Roman" w:eastAsia="Times New Roman" w:hAnsi="Times New Roman" w:cs="Times New Roman"/>
                <w:b/>
                <w:bCs/>
                <w:color w:val="000000"/>
                <w:lang w:eastAsia="fi-FI"/>
              </w:rPr>
            </w:pPr>
            <w:r w:rsidRPr="00540770">
              <w:rPr>
                <w:rFonts w:ascii="Times New Roman" w:eastAsia="Times New Roman" w:hAnsi="Times New Roman" w:cs="Times New Roman"/>
                <w:b/>
                <w:bCs/>
                <w:color w:val="000000"/>
                <w:lang w:eastAsia="fi-FI"/>
              </w:rPr>
              <w:t>B1</w:t>
            </w:r>
          </w:p>
        </w:tc>
        <w:tc>
          <w:tcPr>
            <w:tcW w:w="1040" w:type="dxa"/>
            <w:tcBorders>
              <w:top w:val="single" w:sz="4" w:space="0" w:color="000000"/>
              <w:left w:val="nil"/>
              <w:bottom w:val="single" w:sz="4" w:space="0" w:color="000000"/>
              <w:right w:val="nil"/>
            </w:tcBorders>
            <w:shd w:val="clear" w:color="auto" w:fill="auto"/>
            <w:noWrap/>
            <w:vAlign w:val="bottom"/>
            <w:hideMark/>
          </w:tcPr>
          <w:p w14:paraId="0F5DC4D4" w14:textId="77777777" w:rsidR="00540770" w:rsidRPr="00540770" w:rsidRDefault="00540770" w:rsidP="00540770">
            <w:pPr>
              <w:spacing w:after="0" w:line="240" w:lineRule="auto"/>
              <w:rPr>
                <w:rFonts w:ascii="Times New Roman" w:eastAsia="Times New Roman" w:hAnsi="Times New Roman" w:cs="Times New Roman"/>
                <w:b/>
                <w:bCs/>
                <w:color w:val="000000"/>
                <w:lang w:eastAsia="fi-FI"/>
              </w:rPr>
            </w:pPr>
          </w:p>
        </w:tc>
        <w:tc>
          <w:tcPr>
            <w:tcW w:w="1140" w:type="dxa"/>
            <w:tcBorders>
              <w:top w:val="single" w:sz="4" w:space="0" w:color="000000"/>
              <w:left w:val="nil"/>
              <w:bottom w:val="single" w:sz="4" w:space="0" w:color="000000"/>
              <w:right w:val="nil"/>
            </w:tcBorders>
            <w:shd w:val="clear" w:color="auto" w:fill="auto"/>
            <w:noWrap/>
            <w:vAlign w:val="bottom"/>
            <w:hideMark/>
          </w:tcPr>
          <w:p w14:paraId="1B54A91F" w14:textId="77777777" w:rsidR="00540770" w:rsidRPr="00540770" w:rsidRDefault="00540770" w:rsidP="00540770">
            <w:pPr>
              <w:spacing w:after="0" w:line="240" w:lineRule="auto"/>
              <w:rPr>
                <w:rFonts w:ascii="Times New Roman" w:eastAsia="Times New Roman" w:hAnsi="Times New Roman" w:cs="Times New Roman"/>
                <w:b/>
                <w:bCs/>
                <w:color w:val="000000"/>
                <w:lang w:eastAsia="fi-FI"/>
              </w:rPr>
            </w:pPr>
            <w:r w:rsidRPr="00540770">
              <w:rPr>
                <w:rFonts w:ascii="Times New Roman" w:eastAsia="Times New Roman" w:hAnsi="Times New Roman" w:cs="Times New Roman"/>
                <w:b/>
                <w:bCs/>
                <w:color w:val="000000"/>
                <w:lang w:eastAsia="fi-FI"/>
              </w:rPr>
              <w:t>B2</w:t>
            </w:r>
          </w:p>
        </w:tc>
        <w:tc>
          <w:tcPr>
            <w:tcW w:w="1040" w:type="dxa"/>
            <w:tcBorders>
              <w:top w:val="single" w:sz="4" w:space="0" w:color="000000"/>
              <w:left w:val="nil"/>
              <w:bottom w:val="single" w:sz="4" w:space="0" w:color="000000"/>
              <w:right w:val="nil"/>
            </w:tcBorders>
            <w:shd w:val="clear" w:color="auto" w:fill="auto"/>
            <w:noWrap/>
            <w:vAlign w:val="bottom"/>
            <w:hideMark/>
          </w:tcPr>
          <w:p w14:paraId="19E8D545" w14:textId="77777777" w:rsidR="00540770" w:rsidRPr="00540770" w:rsidRDefault="00540770" w:rsidP="00540770">
            <w:pPr>
              <w:spacing w:after="0" w:line="240" w:lineRule="auto"/>
              <w:rPr>
                <w:rFonts w:ascii="Times New Roman" w:eastAsia="Times New Roman" w:hAnsi="Times New Roman" w:cs="Times New Roman"/>
                <w:b/>
                <w:bCs/>
                <w:color w:val="000000"/>
                <w:lang w:eastAsia="fi-FI"/>
              </w:rPr>
            </w:pPr>
          </w:p>
        </w:tc>
        <w:tc>
          <w:tcPr>
            <w:tcW w:w="1140" w:type="dxa"/>
            <w:tcBorders>
              <w:top w:val="single" w:sz="4" w:space="0" w:color="000000"/>
              <w:left w:val="nil"/>
              <w:bottom w:val="single" w:sz="4" w:space="0" w:color="000000"/>
              <w:right w:val="nil"/>
            </w:tcBorders>
            <w:shd w:val="clear" w:color="auto" w:fill="auto"/>
            <w:noWrap/>
            <w:vAlign w:val="bottom"/>
            <w:hideMark/>
          </w:tcPr>
          <w:p w14:paraId="144A64BA" w14:textId="77777777" w:rsidR="00540770" w:rsidRPr="00540770" w:rsidRDefault="00540770" w:rsidP="00540770">
            <w:pPr>
              <w:spacing w:after="0" w:line="240" w:lineRule="auto"/>
              <w:rPr>
                <w:rFonts w:ascii="Times New Roman" w:eastAsia="Times New Roman" w:hAnsi="Times New Roman" w:cs="Times New Roman"/>
                <w:b/>
                <w:bCs/>
                <w:color w:val="000000"/>
                <w:lang w:eastAsia="fi-FI"/>
              </w:rPr>
            </w:pPr>
            <w:r w:rsidRPr="00540770">
              <w:rPr>
                <w:rFonts w:ascii="Times New Roman" w:eastAsia="Times New Roman" w:hAnsi="Times New Roman" w:cs="Times New Roman"/>
                <w:b/>
                <w:bCs/>
                <w:color w:val="000000"/>
                <w:lang w:eastAsia="fi-FI"/>
              </w:rPr>
              <w:t>C1</w:t>
            </w:r>
          </w:p>
        </w:tc>
        <w:tc>
          <w:tcPr>
            <w:tcW w:w="1040" w:type="dxa"/>
            <w:tcBorders>
              <w:top w:val="single" w:sz="4" w:space="0" w:color="000000"/>
              <w:left w:val="nil"/>
              <w:bottom w:val="single" w:sz="4" w:space="0" w:color="000000"/>
              <w:right w:val="nil"/>
            </w:tcBorders>
            <w:shd w:val="clear" w:color="auto" w:fill="auto"/>
            <w:noWrap/>
            <w:vAlign w:val="bottom"/>
            <w:hideMark/>
          </w:tcPr>
          <w:p w14:paraId="0506F0F1" w14:textId="77777777" w:rsidR="00540770" w:rsidRPr="00540770" w:rsidRDefault="00540770" w:rsidP="00540770">
            <w:pPr>
              <w:spacing w:after="0" w:line="240" w:lineRule="auto"/>
              <w:rPr>
                <w:rFonts w:ascii="Times New Roman" w:eastAsia="Times New Roman" w:hAnsi="Times New Roman" w:cs="Times New Roman"/>
                <w:b/>
                <w:bCs/>
                <w:color w:val="000000"/>
                <w:lang w:eastAsia="fi-FI"/>
              </w:rPr>
            </w:pPr>
          </w:p>
        </w:tc>
        <w:tc>
          <w:tcPr>
            <w:tcW w:w="1100" w:type="dxa"/>
            <w:tcBorders>
              <w:top w:val="single" w:sz="4" w:space="0" w:color="000000"/>
              <w:left w:val="nil"/>
              <w:bottom w:val="single" w:sz="4" w:space="0" w:color="000000"/>
              <w:right w:val="nil"/>
            </w:tcBorders>
            <w:shd w:val="clear" w:color="auto" w:fill="auto"/>
            <w:noWrap/>
            <w:vAlign w:val="bottom"/>
            <w:hideMark/>
          </w:tcPr>
          <w:p w14:paraId="7655F7F5" w14:textId="77777777" w:rsidR="00540770" w:rsidRPr="00540770" w:rsidRDefault="00540770" w:rsidP="00540770">
            <w:pPr>
              <w:spacing w:after="0" w:line="240" w:lineRule="auto"/>
              <w:rPr>
                <w:rFonts w:ascii="Times New Roman" w:eastAsia="Times New Roman" w:hAnsi="Times New Roman" w:cs="Times New Roman"/>
                <w:b/>
                <w:bCs/>
                <w:color w:val="000000"/>
                <w:lang w:eastAsia="fi-FI"/>
              </w:rPr>
            </w:pPr>
            <w:r w:rsidRPr="00540770">
              <w:rPr>
                <w:rFonts w:ascii="Times New Roman" w:eastAsia="Times New Roman" w:hAnsi="Times New Roman" w:cs="Times New Roman"/>
                <w:b/>
                <w:bCs/>
                <w:color w:val="000000"/>
                <w:lang w:eastAsia="fi-FI"/>
              </w:rPr>
              <w:t>L1</w:t>
            </w:r>
          </w:p>
        </w:tc>
        <w:tc>
          <w:tcPr>
            <w:tcW w:w="960" w:type="dxa"/>
            <w:tcBorders>
              <w:top w:val="single" w:sz="4" w:space="0" w:color="000000"/>
              <w:left w:val="nil"/>
              <w:bottom w:val="single" w:sz="4" w:space="0" w:color="000000"/>
              <w:right w:val="nil"/>
            </w:tcBorders>
            <w:shd w:val="clear" w:color="auto" w:fill="auto"/>
            <w:noWrap/>
            <w:vAlign w:val="bottom"/>
            <w:hideMark/>
          </w:tcPr>
          <w:p w14:paraId="5B166ADD" w14:textId="77777777" w:rsidR="00540770" w:rsidRPr="00540770" w:rsidRDefault="00540770" w:rsidP="00540770">
            <w:pPr>
              <w:spacing w:after="0" w:line="240" w:lineRule="auto"/>
              <w:rPr>
                <w:rFonts w:ascii="Times New Roman" w:eastAsia="Times New Roman" w:hAnsi="Times New Roman" w:cs="Times New Roman"/>
                <w:b/>
                <w:bCs/>
                <w:color w:val="000000"/>
                <w:lang w:eastAsia="fi-FI"/>
              </w:rPr>
            </w:pPr>
          </w:p>
        </w:tc>
      </w:tr>
      <w:tr w:rsidR="00540770" w:rsidRPr="008C39DD" w14:paraId="0DAD9867" w14:textId="77777777" w:rsidTr="00540770">
        <w:trPr>
          <w:trHeight w:val="290"/>
        </w:trPr>
        <w:tc>
          <w:tcPr>
            <w:tcW w:w="1100" w:type="dxa"/>
            <w:tcBorders>
              <w:top w:val="nil"/>
              <w:left w:val="nil"/>
              <w:bottom w:val="nil"/>
              <w:right w:val="nil"/>
            </w:tcBorders>
            <w:shd w:val="clear" w:color="auto" w:fill="auto"/>
            <w:noWrap/>
            <w:vAlign w:val="bottom"/>
            <w:hideMark/>
          </w:tcPr>
          <w:p w14:paraId="745EB012" w14:textId="77777777" w:rsidR="00540770" w:rsidRPr="00540770" w:rsidRDefault="00083C41" w:rsidP="00540770">
            <w:pPr>
              <w:spacing w:after="0" w:line="240" w:lineRule="auto"/>
              <w:rPr>
                <w:rFonts w:ascii="Times New Roman" w:eastAsia="Times New Roman" w:hAnsi="Times New Roman" w:cs="Times New Roman"/>
                <w:i/>
                <w:color w:val="000000"/>
                <w:lang w:eastAsia="fi-FI"/>
              </w:rPr>
            </w:pPr>
            <w:r>
              <w:rPr>
                <w:rFonts w:ascii="Times New Roman" w:eastAsia="Times New Roman" w:hAnsi="Times New Roman" w:cs="Times New Roman"/>
                <w:i/>
                <w:color w:val="000000"/>
                <w:lang w:eastAsia="fi-FI"/>
              </w:rPr>
              <w:t>Konnektor</w:t>
            </w:r>
          </w:p>
        </w:tc>
        <w:tc>
          <w:tcPr>
            <w:tcW w:w="1040" w:type="dxa"/>
            <w:tcBorders>
              <w:top w:val="nil"/>
              <w:left w:val="nil"/>
              <w:bottom w:val="nil"/>
              <w:right w:val="nil"/>
            </w:tcBorders>
            <w:shd w:val="clear" w:color="auto" w:fill="auto"/>
            <w:noWrap/>
            <w:vAlign w:val="bottom"/>
            <w:hideMark/>
          </w:tcPr>
          <w:p w14:paraId="6F9594A7" w14:textId="77777777" w:rsidR="00540770" w:rsidRPr="00540770" w:rsidRDefault="00540770" w:rsidP="00540770">
            <w:pPr>
              <w:spacing w:after="0" w:line="240" w:lineRule="auto"/>
              <w:jc w:val="right"/>
              <w:rPr>
                <w:rFonts w:ascii="Times New Roman" w:eastAsia="Times New Roman" w:hAnsi="Times New Roman" w:cs="Times New Roman"/>
                <w:i/>
                <w:color w:val="000000"/>
                <w:lang w:eastAsia="fi-FI"/>
              </w:rPr>
            </w:pPr>
            <w:r w:rsidRPr="00540770">
              <w:rPr>
                <w:rFonts w:ascii="Times New Roman" w:eastAsia="Times New Roman" w:hAnsi="Times New Roman" w:cs="Times New Roman"/>
                <w:i/>
                <w:color w:val="000000"/>
                <w:lang w:eastAsia="fi-FI"/>
              </w:rPr>
              <w:t>f</w:t>
            </w:r>
            <w:r w:rsidR="00083C41">
              <w:rPr>
                <w:rFonts w:ascii="Times New Roman" w:eastAsia="Times New Roman" w:hAnsi="Times New Roman" w:cs="Times New Roman"/>
                <w:i/>
                <w:color w:val="000000"/>
                <w:lang w:eastAsia="fi-FI"/>
              </w:rPr>
              <w:t>/1000 ord</w:t>
            </w:r>
          </w:p>
        </w:tc>
        <w:tc>
          <w:tcPr>
            <w:tcW w:w="1140" w:type="dxa"/>
            <w:tcBorders>
              <w:top w:val="nil"/>
              <w:left w:val="nil"/>
              <w:bottom w:val="nil"/>
              <w:right w:val="nil"/>
            </w:tcBorders>
            <w:shd w:val="clear" w:color="auto" w:fill="auto"/>
            <w:noWrap/>
            <w:vAlign w:val="bottom"/>
            <w:hideMark/>
          </w:tcPr>
          <w:p w14:paraId="5874BD15" w14:textId="77777777" w:rsidR="00540770" w:rsidRPr="00540770" w:rsidRDefault="00540770" w:rsidP="00540770">
            <w:pPr>
              <w:spacing w:after="0" w:line="240" w:lineRule="auto"/>
              <w:rPr>
                <w:rFonts w:ascii="Times New Roman" w:eastAsia="Times New Roman" w:hAnsi="Times New Roman" w:cs="Times New Roman"/>
                <w:i/>
                <w:color w:val="000000"/>
                <w:lang w:eastAsia="fi-FI"/>
              </w:rPr>
            </w:pPr>
            <w:r w:rsidRPr="00540770">
              <w:rPr>
                <w:rFonts w:ascii="Times New Roman" w:eastAsia="Times New Roman" w:hAnsi="Times New Roman" w:cs="Times New Roman"/>
                <w:i/>
                <w:color w:val="000000"/>
                <w:lang w:eastAsia="fi-FI"/>
              </w:rPr>
              <w:t>Konnektor</w:t>
            </w:r>
          </w:p>
        </w:tc>
        <w:tc>
          <w:tcPr>
            <w:tcW w:w="1040" w:type="dxa"/>
            <w:tcBorders>
              <w:top w:val="nil"/>
              <w:left w:val="nil"/>
              <w:bottom w:val="nil"/>
              <w:right w:val="nil"/>
            </w:tcBorders>
            <w:shd w:val="clear" w:color="auto" w:fill="auto"/>
            <w:noWrap/>
            <w:vAlign w:val="bottom"/>
            <w:hideMark/>
          </w:tcPr>
          <w:p w14:paraId="1186B68F" w14:textId="10C023ED" w:rsidR="00540770" w:rsidRPr="00540770" w:rsidRDefault="00540770" w:rsidP="00540770">
            <w:pPr>
              <w:spacing w:after="0" w:line="240" w:lineRule="auto"/>
              <w:jc w:val="right"/>
              <w:rPr>
                <w:rFonts w:ascii="Times New Roman" w:eastAsia="Times New Roman" w:hAnsi="Times New Roman" w:cs="Times New Roman"/>
                <w:i/>
                <w:color w:val="000000"/>
                <w:lang w:eastAsia="fi-FI"/>
              </w:rPr>
            </w:pPr>
            <w:r w:rsidRPr="00540770">
              <w:rPr>
                <w:rFonts w:ascii="Times New Roman" w:eastAsia="Times New Roman" w:hAnsi="Times New Roman" w:cs="Times New Roman"/>
                <w:i/>
                <w:color w:val="000000"/>
                <w:lang w:eastAsia="fi-FI"/>
              </w:rPr>
              <w:t>f</w:t>
            </w:r>
            <w:r w:rsidR="00083C41">
              <w:rPr>
                <w:rFonts w:ascii="Times New Roman" w:eastAsia="Times New Roman" w:hAnsi="Times New Roman" w:cs="Times New Roman"/>
                <w:i/>
                <w:color w:val="000000"/>
                <w:lang w:eastAsia="fi-FI"/>
              </w:rPr>
              <w:t xml:space="preserve">/1000 </w:t>
            </w:r>
            <w:r w:rsidR="003404C0" w:rsidRPr="00A6546A">
              <w:rPr>
                <w:rFonts w:ascii="Times New Roman" w:eastAsia="Times New Roman" w:hAnsi="Times New Roman" w:cs="Times New Roman"/>
                <w:i/>
                <w:color w:val="000000"/>
                <w:lang w:eastAsia="fi-FI"/>
              </w:rPr>
              <w:t>o</w:t>
            </w:r>
            <w:r w:rsidR="00083C41">
              <w:rPr>
                <w:rFonts w:ascii="Times New Roman" w:eastAsia="Times New Roman" w:hAnsi="Times New Roman" w:cs="Times New Roman"/>
                <w:i/>
                <w:color w:val="000000"/>
                <w:lang w:eastAsia="fi-FI"/>
              </w:rPr>
              <w:t>rd</w:t>
            </w:r>
          </w:p>
        </w:tc>
        <w:tc>
          <w:tcPr>
            <w:tcW w:w="1140" w:type="dxa"/>
            <w:tcBorders>
              <w:top w:val="nil"/>
              <w:left w:val="nil"/>
              <w:bottom w:val="nil"/>
              <w:right w:val="nil"/>
            </w:tcBorders>
            <w:shd w:val="clear" w:color="auto" w:fill="auto"/>
            <w:noWrap/>
            <w:vAlign w:val="bottom"/>
            <w:hideMark/>
          </w:tcPr>
          <w:p w14:paraId="78163CF3" w14:textId="77777777" w:rsidR="00540770" w:rsidRPr="00540770" w:rsidRDefault="00540770" w:rsidP="00540770">
            <w:pPr>
              <w:spacing w:after="0" w:line="240" w:lineRule="auto"/>
              <w:rPr>
                <w:rFonts w:ascii="Times New Roman" w:eastAsia="Times New Roman" w:hAnsi="Times New Roman" w:cs="Times New Roman"/>
                <w:i/>
                <w:color w:val="000000"/>
                <w:lang w:eastAsia="fi-FI"/>
              </w:rPr>
            </w:pPr>
            <w:r w:rsidRPr="00540770">
              <w:rPr>
                <w:rFonts w:ascii="Times New Roman" w:eastAsia="Times New Roman" w:hAnsi="Times New Roman" w:cs="Times New Roman"/>
                <w:i/>
                <w:color w:val="000000"/>
                <w:lang w:eastAsia="fi-FI"/>
              </w:rPr>
              <w:t>Konnektor</w:t>
            </w:r>
          </w:p>
        </w:tc>
        <w:tc>
          <w:tcPr>
            <w:tcW w:w="1040" w:type="dxa"/>
            <w:tcBorders>
              <w:top w:val="nil"/>
              <w:left w:val="nil"/>
              <w:bottom w:val="nil"/>
              <w:right w:val="nil"/>
            </w:tcBorders>
            <w:shd w:val="clear" w:color="auto" w:fill="auto"/>
            <w:noWrap/>
            <w:vAlign w:val="bottom"/>
            <w:hideMark/>
          </w:tcPr>
          <w:p w14:paraId="082D2E8A" w14:textId="77777777" w:rsidR="00540770" w:rsidRPr="00540770" w:rsidRDefault="00540770" w:rsidP="00540770">
            <w:pPr>
              <w:spacing w:after="0" w:line="240" w:lineRule="auto"/>
              <w:jc w:val="right"/>
              <w:rPr>
                <w:rFonts w:ascii="Times New Roman" w:eastAsia="Times New Roman" w:hAnsi="Times New Roman" w:cs="Times New Roman"/>
                <w:i/>
                <w:color w:val="000000"/>
                <w:lang w:eastAsia="fi-FI"/>
              </w:rPr>
            </w:pPr>
            <w:r w:rsidRPr="00540770">
              <w:rPr>
                <w:rFonts w:ascii="Times New Roman" w:eastAsia="Times New Roman" w:hAnsi="Times New Roman" w:cs="Times New Roman"/>
                <w:i/>
                <w:color w:val="000000"/>
                <w:lang w:eastAsia="fi-FI"/>
              </w:rPr>
              <w:t>f</w:t>
            </w:r>
            <w:r w:rsidR="00083C41">
              <w:rPr>
                <w:rFonts w:ascii="Times New Roman" w:eastAsia="Times New Roman" w:hAnsi="Times New Roman" w:cs="Times New Roman"/>
                <w:i/>
                <w:color w:val="000000"/>
                <w:lang w:eastAsia="fi-FI"/>
              </w:rPr>
              <w:t>/1000 ord</w:t>
            </w:r>
          </w:p>
        </w:tc>
        <w:tc>
          <w:tcPr>
            <w:tcW w:w="1100" w:type="dxa"/>
            <w:tcBorders>
              <w:top w:val="nil"/>
              <w:left w:val="nil"/>
              <w:bottom w:val="nil"/>
              <w:right w:val="nil"/>
            </w:tcBorders>
            <w:shd w:val="clear" w:color="auto" w:fill="auto"/>
            <w:noWrap/>
            <w:vAlign w:val="bottom"/>
            <w:hideMark/>
          </w:tcPr>
          <w:p w14:paraId="485F2C24" w14:textId="77777777" w:rsidR="00540770" w:rsidRPr="00540770" w:rsidRDefault="00540770" w:rsidP="00540770">
            <w:pPr>
              <w:spacing w:after="0" w:line="240" w:lineRule="auto"/>
              <w:rPr>
                <w:rFonts w:ascii="Times New Roman" w:eastAsia="Times New Roman" w:hAnsi="Times New Roman" w:cs="Times New Roman"/>
                <w:i/>
                <w:color w:val="000000"/>
                <w:lang w:eastAsia="fi-FI"/>
              </w:rPr>
            </w:pPr>
            <w:r w:rsidRPr="00540770">
              <w:rPr>
                <w:rFonts w:ascii="Times New Roman" w:eastAsia="Times New Roman" w:hAnsi="Times New Roman" w:cs="Times New Roman"/>
                <w:i/>
                <w:color w:val="000000"/>
                <w:lang w:eastAsia="fi-FI"/>
              </w:rPr>
              <w:t>Konnektor</w:t>
            </w:r>
          </w:p>
        </w:tc>
        <w:tc>
          <w:tcPr>
            <w:tcW w:w="960" w:type="dxa"/>
            <w:tcBorders>
              <w:top w:val="nil"/>
              <w:left w:val="nil"/>
              <w:bottom w:val="nil"/>
              <w:right w:val="nil"/>
            </w:tcBorders>
            <w:shd w:val="clear" w:color="auto" w:fill="auto"/>
            <w:noWrap/>
            <w:vAlign w:val="bottom"/>
            <w:hideMark/>
          </w:tcPr>
          <w:p w14:paraId="062D29EA" w14:textId="0E193F9E" w:rsidR="00540770" w:rsidRPr="00540770" w:rsidRDefault="00540770" w:rsidP="001719BA">
            <w:pPr>
              <w:spacing w:after="0" w:line="240" w:lineRule="auto"/>
              <w:jc w:val="right"/>
              <w:rPr>
                <w:rFonts w:ascii="Times New Roman" w:eastAsia="Times New Roman" w:hAnsi="Times New Roman" w:cs="Times New Roman"/>
                <w:i/>
                <w:color w:val="000000"/>
                <w:lang w:eastAsia="fi-FI"/>
              </w:rPr>
            </w:pPr>
            <w:r w:rsidRPr="00540770">
              <w:rPr>
                <w:rFonts w:ascii="Times New Roman" w:eastAsia="Times New Roman" w:hAnsi="Times New Roman" w:cs="Times New Roman"/>
                <w:i/>
                <w:color w:val="000000"/>
                <w:lang w:eastAsia="fi-FI"/>
              </w:rPr>
              <w:t xml:space="preserve">             </w:t>
            </w:r>
            <w:r w:rsidR="00083C41">
              <w:rPr>
                <w:rFonts w:ascii="Times New Roman" w:eastAsia="Times New Roman" w:hAnsi="Times New Roman" w:cs="Times New Roman"/>
                <w:i/>
                <w:color w:val="000000"/>
                <w:lang w:eastAsia="fi-FI"/>
              </w:rPr>
              <w:t xml:space="preserve">   </w:t>
            </w:r>
            <w:r w:rsidR="001719BA">
              <w:rPr>
                <w:rFonts w:ascii="Times New Roman" w:eastAsia="Times New Roman" w:hAnsi="Times New Roman" w:cs="Times New Roman"/>
                <w:i/>
                <w:color w:val="000000"/>
                <w:lang w:eastAsia="fi-FI"/>
              </w:rPr>
              <w:t xml:space="preserve">   </w:t>
            </w:r>
            <w:r w:rsidRPr="00540770">
              <w:rPr>
                <w:rFonts w:ascii="Times New Roman" w:eastAsia="Times New Roman" w:hAnsi="Times New Roman" w:cs="Times New Roman"/>
                <w:i/>
                <w:color w:val="000000"/>
                <w:lang w:eastAsia="fi-FI"/>
              </w:rPr>
              <w:t>f</w:t>
            </w:r>
            <w:r w:rsidR="00083C41">
              <w:rPr>
                <w:rFonts w:ascii="Times New Roman" w:eastAsia="Times New Roman" w:hAnsi="Times New Roman" w:cs="Times New Roman"/>
                <w:i/>
                <w:color w:val="000000"/>
                <w:lang w:eastAsia="fi-FI"/>
              </w:rPr>
              <w:t>/1000 ord</w:t>
            </w:r>
          </w:p>
        </w:tc>
      </w:tr>
      <w:tr w:rsidR="00540770" w:rsidRPr="008C39DD" w14:paraId="0A1D99D5" w14:textId="77777777" w:rsidTr="00540770">
        <w:trPr>
          <w:trHeight w:val="290"/>
        </w:trPr>
        <w:tc>
          <w:tcPr>
            <w:tcW w:w="1100" w:type="dxa"/>
            <w:tcBorders>
              <w:top w:val="nil"/>
              <w:left w:val="nil"/>
              <w:bottom w:val="nil"/>
              <w:right w:val="nil"/>
            </w:tcBorders>
            <w:shd w:val="clear" w:color="auto" w:fill="auto"/>
            <w:noWrap/>
            <w:vAlign w:val="bottom"/>
            <w:hideMark/>
          </w:tcPr>
          <w:p w14:paraId="57BC6934"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och</w:t>
            </w:r>
          </w:p>
        </w:tc>
        <w:tc>
          <w:tcPr>
            <w:tcW w:w="1040" w:type="dxa"/>
            <w:tcBorders>
              <w:top w:val="nil"/>
              <w:left w:val="nil"/>
              <w:bottom w:val="nil"/>
              <w:right w:val="nil"/>
            </w:tcBorders>
            <w:shd w:val="clear" w:color="auto" w:fill="auto"/>
            <w:noWrap/>
            <w:vAlign w:val="bottom"/>
            <w:hideMark/>
          </w:tcPr>
          <w:p w14:paraId="721CDC29"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35,1</w:t>
            </w:r>
          </w:p>
        </w:tc>
        <w:tc>
          <w:tcPr>
            <w:tcW w:w="1140" w:type="dxa"/>
            <w:tcBorders>
              <w:top w:val="nil"/>
              <w:left w:val="nil"/>
              <w:bottom w:val="nil"/>
              <w:right w:val="nil"/>
            </w:tcBorders>
            <w:shd w:val="clear" w:color="auto" w:fill="auto"/>
            <w:noWrap/>
            <w:vAlign w:val="bottom"/>
            <w:hideMark/>
          </w:tcPr>
          <w:p w14:paraId="5836FCCA"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och</w:t>
            </w:r>
          </w:p>
        </w:tc>
        <w:tc>
          <w:tcPr>
            <w:tcW w:w="1040" w:type="dxa"/>
            <w:tcBorders>
              <w:top w:val="nil"/>
              <w:left w:val="nil"/>
              <w:bottom w:val="nil"/>
              <w:right w:val="nil"/>
            </w:tcBorders>
            <w:shd w:val="clear" w:color="auto" w:fill="auto"/>
            <w:noWrap/>
            <w:vAlign w:val="bottom"/>
            <w:hideMark/>
          </w:tcPr>
          <w:p w14:paraId="508CC0CD"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34,6</w:t>
            </w:r>
          </w:p>
        </w:tc>
        <w:tc>
          <w:tcPr>
            <w:tcW w:w="1140" w:type="dxa"/>
            <w:tcBorders>
              <w:top w:val="nil"/>
              <w:left w:val="nil"/>
              <w:bottom w:val="nil"/>
              <w:right w:val="nil"/>
            </w:tcBorders>
            <w:shd w:val="clear" w:color="auto" w:fill="auto"/>
            <w:noWrap/>
            <w:vAlign w:val="bottom"/>
            <w:hideMark/>
          </w:tcPr>
          <w:p w14:paraId="42CD5622"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och</w:t>
            </w:r>
          </w:p>
        </w:tc>
        <w:tc>
          <w:tcPr>
            <w:tcW w:w="1040" w:type="dxa"/>
            <w:tcBorders>
              <w:top w:val="nil"/>
              <w:left w:val="nil"/>
              <w:bottom w:val="nil"/>
              <w:right w:val="nil"/>
            </w:tcBorders>
            <w:shd w:val="clear" w:color="auto" w:fill="auto"/>
            <w:noWrap/>
            <w:vAlign w:val="bottom"/>
            <w:hideMark/>
          </w:tcPr>
          <w:p w14:paraId="5A6E3223"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29,3</w:t>
            </w:r>
          </w:p>
        </w:tc>
        <w:tc>
          <w:tcPr>
            <w:tcW w:w="1100" w:type="dxa"/>
            <w:tcBorders>
              <w:top w:val="nil"/>
              <w:left w:val="nil"/>
              <w:bottom w:val="nil"/>
              <w:right w:val="nil"/>
            </w:tcBorders>
            <w:shd w:val="clear" w:color="auto" w:fill="auto"/>
            <w:noWrap/>
            <w:vAlign w:val="bottom"/>
            <w:hideMark/>
          </w:tcPr>
          <w:p w14:paraId="5086561C"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o/och</w:t>
            </w:r>
          </w:p>
        </w:tc>
        <w:tc>
          <w:tcPr>
            <w:tcW w:w="960" w:type="dxa"/>
            <w:tcBorders>
              <w:top w:val="nil"/>
              <w:left w:val="nil"/>
              <w:bottom w:val="nil"/>
              <w:right w:val="nil"/>
            </w:tcBorders>
            <w:shd w:val="clear" w:color="auto" w:fill="auto"/>
            <w:noWrap/>
            <w:vAlign w:val="bottom"/>
            <w:hideMark/>
          </w:tcPr>
          <w:p w14:paraId="4CA25181"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51,4</w:t>
            </w:r>
          </w:p>
        </w:tc>
      </w:tr>
      <w:tr w:rsidR="00540770" w:rsidRPr="00540770" w14:paraId="3E4B43AE" w14:textId="77777777" w:rsidTr="00540770">
        <w:trPr>
          <w:trHeight w:val="290"/>
        </w:trPr>
        <w:tc>
          <w:tcPr>
            <w:tcW w:w="1100" w:type="dxa"/>
            <w:tcBorders>
              <w:top w:val="nil"/>
              <w:left w:val="nil"/>
              <w:bottom w:val="nil"/>
              <w:right w:val="nil"/>
            </w:tcBorders>
            <w:shd w:val="clear" w:color="auto" w:fill="auto"/>
            <w:noWrap/>
            <w:vAlign w:val="bottom"/>
            <w:hideMark/>
          </w:tcPr>
          <w:p w14:paraId="2CA33D4C"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att</w:t>
            </w:r>
          </w:p>
        </w:tc>
        <w:tc>
          <w:tcPr>
            <w:tcW w:w="1040" w:type="dxa"/>
            <w:tcBorders>
              <w:top w:val="nil"/>
              <w:left w:val="nil"/>
              <w:bottom w:val="nil"/>
              <w:right w:val="nil"/>
            </w:tcBorders>
            <w:shd w:val="clear" w:color="auto" w:fill="auto"/>
            <w:noWrap/>
            <w:vAlign w:val="bottom"/>
            <w:hideMark/>
          </w:tcPr>
          <w:p w14:paraId="0D7359F0"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11,5</w:t>
            </w:r>
          </w:p>
        </w:tc>
        <w:tc>
          <w:tcPr>
            <w:tcW w:w="1140" w:type="dxa"/>
            <w:tcBorders>
              <w:top w:val="nil"/>
              <w:left w:val="nil"/>
              <w:bottom w:val="nil"/>
              <w:right w:val="nil"/>
            </w:tcBorders>
            <w:shd w:val="clear" w:color="auto" w:fill="auto"/>
            <w:noWrap/>
            <w:vAlign w:val="bottom"/>
            <w:hideMark/>
          </w:tcPr>
          <w:p w14:paraId="1D4E110D"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att</w:t>
            </w:r>
          </w:p>
        </w:tc>
        <w:tc>
          <w:tcPr>
            <w:tcW w:w="1040" w:type="dxa"/>
            <w:tcBorders>
              <w:top w:val="nil"/>
              <w:left w:val="nil"/>
              <w:bottom w:val="nil"/>
              <w:right w:val="nil"/>
            </w:tcBorders>
            <w:shd w:val="clear" w:color="auto" w:fill="auto"/>
            <w:noWrap/>
            <w:vAlign w:val="bottom"/>
            <w:hideMark/>
          </w:tcPr>
          <w:p w14:paraId="56F0D06D"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11,0</w:t>
            </w:r>
          </w:p>
        </w:tc>
        <w:tc>
          <w:tcPr>
            <w:tcW w:w="1140" w:type="dxa"/>
            <w:tcBorders>
              <w:top w:val="nil"/>
              <w:left w:val="nil"/>
              <w:bottom w:val="nil"/>
              <w:right w:val="nil"/>
            </w:tcBorders>
            <w:shd w:val="clear" w:color="auto" w:fill="auto"/>
            <w:noWrap/>
            <w:vAlign w:val="bottom"/>
            <w:hideMark/>
          </w:tcPr>
          <w:p w14:paraId="6F78C1FB"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att</w:t>
            </w:r>
          </w:p>
        </w:tc>
        <w:tc>
          <w:tcPr>
            <w:tcW w:w="1040" w:type="dxa"/>
            <w:tcBorders>
              <w:top w:val="nil"/>
              <w:left w:val="nil"/>
              <w:bottom w:val="nil"/>
              <w:right w:val="nil"/>
            </w:tcBorders>
            <w:shd w:val="clear" w:color="auto" w:fill="auto"/>
            <w:noWrap/>
            <w:vAlign w:val="bottom"/>
            <w:hideMark/>
          </w:tcPr>
          <w:p w14:paraId="06B6B8F7"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15,2</w:t>
            </w:r>
          </w:p>
        </w:tc>
        <w:tc>
          <w:tcPr>
            <w:tcW w:w="1100" w:type="dxa"/>
            <w:tcBorders>
              <w:top w:val="nil"/>
              <w:left w:val="nil"/>
              <w:bottom w:val="nil"/>
              <w:right w:val="nil"/>
            </w:tcBorders>
            <w:shd w:val="clear" w:color="auto" w:fill="auto"/>
            <w:noWrap/>
            <w:vAlign w:val="bottom"/>
            <w:hideMark/>
          </w:tcPr>
          <w:p w14:paraId="2AE29C18"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som</w:t>
            </w:r>
          </w:p>
        </w:tc>
        <w:tc>
          <w:tcPr>
            <w:tcW w:w="960" w:type="dxa"/>
            <w:tcBorders>
              <w:top w:val="nil"/>
              <w:left w:val="nil"/>
              <w:bottom w:val="nil"/>
              <w:right w:val="nil"/>
            </w:tcBorders>
            <w:shd w:val="clear" w:color="auto" w:fill="auto"/>
            <w:noWrap/>
            <w:vAlign w:val="bottom"/>
            <w:hideMark/>
          </w:tcPr>
          <w:p w14:paraId="528B1FAE"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12,5</w:t>
            </w:r>
          </w:p>
        </w:tc>
      </w:tr>
      <w:tr w:rsidR="00540770" w:rsidRPr="00540770" w14:paraId="6F9EC794" w14:textId="77777777" w:rsidTr="00540770">
        <w:trPr>
          <w:trHeight w:val="290"/>
        </w:trPr>
        <w:tc>
          <w:tcPr>
            <w:tcW w:w="1100" w:type="dxa"/>
            <w:tcBorders>
              <w:top w:val="nil"/>
              <w:left w:val="nil"/>
              <w:bottom w:val="nil"/>
              <w:right w:val="nil"/>
            </w:tcBorders>
            <w:shd w:val="clear" w:color="auto" w:fill="auto"/>
            <w:noWrap/>
            <w:vAlign w:val="bottom"/>
            <w:hideMark/>
          </w:tcPr>
          <w:p w14:paraId="68705282"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men</w:t>
            </w:r>
          </w:p>
        </w:tc>
        <w:tc>
          <w:tcPr>
            <w:tcW w:w="1040" w:type="dxa"/>
            <w:tcBorders>
              <w:top w:val="nil"/>
              <w:left w:val="nil"/>
              <w:bottom w:val="nil"/>
              <w:right w:val="nil"/>
            </w:tcBorders>
            <w:shd w:val="clear" w:color="auto" w:fill="auto"/>
            <w:noWrap/>
            <w:vAlign w:val="bottom"/>
            <w:hideMark/>
          </w:tcPr>
          <w:p w14:paraId="381A3F6F"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10,5</w:t>
            </w:r>
          </w:p>
        </w:tc>
        <w:tc>
          <w:tcPr>
            <w:tcW w:w="1140" w:type="dxa"/>
            <w:tcBorders>
              <w:top w:val="nil"/>
              <w:left w:val="nil"/>
              <w:bottom w:val="nil"/>
              <w:right w:val="nil"/>
            </w:tcBorders>
            <w:shd w:val="clear" w:color="auto" w:fill="auto"/>
            <w:noWrap/>
            <w:vAlign w:val="bottom"/>
            <w:hideMark/>
          </w:tcPr>
          <w:p w14:paraId="620068FA"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som</w:t>
            </w:r>
          </w:p>
        </w:tc>
        <w:tc>
          <w:tcPr>
            <w:tcW w:w="1040" w:type="dxa"/>
            <w:tcBorders>
              <w:top w:val="nil"/>
              <w:left w:val="nil"/>
              <w:bottom w:val="nil"/>
              <w:right w:val="nil"/>
            </w:tcBorders>
            <w:shd w:val="clear" w:color="auto" w:fill="auto"/>
            <w:noWrap/>
            <w:vAlign w:val="bottom"/>
            <w:hideMark/>
          </w:tcPr>
          <w:p w14:paraId="44C82EFD"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9,8</w:t>
            </w:r>
          </w:p>
        </w:tc>
        <w:tc>
          <w:tcPr>
            <w:tcW w:w="1140" w:type="dxa"/>
            <w:tcBorders>
              <w:top w:val="nil"/>
              <w:left w:val="nil"/>
              <w:bottom w:val="nil"/>
              <w:right w:val="nil"/>
            </w:tcBorders>
            <w:shd w:val="clear" w:color="auto" w:fill="auto"/>
            <w:noWrap/>
            <w:vAlign w:val="bottom"/>
            <w:hideMark/>
          </w:tcPr>
          <w:p w14:paraId="4EBF7687"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men</w:t>
            </w:r>
          </w:p>
        </w:tc>
        <w:tc>
          <w:tcPr>
            <w:tcW w:w="1040" w:type="dxa"/>
            <w:tcBorders>
              <w:top w:val="nil"/>
              <w:left w:val="nil"/>
              <w:bottom w:val="nil"/>
              <w:right w:val="nil"/>
            </w:tcBorders>
            <w:shd w:val="clear" w:color="auto" w:fill="auto"/>
            <w:noWrap/>
            <w:vAlign w:val="bottom"/>
            <w:hideMark/>
          </w:tcPr>
          <w:p w14:paraId="2232F1FC"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9,8</w:t>
            </w:r>
          </w:p>
        </w:tc>
        <w:tc>
          <w:tcPr>
            <w:tcW w:w="1100" w:type="dxa"/>
            <w:tcBorders>
              <w:top w:val="nil"/>
              <w:left w:val="nil"/>
              <w:bottom w:val="nil"/>
              <w:right w:val="nil"/>
            </w:tcBorders>
            <w:shd w:val="clear" w:color="auto" w:fill="auto"/>
            <w:noWrap/>
            <w:vAlign w:val="bottom"/>
            <w:hideMark/>
          </w:tcPr>
          <w:p w14:paraId="177A1B54"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när</w:t>
            </w:r>
          </w:p>
        </w:tc>
        <w:tc>
          <w:tcPr>
            <w:tcW w:w="960" w:type="dxa"/>
            <w:tcBorders>
              <w:top w:val="nil"/>
              <w:left w:val="nil"/>
              <w:bottom w:val="nil"/>
              <w:right w:val="nil"/>
            </w:tcBorders>
            <w:shd w:val="clear" w:color="auto" w:fill="auto"/>
            <w:noWrap/>
            <w:vAlign w:val="bottom"/>
            <w:hideMark/>
          </w:tcPr>
          <w:p w14:paraId="427723A2"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8,3</w:t>
            </w:r>
          </w:p>
        </w:tc>
      </w:tr>
      <w:tr w:rsidR="00540770" w:rsidRPr="00540770" w14:paraId="1E90B0E4" w14:textId="77777777" w:rsidTr="00540770">
        <w:trPr>
          <w:trHeight w:val="290"/>
        </w:trPr>
        <w:tc>
          <w:tcPr>
            <w:tcW w:w="1100" w:type="dxa"/>
            <w:tcBorders>
              <w:top w:val="nil"/>
              <w:left w:val="nil"/>
              <w:bottom w:val="nil"/>
              <w:right w:val="nil"/>
            </w:tcBorders>
            <w:shd w:val="clear" w:color="auto" w:fill="auto"/>
            <w:noWrap/>
            <w:vAlign w:val="bottom"/>
            <w:hideMark/>
          </w:tcPr>
          <w:p w14:paraId="395B6EC7"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när</w:t>
            </w:r>
          </w:p>
        </w:tc>
        <w:tc>
          <w:tcPr>
            <w:tcW w:w="1040" w:type="dxa"/>
            <w:tcBorders>
              <w:top w:val="nil"/>
              <w:left w:val="nil"/>
              <w:bottom w:val="nil"/>
              <w:right w:val="nil"/>
            </w:tcBorders>
            <w:shd w:val="clear" w:color="auto" w:fill="auto"/>
            <w:noWrap/>
            <w:vAlign w:val="bottom"/>
            <w:hideMark/>
          </w:tcPr>
          <w:p w14:paraId="03B5A56F"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8,5</w:t>
            </w:r>
          </w:p>
        </w:tc>
        <w:tc>
          <w:tcPr>
            <w:tcW w:w="1140" w:type="dxa"/>
            <w:tcBorders>
              <w:top w:val="nil"/>
              <w:left w:val="nil"/>
              <w:bottom w:val="nil"/>
              <w:right w:val="nil"/>
            </w:tcBorders>
            <w:shd w:val="clear" w:color="auto" w:fill="auto"/>
            <w:noWrap/>
            <w:vAlign w:val="bottom"/>
            <w:hideMark/>
          </w:tcPr>
          <w:p w14:paraId="6A983E55"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eftersom</w:t>
            </w:r>
          </w:p>
        </w:tc>
        <w:tc>
          <w:tcPr>
            <w:tcW w:w="1040" w:type="dxa"/>
            <w:tcBorders>
              <w:top w:val="nil"/>
              <w:left w:val="nil"/>
              <w:bottom w:val="nil"/>
              <w:right w:val="nil"/>
            </w:tcBorders>
            <w:shd w:val="clear" w:color="auto" w:fill="auto"/>
            <w:noWrap/>
            <w:vAlign w:val="bottom"/>
            <w:hideMark/>
          </w:tcPr>
          <w:p w14:paraId="6D9C26C2"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6,9</w:t>
            </w:r>
          </w:p>
        </w:tc>
        <w:tc>
          <w:tcPr>
            <w:tcW w:w="1140" w:type="dxa"/>
            <w:tcBorders>
              <w:top w:val="nil"/>
              <w:left w:val="nil"/>
              <w:bottom w:val="nil"/>
              <w:right w:val="nil"/>
            </w:tcBorders>
            <w:shd w:val="clear" w:color="auto" w:fill="auto"/>
            <w:noWrap/>
            <w:vAlign w:val="bottom"/>
            <w:hideMark/>
          </w:tcPr>
          <w:p w14:paraId="1A87BF30"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 xml:space="preserve">när </w:t>
            </w:r>
          </w:p>
        </w:tc>
        <w:tc>
          <w:tcPr>
            <w:tcW w:w="1040" w:type="dxa"/>
            <w:tcBorders>
              <w:top w:val="nil"/>
              <w:left w:val="nil"/>
              <w:bottom w:val="nil"/>
              <w:right w:val="nil"/>
            </w:tcBorders>
            <w:shd w:val="clear" w:color="auto" w:fill="auto"/>
            <w:noWrap/>
            <w:vAlign w:val="bottom"/>
            <w:hideMark/>
          </w:tcPr>
          <w:p w14:paraId="64BE5EB1"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7,9</w:t>
            </w:r>
          </w:p>
        </w:tc>
        <w:tc>
          <w:tcPr>
            <w:tcW w:w="1100" w:type="dxa"/>
            <w:tcBorders>
              <w:top w:val="nil"/>
              <w:left w:val="nil"/>
              <w:bottom w:val="nil"/>
              <w:right w:val="nil"/>
            </w:tcBorders>
            <w:shd w:val="clear" w:color="auto" w:fill="auto"/>
            <w:noWrap/>
            <w:vAlign w:val="bottom"/>
            <w:hideMark/>
          </w:tcPr>
          <w:p w14:paraId="7643865D"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så</w:t>
            </w:r>
          </w:p>
        </w:tc>
        <w:tc>
          <w:tcPr>
            <w:tcW w:w="960" w:type="dxa"/>
            <w:tcBorders>
              <w:top w:val="nil"/>
              <w:left w:val="nil"/>
              <w:bottom w:val="nil"/>
              <w:right w:val="nil"/>
            </w:tcBorders>
            <w:shd w:val="clear" w:color="auto" w:fill="auto"/>
            <w:noWrap/>
            <w:vAlign w:val="bottom"/>
            <w:hideMark/>
          </w:tcPr>
          <w:p w14:paraId="1786845D"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8,3</w:t>
            </w:r>
          </w:p>
        </w:tc>
      </w:tr>
      <w:tr w:rsidR="00540770" w:rsidRPr="00540770" w14:paraId="394C22FB" w14:textId="77777777" w:rsidTr="00540770">
        <w:trPr>
          <w:trHeight w:val="290"/>
        </w:trPr>
        <w:tc>
          <w:tcPr>
            <w:tcW w:w="1100" w:type="dxa"/>
            <w:tcBorders>
              <w:top w:val="nil"/>
              <w:left w:val="nil"/>
              <w:bottom w:val="nil"/>
              <w:right w:val="nil"/>
            </w:tcBorders>
            <w:shd w:val="clear" w:color="auto" w:fill="auto"/>
            <w:noWrap/>
            <w:vAlign w:val="bottom"/>
            <w:hideMark/>
          </w:tcPr>
          <w:p w14:paraId="2FDECAC9"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eftersom</w:t>
            </w:r>
          </w:p>
        </w:tc>
        <w:tc>
          <w:tcPr>
            <w:tcW w:w="1040" w:type="dxa"/>
            <w:tcBorders>
              <w:top w:val="nil"/>
              <w:left w:val="nil"/>
              <w:bottom w:val="nil"/>
              <w:right w:val="nil"/>
            </w:tcBorders>
            <w:shd w:val="clear" w:color="auto" w:fill="auto"/>
            <w:noWrap/>
            <w:vAlign w:val="bottom"/>
            <w:hideMark/>
          </w:tcPr>
          <w:p w14:paraId="11163E17"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8,0</w:t>
            </w:r>
          </w:p>
        </w:tc>
        <w:tc>
          <w:tcPr>
            <w:tcW w:w="1140" w:type="dxa"/>
            <w:tcBorders>
              <w:top w:val="nil"/>
              <w:left w:val="nil"/>
              <w:bottom w:val="nil"/>
              <w:right w:val="nil"/>
            </w:tcBorders>
            <w:shd w:val="clear" w:color="auto" w:fill="auto"/>
            <w:noWrap/>
            <w:vAlign w:val="bottom"/>
            <w:hideMark/>
          </w:tcPr>
          <w:p w14:paraId="1D58AD42"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men</w:t>
            </w:r>
          </w:p>
        </w:tc>
        <w:tc>
          <w:tcPr>
            <w:tcW w:w="1040" w:type="dxa"/>
            <w:tcBorders>
              <w:top w:val="nil"/>
              <w:left w:val="nil"/>
              <w:bottom w:val="nil"/>
              <w:right w:val="nil"/>
            </w:tcBorders>
            <w:shd w:val="clear" w:color="auto" w:fill="auto"/>
            <w:noWrap/>
            <w:vAlign w:val="bottom"/>
            <w:hideMark/>
          </w:tcPr>
          <w:p w14:paraId="6DFB7997"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6,1</w:t>
            </w:r>
          </w:p>
        </w:tc>
        <w:tc>
          <w:tcPr>
            <w:tcW w:w="1140" w:type="dxa"/>
            <w:tcBorders>
              <w:top w:val="nil"/>
              <w:left w:val="nil"/>
              <w:bottom w:val="nil"/>
              <w:right w:val="nil"/>
            </w:tcBorders>
            <w:shd w:val="clear" w:color="auto" w:fill="auto"/>
            <w:noWrap/>
            <w:vAlign w:val="bottom"/>
            <w:hideMark/>
          </w:tcPr>
          <w:p w14:paraId="63749408"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som</w:t>
            </w:r>
          </w:p>
        </w:tc>
        <w:tc>
          <w:tcPr>
            <w:tcW w:w="1040" w:type="dxa"/>
            <w:tcBorders>
              <w:top w:val="nil"/>
              <w:left w:val="nil"/>
              <w:bottom w:val="nil"/>
              <w:right w:val="nil"/>
            </w:tcBorders>
            <w:shd w:val="clear" w:color="auto" w:fill="auto"/>
            <w:noWrap/>
            <w:vAlign w:val="bottom"/>
            <w:hideMark/>
          </w:tcPr>
          <w:p w14:paraId="0A5FF29E"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5,5</w:t>
            </w:r>
          </w:p>
        </w:tc>
        <w:tc>
          <w:tcPr>
            <w:tcW w:w="1100" w:type="dxa"/>
            <w:tcBorders>
              <w:top w:val="nil"/>
              <w:left w:val="nil"/>
              <w:bottom w:val="nil"/>
              <w:right w:val="nil"/>
            </w:tcBorders>
            <w:shd w:val="clear" w:color="auto" w:fill="auto"/>
            <w:noWrap/>
            <w:vAlign w:val="bottom"/>
            <w:hideMark/>
          </w:tcPr>
          <w:p w14:paraId="1DEB469B"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men</w:t>
            </w:r>
          </w:p>
        </w:tc>
        <w:tc>
          <w:tcPr>
            <w:tcW w:w="960" w:type="dxa"/>
            <w:tcBorders>
              <w:top w:val="nil"/>
              <w:left w:val="nil"/>
              <w:bottom w:val="nil"/>
              <w:right w:val="nil"/>
            </w:tcBorders>
            <w:shd w:val="clear" w:color="auto" w:fill="auto"/>
            <w:noWrap/>
            <w:vAlign w:val="bottom"/>
            <w:hideMark/>
          </w:tcPr>
          <w:p w14:paraId="66006C6B"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7,1</w:t>
            </w:r>
          </w:p>
        </w:tc>
      </w:tr>
      <w:tr w:rsidR="00540770" w:rsidRPr="00540770" w14:paraId="2F63E521" w14:textId="77777777" w:rsidTr="00540770">
        <w:trPr>
          <w:trHeight w:val="290"/>
        </w:trPr>
        <w:tc>
          <w:tcPr>
            <w:tcW w:w="1100" w:type="dxa"/>
            <w:tcBorders>
              <w:top w:val="nil"/>
              <w:left w:val="nil"/>
              <w:bottom w:val="nil"/>
              <w:right w:val="nil"/>
            </w:tcBorders>
            <w:shd w:val="clear" w:color="auto" w:fill="auto"/>
            <w:noWrap/>
            <w:vAlign w:val="bottom"/>
            <w:hideMark/>
          </w:tcPr>
          <w:p w14:paraId="38E6D66B"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också</w:t>
            </w:r>
          </w:p>
        </w:tc>
        <w:tc>
          <w:tcPr>
            <w:tcW w:w="1040" w:type="dxa"/>
            <w:tcBorders>
              <w:top w:val="nil"/>
              <w:left w:val="nil"/>
              <w:bottom w:val="nil"/>
              <w:right w:val="nil"/>
            </w:tcBorders>
            <w:shd w:val="clear" w:color="auto" w:fill="auto"/>
            <w:noWrap/>
            <w:vAlign w:val="bottom"/>
            <w:hideMark/>
          </w:tcPr>
          <w:p w14:paraId="0ABC9B8B"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4,0</w:t>
            </w:r>
          </w:p>
        </w:tc>
        <w:tc>
          <w:tcPr>
            <w:tcW w:w="1140" w:type="dxa"/>
            <w:tcBorders>
              <w:top w:val="nil"/>
              <w:left w:val="nil"/>
              <w:bottom w:val="nil"/>
              <w:right w:val="nil"/>
            </w:tcBorders>
            <w:shd w:val="clear" w:color="auto" w:fill="auto"/>
            <w:noWrap/>
            <w:vAlign w:val="bottom"/>
            <w:hideMark/>
          </w:tcPr>
          <w:p w14:paraId="00A7E0B7"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när</w:t>
            </w:r>
          </w:p>
        </w:tc>
        <w:tc>
          <w:tcPr>
            <w:tcW w:w="1040" w:type="dxa"/>
            <w:tcBorders>
              <w:top w:val="nil"/>
              <w:left w:val="nil"/>
              <w:bottom w:val="nil"/>
              <w:right w:val="nil"/>
            </w:tcBorders>
            <w:shd w:val="clear" w:color="auto" w:fill="auto"/>
            <w:noWrap/>
            <w:vAlign w:val="bottom"/>
            <w:hideMark/>
          </w:tcPr>
          <w:p w14:paraId="43648F51"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6,1</w:t>
            </w:r>
          </w:p>
        </w:tc>
        <w:tc>
          <w:tcPr>
            <w:tcW w:w="1140" w:type="dxa"/>
            <w:tcBorders>
              <w:top w:val="nil"/>
              <w:left w:val="nil"/>
              <w:bottom w:val="nil"/>
              <w:right w:val="nil"/>
            </w:tcBorders>
            <w:shd w:val="clear" w:color="auto" w:fill="auto"/>
            <w:noWrap/>
            <w:vAlign w:val="bottom"/>
            <w:hideMark/>
          </w:tcPr>
          <w:p w14:paraId="03DAF12B"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eftersom</w:t>
            </w:r>
          </w:p>
        </w:tc>
        <w:tc>
          <w:tcPr>
            <w:tcW w:w="1040" w:type="dxa"/>
            <w:tcBorders>
              <w:top w:val="nil"/>
              <w:left w:val="nil"/>
              <w:bottom w:val="nil"/>
              <w:right w:val="nil"/>
            </w:tcBorders>
            <w:shd w:val="clear" w:color="auto" w:fill="auto"/>
            <w:noWrap/>
            <w:vAlign w:val="bottom"/>
            <w:hideMark/>
          </w:tcPr>
          <w:p w14:paraId="0162BC4B"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3,7</w:t>
            </w:r>
          </w:p>
        </w:tc>
        <w:tc>
          <w:tcPr>
            <w:tcW w:w="1100" w:type="dxa"/>
            <w:tcBorders>
              <w:top w:val="nil"/>
              <w:left w:val="nil"/>
              <w:bottom w:val="nil"/>
              <w:right w:val="nil"/>
            </w:tcBorders>
            <w:shd w:val="clear" w:color="auto" w:fill="auto"/>
            <w:noWrap/>
            <w:vAlign w:val="bottom"/>
            <w:hideMark/>
          </w:tcPr>
          <w:p w14:paraId="43DE292A"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att</w:t>
            </w:r>
          </w:p>
        </w:tc>
        <w:tc>
          <w:tcPr>
            <w:tcW w:w="960" w:type="dxa"/>
            <w:tcBorders>
              <w:top w:val="nil"/>
              <w:left w:val="nil"/>
              <w:bottom w:val="nil"/>
              <w:right w:val="nil"/>
            </w:tcBorders>
            <w:shd w:val="clear" w:color="auto" w:fill="auto"/>
            <w:noWrap/>
            <w:vAlign w:val="bottom"/>
            <w:hideMark/>
          </w:tcPr>
          <w:p w14:paraId="3CDE18A2"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4,5</w:t>
            </w:r>
          </w:p>
        </w:tc>
      </w:tr>
      <w:tr w:rsidR="00540770" w:rsidRPr="00540770" w14:paraId="1869D206" w14:textId="77777777" w:rsidTr="00540770">
        <w:trPr>
          <w:trHeight w:val="290"/>
        </w:trPr>
        <w:tc>
          <w:tcPr>
            <w:tcW w:w="1100" w:type="dxa"/>
            <w:tcBorders>
              <w:top w:val="nil"/>
              <w:left w:val="nil"/>
              <w:bottom w:val="nil"/>
              <w:right w:val="nil"/>
            </w:tcBorders>
            <w:shd w:val="clear" w:color="auto" w:fill="auto"/>
            <w:noWrap/>
            <w:vAlign w:val="bottom"/>
            <w:hideMark/>
          </w:tcPr>
          <w:p w14:paraId="2659FA82"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så</w:t>
            </w:r>
          </w:p>
        </w:tc>
        <w:tc>
          <w:tcPr>
            <w:tcW w:w="1040" w:type="dxa"/>
            <w:tcBorders>
              <w:top w:val="nil"/>
              <w:left w:val="nil"/>
              <w:bottom w:val="nil"/>
              <w:right w:val="nil"/>
            </w:tcBorders>
            <w:shd w:val="clear" w:color="auto" w:fill="auto"/>
            <w:noWrap/>
            <w:vAlign w:val="bottom"/>
            <w:hideMark/>
          </w:tcPr>
          <w:p w14:paraId="64EC06B2"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4,0</w:t>
            </w:r>
          </w:p>
        </w:tc>
        <w:tc>
          <w:tcPr>
            <w:tcW w:w="1140" w:type="dxa"/>
            <w:tcBorders>
              <w:top w:val="nil"/>
              <w:left w:val="nil"/>
              <w:bottom w:val="nil"/>
              <w:right w:val="nil"/>
            </w:tcBorders>
            <w:shd w:val="clear" w:color="auto" w:fill="auto"/>
            <w:noWrap/>
            <w:vAlign w:val="bottom"/>
            <w:hideMark/>
          </w:tcPr>
          <w:p w14:paraId="4DC9C0B7"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också</w:t>
            </w:r>
          </w:p>
        </w:tc>
        <w:tc>
          <w:tcPr>
            <w:tcW w:w="1040" w:type="dxa"/>
            <w:tcBorders>
              <w:top w:val="nil"/>
              <w:left w:val="nil"/>
              <w:bottom w:val="nil"/>
              <w:right w:val="nil"/>
            </w:tcBorders>
            <w:shd w:val="clear" w:color="auto" w:fill="auto"/>
            <w:noWrap/>
            <w:vAlign w:val="bottom"/>
            <w:hideMark/>
          </w:tcPr>
          <w:p w14:paraId="4FF31574"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5,5</w:t>
            </w:r>
          </w:p>
        </w:tc>
        <w:tc>
          <w:tcPr>
            <w:tcW w:w="1140" w:type="dxa"/>
            <w:tcBorders>
              <w:top w:val="nil"/>
              <w:left w:val="nil"/>
              <w:bottom w:val="nil"/>
              <w:right w:val="nil"/>
            </w:tcBorders>
            <w:shd w:val="clear" w:color="auto" w:fill="auto"/>
            <w:noWrap/>
            <w:vAlign w:val="bottom"/>
            <w:hideMark/>
          </w:tcPr>
          <w:p w14:paraId="3B8AEF56"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också</w:t>
            </w:r>
          </w:p>
        </w:tc>
        <w:tc>
          <w:tcPr>
            <w:tcW w:w="1040" w:type="dxa"/>
            <w:tcBorders>
              <w:top w:val="nil"/>
              <w:left w:val="nil"/>
              <w:bottom w:val="nil"/>
              <w:right w:val="nil"/>
            </w:tcBorders>
            <w:shd w:val="clear" w:color="auto" w:fill="auto"/>
            <w:noWrap/>
            <w:vAlign w:val="bottom"/>
            <w:hideMark/>
          </w:tcPr>
          <w:p w14:paraId="5C0C9B2B"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3,7</w:t>
            </w:r>
          </w:p>
        </w:tc>
        <w:tc>
          <w:tcPr>
            <w:tcW w:w="1100" w:type="dxa"/>
            <w:tcBorders>
              <w:top w:val="nil"/>
              <w:left w:val="nil"/>
              <w:bottom w:val="nil"/>
              <w:right w:val="nil"/>
            </w:tcBorders>
            <w:shd w:val="clear" w:color="auto" w:fill="auto"/>
            <w:noWrap/>
            <w:vAlign w:val="bottom"/>
            <w:hideMark/>
          </w:tcPr>
          <w:p w14:paraId="6AA9B429"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då</w:t>
            </w:r>
          </w:p>
        </w:tc>
        <w:tc>
          <w:tcPr>
            <w:tcW w:w="960" w:type="dxa"/>
            <w:tcBorders>
              <w:top w:val="nil"/>
              <w:left w:val="nil"/>
              <w:bottom w:val="nil"/>
              <w:right w:val="nil"/>
            </w:tcBorders>
            <w:shd w:val="clear" w:color="auto" w:fill="auto"/>
            <w:noWrap/>
            <w:vAlign w:val="bottom"/>
            <w:hideMark/>
          </w:tcPr>
          <w:p w14:paraId="0B71662F"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3,9</w:t>
            </w:r>
          </w:p>
        </w:tc>
      </w:tr>
      <w:tr w:rsidR="00540770" w:rsidRPr="00540770" w14:paraId="061D7F24" w14:textId="77777777" w:rsidTr="00540770">
        <w:trPr>
          <w:trHeight w:val="290"/>
        </w:trPr>
        <w:tc>
          <w:tcPr>
            <w:tcW w:w="1100" w:type="dxa"/>
            <w:tcBorders>
              <w:top w:val="nil"/>
              <w:left w:val="nil"/>
              <w:bottom w:val="nil"/>
              <w:right w:val="nil"/>
            </w:tcBorders>
            <w:shd w:val="clear" w:color="auto" w:fill="auto"/>
            <w:noWrap/>
            <w:vAlign w:val="bottom"/>
            <w:hideMark/>
          </w:tcPr>
          <w:p w14:paraId="2EAAE575"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alltså</w:t>
            </w:r>
          </w:p>
        </w:tc>
        <w:tc>
          <w:tcPr>
            <w:tcW w:w="1040" w:type="dxa"/>
            <w:tcBorders>
              <w:top w:val="nil"/>
              <w:left w:val="nil"/>
              <w:bottom w:val="nil"/>
              <w:right w:val="nil"/>
            </w:tcBorders>
            <w:shd w:val="clear" w:color="auto" w:fill="auto"/>
            <w:noWrap/>
            <w:vAlign w:val="bottom"/>
            <w:hideMark/>
          </w:tcPr>
          <w:p w14:paraId="6D317299"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2,0</w:t>
            </w:r>
          </w:p>
        </w:tc>
        <w:tc>
          <w:tcPr>
            <w:tcW w:w="1140" w:type="dxa"/>
            <w:tcBorders>
              <w:top w:val="nil"/>
              <w:left w:val="nil"/>
              <w:bottom w:val="nil"/>
              <w:right w:val="nil"/>
            </w:tcBorders>
            <w:shd w:val="clear" w:color="auto" w:fill="auto"/>
            <w:noWrap/>
            <w:vAlign w:val="bottom"/>
            <w:hideMark/>
          </w:tcPr>
          <w:p w14:paraId="1D064129"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eller</w:t>
            </w:r>
          </w:p>
        </w:tc>
        <w:tc>
          <w:tcPr>
            <w:tcW w:w="1040" w:type="dxa"/>
            <w:tcBorders>
              <w:top w:val="nil"/>
              <w:left w:val="nil"/>
              <w:bottom w:val="nil"/>
              <w:right w:val="nil"/>
            </w:tcBorders>
            <w:shd w:val="clear" w:color="auto" w:fill="auto"/>
            <w:noWrap/>
            <w:vAlign w:val="bottom"/>
            <w:hideMark/>
          </w:tcPr>
          <w:p w14:paraId="13FE72D3"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2,9</w:t>
            </w:r>
          </w:p>
        </w:tc>
        <w:tc>
          <w:tcPr>
            <w:tcW w:w="1140" w:type="dxa"/>
            <w:tcBorders>
              <w:top w:val="nil"/>
              <w:left w:val="nil"/>
              <w:bottom w:val="nil"/>
              <w:right w:val="nil"/>
            </w:tcBorders>
            <w:shd w:val="clear" w:color="auto" w:fill="auto"/>
            <w:noWrap/>
            <w:vAlign w:val="bottom"/>
            <w:hideMark/>
          </w:tcPr>
          <w:p w14:paraId="2387D395"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än</w:t>
            </w:r>
          </w:p>
        </w:tc>
        <w:tc>
          <w:tcPr>
            <w:tcW w:w="1040" w:type="dxa"/>
            <w:tcBorders>
              <w:top w:val="nil"/>
              <w:left w:val="nil"/>
              <w:bottom w:val="nil"/>
              <w:right w:val="nil"/>
            </w:tcBorders>
            <w:shd w:val="clear" w:color="auto" w:fill="auto"/>
            <w:noWrap/>
            <w:vAlign w:val="bottom"/>
            <w:hideMark/>
          </w:tcPr>
          <w:p w14:paraId="2CCCC72F"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3,7</w:t>
            </w:r>
          </w:p>
        </w:tc>
        <w:tc>
          <w:tcPr>
            <w:tcW w:w="1100" w:type="dxa"/>
            <w:tcBorders>
              <w:top w:val="nil"/>
              <w:left w:val="nil"/>
              <w:bottom w:val="nil"/>
              <w:right w:val="nil"/>
            </w:tcBorders>
            <w:shd w:val="clear" w:color="auto" w:fill="auto"/>
            <w:noWrap/>
            <w:vAlign w:val="bottom"/>
            <w:hideMark/>
          </w:tcPr>
          <w:p w14:paraId="47021790"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sedan/sen</w:t>
            </w:r>
          </w:p>
        </w:tc>
        <w:tc>
          <w:tcPr>
            <w:tcW w:w="960" w:type="dxa"/>
            <w:tcBorders>
              <w:top w:val="nil"/>
              <w:left w:val="nil"/>
              <w:bottom w:val="nil"/>
              <w:right w:val="nil"/>
            </w:tcBorders>
            <w:shd w:val="clear" w:color="auto" w:fill="auto"/>
            <w:noWrap/>
            <w:vAlign w:val="bottom"/>
            <w:hideMark/>
          </w:tcPr>
          <w:p w14:paraId="364EBFB6"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3,6</w:t>
            </w:r>
          </w:p>
        </w:tc>
      </w:tr>
      <w:tr w:rsidR="00540770" w:rsidRPr="00540770" w14:paraId="27758EBA" w14:textId="77777777" w:rsidTr="00540770">
        <w:trPr>
          <w:trHeight w:val="290"/>
        </w:trPr>
        <w:tc>
          <w:tcPr>
            <w:tcW w:w="1100" w:type="dxa"/>
            <w:tcBorders>
              <w:top w:val="nil"/>
              <w:left w:val="nil"/>
              <w:bottom w:val="nil"/>
              <w:right w:val="nil"/>
            </w:tcBorders>
            <w:shd w:val="clear" w:color="auto" w:fill="auto"/>
            <w:noWrap/>
            <w:vAlign w:val="bottom"/>
            <w:hideMark/>
          </w:tcPr>
          <w:p w14:paraId="34A32946"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som</w:t>
            </w:r>
          </w:p>
        </w:tc>
        <w:tc>
          <w:tcPr>
            <w:tcW w:w="1040" w:type="dxa"/>
            <w:tcBorders>
              <w:top w:val="nil"/>
              <w:left w:val="nil"/>
              <w:bottom w:val="nil"/>
              <w:right w:val="nil"/>
            </w:tcBorders>
            <w:shd w:val="clear" w:color="auto" w:fill="auto"/>
            <w:noWrap/>
            <w:vAlign w:val="bottom"/>
            <w:hideMark/>
          </w:tcPr>
          <w:p w14:paraId="727327CF"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2,0</w:t>
            </w:r>
          </w:p>
        </w:tc>
        <w:tc>
          <w:tcPr>
            <w:tcW w:w="1140" w:type="dxa"/>
            <w:tcBorders>
              <w:top w:val="nil"/>
              <w:left w:val="nil"/>
              <w:bottom w:val="nil"/>
              <w:right w:val="nil"/>
            </w:tcBorders>
            <w:shd w:val="clear" w:color="auto" w:fill="auto"/>
            <w:noWrap/>
            <w:vAlign w:val="bottom"/>
            <w:hideMark/>
          </w:tcPr>
          <w:p w14:paraId="46CB380B"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så</w:t>
            </w:r>
          </w:p>
        </w:tc>
        <w:tc>
          <w:tcPr>
            <w:tcW w:w="1040" w:type="dxa"/>
            <w:tcBorders>
              <w:top w:val="nil"/>
              <w:left w:val="nil"/>
              <w:bottom w:val="nil"/>
              <w:right w:val="nil"/>
            </w:tcBorders>
            <w:shd w:val="clear" w:color="auto" w:fill="auto"/>
            <w:noWrap/>
            <w:vAlign w:val="bottom"/>
            <w:hideMark/>
          </w:tcPr>
          <w:p w14:paraId="7D31E3F8"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2,6</w:t>
            </w:r>
          </w:p>
        </w:tc>
        <w:tc>
          <w:tcPr>
            <w:tcW w:w="1140" w:type="dxa"/>
            <w:tcBorders>
              <w:top w:val="nil"/>
              <w:left w:val="nil"/>
              <w:bottom w:val="nil"/>
              <w:right w:val="nil"/>
            </w:tcBorders>
            <w:shd w:val="clear" w:color="auto" w:fill="auto"/>
            <w:noWrap/>
            <w:vAlign w:val="bottom"/>
            <w:hideMark/>
          </w:tcPr>
          <w:p w14:paraId="7E03A976"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ändå</w:t>
            </w:r>
          </w:p>
        </w:tc>
        <w:tc>
          <w:tcPr>
            <w:tcW w:w="1040" w:type="dxa"/>
            <w:tcBorders>
              <w:top w:val="nil"/>
              <w:left w:val="nil"/>
              <w:bottom w:val="nil"/>
              <w:right w:val="nil"/>
            </w:tcBorders>
            <w:shd w:val="clear" w:color="auto" w:fill="auto"/>
            <w:noWrap/>
            <w:vAlign w:val="bottom"/>
            <w:hideMark/>
          </w:tcPr>
          <w:p w14:paraId="6D89042F"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3,1</w:t>
            </w:r>
          </w:p>
        </w:tc>
        <w:tc>
          <w:tcPr>
            <w:tcW w:w="1100" w:type="dxa"/>
            <w:tcBorders>
              <w:top w:val="nil"/>
              <w:left w:val="nil"/>
              <w:bottom w:val="nil"/>
              <w:right w:val="nil"/>
            </w:tcBorders>
            <w:shd w:val="clear" w:color="auto" w:fill="auto"/>
            <w:noWrap/>
            <w:vAlign w:val="bottom"/>
            <w:hideMark/>
          </w:tcPr>
          <w:p w14:paraId="3C7263B4"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eftersom</w:t>
            </w:r>
          </w:p>
        </w:tc>
        <w:tc>
          <w:tcPr>
            <w:tcW w:w="960" w:type="dxa"/>
            <w:tcBorders>
              <w:top w:val="nil"/>
              <w:left w:val="nil"/>
              <w:bottom w:val="nil"/>
              <w:right w:val="nil"/>
            </w:tcBorders>
            <w:shd w:val="clear" w:color="auto" w:fill="auto"/>
            <w:noWrap/>
            <w:vAlign w:val="bottom"/>
            <w:hideMark/>
          </w:tcPr>
          <w:p w14:paraId="0B67C823"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2,1</w:t>
            </w:r>
          </w:p>
        </w:tc>
      </w:tr>
      <w:tr w:rsidR="00540770" w:rsidRPr="00540770" w14:paraId="05958204" w14:textId="77777777" w:rsidTr="00540770">
        <w:trPr>
          <w:trHeight w:val="290"/>
        </w:trPr>
        <w:tc>
          <w:tcPr>
            <w:tcW w:w="1100" w:type="dxa"/>
            <w:tcBorders>
              <w:top w:val="nil"/>
              <w:left w:val="nil"/>
              <w:bottom w:val="single" w:sz="4" w:space="0" w:color="000000"/>
              <w:right w:val="nil"/>
            </w:tcBorders>
            <w:shd w:val="clear" w:color="auto" w:fill="auto"/>
            <w:noWrap/>
            <w:vAlign w:val="bottom"/>
            <w:hideMark/>
          </w:tcPr>
          <w:p w14:paraId="63F14F42"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där</w:t>
            </w:r>
          </w:p>
        </w:tc>
        <w:tc>
          <w:tcPr>
            <w:tcW w:w="1040" w:type="dxa"/>
            <w:tcBorders>
              <w:top w:val="nil"/>
              <w:left w:val="nil"/>
              <w:bottom w:val="single" w:sz="4" w:space="0" w:color="000000"/>
              <w:right w:val="nil"/>
            </w:tcBorders>
            <w:shd w:val="clear" w:color="auto" w:fill="auto"/>
            <w:noWrap/>
            <w:vAlign w:val="bottom"/>
            <w:hideMark/>
          </w:tcPr>
          <w:p w14:paraId="3B7A8113"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1,5</w:t>
            </w:r>
          </w:p>
        </w:tc>
        <w:tc>
          <w:tcPr>
            <w:tcW w:w="1140" w:type="dxa"/>
            <w:tcBorders>
              <w:top w:val="nil"/>
              <w:left w:val="nil"/>
              <w:bottom w:val="single" w:sz="4" w:space="0" w:color="000000"/>
              <w:right w:val="nil"/>
            </w:tcBorders>
            <w:shd w:val="clear" w:color="auto" w:fill="auto"/>
            <w:noWrap/>
            <w:vAlign w:val="bottom"/>
            <w:hideMark/>
          </w:tcPr>
          <w:p w14:paraId="65B69788"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där</w:t>
            </w:r>
          </w:p>
        </w:tc>
        <w:tc>
          <w:tcPr>
            <w:tcW w:w="1040" w:type="dxa"/>
            <w:tcBorders>
              <w:top w:val="nil"/>
              <w:left w:val="nil"/>
              <w:bottom w:val="single" w:sz="4" w:space="0" w:color="000000"/>
              <w:right w:val="nil"/>
            </w:tcBorders>
            <w:shd w:val="clear" w:color="auto" w:fill="auto"/>
            <w:noWrap/>
            <w:vAlign w:val="bottom"/>
            <w:hideMark/>
          </w:tcPr>
          <w:p w14:paraId="28E0303F"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2,3</w:t>
            </w:r>
          </w:p>
        </w:tc>
        <w:tc>
          <w:tcPr>
            <w:tcW w:w="1140" w:type="dxa"/>
            <w:tcBorders>
              <w:top w:val="nil"/>
              <w:left w:val="nil"/>
              <w:bottom w:val="single" w:sz="4" w:space="0" w:color="000000"/>
              <w:right w:val="nil"/>
            </w:tcBorders>
            <w:shd w:val="clear" w:color="auto" w:fill="auto"/>
            <w:noWrap/>
            <w:vAlign w:val="bottom"/>
            <w:hideMark/>
          </w:tcPr>
          <w:p w14:paraId="3BA7B3AF"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då</w:t>
            </w:r>
          </w:p>
        </w:tc>
        <w:tc>
          <w:tcPr>
            <w:tcW w:w="1040" w:type="dxa"/>
            <w:tcBorders>
              <w:top w:val="nil"/>
              <w:left w:val="nil"/>
              <w:bottom w:val="single" w:sz="4" w:space="0" w:color="000000"/>
              <w:right w:val="nil"/>
            </w:tcBorders>
            <w:shd w:val="clear" w:color="auto" w:fill="auto"/>
            <w:noWrap/>
            <w:vAlign w:val="bottom"/>
            <w:hideMark/>
          </w:tcPr>
          <w:p w14:paraId="2BA50F66"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2,4</w:t>
            </w:r>
          </w:p>
        </w:tc>
        <w:tc>
          <w:tcPr>
            <w:tcW w:w="1100" w:type="dxa"/>
            <w:tcBorders>
              <w:top w:val="nil"/>
              <w:left w:val="nil"/>
              <w:bottom w:val="single" w:sz="4" w:space="0" w:color="000000"/>
              <w:right w:val="nil"/>
            </w:tcBorders>
            <w:shd w:val="clear" w:color="auto" w:fill="auto"/>
            <w:noWrap/>
            <w:vAlign w:val="bottom"/>
            <w:hideMark/>
          </w:tcPr>
          <w:p w14:paraId="764C9930" w14:textId="77777777" w:rsidR="00540770" w:rsidRPr="00540770" w:rsidRDefault="00540770" w:rsidP="00540770">
            <w:pPr>
              <w:spacing w:after="0" w:line="240" w:lineRule="auto"/>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för</w:t>
            </w:r>
          </w:p>
        </w:tc>
        <w:tc>
          <w:tcPr>
            <w:tcW w:w="960" w:type="dxa"/>
            <w:tcBorders>
              <w:top w:val="nil"/>
              <w:left w:val="nil"/>
              <w:bottom w:val="single" w:sz="4" w:space="0" w:color="000000"/>
              <w:right w:val="nil"/>
            </w:tcBorders>
            <w:shd w:val="clear" w:color="auto" w:fill="auto"/>
            <w:noWrap/>
            <w:vAlign w:val="bottom"/>
            <w:hideMark/>
          </w:tcPr>
          <w:p w14:paraId="739DBE2C" w14:textId="77777777" w:rsidR="00540770" w:rsidRPr="00540770" w:rsidRDefault="00540770" w:rsidP="00540770">
            <w:pPr>
              <w:spacing w:after="0" w:line="240" w:lineRule="auto"/>
              <w:jc w:val="right"/>
              <w:rPr>
                <w:rFonts w:ascii="Times New Roman" w:eastAsia="Times New Roman" w:hAnsi="Times New Roman" w:cs="Times New Roman"/>
                <w:color w:val="000000"/>
                <w:lang w:eastAsia="fi-FI"/>
              </w:rPr>
            </w:pPr>
            <w:r w:rsidRPr="00540770">
              <w:rPr>
                <w:rFonts w:ascii="Times New Roman" w:eastAsia="Times New Roman" w:hAnsi="Times New Roman" w:cs="Times New Roman"/>
                <w:color w:val="000000"/>
                <w:lang w:eastAsia="fi-FI"/>
              </w:rPr>
              <w:t>2,1</w:t>
            </w:r>
          </w:p>
        </w:tc>
      </w:tr>
    </w:tbl>
    <w:p w14:paraId="53A999CF" w14:textId="77777777" w:rsidR="00540770" w:rsidRDefault="00540770" w:rsidP="001C66BE">
      <w:pPr>
        <w:rPr>
          <w:rFonts w:ascii="Times New Roman" w:hAnsi="Times New Roman" w:cs="Times New Roman"/>
          <w:sz w:val="24"/>
          <w:szCs w:val="24"/>
        </w:rPr>
      </w:pPr>
    </w:p>
    <w:p w14:paraId="2C7E898B" w14:textId="27D340C6" w:rsidR="001C66BE" w:rsidRDefault="00540770" w:rsidP="00540770">
      <w:pPr>
        <w:rPr>
          <w:rFonts w:ascii="Times New Roman" w:hAnsi="Times New Roman" w:cs="Times New Roman"/>
          <w:sz w:val="24"/>
          <w:szCs w:val="24"/>
        </w:rPr>
      </w:pPr>
      <w:r>
        <w:rPr>
          <w:rFonts w:ascii="Times New Roman" w:hAnsi="Times New Roman" w:cs="Times New Roman"/>
          <w:sz w:val="24"/>
          <w:szCs w:val="24"/>
        </w:rPr>
        <w:t>Vad gäller konnektorbruket allmänt kan det konstateras att det inte finns särskilt stora skillnader i frekvenser. Antalet konnektorer och andelen konnektortyper är ungefär lika stor</w:t>
      </w:r>
      <w:r w:rsidR="00083C41">
        <w:rPr>
          <w:rFonts w:ascii="Times New Roman" w:hAnsi="Times New Roman" w:cs="Times New Roman"/>
          <w:sz w:val="24"/>
          <w:szCs w:val="24"/>
        </w:rPr>
        <w:t>a</w:t>
      </w:r>
      <w:r>
        <w:rPr>
          <w:rFonts w:ascii="Times New Roman" w:hAnsi="Times New Roman" w:cs="Times New Roman"/>
          <w:sz w:val="24"/>
          <w:szCs w:val="24"/>
        </w:rPr>
        <w:t xml:space="preserve"> på alla tre CEFR-nivåer. Antalet konnektorer verkar öka något från nivå till</w:t>
      </w:r>
      <w:r w:rsidR="00083C41">
        <w:rPr>
          <w:rFonts w:ascii="Times New Roman" w:hAnsi="Times New Roman" w:cs="Times New Roman"/>
          <w:sz w:val="24"/>
          <w:szCs w:val="24"/>
        </w:rPr>
        <w:t xml:space="preserve"> nivå men detta kan bero </w:t>
      </w:r>
      <w:r>
        <w:rPr>
          <w:rFonts w:ascii="Times New Roman" w:hAnsi="Times New Roman" w:cs="Times New Roman"/>
          <w:sz w:val="24"/>
          <w:szCs w:val="24"/>
        </w:rPr>
        <w:t xml:space="preserve">på den ökade textlängden. I fråga om enskilda konnektorer är den största skillnaden antalet </w:t>
      </w:r>
      <w:r>
        <w:rPr>
          <w:rFonts w:ascii="Times New Roman" w:hAnsi="Times New Roman" w:cs="Times New Roman"/>
          <w:i/>
          <w:sz w:val="24"/>
          <w:szCs w:val="24"/>
        </w:rPr>
        <w:t xml:space="preserve">som </w:t>
      </w:r>
      <w:r>
        <w:rPr>
          <w:rFonts w:ascii="Times New Roman" w:hAnsi="Times New Roman" w:cs="Times New Roman"/>
          <w:sz w:val="24"/>
          <w:szCs w:val="24"/>
        </w:rPr>
        <w:t>vilken ökar f</w:t>
      </w:r>
      <w:r w:rsidR="00083C41">
        <w:rPr>
          <w:rFonts w:ascii="Times New Roman" w:hAnsi="Times New Roman" w:cs="Times New Roman"/>
          <w:sz w:val="24"/>
          <w:szCs w:val="24"/>
        </w:rPr>
        <w:t>rån nivå B1 till B2. I</w:t>
      </w:r>
      <w:r>
        <w:rPr>
          <w:rFonts w:ascii="Times New Roman" w:hAnsi="Times New Roman" w:cs="Times New Roman"/>
          <w:sz w:val="24"/>
          <w:szCs w:val="24"/>
        </w:rPr>
        <w:t xml:space="preserve"> infödda språkbru</w:t>
      </w:r>
      <w:r w:rsidR="00083C41">
        <w:rPr>
          <w:rFonts w:ascii="Times New Roman" w:hAnsi="Times New Roman" w:cs="Times New Roman"/>
          <w:sz w:val="24"/>
          <w:szCs w:val="24"/>
        </w:rPr>
        <w:t>kares</w:t>
      </w:r>
      <w:r w:rsidR="00695906">
        <w:rPr>
          <w:rFonts w:ascii="Times New Roman" w:hAnsi="Times New Roman" w:cs="Times New Roman"/>
          <w:sz w:val="24"/>
          <w:szCs w:val="24"/>
        </w:rPr>
        <w:t xml:space="preserve"> texter</w:t>
      </w:r>
      <w:r w:rsidR="00083C41">
        <w:rPr>
          <w:rFonts w:ascii="Times New Roman" w:hAnsi="Times New Roman" w:cs="Times New Roman"/>
          <w:sz w:val="24"/>
          <w:szCs w:val="24"/>
        </w:rPr>
        <w:t xml:space="preserve"> är konnektorfrekvensen </w:t>
      </w:r>
      <w:r>
        <w:rPr>
          <w:rFonts w:ascii="Times New Roman" w:hAnsi="Times New Roman" w:cs="Times New Roman"/>
          <w:sz w:val="24"/>
          <w:szCs w:val="24"/>
        </w:rPr>
        <w:t xml:space="preserve">något större men det finns en större variation i hur många konnektorer det finns per text. Konnektorn </w:t>
      </w:r>
      <w:r>
        <w:rPr>
          <w:rFonts w:ascii="Times New Roman" w:hAnsi="Times New Roman" w:cs="Times New Roman"/>
          <w:i/>
          <w:sz w:val="24"/>
          <w:szCs w:val="24"/>
        </w:rPr>
        <w:t xml:space="preserve">och </w:t>
      </w:r>
      <w:r>
        <w:rPr>
          <w:rFonts w:ascii="Times New Roman" w:hAnsi="Times New Roman" w:cs="Times New Roman"/>
          <w:sz w:val="24"/>
          <w:szCs w:val="24"/>
        </w:rPr>
        <w:t xml:space="preserve">förekommer oftare i inföddas texter och inlärare använder </w:t>
      </w:r>
      <w:r>
        <w:rPr>
          <w:rFonts w:ascii="Times New Roman" w:hAnsi="Times New Roman" w:cs="Times New Roman"/>
          <w:i/>
          <w:sz w:val="24"/>
          <w:szCs w:val="24"/>
        </w:rPr>
        <w:t xml:space="preserve">att </w:t>
      </w:r>
      <w:r>
        <w:rPr>
          <w:rFonts w:ascii="Times New Roman" w:hAnsi="Times New Roman" w:cs="Times New Roman"/>
          <w:sz w:val="24"/>
          <w:szCs w:val="24"/>
        </w:rPr>
        <w:t>i större utsträckning.</w:t>
      </w:r>
    </w:p>
    <w:p w14:paraId="0D6F7031" w14:textId="41138DF5" w:rsidR="009414A2" w:rsidRDefault="00D369D4" w:rsidP="001C66BE">
      <w:pPr>
        <w:pStyle w:val="Luettelokappale"/>
        <w:numPr>
          <w:ilvl w:val="1"/>
          <w:numId w:val="1"/>
        </w:numPr>
        <w:ind w:left="426" w:hanging="426"/>
        <w:rPr>
          <w:rFonts w:ascii="Times New Roman" w:hAnsi="Times New Roman" w:cs="Times New Roman"/>
          <w:sz w:val="24"/>
          <w:szCs w:val="24"/>
        </w:rPr>
      </w:pPr>
      <w:r w:rsidRPr="001C66BE">
        <w:rPr>
          <w:rFonts w:ascii="Times New Roman" w:hAnsi="Times New Roman" w:cs="Times New Roman"/>
          <w:sz w:val="24"/>
          <w:szCs w:val="24"/>
        </w:rPr>
        <w:t>K</w:t>
      </w:r>
      <w:r w:rsidR="007C5012">
        <w:rPr>
          <w:rFonts w:ascii="Times New Roman" w:hAnsi="Times New Roman" w:cs="Times New Roman"/>
          <w:sz w:val="24"/>
          <w:szCs w:val="24"/>
        </w:rPr>
        <w:t>onnektortyp 1</w:t>
      </w:r>
      <w:r w:rsidRPr="001C66BE">
        <w:rPr>
          <w:rFonts w:ascii="Times New Roman" w:hAnsi="Times New Roman" w:cs="Times New Roman"/>
          <w:sz w:val="24"/>
          <w:szCs w:val="24"/>
        </w:rPr>
        <w:t xml:space="preserve"> (Logiska betydelserelationer)</w:t>
      </w:r>
    </w:p>
    <w:p w14:paraId="072FC159" w14:textId="77777777" w:rsidR="0005711C" w:rsidRDefault="0005711C" w:rsidP="0005711C">
      <w:pPr>
        <w:pStyle w:val="Luettelokappale"/>
        <w:ind w:left="426"/>
        <w:rPr>
          <w:rFonts w:ascii="Times New Roman" w:hAnsi="Times New Roman" w:cs="Times New Roman"/>
          <w:sz w:val="24"/>
          <w:szCs w:val="24"/>
        </w:rPr>
      </w:pPr>
    </w:p>
    <w:p w14:paraId="4E1939FD" w14:textId="77777777" w:rsidR="0005711C" w:rsidRDefault="0005711C" w:rsidP="0005711C">
      <w:pPr>
        <w:pStyle w:val="Luettelokappale"/>
        <w:ind w:left="0"/>
        <w:rPr>
          <w:rFonts w:ascii="Times New Roman" w:hAnsi="Times New Roman" w:cs="Times New Roman"/>
          <w:sz w:val="24"/>
          <w:szCs w:val="24"/>
        </w:rPr>
      </w:pPr>
      <w:r>
        <w:rPr>
          <w:rFonts w:ascii="Times New Roman" w:hAnsi="Times New Roman" w:cs="Times New Roman"/>
          <w:sz w:val="24"/>
          <w:szCs w:val="24"/>
        </w:rPr>
        <w:t>I detta avsnitt fokuserar jag på de konnektorer som realiserar logiska och semantiska relationer inom ett satskomplex, antingen mellan två satser eller mellan två gruppkomplex. Med andra ord redogör jag för de olika logisk</w:t>
      </w:r>
      <w:r w:rsidR="009507E8">
        <w:rPr>
          <w:rFonts w:ascii="Times New Roman" w:hAnsi="Times New Roman" w:cs="Times New Roman"/>
          <w:sz w:val="24"/>
          <w:szCs w:val="24"/>
        </w:rPr>
        <w:t>a betydelserelationerna</w:t>
      </w:r>
      <w:r>
        <w:rPr>
          <w:rFonts w:ascii="Times New Roman" w:hAnsi="Times New Roman" w:cs="Times New Roman"/>
          <w:sz w:val="24"/>
          <w:szCs w:val="24"/>
        </w:rPr>
        <w:t xml:space="preserve">. </w:t>
      </w:r>
      <w:r w:rsidR="009507E8">
        <w:rPr>
          <w:rFonts w:ascii="Times New Roman" w:hAnsi="Times New Roman" w:cs="Times New Roman"/>
          <w:sz w:val="24"/>
          <w:szCs w:val="24"/>
        </w:rPr>
        <w:t>Först presenterar jag hur ofta de</w:t>
      </w:r>
      <w:r>
        <w:rPr>
          <w:rFonts w:ascii="Times New Roman" w:hAnsi="Times New Roman" w:cs="Times New Roman"/>
          <w:sz w:val="24"/>
          <w:szCs w:val="24"/>
        </w:rPr>
        <w:t xml:space="preserve"> förekommer i texterna och därefter illustrerar jag med exempel hur skribenterna använder olika konnektorer för att realisera dessa relationer.</w:t>
      </w:r>
    </w:p>
    <w:p w14:paraId="38D283C4" w14:textId="77777777" w:rsidR="0005711C" w:rsidRDefault="0005711C" w:rsidP="0005711C">
      <w:pPr>
        <w:pStyle w:val="Luettelokappale"/>
        <w:ind w:left="0"/>
        <w:rPr>
          <w:rFonts w:ascii="Times New Roman" w:hAnsi="Times New Roman" w:cs="Times New Roman"/>
          <w:sz w:val="24"/>
          <w:szCs w:val="24"/>
        </w:rPr>
      </w:pPr>
    </w:p>
    <w:p w14:paraId="7F15BC68" w14:textId="0C4A6A14" w:rsidR="0005711C" w:rsidRDefault="0005711C" w:rsidP="0005711C">
      <w:pPr>
        <w:pStyle w:val="Luettelokappale"/>
        <w:ind w:left="0"/>
        <w:rPr>
          <w:rFonts w:ascii="Times New Roman" w:hAnsi="Times New Roman" w:cs="Times New Roman"/>
          <w:sz w:val="24"/>
          <w:szCs w:val="24"/>
        </w:rPr>
      </w:pPr>
      <w:r>
        <w:rPr>
          <w:rFonts w:ascii="Times New Roman" w:hAnsi="Times New Roman" w:cs="Times New Roman"/>
          <w:sz w:val="24"/>
          <w:szCs w:val="24"/>
        </w:rPr>
        <w:t>I figur 4 presenteras andelen olika</w:t>
      </w:r>
      <w:r w:rsidR="004749D7">
        <w:rPr>
          <w:rFonts w:ascii="Times New Roman" w:hAnsi="Times New Roman" w:cs="Times New Roman"/>
          <w:sz w:val="24"/>
          <w:szCs w:val="24"/>
        </w:rPr>
        <w:t xml:space="preserve"> typer av </w:t>
      </w:r>
      <w:r>
        <w:rPr>
          <w:rFonts w:ascii="Times New Roman" w:hAnsi="Times New Roman" w:cs="Times New Roman"/>
          <w:sz w:val="24"/>
          <w:szCs w:val="24"/>
        </w:rPr>
        <w:t>logiska betydelserelationer på CEFR-nivåerna B1, B2 och C1 och i infö</w:t>
      </w:r>
      <w:r w:rsidR="00695906">
        <w:rPr>
          <w:rFonts w:ascii="Times New Roman" w:hAnsi="Times New Roman" w:cs="Times New Roman"/>
          <w:sz w:val="24"/>
          <w:szCs w:val="24"/>
        </w:rPr>
        <w:t xml:space="preserve">dda språkbrukares texter. Figur 4 </w:t>
      </w:r>
      <w:r>
        <w:rPr>
          <w:rFonts w:ascii="Times New Roman" w:hAnsi="Times New Roman" w:cs="Times New Roman"/>
          <w:sz w:val="24"/>
          <w:szCs w:val="24"/>
        </w:rPr>
        <w:t>visar att utvidgningsrelationerna</w:t>
      </w:r>
      <w:r w:rsidR="00695906">
        <w:rPr>
          <w:rFonts w:ascii="Times New Roman" w:hAnsi="Times New Roman" w:cs="Times New Roman"/>
          <w:sz w:val="24"/>
          <w:szCs w:val="24"/>
        </w:rPr>
        <w:t xml:space="preserve"> (specificering och utveckling)</w:t>
      </w:r>
      <w:r>
        <w:rPr>
          <w:rFonts w:ascii="Times New Roman" w:hAnsi="Times New Roman" w:cs="Times New Roman"/>
          <w:sz w:val="24"/>
          <w:szCs w:val="24"/>
        </w:rPr>
        <w:t xml:space="preserve"> är mer</w:t>
      </w:r>
      <w:r w:rsidR="009507E8">
        <w:rPr>
          <w:rFonts w:ascii="Times New Roman" w:hAnsi="Times New Roman" w:cs="Times New Roman"/>
          <w:sz w:val="24"/>
          <w:szCs w:val="24"/>
        </w:rPr>
        <w:t xml:space="preserve"> frekventa än projektionsrelationerna</w:t>
      </w:r>
      <w:r w:rsidR="00695906">
        <w:rPr>
          <w:rFonts w:ascii="Times New Roman" w:hAnsi="Times New Roman" w:cs="Times New Roman"/>
          <w:sz w:val="24"/>
          <w:szCs w:val="24"/>
        </w:rPr>
        <w:t xml:space="preserve"> (projektion av tal eller tankar)</w:t>
      </w:r>
      <w:r w:rsidR="009507E8">
        <w:rPr>
          <w:rFonts w:ascii="Times New Roman" w:hAnsi="Times New Roman" w:cs="Times New Roman"/>
          <w:sz w:val="24"/>
          <w:szCs w:val="24"/>
        </w:rPr>
        <w:t xml:space="preserve">. Den </w:t>
      </w:r>
      <w:r w:rsidR="002867A1">
        <w:rPr>
          <w:rFonts w:ascii="Times New Roman" w:hAnsi="Times New Roman" w:cs="Times New Roman"/>
          <w:sz w:val="24"/>
          <w:szCs w:val="24"/>
        </w:rPr>
        <w:t xml:space="preserve">mest frekventa </w:t>
      </w:r>
      <w:r>
        <w:rPr>
          <w:rFonts w:ascii="Times New Roman" w:hAnsi="Times New Roman" w:cs="Times New Roman"/>
          <w:sz w:val="24"/>
          <w:szCs w:val="24"/>
        </w:rPr>
        <w:t xml:space="preserve">betydelserelationen på alla tre CEFR-nivåer och i L1-korpusen är tillägg. Den näst </w:t>
      </w:r>
      <w:r w:rsidR="002867A1">
        <w:rPr>
          <w:rFonts w:ascii="Times New Roman" w:hAnsi="Times New Roman" w:cs="Times New Roman"/>
          <w:sz w:val="24"/>
          <w:szCs w:val="24"/>
        </w:rPr>
        <w:t xml:space="preserve">mest frekventa </w:t>
      </w:r>
      <w:r>
        <w:rPr>
          <w:rFonts w:ascii="Times New Roman" w:hAnsi="Times New Roman" w:cs="Times New Roman"/>
          <w:sz w:val="24"/>
          <w:szCs w:val="24"/>
        </w:rPr>
        <w:t>betydels</w:t>
      </w:r>
      <w:r w:rsidR="009507E8">
        <w:rPr>
          <w:rFonts w:ascii="Times New Roman" w:hAnsi="Times New Roman" w:cs="Times New Roman"/>
          <w:sz w:val="24"/>
          <w:szCs w:val="24"/>
        </w:rPr>
        <w:t xml:space="preserve">erelationen </w:t>
      </w:r>
      <w:r>
        <w:rPr>
          <w:rFonts w:ascii="Times New Roman" w:hAnsi="Times New Roman" w:cs="Times New Roman"/>
          <w:sz w:val="24"/>
          <w:szCs w:val="24"/>
        </w:rPr>
        <w:t xml:space="preserve">är specificering. Man kan också notera att det inte finns särskilt stora skillnader i </w:t>
      </w:r>
      <w:r w:rsidR="00367444">
        <w:rPr>
          <w:rFonts w:ascii="Times New Roman" w:hAnsi="Times New Roman" w:cs="Times New Roman"/>
          <w:sz w:val="24"/>
          <w:szCs w:val="24"/>
        </w:rPr>
        <w:t>de olika betydelserel</w:t>
      </w:r>
      <w:r w:rsidR="009507E8">
        <w:rPr>
          <w:rFonts w:ascii="Times New Roman" w:hAnsi="Times New Roman" w:cs="Times New Roman"/>
          <w:sz w:val="24"/>
          <w:szCs w:val="24"/>
        </w:rPr>
        <w:t>ationernas andelar. Utveckling används</w:t>
      </w:r>
      <w:r w:rsidR="00367444">
        <w:rPr>
          <w:rFonts w:ascii="Times New Roman" w:hAnsi="Times New Roman" w:cs="Times New Roman"/>
          <w:sz w:val="24"/>
          <w:szCs w:val="24"/>
        </w:rPr>
        <w:t xml:space="preserve"> något oftare på nivåerna B2 och C1 och i L1-texter än på nivå B1. Vidare använder inlärare på alla CEFR-nivåer oftare projektion av t</w:t>
      </w:r>
      <w:r w:rsidR="009507E8">
        <w:rPr>
          <w:rFonts w:ascii="Times New Roman" w:hAnsi="Times New Roman" w:cs="Times New Roman"/>
          <w:sz w:val="24"/>
          <w:szCs w:val="24"/>
        </w:rPr>
        <w:t xml:space="preserve">ankar än </w:t>
      </w:r>
      <w:r w:rsidR="00695906">
        <w:rPr>
          <w:rFonts w:ascii="Times New Roman" w:hAnsi="Times New Roman" w:cs="Times New Roman"/>
          <w:sz w:val="24"/>
          <w:szCs w:val="24"/>
        </w:rPr>
        <w:t xml:space="preserve">vad </w:t>
      </w:r>
      <w:r w:rsidR="009507E8">
        <w:rPr>
          <w:rFonts w:ascii="Times New Roman" w:hAnsi="Times New Roman" w:cs="Times New Roman"/>
          <w:sz w:val="24"/>
          <w:szCs w:val="24"/>
        </w:rPr>
        <w:t>infödda språkbrukare</w:t>
      </w:r>
      <w:r w:rsidR="00695906">
        <w:rPr>
          <w:rFonts w:ascii="Times New Roman" w:hAnsi="Times New Roman" w:cs="Times New Roman"/>
          <w:sz w:val="24"/>
          <w:szCs w:val="24"/>
        </w:rPr>
        <w:t xml:space="preserve"> gör</w:t>
      </w:r>
      <w:r w:rsidR="009507E8">
        <w:rPr>
          <w:rFonts w:ascii="Times New Roman" w:hAnsi="Times New Roman" w:cs="Times New Roman"/>
          <w:sz w:val="24"/>
          <w:szCs w:val="24"/>
        </w:rPr>
        <w:t>.</w:t>
      </w:r>
    </w:p>
    <w:p w14:paraId="7FE9E98C" w14:textId="77777777" w:rsidR="0005711C" w:rsidRDefault="0005711C" w:rsidP="0005711C">
      <w:pPr>
        <w:pStyle w:val="Luettelokappale"/>
        <w:ind w:left="0"/>
        <w:rPr>
          <w:rFonts w:ascii="Times New Roman" w:hAnsi="Times New Roman" w:cs="Times New Roman"/>
          <w:sz w:val="24"/>
          <w:szCs w:val="24"/>
        </w:rPr>
      </w:pPr>
    </w:p>
    <w:p w14:paraId="4BB1A528" w14:textId="77777777" w:rsidR="0005711C" w:rsidRPr="0005711C" w:rsidRDefault="0005711C" w:rsidP="0005711C">
      <w:pPr>
        <w:pStyle w:val="Luettelokappale"/>
        <w:keepNext/>
        <w:ind w:left="0"/>
      </w:pPr>
      <w:r>
        <w:rPr>
          <w:noProof/>
          <w:lang w:val="fi-FI" w:eastAsia="fi-FI"/>
        </w:rPr>
        <w:drawing>
          <wp:inline distT="0" distB="0" distL="0" distR="0" wp14:anchorId="754F548C" wp14:editId="1EDDFA29">
            <wp:extent cx="4572000" cy="2743200"/>
            <wp:effectExtent l="0" t="0" r="0" b="0"/>
            <wp:docPr id="7" name="Kaavi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919CEC3" w14:textId="77777777" w:rsidR="0005711C" w:rsidRPr="0005711C" w:rsidRDefault="0005711C" w:rsidP="0005711C">
      <w:pPr>
        <w:pStyle w:val="Kuvaotsikko"/>
        <w:rPr>
          <w:rFonts w:ascii="Times New Roman" w:hAnsi="Times New Roman" w:cs="Times New Roman"/>
          <w:i w:val="0"/>
          <w:color w:val="auto"/>
          <w:sz w:val="22"/>
          <w:szCs w:val="22"/>
        </w:rPr>
      </w:pPr>
      <w:r w:rsidRPr="0005711C">
        <w:rPr>
          <w:rFonts w:ascii="Times New Roman" w:hAnsi="Times New Roman" w:cs="Times New Roman"/>
          <w:i w:val="0"/>
          <w:color w:val="auto"/>
          <w:sz w:val="22"/>
          <w:szCs w:val="22"/>
        </w:rPr>
        <w:t xml:space="preserve">Figur </w:t>
      </w:r>
      <w:r w:rsidRPr="0005711C">
        <w:rPr>
          <w:rFonts w:ascii="Times New Roman" w:hAnsi="Times New Roman" w:cs="Times New Roman"/>
          <w:i w:val="0"/>
          <w:color w:val="auto"/>
          <w:sz w:val="22"/>
          <w:szCs w:val="22"/>
        </w:rPr>
        <w:fldChar w:fldCharType="begin"/>
      </w:r>
      <w:r w:rsidRPr="0005711C">
        <w:rPr>
          <w:rFonts w:ascii="Times New Roman" w:hAnsi="Times New Roman" w:cs="Times New Roman"/>
          <w:i w:val="0"/>
          <w:color w:val="auto"/>
          <w:sz w:val="22"/>
          <w:szCs w:val="22"/>
        </w:rPr>
        <w:instrText xml:space="preserve"> SEQ Figur \* ARABIC </w:instrText>
      </w:r>
      <w:r w:rsidRPr="0005711C">
        <w:rPr>
          <w:rFonts w:ascii="Times New Roman" w:hAnsi="Times New Roman" w:cs="Times New Roman"/>
          <w:i w:val="0"/>
          <w:color w:val="auto"/>
          <w:sz w:val="22"/>
          <w:szCs w:val="22"/>
        </w:rPr>
        <w:fldChar w:fldCharType="separate"/>
      </w:r>
      <w:r w:rsidR="000E41E3">
        <w:rPr>
          <w:rFonts w:ascii="Times New Roman" w:hAnsi="Times New Roman" w:cs="Times New Roman"/>
          <w:i w:val="0"/>
          <w:noProof/>
          <w:color w:val="auto"/>
          <w:sz w:val="22"/>
          <w:szCs w:val="22"/>
        </w:rPr>
        <w:t>4</w:t>
      </w:r>
      <w:r w:rsidRPr="0005711C">
        <w:rPr>
          <w:rFonts w:ascii="Times New Roman" w:hAnsi="Times New Roman" w:cs="Times New Roman"/>
          <w:i w:val="0"/>
          <w:color w:val="auto"/>
          <w:sz w:val="22"/>
          <w:szCs w:val="22"/>
        </w:rPr>
        <w:fldChar w:fldCharType="end"/>
      </w:r>
      <w:r w:rsidR="008C39DD" w:rsidRPr="008C39DD">
        <w:rPr>
          <w:rFonts w:ascii="Times New Roman" w:hAnsi="Times New Roman" w:cs="Times New Roman"/>
          <w:i w:val="0"/>
          <w:color w:val="auto"/>
          <w:sz w:val="22"/>
          <w:szCs w:val="22"/>
        </w:rPr>
        <w:t>.</w:t>
      </w:r>
      <w:r w:rsidRPr="0005711C">
        <w:rPr>
          <w:rFonts w:ascii="Times New Roman" w:hAnsi="Times New Roman" w:cs="Times New Roman"/>
          <w:i w:val="0"/>
          <w:color w:val="auto"/>
          <w:sz w:val="22"/>
          <w:szCs w:val="22"/>
        </w:rPr>
        <w:t xml:space="preserve"> Andelen olika logiska betydelserelationer på CEFR-nivåerna B1, B2 och C1 och i infödda språkbrukares texter</w:t>
      </w:r>
    </w:p>
    <w:p w14:paraId="6E1E09DF" w14:textId="10BA93DC" w:rsidR="009911CE" w:rsidRDefault="009911CE" w:rsidP="0005711C">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Den </w:t>
      </w:r>
      <w:r w:rsidR="002867A1">
        <w:rPr>
          <w:rFonts w:ascii="Times New Roman" w:hAnsi="Times New Roman" w:cs="Times New Roman"/>
          <w:sz w:val="24"/>
          <w:szCs w:val="24"/>
        </w:rPr>
        <w:t xml:space="preserve">mest frekventa </w:t>
      </w:r>
      <w:r>
        <w:rPr>
          <w:rFonts w:ascii="Times New Roman" w:hAnsi="Times New Roman" w:cs="Times New Roman"/>
          <w:sz w:val="24"/>
          <w:szCs w:val="24"/>
        </w:rPr>
        <w:t>logis</w:t>
      </w:r>
      <w:r w:rsidR="009507E8">
        <w:rPr>
          <w:rFonts w:ascii="Times New Roman" w:hAnsi="Times New Roman" w:cs="Times New Roman"/>
          <w:sz w:val="24"/>
          <w:szCs w:val="24"/>
        </w:rPr>
        <w:t>ka betydelserelationen är som sagt</w:t>
      </w:r>
      <w:r>
        <w:rPr>
          <w:rFonts w:ascii="Times New Roman" w:hAnsi="Times New Roman" w:cs="Times New Roman"/>
          <w:sz w:val="24"/>
          <w:szCs w:val="24"/>
        </w:rPr>
        <w:t xml:space="preserve"> tillägg. Tilläggsrelationen har oftast realiserats av konnektorn </w:t>
      </w:r>
      <w:r>
        <w:rPr>
          <w:rFonts w:ascii="Times New Roman" w:hAnsi="Times New Roman" w:cs="Times New Roman"/>
          <w:i/>
          <w:sz w:val="24"/>
          <w:szCs w:val="24"/>
        </w:rPr>
        <w:t xml:space="preserve">och </w:t>
      </w:r>
      <w:r>
        <w:rPr>
          <w:rFonts w:ascii="Times New Roman" w:hAnsi="Times New Roman" w:cs="Times New Roman"/>
          <w:sz w:val="24"/>
          <w:szCs w:val="24"/>
        </w:rPr>
        <w:t>på all</w:t>
      </w:r>
      <w:r w:rsidR="009507E8">
        <w:rPr>
          <w:rFonts w:ascii="Times New Roman" w:hAnsi="Times New Roman" w:cs="Times New Roman"/>
          <w:sz w:val="24"/>
          <w:szCs w:val="24"/>
        </w:rPr>
        <w:t xml:space="preserve">a tre färdighetsnivåer och i </w:t>
      </w:r>
      <w:r>
        <w:rPr>
          <w:rFonts w:ascii="Times New Roman" w:hAnsi="Times New Roman" w:cs="Times New Roman"/>
          <w:sz w:val="24"/>
          <w:szCs w:val="24"/>
        </w:rPr>
        <w:t xml:space="preserve">infödda språkbrukares texter. </w:t>
      </w:r>
      <w:r>
        <w:rPr>
          <w:rFonts w:ascii="Times New Roman" w:hAnsi="Times New Roman" w:cs="Times New Roman"/>
          <w:i/>
          <w:sz w:val="24"/>
          <w:szCs w:val="24"/>
        </w:rPr>
        <w:t xml:space="preserve">Och </w:t>
      </w:r>
      <w:r>
        <w:rPr>
          <w:rFonts w:ascii="Times New Roman" w:hAnsi="Times New Roman" w:cs="Times New Roman"/>
          <w:sz w:val="24"/>
          <w:szCs w:val="24"/>
        </w:rPr>
        <w:t xml:space="preserve">förekommer såväl mellan två </w:t>
      </w:r>
      <w:r w:rsidR="00EF6CBF">
        <w:rPr>
          <w:rFonts w:ascii="Times New Roman" w:hAnsi="Times New Roman" w:cs="Times New Roman"/>
          <w:sz w:val="24"/>
          <w:szCs w:val="24"/>
        </w:rPr>
        <w:t xml:space="preserve">satser </w:t>
      </w:r>
      <w:r>
        <w:rPr>
          <w:rFonts w:ascii="Times New Roman" w:hAnsi="Times New Roman" w:cs="Times New Roman"/>
          <w:sz w:val="24"/>
          <w:szCs w:val="24"/>
        </w:rPr>
        <w:t xml:space="preserve">(exempel 9) som mellan två </w:t>
      </w:r>
      <w:r w:rsidR="00EF6CBF">
        <w:rPr>
          <w:rFonts w:ascii="Times New Roman" w:hAnsi="Times New Roman" w:cs="Times New Roman"/>
          <w:sz w:val="24"/>
          <w:szCs w:val="24"/>
        </w:rPr>
        <w:t xml:space="preserve">grupper </w:t>
      </w:r>
      <w:r>
        <w:rPr>
          <w:rFonts w:ascii="Times New Roman" w:hAnsi="Times New Roman" w:cs="Times New Roman"/>
          <w:sz w:val="24"/>
          <w:szCs w:val="24"/>
        </w:rPr>
        <w:t xml:space="preserve">(exempel 10). I L1-korpusen har </w:t>
      </w:r>
      <w:r w:rsidR="00A31237">
        <w:rPr>
          <w:rFonts w:ascii="Times New Roman" w:hAnsi="Times New Roman" w:cs="Times New Roman"/>
          <w:sz w:val="24"/>
          <w:szCs w:val="24"/>
        </w:rPr>
        <w:t xml:space="preserve">den ortografiska realiseringen av </w:t>
      </w:r>
      <w:r w:rsidR="00A31237">
        <w:rPr>
          <w:rFonts w:ascii="Times New Roman" w:hAnsi="Times New Roman" w:cs="Times New Roman"/>
          <w:i/>
          <w:sz w:val="24"/>
          <w:szCs w:val="24"/>
        </w:rPr>
        <w:t xml:space="preserve">och </w:t>
      </w:r>
      <w:r w:rsidR="00A31237">
        <w:rPr>
          <w:rFonts w:ascii="Times New Roman" w:hAnsi="Times New Roman" w:cs="Times New Roman"/>
          <w:sz w:val="24"/>
          <w:szCs w:val="24"/>
        </w:rPr>
        <w:t xml:space="preserve">ibland varit </w:t>
      </w:r>
      <w:r w:rsidR="00A31237">
        <w:rPr>
          <w:rFonts w:ascii="Times New Roman" w:hAnsi="Times New Roman" w:cs="Times New Roman"/>
          <w:i/>
          <w:sz w:val="24"/>
          <w:szCs w:val="24"/>
        </w:rPr>
        <w:t>o</w:t>
      </w:r>
      <w:r w:rsidR="00A31237">
        <w:rPr>
          <w:rFonts w:ascii="Times New Roman" w:hAnsi="Times New Roman" w:cs="Times New Roman"/>
          <w:sz w:val="24"/>
          <w:szCs w:val="24"/>
        </w:rPr>
        <w:t xml:space="preserve"> (exempel 11), vilket präglar den l</w:t>
      </w:r>
      <w:r w:rsidR="009507E8">
        <w:rPr>
          <w:rFonts w:ascii="Times New Roman" w:hAnsi="Times New Roman" w:cs="Times New Roman"/>
          <w:sz w:val="24"/>
          <w:szCs w:val="24"/>
        </w:rPr>
        <w:t xml:space="preserve">edigare stilen som </w:t>
      </w:r>
      <w:r w:rsidR="00A31237">
        <w:rPr>
          <w:rFonts w:ascii="Times New Roman" w:hAnsi="Times New Roman" w:cs="Times New Roman"/>
          <w:sz w:val="24"/>
          <w:szCs w:val="24"/>
        </w:rPr>
        <w:t>är kännetecknande för L1-skribenternas texter.</w:t>
      </w:r>
      <w:r w:rsidR="002867A1">
        <w:rPr>
          <w:rFonts w:ascii="Times New Roman" w:hAnsi="Times New Roman" w:cs="Times New Roman"/>
          <w:sz w:val="24"/>
          <w:szCs w:val="24"/>
        </w:rPr>
        <w:t xml:space="preserve"> Den ledigare stilen är förmodligen också förklaringen till den stora variationen i L1-korpusen.</w:t>
      </w:r>
    </w:p>
    <w:p w14:paraId="116D93BF" w14:textId="77777777" w:rsidR="00A31237" w:rsidRDefault="00A31237" w:rsidP="0005711C">
      <w:pPr>
        <w:pStyle w:val="Luettelokappale"/>
        <w:ind w:left="0"/>
        <w:rPr>
          <w:rFonts w:ascii="Times New Roman" w:hAnsi="Times New Roman" w:cs="Times New Roman"/>
          <w:sz w:val="24"/>
          <w:szCs w:val="24"/>
        </w:rPr>
      </w:pPr>
    </w:p>
    <w:p w14:paraId="33C9B0DF" w14:textId="77777777" w:rsidR="00A31237" w:rsidRDefault="00A31237" w:rsidP="00A31237">
      <w:pPr>
        <w:pStyle w:val="Luettelokappale"/>
        <w:numPr>
          <w:ilvl w:val="0"/>
          <w:numId w:val="3"/>
        </w:numPr>
        <w:rPr>
          <w:rFonts w:ascii="Times New Roman" w:hAnsi="Times New Roman" w:cs="Times New Roman"/>
        </w:rPr>
      </w:pPr>
      <w:r>
        <w:rPr>
          <w:rFonts w:ascii="Times New Roman" w:hAnsi="Times New Roman" w:cs="Times New Roman"/>
        </w:rPr>
        <w:t xml:space="preserve">Vi kom till Heinola </w:t>
      </w:r>
      <w:r w:rsidRPr="00A31237">
        <w:rPr>
          <w:rFonts w:ascii="Times New Roman" w:hAnsi="Times New Roman" w:cs="Times New Roman"/>
          <w:b/>
        </w:rPr>
        <w:t>och</w:t>
      </w:r>
      <w:r>
        <w:rPr>
          <w:rFonts w:ascii="Times New Roman" w:hAnsi="Times New Roman" w:cs="Times New Roman"/>
        </w:rPr>
        <w:t xml:space="preserve"> pappa lämnade mig där. (B1_2211_1)</w:t>
      </w:r>
    </w:p>
    <w:p w14:paraId="5B93347A" w14:textId="77777777" w:rsidR="00A31237" w:rsidRPr="00A31237" w:rsidRDefault="00A31237" w:rsidP="00A31237">
      <w:pPr>
        <w:pStyle w:val="Luettelokappale"/>
        <w:numPr>
          <w:ilvl w:val="0"/>
          <w:numId w:val="3"/>
        </w:numPr>
        <w:ind w:left="709"/>
        <w:rPr>
          <w:rFonts w:ascii="Times New Roman" w:hAnsi="Times New Roman" w:cs="Times New Roman"/>
        </w:rPr>
      </w:pPr>
      <w:r>
        <w:rPr>
          <w:rFonts w:ascii="Times New Roman" w:hAnsi="Times New Roman" w:cs="Times New Roman"/>
        </w:rPr>
        <w:t xml:space="preserve"> </w:t>
      </w:r>
      <w:r w:rsidRPr="00A31237">
        <w:rPr>
          <w:rFonts w:ascii="Times New Roman" w:hAnsi="Times New Roman" w:cs="Times New Roman"/>
        </w:rPr>
        <w:t xml:space="preserve">Jag var lite rädd eftersom katten </w:t>
      </w:r>
      <w:r w:rsidRPr="00A31237">
        <w:rPr>
          <w:rFonts w:ascii="Times New Roman" w:hAnsi="Times New Roman" w:cs="Times New Roman"/>
          <w:b/>
        </w:rPr>
        <w:t>och</w:t>
      </w:r>
      <w:r w:rsidRPr="00A31237">
        <w:rPr>
          <w:rFonts w:ascii="Times New Roman" w:hAnsi="Times New Roman" w:cs="Times New Roman"/>
        </w:rPr>
        <w:t xml:space="preserve"> hunden betedde sig så konstigt</w:t>
      </w:r>
      <w:r>
        <w:rPr>
          <w:rFonts w:ascii="Times New Roman" w:hAnsi="Times New Roman" w:cs="Times New Roman"/>
        </w:rPr>
        <w:t>. (B2_2217_1)</w:t>
      </w:r>
    </w:p>
    <w:p w14:paraId="39510184" w14:textId="77777777" w:rsidR="00A31237" w:rsidRDefault="00A31237" w:rsidP="00A31237">
      <w:pPr>
        <w:pStyle w:val="Luettelokappale"/>
        <w:numPr>
          <w:ilvl w:val="0"/>
          <w:numId w:val="3"/>
        </w:numPr>
        <w:ind w:left="709"/>
        <w:rPr>
          <w:rFonts w:ascii="Times New Roman" w:hAnsi="Times New Roman" w:cs="Times New Roman"/>
        </w:rPr>
      </w:pPr>
      <w:r>
        <w:rPr>
          <w:rFonts w:ascii="Times New Roman" w:hAnsi="Times New Roman" w:cs="Times New Roman"/>
        </w:rPr>
        <w:lastRenderedPageBreak/>
        <w:t xml:space="preserve"> </w:t>
      </w:r>
      <w:r w:rsidRPr="00A31237">
        <w:rPr>
          <w:rFonts w:ascii="Times New Roman" w:hAnsi="Times New Roman" w:cs="Times New Roman"/>
        </w:rPr>
        <w:t xml:space="preserve">men har aldrig fått en sån kick i kroppen </w:t>
      </w:r>
      <w:r w:rsidRPr="00A31237">
        <w:rPr>
          <w:rFonts w:ascii="Times New Roman" w:hAnsi="Times New Roman" w:cs="Times New Roman"/>
          <w:b/>
        </w:rPr>
        <w:t>o</w:t>
      </w:r>
      <w:r w:rsidRPr="00A31237">
        <w:rPr>
          <w:rFonts w:ascii="Times New Roman" w:hAnsi="Times New Roman" w:cs="Times New Roman"/>
        </w:rPr>
        <w:t xml:space="preserve"> blivigt så borta som när jag gick förbi henne och våra ögon möttes</w:t>
      </w:r>
      <w:r>
        <w:rPr>
          <w:rFonts w:ascii="Times New Roman" w:hAnsi="Times New Roman" w:cs="Times New Roman"/>
        </w:rPr>
        <w:t>. (L1_1016)</w:t>
      </w:r>
    </w:p>
    <w:p w14:paraId="73B3EC95" w14:textId="77777777" w:rsidR="00A31237" w:rsidRDefault="00A31237" w:rsidP="00A31237">
      <w:pPr>
        <w:pStyle w:val="Luettelokappale"/>
        <w:ind w:left="709"/>
        <w:rPr>
          <w:rFonts w:ascii="Times New Roman" w:hAnsi="Times New Roman" w:cs="Times New Roman"/>
        </w:rPr>
      </w:pPr>
    </w:p>
    <w:p w14:paraId="588802D8" w14:textId="77777777" w:rsidR="00A31237" w:rsidRDefault="00A31237" w:rsidP="00A31237">
      <w:pPr>
        <w:pStyle w:val="Luettelokappale"/>
        <w:ind w:left="0"/>
        <w:rPr>
          <w:rFonts w:ascii="Times New Roman" w:hAnsi="Times New Roman" w:cs="Times New Roman"/>
          <w:sz w:val="24"/>
          <w:szCs w:val="24"/>
        </w:rPr>
      </w:pPr>
      <w:r>
        <w:rPr>
          <w:rFonts w:ascii="Times New Roman" w:hAnsi="Times New Roman" w:cs="Times New Roman"/>
          <w:sz w:val="24"/>
          <w:szCs w:val="24"/>
        </w:rPr>
        <w:t>En annan tilläggsrelation som relativ</w:t>
      </w:r>
      <w:r w:rsidR="009507E8">
        <w:rPr>
          <w:rFonts w:ascii="Times New Roman" w:hAnsi="Times New Roman" w:cs="Times New Roman"/>
          <w:sz w:val="24"/>
          <w:szCs w:val="24"/>
        </w:rPr>
        <w:t>t ofta förekommer i materialet är</w:t>
      </w:r>
      <w:r w:rsidR="004749D7">
        <w:rPr>
          <w:rFonts w:ascii="Times New Roman" w:hAnsi="Times New Roman" w:cs="Times New Roman"/>
          <w:sz w:val="24"/>
          <w:szCs w:val="24"/>
        </w:rPr>
        <w:t xml:space="preserve"> </w:t>
      </w:r>
      <w:r>
        <w:rPr>
          <w:rFonts w:ascii="Times New Roman" w:hAnsi="Times New Roman" w:cs="Times New Roman"/>
          <w:sz w:val="24"/>
          <w:szCs w:val="24"/>
        </w:rPr>
        <w:t xml:space="preserve">kontrastivt tillägg. Denna logiska relation realiseras i texterna i det prototypiska fallet av konnektorn </w:t>
      </w:r>
      <w:r>
        <w:rPr>
          <w:rFonts w:ascii="Times New Roman" w:hAnsi="Times New Roman" w:cs="Times New Roman"/>
          <w:i/>
          <w:sz w:val="24"/>
          <w:szCs w:val="24"/>
        </w:rPr>
        <w:t>men</w:t>
      </w:r>
      <w:r>
        <w:rPr>
          <w:rFonts w:ascii="Times New Roman" w:hAnsi="Times New Roman" w:cs="Times New Roman"/>
          <w:sz w:val="24"/>
          <w:szCs w:val="24"/>
        </w:rPr>
        <w:t xml:space="preserve">. Detta bruk av </w:t>
      </w:r>
      <w:r>
        <w:rPr>
          <w:rFonts w:ascii="Times New Roman" w:hAnsi="Times New Roman" w:cs="Times New Roman"/>
          <w:i/>
          <w:sz w:val="24"/>
          <w:szCs w:val="24"/>
        </w:rPr>
        <w:t xml:space="preserve">men </w:t>
      </w:r>
      <w:r>
        <w:rPr>
          <w:rFonts w:ascii="Times New Roman" w:hAnsi="Times New Roman" w:cs="Times New Roman"/>
          <w:sz w:val="24"/>
          <w:szCs w:val="24"/>
        </w:rPr>
        <w:t>används på alla tre CEFR-nivåer och L1-korpusen (exempel 12 och 13).</w:t>
      </w:r>
    </w:p>
    <w:p w14:paraId="74E1F5E7" w14:textId="77777777" w:rsidR="00A31237" w:rsidRDefault="00A31237" w:rsidP="00A31237">
      <w:pPr>
        <w:pStyle w:val="Luettelokappale"/>
        <w:ind w:left="0"/>
        <w:rPr>
          <w:rFonts w:ascii="Times New Roman" w:hAnsi="Times New Roman" w:cs="Times New Roman"/>
          <w:sz w:val="24"/>
          <w:szCs w:val="24"/>
        </w:rPr>
      </w:pPr>
    </w:p>
    <w:p w14:paraId="1BA38C2A" w14:textId="77777777" w:rsidR="006E59EC" w:rsidRPr="006E59EC" w:rsidRDefault="006E59EC" w:rsidP="006E59EC">
      <w:pPr>
        <w:pStyle w:val="Luettelokappale"/>
        <w:numPr>
          <w:ilvl w:val="0"/>
          <w:numId w:val="3"/>
        </w:numPr>
        <w:ind w:hanging="436"/>
        <w:rPr>
          <w:rFonts w:ascii="Times New Roman" w:hAnsi="Times New Roman" w:cs="Times New Roman"/>
        </w:rPr>
      </w:pPr>
      <w:r w:rsidRPr="006E59EC">
        <w:rPr>
          <w:rFonts w:ascii="Times New Roman" w:hAnsi="Times New Roman" w:cs="Times New Roman"/>
        </w:rPr>
        <w:t xml:space="preserve">Jag minns att jag satt brevid min pappa på sängen när han grät, </w:t>
      </w:r>
      <w:r w:rsidRPr="006E59EC">
        <w:rPr>
          <w:rFonts w:ascii="Times New Roman" w:hAnsi="Times New Roman" w:cs="Times New Roman"/>
          <w:b/>
        </w:rPr>
        <w:t>men</w:t>
      </w:r>
      <w:r w:rsidRPr="006E59EC">
        <w:rPr>
          <w:rFonts w:ascii="Times New Roman" w:hAnsi="Times New Roman" w:cs="Times New Roman"/>
        </w:rPr>
        <w:t xml:space="preserve"> jag var inte ledsen, jag grät inte.</w:t>
      </w:r>
      <w:r>
        <w:rPr>
          <w:rFonts w:ascii="Times New Roman" w:hAnsi="Times New Roman" w:cs="Times New Roman"/>
        </w:rPr>
        <w:t xml:space="preserve"> (C1_2213_3)</w:t>
      </w:r>
    </w:p>
    <w:p w14:paraId="6C44FACD" w14:textId="77777777" w:rsidR="00703B1C" w:rsidRDefault="00703B1C" w:rsidP="00703B1C">
      <w:pPr>
        <w:pStyle w:val="Luettelokappale"/>
        <w:numPr>
          <w:ilvl w:val="0"/>
          <w:numId w:val="3"/>
        </w:numPr>
        <w:ind w:hanging="436"/>
        <w:rPr>
          <w:rFonts w:ascii="Times New Roman" w:hAnsi="Times New Roman" w:cs="Times New Roman"/>
        </w:rPr>
      </w:pPr>
      <w:r w:rsidRPr="00703B1C">
        <w:rPr>
          <w:rFonts w:ascii="Times New Roman" w:hAnsi="Times New Roman" w:cs="Times New Roman"/>
        </w:rPr>
        <w:t xml:space="preserve">Jag kunde bära runt på henne </w:t>
      </w:r>
      <w:r w:rsidRPr="00703B1C">
        <w:rPr>
          <w:rFonts w:ascii="Times New Roman" w:hAnsi="Times New Roman" w:cs="Times New Roman"/>
          <w:b/>
        </w:rPr>
        <w:t>men</w:t>
      </w:r>
      <w:r w:rsidRPr="00703B1C">
        <w:rPr>
          <w:rFonts w:ascii="Times New Roman" w:hAnsi="Times New Roman" w:cs="Times New Roman"/>
        </w:rPr>
        <w:t xml:space="preserve"> nu är hon alldeles för stor och tung</w:t>
      </w:r>
      <w:r>
        <w:rPr>
          <w:rFonts w:ascii="Times New Roman" w:hAnsi="Times New Roman" w:cs="Times New Roman"/>
        </w:rPr>
        <w:t>. (L1_1001)</w:t>
      </w:r>
    </w:p>
    <w:p w14:paraId="2D56789E" w14:textId="77777777" w:rsidR="00703B1C" w:rsidRDefault="00703B1C" w:rsidP="00703B1C">
      <w:pPr>
        <w:pStyle w:val="Luettelokappale"/>
        <w:rPr>
          <w:rFonts w:ascii="Times New Roman" w:hAnsi="Times New Roman" w:cs="Times New Roman"/>
        </w:rPr>
      </w:pPr>
    </w:p>
    <w:p w14:paraId="695E1FD6" w14:textId="77777777" w:rsidR="00703B1C" w:rsidRDefault="009507E8" w:rsidP="00703B1C">
      <w:pPr>
        <w:pStyle w:val="Luettelokappale"/>
        <w:ind w:left="0"/>
        <w:rPr>
          <w:rFonts w:ascii="Times New Roman" w:hAnsi="Times New Roman" w:cs="Times New Roman"/>
          <w:sz w:val="24"/>
          <w:szCs w:val="24"/>
        </w:rPr>
      </w:pPr>
      <w:r>
        <w:rPr>
          <w:rFonts w:ascii="Times New Roman" w:hAnsi="Times New Roman" w:cs="Times New Roman"/>
          <w:sz w:val="24"/>
          <w:szCs w:val="24"/>
        </w:rPr>
        <w:t>D</w:t>
      </w:r>
      <w:r w:rsidR="00703B1C" w:rsidRPr="00703B1C">
        <w:rPr>
          <w:rFonts w:ascii="Times New Roman" w:hAnsi="Times New Roman" w:cs="Times New Roman"/>
          <w:sz w:val="24"/>
          <w:szCs w:val="24"/>
        </w:rPr>
        <w:t>en frekventaste specificeringstypen</w:t>
      </w:r>
      <w:r>
        <w:rPr>
          <w:rFonts w:ascii="Times New Roman" w:hAnsi="Times New Roman" w:cs="Times New Roman"/>
          <w:sz w:val="24"/>
          <w:szCs w:val="24"/>
        </w:rPr>
        <w:t xml:space="preserve"> är</w:t>
      </w:r>
      <w:r w:rsidR="00703B1C" w:rsidRPr="00703B1C">
        <w:rPr>
          <w:rFonts w:ascii="Times New Roman" w:hAnsi="Times New Roman" w:cs="Times New Roman"/>
          <w:sz w:val="24"/>
          <w:szCs w:val="24"/>
        </w:rPr>
        <w:t xml:space="preserve"> temporal specificering.</w:t>
      </w:r>
      <w:r>
        <w:rPr>
          <w:rFonts w:ascii="Times New Roman" w:hAnsi="Times New Roman" w:cs="Times New Roman"/>
          <w:sz w:val="24"/>
          <w:szCs w:val="24"/>
        </w:rPr>
        <w:t xml:space="preserve"> Oftast realiseras den </w:t>
      </w:r>
      <w:r w:rsidR="00703B1C">
        <w:rPr>
          <w:rFonts w:ascii="Times New Roman" w:hAnsi="Times New Roman" w:cs="Times New Roman"/>
          <w:sz w:val="24"/>
          <w:szCs w:val="24"/>
        </w:rPr>
        <w:t xml:space="preserve">med konnektorn </w:t>
      </w:r>
      <w:r w:rsidR="00703B1C">
        <w:rPr>
          <w:rFonts w:ascii="Times New Roman" w:hAnsi="Times New Roman" w:cs="Times New Roman"/>
          <w:i/>
          <w:sz w:val="24"/>
          <w:szCs w:val="24"/>
        </w:rPr>
        <w:t xml:space="preserve">när </w:t>
      </w:r>
      <w:r>
        <w:rPr>
          <w:rFonts w:ascii="Times New Roman" w:hAnsi="Times New Roman" w:cs="Times New Roman"/>
          <w:sz w:val="24"/>
          <w:szCs w:val="24"/>
        </w:rPr>
        <w:t xml:space="preserve">som i exempel 14. Förutom </w:t>
      </w:r>
      <w:r>
        <w:rPr>
          <w:rFonts w:ascii="Times New Roman" w:hAnsi="Times New Roman" w:cs="Times New Roman"/>
          <w:i/>
          <w:sz w:val="24"/>
          <w:szCs w:val="24"/>
        </w:rPr>
        <w:t xml:space="preserve">när </w:t>
      </w:r>
      <w:r>
        <w:rPr>
          <w:rFonts w:ascii="Times New Roman" w:hAnsi="Times New Roman" w:cs="Times New Roman"/>
          <w:sz w:val="24"/>
          <w:szCs w:val="24"/>
        </w:rPr>
        <w:t>förekommer det också några</w:t>
      </w:r>
      <w:r w:rsidR="00703B1C">
        <w:rPr>
          <w:rFonts w:ascii="Times New Roman" w:hAnsi="Times New Roman" w:cs="Times New Roman"/>
          <w:sz w:val="24"/>
          <w:szCs w:val="24"/>
        </w:rPr>
        <w:t xml:space="preserve"> andra konnektorer som </w:t>
      </w:r>
      <w:r w:rsidR="00703B1C">
        <w:rPr>
          <w:rFonts w:ascii="Times New Roman" w:hAnsi="Times New Roman" w:cs="Times New Roman"/>
          <w:i/>
          <w:sz w:val="24"/>
          <w:szCs w:val="24"/>
        </w:rPr>
        <w:t xml:space="preserve">tills </w:t>
      </w:r>
      <w:r w:rsidR="00703B1C">
        <w:rPr>
          <w:rFonts w:ascii="Times New Roman" w:hAnsi="Times New Roman" w:cs="Times New Roman"/>
          <w:sz w:val="24"/>
          <w:szCs w:val="24"/>
        </w:rPr>
        <w:t xml:space="preserve">(exempel 15) och </w:t>
      </w:r>
      <w:r w:rsidR="00703B1C">
        <w:rPr>
          <w:rFonts w:ascii="Times New Roman" w:hAnsi="Times New Roman" w:cs="Times New Roman"/>
          <w:i/>
          <w:sz w:val="24"/>
          <w:szCs w:val="24"/>
        </w:rPr>
        <w:t xml:space="preserve">före </w:t>
      </w:r>
      <w:r w:rsidR="00703B1C">
        <w:rPr>
          <w:rFonts w:ascii="Times New Roman" w:hAnsi="Times New Roman" w:cs="Times New Roman"/>
          <w:sz w:val="24"/>
          <w:szCs w:val="24"/>
        </w:rPr>
        <w:t xml:space="preserve">(exempel 16). En inlärare på nivå </w:t>
      </w:r>
      <w:r>
        <w:rPr>
          <w:rFonts w:ascii="Times New Roman" w:hAnsi="Times New Roman" w:cs="Times New Roman"/>
          <w:sz w:val="24"/>
          <w:szCs w:val="24"/>
        </w:rPr>
        <w:t xml:space="preserve">B2 </w:t>
      </w:r>
      <w:r w:rsidR="00703B1C">
        <w:rPr>
          <w:rFonts w:ascii="Times New Roman" w:hAnsi="Times New Roman" w:cs="Times New Roman"/>
          <w:sz w:val="24"/>
          <w:szCs w:val="24"/>
        </w:rPr>
        <w:t xml:space="preserve">har även använt </w:t>
      </w:r>
      <w:r w:rsidR="00703B1C">
        <w:rPr>
          <w:rFonts w:ascii="Times New Roman" w:hAnsi="Times New Roman" w:cs="Times New Roman"/>
          <w:i/>
          <w:sz w:val="24"/>
          <w:szCs w:val="24"/>
        </w:rPr>
        <w:t xml:space="preserve">som </w:t>
      </w:r>
      <w:r w:rsidR="00703B1C">
        <w:rPr>
          <w:rFonts w:ascii="Times New Roman" w:hAnsi="Times New Roman" w:cs="Times New Roman"/>
          <w:sz w:val="24"/>
          <w:szCs w:val="24"/>
        </w:rPr>
        <w:t xml:space="preserve">när hen </w:t>
      </w:r>
      <w:r>
        <w:rPr>
          <w:rFonts w:ascii="Times New Roman" w:hAnsi="Times New Roman" w:cs="Times New Roman"/>
          <w:sz w:val="24"/>
          <w:szCs w:val="24"/>
        </w:rPr>
        <w:t>har realiserat</w:t>
      </w:r>
      <w:r w:rsidR="00703B1C">
        <w:rPr>
          <w:rFonts w:ascii="Times New Roman" w:hAnsi="Times New Roman" w:cs="Times New Roman"/>
          <w:sz w:val="24"/>
          <w:szCs w:val="24"/>
        </w:rPr>
        <w:t xml:space="preserve"> en temporal specificering</w:t>
      </w:r>
      <w:r w:rsidR="00D314EE">
        <w:rPr>
          <w:rFonts w:ascii="Times New Roman" w:hAnsi="Times New Roman" w:cs="Times New Roman"/>
          <w:sz w:val="24"/>
          <w:szCs w:val="24"/>
        </w:rPr>
        <w:t xml:space="preserve"> (exempel 17)</w:t>
      </w:r>
      <w:r w:rsidR="00703B1C">
        <w:rPr>
          <w:rFonts w:ascii="Times New Roman" w:hAnsi="Times New Roman" w:cs="Times New Roman"/>
          <w:sz w:val="24"/>
          <w:szCs w:val="24"/>
        </w:rPr>
        <w:t xml:space="preserve">. </w:t>
      </w:r>
      <w:r w:rsidR="00EE0AF1">
        <w:rPr>
          <w:rFonts w:ascii="Times New Roman" w:hAnsi="Times New Roman" w:cs="Times New Roman"/>
          <w:sz w:val="24"/>
          <w:szCs w:val="24"/>
        </w:rPr>
        <w:t xml:space="preserve">Här är det fråga om s.k. </w:t>
      </w:r>
      <w:r w:rsidR="00EE0AF1">
        <w:rPr>
          <w:rFonts w:ascii="Times New Roman" w:hAnsi="Times New Roman" w:cs="Times New Roman"/>
          <w:i/>
          <w:sz w:val="24"/>
          <w:szCs w:val="24"/>
        </w:rPr>
        <w:t>satsklyvning</w:t>
      </w:r>
      <w:r w:rsidR="00EE0AF1">
        <w:rPr>
          <w:rFonts w:ascii="Times New Roman" w:hAnsi="Times New Roman" w:cs="Times New Roman"/>
          <w:sz w:val="24"/>
          <w:szCs w:val="24"/>
        </w:rPr>
        <w:t>.</w:t>
      </w:r>
    </w:p>
    <w:p w14:paraId="5AF837CC" w14:textId="77777777" w:rsidR="00EE0AF1" w:rsidRPr="00EE0AF1" w:rsidRDefault="00EE0AF1" w:rsidP="00703B1C">
      <w:pPr>
        <w:pStyle w:val="Luettelokappale"/>
        <w:ind w:left="0"/>
        <w:rPr>
          <w:rFonts w:ascii="Times New Roman" w:hAnsi="Times New Roman" w:cs="Times New Roman"/>
          <w:sz w:val="24"/>
          <w:szCs w:val="24"/>
        </w:rPr>
      </w:pPr>
    </w:p>
    <w:p w14:paraId="7F816BE4" w14:textId="77777777" w:rsidR="00D314EE" w:rsidRPr="00D314EE" w:rsidRDefault="00D314EE" w:rsidP="00D314EE">
      <w:pPr>
        <w:pStyle w:val="Luettelokappale"/>
        <w:numPr>
          <w:ilvl w:val="0"/>
          <w:numId w:val="3"/>
        </w:numPr>
        <w:ind w:hanging="436"/>
        <w:rPr>
          <w:rFonts w:ascii="Times New Roman" w:hAnsi="Times New Roman" w:cs="Times New Roman"/>
        </w:rPr>
      </w:pPr>
      <w:r w:rsidRPr="00D314EE">
        <w:rPr>
          <w:rFonts w:ascii="Times New Roman" w:hAnsi="Times New Roman" w:cs="Times New Roman"/>
        </w:rPr>
        <w:t xml:space="preserve">Jag minns bra </w:t>
      </w:r>
      <w:r w:rsidRPr="00D314EE">
        <w:rPr>
          <w:rFonts w:ascii="Times New Roman" w:hAnsi="Times New Roman" w:cs="Times New Roman"/>
          <w:b/>
        </w:rPr>
        <w:t>när</w:t>
      </w:r>
      <w:r w:rsidRPr="00D314EE">
        <w:rPr>
          <w:rFonts w:ascii="Times New Roman" w:hAnsi="Times New Roman" w:cs="Times New Roman"/>
        </w:rPr>
        <w:t xml:space="preserve"> jag flyttade till Karis i fjol om att studera svenska vid en folkhögskola. </w:t>
      </w:r>
      <w:r>
        <w:rPr>
          <w:rFonts w:ascii="Times New Roman" w:hAnsi="Times New Roman" w:cs="Times New Roman"/>
        </w:rPr>
        <w:t>(B1_2207_1)</w:t>
      </w:r>
    </w:p>
    <w:p w14:paraId="2315016A" w14:textId="77777777" w:rsidR="00D314EE" w:rsidRPr="00D314EE" w:rsidRDefault="00D314EE" w:rsidP="00D314EE">
      <w:pPr>
        <w:pStyle w:val="Luettelokappale"/>
        <w:numPr>
          <w:ilvl w:val="0"/>
          <w:numId w:val="3"/>
        </w:numPr>
        <w:ind w:hanging="436"/>
        <w:rPr>
          <w:rFonts w:ascii="Times New Roman" w:hAnsi="Times New Roman" w:cs="Times New Roman"/>
        </w:rPr>
      </w:pPr>
      <w:r w:rsidRPr="00D314EE">
        <w:rPr>
          <w:rFonts w:ascii="Times New Roman" w:hAnsi="Times New Roman" w:cs="Times New Roman"/>
        </w:rPr>
        <w:t xml:space="preserve">All gick bra </w:t>
      </w:r>
      <w:r w:rsidRPr="00D314EE">
        <w:rPr>
          <w:rFonts w:ascii="Times New Roman" w:hAnsi="Times New Roman" w:cs="Times New Roman"/>
          <w:b/>
        </w:rPr>
        <w:t>tills</w:t>
      </w:r>
      <w:r w:rsidRPr="00D314EE">
        <w:rPr>
          <w:rFonts w:ascii="Times New Roman" w:hAnsi="Times New Roman" w:cs="Times New Roman"/>
        </w:rPr>
        <w:t xml:space="preserve"> vi går till Prisma och parkeringsplatsen.</w:t>
      </w:r>
      <w:r>
        <w:rPr>
          <w:rFonts w:ascii="Times New Roman" w:hAnsi="Times New Roman" w:cs="Times New Roman"/>
        </w:rPr>
        <w:t xml:space="preserve"> (B1_2206_1)</w:t>
      </w:r>
    </w:p>
    <w:p w14:paraId="77E41573" w14:textId="77777777" w:rsidR="00D314EE" w:rsidRPr="00D314EE" w:rsidRDefault="00D314EE" w:rsidP="00D314EE">
      <w:pPr>
        <w:pStyle w:val="Luettelokappale"/>
        <w:numPr>
          <w:ilvl w:val="0"/>
          <w:numId w:val="3"/>
        </w:numPr>
        <w:ind w:hanging="436"/>
        <w:rPr>
          <w:rFonts w:ascii="Times New Roman" w:hAnsi="Times New Roman" w:cs="Times New Roman"/>
        </w:rPr>
      </w:pPr>
      <w:r w:rsidRPr="00D314EE">
        <w:rPr>
          <w:rFonts w:ascii="Times New Roman" w:hAnsi="Times New Roman" w:cs="Times New Roman"/>
        </w:rPr>
        <w:t xml:space="preserve">Jag behöver bara några kurser </w:t>
      </w:r>
      <w:r w:rsidRPr="00D314EE">
        <w:rPr>
          <w:rFonts w:ascii="Times New Roman" w:hAnsi="Times New Roman" w:cs="Times New Roman"/>
          <w:b/>
        </w:rPr>
        <w:t>före</w:t>
      </w:r>
      <w:r w:rsidRPr="00D314EE">
        <w:rPr>
          <w:rFonts w:ascii="Times New Roman" w:hAnsi="Times New Roman" w:cs="Times New Roman"/>
        </w:rPr>
        <w:t xml:space="preserve"> jag är färdig till exempel språkpraktik</w:t>
      </w:r>
      <w:r>
        <w:rPr>
          <w:rFonts w:ascii="Times New Roman" w:hAnsi="Times New Roman" w:cs="Times New Roman"/>
        </w:rPr>
        <w:t xml:space="preserve"> (C1_2215_3)</w:t>
      </w:r>
    </w:p>
    <w:p w14:paraId="0417C3BC" w14:textId="77777777" w:rsidR="00D314EE" w:rsidRDefault="00D314EE" w:rsidP="00D314EE">
      <w:pPr>
        <w:pStyle w:val="Luettelokappale"/>
        <w:numPr>
          <w:ilvl w:val="0"/>
          <w:numId w:val="3"/>
        </w:numPr>
        <w:ind w:hanging="436"/>
        <w:rPr>
          <w:rFonts w:ascii="Times New Roman" w:hAnsi="Times New Roman" w:cs="Times New Roman"/>
        </w:rPr>
      </w:pPr>
      <w:r>
        <w:rPr>
          <w:rFonts w:ascii="Times New Roman" w:hAnsi="Times New Roman" w:cs="Times New Roman"/>
        </w:rPr>
        <w:t xml:space="preserve">Det var </w:t>
      </w:r>
      <w:r w:rsidRPr="00D314EE">
        <w:rPr>
          <w:rFonts w:ascii="Times New Roman" w:hAnsi="Times New Roman" w:cs="Times New Roman"/>
        </w:rPr>
        <w:t xml:space="preserve">lite över ett år sedan </w:t>
      </w:r>
      <w:r w:rsidRPr="00695906">
        <w:rPr>
          <w:rFonts w:ascii="Times New Roman" w:hAnsi="Times New Roman" w:cs="Times New Roman"/>
          <w:b/>
        </w:rPr>
        <w:t>som</w:t>
      </w:r>
      <w:r w:rsidRPr="00D314EE">
        <w:rPr>
          <w:rFonts w:ascii="Times New Roman" w:hAnsi="Times New Roman" w:cs="Times New Roman"/>
        </w:rPr>
        <w:t xml:space="preserve"> L</w:t>
      </w:r>
      <w:r>
        <w:rPr>
          <w:rFonts w:ascii="Times New Roman" w:hAnsi="Times New Roman" w:cs="Times New Roman"/>
        </w:rPr>
        <w:t xml:space="preserve">innea föddes, den 19. november </w:t>
      </w:r>
      <w:r w:rsidRPr="00D314EE">
        <w:rPr>
          <w:rFonts w:ascii="Times New Roman" w:hAnsi="Times New Roman" w:cs="Times New Roman"/>
        </w:rPr>
        <w:t xml:space="preserve">2009. </w:t>
      </w:r>
      <w:r>
        <w:rPr>
          <w:rFonts w:ascii="Times New Roman" w:hAnsi="Times New Roman" w:cs="Times New Roman"/>
        </w:rPr>
        <w:t>(B2_2221_1)</w:t>
      </w:r>
    </w:p>
    <w:p w14:paraId="1EBCA697" w14:textId="77777777" w:rsidR="00D314EE" w:rsidRDefault="00D314EE" w:rsidP="00D314EE">
      <w:pPr>
        <w:pStyle w:val="Luettelokappale"/>
        <w:rPr>
          <w:rFonts w:ascii="Times New Roman" w:hAnsi="Times New Roman" w:cs="Times New Roman"/>
        </w:rPr>
      </w:pPr>
    </w:p>
    <w:p w14:paraId="464FB789" w14:textId="77777777" w:rsidR="00D314EE" w:rsidRDefault="009507E8" w:rsidP="00D314EE">
      <w:pPr>
        <w:pStyle w:val="Luettelokappale"/>
        <w:ind w:left="0"/>
        <w:rPr>
          <w:rFonts w:ascii="Times New Roman" w:hAnsi="Times New Roman" w:cs="Times New Roman"/>
          <w:sz w:val="24"/>
          <w:szCs w:val="24"/>
        </w:rPr>
      </w:pPr>
      <w:r>
        <w:rPr>
          <w:rFonts w:ascii="Times New Roman" w:hAnsi="Times New Roman" w:cs="Times New Roman"/>
          <w:sz w:val="24"/>
          <w:szCs w:val="24"/>
        </w:rPr>
        <w:t>Det finns också en skillnad i</w:t>
      </w:r>
      <w:r w:rsidR="00D314EE">
        <w:rPr>
          <w:rFonts w:ascii="Times New Roman" w:hAnsi="Times New Roman" w:cs="Times New Roman"/>
          <w:sz w:val="24"/>
          <w:szCs w:val="24"/>
        </w:rPr>
        <w:t xml:space="preserve"> </w:t>
      </w:r>
      <w:r>
        <w:rPr>
          <w:rFonts w:ascii="Times New Roman" w:hAnsi="Times New Roman" w:cs="Times New Roman"/>
          <w:sz w:val="24"/>
          <w:szCs w:val="24"/>
        </w:rPr>
        <w:t xml:space="preserve">hur </w:t>
      </w:r>
      <w:r w:rsidR="00D314EE">
        <w:rPr>
          <w:rFonts w:ascii="Times New Roman" w:hAnsi="Times New Roman" w:cs="Times New Roman"/>
          <w:sz w:val="24"/>
          <w:szCs w:val="24"/>
        </w:rPr>
        <w:t>inlärare och infödda språkbrukare</w:t>
      </w:r>
      <w:r>
        <w:rPr>
          <w:rFonts w:ascii="Times New Roman" w:hAnsi="Times New Roman" w:cs="Times New Roman"/>
          <w:sz w:val="24"/>
          <w:szCs w:val="24"/>
        </w:rPr>
        <w:t xml:space="preserve"> realiserar temporala specificeringar. I L1-korpusen förekommer </w:t>
      </w:r>
      <w:r w:rsidR="00D314EE">
        <w:rPr>
          <w:rFonts w:ascii="Times New Roman" w:hAnsi="Times New Roman" w:cs="Times New Roman"/>
          <w:sz w:val="24"/>
          <w:szCs w:val="24"/>
        </w:rPr>
        <w:t>nämligen konnektorer</w:t>
      </w:r>
      <w:r>
        <w:rPr>
          <w:rFonts w:ascii="Times New Roman" w:hAnsi="Times New Roman" w:cs="Times New Roman"/>
          <w:sz w:val="24"/>
          <w:szCs w:val="24"/>
        </w:rPr>
        <w:t>na</w:t>
      </w:r>
      <w:r w:rsidR="00D314EE">
        <w:rPr>
          <w:rFonts w:ascii="Times New Roman" w:hAnsi="Times New Roman" w:cs="Times New Roman"/>
          <w:sz w:val="24"/>
          <w:szCs w:val="24"/>
        </w:rPr>
        <w:t xml:space="preserve"> </w:t>
      </w:r>
      <w:r w:rsidR="00D314EE">
        <w:rPr>
          <w:rFonts w:ascii="Times New Roman" w:hAnsi="Times New Roman" w:cs="Times New Roman"/>
          <w:i/>
          <w:sz w:val="24"/>
          <w:szCs w:val="24"/>
        </w:rPr>
        <w:t xml:space="preserve">då </w:t>
      </w:r>
      <w:r w:rsidR="00D314EE">
        <w:rPr>
          <w:rFonts w:ascii="Times New Roman" w:hAnsi="Times New Roman" w:cs="Times New Roman"/>
          <w:sz w:val="24"/>
          <w:szCs w:val="24"/>
        </w:rPr>
        <w:t xml:space="preserve">och </w:t>
      </w:r>
      <w:r>
        <w:rPr>
          <w:rFonts w:ascii="Times New Roman" w:hAnsi="Times New Roman" w:cs="Times New Roman"/>
          <w:i/>
          <w:sz w:val="24"/>
          <w:szCs w:val="24"/>
        </w:rPr>
        <w:t>så</w:t>
      </w:r>
      <w:r w:rsidR="00D314EE">
        <w:rPr>
          <w:rFonts w:ascii="Times New Roman" w:hAnsi="Times New Roman" w:cs="Times New Roman"/>
          <w:sz w:val="24"/>
          <w:szCs w:val="24"/>
        </w:rPr>
        <w:t>. Dessa konnektorer i denna funktion förekommer nästan inte alls i inlärarkorpusen. Följande exempel illustrerar hur infödda använt dessa konnektorer.</w:t>
      </w:r>
    </w:p>
    <w:p w14:paraId="7B40E3F3" w14:textId="77777777" w:rsidR="00D314EE" w:rsidRDefault="00D314EE" w:rsidP="00D314EE">
      <w:pPr>
        <w:pStyle w:val="Luettelokappale"/>
        <w:ind w:left="0"/>
        <w:rPr>
          <w:rFonts w:ascii="Times New Roman" w:hAnsi="Times New Roman" w:cs="Times New Roman"/>
          <w:sz w:val="24"/>
          <w:szCs w:val="24"/>
        </w:rPr>
      </w:pPr>
    </w:p>
    <w:p w14:paraId="0375D1AC" w14:textId="77777777" w:rsidR="00D314EE" w:rsidRPr="00D314EE" w:rsidRDefault="00D314EE" w:rsidP="00D314EE">
      <w:pPr>
        <w:pStyle w:val="Luettelokappale"/>
        <w:numPr>
          <w:ilvl w:val="0"/>
          <w:numId w:val="3"/>
        </w:numPr>
        <w:ind w:hanging="436"/>
        <w:rPr>
          <w:rFonts w:ascii="Times New Roman" w:hAnsi="Times New Roman" w:cs="Times New Roman"/>
        </w:rPr>
      </w:pPr>
      <w:r w:rsidRPr="00D314EE">
        <w:rPr>
          <w:rFonts w:ascii="Times New Roman" w:hAnsi="Times New Roman" w:cs="Times New Roman"/>
        </w:rPr>
        <w:t xml:space="preserve">När vi kom in </w:t>
      </w:r>
      <w:r w:rsidRPr="00D314EE">
        <w:rPr>
          <w:rFonts w:ascii="Times New Roman" w:hAnsi="Times New Roman" w:cs="Times New Roman"/>
          <w:b/>
        </w:rPr>
        <w:t>så</w:t>
      </w:r>
      <w:r w:rsidRPr="00D314EE">
        <w:rPr>
          <w:rFonts w:ascii="Times New Roman" w:hAnsi="Times New Roman" w:cs="Times New Roman"/>
        </w:rPr>
        <w:t xml:space="preserve"> var nästan hela släkten där, alla såg ledsna ut och vi visste inte varför</w:t>
      </w:r>
      <w:r>
        <w:rPr>
          <w:rFonts w:ascii="Times New Roman" w:hAnsi="Times New Roman" w:cs="Times New Roman"/>
        </w:rPr>
        <w:t>. (L1_1021)</w:t>
      </w:r>
    </w:p>
    <w:p w14:paraId="59F978A4" w14:textId="77777777" w:rsidR="00D314EE" w:rsidRPr="00D314EE" w:rsidRDefault="00D314EE" w:rsidP="00D314EE">
      <w:pPr>
        <w:pStyle w:val="Luettelokappale"/>
        <w:numPr>
          <w:ilvl w:val="0"/>
          <w:numId w:val="3"/>
        </w:numPr>
        <w:ind w:hanging="436"/>
        <w:rPr>
          <w:rFonts w:ascii="Times New Roman" w:hAnsi="Times New Roman" w:cs="Times New Roman"/>
        </w:rPr>
      </w:pPr>
      <w:r w:rsidRPr="00D314EE">
        <w:rPr>
          <w:rFonts w:ascii="Times New Roman" w:hAnsi="Times New Roman" w:cs="Times New Roman"/>
        </w:rPr>
        <w:t xml:space="preserve">Vi sprang runt huset och lekte, </w:t>
      </w:r>
      <w:r w:rsidRPr="00D314EE">
        <w:rPr>
          <w:rFonts w:ascii="Times New Roman" w:hAnsi="Times New Roman" w:cs="Times New Roman"/>
          <w:b/>
        </w:rPr>
        <w:t>då</w:t>
      </w:r>
      <w:r w:rsidRPr="00D314EE">
        <w:rPr>
          <w:rFonts w:ascii="Times New Roman" w:hAnsi="Times New Roman" w:cs="Times New Roman"/>
        </w:rPr>
        <w:t xml:space="preserve"> vi sprang rakt in i varandra i ett hörn. </w:t>
      </w:r>
      <w:r>
        <w:rPr>
          <w:rFonts w:ascii="Times New Roman" w:hAnsi="Times New Roman" w:cs="Times New Roman"/>
        </w:rPr>
        <w:t>(L1_1004)</w:t>
      </w:r>
    </w:p>
    <w:p w14:paraId="52961E84" w14:textId="77777777" w:rsidR="00D314EE" w:rsidRDefault="00D314EE" w:rsidP="00D314EE">
      <w:pPr>
        <w:pStyle w:val="Luettelokappale"/>
        <w:rPr>
          <w:rFonts w:ascii="Times New Roman" w:hAnsi="Times New Roman" w:cs="Times New Roman"/>
        </w:rPr>
      </w:pPr>
    </w:p>
    <w:p w14:paraId="0CB88780" w14:textId="0F2715FE" w:rsidR="00EF6CBF" w:rsidRDefault="00EF6CBF" w:rsidP="00D314EE">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Speciellt fundamentmarkören </w:t>
      </w:r>
      <w:r>
        <w:rPr>
          <w:rFonts w:ascii="Times New Roman" w:hAnsi="Times New Roman" w:cs="Times New Roman"/>
          <w:i/>
          <w:sz w:val="24"/>
          <w:szCs w:val="24"/>
        </w:rPr>
        <w:t xml:space="preserve">så </w:t>
      </w:r>
      <w:r>
        <w:rPr>
          <w:rFonts w:ascii="Times New Roman" w:hAnsi="Times New Roman" w:cs="Times New Roman"/>
          <w:sz w:val="24"/>
          <w:szCs w:val="24"/>
        </w:rPr>
        <w:t xml:space="preserve">som förekommer i exempel 18 </w:t>
      </w:r>
      <w:r w:rsidR="00E706C7">
        <w:rPr>
          <w:rFonts w:ascii="Times New Roman" w:hAnsi="Times New Roman" w:cs="Times New Roman"/>
          <w:sz w:val="24"/>
          <w:szCs w:val="24"/>
        </w:rPr>
        <w:t>är</w:t>
      </w:r>
      <w:r>
        <w:rPr>
          <w:rFonts w:ascii="Times New Roman" w:hAnsi="Times New Roman" w:cs="Times New Roman"/>
          <w:sz w:val="24"/>
          <w:szCs w:val="24"/>
        </w:rPr>
        <w:t xml:space="preserve"> vanlig i L1-korpusen. Infödda språkbrukare verkar ha en tendens att börja sin b</w:t>
      </w:r>
      <w:r w:rsidR="007C5012">
        <w:rPr>
          <w:rFonts w:ascii="Times New Roman" w:hAnsi="Times New Roman" w:cs="Times New Roman"/>
          <w:sz w:val="24"/>
          <w:szCs w:val="24"/>
        </w:rPr>
        <w:t xml:space="preserve">erättelse med en tidsangivelse </w:t>
      </w:r>
      <w:r>
        <w:rPr>
          <w:rFonts w:ascii="Times New Roman" w:hAnsi="Times New Roman" w:cs="Times New Roman"/>
          <w:sz w:val="24"/>
          <w:szCs w:val="24"/>
        </w:rPr>
        <w:t xml:space="preserve">som stärks med fundamentmarkören </w:t>
      </w:r>
      <w:r w:rsidRPr="00A6546A">
        <w:rPr>
          <w:rFonts w:ascii="Times New Roman" w:hAnsi="Times New Roman" w:cs="Times New Roman"/>
          <w:i/>
          <w:sz w:val="24"/>
          <w:szCs w:val="24"/>
        </w:rPr>
        <w:t>så</w:t>
      </w:r>
      <w:r>
        <w:rPr>
          <w:rFonts w:ascii="Times New Roman" w:hAnsi="Times New Roman" w:cs="Times New Roman"/>
          <w:sz w:val="24"/>
          <w:szCs w:val="24"/>
        </w:rPr>
        <w:t>. Detta var också typiskt i Vibergs (1993) studie om konnektorbruket i muntliga berättelser. Därför kan det vara ett drag som beror på den ledigare stilen i inföddas berättelser.</w:t>
      </w:r>
    </w:p>
    <w:p w14:paraId="2529C86E" w14:textId="77777777" w:rsidR="00EF6CBF" w:rsidRDefault="00EF6CBF" w:rsidP="00D314EE">
      <w:pPr>
        <w:pStyle w:val="Luettelokappale"/>
        <w:ind w:left="0"/>
        <w:rPr>
          <w:rFonts w:ascii="Times New Roman" w:hAnsi="Times New Roman" w:cs="Times New Roman"/>
          <w:sz w:val="24"/>
          <w:szCs w:val="24"/>
        </w:rPr>
      </w:pPr>
    </w:p>
    <w:p w14:paraId="641DA038" w14:textId="5FCFBC95" w:rsidR="00D314EE" w:rsidRDefault="00D314EE" w:rsidP="00D314EE">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En annan specificeringstyp som ofta förekommer i materialet är kausal specificering. </w:t>
      </w:r>
      <w:r w:rsidR="00EA4D0B">
        <w:rPr>
          <w:rFonts w:ascii="Times New Roman" w:hAnsi="Times New Roman" w:cs="Times New Roman"/>
          <w:sz w:val="24"/>
          <w:szCs w:val="24"/>
        </w:rPr>
        <w:t xml:space="preserve">I </w:t>
      </w:r>
      <w:r w:rsidR="009507E8">
        <w:rPr>
          <w:rFonts w:ascii="Times New Roman" w:hAnsi="Times New Roman" w:cs="Times New Roman"/>
          <w:sz w:val="24"/>
          <w:szCs w:val="24"/>
        </w:rPr>
        <w:t xml:space="preserve">fråga om kausal specificering skiljer </w:t>
      </w:r>
      <w:r w:rsidR="0089443E">
        <w:rPr>
          <w:rFonts w:ascii="Times New Roman" w:hAnsi="Times New Roman" w:cs="Times New Roman"/>
          <w:sz w:val="24"/>
          <w:szCs w:val="24"/>
        </w:rPr>
        <w:t xml:space="preserve">sig </w:t>
      </w:r>
      <w:r w:rsidR="009507E8">
        <w:rPr>
          <w:rFonts w:ascii="Times New Roman" w:hAnsi="Times New Roman" w:cs="Times New Roman"/>
          <w:sz w:val="24"/>
          <w:szCs w:val="24"/>
        </w:rPr>
        <w:t>också</w:t>
      </w:r>
      <w:r w:rsidR="00EA4D0B">
        <w:rPr>
          <w:rFonts w:ascii="Times New Roman" w:hAnsi="Times New Roman" w:cs="Times New Roman"/>
          <w:sz w:val="24"/>
          <w:szCs w:val="24"/>
        </w:rPr>
        <w:t xml:space="preserve"> inlärare</w:t>
      </w:r>
      <w:r w:rsidR="009507E8">
        <w:rPr>
          <w:rFonts w:ascii="Times New Roman" w:hAnsi="Times New Roman" w:cs="Times New Roman"/>
          <w:sz w:val="24"/>
          <w:szCs w:val="24"/>
        </w:rPr>
        <w:t>s och inföddas konnektorbruk</w:t>
      </w:r>
      <w:r w:rsidR="00EA4D0B">
        <w:rPr>
          <w:rFonts w:ascii="Times New Roman" w:hAnsi="Times New Roman" w:cs="Times New Roman"/>
          <w:sz w:val="24"/>
          <w:szCs w:val="24"/>
        </w:rPr>
        <w:t xml:space="preserve">. Inlärare på alla tre CEFR-nivåer använder nämligen oftast konnektorn </w:t>
      </w:r>
      <w:r w:rsidR="00EA4D0B">
        <w:rPr>
          <w:rFonts w:ascii="Times New Roman" w:hAnsi="Times New Roman" w:cs="Times New Roman"/>
          <w:i/>
          <w:sz w:val="24"/>
          <w:szCs w:val="24"/>
        </w:rPr>
        <w:t xml:space="preserve">eftersom </w:t>
      </w:r>
      <w:r w:rsidR="00EA4D0B">
        <w:rPr>
          <w:rFonts w:ascii="Times New Roman" w:hAnsi="Times New Roman" w:cs="Times New Roman"/>
          <w:sz w:val="24"/>
          <w:szCs w:val="24"/>
        </w:rPr>
        <w:t xml:space="preserve">medan </w:t>
      </w:r>
      <w:r w:rsidR="009507E8">
        <w:rPr>
          <w:rFonts w:ascii="Times New Roman" w:hAnsi="Times New Roman" w:cs="Times New Roman"/>
          <w:sz w:val="24"/>
          <w:szCs w:val="24"/>
        </w:rPr>
        <w:t xml:space="preserve">L1-skribenterna använder även </w:t>
      </w:r>
      <w:r w:rsidR="00EA4D0B">
        <w:rPr>
          <w:rFonts w:ascii="Times New Roman" w:hAnsi="Times New Roman" w:cs="Times New Roman"/>
          <w:sz w:val="24"/>
          <w:szCs w:val="24"/>
        </w:rPr>
        <w:t xml:space="preserve">konnektorerna </w:t>
      </w:r>
      <w:r w:rsidR="00EA4D0B">
        <w:rPr>
          <w:rFonts w:ascii="Times New Roman" w:hAnsi="Times New Roman" w:cs="Times New Roman"/>
          <w:i/>
          <w:sz w:val="24"/>
          <w:szCs w:val="24"/>
        </w:rPr>
        <w:t xml:space="preserve">för </w:t>
      </w:r>
      <w:r w:rsidR="00EA4D0B">
        <w:rPr>
          <w:rFonts w:ascii="Times New Roman" w:hAnsi="Times New Roman" w:cs="Times New Roman"/>
          <w:sz w:val="24"/>
          <w:szCs w:val="24"/>
        </w:rPr>
        <w:t xml:space="preserve">och </w:t>
      </w:r>
      <w:r w:rsidR="00EA4D0B">
        <w:rPr>
          <w:rFonts w:ascii="Times New Roman" w:hAnsi="Times New Roman" w:cs="Times New Roman"/>
          <w:i/>
          <w:sz w:val="24"/>
          <w:szCs w:val="24"/>
        </w:rPr>
        <w:t xml:space="preserve">för att </w:t>
      </w:r>
      <w:r w:rsidR="00EA4D0B">
        <w:rPr>
          <w:rFonts w:ascii="Times New Roman" w:hAnsi="Times New Roman" w:cs="Times New Roman"/>
          <w:sz w:val="24"/>
          <w:szCs w:val="24"/>
        </w:rPr>
        <w:t>i en liknande kontext. Exemplen 20, 21 och 22 visar hur inlärare och infödda realiserar kausala specificeringar i sina texter.</w:t>
      </w:r>
    </w:p>
    <w:p w14:paraId="5F985E42" w14:textId="77777777" w:rsidR="00EA4D0B" w:rsidRDefault="00EA4D0B" w:rsidP="00D314EE">
      <w:pPr>
        <w:pStyle w:val="Luettelokappale"/>
        <w:ind w:left="0"/>
        <w:rPr>
          <w:rFonts w:ascii="Times New Roman" w:hAnsi="Times New Roman" w:cs="Times New Roman"/>
          <w:sz w:val="24"/>
          <w:szCs w:val="24"/>
        </w:rPr>
      </w:pPr>
    </w:p>
    <w:p w14:paraId="7364E29D" w14:textId="77777777" w:rsidR="00EA4D0B" w:rsidRPr="00EA4D0B" w:rsidRDefault="00EA4D0B" w:rsidP="00EA4D0B">
      <w:pPr>
        <w:pStyle w:val="Luettelokappale"/>
        <w:numPr>
          <w:ilvl w:val="0"/>
          <w:numId w:val="3"/>
        </w:numPr>
        <w:ind w:hanging="436"/>
        <w:rPr>
          <w:rFonts w:ascii="Times New Roman" w:hAnsi="Times New Roman" w:cs="Times New Roman"/>
        </w:rPr>
      </w:pPr>
      <w:r w:rsidRPr="00EA4D0B">
        <w:rPr>
          <w:rFonts w:ascii="Times New Roman" w:hAnsi="Times New Roman" w:cs="Times New Roman"/>
        </w:rPr>
        <w:t xml:space="preserve">Jag minns den här resan </w:t>
      </w:r>
      <w:r w:rsidRPr="00EA4D0B">
        <w:rPr>
          <w:rFonts w:ascii="Times New Roman" w:hAnsi="Times New Roman" w:cs="Times New Roman"/>
          <w:b/>
        </w:rPr>
        <w:t>eftersåm</w:t>
      </w:r>
      <w:r w:rsidRPr="00EA4D0B">
        <w:rPr>
          <w:rFonts w:ascii="Times New Roman" w:hAnsi="Times New Roman" w:cs="Times New Roman"/>
        </w:rPr>
        <w:t xml:space="preserve"> den var så unik och trevligt. </w:t>
      </w:r>
      <w:r>
        <w:rPr>
          <w:rFonts w:ascii="Times New Roman" w:hAnsi="Times New Roman" w:cs="Times New Roman"/>
        </w:rPr>
        <w:t>(B2_2202_2)</w:t>
      </w:r>
    </w:p>
    <w:p w14:paraId="00569CAC" w14:textId="77777777" w:rsidR="00EA4D0B" w:rsidRPr="00EA4D0B" w:rsidRDefault="00EA4D0B" w:rsidP="00EA4D0B">
      <w:pPr>
        <w:pStyle w:val="Luettelokappale"/>
        <w:numPr>
          <w:ilvl w:val="0"/>
          <w:numId w:val="3"/>
        </w:numPr>
        <w:ind w:hanging="436"/>
        <w:rPr>
          <w:rFonts w:ascii="Times New Roman" w:hAnsi="Times New Roman" w:cs="Times New Roman"/>
        </w:rPr>
      </w:pPr>
      <w:r w:rsidRPr="00EA4D0B">
        <w:rPr>
          <w:rFonts w:ascii="Times New Roman" w:hAnsi="Times New Roman" w:cs="Times New Roman"/>
        </w:rPr>
        <w:lastRenderedPageBreak/>
        <w:t xml:space="preserve">Jag minns nog detta så väl </w:t>
      </w:r>
      <w:r w:rsidRPr="00EA4D0B">
        <w:rPr>
          <w:rFonts w:ascii="Times New Roman" w:hAnsi="Times New Roman" w:cs="Times New Roman"/>
          <w:b/>
        </w:rPr>
        <w:t>för</w:t>
      </w:r>
      <w:r w:rsidRPr="00EA4D0B">
        <w:rPr>
          <w:rFonts w:ascii="Times New Roman" w:hAnsi="Times New Roman" w:cs="Times New Roman"/>
        </w:rPr>
        <w:t xml:space="preserve"> jag tyckte det var sån härlig känsla och jag glömmer det aldrig!</w:t>
      </w:r>
      <w:r>
        <w:rPr>
          <w:rFonts w:ascii="Times New Roman" w:hAnsi="Times New Roman" w:cs="Times New Roman"/>
        </w:rPr>
        <w:t xml:space="preserve"> (L1_1008)</w:t>
      </w:r>
    </w:p>
    <w:p w14:paraId="15C51AE0" w14:textId="77777777" w:rsidR="00EA4D0B" w:rsidRDefault="00EA4D0B" w:rsidP="00CB3359">
      <w:pPr>
        <w:pStyle w:val="Luettelokappale"/>
        <w:numPr>
          <w:ilvl w:val="0"/>
          <w:numId w:val="3"/>
        </w:numPr>
        <w:ind w:hanging="436"/>
        <w:rPr>
          <w:rFonts w:ascii="Times New Roman" w:hAnsi="Times New Roman" w:cs="Times New Roman"/>
        </w:rPr>
      </w:pPr>
      <w:r w:rsidRPr="00EA4D0B">
        <w:rPr>
          <w:rFonts w:ascii="Times New Roman" w:hAnsi="Times New Roman" w:cs="Times New Roman"/>
        </w:rPr>
        <w:t xml:space="preserve">Händelsen var oförglömlig </w:t>
      </w:r>
      <w:r w:rsidRPr="00EA4D0B">
        <w:rPr>
          <w:rFonts w:ascii="Times New Roman" w:hAnsi="Times New Roman" w:cs="Times New Roman"/>
          <w:b/>
        </w:rPr>
        <w:t>för att</w:t>
      </w:r>
      <w:r w:rsidRPr="00EA4D0B">
        <w:rPr>
          <w:rFonts w:ascii="Times New Roman" w:hAnsi="Times New Roman" w:cs="Times New Roman"/>
        </w:rPr>
        <w:t xml:space="preserve"> jag kan ha räddat en liten hunds liv. (L1_1009)</w:t>
      </w:r>
    </w:p>
    <w:p w14:paraId="45A4B32E" w14:textId="77777777" w:rsidR="00EA4D0B" w:rsidRDefault="00EA4D0B" w:rsidP="00EA4D0B">
      <w:pPr>
        <w:pStyle w:val="Luettelokappale"/>
        <w:rPr>
          <w:rFonts w:ascii="Times New Roman" w:hAnsi="Times New Roman" w:cs="Times New Roman"/>
        </w:rPr>
      </w:pPr>
    </w:p>
    <w:p w14:paraId="5A7ACF92" w14:textId="30D391B1" w:rsidR="00EA4D0B" w:rsidRDefault="00344DCF" w:rsidP="00EA4D0B">
      <w:pPr>
        <w:pStyle w:val="Luettelokappale"/>
        <w:ind w:left="0"/>
        <w:rPr>
          <w:rFonts w:ascii="Times New Roman" w:hAnsi="Times New Roman" w:cs="Times New Roman"/>
          <w:sz w:val="24"/>
          <w:szCs w:val="24"/>
        </w:rPr>
      </w:pPr>
      <w:r w:rsidRPr="00344DCF">
        <w:rPr>
          <w:rFonts w:ascii="Times New Roman" w:hAnsi="Times New Roman" w:cs="Times New Roman"/>
          <w:sz w:val="24"/>
          <w:szCs w:val="24"/>
        </w:rPr>
        <w:t xml:space="preserve">Det förekommer också andra typer av specificeringar såväl i inlärartexterna på olika färdighetsnivåer som i infödda språkbrukares texter. </w:t>
      </w:r>
      <w:r w:rsidR="00DF344B">
        <w:rPr>
          <w:rFonts w:ascii="Times New Roman" w:hAnsi="Times New Roman" w:cs="Times New Roman"/>
          <w:sz w:val="24"/>
          <w:szCs w:val="24"/>
        </w:rPr>
        <w:t>Det finns belägg på t.ex. konditionala, koncessiva och komparativa specificeringar samt specificeringar som anger följd. Dessa specificeringstyper är dock inte lika frekventa som de ovan presenterade temporala och kausala specificeringarna. Dessa är också sådana specificeringar som är kännetecknande för inlärare på de högre färdighetsnivåerna eftersom inlärare på CEFR-nivåerna A1 och A2 nästan inte alls realiserar dessa relationer i sina texter (</w:t>
      </w:r>
      <w:r w:rsidR="00A6546A">
        <w:rPr>
          <w:rFonts w:ascii="Times New Roman" w:hAnsi="Times New Roman" w:cs="Times New Roman"/>
          <w:sz w:val="24"/>
          <w:szCs w:val="24"/>
        </w:rPr>
        <w:t xml:space="preserve">Vaakanainen </w:t>
      </w:r>
      <w:r w:rsidR="00DF344B">
        <w:rPr>
          <w:rFonts w:ascii="Times New Roman" w:hAnsi="Times New Roman" w:cs="Times New Roman"/>
          <w:sz w:val="24"/>
          <w:szCs w:val="24"/>
        </w:rPr>
        <w:t>2016a). I det följande ges ett pa</w:t>
      </w:r>
      <w:r w:rsidR="009507E8">
        <w:rPr>
          <w:rFonts w:ascii="Times New Roman" w:hAnsi="Times New Roman" w:cs="Times New Roman"/>
          <w:sz w:val="24"/>
          <w:szCs w:val="24"/>
        </w:rPr>
        <w:t>r exempel på hur olika konnektorer har</w:t>
      </w:r>
      <w:r w:rsidR="00DF344B">
        <w:rPr>
          <w:rFonts w:ascii="Times New Roman" w:hAnsi="Times New Roman" w:cs="Times New Roman"/>
          <w:sz w:val="24"/>
          <w:szCs w:val="24"/>
        </w:rPr>
        <w:t xml:space="preserve"> använts för att realisera dessa specificeringar.</w:t>
      </w:r>
    </w:p>
    <w:p w14:paraId="3479FA9E" w14:textId="77777777" w:rsidR="00DF344B" w:rsidRDefault="00DF344B" w:rsidP="00EA4D0B">
      <w:pPr>
        <w:pStyle w:val="Luettelokappale"/>
        <w:ind w:left="0"/>
        <w:rPr>
          <w:rFonts w:ascii="Times New Roman" w:hAnsi="Times New Roman" w:cs="Times New Roman"/>
          <w:sz w:val="24"/>
          <w:szCs w:val="24"/>
        </w:rPr>
      </w:pPr>
    </w:p>
    <w:p w14:paraId="46904C6D" w14:textId="77777777" w:rsidR="00DF344B" w:rsidRPr="00DF344B" w:rsidRDefault="00DF344B" w:rsidP="00DF344B">
      <w:pPr>
        <w:pStyle w:val="Luettelokappale"/>
        <w:numPr>
          <w:ilvl w:val="0"/>
          <w:numId w:val="3"/>
        </w:numPr>
        <w:ind w:hanging="436"/>
        <w:rPr>
          <w:rFonts w:ascii="Times New Roman" w:hAnsi="Times New Roman" w:cs="Times New Roman"/>
        </w:rPr>
      </w:pPr>
      <w:r w:rsidRPr="00DF344B">
        <w:rPr>
          <w:rFonts w:ascii="Times New Roman" w:hAnsi="Times New Roman" w:cs="Times New Roman"/>
        </w:rPr>
        <w:t xml:space="preserve">Det var spännande, </w:t>
      </w:r>
      <w:r w:rsidRPr="00DF344B">
        <w:rPr>
          <w:rFonts w:ascii="Times New Roman" w:hAnsi="Times New Roman" w:cs="Times New Roman"/>
          <w:b/>
        </w:rPr>
        <w:t>fast</w:t>
      </w:r>
      <w:r w:rsidRPr="00DF344B">
        <w:rPr>
          <w:rFonts w:ascii="Times New Roman" w:hAnsi="Times New Roman" w:cs="Times New Roman"/>
        </w:rPr>
        <w:t xml:space="preserve"> jag hade mycket verk och visste inte vad som skulle hända till mig.</w:t>
      </w:r>
      <w:r>
        <w:rPr>
          <w:rFonts w:ascii="Times New Roman" w:hAnsi="Times New Roman" w:cs="Times New Roman"/>
        </w:rPr>
        <w:t xml:space="preserve"> (B1_2220_1)</w:t>
      </w:r>
      <w:r w:rsidRPr="00DF344B">
        <w:rPr>
          <w:rFonts w:ascii="Times New Roman" w:hAnsi="Times New Roman" w:cs="Times New Roman"/>
        </w:rPr>
        <w:t xml:space="preserve"> </w:t>
      </w:r>
    </w:p>
    <w:p w14:paraId="28D0C0F3" w14:textId="77777777" w:rsidR="00DF344B" w:rsidRPr="00DF344B" w:rsidRDefault="00DF344B" w:rsidP="00DF344B">
      <w:pPr>
        <w:pStyle w:val="Luettelokappale"/>
        <w:numPr>
          <w:ilvl w:val="0"/>
          <w:numId w:val="3"/>
        </w:numPr>
        <w:ind w:hanging="436"/>
        <w:rPr>
          <w:rFonts w:ascii="Times New Roman" w:hAnsi="Times New Roman" w:cs="Times New Roman"/>
        </w:rPr>
      </w:pPr>
      <w:r w:rsidRPr="00DF344B">
        <w:rPr>
          <w:rFonts w:ascii="Times New Roman" w:hAnsi="Times New Roman" w:cs="Times New Roman"/>
        </w:rPr>
        <w:t xml:space="preserve">Men vi gick tillbaka till pubben som hade blivit </w:t>
      </w:r>
      <w:r w:rsidRPr="00DF344B">
        <w:rPr>
          <w:rFonts w:ascii="Times New Roman" w:hAnsi="Times New Roman" w:cs="Times New Roman"/>
          <w:b/>
        </w:rPr>
        <w:t>som</w:t>
      </w:r>
      <w:r w:rsidRPr="00DF344B">
        <w:rPr>
          <w:rFonts w:ascii="Times New Roman" w:hAnsi="Times New Roman" w:cs="Times New Roman"/>
        </w:rPr>
        <w:t xml:space="preserve"> en väns vardagsrum för oss</w:t>
      </w:r>
      <w:r>
        <w:rPr>
          <w:rFonts w:ascii="Times New Roman" w:hAnsi="Times New Roman" w:cs="Times New Roman"/>
        </w:rPr>
        <w:t>. (B2_2220_3)</w:t>
      </w:r>
    </w:p>
    <w:p w14:paraId="6B86EB76" w14:textId="77777777" w:rsidR="00DF344B" w:rsidRPr="00DF344B" w:rsidRDefault="00DF344B" w:rsidP="00DF344B">
      <w:pPr>
        <w:pStyle w:val="Luettelokappale"/>
        <w:numPr>
          <w:ilvl w:val="0"/>
          <w:numId w:val="3"/>
        </w:numPr>
        <w:ind w:hanging="436"/>
        <w:rPr>
          <w:rFonts w:ascii="Times New Roman" w:hAnsi="Times New Roman" w:cs="Times New Roman"/>
        </w:rPr>
      </w:pPr>
      <w:r w:rsidRPr="00DF344B">
        <w:rPr>
          <w:rFonts w:ascii="Times New Roman" w:hAnsi="Times New Roman" w:cs="Times New Roman"/>
        </w:rPr>
        <w:t xml:space="preserve">Vad händer </w:t>
      </w:r>
      <w:r w:rsidRPr="00613A8B">
        <w:rPr>
          <w:rFonts w:ascii="Times New Roman" w:hAnsi="Times New Roman" w:cs="Times New Roman"/>
          <w:b/>
        </w:rPr>
        <w:t>om</w:t>
      </w:r>
      <w:r w:rsidRPr="00DF344B">
        <w:rPr>
          <w:rFonts w:ascii="Times New Roman" w:hAnsi="Times New Roman" w:cs="Times New Roman"/>
        </w:rPr>
        <w:t xml:space="preserve"> ingen förstår mig, eller </w:t>
      </w:r>
      <w:r w:rsidRPr="00613A8B">
        <w:rPr>
          <w:rFonts w:ascii="Times New Roman" w:hAnsi="Times New Roman" w:cs="Times New Roman"/>
          <w:b/>
        </w:rPr>
        <w:t>om</w:t>
      </w:r>
      <w:r w:rsidRPr="00DF344B">
        <w:rPr>
          <w:rFonts w:ascii="Times New Roman" w:hAnsi="Times New Roman" w:cs="Times New Roman"/>
        </w:rPr>
        <w:t xml:space="preserve"> jag inte förstår vad de andra säger</w:t>
      </w:r>
      <w:r>
        <w:rPr>
          <w:rFonts w:ascii="Times New Roman" w:hAnsi="Times New Roman" w:cs="Times New Roman"/>
        </w:rPr>
        <w:t>. (C1_2202_3)</w:t>
      </w:r>
    </w:p>
    <w:p w14:paraId="32040F1F" w14:textId="77777777" w:rsidR="00DF344B" w:rsidRDefault="00DF344B" w:rsidP="00DF344B">
      <w:pPr>
        <w:pStyle w:val="Luettelokappale"/>
        <w:numPr>
          <w:ilvl w:val="0"/>
          <w:numId w:val="3"/>
        </w:numPr>
        <w:ind w:hanging="436"/>
        <w:rPr>
          <w:rFonts w:ascii="Times New Roman" w:hAnsi="Times New Roman" w:cs="Times New Roman"/>
        </w:rPr>
      </w:pPr>
      <w:r w:rsidRPr="00DF344B">
        <w:rPr>
          <w:rFonts w:ascii="Times New Roman" w:hAnsi="Times New Roman" w:cs="Times New Roman"/>
        </w:rPr>
        <w:t xml:space="preserve">Jag hade sovit hos mina kusiner, deras föräldrar är skillda </w:t>
      </w:r>
      <w:r w:rsidRPr="00DF344B">
        <w:rPr>
          <w:rFonts w:ascii="Times New Roman" w:hAnsi="Times New Roman" w:cs="Times New Roman"/>
          <w:b/>
        </w:rPr>
        <w:t>så</w:t>
      </w:r>
      <w:r w:rsidRPr="00DF344B">
        <w:rPr>
          <w:rFonts w:ascii="Times New Roman" w:hAnsi="Times New Roman" w:cs="Times New Roman"/>
        </w:rPr>
        <w:t xml:space="preserve"> vi var hos pappan</w:t>
      </w:r>
      <w:r>
        <w:rPr>
          <w:rFonts w:ascii="Times New Roman" w:hAnsi="Times New Roman" w:cs="Times New Roman"/>
        </w:rPr>
        <w:t>. (L1_1021)</w:t>
      </w:r>
    </w:p>
    <w:p w14:paraId="60C4D879" w14:textId="77777777" w:rsidR="00613A8B" w:rsidRDefault="00613A8B" w:rsidP="00613A8B">
      <w:pPr>
        <w:pStyle w:val="Luettelokappale"/>
        <w:rPr>
          <w:rFonts w:ascii="Times New Roman" w:hAnsi="Times New Roman" w:cs="Times New Roman"/>
        </w:rPr>
      </w:pPr>
    </w:p>
    <w:p w14:paraId="7AB18D58" w14:textId="23FBAC44" w:rsidR="00613A8B" w:rsidRDefault="009507E8" w:rsidP="00613A8B">
      <w:pPr>
        <w:pStyle w:val="Luettelokappale"/>
        <w:ind w:left="0"/>
        <w:rPr>
          <w:rFonts w:ascii="Times New Roman" w:hAnsi="Times New Roman" w:cs="Times New Roman"/>
          <w:sz w:val="24"/>
          <w:szCs w:val="24"/>
        </w:rPr>
      </w:pPr>
      <w:r>
        <w:rPr>
          <w:rFonts w:ascii="Times New Roman" w:hAnsi="Times New Roman" w:cs="Times New Roman"/>
          <w:sz w:val="24"/>
          <w:szCs w:val="24"/>
        </w:rPr>
        <w:t>Utveckling</w:t>
      </w:r>
      <w:r w:rsidR="00613A8B">
        <w:rPr>
          <w:rFonts w:ascii="Times New Roman" w:hAnsi="Times New Roman" w:cs="Times New Roman"/>
          <w:sz w:val="24"/>
          <w:szCs w:val="24"/>
        </w:rPr>
        <w:t xml:space="preserve"> är den mest sällsynta utvidgningsrelationen. Utvecklingen uttrycks i lexikogrammatiken oftast av konnektorn </w:t>
      </w:r>
      <w:r w:rsidR="00613A8B">
        <w:rPr>
          <w:rFonts w:ascii="Times New Roman" w:hAnsi="Times New Roman" w:cs="Times New Roman"/>
          <w:i/>
          <w:sz w:val="24"/>
          <w:szCs w:val="24"/>
        </w:rPr>
        <w:t>som</w:t>
      </w:r>
      <w:r w:rsidR="00613A8B">
        <w:rPr>
          <w:rFonts w:ascii="Times New Roman" w:hAnsi="Times New Roman" w:cs="Times New Roman"/>
          <w:sz w:val="24"/>
          <w:szCs w:val="24"/>
        </w:rPr>
        <w:t xml:space="preserve"> (exempel 27 och </w:t>
      </w:r>
      <w:r w:rsidR="002867A1">
        <w:rPr>
          <w:rFonts w:ascii="Times New Roman" w:hAnsi="Times New Roman" w:cs="Times New Roman"/>
          <w:sz w:val="24"/>
          <w:szCs w:val="24"/>
        </w:rPr>
        <w:t>28</w:t>
      </w:r>
      <w:r w:rsidR="00613A8B">
        <w:rPr>
          <w:rFonts w:ascii="Times New Roman" w:hAnsi="Times New Roman" w:cs="Times New Roman"/>
          <w:sz w:val="24"/>
          <w:szCs w:val="24"/>
        </w:rPr>
        <w:t>). Denna konnektor används oftast på alla tre färdighetsnivåer och i infödda språkbrukares texter för att realisera en utveckling. Andra konnekto</w:t>
      </w:r>
      <w:r>
        <w:rPr>
          <w:rFonts w:ascii="Times New Roman" w:hAnsi="Times New Roman" w:cs="Times New Roman"/>
          <w:sz w:val="24"/>
          <w:szCs w:val="24"/>
        </w:rPr>
        <w:t>rer som har använts</w:t>
      </w:r>
      <w:r w:rsidR="00613A8B">
        <w:rPr>
          <w:rFonts w:ascii="Times New Roman" w:hAnsi="Times New Roman" w:cs="Times New Roman"/>
          <w:sz w:val="24"/>
          <w:szCs w:val="24"/>
        </w:rPr>
        <w:t xml:space="preserve"> är </w:t>
      </w:r>
      <w:r w:rsidR="00613A8B">
        <w:rPr>
          <w:rFonts w:ascii="Times New Roman" w:hAnsi="Times New Roman" w:cs="Times New Roman"/>
          <w:i/>
          <w:sz w:val="24"/>
          <w:szCs w:val="24"/>
        </w:rPr>
        <w:t xml:space="preserve">där </w:t>
      </w:r>
      <w:r w:rsidR="00613A8B">
        <w:rPr>
          <w:rFonts w:ascii="Times New Roman" w:hAnsi="Times New Roman" w:cs="Times New Roman"/>
          <w:sz w:val="24"/>
          <w:szCs w:val="24"/>
        </w:rPr>
        <w:t xml:space="preserve">och </w:t>
      </w:r>
      <w:r>
        <w:rPr>
          <w:rFonts w:ascii="Times New Roman" w:hAnsi="Times New Roman" w:cs="Times New Roman"/>
          <w:i/>
          <w:sz w:val="24"/>
          <w:szCs w:val="24"/>
        </w:rPr>
        <w:t>till exempel</w:t>
      </w:r>
      <w:r w:rsidR="00613A8B">
        <w:rPr>
          <w:rFonts w:ascii="Times New Roman" w:hAnsi="Times New Roman" w:cs="Times New Roman"/>
          <w:sz w:val="24"/>
          <w:szCs w:val="24"/>
        </w:rPr>
        <w:t>. Exemplen 2</w:t>
      </w:r>
      <w:r w:rsidR="002867A1">
        <w:rPr>
          <w:rFonts w:ascii="Times New Roman" w:hAnsi="Times New Roman" w:cs="Times New Roman"/>
          <w:sz w:val="24"/>
          <w:szCs w:val="24"/>
        </w:rPr>
        <w:t>9</w:t>
      </w:r>
      <w:r w:rsidR="00613A8B">
        <w:rPr>
          <w:rFonts w:ascii="Times New Roman" w:hAnsi="Times New Roman" w:cs="Times New Roman"/>
          <w:sz w:val="24"/>
          <w:szCs w:val="24"/>
        </w:rPr>
        <w:t xml:space="preserve"> och </w:t>
      </w:r>
      <w:r w:rsidR="002867A1">
        <w:rPr>
          <w:rFonts w:ascii="Times New Roman" w:hAnsi="Times New Roman" w:cs="Times New Roman"/>
          <w:sz w:val="24"/>
          <w:szCs w:val="24"/>
        </w:rPr>
        <w:t>30</w:t>
      </w:r>
      <w:r>
        <w:rPr>
          <w:rFonts w:ascii="Times New Roman" w:hAnsi="Times New Roman" w:cs="Times New Roman"/>
          <w:sz w:val="24"/>
          <w:szCs w:val="24"/>
        </w:rPr>
        <w:t xml:space="preserve"> visar hur inlärare har realiserat utveckling i sina texter:</w:t>
      </w:r>
    </w:p>
    <w:p w14:paraId="08885EAF" w14:textId="77777777" w:rsidR="00613A8B" w:rsidRDefault="00613A8B" w:rsidP="00613A8B">
      <w:pPr>
        <w:pStyle w:val="Luettelokappale"/>
        <w:ind w:left="0"/>
        <w:rPr>
          <w:rFonts w:ascii="Times New Roman" w:hAnsi="Times New Roman" w:cs="Times New Roman"/>
          <w:sz w:val="24"/>
          <w:szCs w:val="24"/>
        </w:rPr>
      </w:pPr>
    </w:p>
    <w:p w14:paraId="72A520D6" w14:textId="77777777" w:rsidR="00613A8B" w:rsidRPr="00613A8B" w:rsidRDefault="00613A8B" w:rsidP="00613A8B">
      <w:pPr>
        <w:pStyle w:val="Luettelokappale"/>
        <w:numPr>
          <w:ilvl w:val="0"/>
          <w:numId w:val="3"/>
        </w:numPr>
        <w:ind w:hanging="436"/>
        <w:rPr>
          <w:rFonts w:ascii="Times New Roman" w:hAnsi="Times New Roman" w:cs="Times New Roman"/>
        </w:rPr>
      </w:pPr>
      <w:r w:rsidRPr="00613A8B">
        <w:rPr>
          <w:rFonts w:ascii="Times New Roman" w:hAnsi="Times New Roman" w:cs="Times New Roman"/>
        </w:rPr>
        <w:t xml:space="preserve"> I somras 2009 såg jag för första gången mitt favoritband Metallica </w:t>
      </w:r>
      <w:r w:rsidRPr="00613A8B">
        <w:rPr>
          <w:rFonts w:ascii="Times New Roman" w:hAnsi="Times New Roman" w:cs="Times New Roman"/>
          <w:b/>
        </w:rPr>
        <w:t>som</w:t>
      </w:r>
      <w:r w:rsidRPr="00613A8B">
        <w:rPr>
          <w:rFonts w:ascii="Times New Roman" w:hAnsi="Times New Roman" w:cs="Times New Roman"/>
        </w:rPr>
        <w:t xml:space="preserve"> jag älskar. (B2_2216_1)</w:t>
      </w:r>
    </w:p>
    <w:p w14:paraId="6F928F56" w14:textId="77777777" w:rsidR="002867A1" w:rsidRPr="0081184A" w:rsidRDefault="002867A1" w:rsidP="002867A1">
      <w:pPr>
        <w:pStyle w:val="Luettelokappale"/>
        <w:numPr>
          <w:ilvl w:val="0"/>
          <w:numId w:val="3"/>
        </w:numPr>
        <w:ind w:hanging="436"/>
        <w:rPr>
          <w:rFonts w:ascii="Times New Roman" w:hAnsi="Times New Roman" w:cs="Times New Roman"/>
        </w:rPr>
      </w:pPr>
      <w:r w:rsidRPr="0081184A">
        <w:rPr>
          <w:rFonts w:ascii="Times New Roman" w:hAnsi="Times New Roman" w:cs="Times New Roman"/>
        </w:rPr>
        <w:t xml:space="preserve">Vi sprang ut i regnovädret och såg en buss </w:t>
      </w:r>
      <w:r w:rsidRPr="0081184A">
        <w:rPr>
          <w:rFonts w:ascii="Times New Roman" w:hAnsi="Times New Roman" w:cs="Times New Roman"/>
          <w:b/>
        </w:rPr>
        <w:t>som</w:t>
      </w:r>
      <w:r w:rsidRPr="0081184A">
        <w:rPr>
          <w:rFonts w:ascii="Times New Roman" w:hAnsi="Times New Roman" w:cs="Times New Roman"/>
        </w:rPr>
        <w:t xml:space="preserve"> såg ut som våran. (L1_1030)</w:t>
      </w:r>
    </w:p>
    <w:p w14:paraId="43E99399" w14:textId="77777777" w:rsidR="00613A8B" w:rsidRPr="00613A8B" w:rsidRDefault="00613A8B" w:rsidP="00613A8B">
      <w:pPr>
        <w:pStyle w:val="Luettelokappale"/>
        <w:numPr>
          <w:ilvl w:val="0"/>
          <w:numId w:val="3"/>
        </w:numPr>
        <w:ind w:hanging="436"/>
        <w:rPr>
          <w:rFonts w:ascii="Times New Roman" w:hAnsi="Times New Roman" w:cs="Times New Roman"/>
        </w:rPr>
      </w:pPr>
      <w:r w:rsidRPr="00613A8B">
        <w:rPr>
          <w:rFonts w:ascii="Times New Roman" w:hAnsi="Times New Roman" w:cs="Times New Roman"/>
        </w:rPr>
        <w:t xml:space="preserve">det var inte en situationen </w:t>
      </w:r>
      <w:r w:rsidRPr="00613A8B">
        <w:rPr>
          <w:rFonts w:ascii="Times New Roman" w:hAnsi="Times New Roman" w:cs="Times New Roman"/>
          <w:b/>
        </w:rPr>
        <w:t>där</w:t>
      </w:r>
      <w:r w:rsidRPr="00613A8B">
        <w:rPr>
          <w:rFonts w:ascii="Times New Roman" w:hAnsi="Times New Roman" w:cs="Times New Roman"/>
        </w:rPr>
        <w:t xml:space="preserve"> han skulle ha varit tvungen att bara möta mina släktningar. (C1_2205_3)</w:t>
      </w:r>
    </w:p>
    <w:p w14:paraId="72D0371C" w14:textId="77777777" w:rsidR="00613A8B" w:rsidRPr="00613A8B" w:rsidRDefault="00613A8B" w:rsidP="00613A8B">
      <w:pPr>
        <w:pStyle w:val="Luettelokappale"/>
        <w:numPr>
          <w:ilvl w:val="0"/>
          <w:numId w:val="3"/>
        </w:numPr>
        <w:ind w:hanging="436"/>
        <w:rPr>
          <w:rFonts w:ascii="Times New Roman" w:hAnsi="Times New Roman" w:cs="Times New Roman"/>
        </w:rPr>
      </w:pPr>
      <w:r w:rsidRPr="00613A8B">
        <w:rPr>
          <w:rFonts w:ascii="Times New Roman" w:hAnsi="Times New Roman" w:cs="Times New Roman"/>
        </w:rPr>
        <w:t xml:space="preserve">Det kändes roligt att lyssna på bra musik, </w:t>
      </w:r>
      <w:r w:rsidRPr="00613A8B">
        <w:rPr>
          <w:rFonts w:ascii="Times New Roman" w:hAnsi="Times New Roman" w:cs="Times New Roman"/>
          <w:b/>
        </w:rPr>
        <w:t>till exempel</w:t>
      </w:r>
      <w:r w:rsidRPr="00613A8B">
        <w:rPr>
          <w:rFonts w:ascii="Times New Roman" w:hAnsi="Times New Roman" w:cs="Times New Roman"/>
        </w:rPr>
        <w:t xml:space="preserve"> det svenska bandet Basic Element</w:t>
      </w:r>
      <w:r>
        <w:rPr>
          <w:rFonts w:ascii="Times New Roman" w:hAnsi="Times New Roman" w:cs="Times New Roman"/>
        </w:rPr>
        <w:t>. (B1_2209_1)</w:t>
      </w:r>
    </w:p>
    <w:p w14:paraId="640AB723" w14:textId="77777777" w:rsidR="00613A8B" w:rsidRDefault="00613A8B" w:rsidP="00613A8B">
      <w:pPr>
        <w:pStyle w:val="Luettelokappale"/>
        <w:rPr>
          <w:rFonts w:ascii="Times New Roman" w:hAnsi="Times New Roman" w:cs="Times New Roman"/>
          <w:sz w:val="24"/>
          <w:szCs w:val="24"/>
        </w:rPr>
      </w:pPr>
    </w:p>
    <w:p w14:paraId="0A209AFA" w14:textId="77777777" w:rsidR="00613A8B" w:rsidRDefault="009507E8" w:rsidP="00DC1A0F">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Vad gäller projektion är </w:t>
      </w:r>
      <w:r w:rsidR="00B81AEA">
        <w:rPr>
          <w:rFonts w:ascii="Times New Roman" w:hAnsi="Times New Roman" w:cs="Times New Roman"/>
          <w:sz w:val="24"/>
          <w:szCs w:val="24"/>
        </w:rPr>
        <w:t>anföring av tankar vanligare än anföring av tal i inlärartexter</w:t>
      </w:r>
      <w:r>
        <w:rPr>
          <w:rFonts w:ascii="Times New Roman" w:hAnsi="Times New Roman" w:cs="Times New Roman"/>
          <w:sz w:val="24"/>
          <w:szCs w:val="24"/>
        </w:rPr>
        <w:t>na</w:t>
      </w:r>
      <w:r w:rsidR="00B81AEA">
        <w:rPr>
          <w:rFonts w:ascii="Times New Roman" w:hAnsi="Times New Roman" w:cs="Times New Roman"/>
          <w:sz w:val="24"/>
          <w:szCs w:val="24"/>
        </w:rPr>
        <w:t>. I inföddas texter förekommer båda projektionstyperna ungefär lika ofta. Både projektion av tal och proj</w:t>
      </w:r>
      <w:r>
        <w:rPr>
          <w:rFonts w:ascii="Times New Roman" w:hAnsi="Times New Roman" w:cs="Times New Roman"/>
          <w:sz w:val="24"/>
          <w:szCs w:val="24"/>
        </w:rPr>
        <w:t>ektion av tankar realiseras</w:t>
      </w:r>
      <w:r w:rsidR="00B81AEA">
        <w:rPr>
          <w:rFonts w:ascii="Times New Roman" w:hAnsi="Times New Roman" w:cs="Times New Roman"/>
          <w:sz w:val="24"/>
          <w:szCs w:val="24"/>
        </w:rPr>
        <w:t xml:space="preserve"> i lexikogrammatik</w:t>
      </w:r>
      <w:r>
        <w:rPr>
          <w:rFonts w:ascii="Times New Roman" w:hAnsi="Times New Roman" w:cs="Times New Roman"/>
          <w:sz w:val="24"/>
          <w:szCs w:val="24"/>
        </w:rPr>
        <w:t xml:space="preserve">en av </w:t>
      </w:r>
      <w:r w:rsidR="00B81AEA">
        <w:rPr>
          <w:rFonts w:ascii="Times New Roman" w:hAnsi="Times New Roman" w:cs="Times New Roman"/>
          <w:sz w:val="24"/>
          <w:szCs w:val="24"/>
        </w:rPr>
        <w:t xml:space="preserve">konnektorn </w:t>
      </w:r>
      <w:r w:rsidR="00B81AEA">
        <w:rPr>
          <w:rFonts w:ascii="Times New Roman" w:hAnsi="Times New Roman" w:cs="Times New Roman"/>
          <w:i/>
          <w:sz w:val="24"/>
          <w:szCs w:val="24"/>
        </w:rPr>
        <w:t>att</w:t>
      </w:r>
      <w:r w:rsidR="00B81AEA">
        <w:rPr>
          <w:rFonts w:ascii="Times New Roman" w:hAnsi="Times New Roman" w:cs="Times New Roman"/>
          <w:sz w:val="24"/>
          <w:szCs w:val="24"/>
        </w:rPr>
        <w:t>. Projekt</w:t>
      </w:r>
      <w:r>
        <w:rPr>
          <w:rFonts w:ascii="Times New Roman" w:hAnsi="Times New Roman" w:cs="Times New Roman"/>
          <w:sz w:val="24"/>
          <w:szCs w:val="24"/>
        </w:rPr>
        <w:t xml:space="preserve">ion av tankar förekommer </w:t>
      </w:r>
      <w:r w:rsidR="00B81AEA">
        <w:rPr>
          <w:rFonts w:ascii="Times New Roman" w:hAnsi="Times New Roman" w:cs="Times New Roman"/>
          <w:sz w:val="24"/>
          <w:szCs w:val="24"/>
        </w:rPr>
        <w:t xml:space="preserve">med mentala processer (t.ex. </w:t>
      </w:r>
      <w:r w:rsidR="00DC1978">
        <w:rPr>
          <w:rFonts w:ascii="Times New Roman" w:hAnsi="Times New Roman" w:cs="Times New Roman"/>
          <w:sz w:val="24"/>
          <w:szCs w:val="24"/>
        </w:rPr>
        <w:t>Andersen &amp; Holsting 2015:114–137</w:t>
      </w:r>
      <w:r w:rsidR="00B81AEA">
        <w:rPr>
          <w:rFonts w:ascii="Times New Roman" w:hAnsi="Times New Roman" w:cs="Times New Roman"/>
          <w:sz w:val="24"/>
          <w:szCs w:val="24"/>
        </w:rPr>
        <w:t>) och projektion av tal</w:t>
      </w:r>
      <w:r w:rsidR="00DC1978">
        <w:rPr>
          <w:rFonts w:ascii="Times New Roman" w:hAnsi="Times New Roman" w:cs="Times New Roman"/>
          <w:sz w:val="24"/>
          <w:szCs w:val="24"/>
        </w:rPr>
        <w:t xml:space="preserve"> med verbala processer (ibid.:94–114</w:t>
      </w:r>
      <w:r w:rsidR="00B81AEA">
        <w:rPr>
          <w:rFonts w:ascii="Times New Roman" w:hAnsi="Times New Roman" w:cs="Times New Roman"/>
          <w:sz w:val="24"/>
          <w:szCs w:val="24"/>
        </w:rPr>
        <w:t>). I exempel 31 är det fråga om projektion av tankar och i exempel 32 om projektion av tal.</w:t>
      </w:r>
    </w:p>
    <w:p w14:paraId="1FE61375" w14:textId="77777777" w:rsidR="00B81AEA" w:rsidRDefault="00B81AEA" w:rsidP="00DC1A0F">
      <w:pPr>
        <w:pStyle w:val="Luettelokappale"/>
        <w:ind w:left="0"/>
        <w:rPr>
          <w:rFonts w:ascii="Times New Roman" w:hAnsi="Times New Roman" w:cs="Times New Roman"/>
          <w:sz w:val="24"/>
          <w:szCs w:val="24"/>
        </w:rPr>
      </w:pPr>
    </w:p>
    <w:p w14:paraId="5885308A" w14:textId="77777777" w:rsidR="00B81AEA" w:rsidRPr="00B81AEA" w:rsidRDefault="00B81AEA" w:rsidP="00B81AEA">
      <w:pPr>
        <w:pStyle w:val="Luettelokappale"/>
        <w:numPr>
          <w:ilvl w:val="0"/>
          <w:numId w:val="3"/>
        </w:numPr>
        <w:ind w:hanging="436"/>
        <w:rPr>
          <w:rFonts w:ascii="Times New Roman" w:hAnsi="Times New Roman" w:cs="Times New Roman"/>
        </w:rPr>
      </w:pPr>
      <w:r w:rsidRPr="00B81AEA">
        <w:rPr>
          <w:rFonts w:ascii="Times New Roman" w:hAnsi="Times New Roman" w:cs="Times New Roman"/>
        </w:rPr>
        <w:t xml:space="preserve">Då fattade jag </w:t>
      </w:r>
      <w:r w:rsidRPr="00B81AEA">
        <w:rPr>
          <w:rFonts w:ascii="Times New Roman" w:hAnsi="Times New Roman" w:cs="Times New Roman"/>
          <w:b/>
        </w:rPr>
        <w:t>att</w:t>
      </w:r>
      <w:r w:rsidRPr="00B81AEA">
        <w:rPr>
          <w:rFonts w:ascii="Times New Roman" w:hAnsi="Times New Roman" w:cs="Times New Roman"/>
        </w:rPr>
        <w:t xml:space="preserve"> jag älskar att sjunga, och efter det har jag inte varit rädd för vanliga konserter.</w:t>
      </w:r>
      <w:r>
        <w:rPr>
          <w:rFonts w:ascii="Times New Roman" w:hAnsi="Times New Roman" w:cs="Times New Roman"/>
        </w:rPr>
        <w:t xml:space="preserve"> (C1_2219_1)</w:t>
      </w:r>
    </w:p>
    <w:p w14:paraId="08A41173" w14:textId="77777777" w:rsidR="00B81AEA" w:rsidRDefault="00B81AEA" w:rsidP="00B81AEA">
      <w:pPr>
        <w:pStyle w:val="Luettelokappale"/>
        <w:numPr>
          <w:ilvl w:val="0"/>
          <w:numId w:val="3"/>
        </w:numPr>
        <w:ind w:hanging="436"/>
        <w:rPr>
          <w:rFonts w:ascii="Times New Roman" w:hAnsi="Times New Roman" w:cs="Times New Roman"/>
        </w:rPr>
      </w:pPr>
      <w:r w:rsidRPr="00B81AEA">
        <w:rPr>
          <w:rFonts w:ascii="Times New Roman" w:hAnsi="Times New Roman" w:cs="Times New Roman"/>
        </w:rPr>
        <w:t xml:space="preserve">Jag sade </w:t>
      </w:r>
      <w:r w:rsidRPr="00B81AEA">
        <w:rPr>
          <w:rFonts w:ascii="Times New Roman" w:hAnsi="Times New Roman" w:cs="Times New Roman"/>
          <w:b/>
        </w:rPr>
        <w:t>att</w:t>
      </w:r>
      <w:r w:rsidRPr="00B81AEA">
        <w:rPr>
          <w:rFonts w:ascii="Times New Roman" w:hAnsi="Times New Roman" w:cs="Times New Roman"/>
        </w:rPr>
        <w:t xml:space="preserve"> jag har varit utomlands några gånger men inte så många gånger på riktigt.</w:t>
      </w:r>
      <w:r>
        <w:rPr>
          <w:rFonts w:ascii="Times New Roman" w:hAnsi="Times New Roman" w:cs="Times New Roman"/>
        </w:rPr>
        <w:t xml:space="preserve"> (B2_2202_1)</w:t>
      </w:r>
    </w:p>
    <w:p w14:paraId="193E3129" w14:textId="77777777" w:rsidR="00B81AEA" w:rsidRDefault="00B81AEA" w:rsidP="00B81AEA">
      <w:pPr>
        <w:pStyle w:val="Luettelokappale"/>
        <w:rPr>
          <w:rFonts w:ascii="Times New Roman" w:hAnsi="Times New Roman" w:cs="Times New Roman"/>
        </w:rPr>
      </w:pPr>
    </w:p>
    <w:p w14:paraId="01F0B735" w14:textId="2A1B7E9A" w:rsidR="00B81AEA" w:rsidRDefault="00B81AEA" w:rsidP="00B81AEA">
      <w:pPr>
        <w:pStyle w:val="Luettelokappale"/>
        <w:ind w:left="0"/>
        <w:rPr>
          <w:rFonts w:ascii="Times New Roman" w:hAnsi="Times New Roman" w:cs="Times New Roman"/>
        </w:rPr>
      </w:pPr>
      <w:r>
        <w:rPr>
          <w:rFonts w:ascii="Times New Roman" w:hAnsi="Times New Roman" w:cs="Times New Roman"/>
          <w:sz w:val="24"/>
          <w:szCs w:val="24"/>
        </w:rPr>
        <w:lastRenderedPageBreak/>
        <w:t xml:space="preserve">Det kan sammanfattningsvis konstateras att de olika logiska betydelserelationerna förekommer ungefär lika ofta på CEFR-nivåerna B1, B2 och C1 och i infödda språkbrukares texter. Den mest frekventa betydelserelationen är </w:t>
      </w:r>
      <w:r>
        <w:rPr>
          <w:rFonts w:ascii="Times New Roman" w:hAnsi="Times New Roman" w:cs="Times New Roman"/>
          <w:i/>
          <w:sz w:val="24"/>
          <w:szCs w:val="24"/>
        </w:rPr>
        <w:t xml:space="preserve">tillägg </w:t>
      </w:r>
      <w:r>
        <w:rPr>
          <w:rFonts w:ascii="Times New Roman" w:hAnsi="Times New Roman" w:cs="Times New Roman"/>
          <w:sz w:val="24"/>
          <w:szCs w:val="24"/>
        </w:rPr>
        <w:t xml:space="preserve">och dess lexikogrammatiska realisering </w:t>
      </w:r>
      <w:r w:rsidRPr="009507E8">
        <w:rPr>
          <w:rFonts w:ascii="Times New Roman" w:hAnsi="Times New Roman" w:cs="Times New Roman"/>
          <w:sz w:val="24"/>
          <w:szCs w:val="24"/>
        </w:rPr>
        <w:t>konnektorn</w:t>
      </w:r>
      <w:r>
        <w:rPr>
          <w:rFonts w:ascii="Times New Roman" w:hAnsi="Times New Roman" w:cs="Times New Roman"/>
          <w:i/>
          <w:sz w:val="24"/>
          <w:szCs w:val="24"/>
        </w:rPr>
        <w:t xml:space="preserve"> </w:t>
      </w:r>
      <w:r w:rsidRPr="009507E8">
        <w:rPr>
          <w:rFonts w:ascii="Times New Roman" w:hAnsi="Times New Roman" w:cs="Times New Roman"/>
          <w:i/>
          <w:sz w:val="24"/>
          <w:szCs w:val="24"/>
        </w:rPr>
        <w:t>och</w:t>
      </w:r>
      <w:r>
        <w:rPr>
          <w:rFonts w:ascii="Times New Roman" w:hAnsi="Times New Roman" w:cs="Times New Roman"/>
          <w:sz w:val="24"/>
          <w:szCs w:val="24"/>
        </w:rPr>
        <w:t>. Det finns inte särskilt stora skillnader i hur olika logiska betydelserelati</w:t>
      </w:r>
      <w:r w:rsidR="009507E8">
        <w:rPr>
          <w:rFonts w:ascii="Times New Roman" w:hAnsi="Times New Roman" w:cs="Times New Roman"/>
          <w:sz w:val="24"/>
          <w:szCs w:val="24"/>
        </w:rPr>
        <w:t xml:space="preserve">oner realiseras </w:t>
      </w:r>
      <w:r>
        <w:rPr>
          <w:rFonts w:ascii="Times New Roman" w:hAnsi="Times New Roman" w:cs="Times New Roman"/>
          <w:sz w:val="24"/>
          <w:szCs w:val="24"/>
        </w:rPr>
        <w:t xml:space="preserve">på olika färdighetsnivåer. </w:t>
      </w:r>
      <w:r w:rsidR="008C39DD">
        <w:rPr>
          <w:rFonts w:ascii="Times New Roman" w:hAnsi="Times New Roman" w:cs="Times New Roman"/>
          <w:sz w:val="24"/>
          <w:szCs w:val="24"/>
        </w:rPr>
        <w:t>Jämfört med infödda sp</w:t>
      </w:r>
      <w:r w:rsidR="004749D7">
        <w:rPr>
          <w:rFonts w:ascii="Times New Roman" w:hAnsi="Times New Roman" w:cs="Times New Roman"/>
          <w:sz w:val="24"/>
          <w:szCs w:val="24"/>
        </w:rPr>
        <w:t xml:space="preserve">råkbrukare finns det dock </w:t>
      </w:r>
      <w:r w:rsidR="008C39DD">
        <w:rPr>
          <w:rFonts w:ascii="Times New Roman" w:hAnsi="Times New Roman" w:cs="Times New Roman"/>
          <w:sz w:val="24"/>
          <w:szCs w:val="24"/>
        </w:rPr>
        <w:t xml:space="preserve">skillnader. Inlärare </w:t>
      </w:r>
      <w:r w:rsidR="00314643">
        <w:rPr>
          <w:rFonts w:ascii="Times New Roman" w:hAnsi="Times New Roman" w:cs="Times New Roman"/>
          <w:sz w:val="24"/>
          <w:szCs w:val="24"/>
        </w:rPr>
        <w:t>realiserar</w:t>
      </w:r>
      <w:r w:rsidR="002267EA">
        <w:rPr>
          <w:rFonts w:ascii="Times New Roman" w:hAnsi="Times New Roman" w:cs="Times New Roman"/>
          <w:sz w:val="24"/>
          <w:szCs w:val="24"/>
        </w:rPr>
        <w:t xml:space="preserve"> </w:t>
      </w:r>
      <w:r w:rsidR="00314643">
        <w:rPr>
          <w:rFonts w:ascii="Times New Roman" w:hAnsi="Times New Roman" w:cs="Times New Roman"/>
          <w:sz w:val="24"/>
          <w:szCs w:val="24"/>
        </w:rPr>
        <w:t>oftast</w:t>
      </w:r>
      <w:r w:rsidR="002267EA">
        <w:rPr>
          <w:rFonts w:ascii="Times New Roman" w:hAnsi="Times New Roman" w:cs="Times New Roman"/>
          <w:sz w:val="24"/>
          <w:szCs w:val="24"/>
        </w:rPr>
        <w:t xml:space="preserve"> </w:t>
      </w:r>
      <w:r w:rsidR="008C39DD">
        <w:rPr>
          <w:rFonts w:ascii="Times New Roman" w:hAnsi="Times New Roman" w:cs="Times New Roman"/>
          <w:sz w:val="24"/>
          <w:szCs w:val="24"/>
        </w:rPr>
        <w:t xml:space="preserve">temporal specificering med konnektorn </w:t>
      </w:r>
      <w:r w:rsidR="008C39DD">
        <w:rPr>
          <w:rFonts w:ascii="Times New Roman" w:hAnsi="Times New Roman" w:cs="Times New Roman"/>
          <w:i/>
          <w:sz w:val="24"/>
          <w:szCs w:val="24"/>
        </w:rPr>
        <w:t xml:space="preserve">när </w:t>
      </w:r>
      <w:r w:rsidR="008C39DD">
        <w:rPr>
          <w:rFonts w:ascii="Times New Roman" w:hAnsi="Times New Roman" w:cs="Times New Roman"/>
          <w:sz w:val="24"/>
          <w:szCs w:val="24"/>
        </w:rPr>
        <w:t xml:space="preserve">medan infödda </w:t>
      </w:r>
      <w:r w:rsidR="002267EA">
        <w:rPr>
          <w:rFonts w:ascii="Times New Roman" w:hAnsi="Times New Roman" w:cs="Times New Roman"/>
          <w:sz w:val="24"/>
          <w:szCs w:val="24"/>
        </w:rPr>
        <w:t xml:space="preserve">också </w:t>
      </w:r>
      <w:r w:rsidR="008C39DD">
        <w:rPr>
          <w:rFonts w:ascii="Times New Roman" w:hAnsi="Times New Roman" w:cs="Times New Roman"/>
          <w:sz w:val="24"/>
          <w:szCs w:val="24"/>
        </w:rPr>
        <w:t xml:space="preserve">använder konnektorerna </w:t>
      </w:r>
      <w:r w:rsidR="008C39DD">
        <w:rPr>
          <w:rFonts w:ascii="Times New Roman" w:hAnsi="Times New Roman" w:cs="Times New Roman"/>
          <w:i/>
          <w:sz w:val="24"/>
          <w:szCs w:val="24"/>
        </w:rPr>
        <w:t xml:space="preserve">då </w:t>
      </w:r>
      <w:r w:rsidR="008C39DD">
        <w:rPr>
          <w:rFonts w:ascii="Times New Roman" w:hAnsi="Times New Roman" w:cs="Times New Roman"/>
          <w:sz w:val="24"/>
          <w:szCs w:val="24"/>
        </w:rPr>
        <w:t xml:space="preserve">och </w:t>
      </w:r>
      <w:r w:rsidR="008C39DD">
        <w:rPr>
          <w:rFonts w:ascii="Times New Roman" w:hAnsi="Times New Roman" w:cs="Times New Roman"/>
          <w:i/>
          <w:sz w:val="24"/>
          <w:szCs w:val="24"/>
        </w:rPr>
        <w:t>så</w:t>
      </w:r>
      <w:r w:rsidR="008C39DD">
        <w:rPr>
          <w:rFonts w:ascii="Times New Roman" w:hAnsi="Times New Roman" w:cs="Times New Roman"/>
          <w:sz w:val="24"/>
          <w:szCs w:val="24"/>
        </w:rPr>
        <w:t xml:space="preserve">. Vidare realiserar inlärare kausala specificeringar nästan enbart med konnektorn </w:t>
      </w:r>
      <w:r w:rsidR="008C39DD">
        <w:rPr>
          <w:rFonts w:ascii="Times New Roman" w:hAnsi="Times New Roman" w:cs="Times New Roman"/>
          <w:i/>
          <w:sz w:val="24"/>
          <w:szCs w:val="24"/>
        </w:rPr>
        <w:t>eftersom</w:t>
      </w:r>
      <w:r w:rsidR="008C39DD">
        <w:rPr>
          <w:rFonts w:ascii="Times New Roman" w:hAnsi="Times New Roman" w:cs="Times New Roman"/>
          <w:sz w:val="24"/>
          <w:szCs w:val="24"/>
        </w:rPr>
        <w:t>. L</w:t>
      </w:r>
      <w:r w:rsidR="009507E8">
        <w:rPr>
          <w:rFonts w:ascii="Times New Roman" w:hAnsi="Times New Roman" w:cs="Times New Roman"/>
          <w:sz w:val="24"/>
          <w:szCs w:val="24"/>
        </w:rPr>
        <w:t xml:space="preserve">1-skribenter använder </w:t>
      </w:r>
      <w:r w:rsidR="008C39DD">
        <w:rPr>
          <w:rFonts w:ascii="Times New Roman" w:hAnsi="Times New Roman" w:cs="Times New Roman"/>
          <w:sz w:val="24"/>
          <w:szCs w:val="24"/>
        </w:rPr>
        <w:t xml:space="preserve">även konnektorerna </w:t>
      </w:r>
      <w:r w:rsidR="008C39DD">
        <w:rPr>
          <w:rFonts w:ascii="Times New Roman" w:hAnsi="Times New Roman" w:cs="Times New Roman"/>
          <w:i/>
          <w:sz w:val="24"/>
          <w:szCs w:val="24"/>
        </w:rPr>
        <w:t xml:space="preserve">för </w:t>
      </w:r>
      <w:r w:rsidR="008C39DD">
        <w:rPr>
          <w:rFonts w:ascii="Times New Roman" w:hAnsi="Times New Roman" w:cs="Times New Roman"/>
          <w:sz w:val="24"/>
          <w:szCs w:val="24"/>
        </w:rPr>
        <w:t xml:space="preserve">och </w:t>
      </w:r>
      <w:r w:rsidR="008C39DD">
        <w:rPr>
          <w:rFonts w:ascii="Times New Roman" w:hAnsi="Times New Roman" w:cs="Times New Roman"/>
          <w:i/>
          <w:sz w:val="24"/>
          <w:szCs w:val="24"/>
        </w:rPr>
        <w:t>för att</w:t>
      </w:r>
      <w:r w:rsidR="008C39DD">
        <w:rPr>
          <w:rFonts w:ascii="Times New Roman" w:hAnsi="Times New Roman" w:cs="Times New Roman"/>
          <w:sz w:val="24"/>
          <w:szCs w:val="24"/>
        </w:rPr>
        <w:t>.</w:t>
      </w:r>
      <w:r w:rsidRPr="00B81AEA">
        <w:rPr>
          <w:rFonts w:ascii="Times New Roman" w:hAnsi="Times New Roman" w:cs="Times New Roman"/>
        </w:rPr>
        <w:t xml:space="preserve"> </w:t>
      </w:r>
    </w:p>
    <w:p w14:paraId="0AB12068" w14:textId="77777777" w:rsidR="008C39DD" w:rsidRDefault="008C39DD" w:rsidP="00B81AEA">
      <w:pPr>
        <w:pStyle w:val="Luettelokappale"/>
        <w:ind w:left="0"/>
        <w:rPr>
          <w:rFonts w:ascii="Times New Roman" w:hAnsi="Times New Roman" w:cs="Times New Roman"/>
        </w:rPr>
      </w:pPr>
    </w:p>
    <w:p w14:paraId="4834F972" w14:textId="69225051" w:rsidR="00D369D4" w:rsidRDefault="007C5012" w:rsidP="00751177">
      <w:pPr>
        <w:pStyle w:val="Luettelokappale"/>
        <w:numPr>
          <w:ilvl w:val="1"/>
          <w:numId w:val="1"/>
        </w:numPr>
        <w:ind w:left="426" w:hanging="426"/>
        <w:rPr>
          <w:rFonts w:ascii="Times New Roman" w:hAnsi="Times New Roman" w:cs="Times New Roman"/>
          <w:sz w:val="24"/>
          <w:szCs w:val="24"/>
        </w:rPr>
      </w:pPr>
      <w:r>
        <w:rPr>
          <w:rFonts w:ascii="Times New Roman" w:hAnsi="Times New Roman" w:cs="Times New Roman"/>
          <w:sz w:val="24"/>
          <w:szCs w:val="24"/>
        </w:rPr>
        <w:t>Konnektortyp 2</w:t>
      </w:r>
      <w:r w:rsidR="00D369D4">
        <w:rPr>
          <w:rFonts w:ascii="Times New Roman" w:hAnsi="Times New Roman" w:cs="Times New Roman"/>
          <w:sz w:val="24"/>
          <w:szCs w:val="24"/>
        </w:rPr>
        <w:t xml:space="preserve"> (Konnektion)</w:t>
      </w:r>
    </w:p>
    <w:p w14:paraId="335255B5" w14:textId="77777777" w:rsidR="008C39DD" w:rsidRDefault="008C39DD" w:rsidP="008C39DD">
      <w:pPr>
        <w:pStyle w:val="Luettelokappale"/>
        <w:ind w:left="0"/>
        <w:rPr>
          <w:rFonts w:ascii="Times New Roman" w:hAnsi="Times New Roman" w:cs="Times New Roman"/>
          <w:sz w:val="24"/>
          <w:szCs w:val="24"/>
        </w:rPr>
      </w:pPr>
    </w:p>
    <w:p w14:paraId="78AEE05C" w14:textId="7BD497AF" w:rsidR="000E41E3" w:rsidRDefault="000E41E3" w:rsidP="000E41E3">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I avsnitt 5.2 fokuserade jag på konnektorer som realiserar logiska betydelserelationer inom ett satskomplex. I detta avsnitt </w:t>
      </w:r>
      <w:r w:rsidR="009507E8">
        <w:rPr>
          <w:rFonts w:ascii="Times New Roman" w:hAnsi="Times New Roman" w:cs="Times New Roman"/>
          <w:sz w:val="24"/>
          <w:szCs w:val="24"/>
        </w:rPr>
        <w:t>redogör jag för konnektorbruket mellan satser och satskomplex</w:t>
      </w:r>
      <w:r w:rsidR="007C5012">
        <w:rPr>
          <w:rFonts w:ascii="Times New Roman" w:hAnsi="Times New Roman" w:cs="Times New Roman"/>
          <w:sz w:val="24"/>
          <w:szCs w:val="24"/>
        </w:rPr>
        <w:t>, med andra ord konnektion</w:t>
      </w:r>
      <w:r>
        <w:rPr>
          <w:rFonts w:ascii="Times New Roman" w:hAnsi="Times New Roman" w:cs="Times New Roman"/>
          <w:sz w:val="24"/>
          <w:szCs w:val="24"/>
        </w:rPr>
        <w:t xml:space="preserve">. På liknande sätt som i avsnitt 5.2 presenterar jag först andelen </w:t>
      </w:r>
      <w:r w:rsidR="007C5012">
        <w:rPr>
          <w:rFonts w:ascii="Times New Roman" w:hAnsi="Times New Roman" w:cs="Times New Roman"/>
          <w:sz w:val="24"/>
          <w:szCs w:val="24"/>
        </w:rPr>
        <w:t>olika typer av konnektion</w:t>
      </w:r>
      <w:r w:rsidR="004749D7">
        <w:rPr>
          <w:rFonts w:ascii="Times New Roman" w:hAnsi="Times New Roman" w:cs="Times New Roman"/>
          <w:sz w:val="24"/>
          <w:szCs w:val="24"/>
        </w:rPr>
        <w:t xml:space="preserve"> på </w:t>
      </w:r>
      <w:r>
        <w:rPr>
          <w:rFonts w:ascii="Times New Roman" w:hAnsi="Times New Roman" w:cs="Times New Roman"/>
          <w:sz w:val="24"/>
          <w:szCs w:val="24"/>
        </w:rPr>
        <w:t>CEFR-nivåer</w:t>
      </w:r>
      <w:r w:rsidR="004749D7">
        <w:rPr>
          <w:rFonts w:ascii="Times New Roman" w:hAnsi="Times New Roman" w:cs="Times New Roman"/>
          <w:sz w:val="24"/>
          <w:szCs w:val="24"/>
        </w:rPr>
        <w:t>na</w:t>
      </w:r>
      <w:r>
        <w:rPr>
          <w:rFonts w:ascii="Times New Roman" w:hAnsi="Times New Roman" w:cs="Times New Roman"/>
          <w:sz w:val="24"/>
          <w:szCs w:val="24"/>
        </w:rPr>
        <w:t xml:space="preserve"> och i L1-korpusen. Därefter illustrerar jag hur konnektion har realiserats med olika konnektorer.</w:t>
      </w:r>
    </w:p>
    <w:p w14:paraId="67E220EE" w14:textId="77777777" w:rsidR="001D6639" w:rsidRDefault="001D6639" w:rsidP="000E41E3">
      <w:pPr>
        <w:pStyle w:val="Luettelokappale"/>
        <w:ind w:left="0"/>
        <w:rPr>
          <w:rFonts w:ascii="Times New Roman" w:hAnsi="Times New Roman" w:cs="Times New Roman"/>
          <w:sz w:val="24"/>
          <w:szCs w:val="24"/>
        </w:rPr>
      </w:pPr>
    </w:p>
    <w:p w14:paraId="69163FDF" w14:textId="25CC0831" w:rsidR="000E41E3" w:rsidRDefault="000E41E3" w:rsidP="000E41E3">
      <w:pPr>
        <w:pStyle w:val="Luettelokappale"/>
        <w:ind w:left="0"/>
        <w:rPr>
          <w:rFonts w:ascii="Times New Roman" w:hAnsi="Times New Roman" w:cs="Times New Roman"/>
          <w:sz w:val="24"/>
          <w:szCs w:val="24"/>
        </w:rPr>
      </w:pPr>
      <w:r>
        <w:rPr>
          <w:rFonts w:ascii="Times New Roman" w:hAnsi="Times New Roman" w:cs="Times New Roman"/>
          <w:sz w:val="24"/>
          <w:szCs w:val="24"/>
        </w:rPr>
        <w:t>I figur 5 presenteras andelen olika konnektionstyper på CEFR-nivåerna B1, B2 och C1 och i infödda språkbrukares text</w:t>
      </w:r>
      <w:r w:rsidR="009507E8">
        <w:rPr>
          <w:rFonts w:ascii="Times New Roman" w:hAnsi="Times New Roman" w:cs="Times New Roman"/>
          <w:sz w:val="24"/>
          <w:szCs w:val="24"/>
        </w:rPr>
        <w:t>er. Figuren visar</w:t>
      </w:r>
      <w:r>
        <w:rPr>
          <w:rFonts w:ascii="Times New Roman" w:hAnsi="Times New Roman" w:cs="Times New Roman"/>
          <w:sz w:val="24"/>
          <w:szCs w:val="24"/>
        </w:rPr>
        <w:t xml:space="preserve"> </w:t>
      </w:r>
      <w:r w:rsidR="009507E8">
        <w:rPr>
          <w:rFonts w:ascii="Times New Roman" w:hAnsi="Times New Roman" w:cs="Times New Roman"/>
          <w:sz w:val="24"/>
          <w:szCs w:val="24"/>
        </w:rPr>
        <w:t xml:space="preserve">att </w:t>
      </w:r>
      <w:r>
        <w:rPr>
          <w:rFonts w:ascii="Times New Roman" w:hAnsi="Times New Roman" w:cs="Times New Roman"/>
          <w:sz w:val="24"/>
          <w:szCs w:val="24"/>
        </w:rPr>
        <w:t xml:space="preserve">det inte </w:t>
      </w:r>
      <w:r w:rsidR="009507E8">
        <w:rPr>
          <w:rFonts w:ascii="Times New Roman" w:hAnsi="Times New Roman" w:cs="Times New Roman"/>
          <w:sz w:val="24"/>
          <w:szCs w:val="24"/>
        </w:rPr>
        <w:t xml:space="preserve">finns </w:t>
      </w:r>
      <w:r>
        <w:rPr>
          <w:rFonts w:ascii="Times New Roman" w:hAnsi="Times New Roman" w:cs="Times New Roman"/>
          <w:sz w:val="24"/>
          <w:szCs w:val="24"/>
        </w:rPr>
        <w:t>stora skillnader</w:t>
      </w:r>
      <w:r w:rsidR="009507E8">
        <w:rPr>
          <w:rFonts w:ascii="Times New Roman" w:hAnsi="Times New Roman" w:cs="Times New Roman"/>
          <w:sz w:val="24"/>
          <w:szCs w:val="24"/>
        </w:rPr>
        <w:t xml:space="preserve"> i andelarna mellan </w:t>
      </w:r>
      <w:r>
        <w:rPr>
          <w:rFonts w:ascii="Times New Roman" w:hAnsi="Times New Roman" w:cs="Times New Roman"/>
          <w:sz w:val="24"/>
          <w:szCs w:val="24"/>
        </w:rPr>
        <w:t>CEFR-nivåer</w:t>
      </w:r>
      <w:r w:rsidR="004749D7">
        <w:rPr>
          <w:rFonts w:ascii="Times New Roman" w:hAnsi="Times New Roman" w:cs="Times New Roman"/>
          <w:sz w:val="24"/>
          <w:szCs w:val="24"/>
        </w:rPr>
        <w:t>na</w:t>
      </w:r>
      <w:r>
        <w:rPr>
          <w:rFonts w:ascii="Times New Roman" w:hAnsi="Times New Roman" w:cs="Times New Roman"/>
          <w:sz w:val="24"/>
          <w:szCs w:val="24"/>
        </w:rPr>
        <w:t>.</w:t>
      </w:r>
      <w:r w:rsidR="00DB627B">
        <w:rPr>
          <w:rFonts w:ascii="Times New Roman" w:hAnsi="Times New Roman" w:cs="Times New Roman"/>
          <w:sz w:val="24"/>
          <w:szCs w:val="24"/>
        </w:rPr>
        <w:t xml:space="preserve"> Det förekommer ungefär lika mycket tilläggs- och specificeringsrelationer på alla tre färdighetsnivåer. Det bör dock påpekas att utveckling endast förekommer på nivåern</w:t>
      </w:r>
      <w:r w:rsidR="004C023E">
        <w:rPr>
          <w:rFonts w:ascii="Times New Roman" w:hAnsi="Times New Roman" w:cs="Times New Roman"/>
          <w:sz w:val="24"/>
          <w:szCs w:val="24"/>
        </w:rPr>
        <w:t xml:space="preserve">a B2 och C1 men dess andel är </w:t>
      </w:r>
      <w:r w:rsidR="00DB627B">
        <w:rPr>
          <w:rFonts w:ascii="Times New Roman" w:hAnsi="Times New Roman" w:cs="Times New Roman"/>
          <w:sz w:val="24"/>
          <w:szCs w:val="24"/>
        </w:rPr>
        <w:t>liten på båda nivåerna (1 % på B2 resp</w:t>
      </w:r>
      <w:r w:rsidR="004C7D09">
        <w:rPr>
          <w:rFonts w:ascii="Times New Roman" w:hAnsi="Times New Roman" w:cs="Times New Roman"/>
          <w:sz w:val="24"/>
          <w:szCs w:val="24"/>
        </w:rPr>
        <w:t>ektive</w:t>
      </w:r>
      <w:r w:rsidR="00DB627B">
        <w:rPr>
          <w:rFonts w:ascii="Times New Roman" w:hAnsi="Times New Roman" w:cs="Times New Roman"/>
          <w:sz w:val="24"/>
          <w:szCs w:val="24"/>
        </w:rPr>
        <w:t xml:space="preserve"> 2 % på C1). </w:t>
      </w:r>
    </w:p>
    <w:p w14:paraId="159D400E" w14:textId="77777777" w:rsidR="000E41E3" w:rsidRDefault="000E41E3" w:rsidP="000E41E3">
      <w:pPr>
        <w:pStyle w:val="Luettelokappale"/>
        <w:ind w:left="0"/>
        <w:rPr>
          <w:rFonts w:ascii="Times New Roman" w:hAnsi="Times New Roman" w:cs="Times New Roman"/>
          <w:sz w:val="24"/>
          <w:szCs w:val="24"/>
        </w:rPr>
      </w:pPr>
    </w:p>
    <w:p w14:paraId="4CAF1E18" w14:textId="77777777" w:rsidR="000E41E3" w:rsidRDefault="000E41E3" w:rsidP="000E41E3">
      <w:pPr>
        <w:pStyle w:val="Luettelokappale"/>
        <w:keepNext/>
        <w:ind w:left="0"/>
      </w:pPr>
      <w:r w:rsidRPr="000E41E3">
        <w:rPr>
          <w:noProof/>
          <w:lang w:val="fi-FI" w:eastAsia="fi-FI"/>
        </w:rPr>
        <w:drawing>
          <wp:inline distT="0" distB="0" distL="0" distR="0" wp14:anchorId="58444E03" wp14:editId="2A5FB4E5">
            <wp:extent cx="4572000" cy="2743200"/>
            <wp:effectExtent l="0" t="0" r="0" b="0"/>
            <wp:docPr id="8" name="Kaavi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52263B8" w14:textId="77777777" w:rsidR="000E41E3" w:rsidRPr="000E41E3" w:rsidRDefault="000E41E3" w:rsidP="000E41E3">
      <w:pPr>
        <w:pStyle w:val="Kuvaotsikko"/>
        <w:rPr>
          <w:rFonts w:ascii="Times New Roman" w:hAnsi="Times New Roman" w:cs="Times New Roman"/>
          <w:i w:val="0"/>
          <w:color w:val="auto"/>
          <w:sz w:val="22"/>
          <w:szCs w:val="22"/>
        </w:rPr>
      </w:pPr>
      <w:r w:rsidRPr="000E41E3">
        <w:rPr>
          <w:rFonts w:ascii="Times New Roman" w:hAnsi="Times New Roman" w:cs="Times New Roman"/>
          <w:i w:val="0"/>
          <w:color w:val="auto"/>
          <w:sz w:val="22"/>
          <w:szCs w:val="22"/>
        </w:rPr>
        <w:t xml:space="preserve">Figur </w:t>
      </w:r>
      <w:r w:rsidRPr="000E41E3">
        <w:rPr>
          <w:rFonts w:ascii="Times New Roman" w:hAnsi="Times New Roman" w:cs="Times New Roman"/>
          <w:i w:val="0"/>
          <w:color w:val="auto"/>
          <w:sz w:val="22"/>
          <w:szCs w:val="22"/>
        </w:rPr>
        <w:fldChar w:fldCharType="begin"/>
      </w:r>
      <w:r w:rsidRPr="000E41E3">
        <w:rPr>
          <w:rFonts w:ascii="Times New Roman" w:hAnsi="Times New Roman" w:cs="Times New Roman"/>
          <w:i w:val="0"/>
          <w:color w:val="auto"/>
          <w:sz w:val="22"/>
          <w:szCs w:val="22"/>
        </w:rPr>
        <w:instrText xml:space="preserve"> SEQ Figur \* ARABIC </w:instrText>
      </w:r>
      <w:r w:rsidRPr="000E41E3">
        <w:rPr>
          <w:rFonts w:ascii="Times New Roman" w:hAnsi="Times New Roman" w:cs="Times New Roman"/>
          <w:i w:val="0"/>
          <w:color w:val="auto"/>
          <w:sz w:val="22"/>
          <w:szCs w:val="22"/>
        </w:rPr>
        <w:fldChar w:fldCharType="separate"/>
      </w:r>
      <w:r w:rsidRPr="000E41E3">
        <w:rPr>
          <w:rFonts w:ascii="Times New Roman" w:hAnsi="Times New Roman" w:cs="Times New Roman"/>
          <w:i w:val="0"/>
          <w:noProof/>
          <w:color w:val="auto"/>
          <w:sz w:val="22"/>
          <w:szCs w:val="22"/>
        </w:rPr>
        <w:t>5</w:t>
      </w:r>
      <w:r w:rsidRPr="000E41E3">
        <w:rPr>
          <w:rFonts w:ascii="Times New Roman" w:hAnsi="Times New Roman" w:cs="Times New Roman"/>
          <w:i w:val="0"/>
          <w:color w:val="auto"/>
          <w:sz w:val="22"/>
          <w:szCs w:val="22"/>
        </w:rPr>
        <w:fldChar w:fldCharType="end"/>
      </w:r>
      <w:r w:rsidRPr="000E41E3">
        <w:rPr>
          <w:rFonts w:ascii="Times New Roman" w:hAnsi="Times New Roman" w:cs="Times New Roman"/>
          <w:i w:val="0"/>
          <w:color w:val="auto"/>
          <w:sz w:val="22"/>
          <w:szCs w:val="22"/>
        </w:rPr>
        <w:t>. Andelen olika konnektionstyper på CEFR-nivåerna B1, B2 och C1 och i infödda språkbrukares texter</w:t>
      </w:r>
    </w:p>
    <w:p w14:paraId="4358845A" w14:textId="77777777" w:rsidR="00DB627B" w:rsidRDefault="004C023E" w:rsidP="000E41E3">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Jämfört med L1-korpusen </w:t>
      </w:r>
      <w:r w:rsidR="00DB627B">
        <w:rPr>
          <w:rFonts w:ascii="Times New Roman" w:hAnsi="Times New Roman" w:cs="Times New Roman"/>
          <w:sz w:val="24"/>
          <w:szCs w:val="24"/>
        </w:rPr>
        <w:t>finns</w:t>
      </w:r>
      <w:r>
        <w:rPr>
          <w:rFonts w:ascii="Times New Roman" w:hAnsi="Times New Roman" w:cs="Times New Roman"/>
          <w:sz w:val="24"/>
          <w:szCs w:val="24"/>
        </w:rPr>
        <w:t xml:space="preserve"> det</w:t>
      </w:r>
      <w:r w:rsidR="00DB627B">
        <w:rPr>
          <w:rFonts w:ascii="Times New Roman" w:hAnsi="Times New Roman" w:cs="Times New Roman"/>
          <w:sz w:val="24"/>
          <w:szCs w:val="24"/>
        </w:rPr>
        <w:t xml:space="preserve"> en ganska stor skillnad. I infödda språkbrukares texter uppgår andelen specificeringar nämligen till 76 % medan dess andel på olika färdighetsnivåer </w:t>
      </w:r>
      <w:r w:rsidR="00DB627B">
        <w:rPr>
          <w:rFonts w:ascii="Times New Roman" w:hAnsi="Times New Roman" w:cs="Times New Roman"/>
          <w:sz w:val="24"/>
          <w:szCs w:val="24"/>
        </w:rPr>
        <w:lastRenderedPageBreak/>
        <w:t>varierar mellan 42 % (C1) och 53 % (B2). Omvänt är andelen tilläggsrelationer enbart 24 % i L1-korpusen när dess andel på olika CEFR-nivåer varierar mellan 46 % (B</w:t>
      </w:r>
      <w:r>
        <w:rPr>
          <w:rFonts w:ascii="Times New Roman" w:hAnsi="Times New Roman" w:cs="Times New Roman"/>
          <w:sz w:val="24"/>
          <w:szCs w:val="24"/>
        </w:rPr>
        <w:t>2) och 56 % (C1). Man måste ändå</w:t>
      </w:r>
      <w:r w:rsidR="00DB627B">
        <w:rPr>
          <w:rFonts w:ascii="Times New Roman" w:hAnsi="Times New Roman" w:cs="Times New Roman"/>
          <w:sz w:val="24"/>
          <w:szCs w:val="24"/>
        </w:rPr>
        <w:t xml:space="preserve"> komma ihåg att det totala antalet konnektion är</w:t>
      </w:r>
      <w:r w:rsidR="004749D7">
        <w:rPr>
          <w:rFonts w:ascii="Times New Roman" w:hAnsi="Times New Roman" w:cs="Times New Roman"/>
          <w:sz w:val="24"/>
          <w:szCs w:val="24"/>
        </w:rPr>
        <w:t xml:space="preserve"> mindre i L1-</w:t>
      </w:r>
      <w:r w:rsidR="00DB627B">
        <w:rPr>
          <w:rFonts w:ascii="Times New Roman" w:hAnsi="Times New Roman" w:cs="Times New Roman"/>
          <w:sz w:val="24"/>
          <w:szCs w:val="24"/>
        </w:rPr>
        <w:t>texter. I L1-kor</w:t>
      </w:r>
      <w:r>
        <w:rPr>
          <w:rFonts w:ascii="Times New Roman" w:hAnsi="Times New Roman" w:cs="Times New Roman"/>
          <w:sz w:val="24"/>
          <w:szCs w:val="24"/>
        </w:rPr>
        <w:t xml:space="preserve">pusen finns det sammanlagt </w:t>
      </w:r>
      <w:r w:rsidR="00DB627B">
        <w:rPr>
          <w:rFonts w:ascii="Times New Roman" w:hAnsi="Times New Roman" w:cs="Times New Roman"/>
          <w:sz w:val="24"/>
          <w:szCs w:val="24"/>
        </w:rPr>
        <w:t>68 belägg på konnektion, vilket kan göra den kvantitativa analysen mindre pålitlig.</w:t>
      </w:r>
    </w:p>
    <w:p w14:paraId="35DA49F0" w14:textId="77777777" w:rsidR="002F7D7C" w:rsidRDefault="002F7D7C" w:rsidP="000E41E3">
      <w:pPr>
        <w:pStyle w:val="Luettelokappale"/>
        <w:ind w:left="0"/>
        <w:rPr>
          <w:rFonts w:ascii="Times New Roman" w:hAnsi="Times New Roman" w:cs="Times New Roman"/>
          <w:sz w:val="24"/>
          <w:szCs w:val="24"/>
        </w:rPr>
      </w:pPr>
    </w:p>
    <w:p w14:paraId="12533C7B" w14:textId="77777777" w:rsidR="002F7D7C" w:rsidRDefault="004C023E" w:rsidP="000E41E3">
      <w:pPr>
        <w:pStyle w:val="Luettelokappale"/>
        <w:ind w:left="0"/>
        <w:rPr>
          <w:rFonts w:ascii="Times New Roman" w:hAnsi="Times New Roman" w:cs="Times New Roman"/>
          <w:sz w:val="24"/>
          <w:szCs w:val="24"/>
        </w:rPr>
      </w:pPr>
      <w:r>
        <w:rPr>
          <w:rFonts w:ascii="Times New Roman" w:hAnsi="Times New Roman" w:cs="Times New Roman"/>
          <w:sz w:val="24"/>
          <w:szCs w:val="24"/>
        </w:rPr>
        <w:t>Tilläggsrelationer</w:t>
      </w:r>
      <w:r w:rsidR="002F7D7C">
        <w:rPr>
          <w:rFonts w:ascii="Times New Roman" w:hAnsi="Times New Roman" w:cs="Times New Roman"/>
          <w:sz w:val="24"/>
          <w:szCs w:val="24"/>
        </w:rPr>
        <w:t xml:space="preserve"> realiseras i inlärartexterna oftast av konnektorerna </w:t>
      </w:r>
      <w:r w:rsidR="002F7D7C">
        <w:rPr>
          <w:rFonts w:ascii="Times New Roman" w:hAnsi="Times New Roman" w:cs="Times New Roman"/>
          <w:i/>
          <w:sz w:val="24"/>
          <w:szCs w:val="24"/>
        </w:rPr>
        <w:t xml:space="preserve">också </w:t>
      </w:r>
      <w:r w:rsidR="002F7D7C">
        <w:rPr>
          <w:rFonts w:ascii="Times New Roman" w:hAnsi="Times New Roman" w:cs="Times New Roman"/>
          <w:sz w:val="24"/>
          <w:szCs w:val="24"/>
        </w:rPr>
        <w:t xml:space="preserve">och </w:t>
      </w:r>
      <w:r w:rsidR="002F7D7C">
        <w:rPr>
          <w:rFonts w:ascii="Times New Roman" w:hAnsi="Times New Roman" w:cs="Times New Roman"/>
          <w:i/>
          <w:sz w:val="24"/>
          <w:szCs w:val="24"/>
        </w:rPr>
        <w:t>men</w:t>
      </w:r>
      <w:r w:rsidR="002F7D7C">
        <w:rPr>
          <w:rFonts w:ascii="Times New Roman" w:hAnsi="Times New Roman" w:cs="Times New Roman"/>
          <w:sz w:val="24"/>
          <w:szCs w:val="24"/>
        </w:rPr>
        <w:t>. Dessa två konnektorer är frekventa på alla tre färdighetsnivåer (exempel 33 och 34). På n</w:t>
      </w:r>
      <w:r>
        <w:rPr>
          <w:rFonts w:ascii="Times New Roman" w:hAnsi="Times New Roman" w:cs="Times New Roman"/>
          <w:sz w:val="24"/>
          <w:szCs w:val="24"/>
        </w:rPr>
        <w:t>ivå C1 använder inlärare också mindre frekventa</w:t>
      </w:r>
      <w:r w:rsidR="002F7D7C">
        <w:rPr>
          <w:rFonts w:ascii="Times New Roman" w:hAnsi="Times New Roman" w:cs="Times New Roman"/>
          <w:sz w:val="24"/>
          <w:szCs w:val="24"/>
        </w:rPr>
        <w:t xml:space="preserve"> konnektorer som inte förekommer på de lägre färdighetsnivåerna. </w:t>
      </w:r>
      <w:r w:rsidR="004749D7">
        <w:rPr>
          <w:rFonts w:ascii="Times New Roman" w:hAnsi="Times New Roman" w:cs="Times New Roman"/>
          <w:sz w:val="24"/>
          <w:szCs w:val="24"/>
        </w:rPr>
        <w:t>Hit</w:t>
      </w:r>
      <w:r w:rsidR="002F7D7C">
        <w:rPr>
          <w:rFonts w:ascii="Times New Roman" w:hAnsi="Times New Roman" w:cs="Times New Roman"/>
          <w:sz w:val="24"/>
          <w:szCs w:val="24"/>
        </w:rPr>
        <w:t xml:space="preserve"> hör t.ex. </w:t>
      </w:r>
      <w:r w:rsidR="002F7D7C" w:rsidRPr="002F7D7C">
        <w:rPr>
          <w:rFonts w:ascii="Times New Roman" w:hAnsi="Times New Roman" w:cs="Times New Roman"/>
          <w:i/>
          <w:sz w:val="24"/>
          <w:szCs w:val="24"/>
        </w:rPr>
        <w:t>dessutom</w:t>
      </w:r>
      <w:r w:rsidR="002F7D7C">
        <w:rPr>
          <w:rFonts w:ascii="Times New Roman" w:hAnsi="Times New Roman" w:cs="Times New Roman"/>
          <w:sz w:val="24"/>
          <w:szCs w:val="24"/>
        </w:rPr>
        <w:t xml:space="preserve"> (exempel 35) och </w:t>
      </w:r>
      <w:r w:rsidR="002F7D7C">
        <w:rPr>
          <w:rFonts w:ascii="Times New Roman" w:hAnsi="Times New Roman" w:cs="Times New Roman"/>
          <w:i/>
          <w:sz w:val="24"/>
          <w:szCs w:val="24"/>
        </w:rPr>
        <w:t>därtill</w:t>
      </w:r>
      <w:r w:rsidR="002F7D7C">
        <w:rPr>
          <w:rFonts w:ascii="Times New Roman" w:hAnsi="Times New Roman" w:cs="Times New Roman"/>
          <w:sz w:val="24"/>
          <w:szCs w:val="24"/>
        </w:rPr>
        <w:t xml:space="preserve"> (exempel 36). </w:t>
      </w:r>
    </w:p>
    <w:p w14:paraId="1E43E851" w14:textId="77777777" w:rsidR="002F7D7C" w:rsidRDefault="002F7D7C" w:rsidP="000E41E3">
      <w:pPr>
        <w:pStyle w:val="Luettelokappale"/>
        <w:ind w:left="0"/>
        <w:rPr>
          <w:rFonts w:ascii="Times New Roman" w:hAnsi="Times New Roman" w:cs="Times New Roman"/>
          <w:sz w:val="24"/>
          <w:szCs w:val="24"/>
        </w:rPr>
      </w:pPr>
    </w:p>
    <w:p w14:paraId="2E3436A8" w14:textId="77777777" w:rsidR="002F7D7C" w:rsidRPr="002F7D7C" w:rsidRDefault="002F7D7C" w:rsidP="002F7D7C">
      <w:pPr>
        <w:pStyle w:val="Luettelokappale"/>
        <w:numPr>
          <w:ilvl w:val="0"/>
          <w:numId w:val="3"/>
        </w:numPr>
        <w:ind w:hanging="436"/>
        <w:rPr>
          <w:rFonts w:ascii="Times New Roman" w:hAnsi="Times New Roman" w:cs="Times New Roman"/>
        </w:rPr>
      </w:pPr>
      <w:r w:rsidRPr="002F7D7C">
        <w:rPr>
          <w:rFonts w:ascii="Times New Roman" w:hAnsi="Times New Roman" w:cs="Times New Roman"/>
        </w:rPr>
        <w:t xml:space="preserve">Mina språkkunskaper har </w:t>
      </w:r>
      <w:r w:rsidRPr="002F7D7C">
        <w:rPr>
          <w:rFonts w:ascii="Times New Roman" w:hAnsi="Times New Roman" w:cs="Times New Roman"/>
          <w:b/>
        </w:rPr>
        <w:t>också</w:t>
      </w:r>
      <w:r w:rsidRPr="002F7D7C">
        <w:rPr>
          <w:rFonts w:ascii="Times New Roman" w:hAnsi="Times New Roman" w:cs="Times New Roman"/>
        </w:rPr>
        <w:t xml:space="preserve"> utvecklats. </w:t>
      </w:r>
      <w:r>
        <w:rPr>
          <w:rFonts w:ascii="Times New Roman" w:hAnsi="Times New Roman" w:cs="Times New Roman"/>
        </w:rPr>
        <w:t>(B1_2208_2)</w:t>
      </w:r>
    </w:p>
    <w:p w14:paraId="24218C98" w14:textId="77777777" w:rsidR="002F7D7C" w:rsidRPr="002F7D7C" w:rsidRDefault="002F7D7C" w:rsidP="002F7D7C">
      <w:pPr>
        <w:pStyle w:val="Luettelokappale"/>
        <w:numPr>
          <w:ilvl w:val="0"/>
          <w:numId w:val="3"/>
        </w:numPr>
        <w:ind w:hanging="436"/>
        <w:rPr>
          <w:rFonts w:ascii="Times New Roman" w:hAnsi="Times New Roman" w:cs="Times New Roman"/>
        </w:rPr>
      </w:pPr>
      <w:r w:rsidRPr="002F7D7C">
        <w:rPr>
          <w:rFonts w:ascii="Times New Roman" w:hAnsi="Times New Roman" w:cs="Times New Roman"/>
          <w:b/>
        </w:rPr>
        <w:t>Men</w:t>
      </w:r>
      <w:r w:rsidRPr="002F7D7C">
        <w:rPr>
          <w:rFonts w:ascii="Times New Roman" w:hAnsi="Times New Roman" w:cs="Times New Roman"/>
        </w:rPr>
        <w:t xml:space="preserve"> det är konstigt att när någonting så "stort" händer i någons liv kan man minns nästan allt vad man gjorde på denna dag. </w:t>
      </w:r>
      <w:r>
        <w:rPr>
          <w:rFonts w:ascii="Times New Roman" w:hAnsi="Times New Roman" w:cs="Times New Roman"/>
        </w:rPr>
        <w:t>(B2_2214_1)</w:t>
      </w:r>
    </w:p>
    <w:p w14:paraId="361B7A96" w14:textId="77777777" w:rsidR="002F7D7C" w:rsidRPr="002F7D7C" w:rsidRDefault="002F7D7C" w:rsidP="002F7D7C">
      <w:pPr>
        <w:pStyle w:val="Luettelokappale"/>
        <w:numPr>
          <w:ilvl w:val="0"/>
          <w:numId w:val="3"/>
        </w:numPr>
        <w:ind w:hanging="436"/>
        <w:rPr>
          <w:rFonts w:ascii="Times New Roman" w:hAnsi="Times New Roman" w:cs="Times New Roman"/>
        </w:rPr>
      </w:pPr>
      <w:r w:rsidRPr="002F7D7C">
        <w:rPr>
          <w:rFonts w:ascii="Times New Roman" w:hAnsi="Times New Roman" w:cs="Times New Roman"/>
          <w:b/>
        </w:rPr>
        <w:t>Dessutom</w:t>
      </w:r>
      <w:r w:rsidRPr="002F7D7C">
        <w:rPr>
          <w:rFonts w:ascii="Times New Roman" w:hAnsi="Times New Roman" w:cs="Times New Roman"/>
        </w:rPr>
        <w:t xml:space="preserve"> kunde jag prata lite slangaktigt efter utbytessemestern</w:t>
      </w:r>
      <w:r>
        <w:rPr>
          <w:rFonts w:ascii="Times New Roman" w:hAnsi="Times New Roman" w:cs="Times New Roman"/>
        </w:rPr>
        <w:t>. (C1_2202_3)</w:t>
      </w:r>
    </w:p>
    <w:p w14:paraId="573A9E63" w14:textId="77777777" w:rsidR="002F7D7C" w:rsidRDefault="002F7D7C" w:rsidP="002F7D7C">
      <w:pPr>
        <w:pStyle w:val="Luettelokappale"/>
        <w:numPr>
          <w:ilvl w:val="0"/>
          <w:numId w:val="3"/>
        </w:numPr>
        <w:ind w:hanging="436"/>
        <w:rPr>
          <w:rFonts w:ascii="Times New Roman" w:hAnsi="Times New Roman" w:cs="Times New Roman"/>
        </w:rPr>
      </w:pPr>
      <w:r w:rsidRPr="002F7D7C">
        <w:rPr>
          <w:rFonts w:ascii="Times New Roman" w:hAnsi="Times New Roman" w:cs="Times New Roman"/>
          <w:b/>
        </w:rPr>
        <w:t>Därtill</w:t>
      </w:r>
      <w:r w:rsidRPr="002F7D7C">
        <w:rPr>
          <w:rFonts w:ascii="Times New Roman" w:hAnsi="Times New Roman" w:cs="Times New Roman"/>
        </w:rPr>
        <w:t xml:space="preserve"> har han en väldigt bra relation med min moster och hennes man på grund av deras gemensam åldergrupp.</w:t>
      </w:r>
      <w:r>
        <w:rPr>
          <w:rFonts w:ascii="Times New Roman" w:hAnsi="Times New Roman" w:cs="Times New Roman"/>
        </w:rPr>
        <w:t xml:space="preserve"> (C1_2205_3)</w:t>
      </w:r>
    </w:p>
    <w:p w14:paraId="7EDB2A41" w14:textId="77777777" w:rsidR="004C023E" w:rsidRDefault="004C023E" w:rsidP="004C023E">
      <w:pPr>
        <w:pStyle w:val="Luettelokappale"/>
        <w:rPr>
          <w:rFonts w:ascii="Times New Roman" w:hAnsi="Times New Roman" w:cs="Times New Roman"/>
        </w:rPr>
      </w:pPr>
    </w:p>
    <w:p w14:paraId="38F10E34" w14:textId="1F62FDC5" w:rsidR="002F7D7C" w:rsidRDefault="002F7D7C" w:rsidP="002F7D7C">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Den frekventa användningen av </w:t>
      </w:r>
      <w:r>
        <w:rPr>
          <w:rFonts w:ascii="Times New Roman" w:hAnsi="Times New Roman" w:cs="Times New Roman"/>
          <w:i/>
          <w:sz w:val="24"/>
          <w:szCs w:val="24"/>
        </w:rPr>
        <w:t xml:space="preserve">också </w:t>
      </w:r>
      <w:r>
        <w:rPr>
          <w:rFonts w:ascii="Times New Roman" w:hAnsi="Times New Roman" w:cs="Times New Roman"/>
          <w:sz w:val="24"/>
          <w:szCs w:val="24"/>
        </w:rPr>
        <w:t xml:space="preserve">förklarar även varför tillägg </w:t>
      </w:r>
      <w:r w:rsidR="004C023E">
        <w:rPr>
          <w:rFonts w:ascii="Times New Roman" w:hAnsi="Times New Roman" w:cs="Times New Roman"/>
          <w:sz w:val="24"/>
          <w:szCs w:val="24"/>
        </w:rPr>
        <w:t xml:space="preserve">oftare </w:t>
      </w:r>
      <w:r>
        <w:rPr>
          <w:rFonts w:ascii="Times New Roman" w:hAnsi="Times New Roman" w:cs="Times New Roman"/>
          <w:sz w:val="24"/>
          <w:szCs w:val="24"/>
        </w:rPr>
        <w:t xml:space="preserve">förekommer i inlärartexterna än i infödda språkbrukares texter. </w:t>
      </w:r>
      <w:r w:rsidR="00C95970">
        <w:rPr>
          <w:rFonts w:ascii="Times New Roman" w:hAnsi="Times New Roman" w:cs="Times New Roman"/>
          <w:sz w:val="24"/>
          <w:szCs w:val="24"/>
        </w:rPr>
        <w:t xml:space="preserve">I inlärarkorpusen finns det sammanlagt 32 belägg på </w:t>
      </w:r>
      <w:r w:rsidR="00C95970">
        <w:rPr>
          <w:rFonts w:ascii="Times New Roman" w:hAnsi="Times New Roman" w:cs="Times New Roman"/>
          <w:i/>
          <w:sz w:val="24"/>
          <w:szCs w:val="24"/>
        </w:rPr>
        <w:t xml:space="preserve">också </w:t>
      </w:r>
      <w:r w:rsidR="00C95970">
        <w:rPr>
          <w:rFonts w:ascii="Times New Roman" w:hAnsi="Times New Roman" w:cs="Times New Roman"/>
          <w:sz w:val="24"/>
          <w:szCs w:val="24"/>
        </w:rPr>
        <w:t xml:space="preserve">medan denna konnektor förekommer </w:t>
      </w:r>
      <w:r w:rsidR="009B3199">
        <w:rPr>
          <w:rFonts w:ascii="Times New Roman" w:hAnsi="Times New Roman" w:cs="Times New Roman"/>
          <w:sz w:val="24"/>
          <w:szCs w:val="24"/>
        </w:rPr>
        <w:t xml:space="preserve">bara tre gånger </w:t>
      </w:r>
      <w:r w:rsidR="00C95970">
        <w:rPr>
          <w:rFonts w:ascii="Times New Roman" w:hAnsi="Times New Roman" w:cs="Times New Roman"/>
          <w:sz w:val="24"/>
          <w:szCs w:val="24"/>
        </w:rPr>
        <w:t xml:space="preserve">i L1-korpusen. Den frekventaste konnektorn som realiserar ett tillägg i infödda språkbrukares texter är </w:t>
      </w:r>
      <w:r w:rsidR="00C95970">
        <w:rPr>
          <w:rFonts w:ascii="Times New Roman" w:hAnsi="Times New Roman" w:cs="Times New Roman"/>
          <w:i/>
          <w:sz w:val="24"/>
          <w:szCs w:val="24"/>
        </w:rPr>
        <w:t>men</w:t>
      </w:r>
      <w:r w:rsidR="00C95970">
        <w:rPr>
          <w:rFonts w:ascii="Times New Roman" w:hAnsi="Times New Roman" w:cs="Times New Roman"/>
          <w:sz w:val="24"/>
          <w:szCs w:val="24"/>
        </w:rPr>
        <w:t>. Andra konnektore</w:t>
      </w:r>
      <w:r w:rsidR="004C023E">
        <w:rPr>
          <w:rFonts w:ascii="Times New Roman" w:hAnsi="Times New Roman" w:cs="Times New Roman"/>
          <w:sz w:val="24"/>
          <w:szCs w:val="24"/>
        </w:rPr>
        <w:t xml:space="preserve">r som förekommer </w:t>
      </w:r>
      <w:r w:rsidR="00C95970">
        <w:rPr>
          <w:rFonts w:ascii="Times New Roman" w:hAnsi="Times New Roman" w:cs="Times New Roman"/>
          <w:sz w:val="24"/>
          <w:szCs w:val="24"/>
        </w:rPr>
        <w:t xml:space="preserve">är </w:t>
      </w:r>
      <w:r w:rsidR="00C95970">
        <w:rPr>
          <w:rFonts w:ascii="Times New Roman" w:hAnsi="Times New Roman" w:cs="Times New Roman"/>
          <w:i/>
          <w:sz w:val="24"/>
          <w:szCs w:val="24"/>
        </w:rPr>
        <w:t>även</w:t>
      </w:r>
      <w:r w:rsidR="00C95970">
        <w:rPr>
          <w:rFonts w:ascii="Times New Roman" w:hAnsi="Times New Roman" w:cs="Times New Roman"/>
          <w:sz w:val="24"/>
          <w:szCs w:val="24"/>
        </w:rPr>
        <w:t xml:space="preserve"> och </w:t>
      </w:r>
      <w:r w:rsidR="00C95970">
        <w:rPr>
          <w:rFonts w:ascii="Times New Roman" w:hAnsi="Times New Roman" w:cs="Times New Roman"/>
          <w:i/>
          <w:sz w:val="24"/>
          <w:szCs w:val="24"/>
        </w:rPr>
        <w:t xml:space="preserve">ändå </w:t>
      </w:r>
      <w:r w:rsidR="004C023E">
        <w:rPr>
          <w:rFonts w:ascii="Times New Roman" w:hAnsi="Times New Roman" w:cs="Times New Roman"/>
          <w:sz w:val="24"/>
          <w:szCs w:val="24"/>
        </w:rPr>
        <w:t>som också används av inlärare</w:t>
      </w:r>
      <w:r w:rsidR="00C95970">
        <w:rPr>
          <w:rFonts w:ascii="Times New Roman" w:hAnsi="Times New Roman" w:cs="Times New Roman"/>
          <w:sz w:val="24"/>
          <w:szCs w:val="24"/>
        </w:rPr>
        <w:t xml:space="preserve">. Överlag finns det </w:t>
      </w:r>
      <w:r w:rsidR="004C023E">
        <w:rPr>
          <w:rFonts w:ascii="Times New Roman" w:hAnsi="Times New Roman" w:cs="Times New Roman"/>
          <w:sz w:val="24"/>
          <w:szCs w:val="24"/>
        </w:rPr>
        <w:t xml:space="preserve">en större variation av konnektorer som realiserar </w:t>
      </w:r>
      <w:r w:rsidR="00C95970">
        <w:rPr>
          <w:rFonts w:ascii="Times New Roman" w:hAnsi="Times New Roman" w:cs="Times New Roman"/>
          <w:sz w:val="24"/>
          <w:szCs w:val="24"/>
        </w:rPr>
        <w:t>tillägg</w:t>
      </w:r>
      <w:r w:rsidR="009820CC" w:rsidRPr="009820CC">
        <w:rPr>
          <w:rFonts w:ascii="Times New Roman" w:hAnsi="Times New Roman" w:cs="Times New Roman"/>
          <w:sz w:val="24"/>
          <w:szCs w:val="24"/>
        </w:rPr>
        <w:t xml:space="preserve"> </w:t>
      </w:r>
      <w:r w:rsidR="009820CC">
        <w:rPr>
          <w:rFonts w:ascii="Times New Roman" w:hAnsi="Times New Roman" w:cs="Times New Roman"/>
          <w:sz w:val="24"/>
          <w:szCs w:val="24"/>
        </w:rPr>
        <w:t>i inlärartexterna</w:t>
      </w:r>
      <w:r w:rsidR="00C95970">
        <w:rPr>
          <w:rFonts w:ascii="Times New Roman" w:hAnsi="Times New Roman" w:cs="Times New Roman"/>
          <w:sz w:val="24"/>
          <w:szCs w:val="24"/>
        </w:rPr>
        <w:t xml:space="preserve">. Detta kan bero på den ledigare stilen i infödda språkbrukares texter, för konnektorer som </w:t>
      </w:r>
      <w:r w:rsidR="00C95970">
        <w:rPr>
          <w:rFonts w:ascii="Times New Roman" w:hAnsi="Times New Roman" w:cs="Times New Roman"/>
          <w:i/>
          <w:sz w:val="24"/>
          <w:szCs w:val="24"/>
        </w:rPr>
        <w:t xml:space="preserve">dessutom </w:t>
      </w:r>
      <w:r w:rsidR="00C95970">
        <w:rPr>
          <w:rFonts w:ascii="Times New Roman" w:hAnsi="Times New Roman" w:cs="Times New Roman"/>
          <w:sz w:val="24"/>
          <w:szCs w:val="24"/>
        </w:rPr>
        <w:t xml:space="preserve">och </w:t>
      </w:r>
      <w:r w:rsidR="00C95970">
        <w:rPr>
          <w:rFonts w:ascii="Times New Roman" w:hAnsi="Times New Roman" w:cs="Times New Roman"/>
          <w:i/>
          <w:sz w:val="24"/>
          <w:szCs w:val="24"/>
        </w:rPr>
        <w:t xml:space="preserve">därtill </w:t>
      </w:r>
      <w:r w:rsidR="00C95970">
        <w:rPr>
          <w:rFonts w:ascii="Times New Roman" w:hAnsi="Times New Roman" w:cs="Times New Roman"/>
          <w:sz w:val="24"/>
          <w:szCs w:val="24"/>
        </w:rPr>
        <w:t xml:space="preserve">skulle </w:t>
      </w:r>
      <w:r w:rsidR="009820CC">
        <w:rPr>
          <w:rFonts w:ascii="Times New Roman" w:hAnsi="Times New Roman" w:cs="Times New Roman"/>
          <w:sz w:val="24"/>
          <w:szCs w:val="24"/>
        </w:rPr>
        <w:t xml:space="preserve">kanske </w:t>
      </w:r>
      <w:r w:rsidR="00C95970">
        <w:rPr>
          <w:rFonts w:ascii="Times New Roman" w:hAnsi="Times New Roman" w:cs="Times New Roman"/>
          <w:sz w:val="24"/>
          <w:szCs w:val="24"/>
        </w:rPr>
        <w:t>inte</w:t>
      </w:r>
      <w:r w:rsidR="009820CC">
        <w:rPr>
          <w:rFonts w:ascii="Times New Roman" w:hAnsi="Times New Roman" w:cs="Times New Roman"/>
          <w:sz w:val="24"/>
          <w:szCs w:val="24"/>
        </w:rPr>
        <w:t xml:space="preserve"> passa ihop med stilnivån</w:t>
      </w:r>
      <w:r w:rsidR="00C95970">
        <w:rPr>
          <w:rFonts w:ascii="Times New Roman" w:hAnsi="Times New Roman" w:cs="Times New Roman"/>
          <w:sz w:val="24"/>
          <w:szCs w:val="24"/>
        </w:rPr>
        <w:t>.</w:t>
      </w:r>
    </w:p>
    <w:p w14:paraId="12BAADD8" w14:textId="77777777" w:rsidR="00C95970" w:rsidRDefault="00C95970" w:rsidP="002F7D7C">
      <w:pPr>
        <w:pStyle w:val="Luettelokappale"/>
        <w:ind w:left="0"/>
        <w:rPr>
          <w:rFonts w:ascii="Times New Roman" w:hAnsi="Times New Roman" w:cs="Times New Roman"/>
          <w:sz w:val="24"/>
          <w:szCs w:val="24"/>
        </w:rPr>
      </w:pPr>
    </w:p>
    <w:p w14:paraId="1EABFFDA" w14:textId="33AE2A5C" w:rsidR="00C95970" w:rsidRDefault="00CE17C3" w:rsidP="002F7D7C">
      <w:pPr>
        <w:pStyle w:val="Luettelokappale"/>
        <w:ind w:left="0"/>
        <w:rPr>
          <w:rFonts w:ascii="Times New Roman" w:hAnsi="Times New Roman" w:cs="Times New Roman"/>
          <w:sz w:val="24"/>
          <w:szCs w:val="24"/>
        </w:rPr>
      </w:pPr>
      <w:r>
        <w:rPr>
          <w:rFonts w:ascii="Times New Roman" w:hAnsi="Times New Roman" w:cs="Times New Roman"/>
          <w:sz w:val="24"/>
          <w:szCs w:val="24"/>
        </w:rPr>
        <w:t>Vad gäller specificering är den temporala specificeringen de</w:t>
      </w:r>
      <w:r w:rsidR="009820CC">
        <w:rPr>
          <w:rFonts w:ascii="Times New Roman" w:hAnsi="Times New Roman" w:cs="Times New Roman"/>
          <w:sz w:val="24"/>
          <w:szCs w:val="24"/>
        </w:rPr>
        <w:t>n frekventaste o</w:t>
      </w:r>
      <w:r>
        <w:rPr>
          <w:rFonts w:ascii="Times New Roman" w:hAnsi="Times New Roman" w:cs="Times New Roman"/>
          <w:sz w:val="24"/>
          <w:szCs w:val="24"/>
        </w:rPr>
        <w:t>ckså i samband med konnektion. Det finns många olika konnektorer som real</w:t>
      </w:r>
      <w:r w:rsidR="009820CC">
        <w:rPr>
          <w:rFonts w:ascii="Times New Roman" w:hAnsi="Times New Roman" w:cs="Times New Roman"/>
          <w:sz w:val="24"/>
          <w:szCs w:val="24"/>
        </w:rPr>
        <w:t>iserar denna relation</w:t>
      </w:r>
      <w:r>
        <w:rPr>
          <w:rFonts w:ascii="Times New Roman" w:hAnsi="Times New Roman" w:cs="Times New Roman"/>
          <w:sz w:val="24"/>
          <w:szCs w:val="24"/>
        </w:rPr>
        <w:t xml:space="preserve"> men konnektorerna </w:t>
      </w:r>
      <w:r>
        <w:rPr>
          <w:rFonts w:ascii="Times New Roman" w:hAnsi="Times New Roman" w:cs="Times New Roman"/>
          <w:i/>
          <w:sz w:val="24"/>
          <w:szCs w:val="24"/>
        </w:rPr>
        <w:t xml:space="preserve">så, då </w:t>
      </w:r>
      <w:r>
        <w:rPr>
          <w:rFonts w:ascii="Times New Roman" w:hAnsi="Times New Roman" w:cs="Times New Roman"/>
          <w:sz w:val="24"/>
          <w:szCs w:val="24"/>
        </w:rPr>
        <w:t xml:space="preserve">och </w:t>
      </w:r>
      <w:r>
        <w:rPr>
          <w:rFonts w:ascii="Times New Roman" w:hAnsi="Times New Roman" w:cs="Times New Roman"/>
          <w:i/>
          <w:sz w:val="24"/>
          <w:szCs w:val="24"/>
        </w:rPr>
        <w:t xml:space="preserve">sedan </w:t>
      </w:r>
      <w:r>
        <w:rPr>
          <w:rFonts w:ascii="Times New Roman" w:hAnsi="Times New Roman" w:cs="Times New Roman"/>
          <w:sz w:val="24"/>
          <w:szCs w:val="24"/>
        </w:rPr>
        <w:t xml:space="preserve">förekommer relativt ofta såväl i inlärartexterna som i infödda språkbrukares texter. På nivå C1 </w:t>
      </w:r>
      <w:r w:rsidR="009820CC">
        <w:rPr>
          <w:rFonts w:ascii="Times New Roman" w:hAnsi="Times New Roman" w:cs="Times New Roman"/>
          <w:sz w:val="24"/>
          <w:szCs w:val="24"/>
        </w:rPr>
        <w:t>används</w:t>
      </w:r>
      <w:r>
        <w:rPr>
          <w:rFonts w:ascii="Times New Roman" w:hAnsi="Times New Roman" w:cs="Times New Roman"/>
          <w:sz w:val="24"/>
          <w:szCs w:val="24"/>
        </w:rPr>
        <w:t xml:space="preserve"> några mindre frekventa konnektorer som </w:t>
      </w:r>
      <w:r>
        <w:rPr>
          <w:rFonts w:ascii="Times New Roman" w:hAnsi="Times New Roman" w:cs="Times New Roman"/>
          <w:i/>
          <w:sz w:val="24"/>
          <w:szCs w:val="24"/>
        </w:rPr>
        <w:t>i efterhand</w:t>
      </w:r>
      <w:r>
        <w:rPr>
          <w:rFonts w:ascii="Times New Roman" w:hAnsi="Times New Roman" w:cs="Times New Roman"/>
          <w:sz w:val="24"/>
          <w:szCs w:val="24"/>
        </w:rPr>
        <w:t>. I det följande finns ett par exempel p</w:t>
      </w:r>
      <w:r w:rsidR="009820CC">
        <w:rPr>
          <w:rFonts w:ascii="Times New Roman" w:hAnsi="Times New Roman" w:cs="Times New Roman"/>
          <w:sz w:val="24"/>
          <w:szCs w:val="24"/>
        </w:rPr>
        <w:t xml:space="preserve">å konnektorer som realiserar </w:t>
      </w:r>
      <w:r>
        <w:rPr>
          <w:rFonts w:ascii="Times New Roman" w:hAnsi="Times New Roman" w:cs="Times New Roman"/>
          <w:sz w:val="24"/>
          <w:szCs w:val="24"/>
        </w:rPr>
        <w:t>temporal specificering.</w:t>
      </w:r>
    </w:p>
    <w:p w14:paraId="47831381" w14:textId="77777777" w:rsidR="00CE17C3" w:rsidRDefault="00CE17C3" w:rsidP="002F7D7C">
      <w:pPr>
        <w:pStyle w:val="Luettelokappale"/>
        <w:ind w:left="0"/>
        <w:rPr>
          <w:rFonts w:ascii="Times New Roman" w:hAnsi="Times New Roman" w:cs="Times New Roman"/>
          <w:sz w:val="24"/>
          <w:szCs w:val="24"/>
        </w:rPr>
      </w:pPr>
    </w:p>
    <w:p w14:paraId="0A901661" w14:textId="77777777" w:rsidR="00CE17C3" w:rsidRPr="00CE17C3" w:rsidRDefault="00CE17C3" w:rsidP="00CE17C3">
      <w:pPr>
        <w:pStyle w:val="Luettelokappale"/>
        <w:numPr>
          <w:ilvl w:val="0"/>
          <w:numId w:val="3"/>
        </w:numPr>
        <w:ind w:hanging="436"/>
        <w:rPr>
          <w:rFonts w:ascii="Times New Roman" w:hAnsi="Times New Roman" w:cs="Times New Roman"/>
        </w:rPr>
      </w:pPr>
      <w:r w:rsidRPr="00CE17C3">
        <w:rPr>
          <w:rFonts w:ascii="Times New Roman" w:hAnsi="Times New Roman" w:cs="Times New Roman"/>
          <w:b/>
        </w:rPr>
        <w:t>Då</w:t>
      </w:r>
      <w:r w:rsidRPr="00CE17C3">
        <w:rPr>
          <w:rFonts w:ascii="Times New Roman" w:hAnsi="Times New Roman" w:cs="Times New Roman"/>
        </w:rPr>
        <w:t xml:space="preserve"> lärde jag mig att nästan allt är möjligt om du bara försöker.</w:t>
      </w:r>
      <w:r>
        <w:rPr>
          <w:rFonts w:ascii="Times New Roman" w:hAnsi="Times New Roman" w:cs="Times New Roman"/>
        </w:rPr>
        <w:t xml:space="preserve"> (B1_2215_1)</w:t>
      </w:r>
    </w:p>
    <w:p w14:paraId="54B74AE6" w14:textId="77777777" w:rsidR="00CE17C3" w:rsidRPr="00CE17C3" w:rsidRDefault="00CE17C3" w:rsidP="00CE17C3">
      <w:pPr>
        <w:pStyle w:val="Luettelokappale"/>
        <w:numPr>
          <w:ilvl w:val="0"/>
          <w:numId w:val="3"/>
        </w:numPr>
        <w:ind w:hanging="436"/>
        <w:rPr>
          <w:rFonts w:ascii="Times New Roman" w:hAnsi="Times New Roman" w:cs="Times New Roman"/>
        </w:rPr>
      </w:pPr>
      <w:r w:rsidRPr="00CE17C3">
        <w:rPr>
          <w:rFonts w:ascii="Times New Roman" w:hAnsi="Times New Roman" w:cs="Times New Roman"/>
          <w:b/>
        </w:rPr>
        <w:t>Så</w:t>
      </w:r>
      <w:r w:rsidRPr="00CE17C3">
        <w:rPr>
          <w:rFonts w:ascii="Times New Roman" w:hAnsi="Times New Roman" w:cs="Times New Roman"/>
        </w:rPr>
        <w:t xml:space="preserve"> jag tror att jag omedvetet redan visste att han är homosexuell men ändå var det en viktigt punkt i vår vänskap att han själv berättade det</w:t>
      </w:r>
      <w:r>
        <w:rPr>
          <w:rFonts w:ascii="Times New Roman" w:hAnsi="Times New Roman" w:cs="Times New Roman"/>
        </w:rPr>
        <w:t>. (B2_2213_2)</w:t>
      </w:r>
    </w:p>
    <w:p w14:paraId="16C13439" w14:textId="77777777" w:rsidR="00CE17C3" w:rsidRPr="00CE17C3" w:rsidRDefault="00CE17C3" w:rsidP="00CE17C3">
      <w:pPr>
        <w:pStyle w:val="Luettelokappale"/>
        <w:numPr>
          <w:ilvl w:val="0"/>
          <w:numId w:val="3"/>
        </w:numPr>
        <w:ind w:hanging="436"/>
        <w:rPr>
          <w:rFonts w:ascii="Times New Roman" w:hAnsi="Times New Roman" w:cs="Times New Roman"/>
        </w:rPr>
      </w:pPr>
      <w:r w:rsidRPr="00CE17C3">
        <w:rPr>
          <w:rFonts w:ascii="Times New Roman" w:hAnsi="Times New Roman" w:cs="Times New Roman"/>
          <w:b/>
        </w:rPr>
        <w:t>I efterhand</w:t>
      </w:r>
      <w:r w:rsidRPr="00CE17C3">
        <w:rPr>
          <w:rFonts w:ascii="Times New Roman" w:hAnsi="Times New Roman" w:cs="Times New Roman"/>
        </w:rPr>
        <w:t xml:space="preserve"> har jag förstås förstått att situtationen var på något sätt tragisk och sorgsen men då fårstod jag det inte</w:t>
      </w:r>
      <w:r>
        <w:rPr>
          <w:rFonts w:ascii="Times New Roman" w:hAnsi="Times New Roman" w:cs="Times New Roman"/>
        </w:rPr>
        <w:t>. (C1_2213_1)</w:t>
      </w:r>
    </w:p>
    <w:p w14:paraId="0CFD19F2" w14:textId="77777777" w:rsidR="00CE17C3" w:rsidRPr="00CE17C3" w:rsidRDefault="00CE17C3" w:rsidP="00CE17C3">
      <w:pPr>
        <w:pStyle w:val="Luettelokappale"/>
        <w:numPr>
          <w:ilvl w:val="0"/>
          <w:numId w:val="3"/>
        </w:numPr>
        <w:ind w:hanging="436"/>
        <w:rPr>
          <w:rFonts w:ascii="Times New Roman" w:hAnsi="Times New Roman" w:cs="Times New Roman"/>
        </w:rPr>
      </w:pPr>
      <w:r w:rsidRPr="00CE17C3">
        <w:rPr>
          <w:rFonts w:ascii="Times New Roman" w:hAnsi="Times New Roman" w:cs="Times New Roman"/>
          <w:b/>
        </w:rPr>
        <w:t>Sedan</w:t>
      </w:r>
      <w:r w:rsidRPr="00CE17C3">
        <w:rPr>
          <w:rFonts w:ascii="Times New Roman" w:hAnsi="Times New Roman" w:cs="Times New Roman"/>
        </w:rPr>
        <w:t xml:space="preserve"> sa han det mitt hjärt</w:t>
      </w:r>
      <w:r>
        <w:rPr>
          <w:rFonts w:ascii="Times New Roman" w:hAnsi="Times New Roman" w:cs="Times New Roman"/>
        </w:rPr>
        <w:t>a hade drömt om i flera månader. (L1_1018)</w:t>
      </w:r>
    </w:p>
    <w:p w14:paraId="64D904F8" w14:textId="77777777" w:rsidR="00CE17C3" w:rsidRDefault="00CE17C3" w:rsidP="00CE17C3">
      <w:pPr>
        <w:pStyle w:val="Luettelokappale"/>
        <w:rPr>
          <w:rFonts w:ascii="Times New Roman" w:hAnsi="Times New Roman" w:cs="Times New Roman"/>
        </w:rPr>
      </w:pPr>
    </w:p>
    <w:p w14:paraId="74A096CD" w14:textId="77777777" w:rsidR="00CE17C3" w:rsidRDefault="00894FDA" w:rsidP="00CE17C3">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Temporal specificering realiseras även av </w:t>
      </w:r>
      <w:r w:rsidR="00CE17C3">
        <w:rPr>
          <w:rFonts w:ascii="Times New Roman" w:hAnsi="Times New Roman" w:cs="Times New Roman"/>
          <w:sz w:val="24"/>
          <w:szCs w:val="24"/>
        </w:rPr>
        <w:t xml:space="preserve">prepositionsfraser vars huvudord är </w:t>
      </w:r>
      <w:r w:rsidR="00CE17C3">
        <w:rPr>
          <w:rFonts w:ascii="Times New Roman" w:hAnsi="Times New Roman" w:cs="Times New Roman"/>
          <w:i/>
          <w:sz w:val="24"/>
          <w:szCs w:val="24"/>
        </w:rPr>
        <w:t>efter</w:t>
      </w:r>
      <w:r>
        <w:rPr>
          <w:rFonts w:ascii="Times New Roman" w:hAnsi="Times New Roman" w:cs="Times New Roman"/>
          <w:sz w:val="24"/>
          <w:szCs w:val="24"/>
        </w:rPr>
        <w:t>. Det finns belägg på dem såväl på alla tre CEFR-</w:t>
      </w:r>
      <w:r w:rsidR="00CE17C3">
        <w:rPr>
          <w:rFonts w:ascii="Times New Roman" w:hAnsi="Times New Roman" w:cs="Times New Roman"/>
          <w:sz w:val="24"/>
          <w:szCs w:val="24"/>
        </w:rPr>
        <w:t>nivåer som i infödda språkbrukares texter.</w:t>
      </w:r>
      <w:r>
        <w:rPr>
          <w:rFonts w:ascii="Times New Roman" w:hAnsi="Times New Roman" w:cs="Times New Roman"/>
          <w:sz w:val="24"/>
          <w:szCs w:val="24"/>
        </w:rPr>
        <w:t xml:space="preserve"> Följande exempel visar hur de</w:t>
      </w:r>
      <w:r w:rsidR="00CB3359">
        <w:rPr>
          <w:rFonts w:ascii="Times New Roman" w:hAnsi="Times New Roman" w:cs="Times New Roman"/>
          <w:sz w:val="24"/>
          <w:szCs w:val="24"/>
        </w:rPr>
        <w:t xml:space="preserve"> har använts för att realisera en temporal specific</w:t>
      </w:r>
      <w:r>
        <w:rPr>
          <w:rFonts w:ascii="Times New Roman" w:hAnsi="Times New Roman" w:cs="Times New Roman"/>
          <w:sz w:val="24"/>
          <w:szCs w:val="24"/>
        </w:rPr>
        <w:t>ering</w:t>
      </w:r>
      <w:r w:rsidR="00CB3359">
        <w:rPr>
          <w:rFonts w:ascii="Times New Roman" w:hAnsi="Times New Roman" w:cs="Times New Roman"/>
          <w:sz w:val="24"/>
          <w:szCs w:val="24"/>
        </w:rPr>
        <w:t>.</w:t>
      </w:r>
    </w:p>
    <w:p w14:paraId="4FC62837" w14:textId="77777777" w:rsidR="00CB3359" w:rsidRDefault="00CB3359" w:rsidP="00CE17C3">
      <w:pPr>
        <w:pStyle w:val="Luettelokappale"/>
        <w:ind w:left="0"/>
        <w:rPr>
          <w:rFonts w:ascii="Times New Roman" w:hAnsi="Times New Roman" w:cs="Times New Roman"/>
          <w:sz w:val="24"/>
          <w:szCs w:val="24"/>
        </w:rPr>
      </w:pPr>
    </w:p>
    <w:p w14:paraId="000195A2" w14:textId="77777777" w:rsidR="00CB3359" w:rsidRPr="00CB3359" w:rsidRDefault="00CB3359" w:rsidP="00CB3359">
      <w:pPr>
        <w:pStyle w:val="Luettelokappale"/>
        <w:numPr>
          <w:ilvl w:val="0"/>
          <w:numId w:val="3"/>
        </w:numPr>
        <w:ind w:hanging="436"/>
        <w:rPr>
          <w:rFonts w:ascii="Times New Roman" w:hAnsi="Times New Roman" w:cs="Times New Roman"/>
        </w:rPr>
      </w:pPr>
      <w:r w:rsidRPr="00CB3359">
        <w:rPr>
          <w:rFonts w:ascii="Times New Roman" w:hAnsi="Times New Roman" w:cs="Times New Roman"/>
          <w:b/>
        </w:rPr>
        <w:lastRenderedPageBreak/>
        <w:t>Efter lektionen</w:t>
      </w:r>
      <w:r w:rsidRPr="00CB3359">
        <w:rPr>
          <w:rFonts w:ascii="Times New Roman" w:hAnsi="Times New Roman" w:cs="Times New Roman"/>
        </w:rPr>
        <w:t xml:space="preserve"> delade vi upp till grupper och diskuterade om allmänna saker och mycket om skillnaderna i studierna mellan Sverige och Finland. </w:t>
      </w:r>
      <w:r>
        <w:rPr>
          <w:rFonts w:ascii="Times New Roman" w:hAnsi="Times New Roman" w:cs="Times New Roman"/>
        </w:rPr>
        <w:t>(B1_2207_1)</w:t>
      </w:r>
    </w:p>
    <w:p w14:paraId="57D61E8C" w14:textId="77777777" w:rsidR="00CB3359" w:rsidRPr="00CB3359" w:rsidRDefault="00CB3359" w:rsidP="00CB3359">
      <w:pPr>
        <w:pStyle w:val="Luettelokappale"/>
        <w:numPr>
          <w:ilvl w:val="0"/>
          <w:numId w:val="3"/>
        </w:numPr>
        <w:ind w:hanging="436"/>
        <w:rPr>
          <w:rFonts w:ascii="Times New Roman" w:hAnsi="Times New Roman" w:cs="Times New Roman"/>
        </w:rPr>
      </w:pPr>
      <w:r w:rsidRPr="00CB3359">
        <w:rPr>
          <w:rFonts w:ascii="Times New Roman" w:hAnsi="Times New Roman" w:cs="Times New Roman"/>
          <w:b/>
        </w:rPr>
        <w:t>Efter många om och men</w:t>
      </w:r>
      <w:r w:rsidRPr="00CB3359">
        <w:rPr>
          <w:rFonts w:ascii="Times New Roman" w:hAnsi="Times New Roman" w:cs="Times New Roman"/>
        </w:rPr>
        <w:t>, tårar, skratt och kilometer var jag hemma igen.</w:t>
      </w:r>
      <w:r>
        <w:rPr>
          <w:rFonts w:ascii="Times New Roman" w:hAnsi="Times New Roman" w:cs="Times New Roman"/>
        </w:rPr>
        <w:t xml:space="preserve"> (C1_2202_2)</w:t>
      </w:r>
    </w:p>
    <w:p w14:paraId="4C5ED1A1" w14:textId="77777777" w:rsidR="00CB3359" w:rsidRPr="00CB3359" w:rsidRDefault="00CB3359" w:rsidP="00CB3359">
      <w:pPr>
        <w:pStyle w:val="Luettelokappale"/>
        <w:numPr>
          <w:ilvl w:val="0"/>
          <w:numId w:val="3"/>
        </w:numPr>
        <w:ind w:hanging="436"/>
        <w:rPr>
          <w:rFonts w:ascii="Times New Roman" w:hAnsi="Times New Roman" w:cs="Times New Roman"/>
        </w:rPr>
      </w:pPr>
      <w:r w:rsidRPr="00CB3359">
        <w:rPr>
          <w:rFonts w:ascii="Times New Roman" w:hAnsi="Times New Roman" w:cs="Times New Roman"/>
          <w:b/>
        </w:rPr>
        <w:t>Efter ett tag</w:t>
      </w:r>
      <w:r w:rsidRPr="00CB3359">
        <w:rPr>
          <w:rFonts w:ascii="Times New Roman" w:hAnsi="Times New Roman" w:cs="Times New Roman"/>
        </w:rPr>
        <w:t xml:space="preserve"> gick pojken och då förstod vi att vi missat sista bussen hem. </w:t>
      </w:r>
      <w:r>
        <w:rPr>
          <w:rFonts w:ascii="Times New Roman" w:hAnsi="Times New Roman" w:cs="Times New Roman"/>
        </w:rPr>
        <w:t>(L1_1030)</w:t>
      </w:r>
    </w:p>
    <w:p w14:paraId="6C9CDCFC" w14:textId="77777777" w:rsidR="00CB3359" w:rsidRDefault="00CB3359" w:rsidP="00CB3359">
      <w:pPr>
        <w:pStyle w:val="Luettelokappale"/>
        <w:rPr>
          <w:rFonts w:ascii="Times New Roman" w:hAnsi="Times New Roman" w:cs="Times New Roman"/>
        </w:rPr>
      </w:pPr>
    </w:p>
    <w:p w14:paraId="58D6A509" w14:textId="64544452" w:rsidR="00CB3359" w:rsidRDefault="00894FDA" w:rsidP="00CB3359">
      <w:pPr>
        <w:pStyle w:val="Luettelokappale"/>
        <w:ind w:left="0"/>
        <w:rPr>
          <w:rFonts w:ascii="Times New Roman" w:hAnsi="Times New Roman" w:cs="Times New Roman"/>
          <w:sz w:val="24"/>
          <w:szCs w:val="24"/>
        </w:rPr>
      </w:pPr>
      <w:r>
        <w:rPr>
          <w:rFonts w:ascii="Times New Roman" w:hAnsi="Times New Roman" w:cs="Times New Roman"/>
          <w:sz w:val="24"/>
          <w:szCs w:val="24"/>
        </w:rPr>
        <w:t>Kausal specificering förekommer också relativt ofta</w:t>
      </w:r>
      <w:r w:rsidR="00CB3359">
        <w:rPr>
          <w:rFonts w:ascii="Times New Roman" w:hAnsi="Times New Roman" w:cs="Times New Roman"/>
          <w:sz w:val="24"/>
          <w:szCs w:val="24"/>
        </w:rPr>
        <w:t>, speciellt i inlä</w:t>
      </w:r>
      <w:r>
        <w:rPr>
          <w:rFonts w:ascii="Times New Roman" w:hAnsi="Times New Roman" w:cs="Times New Roman"/>
          <w:sz w:val="24"/>
          <w:szCs w:val="24"/>
        </w:rPr>
        <w:t>rartexterna. Den</w:t>
      </w:r>
      <w:r w:rsidR="00CB3359">
        <w:rPr>
          <w:rFonts w:ascii="Times New Roman" w:hAnsi="Times New Roman" w:cs="Times New Roman"/>
          <w:sz w:val="24"/>
          <w:szCs w:val="24"/>
        </w:rPr>
        <w:t xml:space="preserve"> realiseras av konnektorn </w:t>
      </w:r>
      <w:r>
        <w:rPr>
          <w:rFonts w:ascii="Times New Roman" w:hAnsi="Times New Roman" w:cs="Times New Roman"/>
          <w:i/>
          <w:sz w:val="24"/>
          <w:szCs w:val="24"/>
        </w:rPr>
        <w:t>därför</w:t>
      </w:r>
      <w:r>
        <w:rPr>
          <w:rFonts w:ascii="Times New Roman" w:hAnsi="Times New Roman" w:cs="Times New Roman"/>
          <w:sz w:val="24"/>
          <w:szCs w:val="24"/>
        </w:rPr>
        <w:t>, som i exempel 44</w:t>
      </w:r>
      <w:r w:rsidR="00CB3359">
        <w:rPr>
          <w:rFonts w:ascii="Times New Roman" w:hAnsi="Times New Roman" w:cs="Times New Roman"/>
          <w:sz w:val="24"/>
          <w:szCs w:val="24"/>
        </w:rPr>
        <w:t>.</w:t>
      </w:r>
    </w:p>
    <w:p w14:paraId="3D861CEA" w14:textId="77777777" w:rsidR="00CB3359" w:rsidRDefault="00CB3359" w:rsidP="00CB3359">
      <w:pPr>
        <w:pStyle w:val="Luettelokappale"/>
        <w:ind w:left="0"/>
        <w:rPr>
          <w:rFonts w:ascii="Times New Roman" w:hAnsi="Times New Roman" w:cs="Times New Roman"/>
          <w:sz w:val="24"/>
          <w:szCs w:val="24"/>
        </w:rPr>
      </w:pPr>
    </w:p>
    <w:p w14:paraId="5D102442" w14:textId="77777777" w:rsidR="00CB3359" w:rsidRPr="00CB3359" w:rsidRDefault="00CB3359" w:rsidP="00CB3359">
      <w:pPr>
        <w:pStyle w:val="Luettelokappale"/>
        <w:numPr>
          <w:ilvl w:val="0"/>
          <w:numId w:val="3"/>
        </w:numPr>
        <w:ind w:hanging="436"/>
        <w:rPr>
          <w:rFonts w:ascii="Times New Roman" w:hAnsi="Times New Roman" w:cs="Times New Roman"/>
        </w:rPr>
      </w:pPr>
      <w:r w:rsidRPr="00CB3359">
        <w:rPr>
          <w:rFonts w:ascii="Times New Roman" w:hAnsi="Times New Roman" w:cs="Times New Roman"/>
        </w:rPr>
        <w:t xml:space="preserve">Riksdagen är ett så stort hus att man kan gå vilse där och </w:t>
      </w:r>
      <w:r w:rsidRPr="00CB3359">
        <w:rPr>
          <w:rFonts w:ascii="Times New Roman" w:hAnsi="Times New Roman" w:cs="Times New Roman"/>
          <w:b/>
        </w:rPr>
        <w:t>därför</w:t>
      </w:r>
      <w:r w:rsidRPr="00CB3359">
        <w:rPr>
          <w:rFonts w:ascii="Times New Roman" w:hAnsi="Times New Roman" w:cs="Times New Roman"/>
        </w:rPr>
        <w:t xml:space="preserve"> man måste alltid ha någon med sig när man promenerar där.</w:t>
      </w:r>
      <w:r>
        <w:rPr>
          <w:rFonts w:ascii="Times New Roman" w:hAnsi="Times New Roman" w:cs="Times New Roman"/>
        </w:rPr>
        <w:t xml:space="preserve"> (B2_2218_1)</w:t>
      </w:r>
    </w:p>
    <w:p w14:paraId="4F4BDD5B" w14:textId="77777777" w:rsidR="00CB3359" w:rsidRDefault="00CB3359" w:rsidP="00CB3359">
      <w:pPr>
        <w:pStyle w:val="Luettelokappale"/>
        <w:rPr>
          <w:rFonts w:ascii="Times New Roman" w:hAnsi="Times New Roman" w:cs="Times New Roman"/>
        </w:rPr>
      </w:pPr>
    </w:p>
    <w:p w14:paraId="2C77BCAF" w14:textId="0FCDE8A4" w:rsidR="00CB3359" w:rsidRDefault="00CB3359" w:rsidP="00CB3359">
      <w:pPr>
        <w:pStyle w:val="Luettelokappale"/>
        <w:ind w:left="0"/>
        <w:rPr>
          <w:rFonts w:ascii="Times New Roman" w:hAnsi="Times New Roman" w:cs="Times New Roman"/>
          <w:sz w:val="24"/>
          <w:szCs w:val="24"/>
        </w:rPr>
      </w:pPr>
      <w:r>
        <w:rPr>
          <w:rFonts w:ascii="Times New Roman" w:hAnsi="Times New Roman" w:cs="Times New Roman"/>
          <w:sz w:val="24"/>
          <w:szCs w:val="24"/>
        </w:rPr>
        <w:t>De övriga specificeringstyperna är inte så frekventa i</w:t>
      </w:r>
      <w:r w:rsidR="00894FDA">
        <w:rPr>
          <w:rFonts w:ascii="Times New Roman" w:hAnsi="Times New Roman" w:cs="Times New Roman"/>
          <w:sz w:val="24"/>
          <w:szCs w:val="24"/>
        </w:rPr>
        <w:t xml:space="preserve"> materialet. I inlärartexterna förekommer </w:t>
      </w:r>
      <w:r>
        <w:rPr>
          <w:rFonts w:ascii="Times New Roman" w:hAnsi="Times New Roman" w:cs="Times New Roman"/>
          <w:sz w:val="24"/>
          <w:szCs w:val="24"/>
        </w:rPr>
        <w:t xml:space="preserve">lokal specificering som realiseras av konnektorn </w:t>
      </w:r>
      <w:r>
        <w:rPr>
          <w:rFonts w:ascii="Times New Roman" w:hAnsi="Times New Roman" w:cs="Times New Roman"/>
          <w:i/>
          <w:sz w:val="24"/>
          <w:szCs w:val="24"/>
        </w:rPr>
        <w:t>där</w:t>
      </w:r>
      <w:r w:rsidR="00C10E66">
        <w:rPr>
          <w:rFonts w:ascii="Times New Roman" w:hAnsi="Times New Roman" w:cs="Times New Roman"/>
          <w:i/>
          <w:sz w:val="24"/>
          <w:szCs w:val="24"/>
        </w:rPr>
        <w:t xml:space="preserve"> </w:t>
      </w:r>
      <w:r w:rsidR="00894FDA">
        <w:rPr>
          <w:rFonts w:ascii="Times New Roman" w:hAnsi="Times New Roman" w:cs="Times New Roman"/>
          <w:sz w:val="24"/>
          <w:szCs w:val="24"/>
        </w:rPr>
        <w:t>(exempel 45</w:t>
      </w:r>
      <w:r w:rsidR="00C10E66">
        <w:rPr>
          <w:rFonts w:ascii="Times New Roman" w:hAnsi="Times New Roman" w:cs="Times New Roman"/>
          <w:sz w:val="24"/>
          <w:szCs w:val="24"/>
        </w:rPr>
        <w:t>)</w:t>
      </w:r>
      <w:r>
        <w:rPr>
          <w:rFonts w:ascii="Times New Roman" w:hAnsi="Times New Roman" w:cs="Times New Roman"/>
          <w:sz w:val="24"/>
          <w:szCs w:val="24"/>
        </w:rPr>
        <w:t>.</w:t>
      </w:r>
      <w:r w:rsidR="00C10E66">
        <w:rPr>
          <w:rFonts w:ascii="Times New Roman" w:hAnsi="Times New Roman" w:cs="Times New Roman"/>
          <w:sz w:val="24"/>
          <w:szCs w:val="24"/>
        </w:rPr>
        <w:t xml:space="preserve"> På nivå C1 finns </w:t>
      </w:r>
      <w:r w:rsidR="00894FDA">
        <w:rPr>
          <w:rFonts w:ascii="Times New Roman" w:hAnsi="Times New Roman" w:cs="Times New Roman"/>
          <w:sz w:val="24"/>
          <w:szCs w:val="24"/>
        </w:rPr>
        <w:t xml:space="preserve">det </w:t>
      </w:r>
      <w:r w:rsidR="004749D7">
        <w:rPr>
          <w:rFonts w:ascii="Times New Roman" w:hAnsi="Times New Roman" w:cs="Times New Roman"/>
          <w:sz w:val="24"/>
          <w:szCs w:val="24"/>
        </w:rPr>
        <w:t xml:space="preserve">ett belägg på en </w:t>
      </w:r>
      <w:r w:rsidR="00C10E66">
        <w:rPr>
          <w:rFonts w:ascii="Times New Roman" w:hAnsi="Times New Roman" w:cs="Times New Roman"/>
          <w:sz w:val="24"/>
          <w:szCs w:val="24"/>
        </w:rPr>
        <w:t xml:space="preserve">konnektor som inte förekommer på de lägre nivåerna, nämligen </w:t>
      </w:r>
      <w:r w:rsidR="00C10E66">
        <w:rPr>
          <w:rFonts w:ascii="Times New Roman" w:hAnsi="Times New Roman" w:cs="Times New Roman"/>
          <w:i/>
          <w:sz w:val="24"/>
          <w:szCs w:val="24"/>
        </w:rPr>
        <w:t>på så sätt</w:t>
      </w:r>
      <w:r w:rsidR="00C10E66">
        <w:rPr>
          <w:rFonts w:ascii="Times New Roman" w:hAnsi="Times New Roman" w:cs="Times New Roman"/>
          <w:sz w:val="24"/>
          <w:szCs w:val="24"/>
        </w:rPr>
        <w:t xml:space="preserve"> som realiserar en</w:t>
      </w:r>
      <w:r w:rsidR="00894FDA">
        <w:rPr>
          <w:rFonts w:ascii="Times New Roman" w:hAnsi="Times New Roman" w:cs="Times New Roman"/>
          <w:sz w:val="24"/>
          <w:szCs w:val="24"/>
        </w:rPr>
        <w:t xml:space="preserve"> modal specificering (exempel 46</w:t>
      </w:r>
      <w:r w:rsidR="00C10E66">
        <w:rPr>
          <w:rFonts w:ascii="Times New Roman" w:hAnsi="Times New Roman" w:cs="Times New Roman"/>
          <w:sz w:val="24"/>
          <w:szCs w:val="24"/>
        </w:rPr>
        <w:t xml:space="preserve">). I infödda språkbrukares texter finns det bara fyra belägg på andra specificeringstyper än temporal eller kausal specificering. Konnektorn </w:t>
      </w:r>
      <w:r w:rsidR="00C10E66">
        <w:rPr>
          <w:rFonts w:ascii="Times New Roman" w:hAnsi="Times New Roman" w:cs="Times New Roman"/>
          <w:i/>
          <w:sz w:val="24"/>
          <w:szCs w:val="24"/>
        </w:rPr>
        <w:t xml:space="preserve">som tur var </w:t>
      </w:r>
      <w:r w:rsidR="00C10E66">
        <w:rPr>
          <w:rFonts w:ascii="Times New Roman" w:hAnsi="Times New Roman" w:cs="Times New Roman"/>
          <w:sz w:val="24"/>
          <w:szCs w:val="24"/>
        </w:rPr>
        <w:t>används dock</w:t>
      </w:r>
      <w:r w:rsidR="00894FDA">
        <w:rPr>
          <w:rFonts w:ascii="Times New Roman" w:hAnsi="Times New Roman" w:cs="Times New Roman"/>
          <w:sz w:val="24"/>
          <w:szCs w:val="24"/>
        </w:rPr>
        <w:t xml:space="preserve"> två gånger för att realisera modal specificering (exempel 47</w:t>
      </w:r>
      <w:r w:rsidR="00C10E66">
        <w:rPr>
          <w:rFonts w:ascii="Times New Roman" w:hAnsi="Times New Roman" w:cs="Times New Roman"/>
          <w:sz w:val="24"/>
          <w:szCs w:val="24"/>
        </w:rPr>
        <w:t>).</w:t>
      </w:r>
    </w:p>
    <w:p w14:paraId="088E4A23" w14:textId="77777777" w:rsidR="00C10E66" w:rsidRDefault="00C10E66" w:rsidP="00CB3359">
      <w:pPr>
        <w:pStyle w:val="Luettelokappale"/>
        <w:ind w:left="0"/>
        <w:rPr>
          <w:rFonts w:ascii="Times New Roman" w:hAnsi="Times New Roman" w:cs="Times New Roman"/>
          <w:sz w:val="24"/>
          <w:szCs w:val="24"/>
        </w:rPr>
      </w:pPr>
    </w:p>
    <w:p w14:paraId="55BEDBE8" w14:textId="77777777" w:rsidR="00C10E66" w:rsidRPr="00C10E66" w:rsidRDefault="00C10E66" w:rsidP="00C10E66">
      <w:pPr>
        <w:pStyle w:val="Luettelokappale"/>
        <w:numPr>
          <w:ilvl w:val="0"/>
          <w:numId w:val="3"/>
        </w:numPr>
        <w:ind w:hanging="436"/>
        <w:rPr>
          <w:rFonts w:ascii="Times New Roman" w:hAnsi="Times New Roman" w:cs="Times New Roman"/>
        </w:rPr>
      </w:pPr>
      <w:r w:rsidRPr="00C10E66">
        <w:rPr>
          <w:rFonts w:ascii="Times New Roman" w:hAnsi="Times New Roman" w:cs="Times New Roman"/>
          <w:b/>
        </w:rPr>
        <w:t>Där</w:t>
      </w:r>
      <w:r w:rsidRPr="00C10E66">
        <w:rPr>
          <w:rFonts w:ascii="Times New Roman" w:hAnsi="Times New Roman" w:cs="Times New Roman"/>
        </w:rPr>
        <w:t xml:space="preserve"> fick jag också en liten jättegullig mjuk leksak pingvin från min pojkvän.</w:t>
      </w:r>
      <w:r>
        <w:rPr>
          <w:rFonts w:ascii="Times New Roman" w:hAnsi="Times New Roman" w:cs="Times New Roman"/>
        </w:rPr>
        <w:t xml:space="preserve"> (B2_2204_1)</w:t>
      </w:r>
    </w:p>
    <w:p w14:paraId="16074028" w14:textId="77777777" w:rsidR="00C10E66" w:rsidRPr="00C10E66" w:rsidRDefault="00C10E66" w:rsidP="00C10E66">
      <w:pPr>
        <w:pStyle w:val="Luettelokappale"/>
        <w:numPr>
          <w:ilvl w:val="0"/>
          <w:numId w:val="3"/>
        </w:numPr>
        <w:ind w:hanging="436"/>
        <w:rPr>
          <w:rFonts w:ascii="Times New Roman" w:hAnsi="Times New Roman" w:cs="Times New Roman"/>
        </w:rPr>
      </w:pPr>
      <w:r w:rsidRPr="00C10E66">
        <w:rPr>
          <w:rFonts w:ascii="Times New Roman" w:hAnsi="Times New Roman" w:cs="Times New Roman"/>
          <w:b/>
        </w:rPr>
        <w:t xml:space="preserve">På så sätt </w:t>
      </w:r>
      <w:r w:rsidRPr="00C10E66">
        <w:rPr>
          <w:rFonts w:ascii="Times New Roman" w:hAnsi="Times New Roman" w:cs="Times New Roman"/>
        </w:rPr>
        <w:t>var Kalle, den andra av de två bästman på brölloppet, också med i festen</w:t>
      </w:r>
      <w:r>
        <w:rPr>
          <w:rFonts w:ascii="Times New Roman" w:hAnsi="Times New Roman" w:cs="Times New Roman"/>
        </w:rPr>
        <w:t>. (C1_2205_3)</w:t>
      </w:r>
    </w:p>
    <w:p w14:paraId="2F34EF16" w14:textId="77777777" w:rsidR="00C10E66" w:rsidRPr="00C10E66" w:rsidRDefault="00C10E66" w:rsidP="00C10E66">
      <w:pPr>
        <w:pStyle w:val="Luettelokappale"/>
        <w:numPr>
          <w:ilvl w:val="0"/>
          <w:numId w:val="3"/>
        </w:numPr>
        <w:ind w:hanging="436"/>
        <w:rPr>
          <w:rFonts w:ascii="Times New Roman" w:hAnsi="Times New Roman" w:cs="Times New Roman"/>
        </w:rPr>
      </w:pPr>
      <w:r w:rsidRPr="00C10E66">
        <w:rPr>
          <w:rFonts w:ascii="Times New Roman" w:hAnsi="Times New Roman" w:cs="Times New Roman"/>
          <w:b/>
        </w:rPr>
        <w:t>Som tur var</w:t>
      </w:r>
      <w:r w:rsidRPr="00C10E66">
        <w:rPr>
          <w:rFonts w:ascii="Times New Roman" w:hAnsi="Times New Roman" w:cs="Times New Roman"/>
        </w:rPr>
        <w:t xml:space="preserve"> kom jag in i klassen och nu trivs jag riktigt bra. </w:t>
      </w:r>
      <w:r>
        <w:rPr>
          <w:rFonts w:ascii="Times New Roman" w:hAnsi="Times New Roman" w:cs="Times New Roman"/>
        </w:rPr>
        <w:t>(L1_1003)</w:t>
      </w:r>
    </w:p>
    <w:p w14:paraId="1CC4ED72" w14:textId="44AD06D7" w:rsidR="00C10E66" w:rsidRDefault="00894FDA" w:rsidP="00C10E66">
      <w:pPr>
        <w:rPr>
          <w:rFonts w:ascii="Times New Roman" w:hAnsi="Times New Roman" w:cs="Times New Roman"/>
          <w:sz w:val="24"/>
          <w:szCs w:val="24"/>
        </w:rPr>
      </w:pPr>
      <w:r>
        <w:rPr>
          <w:rFonts w:ascii="Times New Roman" w:hAnsi="Times New Roman" w:cs="Times New Roman"/>
          <w:sz w:val="24"/>
          <w:szCs w:val="24"/>
        </w:rPr>
        <w:t xml:space="preserve">Utveckling förekommer sällan </w:t>
      </w:r>
      <w:r w:rsidR="00C10E66">
        <w:rPr>
          <w:rFonts w:ascii="Times New Roman" w:hAnsi="Times New Roman" w:cs="Times New Roman"/>
          <w:sz w:val="24"/>
          <w:szCs w:val="24"/>
        </w:rPr>
        <w:t xml:space="preserve">och det finns belägg på </w:t>
      </w:r>
      <w:r>
        <w:rPr>
          <w:rFonts w:ascii="Times New Roman" w:hAnsi="Times New Roman" w:cs="Times New Roman"/>
          <w:sz w:val="24"/>
          <w:szCs w:val="24"/>
        </w:rPr>
        <w:t>den</w:t>
      </w:r>
      <w:r w:rsidR="00C10E66">
        <w:rPr>
          <w:rFonts w:ascii="Times New Roman" w:hAnsi="Times New Roman" w:cs="Times New Roman"/>
          <w:sz w:val="24"/>
          <w:szCs w:val="24"/>
        </w:rPr>
        <w:t xml:space="preserve"> bara på CEFR-nivåerna B2 och C1. Sammanlagt finns det bara två belägg på sådana konnektorer i hela materialet. På nivå B2 har en inlärare använt konnektorn </w:t>
      </w:r>
      <w:r w:rsidR="00C10E66">
        <w:rPr>
          <w:rFonts w:ascii="Times New Roman" w:hAnsi="Times New Roman" w:cs="Times New Roman"/>
          <w:i/>
          <w:sz w:val="24"/>
          <w:szCs w:val="24"/>
        </w:rPr>
        <w:t xml:space="preserve">till exempel </w:t>
      </w:r>
      <w:r w:rsidR="00C10E66">
        <w:rPr>
          <w:rFonts w:ascii="Times New Roman" w:hAnsi="Times New Roman" w:cs="Times New Roman"/>
          <w:sz w:val="24"/>
          <w:szCs w:val="24"/>
        </w:rPr>
        <w:t>(exempel 4</w:t>
      </w:r>
      <w:r w:rsidR="00EF1F04">
        <w:rPr>
          <w:rFonts w:ascii="Times New Roman" w:hAnsi="Times New Roman" w:cs="Times New Roman"/>
          <w:sz w:val="24"/>
          <w:szCs w:val="24"/>
        </w:rPr>
        <w:t>8</w:t>
      </w:r>
      <w:r w:rsidR="00C10E66">
        <w:rPr>
          <w:rFonts w:ascii="Times New Roman" w:hAnsi="Times New Roman" w:cs="Times New Roman"/>
          <w:sz w:val="24"/>
          <w:szCs w:val="24"/>
        </w:rPr>
        <w:t xml:space="preserve">) och på nivå C1 förekommer konnektorn </w:t>
      </w:r>
      <w:r w:rsidR="00C10E66">
        <w:rPr>
          <w:rFonts w:ascii="Times New Roman" w:hAnsi="Times New Roman" w:cs="Times New Roman"/>
          <w:i/>
          <w:sz w:val="24"/>
          <w:szCs w:val="24"/>
        </w:rPr>
        <w:t>med andra ord</w:t>
      </w:r>
      <w:r w:rsidR="00C10E66">
        <w:rPr>
          <w:rFonts w:ascii="Times New Roman" w:hAnsi="Times New Roman" w:cs="Times New Roman"/>
          <w:sz w:val="24"/>
          <w:szCs w:val="24"/>
        </w:rPr>
        <w:t xml:space="preserve"> (exempel </w:t>
      </w:r>
      <w:r w:rsidR="00EF1F04">
        <w:rPr>
          <w:rFonts w:ascii="Times New Roman" w:hAnsi="Times New Roman" w:cs="Times New Roman"/>
          <w:sz w:val="24"/>
          <w:szCs w:val="24"/>
        </w:rPr>
        <w:t>49</w:t>
      </w:r>
      <w:r w:rsidR="00C10E66">
        <w:rPr>
          <w:rFonts w:ascii="Times New Roman" w:hAnsi="Times New Roman" w:cs="Times New Roman"/>
          <w:sz w:val="24"/>
          <w:szCs w:val="24"/>
        </w:rPr>
        <w:t>).</w:t>
      </w:r>
    </w:p>
    <w:p w14:paraId="49D5E8B5" w14:textId="77777777" w:rsidR="00C10E66" w:rsidRPr="00C10E66" w:rsidRDefault="00C10E66" w:rsidP="00C10E66">
      <w:pPr>
        <w:pStyle w:val="Luettelokappale"/>
        <w:numPr>
          <w:ilvl w:val="0"/>
          <w:numId w:val="3"/>
        </w:numPr>
        <w:ind w:hanging="436"/>
        <w:rPr>
          <w:rFonts w:ascii="Times New Roman" w:hAnsi="Times New Roman" w:cs="Times New Roman"/>
        </w:rPr>
      </w:pPr>
      <w:r w:rsidRPr="00C10E66">
        <w:rPr>
          <w:rFonts w:ascii="Times New Roman" w:hAnsi="Times New Roman" w:cs="Times New Roman"/>
          <w:b/>
        </w:rPr>
        <w:t>Till exempel</w:t>
      </w:r>
      <w:r w:rsidRPr="00C10E66">
        <w:rPr>
          <w:rFonts w:ascii="Times New Roman" w:hAnsi="Times New Roman" w:cs="Times New Roman"/>
        </w:rPr>
        <w:t xml:space="preserve"> jag kan minnas</w:t>
      </w:r>
      <w:r>
        <w:rPr>
          <w:rFonts w:ascii="Times New Roman" w:hAnsi="Times New Roman" w:cs="Times New Roman"/>
        </w:rPr>
        <w:t xml:space="preserve"> vad jag åt eller vilka kläder </w:t>
      </w:r>
      <w:r w:rsidRPr="00C10E66">
        <w:rPr>
          <w:rFonts w:ascii="Times New Roman" w:hAnsi="Times New Roman" w:cs="Times New Roman"/>
        </w:rPr>
        <w:t>jag hade på mig</w:t>
      </w:r>
      <w:r>
        <w:rPr>
          <w:rFonts w:ascii="Times New Roman" w:hAnsi="Times New Roman" w:cs="Times New Roman"/>
        </w:rPr>
        <w:t>. (B2_2214_1)</w:t>
      </w:r>
    </w:p>
    <w:p w14:paraId="2E4D4DBC" w14:textId="77777777" w:rsidR="00C10E66" w:rsidRDefault="00C10E66" w:rsidP="00C10E66">
      <w:pPr>
        <w:pStyle w:val="Luettelokappale"/>
        <w:numPr>
          <w:ilvl w:val="0"/>
          <w:numId w:val="3"/>
        </w:numPr>
        <w:ind w:left="709" w:hanging="425"/>
        <w:rPr>
          <w:rFonts w:ascii="Times New Roman" w:hAnsi="Times New Roman" w:cs="Times New Roman"/>
        </w:rPr>
      </w:pPr>
      <w:r w:rsidRPr="00C10E66">
        <w:rPr>
          <w:rFonts w:ascii="Times New Roman" w:hAnsi="Times New Roman" w:cs="Times New Roman"/>
          <w:b/>
        </w:rPr>
        <w:t>Med andra ord</w:t>
      </w:r>
      <w:r w:rsidRPr="00C10E66">
        <w:rPr>
          <w:rFonts w:ascii="Times New Roman" w:hAnsi="Times New Roman" w:cs="Times New Roman"/>
        </w:rPr>
        <w:t xml:space="preserve"> lärde jag mig pragmatiska rutiner och lämpliga sätt att bete mig i olika situationer</w:t>
      </w:r>
      <w:r>
        <w:rPr>
          <w:rFonts w:ascii="Times New Roman" w:hAnsi="Times New Roman" w:cs="Times New Roman"/>
        </w:rPr>
        <w:t>. (C1_2202_3)</w:t>
      </w:r>
    </w:p>
    <w:p w14:paraId="66ABE0F0" w14:textId="77777777" w:rsidR="00C10E66" w:rsidRDefault="00C10E66" w:rsidP="00C10E66">
      <w:pPr>
        <w:pStyle w:val="Luettelokappale"/>
        <w:ind w:left="709"/>
        <w:rPr>
          <w:rFonts w:ascii="Times New Roman" w:hAnsi="Times New Roman" w:cs="Times New Roman"/>
          <w:b/>
        </w:rPr>
      </w:pPr>
    </w:p>
    <w:p w14:paraId="6AE14781" w14:textId="69628FCD" w:rsidR="00C10E66" w:rsidRPr="00467106" w:rsidRDefault="00C10E66" w:rsidP="00C10E66">
      <w:pPr>
        <w:pStyle w:val="Luettelokappale"/>
        <w:ind w:left="0"/>
        <w:rPr>
          <w:rFonts w:ascii="Times New Roman" w:hAnsi="Times New Roman" w:cs="Times New Roman"/>
          <w:sz w:val="24"/>
          <w:szCs w:val="24"/>
        </w:rPr>
      </w:pPr>
      <w:r>
        <w:rPr>
          <w:rFonts w:ascii="Times New Roman" w:hAnsi="Times New Roman" w:cs="Times New Roman"/>
          <w:sz w:val="24"/>
          <w:szCs w:val="24"/>
        </w:rPr>
        <w:t>Sammanfattningsvis kan konstateras att det inte fi</w:t>
      </w:r>
      <w:r w:rsidR="00894FDA">
        <w:rPr>
          <w:rFonts w:ascii="Times New Roman" w:hAnsi="Times New Roman" w:cs="Times New Roman"/>
          <w:sz w:val="24"/>
          <w:szCs w:val="24"/>
        </w:rPr>
        <w:t xml:space="preserve">nns stora skillnader i </w:t>
      </w:r>
      <w:r>
        <w:rPr>
          <w:rFonts w:ascii="Times New Roman" w:hAnsi="Times New Roman" w:cs="Times New Roman"/>
          <w:sz w:val="24"/>
          <w:szCs w:val="24"/>
        </w:rPr>
        <w:t>de olika konnektionstyperna</w:t>
      </w:r>
      <w:r w:rsidR="00894FDA">
        <w:rPr>
          <w:rFonts w:ascii="Times New Roman" w:hAnsi="Times New Roman" w:cs="Times New Roman"/>
          <w:sz w:val="24"/>
          <w:szCs w:val="24"/>
        </w:rPr>
        <w:t xml:space="preserve">s frekvenser </w:t>
      </w:r>
      <w:r>
        <w:rPr>
          <w:rFonts w:ascii="Times New Roman" w:hAnsi="Times New Roman" w:cs="Times New Roman"/>
          <w:sz w:val="24"/>
          <w:szCs w:val="24"/>
        </w:rPr>
        <w:t>på CEFR-nivåerna B1, B2 och C1. Inlärare på alla dessa nivåer har dock en tendens att använda fler till</w:t>
      </w:r>
      <w:r w:rsidR="00894FDA">
        <w:rPr>
          <w:rFonts w:ascii="Times New Roman" w:hAnsi="Times New Roman" w:cs="Times New Roman"/>
          <w:sz w:val="24"/>
          <w:szCs w:val="24"/>
        </w:rPr>
        <w:t xml:space="preserve">ägg än infödda språkbrukare. En orsak till detta är </w:t>
      </w:r>
      <w:r>
        <w:rPr>
          <w:rFonts w:ascii="Times New Roman" w:hAnsi="Times New Roman" w:cs="Times New Roman"/>
          <w:sz w:val="24"/>
          <w:szCs w:val="24"/>
        </w:rPr>
        <w:t xml:space="preserve">att inlärare använder konnektorn </w:t>
      </w:r>
      <w:r>
        <w:rPr>
          <w:rFonts w:ascii="Times New Roman" w:hAnsi="Times New Roman" w:cs="Times New Roman"/>
          <w:i/>
          <w:sz w:val="24"/>
          <w:szCs w:val="24"/>
        </w:rPr>
        <w:t xml:space="preserve">också </w:t>
      </w:r>
      <w:r>
        <w:rPr>
          <w:rFonts w:ascii="Times New Roman" w:hAnsi="Times New Roman" w:cs="Times New Roman"/>
          <w:sz w:val="24"/>
          <w:szCs w:val="24"/>
        </w:rPr>
        <w:t xml:space="preserve">mycket oftare än infödda språkbrukare. Annars finns det inte särskilt stora </w:t>
      </w:r>
      <w:r w:rsidR="00467106">
        <w:rPr>
          <w:rFonts w:ascii="Times New Roman" w:hAnsi="Times New Roman" w:cs="Times New Roman"/>
          <w:sz w:val="24"/>
          <w:szCs w:val="24"/>
        </w:rPr>
        <w:t>skillnader mellan inlärares och infödda språkbrukares sätt att realiser</w:t>
      </w:r>
      <w:r w:rsidR="00894FDA">
        <w:rPr>
          <w:rFonts w:ascii="Times New Roman" w:hAnsi="Times New Roman" w:cs="Times New Roman"/>
          <w:sz w:val="24"/>
          <w:szCs w:val="24"/>
        </w:rPr>
        <w:t>a konnektion</w:t>
      </w:r>
      <w:r w:rsidR="00467106">
        <w:rPr>
          <w:rFonts w:ascii="Times New Roman" w:hAnsi="Times New Roman" w:cs="Times New Roman"/>
          <w:sz w:val="24"/>
          <w:szCs w:val="24"/>
        </w:rPr>
        <w:t>. Om man jämför inlärare på olika CEFR-nivåer</w:t>
      </w:r>
      <w:r w:rsidR="00894FDA">
        <w:rPr>
          <w:rFonts w:ascii="Times New Roman" w:hAnsi="Times New Roman" w:cs="Times New Roman"/>
          <w:sz w:val="24"/>
          <w:szCs w:val="24"/>
        </w:rPr>
        <w:t xml:space="preserve"> med varandra kan man notera</w:t>
      </w:r>
      <w:r w:rsidR="00467106">
        <w:rPr>
          <w:rFonts w:ascii="Times New Roman" w:hAnsi="Times New Roman" w:cs="Times New Roman"/>
          <w:sz w:val="24"/>
          <w:szCs w:val="24"/>
        </w:rPr>
        <w:t xml:space="preserve"> att inlärare på nivå C1 också använder mindre frekventa konnektorer som </w:t>
      </w:r>
      <w:r w:rsidR="00467106">
        <w:rPr>
          <w:rFonts w:ascii="Times New Roman" w:hAnsi="Times New Roman" w:cs="Times New Roman"/>
          <w:i/>
          <w:sz w:val="24"/>
          <w:szCs w:val="24"/>
        </w:rPr>
        <w:t>dessutom</w:t>
      </w:r>
      <w:r w:rsidR="00467106">
        <w:rPr>
          <w:rFonts w:ascii="Times New Roman" w:hAnsi="Times New Roman" w:cs="Times New Roman"/>
          <w:sz w:val="24"/>
          <w:szCs w:val="24"/>
        </w:rPr>
        <w:t xml:space="preserve">, </w:t>
      </w:r>
      <w:r w:rsidR="00467106">
        <w:rPr>
          <w:rFonts w:ascii="Times New Roman" w:hAnsi="Times New Roman" w:cs="Times New Roman"/>
          <w:i/>
          <w:sz w:val="24"/>
          <w:szCs w:val="24"/>
        </w:rPr>
        <w:t xml:space="preserve">på så sätt </w:t>
      </w:r>
      <w:r w:rsidR="00467106">
        <w:rPr>
          <w:rFonts w:ascii="Times New Roman" w:hAnsi="Times New Roman" w:cs="Times New Roman"/>
          <w:sz w:val="24"/>
          <w:szCs w:val="24"/>
        </w:rPr>
        <w:t xml:space="preserve">och </w:t>
      </w:r>
      <w:r w:rsidR="00467106">
        <w:rPr>
          <w:rFonts w:ascii="Times New Roman" w:hAnsi="Times New Roman" w:cs="Times New Roman"/>
          <w:i/>
          <w:sz w:val="24"/>
          <w:szCs w:val="24"/>
        </w:rPr>
        <w:t xml:space="preserve">med andra ord </w:t>
      </w:r>
      <w:r w:rsidR="00467106">
        <w:rPr>
          <w:rFonts w:ascii="Times New Roman" w:hAnsi="Times New Roman" w:cs="Times New Roman"/>
          <w:sz w:val="24"/>
          <w:szCs w:val="24"/>
        </w:rPr>
        <w:t>som inte förekommer på CEFR-nivåerna B1 och B2.</w:t>
      </w:r>
    </w:p>
    <w:p w14:paraId="5F81046A" w14:textId="77777777" w:rsidR="008C39DD" w:rsidRDefault="008C39DD" w:rsidP="008C39DD">
      <w:pPr>
        <w:pStyle w:val="Luettelokappale"/>
        <w:ind w:left="0"/>
        <w:rPr>
          <w:rFonts w:ascii="Times New Roman" w:hAnsi="Times New Roman" w:cs="Times New Roman"/>
          <w:sz w:val="24"/>
          <w:szCs w:val="24"/>
        </w:rPr>
      </w:pPr>
    </w:p>
    <w:p w14:paraId="73934DB7" w14:textId="77777777" w:rsidR="003F7656" w:rsidRDefault="003F7656" w:rsidP="003F7656">
      <w:pPr>
        <w:pStyle w:val="Luettelokappale"/>
        <w:numPr>
          <w:ilvl w:val="1"/>
          <w:numId w:val="1"/>
        </w:numPr>
        <w:ind w:left="426" w:hanging="426"/>
        <w:rPr>
          <w:rFonts w:ascii="Times New Roman" w:hAnsi="Times New Roman" w:cs="Times New Roman"/>
          <w:sz w:val="24"/>
          <w:szCs w:val="24"/>
        </w:rPr>
      </w:pPr>
      <w:r>
        <w:rPr>
          <w:rFonts w:ascii="Times New Roman" w:hAnsi="Times New Roman" w:cs="Times New Roman"/>
          <w:sz w:val="24"/>
          <w:szCs w:val="24"/>
        </w:rPr>
        <w:t>Sammanfattning av konnektorbruket på CEFR-nivåerna B1, B2 och C1 och jämförelse med infödda språkbrukare</w:t>
      </w:r>
    </w:p>
    <w:p w14:paraId="7519654E" w14:textId="77777777" w:rsidR="003F7656" w:rsidRDefault="003F7656" w:rsidP="003F7656">
      <w:pPr>
        <w:pStyle w:val="Luettelokappale"/>
        <w:ind w:left="0"/>
        <w:rPr>
          <w:rFonts w:ascii="Times New Roman" w:hAnsi="Times New Roman" w:cs="Times New Roman"/>
          <w:sz w:val="24"/>
          <w:szCs w:val="24"/>
        </w:rPr>
      </w:pPr>
    </w:p>
    <w:p w14:paraId="6A505D0A" w14:textId="77777777" w:rsidR="003F7656" w:rsidRDefault="003F7656" w:rsidP="003F7656">
      <w:pPr>
        <w:pStyle w:val="Luettelokappale"/>
        <w:ind w:left="0"/>
        <w:rPr>
          <w:rFonts w:ascii="Times New Roman" w:hAnsi="Times New Roman" w:cs="Times New Roman"/>
          <w:sz w:val="24"/>
          <w:szCs w:val="24"/>
        </w:rPr>
      </w:pPr>
      <w:r>
        <w:rPr>
          <w:rFonts w:ascii="Times New Roman" w:hAnsi="Times New Roman" w:cs="Times New Roman"/>
          <w:sz w:val="24"/>
          <w:szCs w:val="24"/>
        </w:rPr>
        <w:t>Den kvantitativa analysen visar att det inte finns några stora skillnader i ko</w:t>
      </w:r>
      <w:r w:rsidR="00894FDA">
        <w:rPr>
          <w:rFonts w:ascii="Times New Roman" w:hAnsi="Times New Roman" w:cs="Times New Roman"/>
          <w:sz w:val="24"/>
          <w:szCs w:val="24"/>
        </w:rPr>
        <w:t xml:space="preserve">nnektorernas </w:t>
      </w:r>
      <w:r>
        <w:rPr>
          <w:rFonts w:ascii="Times New Roman" w:hAnsi="Times New Roman" w:cs="Times New Roman"/>
          <w:sz w:val="24"/>
          <w:szCs w:val="24"/>
        </w:rPr>
        <w:t xml:space="preserve">frekvens mellan CEFR-nivåerna B1, B2 och C1. Antalet konnektorer per 1000 ord och </w:t>
      </w:r>
      <w:r>
        <w:rPr>
          <w:rFonts w:ascii="Times New Roman" w:hAnsi="Times New Roman" w:cs="Times New Roman"/>
          <w:sz w:val="24"/>
          <w:szCs w:val="24"/>
        </w:rPr>
        <w:lastRenderedPageBreak/>
        <w:t>antalet konnektorer per mening ökar något från nivå ti</w:t>
      </w:r>
      <w:r w:rsidR="00894FDA">
        <w:rPr>
          <w:rFonts w:ascii="Times New Roman" w:hAnsi="Times New Roman" w:cs="Times New Roman"/>
          <w:sz w:val="24"/>
          <w:szCs w:val="24"/>
        </w:rPr>
        <w:t xml:space="preserve">ll nivå men ökningen är </w:t>
      </w:r>
      <w:r>
        <w:rPr>
          <w:rFonts w:ascii="Times New Roman" w:hAnsi="Times New Roman" w:cs="Times New Roman"/>
          <w:sz w:val="24"/>
          <w:szCs w:val="24"/>
        </w:rPr>
        <w:t>liten. Även antalet konnektorer per text har en ökande tendens från nivå till nivå men detta beror med största sannolikhet på att också textlängden ökar. Vidare förekommer de två olika konnektortyperna (logiska betydelserelationer och konnektion) ungefär lika ofta på alla tre CEFR-nivåer.</w:t>
      </w:r>
    </w:p>
    <w:p w14:paraId="280E44A4" w14:textId="77777777" w:rsidR="003F7656" w:rsidRDefault="003F7656" w:rsidP="003F7656">
      <w:pPr>
        <w:pStyle w:val="Luettelokappale"/>
        <w:ind w:left="0"/>
        <w:rPr>
          <w:rFonts w:ascii="Times New Roman" w:hAnsi="Times New Roman" w:cs="Times New Roman"/>
          <w:sz w:val="24"/>
          <w:szCs w:val="24"/>
        </w:rPr>
      </w:pPr>
    </w:p>
    <w:p w14:paraId="466C12A8" w14:textId="4BDB7EB7" w:rsidR="003F7656" w:rsidRDefault="00894FDA" w:rsidP="003F7656">
      <w:pPr>
        <w:pStyle w:val="Luettelokappale"/>
        <w:ind w:left="0"/>
        <w:rPr>
          <w:rFonts w:ascii="Times New Roman" w:hAnsi="Times New Roman" w:cs="Times New Roman"/>
          <w:sz w:val="24"/>
          <w:szCs w:val="24"/>
        </w:rPr>
      </w:pPr>
      <w:r>
        <w:rPr>
          <w:rFonts w:ascii="Times New Roman" w:hAnsi="Times New Roman" w:cs="Times New Roman"/>
          <w:sz w:val="24"/>
          <w:szCs w:val="24"/>
        </w:rPr>
        <w:t>K</w:t>
      </w:r>
      <w:r w:rsidR="003F7656">
        <w:rPr>
          <w:rFonts w:ascii="Times New Roman" w:hAnsi="Times New Roman" w:cs="Times New Roman"/>
          <w:sz w:val="24"/>
          <w:szCs w:val="24"/>
        </w:rPr>
        <w:t xml:space="preserve">onnektorn </w:t>
      </w:r>
      <w:r w:rsidR="003F7656">
        <w:rPr>
          <w:rFonts w:ascii="Times New Roman" w:hAnsi="Times New Roman" w:cs="Times New Roman"/>
          <w:i/>
          <w:sz w:val="24"/>
          <w:szCs w:val="24"/>
        </w:rPr>
        <w:t xml:space="preserve">och </w:t>
      </w:r>
      <w:r>
        <w:rPr>
          <w:rFonts w:ascii="Times New Roman" w:hAnsi="Times New Roman" w:cs="Times New Roman"/>
          <w:sz w:val="24"/>
          <w:szCs w:val="24"/>
        </w:rPr>
        <w:t xml:space="preserve">är </w:t>
      </w:r>
      <w:r w:rsidR="003F7656">
        <w:rPr>
          <w:rFonts w:ascii="Times New Roman" w:hAnsi="Times New Roman" w:cs="Times New Roman"/>
          <w:sz w:val="24"/>
          <w:szCs w:val="24"/>
        </w:rPr>
        <w:t>den frekventaste konnektorn såväl på nivå B1, B2 so</w:t>
      </w:r>
      <w:r>
        <w:rPr>
          <w:rFonts w:ascii="Times New Roman" w:hAnsi="Times New Roman" w:cs="Times New Roman"/>
          <w:sz w:val="24"/>
          <w:szCs w:val="24"/>
        </w:rPr>
        <w:t xml:space="preserve">m </w:t>
      </w:r>
      <w:r w:rsidR="0089443E">
        <w:rPr>
          <w:rFonts w:ascii="Times New Roman" w:hAnsi="Times New Roman" w:cs="Times New Roman"/>
          <w:sz w:val="24"/>
          <w:szCs w:val="24"/>
        </w:rPr>
        <w:t xml:space="preserve">på </w:t>
      </w:r>
      <w:r>
        <w:rPr>
          <w:rFonts w:ascii="Times New Roman" w:hAnsi="Times New Roman" w:cs="Times New Roman"/>
          <w:sz w:val="24"/>
          <w:szCs w:val="24"/>
        </w:rPr>
        <w:t xml:space="preserve">C1. Den används även på </w:t>
      </w:r>
      <w:r w:rsidR="003F7656">
        <w:rPr>
          <w:rFonts w:ascii="Times New Roman" w:hAnsi="Times New Roman" w:cs="Times New Roman"/>
          <w:sz w:val="24"/>
          <w:szCs w:val="24"/>
        </w:rPr>
        <w:t xml:space="preserve">samma sätt, nämligen för att realisera ett tillägg. Av de enskilda konnektorerna visar enbart </w:t>
      </w:r>
      <w:r w:rsidR="003F7656" w:rsidRPr="00894FDA">
        <w:rPr>
          <w:rFonts w:ascii="Times New Roman" w:hAnsi="Times New Roman" w:cs="Times New Roman"/>
          <w:i/>
          <w:sz w:val="24"/>
          <w:szCs w:val="24"/>
        </w:rPr>
        <w:t>som</w:t>
      </w:r>
      <w:r>
        <w:rPr>
          <w:rFonts w:ascii="Times New Roman" w:hAnsi="Times New Roman" w:cs="Times New Roman"/>
          <w:sz w:val="24"/>
          <w:szCs w:val="24"/>
        </w:rPr>
        <w:t xml:space="preserve"> skillnader i </w:t>
      </w:r>
      <w:r w:rsidR="003F7656">
        <w:rPr>
          <w:rFonts w:ascii="Times New Roman" w:hAnsi="Times New Roman" w:cs="Times New Roman"/>
          <w:sz w:val="24"/>
          <w:szCs w:val="24"/>
        </w:rPr>
        <w:t>frekvens</w:t>
      </w:r>
      <w:r>
        <w:rPr>
          <w:rFonts w:ascii="Times New Roman" w:hAnsi="Times New Roman" w:cs="Times New Roman"/>
          <w:sz w:val="24"/>
          <w:szCs w:val="24"/>
        </w:rPr>
        <w:t>en. Den</w:t>
      </w:r>
      <w:r w:rsidR="003F7656">
        <w:rPr>
          <w:rFonts w:ascii="Times New Roman" w:hAnsi="Times New Roman" w:cs="Times New Roman"/>
          <w:sz w:val="24"/>
          <w:szCs w:val="24"/>
        </w:rPr>
        <w:t xml:space="preserve"> </w:t>
      </w:r>
      <w:r>
        <w:rPr>
          <w:rFonts w:ascii="Times New Roman" w:hAnsi="Times New Roman" w:cs="Times New Roman"/>
          <w:sz w:val="24"/>
          <w:szCs w:val="24"/>
        </w:rPr>
        <w:t xml:space="preserve">förekommer sällan på nivå B1 men används </w:t>
      </w:r>
      <w:r w:rsidR="003F7656">
        <w:rPr>
          <w:rFonts w:ascii="Times New Roman" w:hAnsi="Times New Roman" w:cs="Times New Roman"/>
          <w:sz w:val="24"/>
          <w:szCs w:val="24"/>
        </w:rPr>
        <w:t xml:space="preserve">mer frekvent på nivå B2. På nivå C1 </w:t>
      </w:r>
      <w:r w:rsidR="007D1446">
        <w:rPr>
          <w:rFonts w:ascii="Times New Roman" w:hAnsi="Times New Roman" w:cs="Times New Roman"/>
          <w:sz w:val="24"/>
          <w:szCs w:val="24"/>
        </w:rPr>
        <w:t>minskar</w:t>
      </w:r>
      <w:r w:rsidR="003F7656">
        <w:rPr>
          <w:rFonts w:ascii="Times New Roman" w:hAnsi="Times New Roman" w:cs="Times New Roman"/>
          <w:sz w:val="24"/>
          <w:szCs w:val="24"/>
        </w:rPr>
        <w:t xml:space="preserve"> dock dess frekvens.</w:t>
      </w:r>
    </w:p>
    <w:p w14:paraId="3B149105" w14:textId="77777777" w:rsidR="003F7656" w:rsidRDefault="003F7656" w:rsidP="003F7656">
      <w:pPr>
        <w:pStyle w:val="Luettelokappale"/>
        <w:ind w:left="0"/>
        <w:rPr>
          <w:rFonts w:ascii="Times New Roman" w:hAnsi="Times New Roman" w:cs="Times New Roman"/>
          <w:sz w:val="24"/>
          <w:szCs w:val="24"/>
        </w:rPr>
      </w:pPr>
    </w:p>
    <w:p w14:paraId="1F0C4C6D" w14:textId="77777777" w:rsidR="003F7656" w:rsidRDefault="003F7656" w:rsidP="003F7656">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I fråga om logiska betydelserelationer finns det inte några </w:t>
      </w:r>
      <w:r w:rsidR="004749D7">
        <w:rPr>
          <w:rFonts w:ascii="Times New Roman" w:hAnsi="Times New Roman" w:cs="Times New Roman"/>
          <w:sz w:val="24"/>
          <w:szCs w:val="24"/>
        </w:rPr>
        <w:t>större</w:t>
      </w:r>
      <w:r>
        <w:rPr>
          <w:rFonts w:ascii="Times New Roman" w:hAnsi="Times New Roman" w:cs="Times New Roman"/>
          <w:sz w:val="24"/>
          <w:szCs w:val="24"/>
        </w:rPr>
        <w:t xml:space="preserve"> skillnader i hur inlärare på olika f</w:t>
      </w:r>
      <w:r w:rsidR="007D1446">
        <w:rPr>
          <w:rFonts w:ascii="Times New Roman" w:hAnsi="Times New Roman" w:cs="Times New Roman"/>
          <w:sz w:val="24"/>
          <w:szCs w:val="24"/>
        </w:rPr>
        <w:t>ärdighetsnivåer realiserar dem</w:t>
      </w:r>
      <w:r>
        <w:rPr>
          <w:rFonts w:ascii="Times New Roman" w:hAnsi="Times New Roman" w:cs="Times New Roman"/>
          <w:sz w:val="24"/>
          <w:szCs w:val="24"/>
        </w:rPr>
        <w:t xml:space="preserve"> i sina texter. I samband med konnektion kan man dock se vissa skillnader, speciellt mellan inlärare på B-nivå och C-nivå. I texterna</w:t>
      </w:r>
      <w:r w:rsidR="007D1446">
        <w:rPr>
          <w:rFonts w:ascii="Times New Roman" w:hAnsi="Times New Roman" w:cs="Times New Roman"/>
          <w:sz w:val="24"/>
          <w:szCs w:val="24"/>
        </w:rPr>
        <w:t xml:space="preserve"> på nivå C1 förekommer </w:t>
      </w:r>
      <w:r>
        <w:rPr>
          <w:rFonts w:ascii="Times New Roman" w:hAnsi="Times New Roman" w:cs="Times New Roman"/>
          <w:sz w:val="24"/>
          <w:szCs w:val="24"/>
        </w:rPr>
        <w:t xml:space="preserve">även mindre frekventa konnektorer som inte används av inlärare på CEFR-nivåerna B1 och B2. Till dessa konnektorer hör t.ex. </w:t>
      </w:r>
      <w:r w:rsidRPr="00566B15">
        <w:rPr>
          <w:rFonts w:ascii="Times New Roman" w:hAnsi="Times New Roman" w:cs="Times New Roman"/>
          <w:i/>
          <w:sz w:val="24"/>
          <w:szCs w:val="24"/>
        </w:rPr>
        <w:t>dessutom</w:t>
      </w:r>
      <w:r>
        <w:rPr>
          <w:rFonts w:ascii="Times New Roman" w:hAnsi="Times New Roman" w:cs="Times New Roman"/>
          <w:sz w:val="24"/>
          <w:szCs w:val="24"/>
        </w:rPr>
        <w:t xml:space="preserve">, </w:t>
      </w:r>
      <w:r w:rsidRPr="00566B15">
        <w:rPr>
          <w:rFonts w:ascii="Times New Roman" w:hAnsi="Times New Roman" w:cs="Times New Roman"/>
          <w:i/>
          <w:sz w:val="24"/>
          <w:szCs w:val="24"/>
        </w:rPr>
        <w:t>med andra ord</w:t>
      </w:r>
      <w:r>
        <w:rPr>
          <w:rFonts w:ascii="Times New Roman" w:hAnsi="Times New Roman" w:cs="Times New Roman"/>
          <w:sz w:val="24"/>
          <w:szCs w:val="24"/>
        </w:rPr>
        <w:t xml:space="preserve"> och </w:t>
      </w:r>
      <w:r w:rsidRPr="00566B15">
        <w:rPr>
          <w:rFonts w:ascii="Times New Roman" w:hAnsi="Times New Roman" w:cs="Times New Roman"/>
          <w:i/>
          <w:sz w:val="24"/>
          <w:szCs w:val="24"/>
        </w:rPr>
        <w:t>därtill</w:t>
      </w:r>
      <w:r>
        <w:rPr>
          <w:rFonts w:ascii="Times New Roman" w:hAnsi="Times New Roman" w:cs="Times New Roman"/>
          <w:sz w:val="24"/>
          <w:szCs w:val="24"/>
        </w:rPr>
        <w:t>.</w:t>
      </w:r>
    </w:p>
    <w:p w14:paraId="35DCC2BF" w14:textId="77777777" w:rsidR="003F7656" w:rsidRDefault="003F7656" w:rsidP="003F7656">
      <w:pPr>
        <w:pStyle w:val="Luettelokappale"/>
        <w:ind w:left="0"/>
        <w:rPr>
          <w:rFonts w:ascii="Times New Roman" w:hAnsi="Times New Roman" w:cs="Times New Roman"/>
          <w:sz w:val="24"/>
          <w:szCs w:val="24"/>
        </w:rPr>
      </w:pPr>
    </w:p>
    <w:p w14:paraId="7127E85C" w14:textId="040F2741" w:rsidR="003F7656" w:rsidRDefault="003F7656" w:rsidP="003F7656">
      <w:pPr>
        <w:pStyle w:val="Luettelokappale"/>
        <w:ind w:left="0"/>
        <w:rPr>
          <w:rFonts w:ascii="Times New Roman" w:hAnsi="Times New Roman" w:cs="Times New Roman"/>
          <w:sz w:val="24"/>
          <w:szCs w:val="24"/>
        </w:rPr>
      </w:pPr>
      <w:r>
        <w:rPr>
          <w:rFonts w:ascii="Times New Roman" w:hAnsi="Times New Roman" w:cs="Times New Roman"/>
          <w:sz w:val="24"/>
          <w:szCs w:val="24"/>
        </w:rPr>
        <w:t>Mellan inlärare och infödda språkbrukare kan man se större skillnader än mellan inlärare på olika färdighetsnivåer. Konnektor</w:t>
      </w:r>
      <w:r w:rsidR="007D1446">
        <w:rPr>
          <w:rFonts w:ascii="Times New Roman" w:hAnsi="Times New Roman" w:cs="Times New Roman"/>
          <w:sz w:val="24"/>
          <w:szCs w:val="24"/>
        </w:rPr>
        <w:t xml:space="preserve">frekvensen per 1000 ord är </w:t>
      </w:r>
      <w:r>
        <w:rPr>
          <w:rFonts w:ascii="Times New Roman" w:hAnsi="Times New Roman" w:cs="Times New Roman"/>
          <w:sz w:val="24"/>
          <w:szCs w:val="24"/>
        </w:rPr>
        <w:t>högre i infödda språkb</w:t>
      </w:r>
      <w:r w:rsidR="007D1446">
        <w:rPr>
          <w:rFonts w:ascii="Times New Roman" w:hAnsi="Times New Roman" w:cs="Times New Roman"/>
          <w:sz w:val="24"/>
          <w:szCs w:val="24"/>
        </w:rPr>
        <w:t xml:space="preserve">rukares texter och </w:t>
      </w:r>
      <w:r>
        <w:rPr>
          <w:rFonts w:ascii="Times New Roman" w:hAnsi="Times New Roman" w:cs="Times New Roman"/>
          <w:sz w:val="24"/>
          <w:szCs w:val="24"/>
        </w:rPr>
        <w:t xml:space="preserve">infödda språkbrukare </w:t>
      </w:r>
      <w:r w:rsidR="007D1446">
        <w:rPr>
          <w:rFonts w:ascii="Times New Roman" w:hAnsi="Times New Roman" w:cs="Times New Roman"/>
          <w:sz w:val="24"/>
          <w:szCs w:val="24"/>
        </w:rPr>
        <w:t xml:space="preserve">använder </w:t>
      </w:r>
      <w:r w:rsidR="007C5012">
        <w:rPr>
          <w:rFonts w:ascii="Times New Roman" w:hAnsi="Times New Roman" w:cs="Times New Roman"/>
          <w:sz w:val="24"/>
          <w:szCs w:val="24"/>
        </w:rPr>
        <w:t>färre</w:t>
      </w:r>
      <w:r>
        <w:rPr>
          <w:rFonts w:ascii="Times New Roman" w:hAnsi="Times New Roman" w:cs="Times New Roman"/>
          <w:sz w:val="24"/>
          <w:szCs w:val="24"/>
        </w:rPr>
        <w:t xml:space="preserve"> konnektorer so</w:t>
      </w:r>
      <w:r w:rsidR="007D1446">
        <w:rPr>
          <w:rFonts w:ascii="Times New Roman" w:hAnsi="Times New Roman" w:cs="Times New Roman"/>
          <w:sz w:val="24"/>
          <w:szCs w:val="24"/>
        </w:rPr>
        <w:t xml:space="preserve">m realiserar konnektion. </w:t>
      </w:r>
      <w:r>
        <w:rPr>
          <w:rFonts w:ascii="Times New Roman" w:hAnsi="Times New Roman" w:cs="Times New Roman"/>
          <w:sz w:val="24"/>
          <w:szCs w:val="24"/>
        </w:rPr>
        <w:t>L1-skribenters texter</w:t>
      </w:r>
      <w:r w:rsidR="007D1446">
        <w:rPr>
          <w:rFonts w:ascii="Times New Roman" w:hAnsi="Times New Roman" w:cs="Times New Roman"/>
          <w:sz w:val="24"/>
          <w:szCs w:val="24"/>
        </w:rPr>
        <w:t xml:space="preserve"> är dock </w:t>
      </w:r>
      <w:r>
        <w:rPr>
          <w:rFonts w:ascii="Times New Roman" w:hAnsi="Times New Roman" w:cs="Times New Roman"/>
          <w:sz w:val="24"/>
          <w:szCs w:val="24"/>
        </w:rPr>
        <w:t xml:space="preserve">mer heterogena eftersom antalet konnektorer per text varierar mycket. </w:t>
      </w:r>
    </w:p>
    <w:p w14:paraId="2309FC7F" w14:textId="77777777" w:rsidR="003F7656" w:rsidRDefault="003F7656" w:rsidP="003F7656">
      <w:pPr>
        <w:pStyle w:val="Luettelokappale"/>
        <w:ind w:left="0"/>
        <w:rPr>
          <w:rFonts w:ascii="Times New Roman" w:hAnsi="Times New Roman" w:cs="Times New Roman"/>
          <w:sz w:val="24"/>
          <w:szCs w:val="24"/>
        </w:rPr>
      </w:pPr>
    </w:p>
    <w:p w14:paraId="51285D57" w14:textId="6AE9427E" w:rsidR="003F7656" w:rsidRDefault="007D1446" w:rsidP="003F7656">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Vad gäller </w:t>
      </w:r>
      <w:r w:rsidR="003F7656">
        <w:rPr>
          <w:rFonts w:ascii="Times New Roman" w:hAnsi="Times New Roman" w:cs="Times New Roman"/>
          <w:sz w:val="24"/>
          <w:szCs w:val="24"/>
        </w:rPr>
        <w:t>logiska betydelserelationer kan man notera att det finns ett par skillnader mellan inlär</w:t>
      </w:r>
      <w:r>
        <w:rPr>
          <w:rFonts w:ascii="Times New Roman" w:hAnsi="Times New Roman" w:cs="Times New Roman"/>
          <w:sz w:val="24"/>
          <w:szCs w:val="24"/>
        </w:rPr>
        <w:t xml:space="preserve">are och infödda. L1-skribenter använder </w:t>
      </w:r>
      <w:r w:rsidR="003F7656">
        <w:rPr>
          <w:rFonts w:ascii="Times New Roman" w:hAnsi="Times New Roman" w:cs="Times New Roman"/>
          <w:sz w:val="24"/>
          <w:szCs w:val="24"/>
        </w:rPr>
        <w:t xml:space="preserve">oftare konnektorerna </w:t>
      </w:r>
      <w:r w:rsidR="003F7656">
        <w:rPr>
          <w:rFonts w:ascii="Times New Roman" w:hAnsi="Times New Roman" w:cs="Times New Roman"/>
          <w:i/>
          <w:sz w:val="24"/>
          <w:szCs w:val="24"/>
        </w:rPr>
        <w:t xml:space="preserve">då </w:t>
      </w:r>
      <w:r w:rsidR="003F7656">
        <w:rPr>
          <w:rFonts w:ascii="Times New Roman" w:hAnsi="Times New Roman" w:cs="Times New Roman"/>
          <w:sz w:val="24"/>
          <w:szCs w:val="24"/>
        </w:rPr>
        <w:t xml:space="preserve">och </w:t>
      </w:r>
      <w:r w:rsidR="003F7656">
        <w:rPr>
          <w:rFonts w:ascii="Times New Roman" w:hAnsi="Times New Roman" w:cs="Times New Roman"/>
          <w:i/>
          <w:sz w:val="24"/>
          <w:szCs w:val="24"/>
        </w:rPr>
        <w:t xml:space="preserve">så </w:t>
      </w:r>
      <w:r w:rsidR="003F7656">
        <w:rPr>
          <w:rFonts w:ascii="Times New Roman" w:hAnsi="Times New Roman" w:cs="Times New Roman"/>
          <w:sz w:val="24"/>
          <w:szCs w:val="24"/>
        </w:rPr>
        <w:t>för att realisera temporal specificering</w:t>
      </w:r>
      <w:r w:rsidR="008C2EF5">
        <w:rPr>
          <w:rFonts w:ascii="Times New Roman" w:hAnsi="Times New Roman" w:cs="Times New Roman"/>
          <w:sz w:val="24"/>
          <w:szCs w:val="24"/>
        </w:rPr>
        <w:t xml:space="preserve"> medan L2-inlärare först och främst använder konnektorn </w:t>
      </w:r>
      <w:r w:rsidR="008C2EF5">
        <w:rPr>
          <w:rFonts w:ascii="Times New Roman" w:hAnsi="Times New Roman" w:cs="Times New Roman"/>
          <w:i/>
          <w:sz w:val="24"/>
          <w:szCs w:val="24"/>
        </w:rPr>
        <w:t>när</w:t>
      </w:r>
      <w:r w:rsidR="003F7656">
        <w:rPr>
          <w:rFonts w:ascii="Times New Roman" w:hAnsi="Times New Roman" w:cs="Times New Roman"/>
          <w:sz w:val="24"/>
          <w:szCs w:val="24"/>
        </w:rPr>
        <w:t>. Vidare använder infödda språkbrukare konnektorer</w:t>
      </w:r>
      <w:r>
        <w:rPr>
          <w:rFonts w:ascii="Times New Roman" w:hAnsi="Times New Roman" w:cs="Times New Roman"/>
          <w:sz w:val="24"/>
          <w:szCs w:val="24"/>
        </w:rPr>
        <w:t>na</w:t>
      </w:r>
      <w:r w:rsidR="003F7656">
        <w:rPr>
          <w:rFonts w:ascii="Times New Roman" w:hAnsi="Times New Roman" w:cs="Times New Roman"/>
          <w:sz w:val="24"/>
          <w:szCs w:val="24"/>
        </w:rPr>
        <w:t xml:space="preserve"> </w:t>
      </w:r>
      <w:r w:rsidR="003F7656">
        <w:rPr>
          <w:rFonts w:ascii="Times New Roman" w:hAnsi="Times New Roman" w:cs="Times New Roman"/>
          <w:i/>
          <w:sz w:val="24"/>
          <w:szCs w:val="24"/>
        </w:rPr>
        <w:t xml:space="preserve">för </w:t>
      </w:r>
      <w:r w:rsidR="003F7656">
        <w:rPr>
          <w:rFonts w:ascii="Times New Roman" w:hAnsi="Times New Roman" w:cs="Times New Roman"/>
          <w:sz w:val="24"/>
          <w:szCs w:val="24"/>
        </w:rPr>
        <w:t xml:space="preserve">och </w:t>
      </w:r>
      <w:r w:rsidR="003F7656">
        <w:rPr>
          <w:rFonts w:ascii="Times New Roman" w:hAnsi="Times New Roman" w:cs="Times New Roman"/>
          <w:i/>
          <w:sz w:val="24"/>
          <w:szCs w:val="24"/>
        </w:rPr>
        <w:t>för att</w:t>
      </w:r>
      <w:r>
        <w:rPr>
          <w:rFonts w:ascii="Times New Roman" w:hAnsi="Times New Roman" w:cs="Times New Roman"/>
          <w:sz w:val="24"/>
          <w:szCs w:val="24"/>
        </w:rPr>
        <w:t xml:space="preserve"> när </w:t>
      </w:r>
      <w:r w:rsidR="003F7656">
        <w:rPr>
          <w:rFonts w:ascii="Times New Roman" w:hAnsi="Times New Roman" w:cs="Times New Roman"/>
          <w:sz w:val="24"/>
          <w:szCs w:val="24"/>
        </w:rPr>
        <w:t xml:space="preserve">inlärare använder konnektorn </w:t>
      </w:r>
      <w:r w:rsidR="003F7656">
        <w:rPr>
          <w:rFonts w:ascii="Times New Roman" w:hAnsi="Times New Roman" w:cs="Times New Roman"/>
          <w:i/>
          <w:sz w:val="24"/>
          <w:szCs w:val="24"/>
        </w:rPr>
        <w:t>eftersom</w:t>
      </w:r>
      <w:r w:rsidR="003F7656">
        <w:rPr>
          <w:rFonts w:ascii="Times New Roman" w:hAnsi="Times New Roman" w:cs="Times New Roman"/>
          <w:sz w:val="24"/>
          <w:szCs w:val="24"/>
        </w:rPr>
        <w:t>. I inlärartexterna finns det också fler pro</w:t>
      </w:r>
      <w:r>
        <w:rPr>
          <w:rFonts w:ascii="Times New Roman" w:hAnsi="Times New Roman" w:cs="Times New Roman"/>
          <w:sz w:val="24"/>
          <w:szCs w:val="24"/>
        </w:rPr>
        <w:t>jektion</w:t>
      </w:r>
      <w:r w:rsidR="009B3199">
        <w:rPr>
          <w:rFonts w:ascii="Times New Roman" w:hAnsi="Times New Roman" w:cs="Times New Roman"/>
          <w:sz w:val="24"/>
          <w:szCs w:val="24"/>
        </w:rPr>
        <w:t>er</w:t>
      </w:r>
      <w:r>
        <w:rPr>
          <w:rFonts w:ascii="Times New Roman" w:hAnsi="Times New Roman" w:cs="Times New Roman"/>
          <w:sz w:val="24"/>
          <w:szCs w:val="24"/>
        </w:rPr>
        <w:t xml:space="preserve"> av tankar</w:t>
      </w:r>
      <w:r w:rsidR="003F7656">
        <w:rPr>
          <w:rFonts w:ascii="Times New Roman" w:hAnsi="Times New Roman" w:cs="Times New Roman"/>
          <w:sz w:val="24"/>
          <w:szCs w:val="24"/>
        </w:rPr>
        <w:t>.</w:t>
      </w:r>
    </w:p>
    <w:p w14:paraId="1491BE35" w14:textId="77777777" w:rsidR="003F7656" w:rsidRDefault="003F7656" w:rsidP="003F7656">
      <w:pPr>
        <w:pStyle w:val="Luettelokappale"/>
        <w:ind w:left="0"/>
        <w:rPr>
          <w:rFonts w:ascii="Times New Roman" w:hAnsi="Times New Roman" w:cs="Times New Roman"/>
          <w:sz w:val="24"/>
          <w:szCs w:val="24"/>
        </w:rPr>
      </w:pPr>
    </w:p>
    <w:p w14:paraId="363AA470" w14:textId="77777777" w:rsidR="003F7656" w:rsidRPr="00357A28" w:rsidRDefault="003F7656" w:rsidP="003F7656">
      <w:pPr>
        <w:pStyle w:val="Luettelokappale"/>
        <w:ind w:left="0"/>
        <w:rPr>
          <w:rFonts w:ascii="Times New Roman" w:hAnsi="Times New Roman" w:cs="Times New Roman"/>
          <w:sz w:val="24"/>
          <w:szCs w:val="24"/>
        </w:rPr>
      </w:pPr>
      <w:r>
        <w:rPr>
          <w:rFonts w:ascii="Times New Roman" w:hAnsi="Times New Roman" w:cs="Times New Roman"/>
          <w:sz w:val="24"/>
          <w:szCs w:val="24"/>
        </w:rPr>
        <w:t>I fråga om konnektion är skillnaderna mellan inlärare och infödda språkbrukare först och främst kvantitativa. Som ovan konstaterats förekommer konnektion oftare i inlärartexter än i infödda språkbrukares texter. Det finns dock inte några</w:t>
      </w:r>
      <w:r w:rsidR="007D1446">
        <w:rPr>
          <w:rFonts w:ascii="Times New Roman" w:hAnsi="Times New Roman" w:cs="Times New Roman"/>
          <w:sz w:val="24"/>
          <w:szCs w:val="24"/>
        </w:rPr>
        <w:t xml:space="preserve"> stora skillnader i inlärares och L1-skribenters sätt </w:t>
      </w:r>
      <w:r>
        <w:rPr>
          <w:rFonts w:ascii="Times New Roman" w:hAnsi="Times New Roman" w:cs="Times New Roman"/>
          <w:sz w:val="24"/>
          <w:szCs w:val="24"/>
        </w:rPr>
        <w:t xml:space="preserve">att realisera konnektion. Den största skillnaden är att inlärare ofta använder konnektorn </w:t>
      </w:r>
      <w:r>
        <w:rPr>
          <w:rFonts w:ascii="Times New Roman" w:hAnsi="Times New Roman" w:cs="Times New Roman"/>
          <w:i/>
          <w:sz w:val="24"/>
          <w:szCs w:val="24"/>
        </w:rPr>
        <w:t xml:space="preserve">också </w:t>
      </w:r>
      <w:r w:rsidR="007D1446">
        <w:rPr>
          <w:rFonts w:ascii="Times New Roman" w:hAnsi="Times New Roman" w:cs="Times New Roman"/>
          <w:sz w:val="24"/>
          <w:szCs w:val="24"/>
        </w:rPr>
        <w:t xml:space="preserve">för att uttrycka </w:t>
      </w:r>
      <w:r>
        <w:rPr>
          <w:rFonts w:ascii="Times New Roman" w:hAnsi="Times New Roman" w:cs="Times New Roman"/>
          <w:sz w:val="24"/>
          <w:szCs w:val="24"/>
        </w:rPr>
        <w:t xml:space="preserve">tillägg. Denna konnektor förekommer även i infödda språkbrukares texter men i betydligt mindre utsträckning.  </w:t>
      </w:r>
    </w:p>
    <w:p w14:paraId="02C32479" w14:textId="77777777" w:rsidR="003F7656" w:rsidRPr="00751177" w:rsidRDefault="003F7656" w:rsidP="008C39DD">
      <w:pPr>
        <w:pStyle w:val="Luettelokappale"/>
        <w:ind w:left="0"/>
        <w:rPr>
          <w:rFonts w:ascii="Times New Roman" w:hAnsi="Times New Roman" w:cs="Times New Roman"/>
          <w:sz w:val="24"/>
          <w:szCs w:val="24"/>
        </w:rPr>
      </w:pPr>
    </w:p>
    <w:p w14:paraId="135AE9E3" w14:textId="77777777" w:rsidR="009414A2" w:rsidRDefault="009414A2" w:rsidP="009F16CA">
      <w:pPr>
        <w:pStyle w:val="Luettelokappale"/>
        <w:numPr>
          <w:ilvl w:val="0"/>
          <w:numId w:val="1"/>
        </w:numPr>
        <w:ind w:left="284" w:hanging="284"/>
        <w:rPr>
          <w:rFonts w:ascii="Times New Roman" w:hAnsi="Times New Roman" w:cs="Times New Roman"/>
          <w:sz w:val="24"/>
          <w:szCs w:val="24"/>
        </w:rPr>
      </w:pPr>
      <w:r w:rsidRPr="009F16CA">
        <w:rPr>
          <w:rFonts w:ascii="Times New Roman" w:hAnsi="Times New Roman" w:cs="Times New Roman"/>
          <w:sz w:val="24"/>
          <w:szCs w:val="24"/>
        </w:rPr>
        <w:t>Di</w:t>
      </w:r>
      <w:r w:rsidR="0081184A">
        <w:rPr>
          <w:rFonts w:ascii="Times New Roman" w:hAnsi="Times New Roman" w:cs="Times New Roman"/>
          <w:sz w:val="24"/>
          <w:szCs w:val="24"/>
        </w:rPr>
        <w:t>skussion och slutsatser</w:t>
      </w:r>
    </w:p>
    <w:p w14:paraId="21CB583A" w14:textId="77777777" w:rsidR="003D31ED" w:rsidRDefault="003D31ED" w:rsidP="003D31ED">
      <w:pPr>
        <w:pStyle w:val="Luettelokappale"/>
        <w:ind w:left="284"/>
        <w:rPr>
          <w:rFonts w:ascii="Times New Roman" w:hAnsi="Times New Roman" w:cs="Times New Roman"/>
          <w:sz w:val="24"/>
          <w:szCs w:val="24"/>
        </w:rPr>
      </w:pPr>
    </w:p>
    <w:p w14:paraId="11045A60" w14:textId="670BA9F5" w:rsidR="003D31ED" w:rsidRDefault="003D31ED" w:rsidP="003D31ED">
      <w:pPr>
        <w:pStyle w:val="Luettelokappale"/>
        <w:ind w:left="0"/>
        <w:rPr>
          <w:rFonts w:ascii="Times New Roman" w:hAnsi="Times New Roman" w:cs="Times New Roman"/>
          <w:sz w:val="24"/>
          <w:szCs w:val="24"/>
        </w:rPr>
      </w:pPr>
      <w:r>
        <w:rPr>
          <w:rFonts w:ascii="Times New Roman" w:hAnsi="Times New Roman" w:cs="Times New Roman"/>
          <w:sz w:val="24"/>
          <w:szCs w:val="24"/>
        </w:rPr>
        <w:t>Syftet med denna artikel har varit att studera hur avancerade inlärare av svenska använder</w:t>
      </w:r>
      <w:r w:rsidR="001E7F13">
        <w:rPr>
          <w:rFonts w:ascii="Times New Roman" w:hAnsi="Times New Roman" w:cs="Times New Roman"/>
          <w:sz w:val="24"/>
          <w:szCs w:val="24"/>
        </w:rPr>
        <w:t xml:space="preserve"> konnektorer i berättelser</w:t>
      </w:r>
      <w:r>
        <w:rPr>
          <w:rFonts w:ascii="Times New Roman" w:hAnsi="Times New Roman" w:cs="Times New Roman"/>
          <w:sz w:val="24"/>
          <w:szCs w:val="24"/>
        </w:rPr>
        <w:t xml:space="preserve"> och att jämföra om det finns skillnader i konnektorbruket mellan inlärare på olika färdighetsnivåer och mellan inlärare och infödda. I detta avslutande avsnitt besvarar jag forskningsfrågorna som ställdes i avsnitt 4 och diskuterar resultaten i ljuset av tidigare forskning. </w:t>
      </w:r>
      <w:r w:rsidR="009B3199">
        <w:rPr>
          <w:rFonts w:ascii="Times New Roman" w:hAnsi="Times New Roman" w:cs="Times New Roman"/>
          <w:sz w:val="24"/>
          <w:szCs w:val="24"/>
        </w:rPr>
        <w:t xml:space="preserve"> Jag diskuterar </w:t>
      </w:r>
      <w:r>
        <w:rPr>
          <w:rFonts w:ascii="Times New Roman" w:hAnsi="Times New Roman" w:cs="Times New Roman"/>
          <w:sz w:val="24"/>
          <w:szCs w:val="24"/>
        </w:rPr>
        <w:t xml:space="preserve">även hur svenskinlärares konnektorbruk </w:t>
      </w:r>
      <w:r w:rsidR="007E7051">
        <w:rPr>
          <w:rFonts w:ascii="Times New Roman" w:hAnsi="Times New Roman" w:cs="Times New Roman"/>
          <w:sz w:val="24"/>
          <w:szCs w:val="24"/>
        </w:rPr>
        <w:t xml:space="preserve">kunde </w:t>
      </w:r>
      <w:r>
        <w:rPr>
          <w:rFonts w:ascii="Times New Roman" w:hAnsi="Times New Roman" w:cs="Times New Roman"/>
          <w:sz w:val="24"/>
          <w:szCs w:val="24"/>
        </w:rPr>
        <w:t>studeras i framtiden och vilka didaktiska implikationer resultaten har.</w:t>
      </w:r>
    </w:p>
    <w:p w14:paraId="6F0BDC47" w14:textId="77777777" w:rsidR="003D31ED" w:rsidRDefault="003D31ED" w:rsidP="003D31ED">
      <w:pPr>
        <w:pStyle w:val="Luettelokappale"/>
        <w:ind w:left="0"/>
        <w:rPr>
          <w:rFonts w:ascii="Times New Roman" w:hAnsi="Times New Roman" w:cs="Times New Roman"/>
          <w:sz w:val="24"/>
          <w:szCs w:val="24"/>
        </w:rPr>
      </w:pPr>
    </w:p>
    <w:p w14:paraId="350E93F8" w14:textId="7665683C" w:rsidR="003D31ED" w:rsidRDefault="003D31ED" w:rsidP="003D31ED">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De två första forskningsfrågorna handlade om </w:t>
      </w:r>
      <w:r w:rsidR="00B904FA">
        <w:rPr>
          <w:rFonts w:ascii="Times New Roman" w:hAnsi="Times New Roman" w:cs="Times New Roman"/>
          <w:sz w:val="24"/>
          <w:szCs w:val="24"/>
        </w:rPr>
        <w:t>hur ofta de olika konnektortyperna (logiska betydelserelationer och konn</w:t>
      </w:r>
      <w:r w:rsidR="001E7F13">
        <w:rPr>
          <w:rFonts w:ascii="Times New Roman" w:hAnsi="Times New Roman" w:cs="Times New Roman"/>
          <w:sz w:val="24"/>
          <w:szCs w:val="24"/>
        </w:rPr>
        <w:t xml:space="preserve">ektion) förekommer </w:t>
      </w:r>
      <w:r w:rsidR="00B904FA">
        <w:rPr>
          <w:rFonts w:ascii="Times New Roman" w:hAnsi="Times New Roman" w:cs="Times New Roman"/>
          <w:sz w:val="24"/>
          <w:szCs w:val="24"/>
        </w:rPr>
        <w:t>och vilka konnektorer inlärare på olika CEFR-nivåer använder fö</w:t>
      </w:r>
      <w:r w:rsidR="001E7F13">
        <w:rPr>
          <w:rFonts w:ascii="Times New Roman" w:hAnsi="Times New Roman" w:cs="Times New Roman"/>
          <w:sz w:val="24"/>
          <w:szCs w:val="24"/>
        </w:rPr>
        <w:t>r att realisera dem</w:t>
      </w:r>
      <w:r w:rsidR="00B904FA">
        <w:rPr>
          <w:rFonts w:ascii="Times New Roman" w:hAnsi="Times New Roman" w:cs="Times New Roman"/>
          <w:sz w:val="24"/>
          <w:szCs w:val="24"/>
        </w:rPr>
        <w:t>. Analysen visar att lo</w:t>
      </w:r>
      <w:r w:rsidR="001E7F13">
        <w:rPr>
          <w:rFonts w:ascii="Times New Roman" w:hAnsi="Times New Roman" w:cs="Times New Roman"/>
          <w:sz w:val="24"/>
          <w:szCs w:val="24"/>
        </w:rPr>
        <w:t>giska betydelserelationer används</w:t>
      </w:r>
      <w:r w:rsidR="00B904FA">
        <w:rPr>
          <w:rFonts w:ascii="Times New Roman" w:hAnsi="Times New Roman" w:cs="Times New Roman"/>
          <w:sz w:val="24"/>
          <w:szCs w:val="24"/>
        </w:rPr>
        <w:t xml:space="preserve"> oftare än konnektion på alla</w:t>
      </w:r>
      <w:r w:rsidR="001E7F13">
        <w:rPr>
          <w:rFonts w:ascii="Times New Roman" w:hAnsi="Times New Roman" w:cs="Times New Roman"/>
          <w:sz w:val="24"/>
          <w:szCs w:val="24"/>
        </w:rPr>
        <w:t xml:space="preserve"> färdighetsnivåer. Tillägg är den vanligaste logiska betydelserelationen och specificering </w:t>
      </w:r>
      <w:r w:rsidR="007C5012">
        <w:rPr>
          <w:rFonts w:ascii="Times New Roman" w:hAnsi="Times New Roman" w:cs="Times New Roman"/>
          <w:sz w:val="24"/>
          <w:szCs w:val="24"/>
        </w:rPr>
        <w:t>den frekventaste typen av konnektion.</w:t>
      </w:r>
      <w:r w:rsidR="00B904FA">
        <w:rPr>
          <w:rFonts w:ascii="Times New Roman" w:hAnsi="Times New Roman" w:cs="Times New Roman"/>
          <w:sz w:val="24"/>
          <w:szCs w:val="24"/>
        </w:rPr>
        <w:t xml:space="preserve"> Skillnaderna i de olika </w:t>
      </w:r>
      <w:r w:rsidR="007C5012">
        <w:rPr>
          <w:rFonts w:ascii="Times New Roman" w:hAnsi="Times New Roman" w:cs="Times New Roman"/>
          <w:sz w:val="24"/>
          <w:szCs w:val="24"/>
        </w:rPr>
        <w:t>konnektorernas</w:t>
      </w:r>
      <w:r w:rsidR="00B904FA">
        <w:rPr>
          <w:rFonts w:ascii="Times New Roman" w:hAnsi="Times New Roman" w:cs="Times New Roman"/>
          <w:sz w:val="24"/>
          <w:szCs w:val="24"/>
        </w:rPr>
        <w:t xml:space="preserve"> frekvenser mellan olika färdighetsnivåer är relativt små.</w:t>
      </w:r>
    </w:p>
    <w:p w14:paraId="0B4F5475" w14:textId="77777777" w:rsidR="00B904FA" w:rsidRDefault="00B904FA" w:rsidP="003D31ED">
      <w:pPr>
        <w:pStyle w:val="Luettelokappale"/>
        <w:ind w:left="0"/>
        <w:rPr>
          <w:rFonts w:ascii="Times New Roman" w:hAnsi="Times New Roman" w:cs="Times New Roman"/>
          <w:sz w:val="24"/>
          <w:szCs w:val="24"/>
        </w:rPr>
      </w:pPr>
    </w:p>
    <w:p w14:paraId="7D67CB4A" w14:textId="3BEAF51C" w:rsidR="00DC1978" w:rsidRDefault="00B904FA" w:rsidP="003D31ED">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Inlärare på alla färdighetsnivåer använder oftast konnektorn </w:t>
      </w:r>
      <w:r>
        <w:rPr>
          <w:rFonts w:ascii="Times New Roman" w:hAnsi="Times New Roman" w:cs="Times New Roman"/>
          <w:i/>
          <w:sz w:val="24"/>
          <w:szCs w:val="24"/>
        </w:rPr>
        <w:t xml:space="preserve">och </w:t>
      </w:r>
      <w:r>
        <w:rPr>
          <w:rFonts w:ascii="Times New Roman" w:hAnsi="Times New Roman" w:cs="Times New Roman"/>
          <w:sz w:val="24"/>
          <w:szCs w:val="24"/>
        </w:rPr>
        <w:t xml:space="preserve">som realiserar ett tillägg. Detta motsvarar </w:t>
      </w:r>
      <w:r w:rsidR="007E7051">
        <w:rPr>
          <w:rFonts w:ascii="Times New Roman" w:hAnsi="Times New Roman" w:cs="Times New Roman"/>
          <w:sz w:val="24"/>
          <w:szCs w:val="24"/>
        </w:rPr>
        <w:t xml:space="preserve">mina resultat om konnektorbruket </w:t>
      </w:r>
      <w:r>
        <w:rPr>
          <w:rFonts w:ascii="Times New Roman" w:hAnsi="Times New Roman" w:cs="Times New Roman"/>
          <w:sz w:val="24"/>
          <w:szCs w:val="24"/>
        </w:rPr>
        <w:t>på CEFR-nivåerna A1, A2 och B1</w:t>
      </w:r>
      <w:r w:rsidR="007E7051">
        <w:rPr>
          <w:rFonts w:ascii="Times New Roman" w:hAnsi="Times New Roman" w:cs="Times New Roman"/>
          <w:sz w:val="24"/>
          <w:szCs w:val="24"/>
        </w:rPr>
        <w:t xml:space="preserve"> i Vaakanainen (2016a)</w:t>
      </w:r>
      <w:r>
        <w:rPr>
          <w:rFonts w:ascii="Times New Roman" w:hAnsi="Times New Roman" w:cs="Times New Roman"/>
          <w:sz w:val="24"/>
          <w:szCs w:val="24"/>
        </w:rPr>
        <w:t xml:space="preserve"> samt resultaten i Carlsen (2010) och Gia</w:t>
      </w:r>
      <w:r w:rsidR="001E7F13">
        <w:rPr>
          <w:rFonts w:ascii="Times New Roman" w:hAnsi="Times New Roman" w:cs="Times New Roman"/>
          <w:sz w:val="24"/>
          <w:szCs w:val="24"/>
        </w:rPr>
        <w:t>gkou m.fl. (2015)</w:t>
      </w:r>
      <w:r>
        <w:rPr>
          <w:rFonts w:ascii="Times New Roman" w:hAnsi="Times New Roman" w:cs="Times New Roman"/>
          <w:sz w:val="24"/>
          <w:szCs w:val="24"/>
        </w:rPr>
        <w:t xml:space="preserve">. </w:t>
      </w:r>
      <w:r w:rsidR="00DC1978">
        <w:rPr>
          <w:rFonts w:ascii="Times New Roman" w:hAnsi="Times New Roman" w:cs="Times New Roman"/>
          <w:sz w:val="24"/>
          <w:szCs w:val="24"/>
        </w:rPr>
        <w:t xml:space="preserve">Övriga frekventa konnektorer i inlärartexterna är </w:t>
      </w:r>
      <w:r w:rsidR="00DC1978">
        <w:rPr>
          <w:rFonts w:ascii="Times New Roman" w:hAnsi="Times New Roman" w:cs="Times New Roman"/>
          <w:i/>
          <w:sz w:val="24"/>
          <w:szCs w:val="24"/>
        </w:rPr>
        <w:t xml:space="preserve">att </w:t>
      </w:r>
      <w:r w:rsidR="00DC1978">
        <w:rPr>
          <w:rFonts w:ascii="Times New Roman" w:hAnsi="Times New Roman" w:cs="Times New Roman"/>
          <w:sz w:val="24"/>
          <w:szCs w:val="24"/>
        </w:rPr>
        <w:t xml:space="preserve">som realiserar projektion av antingen tal eller tankar, </w:t>
      </w:r>
      <w:r w:rsidR="00DC1978">
        <w:rPr>
          <w:rFonts w:ascii="Times New Roman" w:hAnsi="Times New Roman" w:cs="Times New Roman"/>
          <w:i/>
          <w:sz w:val="24"/>
          <w:szCs w:val="24"/>
        </w:rPr>
        <w:t xml:space="preserve">men </w:t>
      </w:r>
      <w:r w:rsidR="00DC1978">
        <w:rPr>
          <w:rFonts w:ascii="Times New Roman" w:hAnsi="Times New Roman" w:cs="Times New Roman"/>
          <w:sz w:val="24"/>
          <w:szCs w:val="24"/>
        </w:rPr>
        <w:t xml:space="preserve">som realiserar ett kontrastivt tillägg, </w:t>
      </w:r>
      <w:r w:rsidR="00DC1978">
        <w:rPr>
          <w:rFonts w:ascii="Times New Roman" w:hAnsi="Times New Roman" w:cs="Times New Roman"/>
          <w:i/>
          <w:sz w:val="24"/>
          <w:szCs w:val="24"/>
        </w:rPr>
        <w:t xml:space="preserve">när </w:t>
      </w:r>
      <w:r w:rsidR="00DC1978">
        <w:rPr>
          <w:rFonts w:ascii="Times New Roman" w:hAnsi="Times New Roman" w:cs="Times New Roman"/>
          <w:sz w:val="24"/>
          <w:szCs w:val="24"/>
        </w:rPr>
        <w:t xml:space="preserve">som används för att realisera en temporal specificering samt </w:t>
      </w:r>
      <w:r w:rsidR="00DC1978">
        <w:rPr>
          <w:rFonts w:ascii="Times New Roman" w:hAnsi="Times New Roman" w:cs="Times New Roman"/>
          <w:i/>
          <w:sz w:val="24"/>
          <w:szCs w:val="24"/>
        </w:rPr>
        <w:t xml:space="preserve">som </w:t>
      </w:r>
      <w:r w:rsidR="00DC1978">
        <w:rPr>
          <w:rFonts w:ascii="Times New Roman" w:hAnsi="Times New Roman" w:cs="Times New Roman"/>
          <w:sz w:val="24"/>
          <w:szCs w:val="24"/>
        </w:rPr>
        <w:t>vilken realiserar en utveckling.</w:t>
      </w:r>
    </w:p>
    <w:p w14:paraId="11EEDE55" w14:textId="77777777" w:rsidR="00DC1978" w:rsidRDefault="00DC1978" w:rsidP="003D31ED">
      <w:pPr>
        <w:pStyle w:val="Luettelokappale"/>
        <w:ind w:left="0"/>
        <w:rPr>
          <w:rFonts w:ascii="Times New Roman" w:hAnsi="Times New Roman" w:cs="Times New Roman"/>
          <w:sz w:val="24"/>
          <w:szCs w:val="24"/>
        </w:rPr>
      </w:pPr>
    </w:p>
    <w:p w14:paraId="13D40D84" w14:textId="2996FF56" w:rsidR="00DC1978" w:rsidRDefault="00DC1978" w:rsidP="003D31ED">
      <w:pPr>
        <w:pStyle w:val="Luettelokappale"/>
        <w:ind w:left="0"/>
        <w:rPr>
          <w:rFonts w:ascii="Times New Roman" w:hAnsi="Times New Roman" w:cs="Times New Roman"/>
          <w:sz w:val="24"/>
          <w:szCs w:val="24"/>
        </w:rPr>
      </w:pPr>
      <w:r>
        <w:rPr>
          <w:rFonts w:ascii="Times New Roman" w:hAnsi="Times New Roman" w:cs="Times New Roman"/>
          <w:sz w:val="24"/>
          <w:szCs w:val="24"/>
        </w:rPr>
        <w:t>Den tred</w:t>
      </w:r>
      <w:r w:rsidR="001E7F13">
        <w:rPr>
          <w:rFonts w:ascii="Times New Roman" w:hAnsi="Times New Roman" w:cs="Times New Roman"/>
          <w:sz w:val="24"/>
          <w:szCs w:val="24"/>
        </w:rPr>
        <w:t xml:space="preserve">je forskningsfrågan gällde </w:t>
      </w:r>
      <w:r>
        <w:rPr>
          <w:rFonts w:ascii="Times New Roman" w:hAnsi="Times New Roman" w:cs="Times New Roman"/>
          <w:sz w:val="24"/>
          <w:szCs w:val="24"/>
        </w:rPr>
        <w:t>skillnaderna i konnektorbruket mellan CEFR-nivåerna B1, B2 och C1. Enligt anal</w:t>
      </w:r>
      <w:r w:rsidR="001E7F13">
        <w:rPr>
          <w:rFonts w:ascii="Times New Roman" w:hAnsi="Times New Roman" w:cs="Times New Roman"/>
          <w:sz w:val="24"/>
          <w:szCs w:val="24"/>
        </w:rPr>
        <w:t xml:space="preserve">ysen skiljer sig </w:t>
      </w:r>
      <w:r>
        <w:rPr>
          <w:rFonts w:ascii="Times New Roman" w:hAnsi="Times New Roman" w:cs="Times New Roman"/>
          <w:sz w:val="24"/>
          <w:szCs w:val="24"/>
        </w:rPr>
        <w:t>konnektorbruket</w:t>
      </w:r>
      <w:r w:rsidR="001E7F13">
        <w:rPr>
          <w:rFonts w:ascii="Times New Roman" w:hAnsi="Times New Roman" w:cs="Times New Roman"/>
          <w:sz w:val="24"/>
          <w:szCs w:val="24"/>
        </w:rPr>
        <w:t xml:space="preserve"> inte särskilt mycket mellan nivåerna. I</w:t>
      </w:r>
      <w:r>
        <w:rPr>
          <w:rFonts w:ascii="Times New Roman" w:hAnsi="Times New Roman" w:cs="Times New Roman"/>
          <w:sz w:val="24"/>
          <w:szCs w:val="24"/>
        </w:rPr>
        <w:t>nlärare på alla dessa färdighetsnivåer</w:t>
      </w:r>
      <w:r w:rsidR="001E7F13">
        <w:rPr>
          <w:rFonts w:ascii="Times New Roman" w:hAnsi="Times New Roman" w:cs="Times New Roman"/>
          <w:sz w:val="24"/>
          <w:szCs w:val="24"/>
        </w:rPr>
        <w:t xml:space="preserve"> använder</w:t>
      </w:r>
      <w:r>
        <w:rPr>
          <w:rFonts w:ascii="Times New Roman" w:hAnsi="Times New Roman" w:cs="Times New Roman"/>
          <w:sz w:val="24"/>
          <w:szCs w:val="24"/>
        </w:rPr>
        <w:t xml:space="preserve"> ungefär samma konnektorer för att realisera logiska betydelserelationer</w:t>
      </w:r>
      <w:r w:rsidR="00695906">
        <w:rPr>
          <w:rFonts w:ascii="Times New Roman" w:hAnsi="Times New Roman" w:cs="Times New Roman"/>
          <w:sz w:val="24"/>
          <w:szCs w:val="24"/>
        </w:rPr>
        <w:t xml:space="preserve"> (som </w:t>
      </w:r>
      <w:r w:rsidR="00695906">
        <w:rPr>
          <w:rFonts w:ascii="Times New Roman" w:hAnsi="Times New Roman" w:cs="Times New Roman"/>
          <w:i/>
          <w:sz w:val="24"/>
          <w:szCs w:val="24"/>
        </w:rPr>
        <w:t>och</w:t>
      </w:r>
      <w:r w:rsidR="00695906">
        <w:rPr>
          <w:rFonts w:ascii="Times New Roman" w:hAnsi="Times New Roman" w:cs="Times New Roman"/>
          <w:sz w:val="24"/>
          <w:szCs w:val="24"/>
        </w:rPr>
        <w:t xml:space="preserve">, </w:t>
      </w:r>
      <w:r w:rsidR="00695906">
        <w:rPr>
          <w:rFonts w:ascii="Times New Roman" w:hAnsi="Times New Roman" w:cs="Times New Roman"/>
          <w:i/>
          <w:sz w:val="24"/>
          <w:szCs w:val="24"/>
        </w:rPr>
        <w:t>att</w:t>
      </w:r>
      <w:r w:rsidR="00695906">
        <w:rPr>
          <w:rFonts w:ascii="Times New Roman" w:hAnsi="Times New Roman" w:cs="Times New Roman"/>
          <w:sz w:val="24"/>
          <w:szCs w:val="24"/>
        </w:rPr>
        <w:t xml:space="preserve">, </w:t>
      </w:r>
      <w:r w:rsidR="00695906">
        <w:rPr>
          <w:rFonts w:ascii="Times New Roman" w:hAnsi="Times New Roman" w:cs="Times New Roman"/>
          <w:i/>
          <w:sz w:val="24"/>
          <w:szCs w:val="24"/>
        </w:rPr>
        <w:t>när</w:t>
      </w:r>
      <w:r w:rsidR="00695906">
        <w:rPr>
          <w:rFonts w:ascii="Times New Roman" w:hAnsi="Times New Roman" w:cs="Times New Roman"/>
          <w:sz w:val="24"/>
          <w:szCs w:val="24"/>
        </w:rPr>
        <w:t xml:space="preserve">, </w:t>
      </w:r>
      <w:r w:rsidR="00695906">
        <w:rPr>
          <w:rFonts w:ascii="Times New Roman" w:hAnsi="Times New Roman" w:cs="Times New Roman"/>
          <w:i/>
          <w:sz w:val="24"/>
          <w:szCs w:val="24"/>
        </w:rPr>
        <w:t>eftersom</w:t>
      </w:r>
      <w:r w:rsidR="00695906">
        <w:rPr>
          <w:rFonts w:ascii="Times New Roman" w:hAnsi="Times New Roman" w:cs="Times New Roman"/>
          <w:sz w:val="24"/>
          <w:szCs w:val="24"/>
        </w:rPr>
        <w:t>)</w:t>
      </w:r>
      <w:r>
        <w:rPr>
          <w:rFonts w:ascii="Times New Roman" w:hAnsi="Times New Roman" w:cs="Times New Roman"/>
          <w:sz w:val="24"/>
          <w:szCs w:val="24"/>
        </w:rPr>
        <w:t>. I samband med konnektion finns det en liten skillnad för inlärare på nivå C1 använder även mindre frekventa konnektorer</w:t>
      </w:r>
      <w:r w:rsidR="00695906">
        <w:rPr>
          <w:rFonts w:ascii="Times New Roman" w:hAnsi="Times New Roman" w:cs="Times New Roman"/>
          <w:sz w:val="24"/>
          <w:szCs w:val="24"/>
        </w:rPr>
        <w:t xml:space="preserve"> (som </w:t>
      </w:r>
      <w:r w:rsidR="00695906">
        <w:rPr>
          <w:rFonts w:ascii="Times New Roman" w:hAnsi="Times New Roman" w:cs="Times New Roman"/>
          <w:i/>
          <w:sz w:val="24"/>
          <w:szCs w:val="24"/>
        </w:rPr>
        <w:t>dessutom</w:t>
      </w:r>
      <w:r w:rsidR="00695906">
        <w:rPr>
          <w:rFonts w:ascii="Times New Roman" w:hAnsi="Times New Roman" w:cs="Times New Roman"/>
          <w:sz w:val="24"/>
          <w:szCs w:val="24"/>
        </w:rPr>
        <w:t xml:space="preserve">, </w:t>
      </w:r>
      <w:r w:rsidR="00695906">
        <w:rPr>
          <w:rFonts w:ascii="Times New Roman" w:hAnsi="Times New Roman" w:cs="Times New Roman"/>
          <w:i/>
          <w:sz w:val="24"/>
          <w:szCs w:val="24"/>
        </w:rPr>
        <w:t>med andra ord</w:t>
      </w:r>
      <w:r w:rsidR="00695906">
        <w:rPr>
          <w:rFonts w:ascii="Times New Roman" w:hAnsi="Times New Roman" w:cs="Times New Roman"/>
          <w:sz w:val="24"/>
          <w:szCs w:val="24"/>
        </w:rPr>
        <w:t xml:space="preserve">, </w:t>
      </w:r>
      <w:r w:rsidR="00695906">
        <w:rPr>
          <w:rFonts w:ascii="Times New Roman" w:hAnsi="Times New Roman" w:cs="Times New Roman"/>
          <w:i/>
          <w:sz w:val="24"/>
          <w:szCs w:val="24"/>
        </w:rPr>
        <w:t>som tur var</w:t>
      </w:r>
      <w:r w:rsidR="00695906">
        <w:rPr>
          <w:rFonts w:ascii="Times New Roman" w:hAnsi="Times New Roman" w:cs="Times New Roman"/>
          <w:sz w:val="24"/>
          <w:szCs w:val="24"/>
        </w:rPr>
        <w:t>)</w:t>
      </w:r>
      <w:r>
        <w:rPr>
          <w:rFonts w:ascii="Times New Roman" w:hAnsi="Times New Roman" w:cs="Times New Roman"/>
          <w:sz w:val="24"/>
          <w:szCs w:val="24"/>
        </w:rPr>
        <w:t xml:space="preserve"> som inte förekommer på nivåerna B1 och B2. På så sätt motsvarar resultaten CEFR-kriterier</w:t>
      </w:r>
      <w:r w:rsidR="001E7F13">
        <w:rPr>
          <w:rFonts w:ascii="Times New Roman" w:hAnsi="Times New Roman" w:cs="Times New Roman"/>
          <w:sz w:val="24"/>
          <w:szCs w:val="24"/>
        </w:rPr>
        <w:t>na</w:t>
      </w:r>
      <w:r>
        <w:rPr>
          <w:rFonts w:ascii="Times New Roman" w:hAnsi="Times New Roman" w:cs="Times New Roman"/>
          <w:sz w:val="24"/>
          <w:szCs w:val="24"/>
        </w:rPr>
        <w:t xml:space="preserve"> där det sägs att inlärare på de högre färdighetsnivåerna också använder mindre frekv</w:t>
      </w:r>
      <w:r w:rsidR="001E7F13">
        <w:rPr>
          <w:rFonts w:ascii="Times New Roman" w:hAnsi="Times New Roman" w:cs="Times New Roman"/>
          <w:sz w:val="24"/>
          <w:szCs w:val="24"/>
        </w:rPr>
        <w:t>enta konnektorer. D</w:t>
      </w:r>
      <w:r>
        <w:rPr>
          <w:rFonts w:ascii="Times New Roman" w:hAnsi="Times New Roman" w:cs="Times New Roman"/>
          <w:sz w:val="24"/>
          <w:szCs w:val="24"/>
        </w:rPr>
        <w:t xml:space="preserve">etta </w:t>
      </w:r>
      <w:r w:rsidR="001E7F13">
        <w:rPr>
          <w:rFonts w:ascii="Times New Roman" w:hAnsi="Times New Roman" w:cs="Times New Roman"/>
          <w:sz w:val="24"/>
          <w:szCs w:val="24"/>
        </w:rPr>
        <w:t xml:space="preserve">stöder även </w:t>
      </w:r>
      <w:r>
        <w:rPr>
          <w:rFonts w:ascii="Times New Roman" w:hAnsi="Times New Roman" w:cs="Times New Roman"/>
          <w:sz w:val="24"/>
          <w:szCs w:val="24"/>
        </w:rPr>
        <w:t>Carlsens (2010) resultat.</w:t>
      </w:r>
    </w:p>
    <w:p w14:paraId="491741FE" w14:textId="77777777" w:rsidR="00DC1978" w:rsidRDefault="00DC1978" w:rsidP="003D31ED">
      <w:pPr>
        <w:pStyle w:val="Luettelokappale"/>
        <w:ind w:left="0"/>
        <w:rPr>
          <w:rFonts w:ascii="Times New Roman" w:hAnsi="Times New Roman" w:cs="Times New Roman"/>
          <w:sz w:val="24"/>
          <w:szCs w:val="24"/>
        </w:rPr>
      </w:pPr>
    </w:p>
    <w:p w14:paraId="1C4B7A3A" w14:textId="3FCA0645" w:rsidR="004D793E" w:rsidRDefault="00DC1978" w:rsidP="003D31ED">
      <w:pPr>
        <w:pStyle w:val="Luettelokappale"/>
        <w:ind w:left="0"/>
        <w:rPr>
          <w:rFonts w:ascii="Times New Roman" w:hAnsi="Times New Roman" w:cs="Times New Roman"/>
          <w:sz w:val="24"/>
          <w:szCs w:val="24"/>
        </w:rPr>
      </w:pPr>
      <w:r>
        <w:rPr>
          <w:rFonts w:ascii="Times New Roman" w:hAnsi="Times New Roman" w:cs="Times New Roman"/>
          <w:sz w:val="24"/>
          <w:szCs w:val="24"/>
        </w:rPr>
        <w:t>Att konnektorbruket inte skiljer sig särskilt mycket mellan CEFR-nivåerna B1, B2 och C1 uppvisar en intressant skillnad jämfört med</w:t>
      </w:r>
      <w:r w:rsidR="001101D2">
        <w:rPr>
          <w:rFonts w:ascii="Times New Roman" w:hAnsi="Times New Roman" w:cs="Times New Roman"/>
          <w:sz w:val="24"/>
          <w:szCs w:val="24"/>
        </w:rPr>
        <w:t xml:space="preserve"> mina resultat i</w:t>
      </w:r>
      <w:r>
        <w:rPr>
          <w:rFonts w:ascii="Times New Roman" w:hAnsi="Times New Roman" w:cs="Times New Roman"/>
          <w:sz w:val="24"/>
          <w:szCs w:val="24"/>
        </w:rPr>
        <w:t xml:space="preserve"> </w:t>
      </w:r>
      <w:r w:rsidR="00832D9F">
        <w:rPr>
          <w:rFonts w:ascii="Times New Roman" w:hAnsi="Times New Roman" w:cs="Times New Roman"/>
          <w:sz w:val="24"/>
          <w:szCs w:val="24"/>
        </w:rPr>
        <w:t>Vaakanainen</w:t>
      </w:r>
      <w:r w:rsidR="007E7051">
        <w:rPr>
          <w:rFonts w:ascii="Times New Roman" w:hAnsi="Times New Roman" w:cs="Times New Roman"/>
          <w:sz w:val="24"/>
          <w:szCs w:val="24"/>
        </w:rPr>
        <w:t xml:space="preserve"> </w:t>
      </w:r>
      <w:r>
        <w:rPr>
          <w:rFonts w:ascii="Times New Roman" w:hAnsi="Times New Roman" w:cs="Times New Roman"/>
          <w:sz w:val="24"/>
          <w:szCs w:val="24"/>
        </w:rPr>
        <w:t>(2016a</w:t>
      </w:r>
      <w:r w:rsidR="007E6980">
        <w:rPr>
          <w:rFonts w:ascii="Times New Roman" w:hAnsi="Times New Roman" w:cs="Times New Roman"/>
          <w:sz w:val="24"/>
          <w:szCs w:val="24"/>
        </w:rPr>
        <w:t>,</w:t>
      </w:r>
      <w:r w:rsidR="00C056F1">
        <w:rPr>
          <w:rFonts w:ascii="Times New Roman" w:hAnsi="Times New Roman" w:cs="Times New Roman"/>
          <w:sz w:val="24"/>
          <w:szCs w:val="24"/>
        </w:rPr>
        <w:t xml:space="preserve"> </w:t>
      </w:r>
      <w:r>
        <w:rPr>
          <w:rFonts w:ascii="Times New Roman" w:hAnsi="Times New Roman" w:cs="Times New Roman"/>
          <w:sz w:val="24"/>
          <w:szCs w:val="24"/>
        </w:rPr>
        <w:t xml:space="preserve">b; 2017) om konnektorbruket på de lägre färdighetsnivåerna. Mellan A1, A2 och B1 finns det nämligen </w:t>
      </w:r>
      <w:r w:rsidR="004D793E">
        <w:rPr>
          <w:rFonts w:ascii="Times New Roman" w:hAnsi="Times New Roman" w:cs="Times New Roman"/>
          <w:sz w:val="24"/>
          <w:szCs w:val="24"/>
        </w:rPr>
        <w:t xml:space="preserve">tydliga skillnader såväl i den allmänna frekvensen av konnektorer, i frekvensen av enskilda konnektorer </w:t>
      </w:r>
      <w:r w:rsidR="001101D2">
        <w:rPr>
          <w:rFonts w:ascii="Times New Roman" w:hAnsi="Times New Roman" w:cs="Times New Roman"/>
          <w:sz w:val="24"/>
          <w:szCs w:val="24"/>
        </w:rPr>
        <w:t xml:space="preserve">som </w:t>
      </w:r>
      <w:r w:rsidR="004D793E">
        <w:rPr>
          <w:rFonts w:ascii="Times New Roman" w:hAnsi="Times New Roman" w:cs="Times New Roman"/>
          <w:sz w:val="24"/>
          <w:szCs w:val="24"/>
        </w:rPr>
        <w:t>i bruket av vissa konnektorer. Denna studie visar att konnektorbruket förmodligen inte hö</w:t>
      </w:r>
      <w:r w:rsidR="007E6980">
        <w:rPr>
          <w:rFonts w:ascii="Times New Roman" w:hAnsi="Times New Roman" w:cs="Times New Roman"/>
          <w:sz w:val="24"/>
          <w:szCs w:val="24"/>
        </w:rPr>
        <w:t xml:space="preserve">r till de faktorer som skiljer </w:t>
      </w:r>
      <w:r w:rsidR="00C056F1">
        <w:rPr>
          <w:rFonts w:ascii="Times New Roman" w:hAnsi="Times New Roman" w:cs="Times New Roman"/>
          <w:sz w:val="24"/>
          <w:szCs w:val="24"/>
        </w:rPr>
        <w:t xml:space="preserve">mellan </w:t>
      </w:r>
      <w:r w:rsidR="004D793E">
        <w:rPr>
          <w:rFonts w:ascii="Times New Roman" w:hAnsi="Times New Roman" w:cs="Times New Roman"/>
          <w:sz w:val="24"/>
          <w:szCs w:val="24"/>
        </w:rPr>
        <w:t xml:space="preserve">inlärare </w:t>
      </w:r>
      <w:r w:rsidR="00C056F1">
        <w:rPr>
          <w:rFonts w:ascii="Times New Roman" w:hAnsi="Times New Roman" w:cs="Times New Roman"/>
          <w:sz w:val="24"/>
          <w:szCs w:val="24"/>
        </w:rPr>
        <w:t xml:space="preserve">på </w:t>
      </w:r>
      <w:r w:rsidR="004D793E">
        <w:rPr>
          <w:rFonts w:ascii="Times New Roman" w:hAnsi="Times New Roman" w:cs="Times New Roman"/>
          <w:sz w:val="24"/>
          <w:szCs w:val="24"/>
        </w:rPr>
        <w:t>de högre färdighetsnivåerna. Detta förklarar förmodligen också varför nivåbeskrivningarna i CEFR är mycket mer al</w:t>
      </w:r>
      <w:r w:rsidR="001E7F13">
        <w:rPr>
          <w:rFonts w:ascii="Times New Roman" w:hAnsi="Times New Roman" w:cs="Times New Roman"/>
          <w:sz w:val="24"/>
          <w:szCs w:val="24"/>
        </w:rPr>
        <w:t>lmänna på de högre nivåerna än på</w:t>
      </w:r>
      <w:r w:rsidR="00695906">
        <w:rPr>
          <w:rFonts w:ascii="Times New Roman" w:hAnsi="Times New Roman" w:cs="Times New Roman"/>
          <w:sz w:val="24"/>
          <w:szCs w:val="24"/>
        </w:rPr>
        <w:t xml:space="preserve"> de lägre nivåerna, där vissa konnektorer explicit nämns</w:t>
      </w:r>
      <w:r w:rsidR="004D793E">
        <w:rPr>
          <w:rFonts w:ascii="Times New Roman" w:hAnsi="Times New Roman" w:cs="Times New Roman"/>
          <w:sz w:val="24"/>
          <w:szCs w:val="24"/>
        </w:rPr>
        <w:t>.</w:t>
      </w:r>
      <w:r w:rsidR="007E6980">
        <w:rPr>
          <w:rFonts w:ascii="Times New Roman" w:hAnsi="Times New Roman" w:cs="Times New Roman"/>
          <w:sz w:val="24"/>
          <w:szCs w:val="24"/>
        </w:rPr>
        <w:t xml:space="preserve"> Detta strider mot resultaten i tidigare studier som antingen visat ett negativt eller positivt samband mellan textkohesion och </w:t>
      </w:r>
      <w:r w:rsidR="001101D2">
        <w:rPr>
          <w:rFonts w:ascii="Times New Roman" w:hAnsi="Times New Roman" w:cs="Times New Roman"/>
          <w:sz w:val="24"/>
          <w:szCs w:val="24"/>
        </w:rPr>
        <w:t>-</w:t>
      </w:r>
      <w:r w:rsidR="007E6980">
        <w:rPr>
          <w:rFonts w:ascii="Times New Roman" w:hAnsi="Times New Roman" w:cs="Times New Roman"/>
          <w:sz w:val="24"/>
          <w:szCs w:val="24"/>
        </w:rPr>
        <w:t>kvalitet (t.ex. Crossley &amp; McNamara 2012; Yang &amp; Sun 2012).</w:t>
      </w:r>
      <w:r w:rsidR="004D793E">
        <w:rPr>
          <w:rFonts w:ascii="Times New Roman" w:hAnsi="Times New Roman" w:cs="Times New Roman"/>
          <w:sz w:val="24"/>
          <w:szCs w:val="24"/>
        </w:rPr>
        <w:t xml:space="preserve"> </w:t>
      </w:r>
    </w:p>
    <w:p w14:paraId="79EBABBD" w14:textId="77777777" w:rsidR="008C2EF5" w:rsidRDefault="008C2EF5" w:rsidP="003D31ED">
      <w:pPr>
        <w:pStyle w:val="Luettelokappale"/>
        <w:ind w:left="0"/>
        <w:rPr>
          <w:rFonts w:ascii="Times New Roman" w:hAnsi="Times New Roman" w:cs="Times New Roman"/>
          <w:sz w:val="24"/>
          <w:szCs w:val="24"/>
        </w:rPr>
      </w:pPr>
    </w:p>
    <w:p w14:paraId="61286905" w14:textId="1CC7FCDD" w:rsidR="008C2EF5" w:rsidRDefault="008C2EF5" w:rsidP="003D31ED">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Små skillnader i konnektorbruket mellan färdighetsnivåerna kan möjligtvis också förklaras </w:t>
      </w:r>
      <w:r w:rsidR="000D3179">
        <w:rPr>
          <w:rFonts w:ascii="Times New Roman" w:hAnsi="Times New Roman" w:cs="Times New Roman"/>
          <w:sz w:val="24"/>
          <w:szCs w:val="24"/>
        </w:rPr>
        <w:t xml:space="preserve"> av </w:t>
      </w:r>
      <w:r>
        <w:rPr>
          <w:rFonts w:ascii="Times New Roman" w:hAnsi="Times New Roman" w:cs="Times New Roman"/>
          <w:sz w:val="24"/>
          <w:szCs w:val="24"/>
        </w:rPr>
        <w:t>det faktum att inlärare på de högre nivåerna börjar använda andra kohesionsskapande medel i sina texter än konnektorer som visar explicita samband mellan textens olika delar. Som Komppa (2012) konstaterar hör ett stort antal konnektorer/konjunktioner till en ”omognare” stil som präglar texterna på de lägre färdighetsnivåerna</w:t>
      </w:r>
      <w:r w:rsidR="0073551A">
        <w:rPr>
          <w:rFonts w:ascii="Times New Roman" w:hAnsi="Times New Roman" w:cs="Times New Roman"/>
          <w:sz w:val="24"/>
          <w:szCs w:val="24"/>
        </w:rPr>
        <w:t>, de är koherenta men tolkas oftast som texter av lägre kvalitet (se även Crossley &amp; McNamara 201</w:t>
      </w:r>
      <w:r w:rsidR="00832D9F">
        <w:rPr>
          <w:rFonts w:ascii="Times New Roman" w:hAnsi="Times New Roman" w:cs="Times New Roman"/>
          <w:sz w:val="24"/>
          <w:szCs w:val="24"/>
        </w:rPr>
        <w:t>2</w:t>
      </w:r>
      <w:r w:rsidR="0073551A">
        <w:rPr>
          <w:rFonts w:ascii="Times New Roman" w:hAnsi="Times New Roman" w:cs="Times New Roman"/>
          <w:sz w:val="24"/>
          <w:szCs w:val="24"/>
        </w:rPr>
        <w:t>)</w:t>
      </w:r>
      <w:r>
        <w:rPr>
          <w:rFonts w:ascii="Times New Roman" w:hAnsi="Times New Roman" w:cs="Times New Roman"/>
          <w:sz w:val="24"/>
          <w:szCs w:val="24"/>
        </w:rPr>
        <w:t xml:space="preserve">. Det är möjligt att det finns skillnader i hur </w:t>
      </w:r>
      <w:r w:rsidR="006B3E55">
        <w:rPr>
          <w:rFonts w:ascii="Times New Roman" w:hAnsi="Times New Roman" w:cs="Times New Roman"/>
          <w:sz w:val="24"/>
          <w:szCs w:val="24"/>
        </w:rPr>
        <w:t xml:space="preserve">inlärare skapar sammanhang med hjälp av t.ex. </w:t>
      </w:r>
      <w:r w:rsidR="006B3E55">
        <w:rPr>
          <w:rFonts w:ascii="Times New Roman" w:hAnsi="Times New Roman" w:cs="Times New Roman"/>
          <w:sz w:val="24"/>
          <w:szCs w:val="24"/>
        </w:rPr>
        <w:lastRenderedPageBreak/>
        <w:t>referensbindning, tematisk struktur eller styckeavdelning</w:t>
      </w:r>
      <w:r w:rsidR="00F747A1">
        <w:rPr>
          <w:rFonts w:ascii="Times New Roman" w:hAnsi="Times New Roman" w:cs="Times New Roman"/>
          <w:sz w:val="24"/>
          <w:szCs w:val="24"/>
        </w:rPr>
        <w:t xml:space="preserve"> (se Nyström 2000; 2001)</w:t>
      </w:r>
      <w:r w:rsidR="006B3E55">
        <w:rPr>
          <w:rFonts w:ascii="Times New Roman" w:hAnsi="Times New Roman" w:cs="Times New Roman"/>
          <w:sz w:val="24"/>
          <w:szCs w:val="24"/>
        </w:rPr>
        <w:t>. Dessa övriga kohesionsmedel har dock inte stått i fokus i föreliggande studie.</w:t>
      </w:r>
    </w:p>
    <w:p w14:paraId="169CCB74" w14:textId="77777777" w:rsidR="004D793E" w:rsidRDefault="004D793E" w:rsidP="003D31ED">
      <w:pPr>
        <w:pStyle w:val="Luettelokappale"/>
        <w:ind w:left="0"/>
        <w:rPr>
          <w:rFonts w:ascii="Times New Roman" w:hAnsi="Times New Roman" w:cs="Times New Roman"/>
          <w:sz w:val="24"/>
          <w:szCs w:val="24"/>
        </w:rPr>
      </w:pPr>
    </w:p>
    <w:p w14:paraId="1835E674" w14:textId="21780BD8" w:rsidR="004D793E" w:rsidRPr="006B3E55" w:rsidRDefault="004D793E" w:rsidP="003D31ED">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Med hjälp av den sista forskningsfrågan ville jag utreda hurdana skillnader det finns i konnektorbruket mellan inlärare och infödda språkbrukare. Allmänt verkar inlärare använda något </w:t>
      </w:r>
      <w:r w:rsidR="00695906">
        <w:rPr>
          <w:rFonts w:ascii="Times New Roman" w:hAnsi="Times New Roman" w:cs="Times New Roman"/>
          <w:sz w:val="24"/>
          <w:szCs w:val="24"/>
        </w:rPr>
        <w:t>färre</w:t>
      </w:r>
      <w:r>
        <w:rPr>
          <w:rFonts w:ascii="Times New Roman" w:hAnsi="Times New Roman" w:cs="Times New Roman"/>
          <w:sz w:val="24"/>
          <w:szCs w:val="24"/>
        </w:rPr>
        <w:t xml:space="preserve"> konnektorer än infödda språkbrukare. Vad gäller enskilda konnektorer använder </w:t>
      </w:r>
      <w:r w:rsidR="00AF7DC3">
        <w:rPr>
          <w:rFonts w:ascii="Times New Roman" w:hAnsi="Times New Roman" w:cs="Times New Roman"/>
          <w:sz w:val="24"/>
          <w:szCs w:val="24"/>
        </w:rPr>
        <w:t xml:space="preserve">inlärare oftare konnektorn </w:t>
      </w:r>
      <w:r w:rsidR="00AF7DC3">
        <w:rPr>
          <w:rFonts w:ascii="Times New Roman" w:hAnsi="Times New Roman" w:cs="Times New Roman"/>
          <w:i/>
          <w:sz w:val="24"/>
          <w:szCs w:val="24"/>
        </w:rPr>
        <w:t xml:space="preserve">att </w:t>
      </w:r>
      <w:r w:rsidR="00AF7DC3">
        <w:rPr>
          <w:rFonts w:ascii="Times New Roman" w:hAnsi="Times New Roman" w:cs="Times New Roman"/>
          <w:sz w:val="24"/>
          <w:szCs w:val="24"/>
        </w:rPr>
        <w:t xml:space="preserve">medan konnektorn </w:t>
      </w:r>
      <w:r w:rsidR="00AF7DC3">
        <w:rPr>
          <w:rFonts w:ascii="Times New Roman" w:hAnsi="Times New Roman" w:cs="Times New Roman"/>
          <w:i/>
          <w:sz w:val="24"/>
          <w:szCs w:val="24"/>
        </w:rPr>
        <w:t xml:space="preserve">så </w:t>
      </w:r>
      <w:r w:rsidR="00AF7DC3">
        <w:rPr>
          <w:rFonts w:ascii="Times New Roman" w:hAnsi="Times New Roman" w:cs="Times New Roman"/>
          <w:sz w:val="24"/>
          <w:szCs w:val="24"/>
        </w:rPr>
        <w:t xml:space="preserve">förekommer oftare i infödda språkbrukares texter. Detta </w:t>
      </w:r>
      <w:r w:rsidR="006B3E55">
        <w:rPr>
          <w:rFonts w:ascii="Times New Roman" w:hAnsi="Times New Roman" w:cs="Times New Roman"/>
          <w:sz w:val="24"/>
          <w:szCs w:val="24"/>
        </w:rPr>
        <w:t xml:space="preserve">verkar </w:t>
      </w:r>
      <w:r w:rsidR="00AF7DC3">
        <w:rPr>
          <w:rFonts w:ascii="Times New Roman" w:hAnsi="Times New Roman" w:cs="Times New Roman"/>
          <w:sz w:val="24"/>
          <w:szCs w:val="24"/>
        </w:rPr>
        <w:t xml:space="preserve">motsvara Ekbergs (1997) resultat som visar överanvändning av </w:t>
      </w:r>
      <w:r w:rsidR="00AF7DC3">
        <w:rPr>
          <w:rFonts w:ascii="Times New Roman" w:hAnsi="Times New Roman" w:cs="Times New Roman"/>
          <w:i/>
          <w:sz w:val="24"/>
          <w:szCs w:val="24"/>
        </w:rPr>
        <w:t xml:space="preserve">att </w:t>
      </w:r>
      <w:r w:rsidR="00AF7DC3">
        <w:rPr>
          <w:rFonts w:ascii="Times New Roman" w:hAnsi="Times New Roman" w:cs="Times New Roman"/>
          <w:sz w:val="24"/>
          <w:szCs w:val="24"/>
        </w:rPr>
        <w:t xml:space="preserve">och Vibergs (1993; 2001) resultat om underanvändning av </w:t>
      </w:r>
      <w:r w:rsidR="00AF7DC3">
        <w:rPr>
          <w:rFonts w:ascii="Times New Roman" w:hAnsi="Times New Roman" w:cs="Times New Roman"/>
          <w:i/>
          <w:sz w:val="24"/>
          <w:szCs w:val="24"/>
        </w:rPr>
        <w:t>så</w:t>
      </w:r>
      <w:r w:rsidR="00AF7DC3">
        <w:rPr>
          <w:rFonts w:ascii="Times New Roman" w:hAnsi="Times New Roman" w:cs="Times New Roman"/>
          <w:sz w:val="24"/>
          <w:szCs w:val="24"/>
        </w:rPr>
        <w:t xml:space="preserve">. Någon överanvändning av </w:t>
      </w:r>
      <w:r w:rsidR="00AF7DC3">
        <w:rPr>
          <w:rFonts w:ascii="Times New Roman" w:hAnsi="Times New Roman" w:cs="Times New Roman"/>
          <w:i/>
          <w:sz w:val="24"/>
          <w:szCs w:val="24"/>
        </w:rPr>
        <w:t>sedan</w:t>
      </w:r>
      <w:r w:rsidR="00AF7DC3">
        <w:rPr>
          <w:rFonts w:ascii="Times New Roman" w:hAnsi="Times New Roman" w:cs="Times New Roman"/>
          <w:sz w:val="24"/>
          <w:szCs w:val="24"/>
        </w:rPr>
        <w:t xml:space="preserve"> kan man dock inte se eftersom denna konnektor sällan förekommer i materialet.</w:t>
      </w:r>
      <w:r w:rsidR="006B3E55">
        <w:rPr>
          <w:rFonts w:ascii="Times New Roman" w:hAnsi="Times New Roman" w:cs="Times New Roman"/>
          <w:sz w:val="24"/>
          <w:szCs w:val="24"/>
        </w:rPr>
        <w:t xml:space="preserve">  </w:t>
      </w:r>
      <w:r w:rsidR="004F04D9">
        <w:rPr>
          <w:rFonts w:ascii="Times New Roman" w:hAnsi="Times New Roman" w:cs="Times New Roman"/>
          <w:sz w:val="24"/>
          <w:szCs w:val="24"/>
        </w:rPr>
        <w:t>M</w:t>
      </w:r>
      <w:r w:rsidR="006B3E55">
        <w:rPr>
          <w:rFonts w:ascii="Times New Roman" w:hAnsi="Times New Roman" w:cs="Times New Roman"/>
          <w:sz w:val="24"/>
          <w:szCs w:val="24"/>
        </w:rPr>
        <w:t xml:space="preserve">aterialet i denna studie </w:t>
      </w:r>
      <w:r w:rsidR="004F04D9">
        <w:rPr>
          <w:rFonts w:ascii="Times New Roman" w:hAnsi="Times New Roman" w:cs="Times New Roman"/>
          <w:sz w:val="24"/>
          <w:szCs w:val="24"/>
        </w:rPr>
        <w:t xml:space="preserve">är dock </w:t>
      </w:r>
      <w:r w:rsidR="006B3E55">
        <w:rPr>
          <w:rFonts w:ascii="Times New Roman" w:hAnsi="Times New Roman" w:cs="Times New Roman"/>
          <w:sz w:val="24"/>
          <w:szCs w:val="24"/>
        </w:rPr>
        <w:t>så pass litet att man egentligen inte kan dra några tydliga slutsatser om över- eller underanvändning av konnektorer.</w:t>
      </w:r>
      <w:r w:rsidR="00AF7DC3">
        <w:rPr>
          <w:rFonts w:ascii="Times New Roman" w:hAnsi="Times New Roman" w:cs="Times New Roman"/>
          <w:sz w:val="24"/>
          <w:szCs w:val="24"/>
        </w:rPr>
        <w:t xml:space="preserve"> </w:t>
      </w:r>
      <w:r w:rsidR="004F04D9">
        <w:rPr>
          <w:rFonts w:ascii="Times New Roman" w:hAnsi="Times New Roman" w:cs="Times New Roman"/>
          <w:sz w:val="24"/>
          <w:szCs w:val="24"/>
        </w:rPr>
        <w:t>Dessutom granskar</w:t>
      </w:r>
      <w:r w:rsidR="00695906">
        <w:rPr>
          <w:rFonts w:ascii="Times New Roman" w:hAnsi="Times New Roman" w:cs="Times New Roman"/>
          <w:sz w:val="24"/>
          <w:szCs w:val="24"/>
        </w:rPr>
        <w:t xml:space="preserve"> Ekberg (1997) och Viberg (1</w:t>
      </w:r>
      <w:r w:rsidR="007C5012">
        <w:rPr>
          <w:rFonts w:ascii="Times New Roman" w:hAnsi="Times New Roman" w:cs="Times New Roman"/>
          <w:sz w:val="24"/>
          <w:szCs w:val="24"/>
        </w:rPr>
        <w:t xml:space="preserve">993; 2001) </w:t>
      </w:r>
      <w:r w:rsidR="00AF7DC3">
        <w:rPr>
          <w:rFonts w:ascii="Times New Roman" w:hAnsi="Times New Roman" w:cs="Times New Roman"/>
          <w:sz w:val="24"/>
          <w:szCs w:val="24"/>
        </w:rPr>
        <w:t xml:space="preserve">konnektorbruket i muntliga berättelser, vilket leder till att resultaten inte är helt jämförbara med </w:t>
      </w:r>
      <w:r w:rsidR="001E7F13">
        <w:rPr>
          <w:rFonts w:ascii="Times New Roman" w:hAnsi="Times New Roman" w:cs="Times New Roman"/>
          <w:sz w:val="24"/>
          <w:szCs w:val="24"/>
        </w:rPr>
        <w:t>denna studie</w:t>
      </w:r>
      <w:r w:rsidR="00AF7DC3">
        <w:rPr>
          <w:rFonts w:ascii="Times New Roman" w:hAnsi="Times New Roman" w:cs="Times New Roman"/>
          <w:sz w:val="24"/>
          <w:szCs w:val="24"/>
        </w:rPr>
        <w:t>.</w:t>
      </w:r>
    </w:p>
    <w:p w14:paraId="66D6A44A" w14:textId="77777777" w:rsidR="00AF7DC3" w:rsidRDefault="00AF7DC3" w:rsidP="003D31ED">
      <w:pPr>
        <w:pStyle w:val="Luettelokappale"/>
        <w:ind w:left="0"/>
        <w:rPr>
          <w:rFonts w:ascii="Times New Roman" w:hAnsi="Times New Roman" w:cs="Times New Roman"/>
          <w:sz w:val="24"/>
          <w:szCs w:val="24"/>
        </w:rPr>
      </w:pPr>
    </w:p>
    <w:p w14:paraId="536994E8" w14:textId="5EFAF925" w:rsidR="00AF7DC3" w:rsidRPr="00FE3087" w:rsidRDefault="00AF7DC3" w:rsidP="003D31ED">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Resultaten visar också ett par skillnader </w:t>
      </w:r>
      <w:r w:rsidR="004F04D9">
        <w:rPr>
          <w:rFonts w:ascii="Times New Roman" w:hAnsi="Times New Roman" w:cs="Times New Roman"/>
          <w:sz w:val="24"/>
          <w:szCs w:val="24"/>
        </w:rPr>
        <w:t>mellan</w:t>
      </w:r>
      <w:r>
        <w:rPr>
          <w:rFonts w:ascii="Times New Roman" w:hAnsi="Times New Roman" w:cs="Times New Roman"/>
          <w:sz w:val="24"/>
          <w:szCs w:val="24"/>
        </w:rPr>
        <w:t xml:space="preserve"> vilka konnektorer inlärare och infödda språkbrukare använder för att realisera vissa logiska betydel</w:t>
      </w:r>
      <w:r w:rsidR="008155C6">
        <w:rPr>
          <w:rFonts w:ascii="Times New Roman" w:hAnsi="Times New Roman" w:cs="Times New Roman"/>
          <w:sz w:val="24"/>
          <w:szCs w:val="24"/>
        </w:rPr>
        <w:t>serelationer. I fråga om</w:t>
      </w:r>
      <w:r>
        <w:rPr>
          <w:rFonts w:ascii="Times New Roman" w:hAnsi="Times New Roman" w:cs="Times New Roman"/>
          <w:sz w:val="24"/>
          <w:szCs w:val="24"/>
        </w:rPr>
        <w:t xml:space="preserve"> temporal specificering använder inlärare oftast </w:t>
      </w:r>
      <w:r>
        <w:rPr>
          <w:rFonts w:ascii="Times New Roman" w:hAnsi="Times New Roman" w:cs="Times New Roman"/>
          <w:i/>
          <w:sz w:val="24"/>
          <w:szCs w:val="24"/>
        </w:rPr>
        <w:t xml:space="preserve">när </w:t>
      </w:r>
      <w:r w:rsidR="008155C6">
        <w:rPr>
          <w:rFonts w:ascii="Times New Roman" w:hAnsi="Times New Roman" w:cs="Times New Roman"/>
          <w:sz w:val="24"/>
          <w:szCs w:val="24"/>
        </w:rPr>
        <w:t>medan infödda</w:t>
      </w:r>
      <w:r>
        <w:rPr>
          <w:rFonts w:ascii="Times New Roman" w:hAnsi="Times New Roman" w:cs="Times New Roman"/>
          <w:sz w:val="24"/>
          <w:szCs w:val="24"/>
        </w:rPr>
        <w:t xml:space="preserve"> realiserar temporala specificeringar </w:t>
      </w:r>
      <w:r w:rsidR="008155C6">
        <w:rPr>
          <w:rFonts w:ascii="Times New Roman" w:hAnsi="Times New Roman" w:cs="Times New Roman"/>
          <w:sz w:val="24"/>
          <w:szCs w:val="24"/>
        </w:rPr>
        <w:t xml:space="preserve">också </w:t>
      </w:r>
      <w:r>
        <w:rPr>
          <w:rFonts w:ascii="Times New Roman" w:hAnsi="Times New Roman" w:cs="Times New Roman"/>
          <w:sz w:val="24"/>
          <w:szCs w:val="24"/>
        </w:rPr>
        <w:t xml:space="preserve">med konnektorerna </w:t>
      </w:r>
      <w:r>
        <w:rPr>
          <w:rFonts w:ascii="Times New Roman" w:hAnsi="Times New Roman" w:cs="Times New Roman"/>
          <w:i/>
          <w:sz w:val="24"/>
          <w:szCs w:val="24"/>
        </w:rPr>
        <w:t xml:space="preserve">då </w:t>
      </w:r>
      <w:r>
        <w:rPr>
          <w:rFonts w:ascii="Times New Roman" w:hAnsi="Times New Roman" w:cs="Times New Roman"/>
          <w:sz w:val="24"/>
          <w:szCs w:val="24"/>
        </w:rPr>
        <w:t xml:space="preserve">och </w:t>
      </w:r>
      <w:r>
        <w:rPr>
          <w:rFonts w:ascii="Times New Roman" w:hAnsi="Times New Roman" w:cs="Times New Roman"/>
          <w:i/>
          <w:sz w:val="24"/>
          <w:szCs w:val="24"/>
        </w:rPr>
        <w:t>så</w:t>
      </w:r>
      <w:r>
        <w:rPr>
          <w:rFonts w:ascii="Times New Roman" w:hAnsi="Times New Roman" w:cs="Times New Roman"/>
          <w:sz w:val="24"/>
          <w:szCs w:val="24"/>
        </w:rPr>
        <w:t xml:space="preserve">. </w:t>
      </w:r>
      <w:r w:rsidR="008155C6">
        <w:rPr>
          <w:rFonts w:ascii="Times New Roman" w:hAnsi="Times New Roman" w:cs="Times New Roman"/>
          <w:sz w:val="24"/>
          <w:szCs w:val="24"/>
        </w:rPr>
        <w:t>Vad gäller</w:t>
      </w:r>
      <w:r>
        <w:rPr>
          <w:rFonts w:ascii="Times New Roman" w:hAnsi="Times New Roman" w:cs="Times New Roman"/>
          <w:sz w:val="24"/>
          <w:szCs w:val="24"/>
        </w:rPr>
        <w:t xml:space="preserve"> kausala specificeringar föredrar inlärare konnektorn </w:t>
      </w:r>
      <w:r>
        <w:rPr>
          <w:rFonts w:ascii="Times New Roman" w:hAnsi="Times New Roman" w:cs="Times New Roman"/>
          <w:i/>
          <w:sz w:val="24"/>
          <w:szCs w:val="24"/>
        </w:rPr>
        <w:t xml:space="preserve">eftersom </w:t>
      </w:r>
      <w:r>
        <w:rPr>
          <w:rFonts w:ascii="Times New Roman" w:hAnsi="Times New Roman" w:cs="Times New Roman"/>
          <w:sz w:val="24"/>
          <w:szCs w:val="24"/>
        </w:rPr>
        <w:t xml:space="preserve">medan L1-skribenter </w:t>
      </w:r>
      <w:r w:rsidR="00B7031A">
        <w:rPr>
          <w:rFonts w:ascii="Times New Roman" w:hAnsi="Times New Roman" w:cs="Times New Roman"/>
          <w:sz w:val="24"/>
          <w:szCs w:val="24"/>
        </w:rPr>
        <w:t xml:space="preserve">ofta </w:t>
      </w:r>
      <w:r>
        <w:rPr>
          <w:rFonts w:ascii="Times New Roman" w:hAnsi="Times New Roman" w:cs="Times New Roman"/>
          <w:sz w:val="24"/>
          <w:szCs w:val="24"/>
        </w:rPr>
        <w:t>använder</w:t>
      </w:r>
      <w:r w:rsidR="008155C6">
        <w:rPr>
          <w:rFonts w:ascii="Times New Roman" w:hAnsi="Times New Roman" w:cs="Times New Roman"/>
          <w:sz w:val="24"/>
          <w:szCs w:val="24"/>
        </w:rPr>
        <w:t xml:space="preserve"> </w:t>
      </w:r>
      <w:r>
        <w:rPr>
          <w:rFonts w:ascii="Times New Roman" w:hAnsi="Times New Roman" w:cs="Times New Roman"/>
          <w:i/>
          <w:sz w:val="24"/>
          <w:szCs w:val="24"/>
        </w:rPr>
        <w:t xml:space="preserve">för </w:t>
      </w:r>
      <w:r>
        <w:rPr>
          <w:rFonts w:ascii="Times New Roman" w:hAnsi="Times New Roman" w:cs="Times New Roman"/>
          <w:sz w:val="24"/>
          <w:szCs w:val="24"/>
        </w:rPr>
        <w:t xml:space="preserve">eller </w:t>
      </w:r>
      <w:r>
        <w:rPr>
          <w:rFonts w:ascii="Times New Roman" w:hAnsi="Times New Roman" w:cs="Times New Roman"/>
          <w:i/>
          <w:sz w:val="24"/>
          <w:szCs w:val="24"/>
        </w:rPr>
        <w:t>för att</w:t>
      </w:r>
      <w:r>
        <w:rPr>
          <w:rFonts w:ascii="Times New Roman" w:hAnsi="Times New Roman" w:cs="Times New Roman"/>
          <w:sz w:val="24"/>
          <w:szCs w:val="24"/>
        </w:rPr>
        <w:t xml:space="preserve"> i stället för </w:t>
      </w:r>
      <w:r>
        <w:rPr>
          <w:rFonts w:ascii="Times New Roman" w:hAnsi="Times New Roman" w:cs="Times New Roman"/>
          <w:i/>
          <w:sz w:val="24"/>
          <w:szCs w:val="24"/>
        </w:rPr>
        <w:t>eftersom</w:t>
      </w:r>
      <w:r>
        <w:rPr>
          <w:rFonts w:ascii="Times New Roman" w:hAnsi="Times New Roman" w:cs="Times New Roman"/>
          <w:sz w:val="24"/>
          <w:szCs w:val="24"/>
        </w:rPr>
        <w:t xml:space="preserve">. Konnektorn </w:t>
      </w:r>
      <w:r>
        <w:rPr>
          <w:rFonts w:ascii="Times New Roman" w:hAnsi="Times New Roman" w:cs="Times New Roman"/>
          <w:i/>
          <w:sz w:val="24"/>
          <w:szCs w:val="24"/>
        </w:rPr>
        <w:t xml:space="preserve">därför att </w:t>
      </w:r>
      <w:r>
        <w:rPr>
          <w:rFonts w:ascii="Times New Roman" w:hAnsi="Times New Roman" w:cs="Times New Roman"/>
          <w:sz w:val="24"/>
          <w:szCs w:val="24"/>
        </w:rPr>
        <w:t xml:space="preserve">som var problematisk för inlärare i Meriläinens (1997) studie förekommer nästan inte alls i </w:t>
      </w:r>
      <w:r w:rsidR="00343CAA">
        <w:rPr>
          <w:rFonts w:ascii="Times New Roman" w:hAnsi="Times New Roman" w:cs="Times New Roman"/>
          <w:sz w:val="24"/>
          <w:szCs w:val="24"/>
        </w:rPr>
        <w:t>inlärartexterna.</w:t>
      </w:r>
      <w:r w:rsidR="00215954">
        <w:rPr>
          <w:rFonts w:ascii="Times New Roman" w:hAnsi="Times New Roman" w:cs="Times New Roman"/>
          <w:sz w:val="24"/>
          <w:szCs w:val="24"/>
        </w:rPr>
        <w:t xml:space="preserve"> Inföddas användning av </w:t>
      </w:r>
      <w:r w:rsidR="00215954">
        <w:rPr>
          <w:rFonts w:ascii="Times New Roman" w:hAnsi="Times New Roman" w:cs="Times New Roman"/>
          <w:i/>
          <w:sz w:val="24"/>
          <w:szCs w:val="24"/>
        </w:rPr>
        <w:t xml:space="preserve">då </w:t>
      </w:r>
      <w:r w:rsidR="00215954">
        <w:rPr>
          <w:rFonts w:ascii="Times New Roman" w:hAnsi="Times New Roman" w:cs="Times New Roman"/>
          <w:sz w:val="24"/>
          <w:szCs w:val="24"/>
        </w:rPr>
        <w:t xml:space="preserve">och </w:t>
      </w:r>
      <w:r w:rsidR="00215954">
        <w:rPr>
          <w:rFonts w:ascii="Times New Roman" w:hAnsi="Times New Roman" w:cs="Times New Roman"/>
          <w:i/>
          <w:sz w:val="24"/>
          <w:szCs w:val="24"/>
        </w:rPr>
        <w:t xml:space="preserve">så </w:t>
      </w:r>
      <w:r w:rsidR="00215954">
        <w:rPr>
          <w:rFonts w:ascii="Times New Roman" w:hAnsi="Times New Roman" w:cs="Times New Roman"/>
          <w:sz w:val="24"/>
          <w:szCs w:val="24"/>
        </w:rPr>
        <w:t>kan möjligtvis förklaras med den ledigare stilen i L1-texterna</w:t>
      </w:r>
      <w:r w:rsidR="004F04D9">
        <w:rPr>
          <w:rFonts w:ascii="Times New Roman" w:hAnsi="Times New Roman" w:cs="Times New Roman"/>
          <w:sz w:val="24"/>
          <w:szCs w:val="24"/>
        </w:rPr>
        <w:t>.</w:t>
      </w:r>
      <w:r w:rsidR="00215954">
        <w:rPr>
          <w:rFonts w:ascii="Times New Roman" w:hAnsi="Times New Roman" w:cs="Times New Roman"/>
          <w:sz w:val="24"/>
          <w:szCs w:val="24"/>
        </w:rPr>
        <w:t xml:space="preserve"> </w:t>
      </w:r>
      <w:r w:rsidR="004F04D9">
        <w:rPr>
          <w:rFonts w:ascii="Times New Roman" w:hAnsi="Times New Roman" w:cs="Times New Roman"/>
          <w:sz w:val="24"/>
          <w:szCs w:val="24"/>
        </w:rPr>
        <w:t>A</w:t>
      </w:r>
      <w:r w:rsidR="00215954">
        <w:rPr>
          <w:rFonts w:ascii="Times New Roman" w:hAnsi="Times New Roman" w:cs="Times New Roman"/>
          <w:sz w:val="24"/>
          <w:szCs w:val="24"/>
        </w:rPr>
        <w:t xml:space="preserve">nvändning av fundamentmarkören </w:t>
      </w:r>
      <w:r w:rsidR="00215954">
        <w:rPr>
          <w:rFonts w:ascii="Times New Roman" w:hAnsi="Times New Roman" w:cs="Times New Roman"/>
          <w:i/>
          <w:sz w:val="24"/>
          <w:szCs w:val="24"/>
        </w:rPr>
        <w:t>så</w:t>
      </w:r>
      <w:r w:rsidR="00215954">
        <w:rPr>
          <w:rFonts w:ascii="Times New Roman" w:hAnsi="Times New Roman" w:cs="Times New Roman"/>
          <w:sz w:val="24"/>
          <w:szCs w:val="24"/>
        </w:rPr>
        <w:t xml:space="preserve"> för att uttrycka ett temporalt samband är ett</w:t>
      </w:r>
      <w:r w:rsidR="00FE3087">
        <w:rPr>
          <w:rFonts w:ascii="Times New Roman" w:hAnsi="Times New Roman" w:cs="Times New Roman"/>
          <w:sz w:val="24"/>
          <w:szCs w:val="24"/>
        </w:rPr>
        <w:t xml:space="preserve"> drag som var typiskt </w:t>
      </w:r>
      <w:r w:rsidR="00B7031A">
        <w:rPr>
          <w:rFonts w:ascii="Times New Roman" w:hAnsi="Times New Roman" w:cs="Times New Roman"/>
          <w:sz w:val="24"/>
          <w:szCs w:val="24"/>
        </w:rPr>
        <w:t xml:space="preserve">i synnerhet </w:t>
      </w:r>
      <w:r w:rsidR="00FE3087">
        <w:rPr>
          <w:rFonts w:ascii="Times New Roman" w:hAnsi="Times New Roman" w:cs="Times New Roman"/>
          <w:sz w:val="24"/>
          <w:szCs w:val="24"/>
        </w:rPr>
        <w:t xml:space="preserve">i muntliga berättelser som Viberg (1993) studerat. Att inlärare först och främst använder konnektorerna </w:t>
      </w:r>
      <w:r w:rsidR="00FE3087">
        <w:rPr>
          <w:rFonts w:ascii="Times New Roman" w:hAnsi="Times New Roman" w:cs="Times New Roman"/>
          <w:i/>
          <w:sz w:val="24"/>
          <w:szCs w:val="24"/>
        </w:rPr>
        <w:t xml:space="preserve">när </w:t>
      </w:r>
      <w:r w:rsidR="00FE3087">
        <w:rPr>
          <w:rFonts w:ascii="Times New Roman" w:hAnsi="Times New Roman" w:cs="Times New Roman"/>
          <w:sz w:val="24"/>
          <w:szCs w:val="24"/>
        </w:rPr>
        <w:t xml:space="preserve">och </w:t>
      </w:r>
      <w:r w:rsidR="00FE3087">
        <w:rPr>
          <w:rFonts w:ascii="Times New Roman" w:hAnsi="Times New Roman" w:cs="Times New Roman"/>
          <w:i/>
          <w:sz w:val="24"/>
          <w:szCs w:val="24"/>
        </w:rPr>
        <w:t>eftersom</w:t>
      </w:r>
      <w:r w:rsidR="00FE3087">
        <w:rPr>
          <w:rFonts w:ascii="Times New Roman" w:hAnsi="Times New Roman" w:cs="Times New Roman"/>
          <w:sz w:val="24"/>
          <w:szCs w:val="24"/>
        </w:rPr>
        <w:t xml:space="preserve"> kan också bero på att de ofta förekommer i det språkliga inflödet (se t.ex. Vaakanainen &amp; Mäkilä 2018).</w:t>
      </w:r>
    </w:p>
    <w:p w14:paraId="148262F3" w14:textId="77777777" w:rsidR="00343CAA" w:rsidRDefault="00343CAA" w:rsidP="003D31ED">
      <w:pPr>
        <w:pStyle w:val="Luettelokappale"/>
        <w:ind w:left="0"/>
        <w:rPr>
          <w:rFonts w:ascii="Times New Roman" w:hAnsi="Times New Roman" w:cs="Times New Roman"/>
          <w:sz w:val="24"/>
          <w:szCs w:val="24"/>
        </w:rPr>
      </w:pPr>
    </w:p>
    <w:p w14:paraId="691AAF82" w14:textId="540D7F61" w:rsidR="00343CAA" w:rsidRDefault="00343CAA" w:rsidP="003D31ED">
      <w:pPr>
        <w:pStyle w:val="Luettelokappale"/>
        <w:ind w:left="0"/>
        <w:rPr>
          <w:rFonts w:ascii="Times New Roman" w:hAnsi="Times New Roman" w:cs="Times New Roman"/>
          <w:sz w:val="24"/>
          <w:szCs w:val="24"/>
        </w:rPr>
      </w:pPr>
      <w:r>
        <w:rPr>
          <w:rFonts w:ascii="Times New Roman" w:hAnsi="Times New Roman" w:cs="Times New Roman"/>
          <w:sz w:val="24"/>
          <w:szCs w:val="24"/>
        </w:rPr>
        <w:t>På samma sätt som i många tidigare</w:t>
      </w:r>
      <w:r w:rsidR="008155C6">
        <w:rPr>
          <w:rFonts w:ascii="Times New Roman" w:hAnsi="Times New Roman" w:cs="Times New Roman"/>
          <w:sz w:val="24"/>
          <w:szCs w:val="24"/>
        </w:rPr>
        <w:t xml:space="preserve"> studier (t.ex. </w:t>
      </w:r>
      <w:r>
        <w:rPr>
          <w:rFonts w:ascii="Times New Roman" w:hAnsi="Times New Roman" w:cs="Times New Roman"/>
          <w:sz w:val="24"/>
          <w:szCs w:val="24"/>
        </w:rPr>
        <w:t>Bolton m.fl. 2002; Carlsen 2010; Crewe 1990; Granger &amp; Tyson 1996) har inf</w:t>
      </w:r>
      <w:r w:rsidR="008155C6">
        <w:rPr>
          <w:rFonts w:ascii="Times New Roman" w:hAnsi="Times New Roman" w:cs="Times New Roman"/>
          <w:sz w:val="24"/>
          <w:szCs w:val="24"/>
        </w:rPr>
        <w:t>ormanterna i denna studie också</w:t>
      </w:r>
      <w:r>
        <w:rPr>
          <w:rFonts w:ascii="Times New Roman" w:hAnsi="Times New Roman" w:cs="Times New Roman"/>
          <w:sz w:val="24"/>
          <w:szCs w:val="24"/>
        </w:rPr>
        <w:t xml:space="preserve"> en tendens att antingen över- eller underanvända vissa konnektorer</w:t>
      </w:r>
      <w:r w:rsidR="00C21ECB">
        <w:rPr>
          <w:rFonts w:ascii="Times New Roman" w:hAnsi="Times New Roman" w:cs="Times New Roman"/>
          <w:sz w:val="24"/>
          <w:szCs w:val="24"/>
        </w:rPr>
        <w:t xml:space="preserve"> när man jämför med L1-skribenterna</w:t>
      </w:r>
      <w:r>
        <w:rPr>
          <w:rFonts w:ascii="Times New Roman" w:hAnsi="Times New Roman" w:cs="Times New Roman"/>
          <w:sz w:val="24"/>
          <w:szCs w:val="24"/>
        </w:rPr>
        <w:t xml:space="preserve">. </w:t>
      </w:r>
      <w:r>
        <w:rPr>
          <w:rFonts w:ascii="Times New Roman" w:hAnsi="Times New Roman" w:cs="Times New Roman"/>
          <w:i/>
          <w:sz w:val="24"/>
          <w:szCs w:val="24"/>
        </w:rPr>
        <w:t xml:space="preserve">När </w:t>
      </w:r>
      <w:r>
        <w:rPr>
          <w:rFonts w:ascii="Times New Roman" w:hAnsi="Times New Roman" w:cs="Times New Roman"/>
          <w:sz w:val="24"/>
          <w:szCs w:val="24"/>
        </w:rPr>
        <w:t xml:space="preserve">och </w:t>
      </w:r>
      <w:r>
        <w:rPr>
          <w:rFonts w:ascii="Times New Roman" w:hAnsi="Times New Roman" w:cs="Times New Roman"/>
          <w:i/>
          <w:sz w:val="24"/>
          <w:szCs w:val="24"/>
        </w:rPr>
        <w:t xml:space="preserve">eftersom </w:t>
      </w:r>
      <w:r>
        <w:rPr>
          <w:rFonts w:ascii="Times New Roman" w:hAnsi="Times New Roman" w:cs="Times New Roman"/>
          <w:sz w:val="24"/>
          <w:szCs w:val="24"/>
        </w:rPr>
        <w:t>skulle kunna kallas för ”connective teddy bears” (Ca</w:t>
      </w:r>
      <w:r w:rsidR="008155C6">
        <w:rPr>
          <w:rFonts w:ascii="Times New Roman" w:hAnsi="Times New Roman" w:cs="Times New Roman"/>
          <w:sz w:val="24"/>
          <w:szCs w:val="24"/>
        </w:rPr>
        <w:t>rlsen 2010) för avancerade sven</w:t>
      </w:r>
      <w:r w:rsidR="00FE3087">
        <w:rPr>
          <w:rFonts w:ascii="Times New Roman" w:hAnsi="Times New Roman" w:cs="Times New Roman"/>
          <w:sz w:val="24"/>
          <w:szCs w:val="24"/>
        </w:rPr>
        <w:t>s</w:t>
      </w:r>
      <w:r w:rsidR="008155C6">
        <w:rPr>
          <w:rFonts w:ascii="Times New Roman" w:hAnsi="Times New Roman" w:cs="Times New Roman"/>
          <w:sz w:val="24"/>
          <w:szCs w:val="24"/>
        </w:rPr>
        <w:t>kinlärare</w:t>
      </w:r>
      <w:r>
        <w:rPr>
          <w:rFonts w:ascii="Times New Roman" w:hAnsi="Times New Roman" w:cs="Times New Roman"/>
          <w:sz w:val="24"/>
          <w:szCs w:val="24"/>
        </w:rPr>
        <w:t>. När man jämför konnektorbruket i inlärar- och L1-korpusen måste man dock komma ihåg att texterna skiljer sig ganska mycket från varandra. Infödda språkbrukares texter är kor</w:t>
      </w:r>
      <w:r w:rsidR="008155C6">
        <w:rPr>
          <w:rFonts w:ascii="Times New Roman" w:hAnsi="Times New Roman" w:cs="Times New Roman"/>
          <w:sz w:val="24"/>
          <w:szCs w:val="24"/>
        </w:rPr>
        <w:t xml:space="preserve">tare och stilen i dem är </w:t>
      </w:r>
      <w:r>
        <w:rPr>
          <w:rFonts w:ascii="Times New Roman" w:hAnsi="Times New Roman" w:cs="Times New Roman"/>
          <w:sz w:val="24"/>
          <w:szCs w:val="24"/>
        </w:rPr>
        <w:t xml:space="preserve">ledigare. Detta </w:t>
      </w:r>
      <w:r w:rsidR="00C21ECB">
        <w:rPr>
          <w:rFonts w:ascii="Times New Roman" w:hAnsi="Times New Roman" w:cs="Times New Roman"/>
          <w:sz w:val="24"/>
          <w:szCs w:val="24"/>
        </w:rPr>
        <w:t>kan bero</w:t>
      </w:r>
      <w:r>
        <w:rPr>
          <w:rFonts w:ascii="Times New Roman" w:hAnsi="Times New Roman" w:cs="Times New Roman"/>
          <w:sz w:val="24"/>
          <w:szCs w:val="24"/>
        </w:rPr>
        <w:t xml:space="preserve"> på att </w:t>
      </w:r>
      <w:r w:rsidR="00C21ECB">
        <w:rPr>
          <w:rFonts w:ascii="Times New Roman" w:hAnsi="Times New Roman" w:cs="Times New Roman"/>
          <w:sz w:val="24"/>
          <w:szCs w:val="24"/>
        </w:rPr>
        <w:t>infödda språkbrukare behärskar en ledigare stil som inlärare inte har tillgång till</w:t>
      </w:r>
      <w:r>
        <w:rPr>
          <w:rFonts w:ascii="Times New Roman" w:hAnsi="Times New Roman" w:cs="Times New Roman"/>
          <w:sz w:val="24"/>
          <w:szCs w:val="24"/>
        </w:rPr>
        <w:t>.</w:t>
      </w:r>
      <w:r w:rsidR="00C21ECB">
        <w:rPr>
          <w:rFonts w:ascii="Times New Roman" w:hAnsi="Times New Roman" w:cs="Times New Roman"/>
          <w:sz w:val="24"/>
          <w:szCs w:val="24"/>
        </w:rPr>
        <w:t xml:space="preserve"> En annan möjlig orsak kan vara åldersskillnader för </w:t>
      </w:r>
      <w:r w:rsidR="009B666B">
        <w:rPr>
          <w:rFonts w:ascii="Times New Roman" w:hAnsi="Times New Roman" w:cs="Times New Roman"/>
          <w:sz w:val="24"/>
          <w:szCs w:val="24"/>
        </w:rPr>
        <w:t>inlärarna</w:t>
      </w:r>
      <w:r w:rsidR="005E37B3">
        <w:rPr>
          <w:rFonts w:ascii="Times New Roman" w:hAnsi="Times New Roman" w:cs="Times New Roman"/>
          <w:sz w:val="24"/>
          <w:szCs w:val="24"/>
        </w:rPr>
        <w:t xml:space="preserve"> </w:t>
      </w:r>
      <w:r w:rsidR="00C21ECB">
        <w:rPr>
          <w:rFonts w:ascii="Times New Roman" w:hAnsi="Times New Roman" w:cs="Times New Roman"/>
          <w:sz w:val="24"/>
          <w:szCs w:val="24"/>
        </w:rPr>
        <w:t xml:space="preserve">var universitetsstuderande och </w:t>
      </w:r>
      <w:r w:rsidR="005E37B3">
        <w:rPr>
          <w:rFonts w:ascii="Times New Roman" w:hAnsi="Times New Roman" w:cs="Times New Roman"/>
          <w:sz w:val="24"/>
          <w:szCs w:val="24"/>
        </w:rPr>
        <w:t xml:space="preserve"> de </w:t>
      </w:r>
      <w:r w:rsidR="00C21ECB">
        <w:rPr>
          <w:rFonts w:ascii="Times New Roman" w:hAnsi="Times New Roman" w:cs="Times New Roman"/>
          <w:sz w:val="24"/>
          <w:szCs w:val="24"/>
        </w:rPr>
        <w:t xml:space="preserve">infödda </w:t>
      </w:r>
      <w:r w:rsidR="009B666B">
        <w:rPr>
          <w:rFonts w:ascii="Times New Roman" w:hAnsi="Times New Roman" w:cs="Times New Roman"/>
          <w:sz w:val="24"/>
          <w:szCs w:val="24"/>
        </w:rPr>
        <w:t>språkbrukarna</w:t>
      </w:r>
      <w:r w:rsidR="00C21ECB">
        <w:rPr>
          <w:rFonts w:ascii="Times New Roman" w:hAnsi="Times New Roman" w:cs="Times New Roman"/>
          <w:sz w:val="24"/>
          <w:szCs w:val="24"/>
        </w:rPr>
        <w:t xml:space="preserve"> gymnasister. </w:t>
      </w:r>
      <w:r>
        <w:rPr>
          <w:rFonts w:ascii="Times New Roman" w:hAnsi="Times New Roman" w:cs="Times New Roman"/>
          <w:sz w:val="24"/>
          <w:szCs w:val="24"/>
        </w:rPr>
        <w:t xml:space="preserve">Det bör även </w:t>
      </w:r>
      <w:r w:rsidR="007E7051">
        <w:rPr>
          <w:rFonts w:ascii="Times New Roman" w:hAnsi="Times New Roman" w:cs="Times New Roman"/>
          <w:sz w:val="24"/>
          <w:szCs w:val="24"/>
        </w:rPr>
        <w:t xml:space="preserve">poängteras </w:t>
      </w:r>
      <w:r>
        <w:rPr>
          <w:rFonts w:ascii="Times New Roman" w:hAnsi="Times New Roman" w:cs="Times New Roman"/>
          <w:sz w:val="24"/>
          <w:szCs w:val="24"/>
        </w:rPr>
        <w:t>att konnektorbruket uppvisar en s</w:t>
      </w:r>
      <w:r w:rsidR="008155C6">
        <w:rPr>
          <w:rFonts w:ascii="Times New Roman" w:hAnsi="Times New Roman" w:cs="Times New Roman"/>
          <w:sz w:val="24"/>
          <w:szCs w:val="24"/>
        </w:rPr>
        <w:t xml:space="preserve">tor variation i L1-korpusen. </w:t>
      </w:r>
      <w:r w:rsidR="006B3E55">
        <w:rPr>
          <w:rFonts w:ascii="Times New Roman" w:hAnsi="Times New Roman" w:cs="Times New Roman"/>
          <w:sz w:val="24"/>
          <w:szCs w:val="24"/>
        </w:rPr>
        <w:t xml:space="preserve">Variationen leder i sin tur till att det är svårt att se någon tydlig ”L1-norm” som </w:t>
      </w:r>
      <w:r w:rsidR="009B666B">
        <w:rPr>
          <w:rFonts w:ascii="Times New Roman" w:hAnsi="Times New Roman" w:cs="Times New Roman"/>
          <w:sz w:val="24"/>
          <w:szCs w:val="24"/>
        </w:rPr>
        <w:t>inlärarnas</w:t>
      </w:r>
      <w:r w:rsidR="006B3E55">
        <w:rPr>
          <w:rFonts w:ascii="Times New Roman" w:hAnsi="Times New Roman" w:cs="Times New Roman"/>
          <w:sz w:val="24"/>
          <w:szCs w:val="24"/>
        </w:rPr>
        <w:t xml:space="preserve"> konnektorbruk skulle kunna jämföras med. I fortsatta studier borde inlärarmaterialet och L1-materialet samlas från jämnåriga informanter i en liknande testsituation. På så sätt skulle korpusarna möjligtvis vara mer jämförbara.</w:t>
      </w:r>
    </w:p>
    <w:p w14:paraId="3FCC0703" w14:textId="77777777" w:rsidR="00343CAA" w:rsidRDefault="00343CAA" w:rsidP="003D31ED">
      <w:pPr>
        <w:pStyle w:val="Luettelokappale"/>
        <w:ind w:left="0"/>
        <w:rPr>
          <w:rFonts w:ascii="Times New Roman" w:hAnsi="Times New Roman" w:cs="Times New Roman"/>
          <w:sz w:val="24"/>
          <w:szCs w:val="24"/>
        </w:rPr>
      </w:pPr>
    </w:p>
    <w:p w14:paraId="1135D070" w14:textId="7BF36F1F" w:rsidR="00343CAA" w:rsidRDefault="00A03741" w:rsidP="003D31ED">
      <w:pPr>
        <w:pStyle w:val="Luettelokappale"/>
        <w:ind w:left="0"/>
        <w:rPr>
          <w:rFonts w:ascii="Times New Roman" w:hAnsi="Times New Roman" w:cs="Times New Roman"/>
          <w:sz w:val="24"/>
          <w:szCs w:val="24"/>
        </w:rPr>
      </w:pPr>
      <w:r>
        <w:rPr>
          <w:rFonts w:ascii="Times New Roman" w:hAnsi="Times New Roman" w:cs="Times New Roman"/>
          <w:sz w:val="24"/>
          <w:szCs w:val="24"/>
        </w:rPr>
        <w:lastRenderedPageBreak/>
        <w:t>En annan sak</w:t>
      </w:r>
      <w:r w:rsidR="00E27146">
        <w:rPr>
          <w:rFonts w:ascii="Times New Roman" w:hAnsi="Times New Roman" w:cs="Times New Roman"/>
          <w:sz w:val="24"/>
          <w:szCs w:val="24"/>
        </w:rPr>
        <w:t xml:space="preserve"> som</w:t>
      </w:r>
      <w:r>
        <w:rPr>
          <w:rFonts w:ascii="Times New Roman" w:hAnsi="Times New Roman" w:cs="Times New Roman"/>
          <w:sz w:val="24"/>
          <w:szCs w:val="24"/>
        </w:rPr>
        <w:t xml:space="preserve"> </w:t>
      </w:r>
      <w:r w:rsidR="00CD6D91">
        <w:rPr>
          <w:rFonts w:ascii="Times New Roman" w:hAnsi="Times New Roman" w:cs="Times New Roman"/>
          <w:sz w:val="24"/>
          <w:szCs w:val="24"/>
        </w:rPr>
        <w:t>är av betydelse</w:t>
      </w:r>
      <w:r>
        <w:rPr>
          <w:rFonts w:ascii="Times New Roman" w:hAnsi="Times New Roman" w:cs="Times New Roman"/>
          <w:sz w:val="24"/>
          <w:szCs w:val="24"/>
        </w:rPr>
        <w:t xml:space="preserve"> när man tolk</w:t>
      </w:r>
      <w:r w:rsidR="008155C6">
        <w:rPr>
          <w:rFonts w:ascii="Times New Roman" w:hAnsi="Times New Roman" w:cs="Times New Roman"/>
          <w:sz w:val="24"/>
          <w:szCs w:val="24"/>
        </w:rPr>
        <w:t xml:space="preserve">ar resultaten </w:t>
      </w:r>
      <w:r>
        <w:rPr>
          <w:rFonts w:ascii="Times New Roman" w:hAnsi="Times New Roman" w:cs="Times New Roman"/>
          <w:sz w:val="24"/>
          <w:szCs w:val="24"/>
        </w:rPr>
        <w:t>är att materialet inte är särskilt stort. Speciellt på nivå C1 finns det få inlärare. Detta leder till att de kvalitativa aspekter</w:t>
      </w:r>
      <w:r w:rsidR="008155C6">
        <w:rPr>
          <w:rFonts w:ascii="Times New Roman" w:hAnsi="Times New Roman" w:cs="Times New Roman"/>
          <w:sz w:val="24"/>
          <w:szCs w:val="24"/>
        </w:rPr>
        <w:t>na kanske behöver framhävas mer</w:t>
      </w:r>
      <w:r>
        <w:rPr>
          <w:rFonts w:ascii="Times New Roman" w:hAnsi="Times New Roman" w:cs="Times New Roman"/>
          <w:sz w:val="24"/>
          <w:szCs w:val="24"/>
        </w:rPr>
        <w:t xml:space="preserve"> än de kvantit</w:t>
      </w:r>
      <w:r w:rsidR="008155C6">
        <w:rPr>
          <w:rFonts w:ascii="Times New Roman" w:hAnsi="Times New Roman" w:cs="Times New Roman"/>
          <w:sz w:val="24"/>
          <w:szCs w:val="24"/>
        </w:rPr>
        <w:t xml:space="preserve">ativa </w:t>
      </w:r>
      <w:r>
        <w:rPr>
          <w:rFonts w:ascii="Times New Roman" w:hAnsi="Times New Roman" w:cs="Times New Roman"/>
          <w:sz w:val="24"/>
          <w:szCs w:val="24"/>
        </w:rPr>
        <w:t xml:space="preserve">när man tolkar resultaten. Detta är också orsaken till </w:t>
      </w:r>
      <w:r w:rsidR="005E37B3">
        <w:rPr>
          <w:rFonts w:ascii="Times New Roman" w:hAnsi="Times New Roman" w:cs="Times New Roman"/>
          <w:sz w:val="24"/>
          <w:szCs w:val="24"/>
        </w:rPr>
        <w:t xml:space="preserve">att </w:t>
      </w:r>
      <w:r>
        <w:rPr>
          <w:rFonts w:ascii="Times New Roman" w:hAnsi="Times New Roman" w:cs="Times New Roman"/>
          <w:sz w:val="24"/>
          <w:szCs w:val="24"/>
        </w:rPr>
        <w:t xml:space="preserve">jag inte har använt några statistiska test när jag har jämfört resultaten. I fortsatta studier </w:t>
      </w:r>
      <w:r w:rsidR="005E37B3">
        <w:rPr>
          <w:rFonts w:ascii="Times New Roman" w:hAnsi="Times New Roman" w:cs="Times New Roman"/>
          <w:sz w:val="24"/>
          <w:szCs w:val="24"/>
        </w:rPr>
        <w:t xml:space="preserve">borde man </w:t>
      </w:r>
      <w:r>
        <w:rPr>
          <w:rFonts w:ascii="Times New Roman" w:hAnsi="Times New Roman" w:cs="Times New Roman"/>
          <w:sz w:val="24"/>
          <w:szCs w:val="24"/>
        </w:rPr>
        <w:t>utforska konnektorbruket i en större inlärarkorpus och använda även statistiska metoder.</w:t>
      </w:r>
    </w:p>
    <w:p w14:paraId="588A2410" w14:textId="77777777" w:rsidR="00A03741" w:rsidRDefault="00A03741" w:rsidP="003D31ED">
      <w:pPr>
        <w:pStyle w:val="Luettelokappale"/>
        <w:ind w:left="0"/>
        <w:rPr>
          <w:rFonts w:ascii="Times New Roman" w:hAnsi="Times New Roman" w:cs="Times New Roman"/>
          <w:sz w:val="24"/>
          <w:szCs w:val="24"/>
        </w:rPr>
      </w:pPr>
    </w:p>
    <w:p w14:paraId="46966FAD" w14:textId="44FAEB20" w:rsidR="00A03741" w:rsidRDefault="00A03741" w:rsidP="003D31ED">
      <w:pPr>
        <w:pStyle w:val="Luettelokappale"/>
        <w:ind w:left="0"/>
        <w:rPr>
          <w:rFonts w:ascii="Times New Roman" w:hAnsi="Times New Roman" w:cs="Times New Roman"/>
          <w:sz w:val="24"/>
          <w:szCs w:val="24"/>
        </w:rPr>
      </w:pPr>
      <w:r>
        <w:rPr>
          <w:rFonts w:ascii="Times New Roman" w:hAnsi="Times New Roman" w:cs="Times New Roman"/>
          <w:sz w:val="24"/>
          <w:szCs w:val="24"/>
        </w:rPr>
        <w:t>I fortsä</w:t>
      </w:r>
      <w:r w:rsidR="008155C6">
        <w:rPr>
          <w:rFonts w:ascii="Times New Roman" w:hAnsi="Times New Roman" w:cs="Times New Roman"/>
          <w:sz w:val="24"/>
          <w:szCs w:val="24"/>
        </w:rPr>
        <w:t xml:space="preserve">ttningen kunde man </w:t>
      </w:r>
      <w:r>
        <w:rPr>
          <w:rFonts w:ascii="Times New Roman" w:hAnsi="Times New Roman" w:cs="Times New Roman"/>
          <w:sz w:val="24"/>
          <w:szCs w:val="24"/>
        </w:rPr>
        <w:t xml:space="preserve">studera konnektorbruket </w:t>
      </w:r>
      <w:r w:rsidR="008155C6">
        <w:rPr>
          <w:rFonts w:ascii="Times New Roman" w:hAnsi="Times New Roman" w:cs="Times New Roman"/>
          <w:sz w:val="24"/>
          <w:szCs w:val="24"/>
        </w:rPr>
        <w:t xml:space="preserve">också </w:t>
      </w:r>
      <w:r>
        <w:rPr>
          <w:rFonts w:ascii="Times New Roman" w:hAnsi="Times New Roman" w:cs="Times New Roman"/>
          <w:sz w:val="24"/>
          <w:szCs w:val="24"/>
        </w:rPr>
        <w:t>under skrivproce</w:t>
      </w:r>
      <w:r w:rsidR="008155C6">
        <w:rPr>
          <w:rFonts w:ascii="Times New Roman" w:hAnsi="Times New Roman" w:cs="Times New Roman"/>
          <w:sz w:val="24"/>
          <w:szCs w:val="24"/>
        </w:rPr>
        <w:t>ssen och inte bara färdiga texter</w:t>
      </w:r>
      <w:r>
        <w:rPr>
          <w:rFonts w:ascii="Times New Roman" w:hAnsi="Times New Roman" w:cs="Times New Roman"/>
          <w:sz w:val="24"/>
          <w:szCs w:val="24"/>
        </w:rPr>
        <w:t>. Detta är möjligt med hjälp av tangentbordslog</w:t>
      </w:r>
      <w:r w:rsidR="008155C6">
        <w:rPr>
          <w:rFonts w:ascii="Times New Roman" w:hAnsi="Times New Roman" w:cs="Times New Roman"/>
          <w:sz w:val="24"/>
          <w:szCs w:val="24"/>
        </w:rPr>
        <w:t>gningsprogram (t.ex. Strömqvist m.fl. 2007</w:t>
      </w:r>
      <w:r>
        <w:rPr>
          <w:rFonts w:ascii="Times New Roman" w:hAnsi="Times New Roman" w:cs="Times New Roman"/>
          <w:sz w:val="24"/>
          <w:szCs w:val="24"/>
        </w:rPr>
        <w:t>) som visar hur skribenter reviderar sina texter. Det skulle kunna studeras om de t.ex. lägger till, byter eller tar bort några konnektorer. I en sådan studie skulle det också vara viktigt att göra jämförelser mellan inlärare på olika färdighetsnivåer samt mellan inlärare och infödda. Också individnivån skulle kunna beaktas.</w:t>
      </w:r>
      <w:r w:rsidR="00EE3244">
        <w:rPr>
          <w:rFonts w:ascii="Times New Roman" w:hAnsi="Times New Roman" w:cs="Times New Roman"/>
          <w:sz w:val="24"/>
          <w:szCs w:val="24"/>
        </w:rPr>
        <w:t xml:space="preserve"> Konnektorbruket kunde även jämföras mellan olika texttyper</w:t>
      </w:r>
      <w:r w:rsidR="006B3E55">
        <w:rPr>
          <w:rFonts w:ascii="Times New Roman" w:hAnsi="Times New Roman" w:cs="Times New Roman"/>
          <w:sz w:val="24"/>
          <w:szCs w:val="24"/>
        </w:rPr>
        <w:t xml:space="preserve"> eftersom kontexten och texttypen kan påverka vilka konnektorer inlärare använder</w:t>
      </w:r>
      <w:r w:rsidR="00EE3244">
        <w:rPr>
          <w:rFonts w:ascii="Times New Roman" w:hAnsi="Times New Roman" w:cs="Times New Roman"/>
          <w:sz w:val="24"/>
          <w:szCs w:val="24"/>
        </w:rPr>
        <w:t>.</w:t>
      </w:r>
      <w:r w:rsidR="006B3E55">
        <w:rPr>
          <w:rFonts w:ascii="Times New Roman" w:hAnsi="Times New Roman" w:cs="Times New Roman"/>
          <w:sz w:val="24"/>
          <w:szCs w:val="24"/>
        </w:rPr>
        <w:t xml:space="preserve"> Därtill kunde konnektorbruket studeras </w:t>
      </w:r>
      <w:r w:rsidR="0019519C">
        <w:rPr>
          <w:rFonts w:ascii="Times New Roman" w:hAnsi="Times New Roman" w:cs="Times New Roman"/>
          <w:sz w:val="24"/>
          <w:szCs w:val="24"/>
        </w:rPr>
        <w:t>i samband med en vidare textkontext och inte bara som enskilt fenomen</w:t>
      </w:r>
      <w:r w:rsidR="0073551A">
        <w:rPr>
          <w:rFonts w:ascii="Times New Roman" w:hAnsi="Times New Roman" w:cs="Times New Roman"/>
          <w:sz w:val="24"/>
          <w:szCs w:val="24"/>
        </w:rPr>
        <w:t>. Som t.ex. Komppas (2012) studie visar kan sambandsrelationer i en text skapas också utan explicita kohesionsmedel, som konnektorer</w:t>
      </w:r>
      <w:r w:rsidR="0019519C">
        <w:rPr>
          <w:rFonts w:ascii="Times New Roman" w:hAnsi="Times New Roman" w:cs="Times New Roman"/>
          <w:sz w:val="24"/>
          <w:szCs w:val="24"/>
        </w:rPr>
        <w:t>. På det sättet skulle man få en bredare bild av de faktorer som styr inlärares lexikogrammatiska val i olika kontexter.</w:t>
      </w:r>
      <w:r w:rsidR="00EE3244">
        <w:rPr>
          <w:rFonts w:ascii="Times New Roman" w:hAnsi="Times New Roman" w:cs="Times New Roman"/>
          <w:sz w:val="24"/>
          <w:szCs w:val="24"/>
        </w:rPr>
        <w:t xml:space="preserve"> </w:t>
      </w:r>
    </w:p>
    <w:p w14:paraId="14470EFA" w14:textId="77777777" w:rsidR="00A03741" w:rsidRDefault="00A03741" w:rsidP="003D31ED">
      <w:pPr>
        <w:pStyle w:val="Luettelokappale"/>
        <w:ind w:left="0"/>
        <w:rPr>
          <w:rFonts w:ascii="Times New Roman" w:hAnsi="Times New Roman" w:cs="Times New Roman"/>
          <w:sz w:val="24"/>
          <w:szCs w:val="24"/>
        </w:rPr>
      </w:pPr>
    </w:p>
    <w:p w14:paraId="0516391B" w14:textId="445F4967" w:rsidR="00A03741" w:rsidRDefault="00A03741" w:rsidP="003D31ED">
      <w:pPr>
        <w:pStyle w:val="Luettelokappale"/>
        <w:ind w:left="0"/>
        <w:rPr>
          <w:rFonts w:ascii="Times New Roman" w:hAnsi="Times New Roman" w:cs="Times New Roman"/>
          <w:sz w:val="24"/>
          <w:szCs w:val="24"/>
        </w:rPr>
      </w:pPr>
      <w:r>
        <w:rPr>
          <w:rFonts w:ascii="Times New Roman" w:hAnsi="Times New Roman" w:cs="Times New Roman"/>
          <w:sz w:val="24"/>
          <w:szCs w:val="24"/>
        </w:rPr>
        <w:t xml:space="preserve">Metodologiskt sett har denna studie visat att systemisk-funktionell lingvistik är en bra utgångspunkt för analysen av konnektorbruket i inlärartexter. Detta ramverk ger färdiga kategorier som kan användas när man </w:t>
      </w:r>
      <w:r w:rsidR="008155C6">
        <w:rPr>
          <w:rFonts w:ascii="Times New Roman" w:hAnsi="Times New Roman" w:cs="Times New Roman"/>
          <w:sz w:val="24"/>
          <w:szCs w:val="24"/>
        </w:rPr>
        <w:t>studerar vilka betydelser olika konnektorer realiserar</w:t>
      </w:r>
      <w:r w:rsidR="00D848FF">
        <w:rPr>
          <w:rFonts w:ascii="Times New Roman" w:hAnsi="Times New Roman" w:cs="Times New Roman"/>
          <w:sz w:val="24"/>
          <w:szCs w:val="24"/>
        </w:rPr>
        <w:t>. Det</w:t>
      </w:r>
      <w:r w:rsidR="008155C6">
        <w:rPr>
          <w:rFonts w:ascii="Times New Roman" w:hAnsi="Times New Roman" w:cs="Times New Roman"/>
          <w:sz w:val="24"/>
          <w:szCs w:val="24"/>
        </w:rPr>
        <w:t>ta naturliga samband</w:t>
      </w:r>
      <w:r w:rsidR="00D848FF">
        <w:rPr>
          <w:rFonts w:ascii="Times New Roman" w:hAnsi="Times New Roman" w:cs="Times New Roman"/>
          <w:sz w:val="24"/>
          <w:szCs w:val="24"/>
        </w:rPr>
        <w:t xml:space="preserve"> mellan form och funktion är en stor fördel i denna teori, vilket också Ortega (2014) påpeka</w:t>
      </w:r>
      <w:r w:rsidR="0019519C">
        <w:rPr>
          <w:rFonts w:ascii="Times New Roman" w:hAnsi="Times New Roman" w:cs="Times New Roman"/>
          <w:sz w:val="24"/>
          <w:szCs w:val="24"/>
        </w:rPr>
        <w:t>t</w:t>
      </w:r>
      <w:r w:rsidR="00D848FF">
        <w:rPr>
          <w:rFonts w:ascii="Times New Roman" w:hAnsi="Times New Roman" w:cs="Times New Roman"/>
          <w:sz w:val="24"/>
          <w:szCs w:val="24"/>
        </w:rPr>
        <w:t xml:space="preserve">. I fortsättningen </w:t>
      </w:r>
      <w:r w:rsidR="00CD6D91">
        <w:rPr>
          <w:rFonts w:ascii="Times New Roman" w:hAnsi="Times New Roman" w:cs="Times New Roman"/>
          <w:sz w:val="24"/>
          <w:szCs w:val="24"/>
        </w:rPr>
        <w:t xml:space="preserve">behöver </w:t>
      </w:r>
      <w:r w:rsidR="00D848FF">
        <w:rPr>
          <w:rFonts w:ascii="Times New Roman" w:hAnsi="Times New Roman" w:cs="Times New Roman"/>
          <w:sz w:val="24"/>
          <w:szCs w:val="24"/>
        </w:rPr>
        <w:t xml:space="preserve">det systemiskt-funktionella perspektivet </w:t>
      </w:r>
      <w:r w:rsidR="008155C6">
        <w:rPr>
          <w:rFonts w:ascii="Times New Roman" w:hAnsi="Times New Roman" w:cs="Times New Roman"/>
          <w:sz w:val="24"/>
          <w:szCs w:val="24"/>
        </w:rPr>
        <w:t xml:space="preserve">utvecklas </w:t>
      </w:r>
      <w:r w:rsidR="00D848FF">
        <w:rPr>
          <w:rFonts w:ascii="Times New Roman" w:hAnsi="Times New Roman" w:cs="Times New Roman"/>
          <w:sz w:val="24"/>
          <w:szCs w:val="24"/>
        </w:rPr>
        <w:t xml:space="preserve">som teoretiskt ramverk inom andraspråksforskning. </w:t>
      </w:r>
      <w:r w:rsidR="0019519C">
        <w:rPr>
          <w:rFonts w:ascii="Times New Roman" w:hAnsi="Times New Roman" w:cs="Times New Roman"/>
          <w:sz w:val="24"/>
          <w:szCs w:val="24"/>
        </w:rPr>
        <w:t xml:space="preserve">Som redan konstaterats, har t.ex. </w:t>
      </w:r>
      <w:r w:rsidR="00D848FF">
        <w:rPr>
          <w:rFonts w:ascii="Times New Roman" w:hAnsi="Times New Roman" w:cs="Times New Roman"/>
          <w:sz w:val="24"/>
          <w:szCs w:val="24"/>
        </w:rPr>
        <w:t>Llinares (20</w:t>
      </w:r>
      <w:r w:rsidR="008155C6">
        <w:rPr>
          <w:rFonts w:ascii="Times New Roman" w:hAnsi="Times New Roman" w:cs="Times New Roman"/>
          <w:sz w:val="24"/>
          <w:szCs w:val="24"/>
        </w:rPr>
        <w:t xml:space="preserve">13)  påpekat att </w:t>
      </w:r>
      <w:r w:rsidR="0019519C">
        <w:rPr>
          <w:rFonts w:ascii="Times New Roman" w:hAnsi="Times New Roman" w:cs="Times New Roman"/>
          <w:sz w:val="24"/>
          <w:szCs w:val="24"/>
        </w:rPr>
        <w:t xml:space="preserve">det </w:t>
      </w:r>
      <w:r w:rsidR="008155C6">
        <w:rPr>
          <w:rFonts w:ascii="Times New Roman" w:hAnsi="Times New Roman" w:cs="Times New Roman"/>
          <w:sz w:val="24"/>
          <w:szCs w:val="24"/>
        </w:rPr>
        <w:t>behövs fler studier om lexikogrammatikens utveckling</w:t>
      </w:r>
      <w:r w:rsidR="00D848FF">
        <w:rPr>
          <w:rFonts w:ascii="Times New Roman" w:hAnsi="Times New Roman" w:cs="Times New Roman"/>
          <w:sz w:val="24"/>
          <w:szCs w:val="24"/>
        </w:rPr>
        <w:t>. När man studerar L2-</w:t>
      </w:r>
      <w:r w:rsidR="008155C6">
        <w:rPr>
          <w:rFonts w:ascii="Times New Roman" w:hAnsi="Times New Roman" w:cs="Times New Roman"/>
          <w:sz w:val="24"/>
          <w:szCs w:val="24"/>
        </w:rPr>
        <w:t xml:space="preserve">svenska med hjälp av </w:t>
      </w:r>
      <w:r w:rsidR="00D848FF">
        <w:rPr>
          <w:rFonts w:ascii="Times New Roman" w:hAnsi="Times New Roman" w:cs="Times New Roman"/>
          <w:sz w:val="24"/>
          <w:szCs w:val="24"/>
        </w:rPr>
        <w:t xml:space="preserve">SFL </w:t>
      </w:r>
      <w:r w:rsidR="007E7051">
        <w:rPr>
          <w:rFonts w:ascii="Times New Roman" w:hAnsi="Times New Roman" w:cs="Times New Roman"/>
          <w:sz w:val="24"/>
          <w:szCs w:val="24"/>
        </w:rPr>
        <w:t xml:space="preserve">finns det också möjligheter att </w:t>
      </w:r>
      <w:r w:rsidR="00D848FF">
        <w:rPr>
          <w:rFonts w:ascii="Times New Roman" w:hAnsi="Times New Roman" w:cs="Times New Roman"/>
          <w:sz w:val="24"/>
          <w:szCs w:val="24"/>
        </w:rPr>
        <w:t>utveckla teorin mer allmänt eftersom det fortfarande behövs fler SFL-baserade undersökningar om andra språk än engelska (Butler 2018:114).</w:t>
      </w:r>
    </w:p>
    <w:p w14:paraId="409981B2" w14:textId="77777777" w:rsidR="00957C72" w:rsidRDefault="00957C72" w:rsidP="003D31ED">
      <w:pPr>
        <w:pStyle w:val="Luettelokappale"/>
        <w:ind w:left="0"/>
        <w:rPr>
          <w:rFonts w:ascii="Times New Roman" w:hAnsi="Times New Roman" w:cs="Times New Roman"/>
          <w:sz w:val="24"/>
          <w:szCs w:val="24"/>
        </w:rPr>
      </w:pPr>
    </w:p>
    <w:p w14:paraId="5C116F0A" w14:textId="49827BEB" w:rsidR="00957C72" w:rsidRDefault="008155C6" w:rsidP="003D31ED">
      <w:pPr>
        <w:pStyle w:val="Luettelokappale"/>
        <w:ind w:left="0"/>
        <w:rPr>
          <w:rFonts w:ascii="Times New Roman" w:hAnsi="Times New Roman" w:cs="Times New Roman"/>
          <w:sz w:val="24"/>
          <w:szCs w:val="24"/>
        </w:rPr>
      </w:pPr>
      <w:r>
        <w:rPr>
          <w:rFonts w:ascii="Times New Roman" w:hAnsi="Times New Roman" w:cs="Times New Roman"/>
          <w:sz w:val="24"/>
          <w:szCs w:val="24"/>
        </w:rPr>
        <w:t>Resultaten</w:t>
      </w:r>
      <w:r w:rsidR="00957C72">
        <w:rPr>
          <w:rFonts w:ascii="Times New Roman" w:hAnsi="Times New Roman" w:cs="Times New Roman"/>
          <w:sz w:val="24"/>
          <w:szCs w:val="24"/>
        </w:rPr>
        <w:t xml:space="preserve"> från denna und</w:t>
      </w:r>
      <w:r>
        <w:rPr>
          <w:rFonts w:ascii="Times New Roman" w:hAnsi="Times New Roman" w:cs="Times New Roman"/>
          <w:sz w:val="24"/>
          <w:szCs w:val="24"/>
        </w:rPr>
        <w:t>ersökning kan också beaktas när man utvecklar</w:t>
      </w:r>
      <w:r w:rsidR="00957C72">
        <w:rPr>
          <w:rFonts w:ascii="Times New Roman" w:hAnsi="Times New Roman" w:cs="Times New Roman"/>
          <w:sz w:val="24"/>
          <w:szCs w:val="24"/>
        </w:rPr>
        <w:t xml:space="preserve"> skrivundervisningen i skolor och på universitetsnivå</w:t>
      </w:r>
      <w:r>
        <w:rPr>
          <w:rFonts w:ascii="Times New Roman" w:hAnsi="Times New Roman" w:cs="Times New Roman"/>
          <w:sz w:val="24"/>
          <w:szCs w:val="24"/>
        </w:rPr>
        <w:t xml:space="preserve">. Konnektorerna och </w:t>
      </w:r>
      <w:r w:rsidR="00957C72">
        <w:rPr>
          <w:rFonts w:ascii="Times New Roman" w:hAnsi="Times New Roman" w:cs="Times New Roman"/>
          <w:sz w:val="24"/>
          <w:szCs w:val="24"/>
        </w:rPr>
        <w:t xml:space="preserve">textkohesion har traditionellt varit sådana aspekter som inte betonas särskilt mycket i främmandespråksundervisningen. Denna studie har </w:t>
      </w:r>
      <w:r w:rsidR="00E71AD3">
        <w:rPr>
          <w:rFonts w:ascii="Times New Roman" w:hAnsi="Times New Roman" w:cs="Times New Roman"/>
          <w:sz w:val="24"/>
          <w:szCs w:val="24"/>
        </w:rPr>
        <w:t xml:space="preserve">dock </w:t>
      </w:r>
      <w:r w:rsidR="00957C72">
        <w:rPr>
          <w:rFonts w:ascii="Times New Roman" w:hAnsi="Times New Roman" w:cs="Times New Roman"/>
          <w:sz w:val="24"/>
          <w:szCs w:val="24"/>
        </w:rPr>
        <w:t>visat hur inlärares sätt att använda konnektorer skiljer sig från varandr</w:t>
      </w:r>
      <w:r w:rsidR="00E71AD3">
        <w:rPr>
          <w:rFonts w:ascii="Times New Roman" w:hAnsi="Times New Roman" w:cs="Times New Roman"/>
          <w:sz w:val="24"/>
          <w:szCs w:val="24"/>
        </w:rPr>
        <w:t>a. Dessa skillnader borde</w:t>
      </w:r>
      <w:r w:rsidR="00957C72">
        <w:rPr>
          <w:rFonts w:ascii="Times New Roman" w:hAnsi="Times New Roman" w:cs="Times New Roman"/>
          <w:sz w:val="24"/>
          <w:szCs w:val="24"/>
        </w:rPr>
        <w:t xml:space="preserve"> beakta</w:t>
      </w:r>
      <w:r w:rsidR="00E71AD3">
        <w:rPr>
          <w:rFonts w:ascii="Times New Roman" w:hAnsi="Times New Roman" w:cs="Times New Roman"/>
          <w:sz w:val="24"/>
          <w:szCs w:val="24"/>
        </w:rPr>
        <w:t>s i undervisningen. D</w:t>
      </w:r>
      <w:r w:rsidR="00957C72">
        <w:rPr>
          <w:rFonts w:ascii="Times New Roman" w:hAnsi="Times New Roman" w:cs="Times New Roman"/>
          <w:sz w:val="24"/>
          <w:szCs w:val="24"/>
        </w:rPr>
        <w:t xml:space="preserve">enna studie </w:t>
      </w:r>
      <w:r w:rsidR="00E71AD3">
        <w:rPr>
          <w:rFonts w:ascii="Times New Roman" w:hAnsi="Times New Roman" w:cs="Times New Roman"/>
          <w:sz w:val="24"/>
          <w:szCs w:val="24"/>
        </w:rPr>
        <w:t xml:space="preserve">har också </w:t>
      </w:r>
      <w:r w:rsidR="00957C72">
        <w:rPr>
          <w:rFonts w:ascii="Times New Roman" w:hAnsi="Times New Roman" w:cs="Times New Roman"/>
          <w:sz w:val="24"/>
          <w:szCs w:val="24"/>
        </w:rPr>
        <w:t xml:space="preserve">visat att infödda språkbrukare som har </w:t>
      </w:r>
      <w:r w:rsidR="009B666B">
        <w:rPr>
          <w:rFonts w:ascii="Times New Roman" w:hAnsi="Times New Roman" w:cs="Times New Roman"/>
          <w:sz w:val="24"/>
          <w:szCs w:val="24"/>
        </w:rPr>
        <w:t>fått exakt</w:t>
      </w:r>
      <w:r w:rsidR="00957C72">
        <w:rPr>
          <w:rFonts w:ascii="Times New Roman" w:hAnsi="Times New Roman" w:cs="Times New Roman"/>
          <w:sz w:val="24"/>
          <w:szCs w:val="24"/>
        </w:rPr>
        <w:t xml:space="preserve"> samma instruktioner har skrivit ganska annorlunda texter</w:t>
      </w:r>
      <w:r w:rsidR="00E71AD3">
        <w:rPr>
          <w:rFonts w:ascii="Times New Roman" w:hAnsi="Times New Roman" w:cs="Times New Roman"/>
          <w:sz w:val="24"/>
          <w:szCs w:val="24"/>
        </w:rPr>
        <w:t xml:space="preserve"> än inlärare</w:t>
      </w:r>
      <w:r w:rsidR="00695906">
        <w:rPr>
          <w:rFonts w:ascii="Times New Roman" w:hAnsi="Times New Roman" w:cs="Times New Roman"/>
          <w:sz w:val="24"/>
          <w:szCs w:val="24"/>
        </w:rPr>
        <w:t>.</w:t>
      </w:r>
    </w:p>
    <w:p w14:paraId="23DDC99F" w14:textId="77777777" w:rsidR="00BA1570" w:rsidRDefault="00BA1570" w:rsidP="003D31ED">
      <w:pPr>
        <w:pStyle w:val="Luettelokappale"/>
        <w:ind w:left="0"/>
        <w:rPr>
          <w:rFonts w:ascii="Times New Roman" w:hAnsi="Times New Roman" w:cs="Times New Roman"/>
          <w:sz w:val="24"/>
          <w:szCs w:val="24"/>
        </w:rPr>
      </w:pPr>
    </w:p>
    <w:p w14:paraId="0E8C9D53" w14:textId="2BA3BB73" w:rsidR="00BA1570" w:rsidRDefault="00BA1570" w:rsidP="003D31ED">
      <w:pPr>
        <w:pStyle w:val="Luettelokappale"/>
        <w:ind w:left="0"/>
        <w:rPr>
          <w:rFonts w:ascii="Times New Roman" w:hAnsi="Times New Roman" w:cs="Times New Roman"/>
          <w:sz w:val="24"/>
          <w:szCs w:val="24"/>
        </w:rPr>
      </w:pPr>
      <w:r>
        <w:rPr>
          <w:rFonts w:ascii="Times New Roman" w:hAnsi="Times New Roman" w:cs="Times New Roman"/>
          <w:sz w:val="24"/>
          <w:szCs w:val="24"/>
        </w:rPr>
        <w:t>Som konstaterats i början av artikeln är konnektorerna viktiga kohesionsmarkörer i texten. Där</w:t>
      </w:r>
      <w:r w:rsidR="00E71AD3">
        <w:rPr>
          <w:rFonts w:ascii="Times New Roman" w:hAnsi="Times New Roman" w:cs="Times New Roman"/>
          <w:sz w:val="24"/>
          <w:szCs w:val="24"/>
        </w:rPr>
        <w:t xml:space="preserve">för borde deras användning </w:t>
      </w:r>
      <w:r>
        <w:rPr>
          <w:rFonts w:ascii="Times New Roman" w:hAnsi="Times New Roman" w:cs="Times New Roman"/>
          <w:sz w:val="24"/>
          <w:szCs w:val="24"/>
        </w:rPr>
        <w:t xml:space="preserve">studeras oftare och i flera olika L2-språk. </w:t>
      </w:r>
      <w:r w:rsidR="00E71AD3">
        <w:rPr>
          <w:rFonts w:ascii="Times New Roman" w:hAnsi="Times New Roman" w:cs="Times New Roman"/>
          <w:sz w:val="24"/>
          <w:szCs w:val="24"/>
        </w:rPr>
        <w:t xml:space="preserve">För att fördjupa vår förståelse skulle </w:t>
      </w:r>
      <w:r w:rsidR="00C21ECB">
        <w:rPr>
          <w:rFonts w:ascii="Times New Roman" w:hAnsi="Times New Roman" w:cs="Times New Roman"/>
          <w:sz w:val="24"/>
          <w:szCs w:val="24"/>
        </w:rPr>
        <w:t>undersökningarna</w:t>
      </w:r>
      <w:r w:rsidR="00E71AD3">
        <w:rPr>
          <w:rFonts w:ascii="Times New Roman" w:hAnsi="Times New Roman" w:cs="Times New Roman"/>
          <w:sz w:val="24"/>
          <w:szCs w:val="24"/>
        </w:rPr>
        <w:t xml:space="preserve"> också behöva utgå från varierande teorier och metodologier. På så sätt skulle vi förstå bättre </w:t>
      </w:r>
      <w:r>
        <w:rPr>
          <w:rFonts w:ascii="Times New Roman" w:hAnsi="Times New Roman" w:cs="Times New Roman"/>
          <w:sz w:val="24"/>
          <w:szCs w:val="24"/>
        </w:rPr>
        <w:t xml:space="preserve">hur andraspråksinlärare lär sig att skapa </w:t>
      </w:r>
      <w:r>
        <w:rPr>
          <w:rFonts w:ascii="Times New Roman" w:hAnsi="Times New Roman" w:cs="Times New Roman"/>
          <w:sz w:val="24"/>
          <w:szCs w:val="24"/>
        </w:rPr>
        <w:lastRenderedPageBreak/>
        <w:t xml:space="preserve">sammanhang i sina texter och bilda </w:t>
      </w:r>
      <w:r w:rsidR="00CD6D91">
        <w:rPr>
          <w:rFonts w:ascii="Times New Roman" w:hAnsi="Times New Roman" w:cs="Times New Roman"/>
          <w:sz w:val="24"/>
          <w:szCs w:val="24"/>
        </w:rPr>
        <w:t xml:space="preserve">”ett linjärt och sammanhängande yttrande” </w:t>
      </w:r>
      <w:r>
        <w:rPr>
          <w:rFonts w:ascii="Times New Roman" w:hAnsi="Times New Roman" w:cs="Times New Roman"/>
          <w:sz w:val="24"/>
          <w:szCs w:val="24"/>
        </w:rPr>
        <w:t xml:space="preserve">från fristående element som det </w:t>
      </w:r>
      <w:r w:rsidR="00CD6D91">
        <w:rPr>
          <w:rFonts w:ascii="Times New Roman" w:hAnsi="Times New Roman" w:cs="Times New Roman"/>
          <w:sz w:val="24"/>
          <w:szCs w:val="24"/>
        </w:rPr>
        <w:t xml:space="preserve">konstateras </w:t>
      </w:r>
      <w:r>
        <w:rPr>
          <w:rFonts w:ascii="Times New Roman" w:hAnsi="Times New Roman" w:cs="Times New Roman"/>
          <w:sz w:val="24"/>
          <w:szCs w:val="24"/>
        </w:rPr>
        <w:t>i CEFR-kriterierna (CEFR 2007:119).</w:t>
      </w:r>
    </w:p>
    <w:p w14:paraId="437C3459" w14:textId="77777777" w:rsidR="00BA1570" w:rsidRDefault="00BA1570" w:rsidP="00BA1570">
      <w:pPr>
        <w:pStyle w:val="Luettelokappale"/>
        <w:ind w:left="0"/>
        <w:rPr>
          <w:rFonts w:ascii="Times New Roman" w:hAnsi="Times New Roman" w:cs="Times New Roman"/>
          <w:sz w:val="24"/>
          <w:szCs w:val="24"/>
        </w:rPr>
      </w:pPr>
    </w:p>
    <w:p w14:paraId="0EF100D8" w14:textId="77777777" w:rsidR="001C47E7" w:rsidRPr="00A6546A" w:rsidRDefault="001C47E7" w:rsidP="00BA1570">
      <w:pPr>
        <w:pStyle w:val="Luettelokappale"/>
        <w:ind w:left="0"/>
        <w:rPr>
          <w:rFonts w:ascii="Times New Roman" w:hAnsi="Times New Roman" w:cs="Times New Roman"/>
          <w:sz w:val="24"/>
          <w:szCs w:val="24"/>
          <w:lang w:val="da-DK"/>
        </w:rPr>
      </w:pPr>
      <w:r w:rsidRPr="00A6546A">
        <w:rPr>
          <w:rFonts w:ascii="Times New Roman" w:hAnsi="Times New Roman" w:cs="Times New Roman"/>
          <w:sz w:val="24"/>
          <w:szCs w:val="24"/>
          <w:lang w:val="da-DK"/>
        </w:rPr>
        <w:t>Litteratur</w:t>
      </w:r>
    </w:p>
    <w:p w14:paraId="4EBA0F06" w14:textId="77777777" w:rsidR="001C47E7" w:rsidRPr="00A6546A" w:rsidRDefault="001C47E7" w:rsidP="00DC1A0F">
      <w:pPr>
        <w:ind w:left="284" w:hanging="284"/>
        <w:contextualSpacing/>
        <w:rPr>
          <w:rFonts w:ascii="Times New Roman" w:hAnsi="Times New Roman" w:cs="Times New Roman"/>
          <w:lang w:val="da-DK"/>
        </w:rPr>
      </w:pPr>
      <w:r w:rsidRPr="00A6546A">
        <w:rPr>
          <w:rFonts w:ascii="Times New Roman" w:hAnsi="Times New Roman" w:cs="Times New Roman"/>
          <w:lang w:val="da-DK"/>
        </w:rPr>
        <w:t>Andersen, Thomas Hestbæk &amp; Holsting</w:t>
      </w:r>
      <w:r w:rsidR="007B133B" w:rsidRPr="00A6546A">
        <w:rPr>
          <w:rFonts w:ascii="Times New Roman" w:hAnsi="Times New Roman" w:cs="Times New Roman"/>
          <w:lang w:val="da-DK"/>
        </w:rPr>
        <w:t>, Alexandra Emilie Møller</w:t>
      </w:r>
      <w:r w:rsidRPr="00A6546A">
        <w:rPr>
          <w:rFonts w:ascii="Times New Roman" w:hAnsi="Times New Roman" w:cs="Times New Roman"/>
          <w:lang w:val="da-DK"/>
        </w:rPr>
        <w:t>. 2015. Teksten i grammatikken. Odense: Syddansk Universitetsforlag.</w:t>
      </w:r>
    </w:p>
    <w:p w14:paraId="52DF27A1" w14:textId="77777777" w:rsidR="007904F9" w:rsidRPr="00837818" w:rsidRDefault="007904F9" w:rsidP="00DC1A0F">
      <w:pPr>
        <w:ind w:left="284" w:hanging="284"/>
        <w:contextualSpacing/>
        <w:rPr>
          <w:rFonts w:ascii="Times New Roman" w:hAnsi="Times New Roman" w:cs="Times New Roman"/>
        </w:rPr>
      </w:pPr>
      <w:r w:rsidRPr="00FE7F8E">
        <w:rPr>
          <w:rFonts w:ascii="Times New Roman" w:hAnsi="Times New Roman" w:cs="Times New Roman"/>
          <w:lang w:val="en-GB"/>
        </w:rPr>
        <w:t xml:space="preserve">Asp, Elissa. 2017. What is a system? </w:t>
      </w:r>
      <w:r w:rsidRPr="000E41E3">
        <w:rPr>
          <w:rFonts w:ascii="Times New Roman" w:hAnsi="Times New Roman" w:cs="Times New Roman"/>
          <w:lang w:val="en-GB"/>
        </w:rPr>
        <w:t xml:space="preserve">What is a function? A study in contrasts and convergences. I: Bartlett, Tom &amp; O’Grady, Gerard (red.), The Routledge Handbook of Systemic Functional </w:t>
      </w:r>
      <w:r w:rsidRPr="00DC1A0F">
        <w:rPr>
          <w:rFonts w:ascii="Times New Roman" w:hAnsi="Times New Roman" w:cs="Times New Roman"/>
          <w:lang w:val="en-GB"/>
        </w:rPr>
        <w:t xml:space="preserve">Linguistics. </w:t>
      </w:r>
      <w:r w:rsidRPr="00837818">
        <w:rPr>
          <w:rFonts w:ascii="Times New Roman" w:hAnsi="Times New Roman" w:cs="Times New Roman"/>
        </w:rPr>
        <w:t>Cambridge: Cambridge University Press. S. 27–41.</w:t>
      </w:r>
    </w:p>
    <w:p w14:paraId="56002C25" w14:textId="77777777" w:rsidR="001C47E7" w:rsidRPr="009B666B" w:rsidRDefault="001C47E7" w:rsidP="00DC1A0F">
      <w:pPr>
        <w:ind w:left="284" w:hanging="284"/>
        <w:contextualSpacing/>
        <w:rPr>
          <w:rFonts w:ascii="Times New Roman" w:hAnsi="Times New Roman" w:cs="Times New Roman"/>
          <w:lang w:val="en-US"/>
        </w:rPr>
      </w:pPr>
      <w:r w:rsidRPr="00837818">
        <w:rPr>
          <w:rFonts w:ascii="Times New Roman" w:hAnsi="Times New Roman" w:cs="Times New Roman"/>
        </w:rPr>
        <w:t>Ber</w:t>
      </w:r>
      <w:r w:rsidR="00D86C71" w:rsidRPr="00837818">
        <w:rPr>
          <w:rFonts w:ascii="Times New Roman" w:hAnsi="Times New Roman" w:cs="Times New Roman"/>
        </w:rPr>
        <w:t>g</w:t>
      </w:r>
      <w:r w:rsidRPr="00837818">
        <w:rPr>
          <w:rFonts w:ascii="Times New Roman" w:hAnsi="Times New Roman" w:cs="Times New Roman"/>
        </w:rPr>
        <w:t xml:space="preserve">ström, Marina. 2002. Individuell språkinlärning hos språkbadselever med skrivsvårigheter. </w:t>
      </w:r>
      <w:r w:rsidRPr="009B666B">
        <w:rPr>
          <w:rFonts w:ascii="Times New Roman" w:hAnsi="Times New Roman" w:cs="Times New Roman"/>
          <w:lang w:val="en-US"/>
        </w:rPr>
        <w:t>Doktorsavhandling. Vasa: Universitas Wasaensis.</w:t>
      </w:r>
    </w:p>
    <w:p w14:paraId="5FAA6D6B" w14:textId="77777777" w:rsidR="007904F9" w:rsidRPr="000E41E3" w:rsidRDefault="007904F9" w:rsidP="00DC1A0F">
      <w:pPr>
        <w:ind w:left="284" w:hanging="284"/>
        <w:contextualSpacing/>
        <w:rPr>
          <w:rFonts w:ascii="Times New Roman" w:hAnsi="Times New Roman" w:cs="Times New Roman"/>
          <w:lang w:val="en-GB"/>
        </w:rPr>
      </w:pPr>
      <w:r w:rsidRPr="009B666B">
        <w:rPr>
          <w:rFonts w:ascii="Times New Roman" w:hAnsi="Times New Roman" w:cs="Times New Roman"/>
          <w:lang w:val="en-US"/>
        </w:rPr>
        <w:t xml:space="preserve">Berry, Margaret. 2017. </w:t>
      </w:r>
      <w:r w:rsidRPr="000E41E3">
        <w:rPr>
          <w:rFonts w:ascii="Times New Roman" w:hAnsi="Times New Roman" w:cs="Times New Roman"/>
          <w:lang w:val="en-GB"/>
        </w:rPr>
        <w:t>Stratum, delicacy, realisation and rank. I: Bartlett, Tom &amp; O’Grady, Gerard (red.), The Routledge Handbook of Systemic Functional Linguistics. Cambridge: Cambridge University Press. S. 42–55.</w:t>
      </w:r>
    </w:p>
    <w:p w14:paraId="2D8C0F55" w14:textId="24041F48" w:rsidR="00E61827" w:rsidRDefault="001C47E7" w:rsidP="00DC1A0F">
      <w:pPr>
        <w:ind w:left="284" w:hanging="284"/>
        <w:contextualSpacing/>
        <w:rPr>
          <w:rFonts w:ascii="Times New Roman" w:hAnsi="Times New Roman" w:cs="Times New Roman"/>
          <w:lang w:val="en-GB"/>
        </w:rPr>
      </w:pPr>
      <w:r w:rsidRPr="000E41E3">
        <w:rPr>
          <w:rFonts w:ascii="Times New Roman" w:hAnsi="Times New Roman" w:cs="Times New Roman"/>
          <w:lang w:val="en-GB"/>
        </w:rPr>
        <w:t xml:space="preserve">Bolton, Kingsley, Nelson, Gerald, &amp; Hung, Joseph. 2002. A corpus-based study of connectors in student writing: Research from The International Corpus of English in Hong Kong. </w:t>
      </w:r>
      <w:r w:rsidRPr="00274242">
        <w:rPr>
          <w:rFonts w:ascii="Times New Roman" w:hAnsi="Times New Roman" w:cs="Times New Roman"/>
          <w:lang w:val="en-GB"/>
        </w:rPr>
        <w:t xml:space="preserve">International Journal of Corpus Linguistics 7 (2):165–182. </w:t>
      </w:r>
      <w:hyperlink r:id="rId13" w:history="1">
        <w:r w:rsidR="00E61827" w:rsidRPr="0034178F">
          <w:rPr>
            <w:rStyle w:val="Hyperlinkki"/>
            <w:rFonts w:ascii="Times New Roman" w:hAnsi="Times New Roman" w:cs="Times New Roman"/>
            <w:lang w:val="en-GB"/>
          </w:rPr>
          <w:t>https://doi.org/10.1075/ijcl.7.2.02bol</w:t>
        </w:r>
      </w:hyperlink>
    </w:p>
    <w:p w14:paraId="01B418B2" w14:textId="69AA0797" w:rsidR="00D848FF" w:rsidRDefault="00D848FF" w:rsidP="00DC1A0F">
      <w:pPr>
        <w:ind w:left="284" w:hanging="284"/>
        <w:contextualSpacing/>
        <w:rPr>
          <w:rFonts w:ascii="Times New Roman" w:hAnsi="Times New Roman" w:cs="Times New Roman"/>
          <w:lang w:val="en-GB"/>
        </w:rPr>
      </w:pPr>
      <w:r>
        <w:rPr>
          <w:rFonts w:ascii="Times New Roman" w:hAnsi="Times New Roman" w:cs="Times New Roman"/>
          <w:lang w:val="en-GB"/>
        </w:rPr>
        <w:t xml:space="preserve">Butler, Christopher S. 2018. </w:t>
      </w:r>
      <w:r w:rsidR="00957C72" w:rsidRPr="00957C72">
        <w:rPr>
          <w:rFonts w:ascii="Times New Roman" w:hAnsi="Times New Roman" w:cs="Times New Roman"/>
          <w:lang w:val="en-GB"/>
        </w:rPr>
        <w:t>Review of Bartlett, T., O’Grady, G. (Eds.), 2017. The Routledge Handbook of Systemic Functional Linguistics. Routledge, Lon</w:t>
      </w:r>
      <w:r w:rsidR="006C4EBD">
        <w:rPr>
          <w:rFonts w:ascii="Times New Roman" w:hAnsi="Times New Roman" w:cs="Times New Roman"/>
          <w:lang w:val="en-GB"/>
        </w:rPr>
        <w:t xml:space="preserve">don, New York. </w:t>
      </w:r>
      <w:r w:rsidR="00957C72">
        <w:rPr>
          <w:rFonts w:ascii="Times New Roman" w:hAnsi="Times New Roman" w:cs="Times New Roman"/>
          <w:lang w:val="en-GB"/>
        </w:rPr>
        <w:t>Lingua 205:113–123.</w:t>
      </w:r>
      <w:r w:rsidR="00577AB7">
        <w:rPr>
          <w:rFonts w:ascii="Times New Roman" w:hAnsi="Times New Roman" w:cs="Times New Roman"/>
          <w:lang w:val="en-GB"/>
        </w:rPr>
        <w:t xml:space="preserve"> </w:t>
      </w:r>
      <w:hyperlink r:id="rId14" w:history="1">
        <w:r w:rsidR="00577AB7" w:rsidRPr="0034178F">
          <w:rPr>
            <w:rStyle w:val="Hyperlinkki"/>
            <w:rFonts w:ascii="Times New Roman" w:hAnsi="Times New Roman" w:cs="Times New Roman"/>
            <w:lang w:val="en-GB"/>
          </w:rPr>
          <w:t>https://doi.org/10.1016/j.lingua.2018.02.005</w:t>
        </w:r>
      </w:hyperlink>
    </w:p>
    <w:p w14:paraId="752422DA" w14:textId="77777777" w:rsidR="007904F9" w:rsidRDefault="007904F9" w:rsidP="00DC1A0F">
      <w:pPr>
        <w:ind w:left="284" w:hanging="284"/>
        <w:contextualSpacing/>
        <w:rPr>
          <w:rFonts w:ascii="Times New Roman" w:hAnsi="Times New Roman" w:cs="Times New Roman"/>
          <w:lang w:val="en-GB"/>
        </w:rPr>
      </w:pPr>
      <w:r w:rsidRPr="000E41E3">
        <w:rPr>
          <w:rFonts w:ascii="Times New Roman" w:hAnsi="Times New Roman" w:cs="Times New Roman"/>
          <w:lang w:val="en-GB"/>
        </w:rPr>
        <w:t>Butt, David G. &amp; Webster, Jonathan J. 2017. The logical metafunction in systemic functional linguistics. I: Bartlett, Tom &amp; O’Grady, Gerard (red.), The Routledge Handbook of Systemic Functional Linguistics. Cambridge: Cambridge University Press. S. 96–114.</w:t>
      </w:r>
    </w:p>
    <w:p w14:paraId="0659FC43" w14:textId="77777777" w:rsidR="00F143D8" w:rsidRPr="000E41E3" w:rsidRDefault="00F143D8" w:rsidP="00DC1A0F">
      <w:pPr>
        <w:ind w:left="284" w:hanging="284"/>
        <w:contextualSpacing/>
        <w:rPr>
          <w:rFonts w:ascii="Times New Roman" w:hAnsi="Times New Roman" w:cs="Times New Roman"/>
          <w:lang w:val="en-GB"/>
        </w:rPr>
      </w:pPr>
      <w:r>
        <w:rPr>
          <w:rFonts w:ascii="Times New Roman" w:hAnsi="Times New Roman" w:cs="Times New Roman"/>
          <w:lang w:val="en-GB"/>
        </w:rPr>
        <w:t>Canale, Mich</w:t>
      </w:r>
      <w:r w:rsidR="00737EF1">
        <w:rPr>
          <w:rFonts w:ascii="Times New Roman" w:hAnsi="Times New Roman" w:cs="Times New Roman"/>
          <w:lang w:val="en-GB"/>
        </w:rPr>
        <w:t>a</w:t>
      </w:r>
      <w:r>
        <w:rPr>
          <w:rFonts w:ascii="Times New Roman" w:hAnsi="Times New Roman" w:cs="Times New Roman"/>
          <w:lang w:val="en-GB"/>
        </w:rPr>
        <w:t xml:space="preserve">el. 1983. </w:t>
      </w:r>
      <w:r w:rsidR="00737EF1">
        <w:rPr>
          <w:rFonts w:ascii="Times New Roman" w:hAnsi="Times New Roman" w:cs="Times New Roman"/>
          <w:lang w:val="en-GB"/>
        </w:rPr>
        <w:t>From communicative competence to communicative language pedagogy. I: Richards, J.C. &amp; Schmidt, R.W. (red.), Language and Communication. S. 1–28.</w:t>
      </w:r>
    </w:p>
    <w:p w14:paraId="452F5282" w14:textId="20BF7C43" w:rsidR="001C47E7" w:rsidRPr="00863A0C" w:rsidRDefault="001C47E7" w:rsidP="00DC1A0F">
      <w:pPr>
        <w:ind w:left="284" w:hanging="284"/>
        <w:contextualSpacing/>
        <w:rPr>
          <w:rFonts w:ascii="Times New Roman" w:hAnsi="Times New Roman" w:cs="Times New Roman"/>
        </w:rPr>
      </w:pPr>
      <w:r w:rsidRPr="000E41E3">
        <w:rPr>
          <w:rFonts w:ascii="Times New Roman" w:hAnsi="Times New Roman" w:cs="Times New Roman"/>
          <w:lang w:val="en-GB"/>
        </w:rPr>
        <w:t>Carlsen, Cecilie. 2010. Discourse connectiv</w:t>
      </w:r>
      <w:r w:rsidR="006C4EBD">
        <w:rPr>
          <w:rFonts w:ascii="Times New Roman" w:hAnsi="Times New Roman" w:cs="Times New Roman"/>
          <w:lang w:val="en-GB"/>
        </w:rPr>
        <w:t>e</w:t>
      </w:r>
      <w:r w:rsidRPr="000E41E3">
        <w:rPr>
          <w:rFonts w:ascii="Times New Roman" w:hAnsi="Times New Roman" w:cs="Times New Roman"/>
          <w:lang w:val="en-GB"/>
        </w:rPr>
        <w:t xml:space="preserve">s across CEFR-levels. A corpus based study. I: Bartning m. fl. (red.), Communicative Proficiency and Linguistic Development. Intersections between SLA and Language Testing Research. Eurosla Monograph Series 1. </w:t>
      </w:r>
      <w:r w:rsidRPr="00863A0C">
        <w:rPr>
          <w:rFonts w:ascii="Times New Roman" w:hAnsi="Times New Roman" w:cs="Times New Roman"/>
        </w:rPr>
        <w:t xml:space="preserve">S. 191–210. </w:t>
      </w:r>
    </w:p>
    <w:p w14:paraId="437D1999" w14:textId="77777777" w:rsidR="001C47E7" w:rsidRDefault="001C47E7" w:rsidP="00DC1A0F">
      <w:pPr>
        <w:ind w:left="284" w:hanging="284"/>
        <w:contextualSpacing/>
        <w:rPr>
          <w:rFonts w:ascii="Times New Roman" w:hAnsi="Times New Roman" w:cs="Times New Roman"/>
          <w:lang w:val="en-GB"/>
        </w:rPr>
      </w:pPr>
      <w:r w:rsidRPr="000E41E3">
        <w:rPr>
          <w:rFonts w:ascii="Times New Roman" w:hAnsi="Times New Roman" w:cs="Times New Roman"/>
        </w:rPr>
        <w:t xml:space="preserve">CEFR 2007 = Gemensam europeisk referensram för språk. Lärande undervisning och bedömning. </w:t>
      </w:r>
      <w:r w:rsidRPr="00863A0C">
        <w:rPr>
          <w:rFonts w:ascii="Times New Roman" w:hAnsi="Times New Roman" w:cs="Times New Roman"/>
          <w:lang w:val="en-GB"/>
        </w:rPr>
        <w:t>Stockholm: Skolverket.</w:t>
      </w:r>
    </w:p>
    <w:p w14:paraId="7168FBD9" w14:textId="7AEC3A1C" w:rsidR="00F747A1" w:rsidRPr="00863A0C" w:rsidRDefault="00F747A1" w:rsidP="00DC1A0F">
      <w:pPr>
        <w:ind w:left="284" w:hanging="284"/>
        <w:contextualSpacing/>
        <w:rPr>
          <w:rFonts w:ascii="Times New Roman" w:hAnsi="Times New Roman" w:cs="Times New Roman"/>
          <w:lang w:val="en-GB"/>
        </w:rPr>
      </w:pPr>
      <w:r>
        <w:rPr>
          <w:rFonts w:ascii="Times New Roman" w:hAnsi="Times New Roman" w:cs="Times New Roman"/>
          <w:lang w:val="en-GB"/>
        </w:rPr>
        <w:t>Chiang, Steve. 1999. Assessing grammatical and textual features in L2 writing samples. The case of French as a foreign language. The Modern Language Journal 83 (2): 219–232.</w:t>
      </w:r>
    </w:p>
    <w:p w14:paraId="439C4C34" w14:textId="18B08F68" w:rsidR="001D6639" w:rsidRPr="007C5012" w:rsidRDefault="001D6639" w:rsidP="00DC1A0F">
      <w:pPr>
        <w:ind w:left="284" w:hanging="284"/>
        <w:contextualSpacing/>
        <w:rPr>
          <w:rFonts w:ascii="Times New Roman" w:hAnsi="Times New Roman" w:cs="Times New Roman"/>
          <w:lang w:val="en-GB"/>
        </w:rPr>
      </w:pPr>
      <w:r w:rsidRPr="00F747A1">
        <w:rPr>
          <w:rFonts w:ascii="Times New Roman" w:hAnsi="Times New Roman" w:cs="Times New Roman"/>
          <w:lang w:val="en-GB"/>
        </w:rPr>
        <w:t xml:space="preserve">Crossley, Scott A. &amp; McNamara, Danielle, S. 2012. </w:t>
      </w:r>
      <w:r w:rsidRPr="001D6639">
        <w:rPr>
          <w:rFonts w:ascii="Times New Roman" w:hAnsi="Times New Roman" w:cs="Times New Roman"/>
          <w:lang w:val="en-GB"/>
        </w:rPr>
        <w:t xml:space="preserve">Predicting second language writing proficiency: The roles of cohesion and linguistic sophistication. </w:t>
      </w:r>
      <w:r w:rsidRPr="007C5012">
        <w:rPr>
          <w:rFonts w:ascii="Times New Roman" w:hAnsi="Times New Roman" w:cs="Times New Roman"/>
          <w:lang w:val="en-GB"/>
        </w:rPr>
        <w:t>Journal of Research in Reading 35:115–135.</w:t>
      </w:r>
      <w:r w:rsidR="00E61827" w:rsidRPr="007C5012">
        <w:rPr>
          <w:rFonts w:ascii="Times New Roman" w:hAnsi="Times New Roman" w:cs="Times New Roman"/>
          <w:lang w:val="en-GB"/>
        </w:rPr>
        <w:t xml:space="preserve"> </w:t>
      </w:r>
      <w:hyperlink r:id="rId15" w:history="1">
        <w:r w:rsidR="00E61827" w:rsidRPr="007C5012">
          <w:rPr>
            <w:rStyle w:val="Hyperlinkki"/>
            <w:rFonts w:ascii="Times New Roman" w:hAnsi="Times New Roman" w:cs="Times New Roman"/>
            <w:lang w:val="en-GB"/>
          </w:rPr>
          <w:t>https://doi.org/10.1111/j.1467-9817.2010.01449.x</w:t>
        </w:r>
      </w:hyperlink>
    </w:p>
    <w:p w14:paraId="2FBD18A4" w14:textId="2218E3F4" w:rsidR="001C47E7" w:rsidRPr="000E41E3" w:rsidRDefault="001C47E7" w:rsidP="00DC1A0F">
      <w:pPr>
        <w:ind w:left="284" w:hanging="284"/>
        <w:contextualSpacing/>
        <w:rPr>
          <w:rFonts w:ascii="Times New Roman" w:hAnsi="Times New Roman" w:cs="Times New Roman"/>
        </w:rPr>
      </w:pPr>
      <w:r w:rsidRPr="007C5012">
        <w:rPr>
          <w:rFonts w:ascii="Times New Roman" w:hAnsi="Times New Roman" w:cs="Times New Roman"/>
          <w:lang w:val="en-GB"/>
        </w:rPr>
        <w:t xml:space="preserve">Ekberg, Lena. 1997. </w:t>
      </w:r>
      <w:r w:rsidRPr="000E41E3">
        <w:rPr>
          <w:rFonts w:ascii="Times New Roman" w:hAnsi="Times New Roman" w:cs="Times New Roman"/>
        </w:rPr>
        <w:t>Diskursiva och syntaktiska m</w:t>
      </w:r>
      <w:r w:rsidR="006C4EBD">
        <w:rPr>
          <w:rFonts w:ascii="Times New Roman" w:hAnsi="Times New Roman" w:cs="Times New Roman"/>
        </w:rPr>
        <w:t>ö</w:t>
      </w:r>
      <w:r w:rsidRPr="000E41E3">
        <w:rPr>
          <w:rFonts w:ascii="Times New Roman" w:hAnsi="Times New Roman" w:cs="Times New Roman"/>
        </w:rPr>
        <w:t xml:space="preserve">nster i återberättelser hos invandrarbarn i Rosengård. I: Håkansson m.fl. (red.), Svenskans Beskrivning 22. </w:t>
      </w:r>
      <w:r w:rsidR="006C4EBD">
        <w:rPr>
          <w:rFonts w:ascii="Times New Roman" w:hAnsi="Times New Roman" w:cs="Times New Roman"/>
        </w:rPr>
        <w:t xml:space="preserve">Lund: Lund University Press. </w:t>
      </w:r>
      <w:r w:rsidRPr="000E41E3">
        <w:rPr>
          <w:rFonts w:ascii="Times New Roman" w:hAnsi="Times New Roman" w:cs="Times New Roman"/>
        </w:rPr>
        <w:t>S. 97–110.</w:t>
      </w:r>
    </w:p>
    <w:p w14:paraId="04671F94" w14:textId="77777777" w:rsidR="007904F9" w:rsidRDefault="007904F9" w:rsidP="00DC1A0F">
      <w:pPr>
        <w:ind w:left="284" w:hanging="284"/>
        <w:contextualSpacing/>
        <w:rPr>
          <w:rFonts w:ascii="Times New Roman" w:hAnsi="Times New Roman" w:cs="Times New Roman"/>
        </w:rPr>
      </w:pPr>
      <w:r w:rsidRPr="0095647B">
        <w:rPr>
          <w:rFonts w:ascii="Times New Roman" w:hAnsi="Times New Roman" w:cs="Times New Roman"/>
        </w:rPr>
        <w:t xml:space="preserve">Erickson, Gudrun &amp; Pakula, Heini-Marja. </w:t>
      </w:r>
      <w:r w:rsidRPr="000E41E3">
        <w:rPr>
          <w:rFonts w:ascii="Times New Roman" w:hAnsi="Times New Roman" w:cs="Times New Roman"/>
        </w:rPr>
        <w:t>2017. Den gemensamma europeiska referensramen för språk: Lärande, undervisning, bedömning – ett nordiskt perspektiv. I: Acta Didactica Norge</w:t>
      </w:r>
      <w:r w:rsidR="003B25B8" w:rsidRPr="000E41E3">
        <w:rPr>
          <w:rFonts w:ascii="Times New Roman" w:hAnsi="Times New Roman" w:cs="Times New Roman"/>
        </w:rPr>
        <w:t xml:space="preserve"> 11 (3). Tillgänglig </w:t>
      </w:r>
      <w:hyperlink r:id="rId16" w:history="1">
        <w:r w:rsidR="003B25B8" w:rsidRPr="00C6229B">
          <w:rPr>
            <w:rFonts w:ascii="Times New Roman" w:hAnsi="Times New Roman" w:cs="Times New Roman"/>
          </w:rPr>
          <w:t>http://dx.doi.org/10.5617/adno.4789</w:t>
        </w:r>
      </w:hyperlink>
      <w:r w:rsidR="003B25B8" w:rsidRPr="000E41E3">
        <w:rPr>
          <w:rFonts w:ascii="Times New Roman" w:hAnsi="Times New Roman" w:cs="Times New Roman"/>
        </w:rPr>
        <w:t xml:space="preserve"> (citerat 13.4.2018).</w:t>
      </w:r>
    </w:p>
    <w:p w14:paraId="033315A2" w14:textId="064E31BC" w:rsidR="00C6229B" w:rsidRDefault="00C6229B" w:rsidP="00DC1A0F">
      <w:pPr>
        <w:ind w:left="284" w:hanging="284"/>
        <w:contextualSpacing/>
        <w:rPr>
          <w:rFonts w:ascii="Times New Roman" w:hAnsi="Times New Roman" w:cs="Times New Roman"/>
          <w:lang w:val="en-US"/>
        </w:rPr>
      </w:pPr>
      <w:r w:rsidRPr="002A58C0">
        <w:rPr>
          <w:rFonts w:ascii="Times New Roman" w:hAnsi="Times New Roman" w:cs="Times New Roman"/>
          <w:lang w:val="nb-NO"/>
        </w:rPr>
        <w:t xml:space="preserve">Fulcher, Glenn, Davidson, Fred &amp; Kemp, Jenny. </w:t>
      </w:r>
      <w:r w:rsidRPr="00B904FA">
        <w:rPr>
          <w:rFonts w:ascii="Times New Roman" w:hAnsi="Times New Roman" w:cs="Times New Roman"/>
          <w:lang w:val="en-GB"/>
        </w:rPr>
        <w:t xml:space="preserve">2011. </w:t>
      </w:r>
      <w:r w:rsidRPr="00C6229B">
        <w:rPr>
          <w:rFonts w:ascii="Times New Roman" w:hAnsi="Times New Roman" w:cs="Times New Roman"/>
          <w:lang w:val="en-GB"/>
        </w:rPr>
        <w:t xml:space="preserve">Effective rating scale development for speaking tests: </w:t>
      </w:r>
      <w:r>
        <w:rPr>
          <w:rFonts w:ascii="Times New Roman" w:hAnsi="Times New Roman" w:cs="Times New Roman"/>
          <w:lang w:val="en-GB"/>
        </w:rPr>
        <w:t xml:space="preserve">Performance decision trees. </w:t>
      </w:r>
      <w:r w:rsidRPr="00FE7F8E">
        <w:rPr>
          <w:rFonts w:ascii="Times New Roman" w:hAnsi="Times New Roman" w:cs="Times New Roman"/>
          <w:lang w:val="en-US"/>
        </w:rPr>
        <w:t>Language Testing 28 (1):5–29.</w:t>
      </w:r>
      <w:r w:rsidR="00E61827">
        <w:rPr>
          <w:rFonts w:ascii="Times New Roman" w:hAnsi="Times New Roman" w:cs="Times New Roman"/>
          <w:lang w:val="en-US"/>
        </w:rPr>
        <w:t xml:space="preserve"> </w:t>
      </w:r>
      <w:hyperlink r:id="rId17" w:history="1">
        <w:r w:rsidR="00E61827" w:rsidRPr="0034178F">
          <w:rPr>
            <w:rStyle w:val="Hyperlinkki"/>
            <w:rFonts w:ascii="Times New Roman" w:hAnsi="Times New Roman" w:cs="Times New Roman"/>
            <w:lang w:val="en-US"/>
          </w:rPr>
          <w:t>https://doi.org/10.1177%2F0265532209359514</w:t>
        </w:r>
      </w:hyperlink>
    </w:p>
    <w:p w14:paraId="5B021014" w14:textId="7ECC803F" w:rsidR="001C47E7" w:rsidRPr="007C5012" w:rsidRDefault="001C47E7" w:rsidP="00DC1A0F">
      <w:pPr>
        <w:ind w:left="284" w:hanging="284"/>
        <w:contextualSpacing/>
        <w:rPr>
          <w:rFonts w:ascii="Times New Roman" w:hAnsi="Times New Roman" w:cs="Times New Roman"/>
          <w:lang w:val="en-GB"/>
        </w:rPr>
      </w:pPr>
      <w:r w:rsidRPr="00A6546A">
        <w:rPr>
          <w:rFonts w:ascii="Times New Roman" w:hAnsi="Times New Roman" w:cs="Times New Roman"/>
          <w:lang w:val="en-GB"/>
        </w:rPr>
        <w:t xml:space="preserve">Granger, Sylviane &amp; Tyson, Stephanie. </w:t>
      </w:r>
      <w:r w:rsidRPr="000E41E3">
        <w:rPr>
          <w:rFonts w:ascii="Times New Roman" w:hAnsi="Times New Roman" w:cs="Times New Roman"/>
          <w:lang w:val="en-GB"/>
        </w:rPr>
        <w:t>1996. Connector usage in the English essay writing of native and non-native EFL-speakers of English. World Englishes 15:17–27.</w:t>
      </w:r>
      <w:r w:rsidR="00E61827">
        <w:rPr>
          <w:rFonts w:ascii="Times New Roman" w:hAnsi="Times New Roman" w:cs="Times New Roman"/>
          <w:lang w:val="en-GB"/>
        </w:rPr>
        <w:t xml:space="preserve"> </w:t>
      </w:r>
      <w:hyperlink r:id="rId18" w:history="1">
        <w:r w:rsidR="00E61827" w:rsidRPr="007C5012">
          <w:rPr>
            <w:rStyle w:val="Hyperlinkki"/>
            <w:rFonts w:ascii="Times New Roman" w:hAnsi="Times New Roman" w:cs="Times New Roman"/>
            <w:lang w:val="en-GB"/>
          </w:rPr>
          <w:t>https://doi.org/10.1111/j.1467-971X.1996.tb00089.x</w:t>
        </w:r>
      </w:hyperlink>
    </w:p>
    <w:p w14:paraId="792FC26D" w14:textId="77777777" w:rsidR="001C47E7" w:rsidRPr="000E41E3" w:rsidRDefault="001C47E7" w:rsidP="00DC1A0F">
      <w:pPr>
        <w:ind w:left="284" w:hanging="284"/>
        <w:contextualSpacing/>
        <w:rPr>
          <w:rFonts w:ascii="Times New Roman" w:hAnsi="Times New Roman" w:cs="Times New Roman"/>
          <w:lang w:val="en-GB"/>
        </w:rPr>
      </w:pPr>
      <w:r w:rsidRPr="007C5012">
        <w:rPr>
          <w:rFonts w:ascii="Times New Roman" w:hAnsi="Times New Roman" w:cs="Times New Roman"/>
          <w:lang w:val="en-GB"/>
        </w:rPr>
        <w:lastRenderedPageBreak/>
        <w:t xml:space="preserve">Halliday, M.A.K., 1998. </w:t>
      </w:r>
      <w:r w:rsidRPr="000E41E3">
        <w:rPr>
          <w:rFonts w:ascii="Times New Roman" w:hAnsi="Times New Roman" w:cs="Times New Roman"/>
          <w:lang w:val="en-GB"/>
        </w:rPr>
        <w:t xml:space="preserve">Things and relations. Regrammaticizing experience as technical knowledge. I: Martin, J. R &amp; Veel, R. (red.), Reading Science. Critical and functional perspectives on discourses of science. London &amp; New York: Routledge. S. 185–235. </w:t>
      </w:r>
    </w:p>
    <w:p w14:paraId="3842D6C5" w14:textId="77777777" w:rsidR="001C47E7" w:rsidRPr="000E41E3" w:rsidRDefault="001C47E7" w:rsidP="00DC1A0F">
      <w:pPr>
        <w:ind w:left="284" w:hanging="284"/>
        <w:contextualSpacing/>
        <w:rPr>
          <w:rFonts w:ascii="Times New Roman" w:hAnsi="Times New Roman" w:cs="Times New Roman"/>
          <w:lang w:val="en-GB"/>
        </w:rPr>
      </w:pPr>
      <w:r w:rsidRPr="000E41E3">
        <w:rPr>
          <w:rFonts w:ascii="Times New Roman" w:hAnsi="Times New Roman" w:cs="Times New Roman"/>
          <w:lang w:val="en-GB"/>
        </w:rPr>
        <w:t>Halliday, M.A.K. &amp; Matthiessen, Christian M.I.M. 1999. Construing experience through meaning. A language-based approach to cognition. London: Cassel.</w:t>
      </w:r>
    </w:p>
    <w:p w14:paraId="7736111D" w14:textId="57868A0D" w:rsidR="001C47E7" w:rsidRPr="000E41E3" w:rsidRDefault="001C47E7" w:rsidP="00DC1A0F">
      <w:pPr>
        <w:ind w:left="284" w:hanging="284"/>
        <w:contextualSpacing/>
        <w:rPr>
          <w:rFonts w:ascii="Times New Roman" w:hAnsi="Times New Roman" w:cs="Times New Roman"/>
        </w:rPr>
      </w:pPr>
      <w:r w:rsidRPr="000E41E3">
        <w:rPr>
          <w:rFonts w:ascii="Times New Roman" w:hAnsi="Times New Roman" w:cs="Times New Roman"/>
          <w:lang w:val="en-GB"/>
        </w:rPr>
        <w:t>Halliday, M.A.K. &amp; M</w:t>
      </w:r>
      <w:r w:rsidR="00E61827">
        <w:rPr>
          <w:rFonts w:ascii="Times New Roman" w:hAnsi="Times New Roman" w:cs="Times New Roman"/>
          <w:lang w:val="en-GB"/>
        </w:rPr>
        <w:t>atthiessen, Christian M.I.M. 201</w:t>
      </w:r>
      <w:r w:rsidRPr="000E41E3">
        <w:rPr>
          <w:rFonts w:ascii="Times New Roman" w:hAnsi="Times New Roman" w:cs="Times New Roman"/>
          <w:lang w:val="en-GB"/>
        </w:rPr>
        <w:t xml:space="preserve">4. </w:t>
      </w:r>
      <w:r w:rsidR="00E61827" w:rsidRPr="00E61827">
        <w:rPr>
          <w:rFonts w:ascii="Times New Roman" w:hAnsi="Times New Roman" w:cs="Times New Roman"/>
          <w:lang w:val="en-GB"/>
        </w:rPr>
        <w:t>Halliday’s int</w:t>
      </w:r>
      <w:r w:rsidR="00E61827">
        <w:rPr>
          <w:rFonts w:ascii="Times New Roman" w:hAnsi="Times New Roman" w:cs="Times New Roman"/>
          <w:lang w:val="en-GB"/>
        </w:rPr>
        <w:t>roduction to functional grammar</w:t>
      </w:r>
      <w:r w:rsidRPr="00E61827">
        <w:rPr>
          <w:rFonts w:ascii="Times New Roman" w:hAnsi="Times New Roman" w:cs="Times New Roman"/>
          <w:lang w:val="en-GB"/>
        </w:rPr>
        <w:t xml:space="preserve">. </w:t>
      </w:r>
      <w:r w:rsidR="00E61827" w:rsidRPr="007C5012">
        <w:rPr>
          <w:rFonts w:ascii="Times New Roman" w:hAnsi="Times New Roman" w:cs="Times New Roman"/>
        </w:rPr>
        <w:t>Fjärde upplagan</w:t>
      </w:r>
      <w:r w:rsidRPr="000E41E3">
        <w:rPr>
          <w:rFonts w:ascii="Times New Roman" w:hAnsi="Times New Roman" w:cs="Times New Roman"/>
        </w:rPr>
        <w:t>. London</w:t>
      </w:r>
      <w:r w:rsidR="00E61827">
        <w:rPr>
          <w:rFonts w:ascii="Times New Roman" w:hAnsi="Times New Roman" w:cs="Times New Roman"/>
        </w:rPr>
        <w:t xml:space="preserve"> &amp; New York: Routledge</w:t>
      </w:r>
      <w:r w:rsidRPr="000E41E3">
        <w:rPr>
          <w:rFonts w:ascii="Times New Roman" w:hAnsi="Times New Roman" w:cs="Times New Roman"/>
        </w:rPr>
        <w:t>.</w:t>
      </w:r>
    </w:p>
    <w:p w14:paraId="703B85A9" w14:textId="77777777" w:rsidR="001C47E7" w:rsidRPr="000E41E3" w:rsidRDefault="001C47E7" w:rsidP="00DC1A0F">
      <w:pPr>
        <w:ind w:left="284" w:hanging="284"/>
        <w:contextualSpacing/>
        <w:rPr>
          <w:rFonts w:ascii="Times New Roman" w:hAnsi="Times New Roman" w:cs="Times New Roman"/>
        </w:rPr>
      </w:pPr>
      <w:r w:rsidRPr="000E41E3">
        <w:rPr>
          <w:rFonts w:ascii="Times New Roman" w:hAnsi="Times New Roman" w:cs="Times New Roman"/>
        </w:rPr>
        <w:t>Hammarberg, Björn. 2013. Teoretiska ramar för andraspråksforskning. I: Hyltenstam, K. &amp; Lindberg, I., (red.), Svenska som andraspråk. Andra upplagan. Lund: Studentlitteratur. S. 27–84.</w:t>
      </w:r>
    </w:p>
    <w:p w14:paraId="3683959D" w14:textId="77777777" w:rsidR="001C47E7" w:rsidRPr="000E41E3" w:rsidRDefault="001C47E7" w:rsidP="00DC1A0F">
      <w:pPr>
        <w:ind w:left="284" w:hanging="284"/>
        <w:contextualSpacing/>
        <w:rPr>
          <w:rFonts w:ascii="Times New Roman" w:hAnsi="Times New Roman" w:cs="Times New Roman"/>
        </w:rPr>
      </w:pPr>
      <w:r w:rsidRPr="000E41E3">
        <w:rPr>
          <w:rFonts w:ascii="Times New Roman" w:hAnsi="Times New Roman" w:cs="Times New Roman"/>
        </w:rPr>
        <w:t>Hellspong, Lennart &amp; Ledin, Per. 1997. Vägar genom texten. Handbok i brukstextanalys. Lund: Studentlitteratur.</w:t>
      </w:r>
    </w:p>
    <w:p w14:paraId="710F6D31" w14:textId="77777777" w:rsidR="001C47E7" w:rsidRPr="000E41E3" w:rsidRDefault="001C47E7" w:rsidP="00DC1A0F">
      <w:pPr>
        <w:ind w:left="284" w:hanging="284"/>
        <w:contextualSpacing/>
        <w:rPr>
          <w:rFonts w:ascii="Times New Roman" w:hAnsi="Times New Roman" w:cs="Times New Roman"/>
        </w:rPr>
      </w:pPr>
      <w:r w:rsidRPr="00DC1A0F">
        <w:rPr>
          <w:rFonts w:ascii="Times New Roman" w:hAnsi="Times New Roman" w:cs="Times New Roman"/>
        </w:rPr>
        <w:t xml:space="preserve">Holmberg, Per &amp; Karlsson, Anna-Malin. </w:t>
      </w:r>
      <w:r w:rsidRPr="000E41E3">
        <w:rPr>
          <w:rFonts w:ascii="Times New Roman" w:hAnsi="Times New Roman" w:cs="Times New Roman"/>
        </w:rPr>
        <w:t>2006. Grammatik med betydelse. En introduktion till funktionell grammatik. Uppsala: Hallgren &amp; Fallgren.</w:t>
      </w:r>
    </w:p>
    <w:p w14:paraId="77DCE3BD" w14:textId="51D395AB" w:rsidR="001C47E7" w:rsidRPr="00DC1A0F" w:rsidRDefault="001C47E7" w:rsidP="00DC1A0F">
      <w:pPr>
        <w:ind w:left="284" w:hanging="284"/>
        <w:contextualSpacing/>
        <w:rPr>
          <w:rFonts w:ascii="Times New Roman" w:hAnsi="Times New Roman" w:cs="Times New Roman"/>
        </w:rPr>
      </w:pPr>
      <w:r w:rsidRPr="00DC1A0F">
        <w:rPr>
          <w:rFonts w:ascii="Times New Roman" w:hAnsi="Times New Roman" w:cs="Times New Roman"/>
        </w:rPr>
        <w:t>Holmberg, Per, Karlsson, Anna-Malin &amp; Nord, Andreas (red.). 2011. Funktionell textanalys. Stockholm: N</w:t>
      </w:r>
      <w:r w:rsidR="006C4EBD">
        <w:rPr>
          <w:rFonts w:ascii="Times New Roman" w:hAnsi="Times New Roman" w:cs="Times New Roman"/>
        </w:rPr>
        <w:t>or</w:t>
      </w:r>
      <w:r w:rsidRPr="00DC1A0F">
        <w:rPr>
          <w:rFonts w:ascii="Times New Roman" w:hAnsi="Times New Roman" w:cs="Times New Roman"/>
        </w:rPr>
        <w:t>stedts.</w:t>
      </w:r>
    </w:p>
    <w:p w14:paraId="7019BC13" w14:textId="4E50D4E2" w:rsidR="001C47E7" w:rsidRPr="000E41E3" w:rsidRDefault="001C47E7" w:rsidP="00DC1A0F">
      <w:pPr>
        <w:ind w:left="284" w:hanging="284"/>
        <w:contextualSpacing/>
        <w:rPr>
          <w:rFonts w:ascii="Times New Roman" w:hAnsi="Times New Roman" w:cs="Times New Roman"/>
          <w:lang w:val="en-GB"/>
        </w:rPr>
      </w:pPr>
      <w:r w:rsidRPr="00DC1A0F">
        <w:rPr>
          <w:rFonts w:ascii="Times New Roman" w:hAnsi="Times New Roman" w:cs="Times New Roman"/>
        </w:rPr>
        <w:t xml:space="preserve">Holmberg, Per, Karlsson, Anna-Malin &amp; Nord, Andreas. 2011. Funktionell grammatik och textanalys. I: Holmberg, P. m.fl. (red.): Funktionell textanalys. </w:t>
      </w:r>
      <w:r w:rsidR="006C4EBD" w:rsidRPr="009B666B">
        <w:rPr>
          <w:rFonts w:ascii="Times New Roman" w:hAnsi="Times New Roman" w:cs="Times New Roman"/>
          <w:lang w:val="en-US"/>
        </w:rPr>
        <w:t>Stockholm: Nor</w:t>
      </w:r>
      <w:r w:rsidRPr="009B666B">
        <w:rPr>
          <w:rFonts w:ascii="Times New Roman" w:hAnsi="Times New Roman" w:cs="Times New Roman"/>
          <w:lang w:val="en-US"/>
        </w:rPr>
        <w:t xml:space="preserve">stedts. </w:t>
      </w:r>
      <w:r w:rsidRPr="000E41E3">
        <w:rPr>
          <w:rFonts w:ascii="Times New Roman" w:hAnsi="Times New Roman" w:cs="Times New Roman"/>
          <w:lang w:val="en-GB"/>
        </w:rPr>
        <w:t>S. 7–18.</w:t>
      </w:r>
    </w:p>
    <w:p w14:paraId="26510CD4" w14:textId="3A3100A9" w:rsidR="001C47E7" w:rsidRPr="009B666B" w:rsidRDefault="001C47E7" w:rsidP="00DC1A0F">
      <w:pPr>
        <w:ind w:left="284" w:hanging="284"/>
        <w:contextualSpacing/>
        <w:rPr>
          <w:rFonts w:ascii="TimesNewRomanPSMT" w:hAnsi="TimesNewRomanPSMT" w:cs="TimesNewRomanPSMT"/>
          <w:lang w:val="en-US"/>
        </w:rPr>
      </w:pPr>
      <w:r w:rsidRPr="000E41E3">
        <w:rPr>
          <w:rFonts w:ascii="Times New Roman" w:hAnsi="Times New Roman" w:cs="Times New Roman"/>
          <w:lang w:val="en-GB"/>
        </w:rPr>
        <w:t>Hu, Chunyu &amp; Li, Yuanyuan</w:t>
      </w:r>
      <w:r w:rsidR="002F7887" w:rsidRPr="000E41E3">
        <w:rPr>
          <w:rFonts w:ascii="Times New Roman" w:hAnsi="Times New Roman" w:cs="Times New Roman"/>
          <w:lang w:val="en-GB"/>
        </w:rPr>
        <w:t>.</w:t>
      </w:r>
      <w:r w:rsidRPr="000E41E3">
        <w:rPr>
          <w:rFonts w:ascii="Times New Roman" w:hAnsi="Times New Roman" w:cs="Times New Roman"/>
          <w:lang w:val="en-GB"/>
        </w:rPr>
        <w:t xml:space="preserve"> 2015. Discourse Connectives in L1 and L2 Argumentative Writing. </w:t>
      </w:r>
      <w:r w:rsidRPr="00274242">
        <w:rPr>
          <w:rFonts w:ascii="Times New Roman" w:hAnsi="Times New Roman" w:cs="Times New Roman"/>
          <w:lang w:val="en-GB"/>
        </w:rPr>
        <w:t>Higher Education Studies</w:t>
      </w:r>
      <w:r w:rsidR="002F7887" w:rsidRPr="00274242">
        <w:rPr>
          <w:rFonts w:ascii="Times New Roman" w:hAnsi="Times New Roman" w:cs="Times New Roman"/>
          <w:lang w:val="en-GB"/>
        </w:rPr>
        <w:t xml:space="preserve"> 5 (4):</w:t>
      </w:r>
      <w:r w:rsidRPr="00274242">
        <w:rPr>
          <w:rFonts w:ascii="Times New Roman" w:hAnsi="Times New Roman" w:cs="Times New Roman"/>
          <w:lang w:val="en-GB"/>
        </w:rPr>
        <w:t xml:space="preserve">30–41. </w:t>
      </w:r>
      <w:hyperlink r:id="rId19" w:history="1">
        <w:r w:rsidR="00E61827" w:rsidRPr="009B666B">
          <w:rPr>
            <w:rStyle w:val="Hyperlinkki"/>
            <w:rFonts w:ascii="TimesNewRomanPSMT" w:hAnsi="TimesNewRomanPSMT" w:cs="TimesNewRomanPSMT"/>
            <w:lang w:val="en-US"/>
          </w:rPr>
          <w:t>http://dx.doi.org/10.5539/hes.v5n4p30</w:t>
        </w:r>
      </w:hyperlink>
    </w:p>
    <w:p w14:paraId="0E65F876" w14:textId="77777777" w:rsidR="003B25B8" w:rsidRPr="000E41E3" w:rsidRDefault="003B25B8" w:rsidP="00DC1A0F">
      <w:pPr>
        <w:ind w:left="284" w:hanging="284"/>
        <w:contextualSpacing/>
        <w:rPr>
          <w:rFonts w:ascii="Times New Roman" w:hAnsi="Times New Roman" w:cs="Times New Roman"/>
          <w:lang w:val="en-GB"/>
        </w:rPr>
      </w:pPr>
      <w:r w:rsidRPr="000E41E3">
        <w:rPr>
          <w:rFonts w:ascii="Times New Roman" w:hAnsi="Times New Roman" w:cs="Times New Roman"/>
          <w:lang w:val="en-GB"/>
        </w:rPr>
        <w:t>Hulstijn, Jan H. 2007. The Shaky Ground Beneath the CEFR: Quantitative and Qualitative Dimensions of Language Proficiency. The Modern Language Journal 91: 663–667.</w:t>
      </w:r>
    </w:p>
    <w:p w14:paraId="78F9795E" w14:textId="77777777" w:rsidR="003B25B8" w:rsidRPr="00FE7F8E" w:rsidRDefault="003B25B8" w:rsidP="00DC1A0F">
      <w:pPr>
        <w:ind w:left="284" w:hanging="284"/>
        <w:contextualSpacing/>
        <w:rPr>
          <w:rFonts w:ascii="Times New Roman" w:hAnsi="Times New Roman" w:cs="Times New Roman"/>
        </w:rPr>
      </w:pPr>
      <w:r w:rsidRPr="000E41E3">
        <w:rPr>
          <w:rFonts w:ascii="Times New Roman" w:hAnsi="Times New Roman" w:cs="Times New Roman"/>
          <w:lang w:val="en-GB"/>
        </w:rPr>
        <w:t xml:space="preserve">Hulstijn, Jan H., Alderson J. Charles &amp; Schoonen, Robert. 2010. Developmental stages in second-language acquisition and levels of second-language proficiency: Are there links between them? I: Bartning, m.fl. (red.), Communicative Proficiency and Linguistic Development. Intersections between SLA and Language Testing Research. Eurosla Monograph Series 1. </w:t>
      </w:r>
      <w:r w:rsidRPr="00FE7F8E">
        <w:rPr>
          <w:rFonts w:ascii="Times New Roman" w:hAnsi="Times New Roman" w:cs="Times New Roman"/>
        </w:rPr>
        <w:t xml:space="preserve">S. </w:t>
      </w:r>
      <w:r w:rsidR="00A700CE" w:rsidRPr="00FE7F8E">
        <w:rPr>
          <w:rFonts w:ascii="Times New Roman" w:hAnsi="Times New Roman" w:cs="Times New Roman"/>
        </w:rPr>
        <w:t>11–20.</w:t>
      </w:r>
    </w:p>
    <w:p w14:paraId="671D3376" w14:textId="6A4D3D68" w:rsidR="001C47E7" w:rsidRPr="00A6546A" w:rsidRDefault="001C47E7" w:rsidP="00DC1A0F">
      <w:pPr>
        <w:ind w:left="284" w:hanging="284"/>
        <w:contextualSpacing/>
        <w:rPr>
          <w:rFonts w:ascii="Times New Roman" w:hAnsi="Times New Roman" w:cs="Times New Roman"/>
          <w:lang w:val="fi-FI"/>
        </w:rPr>
      </w:pPr>
      <w:r w:rsidRPr="00215954">
        <w:rPr>
          <w:rFonts w:ascii="Times New Roman" w:hAnsi="Times New Roman" w:cs="Times New Roman"/>
        </w:rPr>
        <w:t>Karlsson, Anna-Malin</w:t>
      </w:r>
      <w:r w:rsidR="002F7887" w:rsidRPr="00215954">
        <w:rPr>
          <w:rFonts w:ascii="Times New Roman" w:hAnsi="Times New Roman" w:cs="Times New Roman"/>
        </w:rPr>
        <w:t>.</w:t>
      </w:r>
      <w:r w:rsidRPr="00215954">
        <w:rPr>
          <w:rFonts w:ascii="Times New Roman" w:hAnsi="Times New Roman" w:cs="Times New Roman"/>
        </w:rPr>
        <w:t xml:space="preserve"> </w:t>
      </w:r>
      <w:r w:rsidRPr="00DC1A0F">
        <w:rPr>
          <w:rFonts w:ascii="Times New Roman" w:hAnsi="Times New Roman" w:cs="Times New Roman"/>
        </w:rPr>
        <w:t>2011</w:t>
      </w:r>
      <w:r w:rsidR="00BE6003">
        <w:rPr>
          <w:rFonts w:ascii="Times New Roman" w:hAnsi="Times New Roman" w:cs="Times New Roman"/>
        </w:rPr>
        <w:t>.</w:t>
      </w:r>
      <w:r w:rsidRPr="00DC1A0F">
        <w:rPr>
          <w:rFonts w:ascii="Times New Roman" w:hAnsi="Times New Roman" w:cs="Times New Roman"/>
        </w:rPr>
        <w:t xml:space="preserve"> Texters ideationella grammatik. I: Holmberg, P. m.fl. (red): Funktionell textanalys. </w:t>
      </w:r>
      <w:r w:rsidR="006C4EBD">
        <w:rPr>
          <w:rFonts w:ascii="Times New Roman" w:hAnsi="Times New Roman" w:cs="Times New Roman"/>
          <w:lang w:val="fi-FI"/>
        </w:rPr>
        <w:t>Stockholm: Nor</w:t>
      </w:r>
      <w:r w:rsidR="002F7887" w:rsidRPr="00A6546A">
        <w:rPr>
          <w:rFonts w:ascii="Times New Roman" w:hAnsi="Times New Roman" w:cs="Times New Roman"/>
          <w:lang w:val="fi-FI"/>
        </w:rPr>
        <w:t>stedts. S</w:t>
      </w:r>
      <w:r w:rsidRPr="00A6546A">
        <w:rPr>
          <w:rFonts w:ascii="Times New Roman" w:hAnsi="Times New Roman" w:cs="Times New Roman"/>
          <w:lang w:val="fi-FI"/>
        </w:rPr>
        <w:t xml:space="preserve">. 21–38. </w:t>
      </w:r>
    </w:p>
    <w:p w14:paraId="68D1B23C" w14:textId="41711760" w:rsidR="0073551A" w:rsidRPr="009A6DE1" w:rsidRDefault="0073551A" w:rsidP="00DC1A0F">
      <w:pPr>
        <w:ind w:left="284" w:hanging="284"/>
        <w:contextualSpacing/>
        <w:rPr>
          <w:rFonts w:ascii="Times New Roman" w:hAnsi="Times New Roman" w:cs="Times New Roman"/>
        </w:rPr>
      </w:pPr>
      <w:r w:rsidRPr="00A6546A">
        <w:rPr>
          <w:rFonts w:ascii="Times New Roman" w:hAnsi="Times New Roman" w:cs="Times New Roman"/>
          <w:lang w:val="fi-FI"/>
        </w:rPr>
        <w:t>Komppa, Johanna. 2012.</w:t>
      </w:r>
      <w:r w:rsidR="00832D9F" w:rsidRPr="00A6546A">
        <w:rPr>
          <w:rFonts w:ascii="Times New Roman" w:hAnsi="Times New Roman" w:cs="Times New Roman"/>
          <w:lang w:val="fi-FI"/>
        </w:rPr>
        <w:t xml:space="preserve"> Retorisen rakenteen teoria suomi toisena kielenä –ylioppilaskokeen </w:t>
      </w:r>
      <w:r w:rsidR="00832D9F">
        <w:rPr>
          <w:rFonts w:ascii="Times New Roman" w:hAnsi="Times New Roman" w:cs="Times New Roman"/>
          <w:lang w:val="fi-FI"/>
        </w:rPr>
        <w:t xml:space="preserve">kirjoitelman kokonaisrakenteen ja kappalejaon tarkastelussa. </w:t>
      </w:r>
      <w:r w:rsidR="00832D9F" w:rsidRPr="009A6DE1">
        <w:rPr>
          <w:rFonts w:ascii="Times New Roman" w:hAnsi="Times New Roman" w:cs="Times New Roman"/>
        </w:rPr>
        <w:t>Doktorsavhandling. Helsingfors: Helsingfors universitet.</w:t>
      </w:r>
    </w:p>
    <w:p w14:paraId="664C2C8D" w14:textId="2D454C5C" w:rsidR="00A700CE" w:rsidRPr="00E61827" w:rsidRDefault="00A700CE" w:rsidP="00DC1A0F">
      <w:pPr>
        <w:ind w:left="284" w:hanging="284"/>
        <w:contextualSpacing/>
        <w:rPr>
          <w:rFonts w:ascii="Times New Roman" w:hAnsi="Times New Roman" w:cs="Times New Roman"/>
        </w:rPr>
      </w:pPr>
      <w:r w:rsidRPr="009A6DE1">
        <w:rPr>
          <w:rFonts w:ascii="Times New Roman" w:hAnsi="Times New Roman" w:cs="Times New Roman"/>
        </w:rPr>
        <w:t xml:space="preserve">Lahtinen, Sinikka &amp; Toropainen, Outi. 2013. </w:t>
      </w:r>
      <w:r w:rsidRPr="00DC1A0F">
        <w:rPr>
          <w:rFonts w:ascii="Times New Roman" w:hAnsi="Times New Roman" w:cs="Times New Roman"/>
        </w:rPr>
        <w:t>En bedömningsskala – två kontexter: Bedömarkommentarer om bruket av CEFR-skalan. I: Chrystal m.fl. (red.), Tionde nationella konferensen i svenska med didaktisk inriktning.</w:t>
      </w:r>
      <w:r w:rsidR="006C4EBD">
        <w:rPr>
          <w:rFonts w:ascii="Times New Roman" w:hAnsi="Times New Roman" w:cs="Times New Roman"/>
        </w:rPr>
        <w:t xml:space="preserve"> </w:t>
      </w:r>
      <w:r w:rsidR="006C4EBD" w:rsidRPr="00E61827">
        <w:rPr>
          <w:rFonts w:ascii="Times New Roman" w:hAnsi="Times New Roman" w:cs="Times New Roman"/>
        </w:rPr>
        <w:t>Stockholm: Institutionen för svenska och flerspråkighet, Stockholms universitet.</w:t>
      </w:r>
      <w:r w:rsidRPr="00E61827">
        <w:rPr>
          <w:rFonts w:ascii="Times New Roman" w:hAnsi="Times New Roman" w:cs="Times New Roman"/>
        </w:rPr>
        <w:t xml:space="preserve"> S. 92–102. </w:t>
      </w:r>
    </w:p>
    <w:p w14:paraId="135612A3" w14:textId="77777777" w:rsidR="001C47E7" w:rsidRPr="00274242" w:rsidRDefault="001C47E7" w:rsidP="00DC1A0F">
      <w:pPr>
        <w:ind w:left="284" w:hanging="284"/>
        <w:contextualSpacing/>
        <w:rPr>
          <w:rFonts w:ascii="Times New Roman" w:hAnsi="Times New Roman" w:cs="Times New Roman"/>
          <w:lang w:val="en-GB"/>
        </w:rPr>
      </w:pPr>
      <w:r w:rsidRPr="00E61827">
        <w:rPr>
          <w:rFonts w:ascii="Times New Roman" w:hAnsi="Times New Roman" w:cs="Times New Roman"/>
        </w:rPr>
        <w:t>Lee, Kent</w:t>
      </w:r>
      <w:r w:rsidR="002F7887" w:rsidRPr="00E61827">
        <w:rPr>
          <w:rFonts w:ascii="Times New Roman" w:hAnsi="Times New Roman" w:cs="Times New Roman"/>
        </w:rPr>
        <w:t>.</w:t>
      </w:r>
      <w:r w:rsidRPr="00E61827">
        <w:rPr>
          <w:rFonts w:ascii="Times New Roman" w:hAnsi="Times New Roman" w:cs="Times New Roman"/>
        </w:rPr>
        <w:t xml:space="preserve"> 2013. </w:t>
      </w:r>
      <w:r w:rsidRPr="000E41E3">
        <w:rPr>
          <w:rFonts w:ascii="Times New Roman" w:hAnsi="Times New Roman" w:cs="Times New Roman"/>
          <w:lang w:val="en-GB"/>
        </w:rPr>
        <w:t>Korean ESL learners’ use of connector</w:t>
      </w:r>
      <w:r w:rsidR="002F7887" w:rsidRPr="000E41E3">
        <w:rPr>
          <w:rFonts w:ascii="Times New Roman" w:hAnsi="Times New Roman" w:cs="Times New Roman"/>
          <w:lang w:val="en-GB"/>
        </w:rPr>
        <w:t xml:space="preserve">s in Engslish academic writing. </w:t>
      </w:r>
      <w:r w:rsidRPr="00274242">
        <w:rPr>
          <w:rFonts w:ascii="Times New Roman" w:hAnsi="Times New Roman" w:cs="Times New Roman"/>
          <w:lang w:val="en-GB"/>
        </w:rPr>
        <w:t>English Language Teaching 25 (</w:t>
      </w:r>
      <w:r w:rsidR="002F7887" w:rsidRPr="00274242">
        <w:rPr>
          <w:rFonts w:ascii="Times New Roman" w:hAnsi="Times New Roman" w:cs="Times New Roman"/>
          <w:lang w:val="en-GB"/>
        </w:rPr>
        <w:t>2):</w:t>
      </w:r>
      <w:r w:rsidRPr="00274242">
        <w:rPr>
          <w:rFonts w:ascii="Times New Roman" w:hAnsi="Times New Roman" w:cs="Times New Roman"/>
          <w:lang w:val="en-GB"/>
        </w:rPr>
        <w:t>81–103.</w:t>
      </w:r>
    </w:p>
    <w:p w14:paraId="6815C2E4" w14:textId="77777777" w:rsidR="001C47E7" w:rsidRDefault="001C47E7" w:rsidP="00DC1A0F">
      <w:pPr>
        <w:ind w:left="284" w:hanging="284"/>
        <w:contextualSpacing/>
        <w:rPr>
          <w:rFonts w:ascii="Times New Roman" w:hAnsi="Times New Roman" w:cs="Times New Roman"/>
          <w:lang w:val="en-GB"/>
        </w:rPr>
      </w:pPr>
      <w:r w:rsidRPr="000E41E3">
        <w:rPr>
          <w:rFonts w:ascii="Times New Roman" w:hAnsi="Times New Roman" w:cs="Times New Roman"/>
          <w:lang w:val="en-GB"/>
        </w:rPr>
        <w:t>Leńko-Szymańska, Agnieszka</w:t>
      </w:r>
      <w:r w:rsidR="002F7887" w:rsidRPr="000E41E3">
        <w:rPr>
          <w:rFonts w:ascii="Times New Roman" w:hAnsi="Times New Roman" w:cs="Times New Roman"/>
          <w:lang w:val="en-GB"/>
        </w:rPr>
        <w:t>.</w:t>
      </w:r>
      <w:r w:rsidRPr="000E41E3">
        <w:rPr>
          <w:rFonts w:ascii="Times New Roman" w:hAnsi="Times New Roman" w:cs="Times New Roman"/>
          <w:lang w:val="en-GB"/>
        </w:rPr>
        <w:t xml:space="preserve"> 2008. Non-native or non-expert? The use of connectors in native and foreign language learners’ texts. Acquisition et interaction en langue étrangère</w:t>
      </w:r>
      <w:r w:rsidR="002F7887" w:rsidRPr="000E41E3">
        <w:rPr>
          <w:rFonts w:ascii="Times New Roman" w:hAnsi="Times New Roman" w:cs="Times New Roman"/>
          <w:lang w:val="en-GB"/>
        </w:rPr>
        <w:t xml:space="preserve"> 27:</w:t>
      </w:r>
      <w:r w:rsidRPr="000E41E3">
        <w:rPr>
          <w:rFonts w:ascii="Times New Roman" w:hAnsi="Times New Roman" w:cs="Times New Roman"/>
          <w:lang w:val="en-GB"/>
        </w:rPr>
        <w:t xml:space="preserve">91–108. </w:t>
      </w:r>
    </w:p>
    <w:p w14:paraId="537E3DEE" w14:textId="0FC201A3" w:rsidR="00F747A1" w:rsidRDefault="00F747A1" w:rsidP="00DC1A0F">
      <w:pPr>
        <w:ind w:left="284" w:hanging="284"/>
        <w:contextualSpacing/>
        <w:rPr>
          <w:rFonts w:ascii="Times New Roman" w:hAnsi="Times New Roman" w:cs="Times New Roman"/>
          <w:lang w:val="en-GB"/>
        </w:rPr>
      </w:pPr>
      <w:r>
        <w:rPr>
          <w:rFonts w:ascii="Times New Roman" w:hAnsi="Times New Roman" w:cs="Times New Roman"/>
          <w:lang w:val="en-GB"/>
        </w:rPr>
        <w:t xml:space="preserve">Liu, Meihua &amp; Braine, George. 2005. Cohesive features in argumentative writing produced by Chinese undergraduates. System 33 (4): 623–636. </w:t>
      </w:r>
      <w:hyperlink r:id="rId20" w:history="1">
        <w:r w:rsidRPr="006E0013">
          <w:rPr>
            <w:rStyle w:val="Hyperlinkki"/>
            <w:rFonts w:ascii="Times New Roman" w:hAnsi="Times New Roman" w:cs="Times New Roman"/>
            <w:lang w:val="en-GB"/>
          </w:rPr>
          <w:t>https://doi.org/10.1016/j.system.2005.02.002</w:t>
        </w:r>
      </w:hyperlink>
    </w:p>
    <w:p w14:paraId="25E29034" w14:textId="77777777" w:rsidR="001C47E7" w:rsidRDefault="001C47E7" w:rsidP="00DC1A0F">
      <w:pPr>
        <w:ind w:left="284" w:hanging="284"/>
        <w:contextualSpacing/>
        <w:rPr>
          <w:rFonts w:ascii="Times New Roman" w:hAnsi="Times New Roman" w:cs="Times New Roman"/>
        </w:rPr>
      </w:pPr>
      <w:r w:rsidRPr="000E41E3">
        <w:rPr>
          <w:rFonts w:ascii="Times New Roman" w:hAnsi="Times New Roman" w:cs="Times New Roman"/>
          <w:lang w:val="en-GB"/>
        </w:rPr>
        <w:t>Llinares, Anna</w:t>
      </w:r>
      <w:r w:rsidR="002F7887" w:rsidRPr="000E41E3">
        <w:rPr>
          <w:rFonts w:ascii="Times New Roman" w:hAnsi="Times New Roman" w:cs="Times New Roman"/>
          <w:lang w:val="en-GB"/>
        </w:rPr>
        <w:t>.</w:t>
      </w:r>
      <w:r w:rsidRPr="000E41E3">
        <w:rPr>
          <w:rFonts w:ascii="Times New Roman" w:hAnsi="Times New Roman" w:cs="Times New Roman"/>
          <w:lang w:val="en-GB"/>
        </w:rPr>
        <w:t xml:space="preserve"> 2013. Systemic Functional approaches to second language acquisition in school settings. In: Garcia, </w:t>
      </w:r>
      <w:r w:rsidR="002F7887" w:rsidRPr="000E41E3">
        <w:rPr>
          <w:rFonts w:ascii="Times New Roman" w:hAnsi="Times New Roman" w:cs="Times New Roman"/>
          <w:lang w:val="en-GB"/>
        </w:rPr>
        <w:t>M.M.D.P. &amp; Martinez, A.M., (red.),</w:t>
      </w:r>
      <w:r w:rsidRPr="000E41E3">
        <w:rPr>
          <w:rFonts w:ascii="Times New Roman" w:hAnsi="Times New Roman" w:cs="Times New Roman"/>
          <w:lang w:val="en-GB"/>
        </w:rPr>
        <w:t xml:space="preserve"> Contemporary Approaches to Second Language Acquisition. </w:t>
      </w:r>
      <w:r w:rsidR="002F7887" w:rsidRPr="00A6546A">
        <w:rPr>
          <w:rFonts w:ascii="Times New Roman" w:hAnsi="Times New Roman" w:cs="Times New Roman"/>
        </w:rPr>
        <w:t>Amsterdam: John Benjamins. S</w:t>
      </w:r>
      <w:r w:rsidRPr="00A6546A">
        <w:rPr>
          <w:rFonts w:ascii="Times New Roman" w:hAnsi="Times New Roman" w:cs="Times New Roman"/>
        </w:rPr>
        <w:t>. 29–48.</w:t>
      </w:r>
    </w:p>
    <w:p w14:paraId="20F517DD" w14:textId="232AFE7E" w:rsidR="0073551A" w:rsidRPr="00A6546A" w:rsidRDefault="0073551A" w:rsidP="00DC1A0F">
      <w:pPr>
        <w:ind w:left="284" w:hanging="284"/>
        <w:contextualSpacing/>
        <w:rPr>
          <w:rFonts w:ascii="Times New Roman" w:hAnsi="Times New Roman" w:cs="Times New Roman"/>
        </w:rPr>
      </w:pPr>
      <w:r>
        <w:rPr>
          <w:rFonts w:ascii="Times New Roman" w:hAnsi="Times New Roman" w:cs="Times New Roman"/>
        </w:rPr>
        <w:t>Magnusson. Ulrika. 201</w:t>
      </w:r>
      <w:r w:rsidR="00E849C1">
        <w:rPr>
          <w:rFonts w:ascii="Times New Roman" w:hAnsi="Times New Roman" w:cs="Times New Roman"/>
        </w:rPr>
        <w:t>2. Skolspråk i utveckling. En- och flerspråkiga elevers bruk av grammatiska metaforer i senare skolår. Doktorsavhandling. (Göteborgsstudier i nordisk språkvetenskap 17.) Göteborg: Göteborgs universitet.</w:t>
      </w:r>
    </w:p>
    <w:p w14:paraId="7FC2D987" w14:textId="77777777" w:rsidR="001C47E7" w:rsidRDefault="001C47E7" w:rsidP="00DC1A0F">
      <w:pPr>
        <w:ind w:left="284" w:hanging="284"/>
        <w:contextualSpacing/>
        <w:rPr>
          <w:rFonts w:ascii="Times New Roman" w:hAnsi="Times New Roman" w:cs="Times New Roman"/>
        </w:rPr>
      </w:pPr>
      <w:r w:rsidRPr="00A6546A">
        <w:rPr>
          <w:rFonts w:ascii="Times New Roman" w:hAnsi="Times New Roman" w:cs="Times New Roman"/>
        </w:rPr>
        <w:lastRenderedPageBreak/>
        <w:t>Meriläinen, Heikki</w:t>
      </w:r>
      <w:r w:rsidR="002F7887" w:rsidRPr="00A6546A">
        <w:rPr>
          <w:rFonts w:ascii="Times New Roman" w:hAnsi="Times New Roman" w:cs="Times New Roman"/>
        </w:rPr>
        <w:t>.</w:t>
      </w:r>
      <w:r w:rsidRPr="00A6546A">
        <w:rPr>
          <w:rFonts w:ascii="Times New Roman" w:hAnsi="Times New Roman" w:cs="Times New Roman"/>
        </w:rPr>
        <w:t xml:space="preserve"> 1997. Konnektorer i bruk. </w:t>
      </w:r>
      <w:r w:rsidRPr="00837818">
        <w:rPr>
          <w:rFonts w:ascii="Times New Roman" w:hAnsi="Times New Roman" w:cs="Times New Roman"/>
        </w:rPr>
        <w:t>Finska abiturienters inlärarsvenska ur ett textlingvistiskt och språkkonstrasterande perspektiv. Doktorsavhandling. Joensuu: Joensuun yliopisto.</w:t>
      </w:r>
    </w:p>
    <w:p w14:paraId="48A1DDFA" w14:textId="544A0278" w:rsidR="00B96B3D" w:rsidRPr="00837818" w:rsidRDefault="00B96B3D" w:rsidP="00DC1A0F">
      <w:pPr>
        <w:ind w:left="284" w:hanging="284"/>
        <w:contextualSpacing/>
        <w:rPr>
          <w:rFonts w:ascii="Times New Roman" w:hAnsi="Times New Roman" w:cs="Times New Roman"/>
        </w:rPr>
      </w:pPr>
      <w:r>
        <w:rPr>
          <w:rFonts w:ascii="Times New Roman" w:hAnsi="Times New Roman" w:cs="Times New Roman"/>
        </w:rPr>
        <w:t>Nyström, Catharina. 2000. Gymnasister skrivande: en studie av genre, textstruktur och sammanhang. Doktorsavhandling. Uppsala: Uppsala universitet.</w:t>
      </w:r>
    </w:p>
    <w:p w14:paraId="711C4197" w14:textId="77777777" w:rsidR="001C47E7" w:rsidRPr="00DC1A0F" w:rsidRDefault="001C47E7" w:rsidP="00DC1A0F">
      <w:pPr>
        <w:ind w:left="284" w:hanging="284"/>
        <w:contextualSpacing/>
        <w:rPr>
          <w:rFonts w:ascii="Times New Roman" w:hAnsi="Times New Roman" w:cs="Times New Roman"/>
        </w:rPr>
      </w:pPr>
      <w:r w:rsidRPr="00837818">
        <w:rPr>
          <w:rFonts w:ascii="Times New Roman" w:hAnsi="Times New Roman" w:cs="Times New Roman"/>
        </w:rPr>
        <w:t>Nyström, Catharina</w:t>
      </w:r>
      <w:r w:rsidR="002F7887" w:rsidRPr="00837818">
        <w:rPr>
          <w:rFonts w:ascii="Times New Roman" w:hAnsi="Times New Roman" w:cs="Times New Roman"/>
        </w:rPr>
        <w:t>.</w:t>
      </w:r>
      <w:r w:rsidRPr="00837818">
        <w:rPr>
          <w:rFonts w:ascii="Times New Roman" w:hAnsi="Times New Roman" w:cs="Times New Roman"/>
        </w:rPr>
        <w:t xml:space="preserve"> 2001. Hur hänger det ihop? </w:t>
      </w:r>
      <w:r w:rsidRPr="00DC1A0F">
        <w:rPr>
          <w:rFonts w:ascii="Times New Roman" w:hAnsi="Times New Roman" w:cs="Times New Roman"/>
        </w:rPr>
        <w:t>En bok om textbindning. Uppsala: Hallgren &amp; Fallgren.</w:t>
      </w:r>
    </w:p>
    <w:p w14:paraId="640D3F41" w14:textId="77777777" w:rsidR="001C47E7" w:rsidRPr="000E41E3" w:rsidRDefault="001C47E7" w:rsidP="00DC1A0F">
      <w:pPr>
        <w:ind w:left="284" w:hanging="284"/>
        <w:contextualSpacing/>
        <w:rPr>
          <w:rFonts w:ascii="Times New Roman" w:hAnsi="Times New Roman" w:cs="Times New Roman"/>
          <w:lang w:val="en-GB"/>
        </w:rPr>
      </w:pPr>
      <w:r w:rsidRPr="000E41E3">
        <w:rPr>
          <w:rFonts w:ascii="Times New Roman" w:hAnsi="Times New Roman" w:cs="Times New Roman"/>
          <w:lang w:val="en-GB"/>
        </w:rPr>
        <w:t>Ortega, Lourdes</w:t>
      </w:r>
      <w:r w:rsidR="002F7887" w:rsidRPr="000E41E3">
        <w:rPr>
          <w:rFonts w:ascii="Times New Roman" w:hAnsi="Times New Roman" w:cs="Times New Roman"/>
          <w:lang w:val="en-GB"/>
        </w:rPr>
        <w:t>.</w:t>
      </w:r>
      <w:r w:rsidRPr="000E41E3">
        <w:rPr>
          <w:rFonts w:ascii="Times New Roman" w:hAnsi="Times New Roman" w:cs="Times New Roman"/>
          <w:lang w:val="en-GB"/>
        </w:rPr>
        <w:t xml:space="preserve"> 2014. Understanding second language acquisition. Andra upplagan. Abingdon: Routledge.</w:t>
      </w:r>
    </w:p>
    <w:p w14:paraId="27A5D7C6" w14:textId="77777777" w:rsidR="00957C72" w:rsidRDefault="00957C72" w:rsidP="00DC1A0F">
      <w:pPr>
        <w:ind w:left="284" w:hanging="284"/>
        <w:contextualSpacing/>
        <w:rPr>
          <w:rFonts w:ascii="Times New Roman" w:hAnsi="Times New Roman" w:cs="Times New Roman"/>
          <w:lang w:val="en-GB"/>
        </w:rPr>
      </w:pPr>
      <w:r w:rsidRPr="000F1666">
        <w:rPr>
          <w:rFonts w:ascii="Times New Roman" w:hAnsi="Times New Roman" w:cs="Times New Roman"/>
          <w:lang w:val="en-GB"/>
        </w:rPr>
        <w:t xml:space="preserve">Strömqvist, Sven, Holmqvist, Kenneth, Johansson, Victoria, Karlsson, Henrik &amp; Wengelin, Åsa. 2007. </w:t>
      </w:r>
      <w:r w:rsidRPr="00957C72">
        <w:rPr>
          <w:rFonts w:ascii="Times New Roman" w:hAnsi="Times New Roman" w:cs="Times New Roman"/>
          <w:lang w:val="en-GB"/>
        </w:rPr>
        <w:t xml:space="preserve">What keystroke-logging can reveal about writing? </w:t>
      </w:r>
      <w:r w:rsidRPr="00FE7F8E">
        <w:rPr>
          <w:rFonts w:ascii="Times New Roman" w:hAnsi="Times New Roman" w:cs="Times New Roman"/>
          <w:lang w:val="en-GB"/>
        </w:rPr>
        <w:t xml:space="preserve">Computer key-stroke logging and writing: methods and applications, Studies in Writing 18:45–72. </w:t>
      </w:r>
    </w:p>
    <w:p w14:paraId="4713B922" w14:textId="6CCF8D34" w:rsidR="00F747A1" w:rsidRPr="00F747A1" w:rsidRDefault="00F747A1" w:rsidP="00DC1A0F">
      <w:pPr>
        <w:ind w:left="284" w:hanging="284"/>
        <w:contextualSpacing/>
        <w:rPr>
          <w:rFonts w:ascii="Times New Roman" w:hAnsi="Times New Roman" w:cs="Times New Roman"/>
        </w:rPr>
      </w:pPr>
      <w:r w:rsidRPr="00F747A1">
        <w:rPr>
          <w:rFonts w:ascii="Times New Roman" w:hAnsi="Times New Roman" w:cs="Times New Roman"/>
        </w:rPr>
        <w:t xml:space="preserve">Svensson, Jan &amp; Karlsson, Anna-Malin. </w:t>
      </w:r>
      <w:r>
        <w:rPr>
          <w:rFonts w:ascii="Times New Roman" w:hAnsi="Times New Roman" w:cs="Times New Roman"/>
        </w:rPr>
        <w:t>2012. Inledning: text, textforskning och textteori. Språk och stil, tema text 22 (1): 5–30.</w:t>
      </w:r>
    </w:p>
    <w:p w14:paraId="320BFE2E" w14:textId="6227E042" w:rsidR="0073551A" w:rsidRDefault="0073551A" w:rsidP="00DC1A0F">
      <w:pPr>
        <w:ind w:left="284" w:hanging="284"/>
        <w:contextualSpacing/>
        <w:rPr>
          <w:rFonts w:ascii="Times New Roman" w:hAnsi="Times New Roman" w:cs="Times New Roman"/>
          <w:lang w:val="nb-NO"/>
        </w:rPr>
      </w:pPr>
      <w:r>
        <w:rPr>
          <w:rFonts w:ascii="Times New Roman" w:hAnsi="Times New Roman" w:cs="Times New Roman"/>
          <w:lang w:val="nb-NO"/>
        </w:rPr>
        <w:t>Vaakanainen, Veijo. 2016a.</w:t>
      </w:r>
      <w:r w:rsidR="00E849C1">
        <w:rPr>
          <w:rFonts w:ascii="Times New Roman" w:hAnsi="Times New Roman" w:cs="Times New Roman"/>
          <w:lang w:val="nb-NO"/>
        </w:rPr>
        <w:t xml:space="preserve"> Finska inlärares konnektorbruk på CEFR-nivåerna A1, A2 och B1 ur ett systemiskt-funktionellt perspektiv. I: Hirvonen, P., Rellstab, D. &amp; Siponkoski, N. (red.), Teksti ja tekstuaalisuus. Text och textualitet.  Text and textuality. Text und Textualität. VAKKI-symposiumi XXXVI 11. – 12. 2.2016. (VAKKI Publications 7). Vasa. S. 355–366.</w:t>
      </w:r>
    </w:p>
    <w:p w14:paraId="1122EE87" w14:textId="02870521" w:rsidR="0073551A" w:rsidRDefault="0073551A" w:rsidP="00DC1A0F">
      <w:pPr>
        <w:ind w:left="284" w:hanging="284"/>
        <w:contextualSpacing/>
        <w:rPr>
          <w:rFonts w:ascii="Times New Roman" w:hAnsi="Times New Roman" w:cs="Times New Roman"/>
          <w:lang w:val="nb-NO"/>
        </w:rPr>
      </w:pPr>
      <w:r>
        <w:rPr>
          <w:rFonts w:ascii="Times New Roman" w:hAnsi="Times New Roman" w:cs="Times New Roman"/>
          <w:lang w:val="nb-NO"/>
        </w:rPr>
        <w:t>Vaakanainen, Veijo. 2016b.</w:t>
      </w:r>
      <w:r w:rsidR="00E849C1">
        <w:rPr>
          <w:rFonts w:ascii="Times New Roman" w:hAnsi="Times New Roman" w:cs="Times New Roman"/>
          <w:lang w:val="nb-NO"/>
        </w:rPr>
        <w:t xml:space="preserve"> Den kommer tiden som vi måste ta papperkakorna ute </w:t>
      </w:r>
      <w:r w:rsidR="00832D9F">
        <w:rPr>
          <w:rFonts w:ascii="Times New Roman" w:hAnsi="Times New Roman" w:cs="Times New Roman"/>
          <w:lang w:val="nb-NO"/>
        </w:rPr>
        <w:t>–</w:t>
      </w:r>
      <w:r w:rsidR="00E849C1">
        <w:rPr>
          <w:rFonts w:ascii="Times New Roman" w:hAnsi="Times New Roman" w:cs="Times New Roman"/>
          <w:lang w:val="nb-NO"/>
        </w:rPr>
        <w:t xml:space="preserve"> Målspråksavvikande</w:t>
      </w:r>
      <w:r w:rsidR="00832D9F">
        <w:rPr>
          <w:rFonts w:ascii="Times New Roman" w:hAnsi="Times New Roman" w:cs="Times New Roman"/>
          <w:lang w:val="nb-NO"/>
        </w:rPr>
        <w:t xml:space="preserve"> konnektorbruk på CEFR-nivåerna A1, A2 och B1. I: Kolu, J., Kuronen, M. &amp; Palviainen, Å. (red.): Svenskan i Finland 16. (Jyväskylä studies in humanities 298.). Jyväskylä: Jyväskylä universitet. S. 153–166.</w:t>
      </w:r>
    </w:p>
    <w:p w14:paraId="3935DCF5" w14:textId="572A67EF" w:rsidR="0073551A" w:rsidRDefault="0073551A" w:rsidP="00DC1A0F">
      <w:pPr>
        <w:ind w:left="284" w:hanging="284"/>
        <w:contextualSpacing/>
        <w:rPr>
          <w:rFonts w:ascii="Times New Roman" w:hAnsi="Times New Roman" w:cs="Times New Roman"/>
          <w:lang w:val="nb-NO"/>
        </w:rPr>
      </w:pPr>
      <w:r>
        <w:rPr>
          <w:rFonts w:ascii="Times New Roman" w:hAnsi="Times New Roman" w:cs="Times New Roman"/>
          <w:lang w:val="nb-NO"/>
        </w:rPr>
        <w:t>Vaakanainen, Veijo. 2017.</w:t>
      </w:r>
      <w:r w:rsidR="00832D9F">
        <w:rPr>
          <w:rFonts w:ascii="Times New Roman" w:hAnsi="Times New Roman" w:cs="Times New Roman"/>
          <w:lang w:val="nb-NO"/>
        </w:rPr>
        <w:t xml:space="preserve"> Konnektorbrukets utveckling i finska inlärares L2-svenska. I: Sköldberg, E. m.fl. (red.): Svenskans Beskrivning 35. </w:t>
      </w:r>
      <w:r w:rsidR="00832D9F" w:rsidRPr="00A6546A">
        <w:rPr>
          <w:rFonts w:ascii="Times New Roman" w:hAnsi="Times New Roman" w:cs="Times New Roman"/>
          <w:sz w:val="24"/>
          <w:szCs w:val="24"/>
        </w:rPr>
        <w:t xml:space="preserve">Förhandlingar vid trettiofemte sammankomsten </w:t>
      </w:r>
      <w:r w:rsidR="00577AB7">
        <w:rPr>
          <w:rFonts w:ascii="Times New Roman" w:hAnsi="Times New Roman" w:cs="Times New Roman"/>
          <w:sz w:val="24"/>
          <w:szCs w:val="24"/>
        </w:rPr>
        <w:t xml:space="preserve">av Svenskans Beskrivning, </w:t>
      </w:r>
      <w:r w:rsidR="00832D9F" w:rsidRPr="00A6546A">
        <w:rPr>
          <w:rFonts w:ascii="Times New Roman" w:hAnsi="Times New Roman" w:cs="Times New Roman"/>
          <w:sz w:val="24"/>
          <w:szCs w:val="24"/>
        </w:rPr>
        <w:t>Göteborg 11-13 maj 2016</w:t>
      </w:r>
      <w:r w:rsidR="00832D9F" w:rsidRPr="001266D3">
        <w:rPr>
          <w:rFonts w:ascii="Times New Roman" w:hAnsi="Times New Roman" w:cs="Times New Roman"/>
          <w:i/>
          <w:sz w:val="24"/>
          <w:szCs w:val="24"/>
        </w:rPr>
        <w:t xml:space="preserve">. </w:t>
      </w:r>
      <w:r w:rsidR="00832D9F" w:rsidRPr="001266D3">
        <w:rPr>
          <w:rFonts w:ascii="Times New Roman" w:hAnsi="Times New Roman" w:cs="Times New Roman"/>
          <w:sz w:val="24"/>
          <w:szCs w:val="24"/>
        </w:rPr>
        <w:t>(Göteborgsstudier i nordisk språkvetenskap 29.)</w:t>
      </w:r>
      <w:r w:rsidR="00577AB7">
        <w:rPr>
          <w:rFonts w:ascii="Times New Roman" w:hAnsi="Times New Roman" w:cs="Times New Roman"/>
          <w:sz w:val="24"/>
          <w:szCs w:val="24"/>
        </w:rPr>
        <w:t xml:space="preserve"> Göteborg: Institutionen för svenska språket, Göteborgs universitet.</w:t>
      </w:r>
      <w:r w:rsidR="00832D9F" w:rsidRPr="001266D3">
        <w:rPr>
          <w:rFonts w:ascii="Times New Roman" w:hAnsi="Times New Roman" w:cs="Times New Roman"/>
          <w:i/>
          <w:sz w:val="24"/>
          <w:szCs w:val="24"/>
        </w:rPr>
        <w:t xml:space="preserve"> </w:t>
      </w:r>
      <w:r w:rsidR="00832D9F" w:rsidRPr="001266D3">
        <w:rPr>
          <w:rFonts w:ascii="Times New Roman" w:hAnsi="Times New Roman" w:cs="Times New Roman"/>
          <w:sz w:val="24"/>
          <w:szCs w:val="24"/>
        </w:rPr>
        <w:t>S. 341-353.</w:t>
      </w:r>
    </w:p>
    <w:p w14:paraId="2AF5043A" w14:textId="10E215A7" w:rsidR="0073551A" w:rsidRDefault="0073551A" w:rsidP="00DC1A0F">
      <w:pPr>
        <w:ind w:left="284" w:hanging="284"/>
        <w:contextualSpacing/>
        <w:rPr>
          <w:rFonts w:ascii="Times New Roman" w:hAnsi="Times New Roman" w:cs="Times New Roman"/>
          <w:lang w:val="nb-NO"/>
        </w:rPr>
      </w:pPr>
      <w:r>
        <w:rPr>
          <w:rFonts w:ascii="Times New Roman" w:hAnsi="Times New Roman" w:cs="Times New Roman"/>
          <w:lang w:val="nb-NO"/>
        </w:rPr>
        <w:t>Vaakanainen, Veijo. 2018.</w:t>
      </w:r>
      <w:r w:rsidR="00E849C1">
        <w:rPr>
          <w:rFonts w:ascii="Times New Roman" w:hAnsi="Times New Roman" w:cs="Times New Roman"/>
          <w:lang w:val="nb-NO"/>
        </w:rPr>
        <w:t xml:space="preserve"> En SFL-baserad analysmodell för konnektorer i (L2)-svenska. I: Hipkiss A. M., Holmberg, P., Olvegård, L., Thyberg, K. &amp; Ängsal, M. P. (red.), Grammatik, kritik, didaktik. Nordiska studier i systemisk-funktionell lingvistik och socialsemiotik. (Göteborgsstudier i nordisk språkvetenskap 34.) Göteborg: Göteborgs universitet. S. 39–54.</w:t>
      </w:r>
    </w:p>
    <w:p w14:paraId="2734DF2D" w14:textId="5CFFC0AE" w:rsidR="0073551A" w:rsidRPr="002A58C0" w:rsidRDefault="0073551A" w:rsidP="00DC1A0F">
      <w:pPr>
        <w:ind w:left="284" w:hanging="284"/>
        <w:contextualSpacing/>
        <w:rPr>
          <w:lang w:val="nb-NO"/>
        </w:rPr>
      </w:pPr>
      <w:r>
        <w:rPr>
          <w:rFonts w:ascii="Times New Roman" w:hAnsi="Times New Roman" w:cs="Times New Roman"/>
          <w:lang w:val="nb-NO"/>
        </w:rPr>
        <w:t>Vaakanainen, Veijo &amp; Mäkilä, Mari. 2018.</w:t>
      </w:r>
      <w:r w:rsidR="00832D9F">
        <w:rPr>
          <w:rFonts w:ascii="Times New Roman" w:hAnsi="Times New Roman" w:cs="Times New Roman"/>
          <w:lang w:val="nb-NO"/>
        </w:rPr>
        <w:t xml:space="preserve"> Meningsstruktur i två finska läroboksserier för högstadieundervisning i svenska. I: Silén, B. m.fl. (red.): Svenskan i Finland 17. (Nordica Helsingiensia 17.) Helsingfors: Helsingfors universitet. S. 168–182.</w:t>
      </w:r>
    </w:p>
    <w:p w14:paraId="1536E0D4" w14:textId="77777777" w:rsidR="00480817" w:rsidRDefault="00480817" w:rsidP="00480817">
      <w:pPr>
        <w:ind w:left="284" w:hanging="284"/>
        <w:contextualSpacing/>
        <w:rPr>
          <w:rFonts w:ascii="Times New Roman" w:hAnsi="Times New Roman" w:cs="Times New Roman"/>
          <w:lang w:val="nb-NO"/>
        </w:rPr>
      </w:pPr>
      <w:r w:rsidRPr="007E7051">
        <w:rPr>
          <w:rFonts w:ascii="Times New Roman" w:hAnsi="Times New Roman" w:cs="Times New Roman"/>
        </w:rPr>
        <w:t xml:space="preserve">Vagle, Wenche, Sandvik, Margareth &amp; Svennevig, Jan. 1993. </w:t>
      </w:r>
      <w:r w:rsidRPr="00B904FA">
        <w:rPr>
          <w:rFonts w:ascii="Times New Roman" w:hAnsi="Times New Roman" w:cs="Times New Roman"/>
          <w:lang w:val="da-DK"/>
        </w:rPr>
        <w:t xml:space="preserve">Tekst og kontekst. </w:t>
      </w:r>
      <w:r w:rsidRPr="002A58C0">
        <w:rPr>
          <w:rFonts w:ascii="Times New Roman" w:hAnsi="Times New Roman" w:cs="Times New Roman"/>
          <w:lang w:val="nb-NO"/>
        </w:rPr>
        <w:t>En innføring i tekstlingvistikk og pragmatikk. Oslo: Cappelen.</w:t>
      </w:r>
    </w:p>
    <w:p w14:paraId="65A02D7E" w14:textId="77777777" w:rsidR="001C47E7" w:rsidRPr="000E41E3" w:rsidRDefault="001C47E7" w:rsidP="00DC1A0F">
      <w:pPr>
        <w:ind w:left="284" w:hanging="284"/>
        <w:contextualSpacing/>
        <w:rPr>
          <w:rFonts w:ascii="Times New Roman" w:hAnsi="Times New Roman" w:cs="Times New Roman"/>
          <w:lang w:val="en-GB"/>
        </w:rPr>
      </w:pPr>
      <w:r w:rsidRPr="00A6546A">
        <w:rPr>
          <w:rFonts w:ascii="Times New Roman" w:hAnsi="Times New Roman" w:cs="Times New Roman"/>
          <w:lang w:val="en-GB"/>
        </w:rPr>
        <w:t>Viberg, Åke</w:t>
      </w:r>
      <w:r w:rsidR="007B133B" w:rsidRPr="00A6546A">
        <w:rPr>
          <w:rFonts w:ascii="Times New Roman" w:hAnsi="Times New Roman" w:cs="Times New Roman"/>
          <w:lang w:val="en-GB"/>
        </w:rPr>
        <w:t>.</w:t>
      </w:r>
      <w:r w:rsidRPr="00A6546A">
        <w:rPr>
          <w:rFonts w:ascii="Times New Roman" w:hAnsi="Times New Roman" w:cs="Times New Roman"/>
          <w:lang w:val="en-GB"/>
        </w:rPr>
        <w:t xml:space="preserve"> 1993. Th</w:t>
      </w:r>
      <w:r w:rsidRPr="000E41E3">
        <w:rPr>
          <w:rFonts w:ascii="Times New Roman" w:hAnsi="Times New Roman" w:cs="Times New Roman"/>
          <w:lang w:val="en-GB"/>
        </w:rPr>
        <w:t>e acquisition and development of Swedish as a first and as a second language. The case of clause combining and sentential connectors. I: Ke</w:t>
      </w:r>
      <w:r w:rsidR="007B133B" w:rsidRPr="000E41E3">
        <w:rPr>
          <w:rFonts w:ascii="Times New Roman" w:hAnsi="Times New Roman" w:cs="Times New Roman"/>
          <w:lang w:val="en-GB"/>
        </w:rPr>
        <w:t>ttemann, B. &amp; Wieden, W. (red.),</w:t>
      </w:r>
      <w:r w:rsidRPr="000E41E3">
        <w:rPr>
          <w:rFonts w:ascii="Times New Roman" w:hAnsi="Times New Roman" w:cs="Times New Roman"/>
          <w:lang w:val="en-GB"/>
        </w:rPr>
        <w:t xml:space="preserve"> Current Issues in European Second Language Acquisition Research. </w:t>
      </w:r>
      <w:r w:rsidR="007B133B" w:rsidRPr="000E41E3">
        <w:rPr>
          <w:rFonts w:ascii="Times New Roman" w:hAnsi="Times New Roman" w:cs="Times New Roman"/>
          <w:lang w:val="en-GB"/>
        </w:rPr>
        <w:t>Tübingen: Günther Narr Verlag. S</w:t>
      </w:r>
      <w:r w:rsidRPr="000E41E3">
        <w:rPr>
          <w:rFonts w:ascii="Times New Roman" w:hAnsi="Times New Roman" w:cs="Times New Roman"/>
          <w:lang w:val="en-GB"/>
        </w:rPr>
        <w:t>. 293–306.</w:t>
      </w:r>
    </w:p>
    <w:p w14:paraId="4CFE234C" w14:textId="77777777" w:rsidR="001C47E7" w:rsidRPr="00B904FA" w:rsidRDefault="007B133B" w:rsidP="00DC1A0F">
      <w:pPr>
        <w:ind w:left="284" w:hanging="284"/>
        <w:contextualSpacing/>
        <w:rPr>
          <w:rFonts w:ascii="Times New Roman" w:hAnsi="Times New Roman" w:cs="Times New Roman"/>
          <w:lang w:val="en-GB"/>
        </w:rPr>
      </w:pPr>
      <w:r w:rsidRPr="000E41E3">
        <w:rPr>
          <w:rFonts w:ascii="Times New Roman" w:hAnsi="Times New Roman" w:cs="Times New Roman"/>
          <w:lang w:val="en-GB"/>
        </w:rPr>
        <w:t xml:space="preserve">Viberg, Åke. </w:t>
      </w:r>
      <w:r w:rsidR="001C47E7" w:rsidRPr="000E41E3">
        <w:rPr>
          <w:rFonts w:ascii="Times New Roman" w:hAnsi="Times New Roman" w:cs="Times New Roman"/>
          <w:lang w:val="en-GB"/>
        </w:rPr>
        <w:t>2001: Age-related and L2-related features in bilingual narrative development in Sweden. I: Verhoe</w:t>
      </w:r>
      <w:r w:rsidRPr="000E41E3">
        <w:rPr>
          <w:rFonts w:ascii="Times New Roman" w:hAnsi="Times New Roman" w:cs="Times New Roman"/>
          <w:lang w:val="en-GB"/>
        </w:rPr>
        <w:t>ven, L. &amp; Strömqvist, S. (red.),</w:t>
      </w:r>
      <w:r w:rsidR="001C47E7" w:rsidRPr="000E41E3">
        <w:rPr>
          <w:rFonts w:ascii="Times New Roman" w:hAnsi="Times New Roman" w:cs="Times New Roman"/>
          <w:lang w:val="en-GB"/>
        </w:rPr>
        <w:t xml:space="preserve"> Narrative Development in a Multilingual Context. </w:t>
      </w:r>
      <w:r w:rsidR="001C47E7" w:rsidRPr="00B904FA">
        <w:rPr>
          <w:rFonts w:ascii="Times New Roman" w:hAnsi="Times New Roman" w:cs="Times New Roman"/>
          <w:lang w:val="en-GB"/>
        </w:rPr>
        <w:t xml:space="preserve">Amsterdam: </w:t>
      </w:r>
      <w:r w:rsidRPr="00B904FA">
        <w:rPr>
          <w:rFonts w:ascii="Times New Roman" w:hAnsi="Times New Roman" w:cs="Times New Roman"/>
          <w:lang w:val="en-GB"/>
        </w:rPr>
        <w:t>John Benjamins. S</w:t>
      </w:r>
      <w:r w:rsidR="001C47E7" w:rsidRPr="00B904FA">
        <w:rPr>
          <w:rFonts w:ascii="Times New Roman" w:hAnsi="Times New Roman" w:cs="Times New Roman"/>
          <w:lang w:val="en-GB"/>
        </w:rPr>
        <w:t>. 87–128.</w:t>
      </w:r>
    </w:p>
    <w:p w14:paraId="4C9D035C" w14:textId="08E9B3FA" w:rsidR="00C6229B" w:rsidRDefault="00C6229B" w:rsidP="00DC1A0F">
      <w:pPr>
        <w:ind w:left="284" w:hanging="284"/>
        <w:contextualSpacing/>
        <w:rPr>
          <w:rStyle w:val="Hyperlinkki"/>
          <w:rFonts w:ascii="Times New Roman" w:hAnsi="Times New Roman" w:cs="Times New Roman"/>
          <w:lang w:val="en-GB"/>
        </w:rPr>
      </w:pPr>
      <w:r w:rsidRPr="00C6229B">
        <w:rPr>
          <w:rFonts w:ascii="Times New Roman" w:hAnsi="Times New Roman" w:cs="Times New Roman"/>
          <w:lang w:val="en-GB"/>
        </w:rPr>
        <w:t xml:space="preserve">Wisniewski, Katrin. 2017. Empirical Learner Language and the Levels </w:t>
      </w:r>
      <w:r>
        <w:rPr>
          <w:rFonts w:ascii="Times New Roman" w:hAnsi="Times New Roman" w:cs="Times New Roman"/>
          <w:lang w:val="en-GB"/>
        </w:rPr>
        <w:t>of the Common European Framework of Reference. Language Learning 67 (1): 232–253.</w:t>
      </w:r>
      <w:r w:rsidR="00577AB7">
        <w:rPr>
          <w:rFonts w:ascii="Times New Roman" w:hAnsi="Times New Roman" w:cs="Times New Roman"/>
          <w:lang w:val="en-GB"/>
        </w:rPr>
        <w:t xml:space="preserve"> </w:t>
      </w:r>
      <w:hyperlink r:id="rId21" w:history="1">
        <w:r w:rsidR="00577AB7" w:rsidRPr="0034178F">
          <w:rPr>
            <w:rStyle w:val="Hyperlinkki"/>
            <w:rFonts w:ascii="Times New Roman" w:hAnsi="Times New Roman" w:cs="Times New Roman"/>
            <w:lang w:val="en-GB"/>
          </w:rPr>
          <w:t>https://doi.org/10.1111/lang.12223</w:t>
        </w:r>
      </w:hyperlink>
    </w:p>
    <w:p w14:paraId="435AF9F5" w14:textId="246EBB4A" w:rsidR="00C21ECB" w:rsidRPr="00C21ECB" w:rsidRDefault="00C21ECB" w:rsidP="00DC1A0F">
      <w:pPr>
        <w:ind w:left="284" w:hanging="284"/>
        <w:contextualSpacing/>
        <w:rPr>
          <w:rFonts w:ascii="Times New Roman" w:hAnsi="Times New Roman" w:cs="Times New Roman"/>
          <w:lang w:val="en-GB"/>
        </w:rPr>
      </w:pPr>
      <w:r>
        <w:rPr>
          <w:rStyle w:val="Hyperlinkki"/>
          <w:rFonts w:ascii="Times New Roman" w:hAnsi="Times New Roman" w:cs="Times New Roman"/>
          <w:color w:val="auto"/>
          <w:u w:val="none"/>
          <w:lang w:val="en-GB"/>
        </w:rPr>
        <w:lastRenderedPageBreak/>
        <w:t xml:space="preserve">Yang, Wenxing &amp; Sun, Ying. 2012. The use of cohesive devices in argumentative writing by Chinese EFL learners at different proficiency levels. </w:t>
      </w:r>
      <w:r w:rsidR="00F747A1">
        <w:rPr>
          <w:rStyle w:val="Hyperlinkki"/>
          <w:rFonts w:ascii="Times New Roman" w:hAnsi="Times New Roman" w:cs="Times New Roman"/>
          <w:color w:val="auto"/>
          <w:u w:val="none"/>
          <w:lang w:val="en-GB"/>
        </w:rPr>
        <w:t xml:space="preserve">Linguistics and Education 23 (1): 31–48. </w:t>
      </w:r>
      <w:hyperlink r:id="rId22" w:history="1">
        <w:r w:rsidR="00F747A1" w:rsidRPr="006E0013">
          <w:rPr>
            <w:rStyle w:val="Hyperlinkki"/>
            <w:rFonts w:ascii="Times New Roman" w:hAnsi="Times New Roman" w:cs="Times New Roman"/>
            <w:lang w:val="en-GB"/>
          </w:rPr>
          <w:t>https://doi-org.ezproxy.utu.fi/10.1016/j.linged.2011.09.004</w:t>
        </w:r>
      </w:hyperlink>
      <w:r w:rsidR="00F747A1">
        <w:rPr>
          <w:rStyle w:val="Hyperlinkki"/>
          <w:rFonts w:ascii="Times New Roman" w:hAnsi="Times New Roman" w:cs="Times New Roman"/>
          <w:color w:val="auto"/>
          <w:u w:val="none"/>
          <w:lang w:val="en-GB"/>
        </w:rPr>
        <w:t xml:space="preserve"> </w:t>
      </w:r>
    </w:p>
    <w:p w14:paraId="1C46D721" w14:textId="77777777" w:rsidR="00577AB7" w:rsidRPr="00C6229B" w:rsidRDefault="00577AB7" w:rsidP="00DC1A0F">
      <w:pPr>
        <w:ind w:left="284" w:hanging="284"/>
        <w:contextualSpacing/>
        <w:rPr>
          <w:rFonts w:ascii="Times New Roman" w:hAnsi="Times New Roman" w:cs="Times New Roman"/>
          <w:lang w:val="en-GB"/>
        </w:rPr>
      </w:pPr>
    </w:p>
    <w:p w14:paraId="3E96B7B7" w14:textId="77777777" w:rsidR="001C47E7" w:rsidRPr="00C6229B" w:rsidRDefault="001C47E7" w:rsidP="00DC1A0F">
      <w:pPr>
        <w:ind w:left="284" w:hanging="284"/>
        <w:contextualSpacing/>
        <w:rPr>
          <w:rFonts w:ascii="Times New Roman" w:hAnsi="Times New Roman" w:cs="Times New Roman"/>
          <w:lang w:val="en-GB"/>
        </w:rPr>
      </w:pPr>
    </w:p>
    <w:sectPr w:rsidR="001C47E7" w:rsidRPr="00C6229B" w:rsidSect="00951083">
      <w:pgSz w:w="11907" w:h="16840" w:code="9"/>
      <w:pgMar w:top="1440" w:right="1440" w:bottom="1440" w:left="1440" w:header="709" w:footer="709"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A00756D" w16cid:durableId="2096626F"/>
  <w16cid:commentId w16cid:paraId="0680501C" w16cid:durableId="209662E5"/>
  <w16cid:commentId w16cid:paraId="21EF090B" w16cid:durableId="20966328"/>
  <w16cid:commentId w16cid:paraId="04FC0028" w16cid:durableId="209663DE"/>
  <w16cid:commentId w16cid:paraId="610D05A1" w16cid:durableId="2096640E"/>
  <w16cid:commentId w16cid:paraId="2D5AA69C" w16cid:durableId="209660F8"/>
  <w16cid:commentId w16cid:paraId="0517EDA8" w16cid:durableId="209664A2"/>
  <w16cid:commentId w16cid:paraId="514F894D" w16cid:durableId="209664FA"/>
  <w16cid:commentId w16cid:paraId="57079BF8" w16cid:durableId="20966184"/>
  <w16cid:commentId w16cid:paraId="09A32F8F" w16cid:durableId="20966546"/>
  <w16cid:commentId w16cid:paraId="74051850" w16cid:durableId="20966580"/>
  <w16cid:commentId w16cid:paraId="5478F872" w16cid:durableId="209665D7"/>
  <w16cid:commentId w16cid:paraId="460246B5" w16cid:durableId="209666CB"/>
  <w16cid:commentId w16cid:paraId="33AB5A01" w16cid:durableId="209668DB"/>
  <w16cid:commentId w16cid:paraId="51EE7F12" w16cid:durableId="20966914"/>
  <w16cid:commentId w16cid:paraId="05CD31E0" w16cid:durableId="20966AF6"/>
  <w16cid:commentId w16cid:paraId="347E8BBC" w16cid:durableId="20966C1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2B9841D" w14:textId="77777777" w:rsidR="0084597B" w:rsidRDefault="0084597B" w:rsidP="0009047F">
      <w:pPr>
        <w:spacing w:after="0" w:line="240" w:lineRule="auto"/>
      </w:pPr>
      <w:r>
        <w:separator/>
      </w:r>
    </w:p>
  </w:endnote>
  <w:endnote w:type="continuationSeparator" w:id="0">
    <w:p w14:paraId="211FE25D" w14:textId="77777777" w:rsidR="0084597B" w:rsidRDefault="0084597B" w:rsidP="000904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NewRomanPSMT">
    <w:altName w:val="Times New Roman"/>
    <w:charset w:val="00"/>
    <w:family w:val="roman"/>
    <w:pitch w:val="variable"/>
    <w:sig w:usb0="E0002AE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E4DE1E" w14:textId="77777777" w:rsidR="0084597B" w:rsidRDefault="0084597B" w:rsidP="0009047F">
      <w:pPr>
        <w:spacing w:after="0" w:line="240" w:lineRule="auto"/>
      </w:pPr>
      <w:r>
        <w:separator/>
      </w:r>
    </w:p>
  </w:footnote>
  <w:footnote w:type="continuationSeparator" w:id="0">
    <w:p w14:paraId="37F3CECD" w14:textId="77777777" w:rsidR="0084597B" w:rsidRDefault="0084597B" w:rsidP="0009047F">
      <w:pPr>
        <w:spacing w:after="0" w:line="240" w:lineRule="auto"/>
      </w:pPr>
      <w:r>
        <w:continuationSeparator/>
      </w:r>
    </w:p>
  </w:footnote>
  <w:footnote w:id="1">
    <w:p w14:paraId="30DFDE40" w14:textId="5487D965" w:rsidR="00276388" w:rsidRPr="00350A0D" w:rsidRDefault="00276388">
      <w:pPr>
        <w:pStyle w:val="Alaviitteenteksti"/>
        <w:rPr>
          <w:rFonts w:ascii="Times New Roman" w:hAnsi="Times New Roman" w:cs="Times New Roman"/>
        </w:rPr>
      </w:pPr>
      <w:r>
        <w:rPr>
          <w:rStyle w:val="Alaviitteenviite"/>
        </w:rPr>
        <w:footnoteRef/>
      </w:r>
      <w:r>
        <w:t xml:space="preserve"> </w:t>
      </w:r>
      <w:r>
        <w:rPr>
          <w:rFonts w:ascii="Times New Roman" w:hAnsi="Times New Roman" w:cs="Times New Roman"/>
        </w:rPr>
        <w:t>Jag använder begreppen konnektorer och konnektiver som synonymer. För en genomgång av hur olika begrepp har använts i övriga studier se Vaakanainen (2018).</w:t>
      </w:r>
    </w:p>
  </w:footnote>
  <w:footnote w:id="2">
    <w:p w14:paraId="49123B6D" w14:textId="1AAEE067" w:rsidR="00276388" w:rsidRPr="007F782F" w:rsidRDefault="00276388">
      <w:pPr>
        <w:pStyle w:val="Alaviitteenteksti"/>
        <w:rPr>
          <w:rFonts w:ascii="Times New Roman" w:hAnsi="Times New Roman" w:cs="Times New Roman"/>
        </w:rPr>
      </w:pPr>
      <w:r>
        <w:rPr>
          <w:rStyle w:val="Alaviitteenviite"/>
        </w:rPr>
        <w:footnoteRef/>
      </w:r>
      <w:r>
        <w:t xml:space="preserve"> </w:t>
      </w:r>
      <w:r>
        <w:rPr>
          <w:rFonts w:ascii="Times New Roman" w:hAnsi="Times New Roman" w:cs="Times New Roman"/>
        </w:rPr>
        <w:t>I den traditionella grammatiken motsvarar processer verbfraser, deltagare nominalfraser och omständigheter adverb- och prepositionsfraser.</w:t>
      </w:r>
    </w:p>
  </w:footnote>
  <w:footnote w:id="3">
    <w:p w14:paraId="532C59D1" w14:textId="40204BA7" w:rsidR="00276388" w:rsidRPr="007F782F" w:rsidRDefault="00276388">
      <w:pPr>
        <w:pStyle w:val="Alaviitteenteksti"/>
      </w:pPr>
      <w:r>
        <w:rPr>
          <w:rStyle w:val="Alaviitteenviite"/>
        </w:rPr>
        <w:footnoteRef/>
      </w:r>
      <w:r>
        <w:t xml:space="preserve"> </w:t>
      </w:r>
      <w:r w:rsidRPr="007F782F">
        <w:rPr>
          <w:rFonts w:ascii="Times New Roman" w:hAnsi="Times New Roman" w:cs="Times New Roman"/>
        </w:rPr>
        <w:t>Begreppet grupp i SFL-grammatiken motsvarar ungefär begreppet fras i den traditionella grammatiken.</w:t>
      </w:r>
    </w:p>
  </w:footnote>
  <w:footnote w:id="4">
    <w:p w14:paraId="0096B181" w14:textId="77777777" w:rsidR="00276388" w:rsidRPr="0009047F" w:rsidRDefault="00276388">
      <w:pPr>
        <w:pStyle w:val="Alaviitteenteksti"/>
        <w:rPr>
          <w:rFonts w:ascii="Times New Roman" w:hAnsi="Times New Roman" w:cs="Times New Roman"/>
        </w:rPr>
      </w:pPr>
      <w:r>
        <w:rPr>
          <w:rStyle w:val="Alaviitteenviite"/>
        </w:rPr>
        <w:footnoteRef/>
      </w:r>
      <w:r w:rsidRPr="0009047F">
        <w:t xml:space="preserve"> </w:t>
      </w:r>
      <w:r w:rsidRPr="0009047F">
        <w:rPr>
          <w:rFonts w:ascii="Times New Roman" w:hAnsi="Times New Roman" w:cs="Times New Roman"/>
        </w:rPr>
        <w:t>Jag hänvisar till det empiriska materialet på följande sätt: CEFR-nivå_Informant-ID_Skrivomgång. Närmare om materialet i avsnitt 4.</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D95C92"/>
    <w:multiLevelType w:val="hybridMultilevel"/>
    <w:tmpl w:val="682CC63E"/>
    <w:lvl w:ilvl="0" w:tplc="BED69C58">
      <w:start w:val="1"/>
      <w:numFmt w:val="decimal"/>
      <w:lvlText w:val="(%1)"/>
      <w:lvlJc w:val="left"/>
      <w:pPr>
        <w:ind w:left="720" w:hanging="360"/>
      </w:pPr>
      <w:rPr>
        <w:rFonts w:hint="default"/>
        <w:sz w:val="22"/>
        <w:szCs w:val="22"/>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 w15:restartNumberingAfterBreak="0">
    <w:nsid w:val="0DC44D40"/>
    <w:multiLevelType w:val="hybridMultilevel"/>
    <w:tmpl w:val="682CC63E"/>
    <w:lvl w:ilvl="0" w:tplc="BED69C58">
      <w:start w:val="1"/>
      <w:numFmt w:val="decimal"/>
      <w:lvlText w:val="(%1)"/>
      <w:lvlJc w:val="left"/>
      <w:pPr>
        <w:ind w:left="720" w:hanging="360"/>
      </w:pPr>
      <w:rPr>
        <w:rFonts w:hint="default"/>
        <w:sz w:val="22"/>
        <w:szCs w:val="22"/>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 w15:restartNumberingAfterBreak="0">
    <w:nsid w:val="1B721929"/>
    <w:multiLevelType w:val="hybridMultilevel"/>
    <w:tmpl w:val="7A28C436"/>
    <w:lvl w:ilvl="0" w:tplc="8E5E4070">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3" w15:restartNumberingAfterBreak="0">
    <w:nsid w:val="1BC45598"/>
    <w:multiLevelType w:val="hybridMultilevel"/>
    <w:tmpl w:val="682CC63E"/>
    <w:lvl w:ilvl="0" w:tplc="BED69C58">
      <w:start w:val="1"/>
      <w:numFmt w:val="decimal"/>
      <w:lvlText w:val="(%1)"/>
      <w:lvlJc w:val="left"/>
      <w:pPr>
        <w:ind w:left="720" w:hanging="360"/>
      </w:pPr>
      <w:rPr>
        <w:rFonts w:hint="default"/>
        <w:sz w:val="22"/>
        <w:szCs w:val="22"/>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4" w15:restartNumberingAfterBreak="0">
    <w:nsid w:val="1CE2309A"/>
    <w:multiLevelType w:val="multilevel"/>
    <w:tmpl w:val="14D82078"/>
    <w:lvl w:ilvl="0">
      <w:start w:val="1"/>
      <w:numFmt w:val="decimal"/>
      <w:lvlText w:val="%1."/>
      <w:lvlJc w:val="left"/>
      <w:pPr>
        <w:ind w:left="720" w:hanging="360"/>
      </w:pPr>
      <w:rPr>
        <w:rFonts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54494D99"/>
    <w:multiLevelType w:val="hybridMultilevel"/>
    <w:tmpl w:val="639CE31E"/>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6" w15:restartNumberingAfterBreak="0">
    <w:nsid w:val="5D6548DB"/>
    <w:multiLevelType w:val="hybridMultilevel"/>
    <w:tmpl w:val="682CC63E"/>
    <w:lvl w:ilvl="0" w:tplc="BED69C58">
      <w:start w:val="1"/>
      <w:numFmt w:val="decimal"/>
      <w:lvlText w:val="(%1)"/>
      <w:lvlJc w:val="left"/>
      <w:pPr>
        <w:ind w:left="720" w:hanging="360"/>
      </w:pPr>
      <w:rPr>
        <w:rFonts w:hint="default"/>
        <w:sz w:val="22"/>
        <w:szCs w:val="22"/>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7" w15:restartNumberingAfterBreak="0">
    <w:nsid w:val="623F6396"/>
    <w:multiLevelType w:val="hybridMultilevel"/>
    <w:tmpl w:val="7A28C436"/>
    <w:lvl w:ilvl="0" w:tplc="8E5E4070">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8" w15:restartNumberingAfterBreak="0">
    <w:nsid w:val="662B3A6E"/>
    <w:multiLevelType w:val="hybridMultilevel"/>
    <w:tmpl w:val="682CC63E"/>
    <w:lvl w:ilvl="0" w:tplc="BED69C58">
      <w:start w:val="1"/>
      <w:numFmt w:val="decimal"/>
      <w:lvlText w:val="(%1)"/>
      <w:lvlJc w:val="left"/>
      <w:pPr>
        <w:ind w:left="720" w:hanging="360"/>
      </w:pPr>
      <w:rPr>
        <w:rFonts w:hint="default"/>
        <w:sz w:val="22"/>
        <w:szCs w:val="22"/>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9" w15:restartNumberingAfterBreak="0">
    <w:nsid w:val="694F3A46"/>
    <w:multiLevelType w:val="hybridMultilevel"/>
    <w:tmpl w:val="682CC63E"/>
    <w:lvl w:ilvl="0" w:tplc="BED69C58">
      <w:start w:val="1"/>
      <w:numFmt w:val="decimal"/>
      <w:lvlText w:val="(%1)"/>
      <w:lvlJc w:val="left"/>
      <w:pPr>
        <w:ind w:left="720" w:hanging="360"/>
      </w:pPr>
      <w:rPr>
        <w:rFonts w:hint="default"/>
        <w:sz w:val="22"/>
        <w:szCs w:val="22"/>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0" w15:restartNumberingAfterBreak="0">
    <w:nsid w:val="69930B5C"/>
    <w:multiLevelType w:val="hybridMultilevel"/>
    <w:tmpl w:val="7A28C436"/>
    <w:lvl w:ilvl="0" w:tplc="8E5E4070">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 w15:restartNumberingAfterBreak="0">
    <w:nsid w:val="6BC704EA"/>
    <w:multiLevelType w:val="hybridMultilevel"/>
    <w:tmpl w:val="682CC63E"/>
    <w:lvl w:ilvl="0" w:tplc="BED69C58">
      <w:start w:val="1"/>
      <w:numFmt w:val="decimal"/>
      <w:lvlText w:val="(%1)"/>
      <w:lvlJc w:val="left"/>
      <w:pPr>
        <w:ind w:left="720" w:hanging="360"/>
      </w:pPr>
      <w:rPr>
        <w:rFonts w:hint="default"/>
        <w:sz w:val="22"/>
        <w:szCs w:val="22"/>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 w15:restartNumberingAfterBreak="0">
    <w:nsid w:val="6BDE7BB5"/>
    <w:multiLevelType w:val="multilevel"/>
    <w:tmpl w:val="43B27CA0"/>
    <w:lvl w:ilvl="0">
      <w:start w:val="5"/>
      <w:numFmt w:val="decimal"/>
      <w:lvlText w:val="%1"/>
      <w:lvlJc w:val="left"/>
      <w:pPr>
        <w:ind w:left="360" w:hanging="360"/>
      </w:pPr>
      <w:rPr>
        <w:rFonts w:hint="default"/>
      </w:rPr>
    </w:lvl>
    <w:lvl w:ilvl="1">
      <w:start w:val="2"/>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3" w15:restartNumberingAfterBreak="0">
    <w:nsid w:val="6E5E50F8"/>
    <w:multiLevelType w:val="hybridMultilevel"/>
    <w:tmpl w:val="682CC63E"/>
    <w:lvl w:ilvl="0" w:tplc="BED69C58">
      <w:start w:val="1"/>
      <w:numFmt w:val="decimal"/>
      <w:lvlText w:val="(%1)"/>
      <w:lvlJc w:val="left"/>
      <w:pPr>
        <w:ind w:left="720" w:hanging="360"/>
      </w:pPr>
      <w:rPr>
        <w:rFonts w:hint="default"/>
        <w:sz w:val="22"/>
        <w:szCs w:val="22"/>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4" w15:restartNumberingAfterBreak="0">
    <w:nsid w:val="70B92EBA"/>
    <w:multiLevelType w:val="hybridMultilevel"/>
    <w:tmpl w:val="7A28C436"/>
    <w:lvl w:ilvl="0" w:tplc="8E5E4070">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5" w15:restartNumberingAfterBreak="0">
    <w:nsid w:val="73EB4529"/>
    <w:multiLevelType w:val="hybridMultilevel"/>
    <w:tmpl w:val="2E306E36"/>
    <w:lvl w:ilvl="0" w:tplc="D7F2E260">
      <w:numFmt w:val="bullet"/>
      <w:lvlText w:val=""/>
      <w:lvlJc w:val="left"/>
      <w:pPr>
        <w:ind w:left="720" w:hanging="360"/>
      </w:pPr>
      <w:rPr>
        <w:rFonts w:ascii="Wingdings" w:eastAsiaTheme="minorHAnsi" w:hAnsi="Wingdings" w:cstheme="minorBidi"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767D582F"/>
    <w:multiLevelType w:val="hybridMultilevel"/>
    <w:tmpl w:val="682CC63E"/>
    <w:lvl w:ilvl="0" w:tplc="BED69C58">
      <w:start w:val="1"/>
      <w:numFmt w:val="decimal"/>
      <w:lvlText w:val="(%1)"/>
      <w:lvlJc w:val="left"/>
      <w:pPr>
        <w:ind w:left="720" w:hanging="360"/>
      </w:pPr>
      <w:rPr>
        <w:rFonts w:hint="default"/>
        <w:sz w:val="22"/>
        <w:szCs w:val="22"/>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 w15:restartNumberingAfterBreak="0">
    <w:nsid w:val="7A3928D3"/>
    <w:multiLevelType w:val="hybridMultilevel"/>
    <w:tmpl w:val="7A28C436"/>
    <w:lvl w:ilvl="0" w:tplc="8E5E4070">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 w15:restartNumberingAfterBreak="0">
    <w:nsid w:val="7AF85496"/>
    <w:multiLevelType w:val="hybridMultilevel"/>
    <w:tmpl w:val="7A28C436"/>
    <w:lvl w:ilvl="0" w:tplc="8E5E4070">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num w:numId="1">
    <w:abstractNumId w:val="4"/>
  </w:num>
  <w:num w:numId="2">
    <w:abstractNumId w:val="5"/>
  </w:num>
  <w:num w:numId="3">
    <w:abstractNumId w:val="8"/>
  </w:num>
  <w:num w:numId="4">
    <w:abstractNumId w:val="17"/>
  </w:num>
  <w:num w:numId="5">
    <w:abstractNumId w:val="12"/>
  </w:num>
  <w:num w:numId="6">
    <w:abstractNumId w:val="14"/>
  </w:num>
  <w:num w:numId="7">
    <w:abstractNumId w:val="10"/>
  </w:num>
  <w:num w:numId="8">
    <w:abstractNumId w:val="18"/>
  </w:num>
  <w:num w:numId="9">
    <w:abstractNumId w:val="7"/>
  </w:num>
  <w:num w:numId="10">
    <w:abstractNumId w:val="2"/>
  </w:num>
  <w:num w:numId="11">
    <w:abstractNumId w:val="9"/>
  </w:num>
  <w:num w:numId="12">
    <w:abstractNumId w:val="0"/>
  </w:num>
  <w:num w:numId="13">
    <w:abstractNumId w:val="11"/>
  </w:num>
  <w:num w:numId="14">
    <w:abstractNumId w:val="3"/>
  </w:num>
  <w:num w:numId="15">
    <w:abstractNumId w:val="1"/>
  </w:num>
  <w:num w:numId="16">
    <w:abstractNumId w:val="13"/>
  </w:num>
  <w:num w:numId="17">
    <w:abstractNumId w:val="16"/>
  </w:num>
  <w:num w:numId="18">
    <w:abstractNumId w:val="6"/>
  </w:num>
  <w:num w:numId="19">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defaultTabStop w:val="720"/>
  <w:hyphenationZone w:val="425"/>
  <w:drawingGridHorizontalSpacing w:val="11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14A2"/>
    <w:rsid w:val="00000EA5"/>
    <w:rsid w:val="000025D2"/>
    <w:rsid w:val="00010FB4"/>
    <w:rsid w:val="00011D51"/>
    <w:rsid w:val="00015E3B"/>
    <w:rsid w:val="00020D53"/>
    <w:rsid w:val="00024735"/>
    <w:rsid w:val="0004470A"/>
    <w:rsid w:val="00045088"/>
    <w:rsid w:val="0005122F"/>
    <w:rsid w:val="00052732"/>
    <w:rsid w:val="0005711C"/>
    <w:rsid w:val="00060C41"/>
    <w:rsid w:val="0007745F"/>
    <w:rsid w:val="00077B1C"/>
    <w:rsid w:val="00077E1A"/>
    <w:rsid w:val="00083AB1"/>
    <w:rsid w:val="00083C41"/>
    <w:rsid w:val="0009047F"/>
    <w:rsid w:val="00090678"/>
    <w:rsid w:val="00093EAE"/>
    <w:rsid w:val="00094E36"/>
    <w:rsid w:val="000A02EA"/>
    <w:rsid w:val="000A1029"/>
    <w:rsid w:val="000A3A43"/>
    <w:rsid w:val="000A41C7"/>
    <w:rsid w:val="000A4807"/>
    <w:rsid w:val="000A7C35"/>
    <w:rsid w:val="000B1DE0"/>
    <w:rsid w:val="000B411E"/>
    <w:rsid w:val="000B5B54"/>
    <w:rsid w:val="000B76B4"/>
    <w:rsid w:val="000D0B99"/>
    <w:rsid w:val="000D2132"/>
    <w:rsid w:val="000D3179"/>
    <w:rsid w:val="000D47DE"/>
    <w:rsid w:val="000D6A1D"/>
    <w:rsid w:val="000E41E3"/>
    <w:rsid w:val="000E4863"/>
    <w:rsid w:val="000F0C51"/>
    <w:rsid w:val="000F1666"/>
    <w:rsid w:val="000F207A"/>
    <w:rsid w:val="000F6C66"/>
    <w:rsid w:val="001037A7"/>
    <w:rsid w:val="00104A5D"/>
    <w:rsid w:val="00105DE1"/>
    <w:rsid w:val="0010766C"/>
    <w:rsid w:val="00107754"/>
    <w:rsid w:val="001101D2"/>
    <w:rsid w:val="00110C5E"/>
    <w:rsid w:val="001110F9"/>
    <w:rsid w:val="00111F9F"/>
    <w:rsid w:val="0011419B"/>
    <w:rsid w:val="00114BB2"/>
    <w:rsid w:val="001177FE"/>
    <w:rsid w:val="001245A5"/>
    <w:rsid w:val="00125E54"/>
    <w:rsid w:val="00130EC0"/>
    <w:rsid w:val="00141799"/>
    <w:rsid w:val="001451D7"/>
    <w:rsid w:val="001462BA"/>
    <w:rsid w:val="001463A0"/>
    <w:rsid w:val="00147404"/>
    <w:rsid w:val="0015155F"/>
    <w:rsid w:val="00161A0D"/>
    <w:rsid w:val="0016242E"/>
    <w:rsid w:val="0016258B"/>
    <w:rsid w:val="001636FB"/>
    <w:rsid w:val="00167E2F"/>
    <w:rsid w:val="001719BA"/>
    <w:rsid w:val="00173445"/>
    <w:rsid w:val="00173E3F"/>
    <w:rsid w:val="001740CE"/>
    <w:rsid w:val="00187F1B"/>
    <w:rsid w:val="0019519C"/>
    <w:rsid w:val="00196B90"/>
    <w:rsid w:val="00196CFA"/>
    <w:rsid w:val="001A3066"/>
    <w:rsid w:val="001A7559"/>
    <w:rsid w:val="001C19F5"/>
    <w:rsid w:val="001C31A7"/>
    <w:rsid w:val="001C47E7"/>
    <w:rsid w:val="001C66BE"/>
    <w:rsid w:val="001C6EB6"/>
    <w:rsid w:val="001D0697"/>
    <w:rsid w:val="001D65E9"/>
    <w:rsid w:val="001D6639"/>
    <w:rsid w:val="001D7D50"/>
    <w:rsid w:val="001E06CD"/>
    <w:rsid w:val="001E1FCA"/>
    <w:rsid w:val="001E29A2"/>
    <w:rsid w:val="001E7F13"/>
    <w:rsid w:val="001F1110"/>
    <w:rsid w:val="001F5373"/>
    <w:rsid w:val="001F6844"/>
    <w:rsid w:val="00200119"/>
    <w:rsid w:val="00210261"/>
    <w:rsid w:val="0021047A"/>
    <w:rsid w:val="00213BE4"/>
    <w:rsid w:val="00215954"/>
    <w:rsid w:val="002201BC"/>
    <w:rsid w:val="002202A0"/>
    <w:rsid w:val="00223496"/>
    <w:rsid w:val="00225C5A"/>
    <w:rsid w:val="00226418"/>
    <w:rsid w:val="002267EA"/>
    <w:rsid w:val="0024767D"/>
    <w:rsid w:val="00252338"/>
    <w:rsid w:val="002562EB"/>
    <w:rsid w:val="00264A9C"/>
    <w:rsid w:val="00265C91"/>
    <w:rsid w:val="00271F1F"/>
    <w:rsid w:val="00274242"/>
    <w:rsid w:val="00276388"/>
    <w:rsid w:val="002842FD"/>
    <w:rsid w:val="002852A8"/>
    <w:rsid w:val="002867A1"/>
    <w:rsid w:val="0029020C"/>
    <w:rsid w:val="00294F9B"/>
    <w:rsid w:val="00295710"/>
    <w:rsid w:val="00296DCE"/>
    <w:rsid w:val="00297C41"/>
    <w:rsid w:val="00297F36"/>
    <w:rsid w:val="002A051D"/>
    <w:rsid w:val="002A58C0"/>
    <w:rsid w:val="002C2C1F"/>
    <w:rsid w:val="002C5F0F"/>
    <w:rsid w:val="002D2B52"/>
    <w:rsid w:val="002D34C8"/>
    <w:rsid w:val="002D498F"/>
    <w:rsid w:val="002D6A03"/>
    <w:rsid w:val="002E1EEF"/>
    <w:rsid w:val="002E7145"/>
    <w:rsid w:val="002E71A9"/>
    <w:rsid w:val="002F7887"/>
    <w:rsid w:val="002F7963"/>
    <w:rsid w:val="002F7D7C"/>
    <w:rsid w:val="00302224"/>
    <w:rsid w:val="003025A9"/>
    <w:rsid w:val="00314643"/>
    <w:rsid w:val="00316D03"/>
    <w:rsid w:val="0031721B"/>
    <w:rsid w:val="00326534"/>
    <w:rsid w:val="00333489"/>
    <w:rsid w:val="00336592"/>
    <w:rsid w:val="00337195"/>
    <w:rsid w:val="003404C0"/>
    <w:rsid w:val="00340A37"/>
    <w:rsid w:val="00340FFA"/>
    <w:rsid w:val="003412CC"/>
    <w:rsid w:val="00343CAA"/>
    <w:rsid w:val="00344DCF"/>
    <w:rsid w:val="00350A0D"/>
    <w:rsid w:val="003512DC"/>
    <w:rsid w:val="00351964"/>
    <w:rsid w:val="00357A28"/>
    <w:rsid w:val="003612B4"/>
    <w:rsid w:val="0036369F"/>
    <w:rsid w:val="003639AD"/>
    <w:rsid w:val="003652EF"/>
    <w:rsid w:val="00366533"/>
    <w:rsid w:val="0036698F"/>
    <w:rsid w:val="00366F4C"/>
    <w:rsid w:val="00367444"/>
    <w:rsid w:val="003726A1"/>
    <w:rsid w:val="00372766"/>
    <w:rsid w:val="00375F9C"/>
    <w:rsid w:val="003771D0"/>
    <w:rsid w:val="003813D6"/>
    <w:rsid w:val="0038163E"/>
    <w:rsid w:val="00387B0B"/>
    <w:rsid w:val="003972DF"/>
    <w:rsid w:val="003A19D6"/>
    <w:rsid w:val="003A610B"/>
    <w:rsid w:val="003B2489"/>
    <w:rsid w:val="003B25B8"/>
    <w:rsid w:val="003B30FA"/>
    <w:rsid w:val="003C5E5D"/>
    <w:rsid w:val="003D083D"/>
    <w:rsid w:val="003D2ED4"/>
    <w:rsid w:val="003D31ED"/>
    <w:rsid w:val="003D4711"/>
    <w:rsid w:val="003D5413"/>
    <w:rsid w:val="003E2412"/>
    <w:rsid w:val="003E515B"/>
    <w:rsid w:val="003E75FD"/>
    <w:rsid w:val="003F7656"/>
    <w:rsid w:val="00402DFA"/>
    <w:rsid w:val="00405A8E"/>
    <w:rsid w:val="0042361C"/>
    <w:rsid w:val="00431710"/>
    <w:rsid w:val="0043241E"/>
    <w:rsid w:val="00436776"/>
    <w:rsid w:val="00436CD6"/>
    <w:rsid w:val="00436DA7"/>
    <w:rsid w:val="00440E10"/>
    <w:rsid w:val="00451C00"/>
    <w:rsid w:val="00457D65"/>
    <w:rsid w:val="00463D7D"/>
    <w:rsid w:val="00467106"/>
    <w:rsid w:val="00470452"/>
    <w:rsid w:val="0047324E"/>
    <w:rsid w:val="004749D7"/>
    <w:rsid w:val="004773A3"/>
    <w:rsid w:val="00480817"/>
    <w:rsid w:val="0048109B"/>
    <w:rsid w:val="00486AC6"/>
    <w:rsid w:val="00487918"/>
    <w:rsid w:val="004907DC"/>
    <w:rsid w:val="00496BF7"/>
    <w:rsid w:val="0049767A"/>
    <w:rsid w:val="004B1F81"/>
    <w:rsid w:val="004B553C"/>
    <w:rsid w:val="004B6AE1"/>
    <w:rsid w:val="004C023E"/>
    <w:rsid w:val="004C7D09"/>
    <w:rsid w:val="004D464F"/>
    <w:rsid w:val="004D54AE"/>
    <w:rsid w:val="004D793E"/>
    <w:rsid w:val="004D794F"/>
    <w:rsid w:val="004E235C"/>
    <w:rsid w:val="004E2CC1"/>
    <w:rsid w:val="004E5216"/>
    <w:rsid w:val="004E7C62"/>
    <w:rsid w:val="004F04D9"/>
    <w:rsid w:val="004F3D6D"/>
    <w:rsid w:val="00502CB5"/>
    <w:rsid w:val="005255B8"/>
    <w:rsid w:val="0053297A"/>
    <w:rsid w:val="00532AA1"/>
    <w:rsid w:val="00535BB5"/>
    <w:rsid w:val="00536DB7"/>
    <w:rsid w:val="00540770"/>
    <w:rsid w:val="00545184"/>
    <w:rsid w:val="00552C0B"/>
    <w:rsid w:val="00554C64"/>
    <w:rsid w:val="005632B2"/>
    <w:rsid w:val="00563ADF"/>
    <w:rsid w:val="0056630C"/>
    <w:rsid w:val="00566B15"/>
    <w:rsid w:val="00577AB7"/>
    <w:rsid w:val="00581990"/>
    <w:rsid w:val="005864A7"/>
    <w:rsid w:val="00595BF8"/>
    <w:rsid w:val="005A16B7"/>
    <w:rsid w:val="005B13C6"/>
    <w:rsid w:val="005C6E93"/>
    <w:rsid w:val="005D034F"/>
    <w:rsid w:val="005D46A8"/>
    <w:rsid w:val="005D4AAC"/>
    <w:rsid w:val="005E37B3"/>
    <w:rsid w:val="005F229F"/>
    <w:rsid w:val="005F4E74"/>
    <w:rsid w:val="005F5CF4"/>
    <w:rsid w:val="005F7FAA"/>
    <w:rsid w:val="006077EB"/>
    <w:rsid w:val="006129B6"/>
    <w:rsid w:val="00613A8B"/>
    <w:rsid w:val="00615756"/>
    <w:rsid w:val="00616DC9"/>
    <w:rsid w:val="00617AE4"/>
    <w:rsid w:val="0062437C"/>
    <w:rsid w:val="00624ED8"/>
    <w:rsid w:val="006253F3"/>
    <w:rsid w:val="00630CB9"/>
    <w:rsid w:val="00630CBC"/>
    <w:rsid w:val="0063106B"/>
    <w:rsid w:val="006313E5"/>
    <w:rsid w:val="00631A9D"/>
    <w:rsid w:val="006333B4"/>
    <w:rsid w:val="006338FA"/>
    <w:rsid w:val="006425FD"/>
    <w:rsid w:val="0064381A"/>
    <w:rsid w:val="0064474A"/>
    <w:rsid w:val="0065065E"/>
    <w:rsid w:val="00651B15"/>
    <w:rsid w:val="00654EF3"/>
    <w:rsid w:val="00655959"/>
    <w:rsid w:val="0066291E"/>
    <w:rsid w:val="006666A9"/>
    <w:rsid w:val="00666B9E"/>
    <w:rsid w:val="00674E88"/>
    <w:rsid w:val="00684118"/>
    <w:rsid w:val="00687163"/>
    <w:rsid w:val="00692B71"/>
    <w:rsid w:val="00693B0B"/>
    <w:rsid w:val="00693D3E"/>
    <w:rsid w:val="00695906"/>
    <w:rsid w:val="006964A9"/>
    <w:rsid w:val="006A112D"/>
    <w:rsid w:val="006A45EA"/>
    <w:rsid w:val="006A5487"/>
    <w:rsid w:val="006B3E55"/>
    <w:rsid w:val="006B43BE"/>
    <w:rsid w:val="006C4EBD"/>
    <w:rsid w:val="006C58E4"/>
    <w:rsid w:val="006D2544"/>
    <w:rsid w:val="006D6F74"/>
    <w:rsid w:val="006E1A43"/>
    <w:rsid w:val="006E59EC"/>
    <w:rsid w:val="006E6608"/>
    <w:rsid w:val="006F1D6A"/>
    <w:rsid w:val="006F3E66"/>
    <w:rsid w:val="006F5E38"/>
    <w:rsid w:val="006F6506"/>
    <w:rsid w:val="006F668D"/>
    <w:rsid w:val="00700685"/>
    <w:rsid w:val="0070178D"/>
    <w:rsid w:val="00703B1C"/>
    <w:rsid w:val="00714BE9"/>
    <w:rsid w:val="0071723E"/>
    <w:rsid w:val="0071780C"/>
    <w:rsid w:val="0072094E"/>
    <w:rsid w:val="00721EAC"/>
    <w:rsid w:val="00725518"/>
    <w:rsid w:val="00730C2A"/>
    <w:rsid w:val="0073288D"/>
    <w:rsid w:val="007352D7"/>
    <w:rsid w:val="0073551A"/>
    <w:rsid w:val="00737EF1"/>
    <w:rsid w:val="00750662"/>
    <w:rsid w:val="00751177"/>
    <w:rsid w:val="00751B84"/>
    <w:rsid w:val="00751EC3"/>
    <w:rsid w:val="00761C4B"/>
    <w:rsid w:val="00764FA0"/>
    <w:rsid w:val="007712D6"/>
    <w:rsid w:val="00774381"/>
    <w:rsid w:val="00776E6B"/>
    <w:rsid w:val="00777999"/>
    <w:rsid w:val="00782A4E"/>
    <w:rsid w:val="00783156"/>
    <w:rsid w:val="00785648"/>
    <w:rsid w:val="00786B4D"/>
    <w:rsid w:val="007904F9"/>
    <w:rsid w:val="007923A1"/>
    <w:rsid w:val="00792C29"/>
    <w:rsid w:val="00797C09"/>
    <w:rsid w:val="00797C64"/>
    <w:rsid w:val="007A2DB9"/>
    <w:rsid w:val="007A51D6"/>
    <w:rsid w:val="007A6562"/>
    <w:rsid w:val="007B133B"/>
    <w:rsid w:val="007B2700"/>
    <w:rsid w:val="007B28E6"/>
    <w:rsid w:val="007C16DA"/>
    <w:rsid w:val="007C1AFD"/>
    <w:rsid w:val="007C308C"/>
    <w:rsid w:val="007C4043"/>
    <w:rsid w:val="007C4064"/>
    <w:rsid w:val="007C446D"/>
    <w:rsid w:val="007C5012"/>
    <w:rsid w:val="007C570B"/>
    <w:rsid w:val="007D1446"/>
    <w:rsid w:val="007E0707"/>
    <w:rsid w:val="007E5375"/>
    <w:rsid w:val="007E6980"/>
    <w:rsid w:val="007E7051"/>
    <w:rsid w:val="007F5509"/>
    <w:rsid w:val="007F782F"/>
    <w:rsid w:val="00803B41"/>
    <w:rsid w:val="0081184A"/>
    <w:rsid w:val="008155C6"/>
    <w:rsid w:val="00815B01"/>
    <w:rsid w:val="00832D9F"/>
    <w:rsid w:val="00837818"/>
    <w:rsid w:val="008406FE"/>
    <w:rsid w:val="0084597B"/>
    <w:rsid w:val="00847DED"/>
    <w:rsid w:val="008523F2"/>
    <w:rsid w:val="00854705"/>
    <w:rsid w:val="008635BC"/>
    <w:rsid w:val="00863A0C"/>
    <w:rsid w:val="0086591B"/>
    <w:rsid w:val="00865988"/>
    <w:rsid w:val="008726E8"/>
    <w:rsid w:val="0087353C"/>
    <w:rsid w:val="00884BCE"/>
    <w:rsid w:val="0088527D"/>
    <w:rsid w:val="00887FFE"/>
    <w:rsid w:val="00893194"/>
    <w:rsid w:val="0089443E"/>
    <w:rsid w:val="00894FDA"/>
    <w:rsid w:val="008A0330"/>
    <w:rsid w:val="008A1E2E"/>
    <w:rsid w:val="008A5994"/>
    <w:rsid w:val="008A60F6"/>
    <w:rsid w:val="008A7DEC"/>
    <w:rsid w:val="008B04F9"/>
    <w:rsid w:val="008B0A34"/>
    <w:rsid w:val="008B7D69"/>
    <w:rsid w:val="008C0A2A"/>
    <w:rsid w:val="008C2EF5"/>
    <w:rsid w:val="008C39DD"/>
    <w:rsid w:val="008C5293"/>
    <w:rsid w:val="008C681E"/>
    <w:rsid w:val="008D7990"/>
    <w:rsid w:val="008D7DE4"/>
    <w:rsid w:val="008E49E8"/>
    <w:rsid w:val="008E6450"/>
    <w:rsid w:val="008E67D1"/>
    <w:rsid w:val="008E715F"/>
    <w:rsid w:val="008E794C"/>
    <w:rsid w:val="008F06F2"/>
    <w:rsid w:val="008F19B5"/>
    <w:rsid w:val="008F798C"/>
    <w:rsid w:val="00902387"/>
    <w:rsid w:val="00902A29"/>
    <w:rsid w:val="00902BBC"/>
    <w:rsid w:val="0091576E"/>
    <w:rsid w:val="00925277"/>
    <w:rsid w:val="00926315"/>
    <w:rsid w:val="00932A75"/>
    <w:rsid w:val="009363F4"/>
    <w:rsid w:val="009379A8"/>
    <w:rsid w:val="009414A2"/>
    <w:rsid w:val="009440E0"/>
    <w:rsid w:val="009507E8"/>
    <w:rsid w:val="00951083"/>
    <w:rsid w:val="009520CC"/>
    <w:rsid w:val="0095647B"/>
    <w:rsid w:val="00957C72"/>
    <w:rsid w:val="00963CA6"/>
    <w:rsid w:val="0097042A"/>
    <w:rsid w:val="0097077B"/>
    <w:rsid w:val="00970E2B"/>
    <w:rsid w:val="009800FD"/>
    <w:rsid w:val="00980EA5"/>
    <w:rsid w:val="009820CC"/>
    <w:rsid w:val="009869AC"/>
    <w:rsid w:val="00986FF6"/>
    <w:rsid w:val="009911CE"/>
    <w:rsid w:val="00991203"/>
    <w:rsid w:val="0099159C"/>
    <w:rsid w:val="00991A99"/>
    <w:rsid w:val="00992174"/>
    <w:rsid w:val="00992610"/>
    <w:rsid w:val="009A6A65"/>
    <w:rsid w:val="009A6DE1"/>
    <w:rsid w:val="009B2CE2"/>
    <w:rsid w:val="009B3199"/>
    <w:rsid w:val="009B666B"/>
    <w:rsid w:val="009C16C6"/>
    <w:rsid w:val="009D1198"/>
    <w:rsid w:val="009D78AC"/>
    <w:rsid w:val="009E5930"/>
    <w:rsid w:val="009F0E20"/>
    <w:rsid w:val="009F16CA"/>
    <w:rsid w:val="00A01F16"/>
    <w:rsid w:val="00A03741"/>
    <w:rsid w:val="00A07F50"/>
    <w:rsid w:val="00A160A8"/>
    <w:rsid w:val="00A216F9"/>
    <w:rsid w:val="00A26701"/>
    <w:rsid w:val="00A311EA"/>
    <w:rsid w:val="00A31237"/>
    <w:rsid w:val="00A31ADF"/>
    <w:rsid w:val="00A350EE"/>
    <w:rsid w:val="00A4782C"/>
    <w:rsid w:val="00A47FD3"/>
    <w:rsid w:val="00A5092F"/>
    <w:rsid w:val="00A527F3"/>
    <w:rsid w:val="00A53E1C"/>
    <w:rsid w:val="00A5446D"/>
    <w:rsid w:val="00A60E92"/>
    <w:rsid w:val="00A63060"/>
    <w:rsid w:val="00A64AB7"/>
    <w:rsid w:val="00A6546A"/>
    <w:rsid w:val="00A677B5"/>
    <w:rsid w:val="00A67E4D"/>
    <w:rsid w:val="00A700CE"/>
    <w:rsid w:val="00A7072D"/>
    <w:rsid w:val="00A8023F"/>
    <w:rsid w:val="00A8165E"/>
    <w:rsid w:val="00A81CB6"/>
    <w:rsid w:val="00A856CE"/>
    <w:rsid w:val="00A86DE0"/>
    <w:rsid w:val="00A87861"/>
    <w:rsid w:val="00A95B96"/>
    <w:rsid w:val="00AB083E"/>
    <w:rsid w:val="00AB57F7"/>
    <w:rsid w:val="00AB68B3"/>
    <w:rsid w:val="00AC2A11"/>
    <w:rsid w:val="00AC2E37"/>
    <w:rsid w:val="00AC7905"/>
    <w:rsid w:val="00AD013B"/>
    <w:rsid w:val="00AD3C44"/>
    <w:rsid w:val="00AD6FCF"/>
    <w:rsid w:val="00AD718A"/>
    <w:rsid w:val="00AD7704"/>
    <w:rsid w:val="00AE10A2"/>
    <w:rsid w:val="00AF3FC6"/>
    <w:rsid w:val="00AF5E4F"/>
    <w:rsid w:val="00AF7DC3"/>
    <w:rsid w:val="00B01597"/>
    <w:rsid w:val="00B06074"/>
    <w:rsid w:val="00B06AEF"/>
    <w:rsid w:val="00B136FB"/>
    <w:rsid w:val="00B17495"/>
    <w:rsid w:val="00B20CEB"/>
    <w:rsid w:val="00B23C3C"/>
    <w:rsid w:val="00B275BD"/>
    <w:rsid w:val="00B31192"/>
    <w:rsid w:val="00B3144C"/>
    <w:rsid w:val="00B31FD7"/>
    <w:rsid w:val="00B32530"/>
    <w:rsid w:val="00B56D08"/>
    <w:rsid w:val="00B6019E"/>
    <w:rsid w:val="00B61936"/>
    <w:rsid w:val="00B637C4"/>
    <w:rsid w:val="00B63ED8"/>
    <w:rsid w:val="00B64A1B"/>
    <w:rsid w:val="00B64A63"/>
    <w:rsid w:val="00B65025"/>
    <w:rsid w:val="00B7016A"/>
    <w:rsid w:val="00B7031A"/>
    <w:rsid w:val="00B72892"/>
    <w:rsid w:val="00B7291D"/>
    <w:rsid w:val="00B7382E"/>
    <w:rsid w:val="00B73B43"/>
    <w:rsid w:val="00B81AEA"/>
    <w:rsid w:val="00B87E29"/>
    <w:rsid w:val="00B904FA"/>
    <w:rsid w:val="00B90930"/>
    <w:rsid w:val="00B96B3D"/>
    <w:rsid w:val="00BA1570"/>
    <w:rsid w:val="00BA1C1B"/>
    <w:rsid w:val="00BA79DE"/>
    <w:rsid w:val="00BA7E22"/>
    <w:rsid w:val="00BB3871"/>
    <w:rsid w:val="00BB61B5"/>
    <w:rsid w:val="00BC3352"/>
    <w:rsid w:val="00BC6DC3"/>
    <w:rsid w:val="00BC79B1"/>
    <w:rsid w:val="00BD03EB"/>
    <w:rsid w:val="00BD0EDA"/>
    <w:rsid w:val="00BD2BF5"/>
    <w:rsid w:val="00BD378C"/>
    <w:rsid w:val="00BD4629"/>
    <w:rsid w:val="00BD75A8"/>
    <w:rsid w:val="00BE0FD7"/>
    <w:rsid w:val="00BE1B87"/>
    <w:rsid w:val="00BE26AA"/>
    <w:rsid w:val="00BE6003"/>
    <w:rsid w:val="00BF3CC8"/>
    <w:rsid w:val="00BF50E7"/>
    <w:rsid w:val="00BF728F"/>
    <w:rsid w:val="00C03288"/>
    <w:rsid w:val="00C052A0"/>
    <w:rsid w:val="00C056F1"/>
    <w:rsid w:val="00C10E66"/>
    <w:rsid w:val="00C21ECB"/>
    <w:rsid w:val="00C24F7B"/>
    <w:rsid w:val="00C26C99"/>
    <w:rsid w:val="00C35859"/>
    <w:rsid w:val="00C36B19"/>
    <w:rsid w:val="00C42EAD"/>
    <w:rsid w:val="00C47162"/>
    <w:rsid w:val="00C511DD"/>
    <w:rsid w:val="00C56BD1"/>
    <w:rsid w:val="00C61AA4"/>
    <w:rsid w:val="00C6229B"/>
    <w:rsid w:val="00C63296"/>
    <w:rsid w:val="00C676C6"/>
    <w:rsid w:val="00C72A0B"/>
    <w:rsid w:val="00C80FA1"/>
    <w:rsid w:val="00C823BC"/>
    <w:rsid w:val="00C82476"/>
    <w:rsid w:val="00C8328A"/>
    <w:rsid w:val="00C95970"/>
    <w:rsid w:val="00C963F6"/>
    <w:rsid w:val="00C979F5"/>
    <w:rsid w:val="00CA40C4"/>
    <w:rsid w:val="00CA5079"/>
    <w:rsid w:val="00CA557E"/>
    <w:rsid w:val="00CA7698"/>
    <w:rsid w:val="00CB3359"/>
    <w:rsid w:val="00CC1CBA"/>
    <w:rsid w:val="00CD0BE1"/>
    <w:rsid w:val="00CD10E8"/>
    <w:rsid w:val="00CD1E1A"/>
    <w:rsid w:val="00CD2EDA"/>
    <w:rsid w:val="00CD6D91"/>
    <w:rsid w:val="00CE17C3"/>
    <w:rsid w:val="00CF1C8B"/>
    <w:rsid w:val="00CF328A"/>
    <w:rsid w:val="00D0754C"/>
    <w:rsid w:val="00D1568F"/>
    <w:rsid w:val="00D157D0"/>
    <w:rsid w:val="00D2739C"/>
    <w:rsid w:val="00D2746F"/>
    <w:rsid w:val="00D314EE"/>
    <w:rsid w:val="00D320BB"/>
    <w:rsid w:val="00D369D4"/>
    <w:rsid w:val="00D40A40"/>
    <w:rsid w:val="00D46BE7"/>
    <w:rsid w:val="00D55C56"/>
    <w:rsid w:val="00D55CE0"/>
    <w:rsid w:val="00D56EAC"/>
    <w:rsid w:val="00D5756D"/>
    <w:rsid w:val="00D63F4B"/>
    <w:rsid w:val="00D77746"/>
    <w:rsid w:val="00D83E2B"/>
    <w:rsid w:val="00D848FF"/>
    <w:rsid w:val="00D8545B"/>
    <w:rsid w:val="00D86C71"/>
    <w:rsid w:val="00D931D1"/>
    <w:rsid w:val="00D97327"/>
    <w:rsid w:val="00DA0182"/>
    <w:rsid w:val="00DA0634"/>
    <w:rsid w:val="00DA068E"/>
    <w:rsid w:val="00DA328A"/>
    <w:rsid w:val="00DB140A"/>
    <w:rsid w:val="00DB60D2"/>
    <w:rsid w:val="00DB627B"/>
    <w:rsid w:val="00DC0522"/>
    <w:rsid w:val="00DC15CE"/>
    <w:rsid w:val="00DC1978"/>
    <w:rsid w:val="00DC1A0F"/>
    <w:rsid w:val="00DC446D"/>
    <w:rsid w:val="00DF344B"/>
    <w:rsid w:val="00E02854"/>
    <w:rsid w:val="00E04DFC"/>
    <w:rsid w:val="00E1442A"/>
    <w:rsid w:val="00E157D1"/>
    <w:rsid w:val="00E15835"/>
    <w:rsid w:val="00E1740A"/>
    <w:rsid w:val="00E222EA"/>
    <w:rsid w:val="00E23B73"/>
    <w:rsid w:val="00E25716"/>
    <w:rsid w:val="00E26256"/>
    <w:rsid w:val="00E27146"/>
    <w:rsid w:val="00E30D72"/>
    <w:rsid w:val="00E30E9E"/>
    <w:rsid w:val="00E35822"/>
    <w:rsid w:val="00E37962"/>
    <w:rsid w:val="00E41354"/>
    <w:rsid w:val="00E44027"/>
    <w:rsid w:val="00E4599D"/>
    <w:rsid w:val="00E4630D"/>
    <w:rsid w:val="00E61827"/>
    <w:rsid w:val="00E629CB"/>
    <w:rsid w:val="00E633D8"/>
    <w:rsid w:val="00E706C7"/>
    <w:rsid w:val="00E71AD3"/>
    <w:rsid w:val="00E82BCD"/>
    <w:rsid w:val="00E837AC"/>
    <w:rsid w:val="00E849C1"/>
    <w:rsid w:val="00E849F4"/>
    <w:rsid w:val="00E8609A"/>
    <w:rsid w:val="00E864B5"/>
    <w:rsid w:val="00E86E0C"/>
    <w:rsid w:val="00E913D5"/>
    <w:rsid w:val="00E958A4"/>
    <w:rsid w:val="00E96AF8"/>
    <w:rsid w:val="00EA2CE6"/>
    <w:rsid w:val="00EA4D0B"/>
    <w:rsid w:val="00EB490D"/>
    <w:rsid w:val="00EB54BC"/>
    <w:rsid w:val="00EB6EDC"/>
    <w:rsid w:val="00EC12FC"/>
    <w:rsid w:val="00EC1E9D"/>
    <w:rsid w:val="00EC54E9"/>
    <w:rsid w:val="00ED06AA"/>
    <w:rsid w:val="00ED24D7"/>
    <w:rsid w:val="00ED5EC3"/>
    <w:rsid w:val="00EE0AF1"/>
    <w:rsid w:val="00EE3244"/>
    <w:rsid w:val="00EE77A5"/>
    <w:rsid w:val="00EF1DCF"/>
    <w:rsid w:val="00EF1F04"/>
    <w:rsid w:val="00EF634F"/>
    <w:rsid w:val="00EF6CBF"/>
    <w:rsid w:val="00EF6DAF"/>
    <w:rsid w:val="00F0091E"/>
    <w:rsid w:val="00F00F18"/>
    <w:rsid w:val="00F03640"/>
    <w:rsid w:val="00F06CF8"/>
    <w:rsid w:val="00F10437"/>
    <w:rsid w:val="00F143D8"/>
    <w:rsid w:val="00F1568B"/>
    <w:rsid w:val="00F220AA"/>
    <w:rsid w:val="00F22BD7"/>
    <w:rsid w:val="00F26382"/>
    <w:rsid w:val="00F335C4"/>
    <w:rsid w:val="00F4587F"/>
    <w:rsid w:val="00F52051"/>
    <w:rsid w:val="00F53658"/>
    <w:rsid w:val="00F547E7"/>
    <w:rsid w:val="00F558ED"/>
    <w:rsid w:val="00F55979"/>
    <w:rsid w:val="00F60407"/>
    <w:rsid w:val="00F60BB5"/>
    <w:rsid w:val="00F60C60"/>
    <w:rsid w:val="00F64856"/>
    <w:rsid w:val="00F66B34"/>
    <w:rsid w:val="00F66F57"/>
    <w:rsid w:val="00F737C1"/>
    <w:rsid w:val="00F747A1"/>
    <w:rsid w:val="00F812C6"/>
    <w:rsid w:val="00F82F75"/>
    <w:rsid w:val="00F848C1"/>
    <w:rsid w:val="00F861B3"/>
    <w:rsid w:val="00F86F37"/>
    <w:rsid w:val="00F8751E"/>
    <w:rsid w:val="00F87877"/>
    <w:rsid w:val="00F90BF9"/>
    <w:rsid w:val="00F94BF5"/>
    <w:rsid w:val="00F96FB1"/>
    <w:rsid w:val="00FA0636"/>
    <w:rsid w:val="00FA19ED"/>
    <w:rsid w:val="00FA313E"/>
    <w:rsid w:val="00FA6542"/>
    <w:rsid w:val="00FD1F32"/>
    <w:rsid w:val="00FD2C58"/>
    <w:rsid w:val="00FE03DE"/>
    <w:rsid w:val="00FE3087"/>
    <w:rsid w:val="00FE65C2"/>
    <w:rsid w:val="00FE7F8E"/>
    <w:rsid w:val="00FF0087"/>
    <w:rsid w:val="00FF41A5"/>
    <w:rsid w:val="00FF6C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2866D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Pr>
      <w:lang w:val="sv-SE"/>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Luettelokappale">
    <w:name w:val="List Paragraph"/>
    <w:basedOn w:val="Normaali"/>
    <w:uiPriority w:val="34"/>
    <w:qFormat/>
    <w:rsid w:val="00C80FA1"/>
    <w:pPr>
      <w:ind w:left="720"/>
      <w:contextualSpacing/>
    </w:pPr>
  </w:style>
  <w:style w:type="table" w:customStyle="1" w:styleId="Listtabell1ljus1">
    <w:name w:val="Listtabell 1 ljus1"/>
    <w:basedOn w:val="Normaalitaulukko"/>
    <w:uiPriority w:val="46"/>
    <w:rsid w:val="000E4863"/>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Kuvaotsikko">
    <w:name w:val="caption"/>
    <w:basedOn w:val="Normaali"/>
    <w:next w:val="Normaali"/>
    <w:uiPriority w:val="35"/>
    <w:unhideWhenUsed/>
    <w:qFormat/>
    <w:rsid w:val="000E4863"/>
    <w:pPr>
      <w:spacing w:line="240" w:lineRule="auto"/>
    </w:pPr>
    <w:rPr>
      <w:i/>
      <w:iCs/>
      <w:color w:val="1F497D" w:themeColor="text2"/>
      <w:sz w:val="18"/>
      <w:szCs w:val="18"/>
    </w:rPr>
  </w:style>
  <w:style w:type="paragraph" w:styleId="Alaviitteenteksti">
    <w:name w:val="footnote text"/>
    <w:basedOn w:val="Normaali"/>
    <w:link w:val="AlaviitteentekstiChar"/>
    <w:uiPriority w:val="99"/>
    <w:semiHidden/>
    <w:unhideWhenUsed/>
    <w:rsid w:val="0009047F"/>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09047F"/>
    <w:rPr>
      <w:sz w:val="20"/>
      <w:szCs w:val="20"/>
    </w:rPr>
  </w:style>
  <w:style w:type="character" w:styleId="Alaviitteenviite">
    <w:name w:val="footnote reference"/>
    <w:basedOn w:val="Kappaleenoletusfontti"/>
    <w:uiPriority w:val="99"/>
    <w:semiHidden/>
    <w:unhideWhenUsed/>
    <w:rsid w:val="0009047F"/>
    <w:rPr>
      <w:vertAlign w:val="superscript"/>
    </w:rPr>
  </w:style>
  <w:style w:type="character" w:styleId="Hyperlinkki">
    <w:name w:val="Hyperlink"/>
    <w:basedOn w:val="Kappaleenoletusfontti"/>
    <w:uiPriority w:val="99"/>
    <w:unhideWhenUsed/>
    <w:rsid w:val="003B25B8"/>
    <w:rPr>
      <w:color w:val="0000FF" w:themeColor="hyperlink"/>
      <w:u w:val="single"/>
    </w:rPr>
  </w:style>
  <w:style w:type="character" w:styleId="Kommentinviite">
    <w:name w:val="annotation reference"/>
    <w:basedOn w:val="Kappaleenoletusfontti"/>
    <w:uiPriority w:val="99"/>
    <w:semiHidden/>
    <w:unhideWhenUsed/>
    <w:rsid w:val="002A58C0"/>
    <w:rPr>
      <w:sz w:val="16"/>
      <w:szCs w:val="16"/>
    </w:rPr>
  </w:style>
  <w:style w:type="paragraph" w:styleId="Kommentinteksti">
    <w:name w:val="annotation text"/>
    <w:basedOn w:val="Normaali"/>
    <w:link w:val="KommentintekstiChar"/>
    <w:uiPriority w:val="99"/>
    <w:semiHidden/>
    <w:unhideWhenUsed/>
    <w:rsid w:val="002A58C0"/>
    <w:pPr>
      <w:spacing w:line="240" w:lineRule="auto"/>
    </w:pPr>
    <w:rPr>
      <w:sz w:val="20"/>
      <w:szCs w:val="20"/>
    </w:rPr>
  </w:style>
  <w:style w:type="character" w:customStyle="1" w:styleId="KommentintekstiChar">
    <w:name w:val="Kommentin teksti Char"/>
    <w:basedOn w:val="Kappaleenoletusfontti"/>
    <w:link w:val="Kommentinteksti"/>
    <w:uiPriority w:val="99"/>
    <w:semiHidden/>
    <w:rsid w:val="002A58C0"/>
    <w:rPr>
      <w:sz w:val="20"/>
      <w:szCs w:val="20"/>
    </w:rPr>
  </w:style>
  <w:style w:type="paragraph" w:styleId="Kommentinotsikko">
    <w:name w:val="annotation subject"/>
    <w:basedOn w:val="Kommentinteksti"/>
    <w:next w:val="Kommentinteksti"/>
    <w:link w:val="KommentinotsikkoChar"/>
    <w:uiPriority w:val="99"/>
    <w:semiHidden/>
    <w:unhideWhenUsed/>
    <w:rsid w:val="002A58C0"/>
    <w:rPr>
      <w:b/>
      <w:bCs/>
    </w:rPr>
  </w:style>
  <w:style w:type="character" w:customStyle="1" w:styleId="KommentinotsikkoChar">
    <w:name w:val="Kommentin otsikko Char"/>
    <w:basedOn w:val="KommentintekstiChar"/>
    <w:link w:val="Kommentinotsikko"/>
    <w:uiPriority w:val="99"/>
    <w:semiHidden/>
    <w:rsid w:val="002A58C0"/>
    <w:rPr>
      <w:b/>
      <w:bCs/>
      <w:sz w:val="20"/>
      <w:szCs w:val="20"/>
    </w:rPr>
  </w:style>
  <w:style w:type="paragraph" w:styleId="Seliteteksti">
    <w:name w:val="Balloon Text"/>
    <w:basedOn w:val="Normaali"/>
    <w:link w:val="SelitetekstiChar"/>
    <w:uiPriority w:val="99"/>
    <w:semiHidden/>
    <w:unhideWhenUsed/>
    <w:rsid w:val="002A58C0"/>
    <w:pPr>
      <w:spacing w:after="0" w:line="240" w:lineRule="auto"/>
    </w:pPr>
    <w:rPr>
      <w:rFonts w:ascii="Times New Roman" w:hAnsi="Times New Roman" w:cs="Times New Roman"/>
      <w:sz w:val="18"/>
      <w:szCs w:val="18"/>
    </w:rPr>
  </w:style>
  <w:style w:type="character" w:customStyle="1" w:styleId="SelitetekstiChar">
    <w:name w:val="Seliteteksti Char"/>
    <w:basedOn w:val="Kappaleenoletusfontti"/>
    <w:link w:val="Seliteteksti"/>
    <w:uiPriority w:val="99"/>
    <w:semiHidden/>
    <w:rsid w:val="002A58C0"/>
    <w:rPr>
      <w:rFonts w:ascii="Times New Roman" w:hAnsi="Times New Roman" w:cs="Times New Roman"/>
      <w:sz w:val="18"/>
      <w:szCs w:val="18"/>
    </w:rPr>
  </w:style>
  <w:style w:type="paragraph" w:styleId="Yltunniste">
    <w:name w:val="header"/>
    <w:basedOn w:val="Normaali"/>
    <w:link w:val="YltunnisteChar"/>
    <w:uiPriority w:val="99"/>
    <w:unhideWhenUsed/>
    <w:rsid w:val="003D5413"/>
    <w:pPr>
      <w:tabs>
        <w:tab w:val="center" w:pos="4819"/>
        <w:tab w:val="right" w:pos="9638"/>
      </w:tabs>
      <w:spacing w:after="0" w:line="240" w:lineRule="auto"/>
    </w:pPr>
  </w:style>
  <w:style w:type="character" w:customStyle="1" w:styleId="YltunnisteChar">
    <w:name w:val="Ylätunniste Char"/>
    <w:basedOn w:val="Kappaleenoletusfontti"/>
    <w:link w:val="Yltunniste"/>
    <w:uiPriority w:val="99"/>
    <w:rsid w:val="003D5413"/>
  </w:style>
  <w:style w:type="paragraph" w:styleId="Alatunniste">
    <w:name w:val="footer"/>
    <w:basedOn w:val="Normaali"/>
    <w:link w:val="AlatunnisteChar"/>
    <w:uiPriority w:val="99"/>
    <w:unhideWhenUsed/>
    <w:rsid w:val="003D5413"/>
    <w:pPr>
      <w:tabs>
        <w:tab w:val="center" w:pos="4819"/>
        <w:tab w:val="right" w:pos="9638"/>
      </w:tabs>
      <w:spacing w:after="0" w:line="240" w:lineRule="auto"/>
    </w:pPr>
  </w:style>
  <w:style w:type="character" w:customStyle="1" w:styleId="AlatunnisteChar">
    <w:name w:val="Alatunniste Char"/>
    <w:basedOn w:val="Kappaleenoletusfontti"/>
    <w:link w:val="Alatunniste"/>
    <w:uiPriority w:val="99"/>
    <w:rsid w:val="003D5413"/>
  </w:style>
  <w:style w:type="character" w:styleId="AvattuHyperlinkki">
    <w:name w:val="FollowedHyperlink"/>
    <w:basedOn w:val="Kappaleenoletusfontti"/>
    <w:uiPriority w:val="99"/>
    <w:semiHidden/>
    <w:unhideWhenUsed/>
    <w:rsid w:val="00FD1F3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312957">
      <w:bodyDiv w:val="1"/>
      <w:marLeft w:val="0"/>
      <w:marRight w:val="0"/>
      <w:marTop w:val="0"/>
      <w:marBottom w:val="0"/>
      <w:divBdr>
        <w:top w:val="none" w:sz="0" w:space="0" w:color="auto"/>
        <w:left w:val="none" w:sz="0" w:space="0" w:color="auto"/>
        <w:bottom w:val="none" w:sz="0" w:space="0" w:color="auto"/>
        <w:right w:val="none" w:sz="0" w:space="0" w:color="auto"/>
      </w:divBdr>
    </w:div>
    <w:div w:id="37634776">
      <w:bodyDiv w:val="1"/>
      <w:marLeft w:val="0"/>
      <w:marRight w:val="0"/>
      <w:marTop w:val="0"/>
      <w:marBottom w:val="0"/>
      <w:divBdr>
        <w:top w:val="none" w:sz="0" w:space="0" w:color="auto"/>
        <w:left w:val="none" w:sz="0" w:space="0" w:color="auto"/>
        <w:bottom w:val="none" w:sz="0" w:space="0" w:color="auto"/>
        <w:right w:val="none" w:sz="0" w:space="0" w:color="auto"/>
      </w:divBdr>
    </w:div>
    <w:div w:id="95446947">
      <w:bodyDiv w:val="1"/>
      <w:marLeft w:val="0"/>
      <w:marRight w:val="0"/>
      <w:marTop w:val="0"/>
      <w:marBottom w:val="0"/>
      <w:divBdr>
        <w:top w:val="none" w:sz="0" w:space="0" w:color="auto"/>
        <w:left w:val="none" w:sz="0" w:space="0" w:color="auto"/>
        <w:bottom w:val="none" w:sz="0" w:space="0" w:color="auto"/>
        <w:right w:val="none" w:sz="0" w:space="0" w:color="auto"/>
      </w:divBdr>
    </w:div>
    <w:div w:id="106244074">
      <w:bodyDiv w:val="1"/>
      <w:marLeft w:val="0"/>
      <w:marRight w:val="0"/>
      <w:marTop w:val="0"/>
      <w:marBottom w:val="0"/>
      <w:divBdr>
        <w:top w:val="none" w:sz="0" w:space="0" w:color="auto"/>
        <w:left w:val="none" w:sz="0" w:space="0" w:color="auto"/>
        <w:bottom w:val="none" w:sz="0" w:space="0" w:color="auto"/>
        <w:right w:val="none" w:sz="0" w:space="0" w:color="auto"/>
      </w:divBdr>
    </w:div>
    <w:div w:id="112864252">
      <w:bodyDiv w:val="1"/>
      <w:marLeft w:val="0"/>
      <w:marRight w:val="0"/>
      <w:marTop w:val="0"/>
      <w:marBottom w:val="0"/>
      <w:divBdr>
        <w:top w:val="none" w:sz="0" w:space="0" w:color="auto"/>
        <w:left w:val="none" w:sz="0" w:space="0" w:color="auto"/>
        <w:bottom w:val="none" w:sz="0" w:space="0" w:color="auto"/>
        <w:right w:val="none" w:sz="0" w:space="0" w:color="auto"/>
      </w:divBdr>
    </w:div>
    <w:div w:id="134180356">
      <w:bodyDiv w:val="1"/>
      <w:marLeft w:val="0"/>
      <w:marRight w:val="0"/>
      <w:marTop w:val="0"/>
      <w:marBottom w:val="0"/>
      <w:divBdr>
        <w:top w:val="none" w:sz="0" w:space="0" w:color="auto"/>
        <w:left w:val="none" w:sz="0" w:space="0" w:color="auto"/>
        <w:bottom w:val="none" w:sz="0" w:space="0" w:color="auto"/>
        <w:right w:val="none" w:sz="0" w:space="0" w:color="auto"/>
      </w:divBdr>
    </w:div>
    <w:div w:id="153306698">
      <w:bodyDiv w:val="1"/>
      <w:marLeft w:val="0"/>
      <w:marRight w:val="0"/>
      <w:marTop w:val="0"/>
      <w:marBottom w:val="0"/>
      <w:divBdr>
        <w:top w:val="none" w:sz="0" w:space="0" w:color="auto"/>
        <w:left w:val="none" w:sz="0" w:space="0" w:color="auto"/>
        <w:bottom w:val="none" w:sz="0" w:space="0" w:color="auto"/>
        <w:right w:val="none" w:sz="0" w:space="0" w:color="auto"/>
      </w:divBdr>
    </w:div>
    <w:div w:id="183639118">
      <w:bodyDiv w:val="1"/>
      <w:marLeft w:val="0"/>
      <w:marRight w:val="0"/>
      <w:marTop w:val="0"/>
      <w:marBottom w:val="0"/>
      <w:divBdr>
        <w:top w:val="none" w:sz="0" w:space="0" w:color="auto"/>
        <w:left w:val="none" w:sz="0" w:space="0" w:color="auto"/>
        <w:bottom w:val="none" w:sz="0" w:space="0" w:color="auto"/>
        <w:right w:val="none" w:sz="0" w:space="0" w:color="auto"/>
      </w:divBdr>
    </w:div>
    <w:div w:id="251279473">
      <w:bodyDiv w:val="1"/>
      <w:marLeft w:val="0"/>
      <w:marRight w:val="0"/>
      <w:marTop w:val="0"/>
      <w:marBottom w:val="0"/>
      <w:divBdr>
        <w:top w:val="none" w:sz="0" w:space="0" w:color="auto"/>
        <w:left w:val="none" w:sz="0" w:space="0" w:color="auto"/>
        <w:bottom w:val="none" w:sz="0" w:space="0" w:color="auto"/>
        <w:right w:val="none" w:sz="0" w:space="0" w:color="auto"/>
      </w:divBdr>
    </w:div>
    <w:div w:id="255673209">
      <w:bodyDiv w:val="1"/>
      <w:marLeft w:val="0"/>
      <w:marRight w:val="0"/>
      <w:marTop w:val="0"/>
      <w:marBottom w:val="0"/>
      <w:divBdr>
        <w:top w:val="none" w:sz="0" w:space="0" w:color="auto"/>
        <w:left w:val="none" w:sz="0" w:space="0" w:color="auto"/>
        <w:bottom w:val="none" w:sz="0" w:space="0" w:color="auto"/>
        <w:right w:val="none" w:sz="0" w:space="0" w:color="auto"/>
      </w:divBdr>
    </w:div>
    <w:div w:id="297348240">
      <w:bodyDiv w:val="1"/>
      <w:marLeft w:val="0"/>
      <w:marRight w:val="0"/>
      <w:marTop w:val="0"/>
      <w:marBottom w:val="0"/>
      <w:divBdr>
        <w:top w:val="none" w:sz="0" w:space="0" w:color="auto"/>
        <w:left w:val="none" w:sz="0" w:space="0" w:color="auto"/>
        <w:bottom w:val="none" w:sz="0" w:space="0" w:color="auto"/>
        <w:right w:val="none" w:sz="0" w:space="0" w:color="auto"/>
      </w:divBdr>
    </w:div>
    <w:div w:id="375667778">
      <w:bodyDiv w:val="1"/>
      <w:marLeft w:val="0"/>
      <w:marRight w:val="0"/>
      <w:marTop w:val="0"/>
      <w:marBottom w:val="0"/>
      <w:divBdr>
        <w:top w:val="none" w:sz="0" w:space="0" w:color="auto"/>
        <w:left w:val="none" w:sz="0" w:space="0" w:color="auto"/>
        <w:bottom w:val="none" w:sz="0" w:space="0" w:color="auto"/>
        <w:right w:val="none" w:sz="0" w:space="0" w:color="auto"/>
      </w:divBdr>
    </w:div>
    <w:div w:id="383532161">
      <w:bodyDiv w:val="1"/>
      <w:marLeft w:val="0"/>
      <w:marRight w:val="0"/>
      <w:marTop w:val="0"/>
      <w:marBottom w:val="0"/>
      <w:divBdr>
        <w:top w:val="none" w:sz="0" w:space="0" w:color="auto"/>
        <w:left w:val="none" w:sz="0" w:space="0" w:color="auto"/>
        <w:bottom w:val="none" w:sz="0" w:space="0" w:color="auto"/>
        <w:right w:val="none" w:sz="0" w:space="0" w:color="auto"/>
      </w:divBdr>
    </w:div>
    <w:div w:id="404767490">
      <w:bodyDiv w:val="1"/>
      <w:marLeft w:val="0"/>
      <w:marRight w:val="0"/>
      <w:marTop w:val="0"/>
      <w:marBottom w:val="0"/>
      <w:divBdr>
        <w:top w:val="none" w:sz="0" w:space="0" w:color="auto"/>
        <w:left w:val="none" w:sz="0" w:space="0" w:color="auto"/>
        <w:bottom w:val="none" w:sz="0" w:space="0" w:color="auto"/>
        <w:right w:val="none" w:sz="0" w:space="0" w:color="auto"/>
      </w:divBdr>
    </w:div>
    <w:div w:id="469128511">
      <w:bodyDiv w:val="1"/>
      <w:marLeft w:val="0"/>
      <w:marRight w:val="0"/>
      <w:marTop w:val="0"/>
      <w:marBottom w:val="0"/>
      <w:divBdr>
        <w:top w:val="none" w:sz="0" w:space="0" w:color="auto"/>
        <w:left w:val="none" w:sz="0" w:space="0" w:color="auto"/>
        <w:bottom w:val="none" w:sz="0" w:space="0" w:color="auto"/>
        <w:right w:val="none" w:sz="0" w:space="0" w:color="auto"/>
      </w:divBdr>
    </w:div>
    <w:div w:id="478305232">
      <w:bodyDiv w:val="1"/>
      <w:marLeft w:val="0"/>
      <w:marRight w:val="0"/>
      <w:marTop w:val="0"/>
      <w:marBottom w:val="0"/>
      <w:divBdr>
        <w:top w:val="none" w:sz="0" w:space="0" w:color="auto"/>
        <w:left w:val="none" w:sz="0" w:space="0" w:color="auto"/>
        <w:bottom w:val="none" w:sz="0" w:space="0" w:color="auto"/>
        <w:right w:val="none" w:sz="0" w:space="0" w:color="auto"/>
      </w:divBdr>
    </w:div>
    <w:div w:id="480467034">
      <w:bodyDiv w:val="1"/>
      <w:marLeft w:val="0"/>
      <w:marRight w:val="0"/>
      <w:marTop w:val="0"/>
      <w:marBottom w:val="0"/>
      <w:divBdr>
        <w:top w:val="none" w:sz="0" w:space="0" w:color="auto"/>
        <w:left w:val="none" w:sz="0" w:space="0" w:color="auto"/>
        <w:bottom w:val="none" w:sz="0" w:space="0" w:color="auto"/>
        <w:right w:val="none" w:sz="0" w:space="0" w:color="auto"/>
      </w:divBdr>
    </w:div>
    <w:div w:id="617415184">
      <w:bodyDiv w:val="1"/>
      <w:marLeft w:val="0"/>
      <w:marRight w:val="0"/>
      <w:marTop w:val="0"/>
      <w:marBottom w:val="0"/>
      <w:divBdr>
        <w:top w:val="none" w:sz="0" w:space="0" w:color="auto"/>
        <w:left w:val="none" w:sz="0" w:space="0" w:color="auto"/>
        <w:bottom w:val="none" w:sz="0" w:space="0" w:color="auto"/>
        <w:right w:val="none" w:sz="0" w:space="0" w:color="auto"/>
      </w:divBdr>
    </w:div>
    <w:div w:id="656416936">
      <w:bodyDiv w:val="1"/>
      <w:marLeft w:val="0"/>
      <w:marRight w:val="0"/>
      <w:marTop w:val="0"/>
      <w:marBottom w:val="0"/>
      <w:divBdr>
        <w:top w:val="none" w:sz="0" w:space="0" w:color="auto"/>
        <w:left w:val="none" w:sz="0" w:space="0" w:color="auto"/>
        <w:bottom w:val="none" w:sz="0" w:space="0" w:color="auto"/>
        <w:right w:val="none" w:sz="0" w:space="0" w:color="auto"/>
      </w:divBdr>
    </w:div>
    <w:div w:id="693658064">
      <w:bodyDiv w:val="1"/>
      <w:marLeft w:val="0"/>
      <w:marRight w:val="0"/>
      <w:marTop w:val="0"/>
      <w:marBottom w:val="0"/>
      <w:divBdr>
        <w:top w:val="none" w:sz="0" w:space="0" w:color="auto"/>
        <w:left w:val="none" w:sz="0" w:space="0" w:color="auto"/>
        <w:bottom w:val="none" w:sz="0" w:space="0" w:color="auto"/>
        <w:right w:val="none" w:sz="0" w:space="0" w:color="auto"/>
      </w:divBdr>
    </w:div>
    <w:div w:id="696660809">
      <w:bodyDiv w:val="1"/>
      <w:marLeft w:val="0"/>
      <w:marRight w:val="0"/>
      <w:marTop w:val="0"/>
      <w:marBottom w:val="0"/>
      <w:divBdr>
        <w:top w:val="none" w:sz="0" w:space="0" w:color="auto"/>
        <w:left w:val="none" w:sz="0" w:space="0" w:color="auto"/>
        <w:bottom w:val="none" w:sz="0" w:space="0" w:color="auto"/>
        <w:right w:val="none" w:sz="0" w:space="0" w:color="auto"/>
      </w:divBdr>
    </w:div>
    <w:div w:id="698049976">
      <w:bodyDiv w:val="1"/>
      <w:marLeft w:val="0"/>
      <w:marRight w:val="0"/>
      <w:marTop w:val="0"/>
      <w:marBottom w:val="0"/>
      <w:divBdr>
        <w:top w:val="none" w:sz="0" w:space="0" w:color="auto"/>
        <w:left w:val="none" w:sz="0" w:space="0" w:color="auto"/>
        <w:bottom w:val="none" w:sz="0" w:space="0" w:color="auto"/>
        <w:right w:val="none" w:sz="0" w:space="0" w:color="auto"/>
      </w:divBdr>
    </w:div>
    <w:div w:id="717052561">
      <w:bodyDiv w:val="1"/>
      <w:marLeft w:val="0"/>
      <w:marRight w:val="0"/>
      <w:marTop w:val="0"/>
      <w:marBottom w:val="0"/>
      <w:divBdr>
        <w:top w:val="none" w:sz="0" w:space="0" w:color="auto"/>
        <w:left w:val="none" w:sz="0" w:space="0" w:color="auto"/>
        <w:bottom w:val="none" w:sz="0" w:space="0" w:color="auto"/>
        <w:right w:val="none" w:sz="0" w:space="0" w:color="auto"/>
      </w:divBdr>
    </w:div>
    <w:div w:id="727995022">
      <w:bodyDiv w:val="1"/>
      <w:marLeft w:val="0"/>
      <w:marRight w:val="0"/>
      <w:marTop w:val="0"/>
      <w:marBottom w:val="0"/>
      <w:divBdr>
        <w:top w:val="none" w:sz="0" w:space="0" w:color="auto"/>
        <w:left w:val="none" w:sz="0" w:space="0" w:color="auto"/>
        <w:bottom w:val="none" w:sz="0" w:space="0" w:color="auto"/>
        <w:right w:val="none" w:sz="0" w:space="0" w:color="auto"/>
      </w:divBdr>
    </w:div>
    <w:div w:id="801390542">
      <w:bodyDiv w:val="1"/>
      <w:marLeft w:val="0"/>
      <w:marRight w:val="0"/>
      <w:marTop w:val="0"/>
      <w:marBottom w:val="0"/>
      <w:divBdr>
        <w:top w:val="none" w:sz="0" w:space="0" w:color="auto"/>
        <w:left w:val="none" w:sz="0" w:space="0" w:color="auto"/>
        <w:bottom w:val="none" w:sz="0" w:space="0" w:color="auto"/>
        <w:right w:val="none" w:sz="0" w:space="0" w:color="auto"/>
      </w:divBdr>
    </w:div>
    <w:div w:id="838540419">
      <w:bodyDiv w:val="1"/>
      <w:marLeft w:val="0"/>
      <w:marRight w:val="0"/>
      <w:marTop w:val="0"/>
      <w:marBottom w:val="0"/>
      <w:divBdr>
        <w:top w:val="none" w:sz="0" w:space="0" w:color="auto"/>
        <w:left w:val="none" w:sz="0" w:space="0" w:color="auto"/>
        <w:bottom w:val="none" w:sz="0" w:space="0" w:color="auto"/>
        <w:right w:val="none" w:sz="0" w:space="0" w:color="auto"/>
      </w:divBdr>
    </w:div>
    <w:div w:id="982083968">
      <w:bodyDiv w:val="1"/>
      <w:marLeft w:val="0"/>
      <w:marRight w:val="0"/>
      <w:marTop w:val="0"/>
      <w:marBottom w:val="0"/>
      <w:divBdr>
        <w:top w:val="none" w:sz="0" w:space="0" w:color="auto"/>
        <w:left w:val="none" w:sz="0" w:space="0" w:color="auto"/>
        <w:bottom w:val="none" w:sz="0" w:space="0" w:color="auto"/>
        <w:right w:val="none" w:sz="0" w:space="0" w:color="auto"/>
      </w:divBdr>
    </w:div>
    <w:div w:id="990867309">
      <w:bodyDiv w:val="1"/>
      <w:marLeft w:val="0"/>
      <w:marRight w:val="0"/>
      <w:marTop w:val="0"/>
      <w:marBottom w:val="0"/>
      <w:divBdr>
        <w:top w:val="none" w:sz="0" w:space="0" w:color="auto"/>
        <w:left w:val="none" w:sz="0" w:space="0" w:color="auto"/>
        <w:bottom w:val="none" w:sz="0" w:space="0" w:color="auto"/>
        <w:right w:val="none" w:sz="0" w:space="0" w:color="auto"/>
      </w:divBdr>
    </w:div>
    <w:div w:id="1007640094">
      <w:bodyDiv w:val="1"/>
      <w:marLeft w:val="0"/>
      <w:marRight w:val="0"/>
      <w:marTop w:val="0"/>
      <w:marBottom w:val="0"/>
      <w:divBdr>
        <w:top w:val="none" w:sz="0" w:space="0" w:color="auto"/>
        <w:left w:val="none" w:sz="0" w:space="0" w:color="auto"/>
        <w:bottom w:val="none" w:sz="0" w:space="0" w:color="auto"/>
        <w:right w:val="none" w:sz="0" w:space="0" w:color="auto"/>
      </w:divBdr>
    </w:div>
    <w:div w:id="1101414160">
      <w:bodyDiv w:val="1"/>
      <w:marLeft w:val="0"/>
      <w:marRight w:val="0"/>
      <w:marTop w:val="0"/>
      <w:marBottom w:val="0"/>
      <w:divBdr>
        <w:top w:val="none" w:sz="0" w:space="0" w:color="auto"/>
        <w:left w:val="none" w:sz="0" w:space="0" w:color="auto"/>
        <w:bottom w:val="none" w:sz="0" w:space="0" w:color="auto"/>
        <w:right w:val="none" w:sz="0" w:space="0" w:color="auto"/>
      </w:divBdr>
    </w:div>
    <w:div w:id="1106314862">
      <w:bodyDiv w:val="1"/>
      <w:marLeft w:val="0"/>
      <w:marRight w:val="0"/>
      <w:marTop w:val="0"/>
      <w:marBottom w:val="0"/>
      <w:divBdr>
        <w:top w:val="none" w:sz="0" w:space="0" w:color="auto"/>
        <w:left w:val="none" w:sz="0" w:space="0" w:color="auto"/>
        <w:bottom w:val="none" w:sz="0" w:space="0" w:color="auto"/>
        <w:right w:val="none" w:sz="0" w:space="0" w:color="auto"/>
      </w:divBdr>
    </w:div>
    <w:div w:id="1115295505">
      <w:bodyDiv w:val="1"/>
      <w:marLeft w:val="0"/>
      <w:marRight w:val="0"/>
      <w:marTop w:val="0"/>
      <w:marBottom w:val="0"/>
      <w:divBdr>
        <w:top w:val="none" w:sz="0" w:space="0" w:color="auto"/>
        <w:left w:val="none" w:sz="0" w:space="0" w:color="auto"/>
        <w:bottom w:val="none" w:sz="0" w:space="0" w:color="auto"/>
        <w:right w:val="none" w:sz="0" w:space="0" w:color="auto"/>
      </w:divBdr>
    </w:div>
    <w:div w:id="1276597034">
      <w:bodyDiv w:val="1"/>
      <w:marLeft w:val="0"/>
      <w:marRight w:val="0"/>
      <w:marTop w:val="0"/>
      <w:marBottom w:val="0"/>
      <w:divBdr>
        <w:top w:val="none" w:sz="0" w:space="0" w:color="auto"/>
        <w:left w:val="none" w:sz="0" w:space="0" w:color="auto"/>
        <w:bottom w:val="none" w:sz="0" w:space="0" w:color="auto"/>
        <w:right w:val="none" w:sz="0" w:space="0" w:color="auto"/>
      </w:divBdr>
    </w:div>
    <w:div w:id="1409838138">
      <w:bodyDiv w:val="1"/>
      <w:marLeft w:val="0"/>
      <w:marRight w:val="0"/>
      <w:marTop w:val="0"/>
      <w:marBottom w:val="0"/>
      <w:divBdr>
        <w:top w:val="none" w:sz="0" w:space="0" w:color="auto"/>
        <w:left w:val="none" w:sz="0" w:space="0" w:color="auto"/>
        <w:bottom w:val="none" w:sz="0" w:space="0" w:color="auto"/>
        <w:right w:val="none" w:sz="0" w:space="0" w:color="auto"/>
      </w:divBdr>
    </w:div>
    <w:div w:id="1421173817">
      <w:bodyDiv w:val="1"/>
      <w:marLeft w:val="0"/>
      <w:marRight w:val="0"/>
      <w:marTop w:val="0"/>
      <w:marBottom w:val="0"/>
      <w:divBdr>
        <w:top w:val="none" w:sz="0" w:space="0" w:color="auto"/>
        <w:left w:val="none" w:sz="0" w:space="0" w:color="auto"/>
        <w:bottom w:val="none" w:sz="0" w:space="0" w:color="auto"/>
        <w:right w:val="none" w:sz="0" w:space="0" w:color="auto"/>
      </w:divBdr>
    </w:div>
    <w:div w:id="1503817102">
      <w:bodyDiv w:val="1"/>
      <w:marLeft w:val="0"/>
      <w:marRight w:val="0"/>
      <w:marTop w:val="0"/>
      <w:marBottom w:val="0"/>
      <w:divBdr>
        <w:top w:val="none" w:sz="0" w:space="0" w:color="auto"/>
        <w:left w:val="none" w:sz="0" w:space="0" w:color="auto"/>
        <w:bottom w:val="none" w:sz="0" w:space="0" w:color="auto"/>
        <w:right w:val="none" w:sz="0" w:space="0" w:color="auto"/>
      </w:divBdr>
    </w:div>
    <w:div w:id="1566602069">
      <w:bodyDiv w:val="1"/>
      <w:marLeft w:val="0"/>
      <w:marRight w:val="0"/>
      <w:marTop w:val="0"/>
      <w:marBottom w:val="0"/>
      <w:divBdr>
        <w:top w:val="none" w:sz="0" w:space="0" w:color="auto"/>
        <w:left w:val="none" w:sz="0" w:space="0" w:color="auto"/>
        <w:bottom w:val="none" w:sz="0" w:space="0" w:color="auto"/>
        <w:right w:val="none" w:sz="0" w:space="0" w:color="auto"/>
      </w:divBdr>
    </w:div>
    <w:div w:id="1599096732">
      <w:bodyDiv w:val="1"/>
      <w:marLeft w:val="0"/>
      <w:marRight w:val="0"/>
      <w:marTop w:val="0"/>
      <w:marBottom w:val="0"/>
      <w:divBdr>
        <w:top w:val="none" w:sz="0" w:space="0" w:color="auto"/>
        <w:left w:val="none" w:sz="0" w:space="0" w:color="auto"/>
        <w:bottom w:val="none" w:sz="0" w:space="0" w:color="auto"/>
        <w:right w:val="none" w:sz="0" w:space="0" w:color="auto"/>
      </w:divBdr>
    </w:div>
    <w:div w:id="1728724342">
      <w:bodyDiv w:val="1"/>
      <w:marLeft w:val="0"/>
      <w:marRight w:val="0"/>
      <w:marTop w:val="0"/>
      <w:marBottom w:val="0"/>
      <w:divBdr>
        <w:top w:val="none" w:sz="0" w:space="0" w:color="auto"/>
        <w:left w:val="none" w:sz="0" w:space="0" w:color="auto"/>
        <w:bottom w:val="none" w:sz="0" w:space="0" w:color="auto"/>
        <w:right w:val="none" w:sz="0" w:space="0" w:color="auto"/>
      </w:divBdr>
    </w:div>
    <w:div w:id="1773161188">
      <w:bodyDiv w:val="1"/>
      <w:marLeft w:val="0"/>
      <w:marRight w:val="0"/>
      <w:marTop w:val="0"/>
      <w:marBottom w:val="0"/>
      <w:divBdr>
        <w:top w:val="none" w:sz="0" w:space="0" w:color="auto"/>
        <w:left w:val="none" w:sz="0" w:space="0" w:color="auto"/>
        <w:bottom w:val="none" w:sz="0" w:space="0" w:color="auto"/>
        <w:right w:val="none" w:sz="0" w:space="0" w:color="auto"/>
      </w:divBdr>
    </w:div>
    <w:div w:id="1786340334">
      <w:bodyDiv w:val="1"/>
      <w:marLeft w:val="0"/>
      <w:marRight w:val="0"/>
      <w:marTop w:val="0"/>
      <w:marBottom w:val="0"/>
      <w:divBdr>
        <w:top w:val="none" w:sz="0" w:space="0" w:color="auto"/>
        <w:left w:val="none" w:sz="0" w:space="0" w:color="auto"/>
        <w:bottom w:val="none" w:sz="0" w:space="0" w:color="auto"/>
        <w:right w:val="none" w:sz="0" w:space="0" w:color="auto"/>
      </w:divBdr>
    </w:div>
    <w:div w:id="1802383670">
      <w:bodyDiv w:val="1"/>
      <w:marLeft w:val="0"/>
      <w:marRight w:val="0"/>
      <w:marTop w:val="0"/>
      <w:marBottom w:val="0"/>
      <w:divBdr>
        <w:top w:val="none" w:sz="0" w:space="0" w:color="auto"/>
        <w:left w:val="none" w:sz="0" w:space="0" w:color="auto"/>
        <w:bottom w:val="none" w:sz="0" w:space="0" w:color="auto"/>
        <w:right w:val="none" w:sz="0" w:space="0" w:color="auto"/>
      </w:divBdr>
    </w:div>
    <w:div w:id="1823500729">
      <w:bodyDiv w:val="1"/>
      <w:marLeft w:val="0"/>
      <w:marRight w:val="0"/>
      <w:marTop w:val="0"/>
      <w:marBottom w:val="0"/>
      <w:divBdr>
        <w:top w:val="none" w:sz="0" w:space="0" w:color="auto"/>
        <w:left w:val="none" w:sz="0" w:space="0" w:color="auto"/>
        <w:bottom w:val="none" w:sz="0" w:space="0" w:color="auto"/>
        <w:right w:val="none" w:sz="0" w:space="0" w:color="auto"/>
      </w:divBdr>
    </w:div>
    <w:div w:id="1864513016">
      <w:bodyDiv w:val="1"/>
      <w:marLeft w:val="0"/>
      <w:marRight w:val="0"/>
      <w:marTop w:val="0"/>
      <w:marBottom w:val="0"/>
      <w:divBdr>
        <w:top w:val="none" w:sz="0" w:space="0" w:color="auto"/>
        <w:left w:val="none" w:sz="0" w:space="0" w:color="auto"/>
        <w:bottom w:val="none" w:sz="0" w:space="0" w:color="auto"/>
        <w:right w:val="none" w:sz="0" w:space="0" w:color="auto"/>
      </w:divBdr>
    </w:div>
    <w:div w:id="1903444096">
      <w:bodyDiv w:val="1"/>
      <w:marLeft w:val="0"/>
      <w:marRight w:val="0"/>
      <w:marTop w:val="0"/>
      <w:marBottom w:val="0"/>
      <w:divBdr>
        <w:top w:val="none" w:sz="0" w:space="0" w:color="auto"/>
        <w:left w:val="none" w:sz="0" w:space="0" w:color="auto"/>
        <w:bottom w:val="none" w:sz="0" w:space="0" w:color="auto"/>
        <w:right w:val="none" w:sz="0" w:space="0" w:color="auto"/>
      </w:divBdr>
    </w:div>
    <w:div w:id="1909027527">
      <w:bodyDiv w:val="1"/>
      <w:marLeft w:val="0"/>
      <w:marRight w:val="0"/>
      <w:marTop w:val="0"/>
      <w:marBottom w:val="0"/>
      <w:divBdr>
        <w:top w:val="none" w:sz="0" w:space="0" w:color="auto"/>
        <w:left w:val="none" w:sz="0" w:space="0" w:color="auto"/>
        <w:bottom w:val="none" w:sz="0" w:space="0" w:color="auto"/>
        <w:right w:val="none" w:sz="0" w:space="0" w:color="auto"/>
      </w:divBdr>
    </w:div>
    <w:div w:id="1930775952">
      <w:bodyDiv w:val="1"/>
      <w:marLeft w:val="0"/>
      <w:marRight w:val="0"/>
      <w:marTop w:val="0"/>
      <w:marBottom w:val="0"/>
      <w:divBdr>
        <w:top w:val="none" w:sz="0" w:space="0" w:color="auto"/>
        <w:left w:val="none" w:sz="0" w:space="0" w:color="auto"/>
        <w:bottom w:val="none" w:sz="0" w:space="0" w:color="auto"/>
        <w:right w:val="none" w:sz="0" w:space="0" w:color="auto"/>
      </w:divBdr>
    </w:div>
    <w:div w:id="1986659185">
      <w:bodyDiv w:val="1"/>
      <w:marLeft w:val="0"/>
      <w:marRight w:val="0"/>
      <w:marTop w:val="0"/>
      <w:marBottom w:val="0"/>
      <w:divBdr>
        <w:top w:val="none" w:sz="0" w:space="0" w:color="auto"/>
        <w:left w:val="none" w:sz="0" w:space="0" w:color="auto"/>
        <w:bottom w:val="none" w:sz="0" w:space="0" w:color="auto"/>
        <w:right w:val="none" w:sz="0" w:space="0" w:color="auto"/>
      </w:divBdr>
    </w:div>
    <w:div w:id="1987972527">
      <w:bodyDiv w:val="1"/>
      <w:marLeft w:val="0"/>
      <w:marRight w:val="0"/>
      <w:marTop w:val="0"/>
      <w:marBottom w:val="0"/>
      <w:divBdr>
        <w:top w:val="none" w:sz="0" w:space="0" w:color="auto"/>
        <w:left w:val="none" w:sz="0" w:space="0" w:color="auto"/>
        <w:bottom w:val="none" w:sz="0" w:space="0" w:color="auto"/>
        <w:right w:val="none" w:sz="0" w:space="0" w:color="auto"/>
      </w:divBdr>
    </w:div>
    <w:div w:id="2073118834">
      <w:bodyDiv w:val="1"/>
      <w:marLeft w:val="0"/>
      <w:marRight w:val="0"/>
      <w:marTop w:val="0"/>
      <w:marBottom w:val="0"/>
      <w:divBdr>
        <w:top w:val="none" w:sz="0" w:space="0" w:color="auto"/>
        <w:left w:val="none" w:sz="0" w:space="0" w:color="auto"/>
        <w:bottom w:val="none" w:sz="0" w:space="0" w:color="auto"/>
        <w:right w:val="none" w:sz="0" w:space="0" w:color="auto"/>
      </w:divBdr>
    </w:div>
    <w:div w:id="21469700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mp"/><Relationship Id="rId13" Type="http://schemas.openxmlformats.org/officeDocument/2006/relationships/hyperlink" Target="https://doi.org/10.1075/ijcl.7.2.02bol" TargetMode="External"/><Relationship Id="rId18" Type="http://schemas.openxmlformats.org/officeDocument/2006/relationships/hyperlink" Target="https://doi.org/10.1111/j.1467-971X.1996.tb00089.x" TargetMode="External"/><Relationship Id="rId3" Type="http://schemas.openxmlformats.org/officeDocument/2006/relationships/styles" Target="styles.xml"/><Relationship Id="rId21" Type="http://schemas.openxmlformats.org/officeDocument/2006/relationships/hyperlink" Target="https://doi.org/10.1111/lang.12223"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https://doi.org/10.1177%2F0265532209359514" TargetMode="External"/><Relationship Id="rId2" Type="http://schemas.openxmlformats.org/officeDocument/2006/relationships/numbering" Target="numbering.xml"/><Relationship Id="rId16" Type="http://schemas.openxmlformats.org/officeDocument/2006/relationships/hyperlink" Target="http://dx.doi.org/10.5617/adno.4789" TargetMode="External"/><Relationship Id="rId20" Type="http://schemas.openxmlformats.org/officeDocument/2006/relationships/hyperlink" Target="https://doi.org/10.1016/j.system.2005.02.00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oi.org/10.1111/j.1467-9817.2010.01449.x" TargetMode="External"/><Relationship Id="rId23"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hyperlink" Target="http://dx.doi.org/10.5539/hes.v5n4p30"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s://doi.org/10.1016/j.lingua.2018.02.005" TargetMode="External"/><Relationship Id="rId22" Type="http://schemas.openxmlformats.org/officeDocument/2006/relationships/hyperlink" Target="https://doi-org.ezproxy.utu.fi/10.1016/j.linged.2011.09.004" TargetMode="External"/><Relationship Id="rId27" Type="http://schemas.microsoft.com/office/2016/09/relationships/commentsIds" Target="commentsId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spPr>
            <a:noFill/>
            <a:ln>
              <a:noFill/>
            </a:ln>
            <a:effectLst/>
          </c:spPr>
          <c:invertIfNegative val="0"/>
          <c:errBars>
            <c:errBarType val="minus"/>
            <c:errValType val="cust"/>
            <c:noEndCap val="0"/>
            <c:plus>
              <c:numLit>
                <c:formatCode>General</c:formatCode>
                <c:ptCount val="1"/>
                <c:pt idx="0">
                  <c:v>1</c:v>
                </c:pt>
              </c:numLit>
            </c:plus>
            <c:minus>
              <c:numRef>
                <c:f>Inlärare_kvant!$AA$13:$AD$13</c:f>
                <c:numCache>
                  <c:formatCode>General</c:formatCode>
                  <c:ptCount val="4"/>
                  <c:pt idx="0">
                    <c:v>5</c:v>
                  </c:pt>
                  <c:pt idx="1">
                    <c:v>3</c:v>
                  </c:pt>
                  <c:pt idx="2">
                    <c:v>3</c:v>
                  </c:pt>
                  <c:pt idx="3">
                    <c:v>4.5</c:v>
                  </c:pt>
                </c:numCache>
              </c:numRef>
            </c:minus>
            <c:spPr>
              <a:noFill/>
              <a:ln w="9525" cap="flat" cmpd="sng" algn="ctr">
                <a:solidFill>
                  <a:schemeClr val="tx1">
                    <a:lumMod val="65000"/>
                    <a:lumOff val="35000"/>
                  </a:schemeClr>
                </a:solidFill>
                <a:round/>
              </a:ln>
              <a:effectLst/>
            </c:spPr>
          </c:errBars>
          <c:cat>
            <c:strRef>
              <c:f>Inlärare_kvant!$AA$1:$AD$1</c:f>
              <c:strCache>
                <c:ptCount val="4"/>
                <c:pt idx="0">
                  <c:v>B1</c:v>
                </c:pt>
                <c:pt idx="1">
                  <c:v>B2</c:v>
                </c:pt>
                <c:pt idx="2">
                  <c:v>C1</c:v>
                </c:pt>
                <c:pt idx="3">
                  <c:v>L1</c:v>
                </c:pt>
              </c:strCache>
            </c:strRef>
          </c:cat>
          <c:val>
            <c:numRef>
              <c:f>Inlärare_kvant!$AA$8:$AD$8</c:f>
              <c:numCache>
                <c:formatCode>General</c:formatCode>
                <c:ptCount val="4"/>
                <c:pt idx="0">
                  <c:v>12</c:v>
                </c:pt>
                <c:pt idx="1">
                  <c:v>15</c:v>
                </c:pt>
                <c:pt idx="2">
                  <c:v>22</c:v>
                </c:pt>
                <c:pt idx="3">
                  <c:v>7.5</c:v>
                </c:pt>
              </c:numCache>
            </c:numRef>
          </c:val>
          <c:extLst xmlns:c16r2="http://schemas.microsoft.com/office/drawing/2015/06/chart">
            <c:ext xmlns:c16="http://schemas.microsoft.com/office/drawing/2014/chart" uri="{C3380CC4-5D6E-409C-BE32-E72D297353CC}">
              <c16:uniqueId val="{00000000-FAA8-48B8-A870-09A80214A9DE}"/>
            </c:ext>
          </c:extLst>
        </c:ser>
        <c:ser>
          <c:idx val="1"/>
          <c:order val="1"/>
          <c:spPr>
            <a:solidFill>
              <a:schemeClr val="accent1">
                <a:lumMod val="75000"/>
              </a:schemeClr>
            </a:solidFill>
            <a:ln>
              <a:noFill/>
            </a:ln>
            <a:effectLst/>
          </c:spPr>
          <c:invertIfNegative val="0"/>
          <c:cat>
            <c:strRef>
              <c:f>Inlärare_kvant!$AA$1:$AD$1</c:f>
              <c:strCache>
                <c:ptCount val="4"/>
                <c:pt idx="0">
                  <c:v>B1</c:v>
                </c:pt>
                <c:pt idx="1">
                  <c:v>B2</c:v>
                </c:pt>
                <c:pt idx="2">
                  <c:v>C1</c:v>
                </c:pt>
                <c:pt idx="3">
                  <c:v>L1</c:v>
                </c:pt>
              </c:strCache>
            </c:strRef>
          </c:cat>
          <c:val>
            <c:numRef>
              <c:f>Inlärare_kvant!$AA$9:$AD$9</c:f>
              <c:numCache>
                <c:formatCode>General</c:formatCode>
                <c:ptCount val="4"/>
                <c:pt idx="0">
                  <c:v>1</c:v>
                </c:pt>
                <c:pt idx="1">
                  <c:v>3.5</c:v>
                </c:pt>
                <c:pt idx="2">
                  <c:v>1</c:v>
                </c:pt>
                <c:pt idx="3">
                  <c:v>2.5</c:v>
                </c:pt>
              </c:numCache>
            </c:numRef>
          </c:val>
          <c:extLst xmlns:c16r2="http://schemas.microsoft.com/office/drawing/2015/06/chart">
            <c:ext xmlns:c16="http://schemas.microsoft.com/office/drawing/2014/chart" uri="{C3380CC4-5D6E-409C-BE32-E72D297353CC}">
              <c16:uniqueId val="{00000001-FAA8-48B8-A870-09A80214A9DE}"/>
            </c:ext>
          </c:extLst>
        </c:ser>
        <c:ser>
          <c:idx val="2"/>
          <c:order val="2"/>
          <c:spPr>
            <a:solidFill>
              <a:schemeClr val="accent1">
                <a:lumMod val="60000"/>
                <a:lumOff val="40000"/>
              </a:schemeClr>
            </a:solidFill>
            <a:ln>
              <a:noFill/>
            </a:ln>
            <a:effectLst/>
          </c:spPr>
          <c:invertIfNegative val="0"/>
          <c:errBars>
            <c:errBarType val="plus"/>
            <c:errValType val="cust"/>
            <c:noEndCap val="0"/>
            <c:plus>
              <c:numRef>
                <c:f>Inlärare_kvant!$AA$12:$AD$12</c:f>
                <c:numCache>
                  <c:formatCode>General</c:formatCode>
                  <c:ptCount val="4"/>
                  <c:pt idx="0">
                    <c:v>7</c:v>
                  </c:pt>
                  <c:pt idx="1">
                    <c:v>12</c:v>
                  </c:pt>
                  <c:pt idx="2">
                    <c:v>8.5</c:v>
                  </c:pt>
                  <c:pt idx="3">
                    <c:v>28.5</c:v>
                  </c:pt>
                </c:numCache>
              </c:numRef>
            </c:plus>
            <c:minus>
              <c:numLit>
                <c:formatCode>General</c:formatCode>
                <c:ptCount val="1"/>
                <c:pt idx="0">
                  <c:v>1</c:v>
                </c:pt>
              </c:numLit>
            </c:minus>
            <c:spPr>
              <a:noFill/>
              <a:ln w="9525" cap="flat" cmpd="sng" algn="ctr">
                <a:solidFill>
                  <a:schemeClr val="tx1">
                    <a:lumMod val="65000"/>
                    <a:lumOff val="35000"/>
                  </a:schemeClr>
                </a:solidFill>
                <a:round/>
              </a:ln>
              <a:effectLst/>
            </c:spPr>
          </c:errBars>
          <c:cat>
            <c:strRef>
              <c:f>Inlärare_kvant!$AA$1:$AD$1</c:f>
              <c:strCache>
                <c:ptCount val="4"/>
                <c:pt idx="0">
                  <c:v>B1</c:v>
                </c:pt>
                <c:pt idx="1">
                  <c:v>B2</c:v>
                </c:pt>
                <c:pt idx="2">
                  <c:v>C1</c:v>
                </c:pt>
                <c:pt idx="3">
                  <c:v>L1</c:v>
                </c:pt>
              </c:strCache>
            </c:strRef>
          </c:cat>
          <c:val>
            <c:numRef>
              <c:f>Inlärare_kvant!$AA$10:$AD$10</c:f>
              <c:numCache>
                <c:formatCode>General</c:formatCode>
                <c:ptCount val="4"/>
                <c:pt idx="0">
                  <c:v>2</c:v>
                </c:pt>
                <c:pt idx="1">
                  <c:v>3.5</c:v>
                </c:pt>
                <c:pt idx="2">
                  <c:v>5.5</c:v>
                </c:pt>
                <c:pt idx="3">
                  <c:v>7.5</c:v>
                </c:pt>
              </c:numCache>
            </c:numRef>
          </c:val>
          <c:extLst xmlns:c16r2="http://schemas.microsoft.com/office/drawing/2015/06/chart">
            <c:ext xmlns:c16="http://schemas.microsoft.com/office/drawing/2014/chart" uri="{C3380CC4-5D6E-409C-BE32-E72D297353CC}">
              <c16:uniqueId val="{00000002-FAA8-48B8-A870-09A80214A9DE}"/>
            </c:ext>
          </c:extLst>
        </c:ser>
        <c:dLbls>
          <c:showLegendKey val="0"/>
          <c:showVal val="0"/>
          <c:showCatName val="0"/>
          <c:showSerName val="0"/>
          <c:showPercent val="0"/>
          <c:showBubbleSize val="0"/>
        </c:dLbls>
        <c:gapWidth val="150"/>
        <c:overlap val="100"/>
        <c:axId val="1004282968"/>
        <c:axId val="1004283752"/>
      </c:barChart>
      <c:catAx>
        <c:axId val="10042829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i-FI"/>
                  <a:t>CEFR-nivå + L1-korpusen</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fi-FI"/>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crossAx val="1004283752"/>
        <c:crosses val="autoZero"/>
        <c:auto val="1"/>
        <c:lblAlgn val="ctr"/>
        <c:lblOffset val="100"/>
        <c:noMultiLvlLbl val="0"/>
      </c:catAx>
      <c:valAx>
        <c:axId val="1004283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fi-FI"/>
                  <a:t>Antalet</a:t>
                </a:r>
                <a:r>
                  <a:rPr lang="fi-FI" baseline="0"/>
                  <a:t> konnektorer per text</a:t>
                </a:r>
                <a:endParaRPr lang="fi-FI"/>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fi-FI"/>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crossAx val="1004282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i-FI"/>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percentStacked"/>
        <c:varyColors val="0"/>
        <c:ser>
          <c:idx val="0"/>
          <c:order val="0"/>
          <c:tx>
            <c:strRef>
              <c:f>'Inlärare funktioner'!$J$44</c:f>
              <c:strCache>
                <c:ptCount val="1"/>
                <c:pt idx="0">
                  <c:v>Logiska betydelserelationer</c:v>
                </c:pt>
              </c:strCache>
            </c:strRef>
          </c:tx>
          <c:spPr>
            <a:solidFill>
              <a:schemeClr val="dk1">
                <a:tint val="88500"/>
              </a:schemeClr>
            </a:solidFill>
            <a:ln>
              <a:noFill/>
            </a:ln>
            <a:effectLst/>
          </c:spPr>
          <c:invertIfNegative val="0"/>
          <c:cat>
            <c:strRef>
              <c:f>'Inlärare funktioner'!$I$45:$I$48</c:f>
              <c:strCache>
                <c:ptCount val="4"/>
                <c:pt idx="0">
                  <c:v>B1</c:v>
                </c:pt>
                <c:pt idx="1">
                  <c:v>B2</c:v>
                </c:pt>
                <c:pt idx="2">
                  <c:v>C1</c:v>
                </c:pt>
                <c:pt idx="3">
                  <c:v>L1</c:v>
                </c:pt>
              </c:strCache>
            </c:strRef>
          </c:cat>
          <c:val>
            <c:numRef>
              <c:f>'Inlärare funktioner'!$J$45:$J$48</c:f>
              <c:numCache>
                <c:formatCode>0%</c:formatCode>
                <c:ptCount val="4"/>
                <c:pt idx="0">
                  <c:v>0.77033492822966498</c:v>
                </c:pt>
                <c:pt idx="1">
                  <c:v>0.78627968337730902</c:v>
                </c:pt>
                <c:pt idx="2">
                  <c:v>0.73333333333333295</c:v>
                </c:pt>
                <c:pt idx="3">
                  <c:v>0.83374083129584398</c:v>
                </c:pt>
              </c:numCache>
            </c:numRef>
          </c:val>
          <c:extLst xmlns:c16r2="http://schemas.microsoft.com/office/drawing/2015/06/chart">
            <c:ext xmlns:c16="http://schemas.microsoft.com/office/drawing/2014/chart" uri="{C3380CC4-5D6E-409C-BE32-E72D297353CC}">
              <c16:uniqueId val="{00000000-C143-4E2E-A2CE-4E241E828D60}"/>
            </c:ext>
          </c:extLst>
        </c:ser>
        <c:ser>
          <c:idx val="1"/>
          <c:order val="1"/>
          <c:tx>
            <c:strRef>
              <c:f>'Inlärare funktioner'!$K$44</c:f>
              <c:strCache>
                <c:ptCount val="1"/>
                <c:pt idx="0">
                  <c:v>Konnektion</c:v>
                </c:pt>
              </c:strCache>
            </c:strRef>
          </c:tx>
          <c:spPr>
            <a:solidFill>
              <a:schemeClr val="dk1">
                <a:tint val="55000"/>
              </a:schemeClr>
            </a:solidFill>
            <a:ln>
              <a:noFill/>
            </a:ln>
            <a:effectLst/>
          </c:spPr>
          <c:invertIfNegative val="0"/>
          <c:cat>
            <c:strRef>
              <c:f>'Inlärare funktioner'!$I$45:$I$48</c:f>
              <c:strCache>
                <c:ptCount val="4"/>
                <c:pt idx="0">
                  <c:v>B1</c:v>
                </c:pt>
                <c:pt idx="1">
                  <c:v>B2</c:v>
                </c:pt>
                <c:pt idx="2">
                  <c:v>C1</c:v>
                </c:pt>
                <c:pt idx="3">
                  <c:v>L1</c:v>
                </c:pt>
              </c:strCache>
            </c:strRef>
          </c:cat>
          <c:val>
            <c:numRef>
              <c:f>'Inlärare funktioner'!$K$45:$K$48</c:f>
              <c:numCache>
                <c:formatCode>0%</c:formatCode>
                <c:ptCount val="4"/>
                <c:pt idx="0">
                  <c:v>0.22966507177033499</c:v>
                </c:pt>
                <c:pt idx="1">
                  <c:v>0.213720316622691</c:v>
                </c:pt>
                <c:pt idx="2">
                  <c:v>0.266666666666667</c:v>
                </c:pt>
                <c:pt idx="3">
                  <c:v>0.166259168704156</c:v>
                </c:pt>
              </c:numCache>
            </c:numRef>
          </c:val>
          <c:extLst xmlns:c16r2="http://schemas.microsoft.com/office/drawing/2015/06/chart">
            <c:ext xmlns:c16="http://schemas.microsoft.com/office/drawing/2014/chart" uri="{C3380CC4-5D6E-409C-BE32-E72D297353CC}">
              <c16:uniqueId val="{00000001-C143-4E2E-A2CE-4E241E828D60}"/>
            </c:ext>
          </c:extLst>
        </c:ser>
        <c:dLbls>
          <c:showLegendKey val="0"/>
          <c:showVal val="0"/>
          <c:showCatName val="0"/>
          <c:showSerName val="0"/>
          <c:showPercent val="0"/>
          <c:showBubbleSize val="0"/>
        </c:dLbls>
        <c:gapWidth val="150"/>
        <c:overlap val="100"/>
        <c:axId val="1004284928"/>
        <c:axId val="1004284144"/>
      </c:barChart>
      <c:catAx>
        <c:axId val="10042849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crossAx val="1004284144"/>
        <c:crosses val="autoZero"/>
        <c:auto val="1"/>
        <c:lblAlgn val="ctr"/>
        <c:lblOffset val="100"/>
        <c:noMultiLvlLbl val="0"/>
      </c:catAx>
      <c:valAx>
        <c:axId val="10042841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crossAx val="10042849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i-FI"/>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stacked"/>
        <c:varyColors val="0"/>
        <c:ser>
          <c:idx val="0"/>
          <c:order val="0"/>
          <c:tx>
            <c:strRef>
              <c:f>'Inlärare funktioner'!$B$52</c:f>
              <c:strCache>
                <c:ptCount val="1"/>
                <c:pt idx="0">
                  <c:v>Tillägg</c:v>
                </c:pt>
              </c:strCache>
            </c:strRef>
          </c:tx>
          <c:spPr>
            <a:solidFill>
              <a:schemeClr val="dk1">
                <a:tint val="88500"/>
              </a:schemeClr>
            </a:solidFill>
            <a:ln>
              <a:noFill/>
            </a:ln>
            <a:effectLst/>
          </c:spPr>
          <c:invertIfNegative val="0"/>
          <c:cat>
            <c:strRef>
              <c:f>'Inlärare funktioner'!$A$53:$A$56</c:f>
              <c:strCache>
                <c:ptCount val="4"/>
                <c:pt idx="0">
                  <c:v>B1</c:v>
                </c:pt>
                <c:pt idx="1">
                  <c:v>B2</c:v>
                </c:pt>
                <c:pt idx="2">
                  <c:v>C1</c:v>
                </c:pt>
                <c:pt idx="3">
                  <c:v>L1</c:v>
                </c:pt>
              </c:strCache>
            </c:strRef>
          </c:cat>
          <c:val>
            <c:numRef>
              <c:f>'Inlärare funktioner'!$B$53:$B$56</c:f>
              <c:numCache>
                <c:formatCode>0%</c:formatCode>
                <c:ptCount val="4"/>
                <c:pt idx="0">
                  <c:v>0.53416149068323004</c:v>
                </c:pt>
                <c:pt idx="1">
                  <c:v>0.49664429530201298</c:v>
                </c:pt>
                <c:pt idx="2">
                  <c:v>0.46212121212121199</c:v>
                </c:pt>
                <c:pt idx="3">
                  <c:v>0.56304985337243396</c:v>
                </c:pt>
              </c:numCache>
            </c:numRef>
          </c:val>
          <c:extLst xmlns:c16r2="http://schemas.microsoft.com/office/drawing/2015/06/chart">
            <c:ext xmlns:c16="http://schemas.microsoft.com/office/drawing/2014/chart" uri="{C3380CC4-5D6E-409C-BE32-E72D297353CC}">
              <c16:uniqueId val="{00000000-FA68-4A4B-A983-6E0D0C66CA9D}"/>
            </c:ext>
          </c:extLst>
        </c:ser>
        <c:ser>
          <c:idx val="1"/>
          <c:order val="1"/>
          <c:tx>
            <c:strRef>
              <c:f>'Inlärare funktioner'!$C$52</c:f>
              <c:strCache>
                <c:ptCount val="1"/>
                <c:pt idx="0">
                  <c:v>Specificering</c:v>
                </c:pt>
              </c:strCache>
            </c:strRef>
          </c:tx>
          <c:spPr>
            <a:solidFill>
              <a:schemeClr val="dk1">
                <a:tint val="55000"/>
              </a:schemeClr>
            </a:solidFill>
            <a:ln>
              <a:noFill/>
            </a:ln>
            <a:effectLst/>
          </c:spPr>
          <c:invertIfNegative val="0"/>
          <c:cat>
            <c:strRef>
              <c:f>'Inlärare funktioner'!$A$53:$A$56</c:f>
              <c:strCache>
                <c:ptCount val="4"/>
                <c:pt idx="0">
                  <c:v>B1</c:v>
                </c:pt>
                <c:pt idx="1">
                  <c:v>B2</c:v>
                </c:pt>
                <c:pt idx="2">
                  <c:v>C1</c:v>
                </c:pt>
                <c:pt idx="3">
                  <c:v>L1</c:v>
                </c:pt>
              </c:strCache>
            </c:strRef>
          </c:cat>
          <c:val>
            <c:numRef>
              <c:f>'Inlärare funktioner'!$C$53:$C$56</c:f>
              <c:numCache>
                <c:formatCode>0%</c:formatCode>
                <c:ptCount val="4"/>
                <c:pt idx="0">
                  <c:v>0.27329192546583903</c:v>
                </c:pt>
                <c:pt idx="1">
                  <c:v>0.278523489932886</c:v>
                </c:pt>
                <c:pt idx="2">
                  <c:v>0.28030303030303</c:v>
                </c:pt>
                <c:pt idx="3">
                  <c:v>0.28445747800586502</c:v>
                </c:pt>
              </c:numCache>
            </c:numRef>
          </c:val>
          <c:extLst xmlns:c16r2="http://schemas.microsoft.com/office/drawing/2015/06/chart">
            <c:ext xmlns:c16="http://schemas.microsoft.com/office/drawing/2014/chart" uri="{C3380CC4-5D6E-409C-BE32-E72D297353CC}">
              <c16:uniqueId val="{00000001-FA68-4A4B-A983-6E0D0C66CA9D}"/>
            </c:ext>
          </c:extLst>
        </c:ser>
        <c:ser>
          <c:idx val="2"/>
          <c:order val="2"/>
          <c:tx>
            <c:strRef>
              <c:f>'Inlärare funktioner'!$D$52</c:f>
              <c:strCache>
                <c:ptCount val="1"/>
                <c:pt idx="0">
                  <c:v>Utveckling</c:v>
                </c:pt>
              </c:strCache>
            </c:strRef>
          </c:tx>
          <c:spPr>
            <a:solidFill>
              <a:schemeClr val="dk1">
                <a:tint val="75000"/>
              </a:schemeClr>
            </a:solidFill>
            <a:ln>
              <a:noFill/>
            </a:ln>
            <a:effectLst/>
          </c:spPr>
          <c:invertIfNegative val="0"/>
          <c:cat>
            <c:strRef>
              <c:f>'Inlärare funktioner'!$A$53:$A$56</c:f>
              <c:strCache>
                <c:ptCount val="4"/>
                <c:pt idx="0">
                  <c:v>B1</c:v>
                </c:pt>
                <c:pt idx="1">
                  <c:v>B2</c:v>
                </c:pt>
                <c:pt idx="2">
                  <c:v>C1</c:v>
                </c:pt>
                <c:pt idx="3">
                  <c:v>L1</c:v>
                </c:pt>
              </c:strCache>
            </c:strRef>
          </c:cat>
          <c:val>
            <c:numRef>
              <c:f>'Inlärare funktioner'!$D$53:$D$56</c:f>
              <c:numCache>
                <c:formatCode>0%</c:formatCode>
                <c:ptCount val="4"/>
                <c:pt idx="0">
                  <c:v>4.9689440993788803E-2</c:v>
                </c:pt>
                <c:pt idx="1">
                  <c:v>9.7315436241610695E-2</c:v>
                </c:pt>
                <c:pt idx="2">
                  <c:v>6.8181818181818205E-2</c:v>
                </c:pt>
                <c:pt idx="3">
                  <c:v>0.108504398826979</c:v>
                </c:pt>
              </c:numCache>
            </c:numRef>
          </c:val>
          <c:extLst xmlns:c16r2="http://schemas.microsoft.com/office/drawing/2015/06/chart">
            <c:ext xmlns:c16="http://schemas.microsoft.com/office/drawing/2014/chart" uri="{C3380CC4-5D6E-409C-BE32-E72D297353CC}">
              <c16:uniqueId val="{00000002-FA68-4A4B-A983-6E0D0C66CA9D}"/>
            </c:ext>
          </c:extLst>
        </c:ser>
        <c:ser>
          <c:idx val="3"/>
          <c:order val="3"/>
          <c:tx>
            <c:strRef>
              <c:f>'Inlärare funktioner'!$E$52</c:f>
              <c:strCache>
                <c:ptCount val="1"/>
                <c:pt idx="0">
                  <c:v>Tal</c:v>
                </c:pt>
              </c:strCache>
            </c:strRef>
          </c:tx>
          <c:spPr>
            <a:solidFill>
              <a:schemeClr val="dk1">
                <a:tint val="98500"/>
              </a:schemeClr>
            </a:solidFill>
            <a:ln>
              <a:noFill/>
            </a:ln>
            <a:effectLst/>
          </c:spPr>
          <c:invertIfNegative val="0"/>
          <c:cat>
            <c:strRef>
              <c:f>'Inlärare funktioner'!$A$53:$A$56</c:f>
              <c:strCache>
                <c:ptCount val="4"/>
                <c:pt idx="0">
                  <c:v>B1</c:v>
                </c:pt>
                <c:pt idx="1">
                  <c:v>B2</c:v>
                </c:pt>
                <c:pt idx="2">
                  <c:v>C1</c:v>
                </c:pt>
                <c:pt idx="3">
                  <c:v>L1</c:v>
                </c:pt>
              </c:strCache>
            </c:strRef>
          </c:cat>
          <c:val>
            <c:numRef>
              <c:f>'Inlärare funktioner'!$E$53:$E$56</c:f>
              <c:numCache>
                <c:formatCode>0%</c:formatCode>
                <c:ptCount val="4"/>
                <c:pt idx="0">
                  <c:v>6.2111801242236003E-2</c:v>
                </c:pt>
                <c:pt idx="1">
                  <c:v>4.0268456375838903E-2</c:v>
                </c:pt>
                <c:pt idx="2">
                  <c:v>3.03030303030303E-2</c:v>
                </c:pt>
                <c:pt idx="3">
                  <c:v>2.63929618768328E-2</c:v>
                </c:pt>
              </c:numCache>
            </c:numRef>
          </c:val>
          <c:extLst xmlns:c16r2="http://schemas.microsoft.com/office/drawing/2015/06/chart">
            <c:ext xmlns:c16="http://schemas.microsoft.com/office/drawing/2014/chart" uri="{C3380CC4-5D6E-409C-BE32-E72D297353CC}">
              <c16:uniqueId val="{00000003-FA68-4A4B-A983-6E0D0C66CA9D}"/>
            </c:ext>
          </c:extLst>
        </c:ser>
        <c:ser>
          <c:idx val="4"/>
          <c:order val="4"/>
          <c:tx>
            <c:strRef>
              <c:f>'Inlärare funktioner'!$F$52</c:f>
              <c:strCache>
                <c:ptCount val="1"/>
                <c:pt idx="0">
                  <c:v>Tankar</c:v>
                </c:pt>
              </c:strCache>
            </c:strRef>
          </c:tx>
          <c:spPr>
            <a:solidFill>
              <a:schemeClr val="dk1">
                <a:tint val="30000"/>
              </a:schemeClr>
            </a:solidFill>
            <a:ln>
              <a:noFill/>
            </a:ln>
            <a:effectLst/>
          </c:spPr>
          <c:invertIfNegative val="0"/>
          <c:cat>
            <c:strRef>
              <c:f>'Inlärare funktioner'!$A$53:$A$56</c:f>
              <c:strCache>
                <c:ptCount val="4"/>
                <c:pt idx="0">
                  <c:v>B1</c:v>
                </c:pt>
                <c:pt idx="1">
                  <c:v>B2</c:v>
                </c:pt>
                <c:pt idx="2">
                  <c:v>C1</c:v>
                </c:pt>
                <c:pt idx="3">
                  <c:v>L1</c:v>
                </c:pt>
              </c:strCache>
            </c:strRef>
          </c:cat>
          <c:val>
            <c:numRef>
              <c:f>'Inlärare funktioner'!$F$53:$F$56</c:f>
              <c:numCache>
                <c:formatCode>0%</c:formatCode>
                <c:ptCount val="4"/>
                <c:pt idx="0">
                  <c:v>8.0745341614906804E-2</c:v>
                </c:pt>
                <c:pt idx="1">
                  <c:v>8.7248322147651006E-2</c:v>
                </c:pt>
                <c:pt idx="2">
                  <c:v>0.15909090909090901</c:v>
                </c:pt>
                <c:pt idx="3">
                  <c:v>1.7595307917888599E-2</c:v>
                </c:pt>
              </c:numCache>
            </c:numRef>
          </c:val>
          <c:extLst xmlns:c16r2="http://schemas.microsoft.com/office/drawing/2015/06/chart">
            <c:ext xmlns:c16="http://schemas.microsoft.com/office/drawing/2014/chart" uri="{C3380CC4-5D6E-409C-BE32-E72D297353CC}">
              <c16:uniqueId val="{00000004-FA68-4A4B-A983-6E0D0C66CA9D}"/>
            </c:ext>
          </c:extLst>
        </c:ser>
        <c:dLbls>
          <c:showLegendKey val="0"/>
          <c:showVal val="0"/>
          <c:showCatName val="0"/>
          <c:showSerName val="0"/>
          <c:showPercent val="0"/>
          <c:showBubbleSize val="0"/>
        </c:dLbls>
        <c:gapWidth val="55"/>
        <c:overlap val="100"/>
        <c:axId val="1001147120"/>
        <c:axId val="1001146336"/>
      </c:barChart>
      <c:catAx>
        <c:axId val="10011471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crossAx val="1001146336"/>
        <c:crosses val="autoZero"/>
        <c:auto val="1"/>
        <c:lblAlgn val="ctr"/>
        <c:lblOffset val="100"/>
        <c:noMultiLvlLbl val="0"/>
      </c:catAx>
      <c:valAx>
        <c:axId val="1001146336"/>
        <c:scaling>
          <c:orientation val="minMax"/>
          <c:max val="1"/>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crossAx val="1001147120"/>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i-FI"/>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i-FI"/>
  <c:roundedCorners val="0"/>
  <mc:AlternateContent xmlns:mc="http://schemas.openxmlformats.org/markup-compatibility/2006">
    <mc:Choice xmlns:c14="http://schemas.microsoft.com/office/drawing/2007/8/2/chart" Requires="c14">
      <c14:style val="101"/>
    </mc:Choice>
    <mc:Fallback>
      <c:style val="1"/>
    </mc:Fallback>
  </mc:AlternateContent>
  <c:chart>
    <c:autoTitleDeleted val="1"/>
    <c:plotArea>
      <c:layout/>
      <c:barChart>
        <c:barDir val="col"/>
        <c:grouping val="percentStacked"/>
        <c:varyColors val="0"/>
        <c:ser>
          <c:idx val="0"/>
          <c:order val="0"/>
          <c:tx>
            <c:strRef>
              <c:f>'Inlärare funktioner'!$J$52</c:f>
              <c:strCache>
                <c:ptCount val="1"/>
                <c:pt idx="0">
                  <c:v>Tillägg</c:v>
                </c:pt>
              </c:strCache>
            </c:strRef>
          </c:tx>
          <c:spPr>
            <a:solidFill>
              <a:schemeClr val="dk1">
                <a:tint val="88500"/>
              </a:schemeClr>
            </a:solidFill>
            <a:ln>
              <a:noFill/>
            </a:ln>
            <a:effectLst/>
          </c:spPr>
          <c:invertIfNegative val="0"/>
          <c:cat>
            <c:strRef>
              <c:f>'Inlärare funktioner'!$I$53:$I$56</c:f>
              <c:strCache>
                <c:ptCount val="4"/>
                <c:pt idx="0">
                  <c:v>B1</c:v>
                </c:pt>
                <c:pt idx="1">
                  <c:v>B2</c:v>
                </c:pt>
                <c:pt idx="2">
                  <c:v>C1</c:v>
                </c:pt>
                <c:pt idx="3">
                  <c:v>L1</c:v>
                </c:pt>
              </c:strCache>
            </c:strRef>
          </c:cat>
          <c:val>
            <c:numRef>
              <c:f>'Inlärare funktioner'!$J$53:$J$56</c:f>
              <c:numCache>
                <c:formatCode>0%</c:formatCode>
                <c:ptCount val="4"/>
                <c:pt idx="0">
                  <c:v>0.47916666666666702</c:v>
                </c:pt>
                <c:pt idx="1">
                  <c:v>0.45679012345678999</c:v>
                </c:pt>
                <c:pt idx="2">
                  <c:v>0.5625</c:v>
                </c:pt>
                <c:pt idx="3">
                  <c:v>0.23529411764705899</c:v>
                </c:pt>
              </c:numCache>
            </c:numRef>
          </c:val>
          <c:extLst xmlns:c16r2="http://schemas.microsoft.com/office/drawing/2015/06/chart">
            <c:ext xmlns:c16="http://schemas.microsoft.com/office/drawing/2014/chart" uri="{C3380CC4-5D6E-409C-BE32-E72D297353CC}">
              <c16:uniqueId val="{00000000-DDCD-4F89-85E0-9069E52A34BC}"/>
            </c:ext>
          </c:extLst>
        </c:ser>
        <c:ser>
          <c:idx val="1"/>
          <c:order val="1"/>
          <c:tx>
            <c:strRef>
              <c:f>'Inlärare funktioner'!$K$52</c:f>
              <c:strCache>
                <c:ptCount val="1"/>
                <c:pt idx="0">
                  <c:v>Specificering</c:v>
                </c:pt>
              </c:strCache>
            </c:strRef>
          </c:tx>
          <c:spPr>
            <a:solidFill>
              <a:schemeClr val="dk1">
                <a:tint val="55000"/>
              </a:schemeClr>
            </a:solidFill>
            <a:ln>
              <a:noFill/>
            </a:ln>
            <a:effectLst/>
          </c:spPr>
          <c:invertIfNegative val="0"/>
          <c:cat>
            <c:strRef>
              <c:f>'Inlärare funktioner'!$I$53:$I$56</c:f>
              <c:strCache>
                <c:ptCount val="4"/>
                <c:pt idx="0">
                  <c:v>B1</c:v>
                </c:pt>
                <c:pt idx="1">
                  <c:v>B2</c:v>
                </c:pt>
                <c:pt idx="2">
                  <c:v>C1</c:v>
                </c:pt>
                <c:pt idx="3">
                  <c:v>L1</c:v>
                </c:pt>
              </c:strCache>
            </c:strRef>
          </c:cat>
          <c:val>
            <c:numRef>
              <c:f>'Inlärare funktioner'!$K$53:$K$56</c:f>
              <c:numCache>
                <c:formatCode>0%</c:formatCode>
                <c:ptCount val="4"/>
                <c:pt idx="0">
                  <c:v>0.52083333333333304</c:v>
                </c:pt>
                <c:pt idx="1">
                  <c:v>0.530864197530864</c:v>
                </c:pt>
                <c:pt idx="2">
                  <c:v>0.41666666666666702</c:v>
                </c:pt>
                <c:pt idx="3">
                  <c:v>0.76470588235294101</c:v>
                </c:pt>
              </c:numCache>
            </c:numRef>
          </c:val>
          <c:extLst xmlns:c16r2="http://schemas.microsoft.com/office/drawing/2015/06/chart">
            <c:ext xmlns:c16="http://schemas.microsoft.com/office/drawing/2014/chart" uri="{C3380CC4-5D6E-409C-BE32-E72D297353CC}">
              <c16:uniqueId val="{00000001-DDCD-4F89-85E0-9069E52A34BC}"/>
            </c:ext>
          </c:extLst>
        </c:ser>
        <c:ser>
          <c:idx val="2"/>
          <c:order val="2"/>
          <c:tx>
            <c:strRef>
              <c:f>'Inlärare funktioner'!$L$52</c:f>
              <c:strCache>
                <c:ptCount val="1"/>
                <c:pt idx="0">
                  <c:v>Utveckling</c:v>
                </c:pt>
              </c:strCache>
            </c:strRef>
          </c:tx>
          <c:spPr>
            <a:solidFill>
              <a:schemeClr val="dk1">
                <a:tint val="75000"/>
              </a:schemeClr>
            </a:solidFill>
            <a:ln>
              <a:noFill/>
            </a:ln>
            <a:effectLst/>
          </c:spPr>
          <c:invertIfNegative val="0"/>
          <c:cat>
            <c:strRef>
              <c:f>'Inlärare funktioner'!$I$53:$I$56</c:f>
              <c:strCache>
                <c:ptCount val="4"/>
                <c:pt idx="0">
                  <c:v>B1</c:v>
                </c:pt>
                <c:pt idx="1">
                  <c:v>B2</c:v>
                </c:pt>
                <c:pt idx="2">
                  <c:v>C1</c:v>
                </c:pt>
                <c:pt idx="3">
                  <c:v>L1</c:v>
                </c:pt>
              </c:strCache>
            </c:strRef>
          </c:cat>
          <c:val>
            <c:numRef>
              <c:f>'Inlärare funktioner'!$L$53:$L$56</c:f>
              <c:numCache>
                <c:formatCode>0%</c:formatCode>
                <c:ptCount val="4"/>
                <c:pt idx="0">
                  <c:v>0</c:v>
                </c:pt>
                <c:pt idx="1">
                  <c:v>1.2345679012345699E-2</c:v>
                </c:pt>
                <c:pt idx="2">
                  <c:v>2.0833333333333301E-2</c:v>
                </c:pt>
                <c:pt idx="3" formatCode="General">
                  <c:v>0</c:v>
                </c:pt>
              </c:numCache>
            </c:numRef>
          </c:val>
          <c:extLst xmlns:c16r2="http://schemas.microsoft.com/office/drawing/2015/06/chart">
            <c:ext xmlns:c16="http://schemas.microsoft.com/office/drawing/2014/chart" uri="{C3380CC4-5D6E-409C-BE32-E72D297353CC}">
              <c16:uniqueId val="{00000002-DDCD-4F89-85E0-9069E52A34BC}"/>
            </c:ext>
          </c:extLst>
        </c:ser>
        <c:dLbls>
          <c:showLegendKey val="0"/>
          <c:showVal val="0"/>
          <c:showCatName val="0"/>
          <c:showSerName val="0"/>
          <c:showPercent val="0"/>
          <c:showBubbleSize val="0"/>
        </c:dLbls>
        <c:gapWidth val="55"/>
        <c:overlap val="100"/>
        <c:axId val="1001144768"/>
        <c:axId val="1001145552"/>
      </c:barChart>
      <c:catAx>
        <c:axId val="100114476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crossAx val="1001145552"/>
        <c:crosses val="autoZero"/>
        <c:auto val="1"/>
        <c:lblAlgn val="ctr"/>
        <c:lblOffset val="100"/>
        <c:noMultiLvlLbl val="0"/>
      </c:catAx>
      <c:valAx>
        <c:axId val="100114555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crossAx val="1001144768"/>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fi-FI"/>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fi-F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3.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colors4.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DD16B69-098D-4E22-B27B-469E6D3806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8183</Words>
  <Characters>66285</Characters>
  <Application>Microsoft Office Word</Application>
  <DocSecurity>0</DocSecurity>
  <Lines>552</Lines>
  <Paragraphs>148</Paragraphs>
  <ScaleCrop>false</ScaleCrop>
  <HeadingPairs>
    <vt:vector size="6" baseType="variant">
      <vt:variant>
        <vt:lpstr>Otsikko</vt:lpstr>
      </vt:variant>
      <vt:variant>
        <vt:i4>1</vt:i4>
      </vt:variant>
      <vt:variant>
        <vt:lpstr>Rubrik</vt:lpstr>
      </vt:variant>
      <vt:variant>
        <vt:i4>1</vt:i4>
      </vt:variant>
      <vt:variant>
        <vt:lpstr>Title</vt:lpstr>
      </vt:variant>
      <vt:variant>
        <vt:i4>1</vt:i4>
      </vt:variant>
    </vt:vector>
  </HeadingPairs>
  <TitlesOfParts>
    <vt:vector size="3" baseType="lpstr">
      <vt:lpstr/>
      <vt:lpstr/>
      <vt:lpstr/>
    </vt:vector>
  </TitlesOfParts>
  <Company/>
  <LinksUpToDate>false</LinksUpToDate>
  <CharactersWithSpaces>74320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2019-05-28T08:27:00Z</dcterms:created>
  <dcterms:modified xsi:type="dcterms:W3CDTF">2019-05-28T08:27:00Z</dcterms:modified>
</cp:coreProperties>
</file>