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E14" w:rsidRPr="000B6B23" w:rsidRDefault="009D3DDA">
      <w:r>
        <w:t>Valoa kohti</w:t>
      </w:r>
    </w:p>
    <w:p w:rsidR="005A797D" w:rsidRDefault="00EC6716" w:rsidP="00841A12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 w:rsidRPr="000B6B23">
        <w:t>Helmikuu</w:t>
      </w:r>
      <w:r w:rsidR="00841A12" w:rsidRPr="000B6B23">
        <w:t>n alu</w:t>
      </w:r>
      <w:r w:rsidRPr="000B6B23">
        <w:t xml:space="preserve">ssa </w:t>
      </w:r>
      <w:r w:rsidR="007D72E7" w:rsidRPr="000B6B23">
        <w:t>huomaa jo selvästi, miten</w:t>
      </w:r>
      <w:r w:rsidR="0038699B" w:rsidRPr="000B6B23">
        <w:t xml:space="preserve"> valoisa aika</w:t>
      </w:r>
      <w:r w:rsidR="007D72E7" w:rsidRPr="000B6B23">
        <w:t xml:space="preserve"> pitenee </w:t>
      </w:r>
      <w:r w:rsidR="0038699B" w:rsidRPr="000B6B23">
        <w:t xml:space="preserve">päivä päivältä </w:t>
      </w:r>
      <w:r w:rsidR="007D72E7" w:rsidRPr="000B6B23">
        <w:t>lupaill</w:t>
      </w:r>
      <w:r w:rsidR="0038699B" w:rsidRPr="000B6B23">
        <w:t>en uutta kevättä ja</w:t>
      </w:r>
      <w:r w:rsidR="007D72E7" w:rsidRPr="000B6B23">
        <w:t xml:space="preserve"> kesää</w:t>
      </w:r>
      <w:r w:rsidRPr="000B6B23">
        <w:t>.</w:t>
      </w:r>
      <w:r w:rsidR="00841A12" w:rsidRPr="000B6B23">
        <w:rPr>
          <w:rFonts w:cs="Tahoma"/>
        </w:rPr>
        <w:t xml:space="preserve"> </w:t>
      </w:r>
      <w:r w:rsidR="0097682C">
        <w:rPr>
          <w:rFonts w:cs="Tahoma"/>
        </w:rPr>
        <w:t>Suom</w:t>
      </w:r>
      <w:r w:rsidR="000B6B23">
        <w:rPr>
          <w:rFonts w:cs="Tahoma"/>
        </w:rPr>
        <w:t>en</w:t>
      </w:r>
      <w:r w:rsidR="000B6B23" w:rsidRPr="000B6B23">
        <w:rPr>
          <w:rFonts w:cs="Tahoma"/>
          <w:i/>
        </w:rPr>
        <w:t xml:space="preserve"> v</w:t>
      </w:r>
      <w:r w:rsidR="007D72E7" w:rsidRPr="000B6B23">
        <w:rPr>
          <w:rFonts w:cs="Tahoma"/>
          <w:i/>
        </w:rPr>
        <w:t>alo</w:t>
      </w:r>
      <w:r w:rsidR="007D72E7" w:rsidRPr="000B6B23">
        <w:rPr>
          <w:rFonts w:cs="Tahoma"/>
        </w:rPr>
        <w:t>-s</w:t>
      </w:r>
      <w:r w:rsidR="0038699B" w:rsidRPr="000B6B23">
        <w:rPr>
          <w:rFonts w:cs="Tahoma"/>
        </w:rPr>
        <w:t>ana ei sellaisenaan kuulu ik</w:t>
      </w:r>
      <w:r w:rsidR="0097682C">
        <w:rPr>
          <w:rFonts w:cs="Tahoma"/>
        </w:rPr>
        <w:t>ivanhaan perintösanastoon, mutta</w:t>
      </w:r>
      <w:r w:rsidR="0038699B" w:rsidRPr="000B6B23">
        <w:rPr>
          <w:rFonts w:cs="Tahoma"/>
        </w:rPr>
        <w:t xml:space="preserve"> </w:t>
      </w:r>
      <w:r w:rsidR="004A26F0">
        <w:rPr>
          <w:rFonts w:cs="Tahoma"/>
        </w:rPr>
        <w:t xml:space="preserve">se on </w:t>
      </w:r>
      <w:r w:rsidR="0038699B" w:rsidRPr="000B6B23">
        <w:rPr>
          <w:rFonts w:cs="Tahoma"/>
        </w:rPr>
        <w:t>omalta pohjalta</w:t>
      </w:r>
      <w:r w:rsidR="004A26F0">
        <w:rPr>
          <w:rFonts w:cs="Tahoma"/>
        </w:rPr>
        <w:t xml:space="preserve"> syntynyt johdos</w:t>
      </w:r>
      <w:r w:rsidR="00864D22" w:rsidRPr="00320F48">
        <w:rPr>
          <w:rFonts w:cs="Tahoma"/>
        </w:rPr>
        <w:t>, joka on muodostettu itämerensuomen läntisissä murtei</w:t>
      </w:r>
      <w:r w:rsidR="00FA2B68" w:rsidRPr="00320F48">
        <w:rPr>
          <w:rFonts w:cs="Tahoma"/>
        </w:rPr>
        <w:t>ssa jo ennen Agricolan aikaa</w:t>
      </w:r>
      <w:r w:rsidR="0038699B" w:rsidRPr="00320F48">
        <w:rPr>
          <w:rFonts w:cs="Tahoma"/>
        </w:rPr>
        <w:t xml:space="preserve">. </w:t>
      </w:r>
      <w:r w:rsidR="00841A12" w:rsidRPr="00320F48">
        <w:rPr>
          <w:rFonts w:cs="Tahoma"/>
        </w:rPr>
        <w:t xml:space="preserve"> </w:t>
      </w:r>
      <w:r w:rsidR="0038699B" w:rsidRPr="00320F48">
        <w:rPr>
          <w:rFonts w:cs="Tahoma"/>
        </w:rPr>
        <w:t>Se</w:t>
      </w:r>
      <w:r w:rsidR="00B0773F" w:rsidRPr="00320F48">
        <w:rPr>
          <w:rFonts w:cs="Tahoma"/>
        </w:rPr>
        <w:t>n</w:t>
      </w:r>
      <w:bookmarkStart w:id="0" w:name="_GoBack"/>
      <w:bookmarkEnd w:id="0"/>
      <w:r w:rsidR="0038699B" w:rsidRPr="000B6B23">
        <w:rPr>
          <w:rFonts w:cs="Tahoma"/>
        </w:rPr>
        <w:t xml:space="preserve"> </w:t>
      </w:r>
      <w:r w:rsidR="000A0A86">
        <w:rPr>
          <w:rFonts w:cs="Tahoma"/>
        </w:rPr>
        <w:t>perustana on ilmeisesti</w:t>
      </w:r>
      <w:r w:rsidR="00B0773F">
        <w:rPr>
          <w:rFonts w:cs="Tahoma"/>
        </w:rPr>
        <w:t xml:space="preserve"> sama vartalo kuin sanoissa </w:t>
      </w:r>
      <w:r w:rsidR="0038699B" w:rsidRPr="00B0773F">
        <w:rPr>
          <w:rFonts w:cs="Tahoma"/>
          <w:i/>
          <w:iCs/>
        </w:rPr>
        <w:t>valko</w:t>
      </w:r>
      <w:r w:rsidR="00B0773F" w:rsidRPr="00B0773F">
        <w:rPr>
          <w:rFonts w:cs="Tahoma"/>
          <w:i/>
        </w:rPr>
        <w:t>inen</w:t>
      </w:r>
      <w:r w:rsidR="00B0773F">
        <w:rPr>
          <w:rFonts w:cs="Tahoma"/>
        </w:rPr>
        <w:t xml:space="preserve"> ja </w:t>
      </w:r>
      <w:r w:rsidR="00B0773F">
        <w:rPr>
          <w:rFonts w:cs="Tahoma"/>
          <w:i/>
          <w:iCs/>
        </w:rPr>
        <w:t>valkea</w:t>
      </w:r>
      <w:r w:rsidR="000A0A86">
        <w:rPr>
          <w:rFonts w:cs="Tahoma"/>
        </w:rPr>
        <w:t>. Toisen selityksen mukaan se kuuluisi</w:t>
      </w:r>
      <w:r w:rsidR="0038699B" w:rsidRPr="000B6B23">
        <w:rPr>
          <w:rFonts w:cs="Tahoma"/>
        </w:rPr>
        <w:t xml:space="preserve"> samaan yhteyteen kuin adjektiivi </w:t>
      </w:r>
      <w:r w:rsidR="0038699B" w:rsidRPr="000B6B23">
        <w:rPr>
          <w:rFonts w:cs="Tahoma"/>
          <w:i/>
          <w:iCs/>
        </w:rPr>
        <w:t>vaalea</w:t>
      </w:r>
      <w:r w:rsidR="0038699B" w:rsidRPr="000B6B23">
        <w:rPr>
          <w:rFonts w:cs="Tahoma"/>
        </w:rPr>
        <w:t xml:space="preserve">, jolla </w:t>
      </w:r>
      <w:r w:rsidR="00B0773F">
        <w:rPr>
          <w:rFonts w:cs="Tahoma"/>
        </w:rPr>
        <w:t>on murteissa myös</w:t>
      </w:r>
      <w:r w:rsidR="0038699B" w:rsidRPr="000B6B23">
        <w:rPr>
          <w:rFonts w:cs="Tahoma"/>
        </w:rPr>
        <w:t xml:space="preserve"> </w:t>
      </w:r>
      <w:r w:rsidR="0038699B" w:rsidRPr="000B6B23">
        <w:rPr>
          <w:rFonts w:cs="Tahoma"/>
          <w:i/>
          <w:iCs/>
        </w:rPr>
        <w:t>vale</w:t>
      </w:r>
      <w:r w:rsidR="005A797D">
        <w:rPr>
          <w:rFonts w:cs="Tahoma"/>
          <w:i/>
          <w:iCs/>
        </w:rPr>
        <w:t>v</w:t>
      </w:r>
      <w:r w:rsidR="0038699B" w:rsidRPr="000B6B23">
        <w:rPr>
          <w:rFonts w:cs="Tahoma"/>
          <w:i/>
          <w:iCs/>
        </w:rPr>
        <w:t>a</w:t>
      </w:r>
      <w:r w:rsidR="0038699B" w:rsidRPr="000B6B23">
        <w:rPr>
          <w:rFonts w:cs="Tahoma"/>
        </w:rPr>
        <w:t xml:space="preserve">-tyyppisiä variantteja. Sekä </w:t>
      </w:r>
      <w:r w:rsidR="0038699B" w:rsidRPr="000B6B23">
        <w:rPr>
          <w:rFonts w:cs="Tahoma"/>
          <w:i/>
          <w:iCs/>
        </w:rPr>
        <w:t>valkea</w:t>
      </w:r>
      <w:r w:rsidR="0038699B" w:rsidRPr="000B6B23">
        <w:rPr>
          <w:rFonts w:cs="Tahoma"/>
        </w:rPr>
        <w:t xml:space="preserve">- että </w:t>
      </w:r>
      <w:r w:rsidR="005A797D">
        <w:rPr>
          <w:rFonts w:cs="Tahoma"/>
          <w:i/>
          <w:iCs/>
        </w:rPr>
        <w:t>v</w:t>
      </w:r>
      <w:r w:rsidR="0038699B" w:rsidRPr="000B6B23">
        <w:rPr>
          <w:rFonts w:cs="Tahoma"/>
          <w:i/>
          <w:iCs/>
        </w:rPr>
        <w:t>ale</w:t>
      </w:r>
      <w:r w:rsidR="005A797D">
        <w:rPr>
          <w:rFonts w:cs="Tahoma"/>
          <w:i/>
          <w:iCs/>
        </w:rPr>
        <w:t>v</w:t>
      </w:r>
      <w:r w:rsidR="0038699B" w:rsidRPr="000B6B23">
        <w:rPr>
          <w:rFonts w:cs="Tahoma"/>
          <w:i/>
          <w:iCs/>
        </w:rPr>
        <w:t>a</w:t>
      </w:r>
      <w:r w:rsidR="00B646A9">
        <w:rPr>
          <w:rFonts w:cs="Tahoma"/>
        </w:rPr>
        <w:t xml:space="preserve">-sanalla on </w:t>
      </w:r>
      <w:r w:rsidR="0038699B" w:rsidRPr="000B6B23">
        <w:rPr>
          <w:rFonts w:cs="Tahoma"/>
        </w:rPr>
        <w:t>vasti</w:t>
      </w:r>
      <w:r w:rsidR="00B646A9">
        <w:rPr>
          <w:rFonts w:cs="Tahoma"/>
        </w:rPr>
        <w:t>neita sukukieliss</w:t>
      </w:r>
      <w:r w:rsidR="000B6B23">
        <w:rPr>
          <w:rFonts w:cs="Tahoma"/>
        </w:rPr>
        <w:t>ä</w:t>
      </w:r>
      <w:r w:rsidR="00532524">
        <w:rPr>
          <w:rFonts w:cs="Tahoma"/>
        </w:rPr>
        <w:t>, ja on luultava</w:t>
      </w:r>
      <w:r w:rsidR="0038699B" w:rsidRPr="000B6B23">
        <w:rPr>
          <w:rFonts w:cs="Tahoma"/>
        </w:rPr>
        <w:t xml:space="preserve">a, että ne kuuluvat </w:t>
      </w:r>
      <w:r w:rsidR="00532524">
        <w:rPr>
          <w:rFonts w:cs="Tahoma"/>
        </w:rPr>
        <w:t xml:space="preserve">myös keskenään </w:t>
      </w:r>
      <w:r w:rsidR="0038699B" w:rsidRPr="000B6B23">
        <w:rPr>
          <w:rFonts w:cs="Tahoma"/>
        </w:rPr>
        <w:t>yhteen, vaikka niiden muoto-o</w:t>
      </w:r>
      <w:r w:rsidR="00B646A9">
        <w:rPr>
          <w:rFonts w:cs="Tahoma"/>
        </w:rPr>
        <w:t>pillinen suhde onkin jäänyt hämäräksi</w:t>
      </w:r>
      <w:r w:rsidR="0038699B" w:rsidRPr="000B6B23">
        <w:rPr>
          <w:rFonts w:cs="Tahoma"/>
        </w:rPr>
        <w:t>.</w:t>
      </w:r>
      <w:r w:rsidR="000B6B23">
        <w:rPr>
          <w:rFonts w:cs="Tahoma"/>
        </w:rPr>
        <w:t xml:space="preserve"> </w:t>
      </w:r>
    </w:p>
    <w:p w:rsidR="009D3DDA" w:rsidRDefault="004A26F0" w:rsidP="00841A12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>
        <w:rPr>
          <w:rFonts w:cs="Tahoma"/>
        </w:rPr>
        <w:t xml:space="preserve">Suomen murteissa </w:t>
      </w:r>
      <w:r>
        <w:rPr>
          <w:rFonts w:cs="Tahoma"/>
          <w:i/>
        </w:rPr>
        <w:t>v</w:t>
      </w:r>
      <w:r w:rsidRPr="004A26F0">
        <w:rPr>
          <w:rFonts w:cs="Tahoma"/>
          <w:i/>
        </w:rPr>
        <w:t>alkea</w:t>
      </w:r>
      <w:r>
        <w:rPr>
          <w:rFonts w:cs="Tahoma"/>
        </w:rPr>
        <w:t xml:space="preserve"> tarkoittaa valkoisen </w:t>
      </w:r>
      <w:r w:rsidR="00E87E74">
        <w:rPr>
          <w:rFonts w:cs="Tahoma"/>
        </w:rPr>
        <w:t xml:space="preserve">lisäksi </w:t>
      </w:r>
      <w:r>
        <w:rPr>
          <w:rFonts w:cs="Tahoma"/>
        </w:rPr>
        <w:t>kirkasta tai valoisaa</w:t>
      </w:r>
      <w:r w:rsidR="007D7864">
        <w:rPr>
          <w:rFonts w:cs="Tahoma"/>
        </w:rPr>
        <w:t>. Etenkin länsimurteissa sitä on käytetty myös s</w:t>
      </w:r>
      <w:r>
        <w:rPr>
          <w:rFonts w:cs="Tahoma"/>
        </w:rPr>
        <w:t xml:space="preserve">ubstantiivina </w:t>
      </w:r>
      <w:r w:rsidR="007D7864">
        <w:rPr>
          <w:rFonts w:cs="Tahoma"/>
        </w:rPr>
        <w:t>tulen merkityksessä</w:t>
      </w:r>
      <w:r w:rsidR="00E87E74">
        <w:rPr>
          <w:rFonts w:cs="Tahoma"/>
        </w:rPr>
        <w:t xml:space="preserve">. </w:t>
      </w:r>
      <w:r w:rsidR="00BD08D7">
        <w:rPr>
          <w:rFonts w:cs="Tahoma"/>
        </w:rPr>
        <w:t>Y</w:t>
      </w:r>
      <w:r w:rsidR="00252664">
        <w:rPr>
          <w:rFonts w:cs="Tahoma"/>
        </w:rPr>
        <w:t>leiskielessä</w:t>
      </w:r>
      <w:r w:rsidR="0097682C">
        <w:rPr>
          <w:rFonts w:cs="Tahoma"/>
        </w:rPr>
        <w:t xml:space="preserve"> </w:t>
      </w:r>
      <w:r w:rsidR="0097682C" w:rsidRPr="0097682C">
        <w:rPr>
          <w:rFonts w:cs="Tahoma"/>
          <w:i/>
        </w:rPr>
        <w:t>valkea</w:t>
      </w:r>
      <w:r w:rsidR="00FB447B">
        <w:rPr>
          <w:rFonts w:cs="Tahoma"/>
        </w:rPr>
        <w:t xml:space="preserve"> esiintyy tulen merkityksessä</w:t>
      </w:r>
      <w:r w:rsidR="007D7864">
        <w:rPr>
          <w:rFonts w:cs="Tahoma"/>
        </w:rPr>
        <w:t xml:space="preserve"> </w:t>
      </w:r>
      <w:r w:rsidR="00252664">
        <w:rPr>
          <w:rFonts w:cs="Tahoma"/>
        </w:rPr>
        <w:t>eräissä</w:t>
      </w:r>
      <w:r w:rsidR="009D3DDA">
        <w:rPr>
          <w:rFonts w:cs="Tahoma"/>
        </w:rPr>
        <w:t xml:space="preserve"> yhdyssanoissa, kuten </w:t>
      </w:r>
      <w:r w:rsidR="009D3DDA" w:rsidRPr="009D3DDA">
        <w:rPr>
          <w:rFonts w:cs="Tahoma"/>
          <w:i/>
        </w:rPr>
        <w:t>kulovalkea</w:t>
      </w:r>
      <w:r w:rsidR="009D3DDA">
        <w:rPr>
          <w:rFonts w:cs="Tahoma"/>
        </w:rPr>
        <w:t xml:space="preserve">, </w:t>
      </w:r>
      <w:r w:rsidR="009D3DDA" w:rsidRPr="009D3DDA">
        <w:rPr>
          <w:rFonts w:cs="Tahoma"/>
          <w:i/>
        </w:rPr>
        <w:t>rakovalkea</w:t>
      </w:r>
      <w:r w:rsidR="009D3DDA">
        <w:rPr>
          <w:rFonts w:cs="Tahoma"/>
        </w:rPr>
        <w:t xml:space="preserve"> tai </w:t>
      </w:r>
      <w:r w:rsidR="009D3DDA" w:rsidRPr="009D3DDA">
        <w:rPr>
          <w:rFonts w:cs="Tahoma"/>
          <w:i/>
        </w:rPr>
        <w:t>takkavalkea</w:t>
      </w:r>
      <w:r w:rsidR="009D3DDA">
        <w:rPr>
          <w:rFonts w:cs="Tahoma"/>
        </w:rPr>
        <w:t xml:space="preserve">. </w:t>
      </w:r>
      <w:r w:rsidR="00E87E74">
        <w:rPr>
          <w:rFonts w:cs="Tahoma"/>
        </w:rPr>
        <w:t xml:space="preserve">Entisajan suomalaisille </w:t>
      </w:r>
      <w:r w:rsidR="005A797D">
        <w:rPr>
          <w:rFonts w:cs="Tahoma"/>
        </w:rPr>
        <w:t xml:space="preserve">elävä tuli </w:t>
      </w:r>
      <w:r w:rsidR="00252664">
        <w:rPr>
          <w:rFonts w:cs="Tahoma"/>
        </w:rPr>
        <w:t>oli</w:t>
      </w:r>
      <w:r w:rsidR="00E87E74">
        <w:rPr>
          <w:rFonts w:cs="Tahoma"/>
        </w:rPr>
        <w:t xml:space="preserve"> </w:t>
      </w:r>
      <w:r w:rsidR="005A797D">
        <w:rPr>
          <w:rFonts w:cs="Tahoma"/>
        </w:rPr>
        <w:t>tärkeä val</w:t>
      </w:r>
      <w:r w:rsidR="00E87E74">
        <w:rPr>
          <w:rFonts w:cs="Tahoma"/>
        </w:rPr>
        <w:t xml:space="preserve">on </w:t>
      </w:r>
      <w:r w:rsidR="00252664">
        <w:rPr>
          <w:rFonts w:cs="Tahoma"/>
        </w:rPr>
        <w:t>ja lämmön lähde</w:t>
      </w:r>
      <w:r w:rsidR="007D7864">
        <w:rPr>
          <w:rFonts w:cs="Tahoma"/>
        </w:rPr>
        <w:t>, mutta sitä on myös pelätty sen tuhoavan voiman takia</w:t>
      </w:r>
      <w:r w:rsidR="005A797D">
        <w:rPr>
          <w:rFonts w:cs="Tahoma"/>
        </w:rPr>
        <w:t xml:space="preserve">. </w:t>
      </w:r>
      <w:r w:rsidR="00DD5E50">
        <w:rPr>
          <w:rFonts w:cs="Tahoma"/>
        </w:rPr>
        <w:t>Kansanuskomuksissa tuli on ymmärretty eläväksi olennoksi, jo</w:t>
      </w:r>
      <w:r w:rsidR="000A0A86">
        <w:rPr>
          <w:rFonts w:cs="Tahoma"/>
        </w:rPr>
        <w:t>ka saattaa suuttua</w:t>
      </w:r>
      <w:r w:rsidR="00761AC8">
        <w:rPr>
          <w:rFonts w:cs="Tahoma"/>
        </w:rPr>
        <w:t xml:space="preserve"> ja riistäytyä valloilleen</w:t>
      </w:r>
      <w:r w:rsidR="000A0A86">
        <w:rPr>
          <w:rFonts w:cs="Tahoma"/>
        </w:rPr>
        <w:t xml:space="preserve">, jos sitä mainitsee </w:t>
      </w:r>
      <w:r w:rsidR="00252664">
        <w:rPr>
          <w:rFonts w:cs="Tahoma"/>
        </w:rPr>
        <w:t>sen oikea</w:t>
      </w:r>
      <w:r w:rsidR="0097682C">
        <w:rPr>
          <w:rFonts w:cs="Tahoma"/>
        </w:rPr>
        <w:t>lla nimellä. Turvallisuussyistä</w:t>
      </w:r>
      <w:r w:rsidR="00761AC8">
        <w:rPr>
          <w:rFonts w:cs="Tahoma"/>
        </w:rPr>
        <w:t xml:space="preserve"> </w:t>
      </w:r>
      <w:r w:rsidR="00DD5E50">
        <w:rPr>
          <w:rFonts w:cs="Tahoma"/>
        </w:rPr>
        <w:t>on käytetty</w:t>
      </w:r>
      <w:r w:rsidR="00BD08D7">
        <w:rPr>
          <w:rFonts w:cs="Tahoma"/>
        </w:rPr>
        <w:t xml:space="preserve"> </w:t>
      </w:r>
      <w:r w:rsidR="000A0A86">
        <w:rPr>
          <w:rFonts w:cs="Tahoma"/>
        </w:rPr>
        <w:t xml:space="preserve">kiertoilmauksia, kuten </w:t>
      </w:r>
      <w:r w:rsidR="000A0A86" w:rsidRPr="000A0A86">
        <w:rPr>
          <w:rFonts w:cs="Tahoma"/>
          <w:i/>
        </w:rPr>
        <w:t>eläväinen</w:t>
      </w:r>
      <w:r w:rsidR="000A0A86">
        <w:rPr>
          <w:rFonts w:cs="Tahoma"/>
        </w:rPr>
        <w:t xml:space="preserve"> tai </w:t>
      </w:r>
      <w:r w:rsidR="000A0A86" w:rsidRPr="000A0A86">
        <w:rPr>
          <w:rFonts w:cs="Tahoma"/>
          <w:i/>
        </w:rPr>
        <w:t>punainen kukko</w:t>
      </w:r>
      <w:r w:rsidR="00252664">
        <w:rPr>
          <w:rFonts w:cs="Tahoma"/>
        </w:rPr>
        <w:t>. Myös kirkasta ja</w:t>
      </w:r>
      <w:r w:rsidR="000A0A86">
        <w:rPr>
          <w:rFonts w:cs="Tahoma"/>
        </w:rPr>
        <w:t xml:space="preserve"> valoisaa tarkoittava </w:t>
      </w:r>
      <w:r w:rsidR="000A0A86" w:rsidRPr="000A0A86">
        <w:rPr>
          <w:rFonts w:cs="Tahoma"/>
          <w:i/>
        </w:rPr>
        <w:t>valkea</w:t>
      </w:r>
      <w:r w:rsidR="000A0A86">
        <w:rPr>
          <w:rFonts w:cs="Tahoma"/>
        </w:rPr>
        <w:t xml:space="preserve"> on </w:t>
      </w:r>
      <w:r w:rsidR="0097682C">
        <w:rPr>
          <w:rFonts w:cs="Tahoma"/>
        </w:rPr>
        <w:t>muuttunut tulen nimitykseksi tällais</w:t>
      </w:r>
      <w:r w:rsidR="000A0A86">
        <w:rPr>
          <w:rFonts w:cs="Tahoma"/>
        </w:rPr>
        <w:t>en</w:t>
      </w:r>
      <w:r w:rsidR="00EB52D6">
        <w:rPr>
          <w:rFonts w:cs="Tahoma"/>
        </w:rPr>
        <w:t xml:space="preserve"> kiertoilmauksen kautta</w:t>
      </w:r>
      <w:r w:rsidR="000A0A86">
        <w:rPr>
          <w:rFonts w:cs="Tahoma"/>
        </w:rPr>
        <w:t xml:space="preserve">. </w:t>
      </w:r>
    </w:p>
    <w:p w:rsidR="005A797D" w:rsidRDefault="00AB1749" w:rsidP="00841A12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>
        <w:rPr>
          <w:rFonts w:cs="Tahoma"/>
        </w:rPr>
        <w:t>Arkaistise</w:t>
      </w:r>
      <w:r w:rsidR="005A797D">
        <w:rPr>
          <w:rFonts w:cs="Tahoma"/>
        </w:rPr>
        <w:t xml:space="preserve">ssa kielessä </w:t>
      </w:r>
      <w:r w:rsidR="0097682C">
        <w:rPr>
          <w:rFonts w:cs="Tahoma"/>
        </w:rPr>
        <w:t xml:space="preserve">myös </w:t>
      </w:r>
      <w:r w:rsidR="005A797D" w:rsidRPr="00606EA7">
        <w:rPr>
          <w:rFonts w:cs="Tahoma"/>
          <w:i/>
        </w:rPr>
        <w:t>valkeus</w:t>
      </w:r>
      <w:r w:rsidR="005A797D">
        <w:rPr>
          <w:rFonts w:cs="Tahoma"/>
        </w:rPr>
        <w:t xml:space="preserve"> </w:t>
      </w:r>
      <w:r w:rsidR="00606EA7">
        <w:rPr>
          <w:rFonts w:cs="Tahoma"/>
        </w:rPr>
        <w:t>vo</w:t>
      </w:r>
      <w:r w:rsidR="0097682C">
        <w:rPr>
          <w:rFonts w:cs="Tahoma"/>
        </w:rPr>
        <w:t>i tarkoittaa valoa, esimerkiksi</w:t>
      </w:r>
      <w:r w:rsidR="00761AC8">
        <w:rPr>
          <w:rFonts w:cs="Tahoma"/>
        </w:rPr>
        <w:t xml:space="preserve"> vanhoj</w:t>
      </w:r>
      <w:r w:rsidR="00606EA7">
        <w:rPr>
          <w:rFonts w:cs="Tahoma"/>
        </w:rPr>
        <w:t xml:space="preserve">en </w:t>
      </w:r>
      <w:r w:rsidR="007D7864">
        <w:rPr>
          <w:rFonts w:cs="Tahoma"/>
        </w:rPr>
        <w:t xml:space="preserve">raamatunsuomennosten luomiskertomuksissa, joissa Jumala sanoo: Tulkoon </w:t>
      </w:r>
      <w:r w:rsidR="007D7864" w:rsidRPr="007D7864">
        <w:rPr>
          <w:rFonts w:cs="Tahoma"/>
          <w:i/>
        </w:rPr>
        <w:t>valkeus</w:t>
      </w:r>
      <w:r w:rsidR="007D7864">
        <w:rPr>
          <w:rFonts w:cs="Tahoma"/>
        </w:rPr>
        <w:t>! Nykyisessä</w:t>
      </w:r>
      <w:r w:rsidR="00606EA7">
        <w:rPr>
          <w:rFonts w:cs="Tahoma"/>
        </w:rPr>
        <w:t xml:space="preserve"> käännöksessä kohta on muutettu helpommin avautuvaan muotoon: Tulkoon </w:t>
      </w:r>
      <w:r w:rsidR="00606EA7" w:rsidRPr="00606EA7">
        <w:rPr>
          <w:rFonts w:cs="Tahoma"/>
          <w:i/>
        </w:rPr>
        <w:t>valo</w:t>
      </w:r>
      <w:r w:rsidR="00606EA7">
        <w:rPr>
          <w:rFonts w:cs="Tahoma"/>
        </w:rPr>
        <w:t xml:space="preserve">! </w:t>
      </w:r>
    </w:p>
    <w:p w:rsidR="00EC6716" w:rsidRDefault="00252664" w:rsidP="009D3DDA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>
        <w:rPr>
          <w:rFonts w:cs="Tahoma"/>
        </w:rPr>
        <w:t>V</w:t>
      </w:r>
      <w:r w:rsidR="009D3DDA">
        <w:rPr>
          <w:rFonts w:cs="Tahoma"/>
        </w:rPr>
        <w:t xml:space="preserve">anhassa kirjakielessä </w:t>
      </w:r>
      <w:r w:rsidR="00841A12" w:rsidRPr="000B6B23">
        <w:rPr>
          <w:rFonts w:cs="Tahoma"/>
          <w:i/>
          <w:iCs/>
        </w:rPr>
        <w:t>valkea</w:t>
      </w:r>
      <w:r w:rsidR="00F1205D">
        <w:rPr>
          <w:rFonts w:cs="Tahoma"/>
        </w:rPr>
        <w:t>-sanueeseen kuuluva</w:t>
      </w:r>
      <w:r w:rsidR="00841A12" w:rsidRPr="000B6B23">
        <w:rPr>
          <w:rFonts w:cs="Tahoma"/>
        </w:rPr>
        <w:t xml:space="preserve"> </w:t>
      </w:r>
      <w:r w:rsidR="00841A12" w:rsidRPr="000B6B23">
        <w:rPr>
          <w:rFonts w:cs="Tahoma"/>
          <w:i/>
          <w:iCs/>
        </w:rPr>
        <w:t>valistus</w:t>
      </w:r>
      <w:r w:rsidR="00841A12" w:rsidRPr="000B6B23">
        <w:rPr>
          <w:rFonts w:cs="Tahoma"/>
        </w:rPr>
        <w:t xml:space="preserve"> </w:t>
      </w:r>
      <w:r w:rsidR="009D3DDA">
        <w:rPr>
          <w:rFonts w:cs="Tahoma"/>
        </w:rPr>
        <w:t xml:space="preserve">on </w:t>
      </w:r>
      <w:r w:rsidR="00841A12" w:rsidRPr="000B6B23">
        <w:rPr>
          <w:rFonts w:cs="Tahoma"/>
        </w:rPr>
        <w:t>esiintynyt valon merkityksess</w:t>
      </w:r>
      <w:r w:rsidR="00761AC8">
        <w:rPr>
          <w:rFonts w:cs="Tahoma"/>
        </w:rPr>
        <w:t>ä 1800-luvulle asti. Sen kantana oleva v</w:t>
      </w:r>
      <w:r w:rsidR="00841A12" w:rsidRPr="000B6B23">
        <w:rPr>
          <w:rFonts w:cs="Tahoma"/>
        </w:rPr>
        <w:t xml:space="preserve">erbi </w:t>
      </w:r>
      <w:r w:rsidR="00841A12" w:rsidRPr="000B6B23">
        <w:rPr>
          <w:rFonts w:cs="Tahoma"/>
          <w:i/>
          <w:iCs/>
        </w:rPr>
        <w:t>valistaa</w:t>
      </w:r>
      <w:r w:rsidR="0038699B" w:rsidRPr="000B6B23">
        <w:rPr>
          <w:rFonts w:cs="Tahoma"/>
        </w:rPr>
        <w:t xml:space="preserve"> on alkuaan tarkoittanut konkreettista valaisemista, </w:t>
      </w:r>
      <w:r>
        <w:rPr>
          <w:rFonts w:cs="Tahoma"/>
        </w:rPr>
        <w:t>mutta nykyään se merkitsee vertauskuvallisesti asioiden valaisemista, opettamista ja neuvomista</w:t>
      </w:r>
      <w:r w:rsidR="00841A12" w:rsidRPr="000B6B23">
        <w:rPr>
          <w:rFonts w:cs="Tahoma"/>
        </w:rPr>
        <w:t>.</w:t>
      </w:r>
    </w:p>
    <w:p w:rsidR="00761AC8" w:rsidRPr="009D3DDA" w:rsidRDefault="00DE2EEA" w:rsidP="009D3DDA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>
        <w:rPr>
          <w:rFonts w:cs="Tahoma"/>
        </w:rPr>
        <w:t>Aivan eri</w:t>
      </w:r>
      <w:r w:rsidR="00761AC8">
        <w:rPr>
          <w:rFonts w:cs="Tahoma"/>
        </w:rPr>
        <w:t xml:space="preserve"> alkuperää on se </w:t>
      </w:r>
      <w:r w:rsidR="00761AC8" w:rsidRPr="00761AC8">
        <w:rPr>
          <w:rFonts w:cs="Tahoma"/>
          <w:i/>
        </w:rPr>
        <w:t>valo</w:t>
      </w:r>
      <w:r w:rsidR="00761AC8">
        <w:rPr>
          <w:rFonts w:cs="Tahoma"/>
        </w:rPr>
        <w:t xml:space="preserve">, joka esiintyy </w:t>
      </w:r>
      <w:r w:rsidR="00A23A1F">
        <w:rPr>
          <w:rFonts w:cs="Tahoma"/>
        </w:rPr>
        <w:t xml:space="preserve">kihtiä tai </w:t>
      </w:r>
      <w:r w:rsidR="00761AC8">
        <w:rPr>
          <w:rFonts w:cs="Tahoma"/>
        </w:rPr>
        <w:t xml:space="preserve">reumaattisia kipuja tarkoittavassa yhdyssanassa </w:t>
      </w:r>
      <w:r w:rsidR="00761AC8" w:rsidRPr="00761AC8">
        <w:rPr>
          <w:rFonts w:cs="Tahoma"/>
          <w:i/>
        </w:rPr>
        <w:t>luuvalo</w:t>
      </w:r>
      <w:r w:rsidR="00761AC8">
        <w:rPr>
          <w:rFonts w:cs="Tahoma"/>
        </w:rPr>
        <w:t xml:space="preserve">. </w:t>
      </w:r>
      <w:r w:rsidR="00A23A1F">
        <w:rPr>
          <w:rFonts w:cs="Tahoma"/>
        </w:rPr>
        <w:t xml:space="preserve">Se on vanha germaaninen laina, jota nykyruotsissa vastaa tuskaa ja kärsimystä merkitsevä </w:t>
      </w:r>
      <w:r w:rsidR="00A23A1F" w:rsidRPr="00A23A1F">
        <w:rPr>
          <w:rFonts w:cs="Tahoma"/>
          <w:i/>
        </w:rPr>
        <w:t>kval</w:t>
      </w:r>
      <w:r w:rsidR="00A23A1F">
        <w:rPr>
          <w:rFonts w:cs="Tahoma"/>
        </w:rPr>
        <w:t xml:space="preserve">. </w:t>
      </w:r>
      <w:r>
        <w:rPr>
          <w:rFonts w:cs="Tahoma"/>
        </w:rPr>
        <w:t xml:space="preserve">Lainan vanhuudesta todistaa saman sanan esiintyminen </w:t>
      </w:r>
      <w:r w:rsidR="00532524">
        <w:rPr>
          <w:rFonts w:cs="Tahoma"/>
        </w:rPr>
        <w:t>lähisukukielissä. E</w:t>
      </w:r>
      <w:r>
        <w:rPr>
          <w:rFonts w:cs="Tahoma"/>
        </w:rPr>
        <w:t xml:space="preserve">simerkiksi virossa </w:t>
      </w:r>
      <w:r w:rsidRPr="00DE2EEA">
        <w:rPr>
          <w:rFonts w:cs="Tahoma"/>
          <w:i/>
        </w:rPr>
        <w:t>valu</w:t>
      </w:r>
      <w:r>
        <w:rPr>
          <w:rFonts w:cs="Tahoma"/>
        </w:rPr>
        <w:t xml:space="preserve"> on yleinen kivun, säryn ja tuskan nimitys</w:t>
      </w:r>
      <w:r w:rsidR="0059505A">
        <w:rPr>
          <w:rFonts w:cs="Tahoma"/>
        </w:rPr>
        <w:t xml:space="preserve">, ja </w:t>
      </w:r>
      <w:r w:rsidR="0059505A" w:rsidRPr="0059505A">
        <w:rPr>
          <w:rFonts w:cs="Tahoma"/>
          <w:i/>
        </w:rPr>
        <w:t>peavalu</w:t>
      </w:r>
      <w:r w:rsidR="0059505A">
        <w:rPr>
          <w:rFonts w:cs="Tahoma"/>
        </w:rPr>
        <w:t xml:space="preserve"> tarkoittaa päänsärkyä</w:t>
      </w:r>
      <w:r>
        <w:rPr>
          <w:rFonts w:cs="Tahoma"/>
        </w:rPr>
        <w:t xml:space="preserve">. </w:t>
      </w:r>
    </w:p>
    <w:sectPr w:rsidR="00761AC8" w:rsidRPr="009D3DD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716"/>
    <w:rsid w:val="000A0A86"/>
    <w:rsid w:val="000B6B23"/>
    <w:rsid w:val="00252664"/>
    <w:rsid w:val="00320F48"/>
    <w:rsid w:val="00371EFA"/>
    <w:rsid w:val="0038699B"/>
    <w:rsid w:val="004A26F0"/>
    <w:rsid w:val="00532524"/>
    <w:rsid w:val="0059505A"/>
    <w:rsid w:val="005A797D"/>
    <w:rsid w:val="00606EA7"/>
    <w:rsid w:val="00761AC8"/>
    <w:rsid w:val="007D72E7"/>
    <w:rsid w:val="007D7864"/>
    <w:rsid w:val="008206E3"/>
    <w:rsid w:val="00841A12"/>
    <w:rsid w:val="00864D22"/>
    <w:rsid w:val="0097682C"/>
    <w:rsid w:val="009D3DDA"/>
    <w:rsid w:val="009D7E14"/>
    <w:rsid w:val="00A23A1F"/>
    <w:rsid w:val="00AB1749"/>
    <w:rsid w:val="00AF4607"/>
    <w:rsid w:val="00B0773F"/>
    <w:rsid w:val="00B646A9"/>
    <w:rsid w:val="00BD08D7"/>
    <w:rsid w:val="00DD5E50"/>
    <w:rsid w:val="00DE2EEA"/>
    <w:rsid w:val="00E87E74"/>
    <w:rsid w:val="00EB52D6"/>
    <w:rsid w:val="00EC6716"/>
    <w:rsid w:val="00F1205D"/>
    <w:rsid w:val="00FA2B68"/>
    <w:rsid w:val="00FB4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2019-01-21T12:16:00Z</dcterms:created>
  <dcterms:modified xsi:type="dcterms:W3CDTF">2019-01-21T12:16:00Z</dcterms:modified>
</cp:coreProperties>
</file>