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7067" w:rsidRDefault="00B511C9">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Aprillia vuonna 1918 – Saksan keisari Turkuun</w:t>
      </w:r>
    </w:p>
    <w:p w:rsidR="006D7067" w:rsidRDefault="006D7067">
      <w:pPr>
        <w:spacing w:line="240" w:lineRule="auto"/>
        <w:rPr>
          <w:rFonts w:ascii="Times New Roman" w:eastAsia="Times New Roman" w:hAnsi="Times New Roman" w:cs="Times New Roman"/>
          <w:b/>
          <w:sz w:val="24"/>
          <w:szCs w:val="24"/>
        </w:rPr>
      </w:pPr>
    </w:p>
    <w:p w:rsidR="006D7067" w:rsidRDefault="00B511C9">
      <w:pPr>
        <w:spacing w:line="240" w:lineRule="auto"/>
        <w:rPr>
          <w:rFonts w:ascii="Times New Roman" w:eastAsia="Times New Roman" w:hAnsi="Times New Roman" w:cs="Times New Roman"/>
          <w:sz w:val="24"/>
          <w:szCs w:val="24"/>
        </w:rPr>
      </w:pPr>
      <w:bookmarkStart w:id="0" w:name="_GoBack"/>
      <w:bookmarkEnd w:id="0"/>
      <w:r>
        <w:rPr>
          <w:rFonts w:ascii="Times New Roman" w:eastAsia="Times New Roman" w:hAnsi="Times New Roman" w:cs="Times New Roman"/>
          <w:sz w:val="24"/>
          <w:szCs w:val="24"/>
        </w:rPr>
        <w:t xml:space="preserve"> </w:t>
      </w:r>
    </w:p>
    <w:p w:rsidR="006D7067" w:rsidRDefault="00B511C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Aprillipäivänä 1918 elettiin sisällissodan keskellä. Turkulaiset valmistautuivat vastaanottamaan kunniavierasta. Pari päivää aiemmin oli kerrottu, että itse Saksan keisari Vilhelm II pistäytyisi Turussa</w:t>
      </w:r>
      <w:r w:rsidR="00BC0057">
        <w:rPr>
          <w:rFonts w:ascii="Times New Roman" w:eastAsia="Times New Roman" w:hAnsi="Times New Roman" w:cs="Times New Roman"/>
          <w:sz w:val="24"/>
          <w:szCs w:val="24"/>
        </w:rPr>
        <w:t xml:space="preserve"> tarkastamassa punakaartin joukkoja</w:t>
      </w:r>
      <w:r>
        <w:rPr>
          <w:rFonts w:ascii="Times New Roman" w:eastAsia="Times New Roman" w:hAnsi="Times New Roman" w:cs="Times New Roman"/>
          <w:sz w:val="24"/>
          <w:szCs w:val="24"/>
        </w:rPr>
        <w:t xml:space="preserve">. </w:t>
      </w:r>
    </w:p>
    <w:p w:rsidR="006D7067" w:rsidRDefault="006D7067">
      <w:pPr>
        <w:spacing w:line="240" w:lineRule="auto"/>
        <w:rPr>
          <w:rFonts w:ascii="Times New Roman" w:eastAsia="Times New Roman" w:hAnsi="Times New Roman" w:cs="Times New Roman"/>
          <w:sz w:val="24"/>
          <w:szCs w:val="24"/>
        </w:rPr>
      </w:pPr>
    </w:p>
    <w:p w:rsidR="006D7067" w:rsidRDefault="00B511C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Hämmentävä uutinen oli aprillipila.</w:t>
      </w:r>
    </w:p>
    <w:p w:rsidR="006D7067" w:rsidRDefault="006D7067">
      <w:pPr>
        <w:spacing w:line="240" w:lineRule="auto"/>
        <w:rPr>
          <w:rFonts w:ascii="Times New Roman" w:eastAsia="Times New Roman" w:hAnsi="Times New Roman" w:cs="Times New Roman"/>
          <w:sz w:val="24"/>
          <w:szCs w:val="24"/>
        </w:rPr>
      </w:pPr>
    </w:p>
    <w:p w:rsidR="006D7067" w:rsidRDefault="00B511C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Punaisten hallitsemassa Turussa ilmestyi kaksi lehteä, työväen vallankumousta kannattaneet </w:t>
      </w:r>
      <w:r>
        <w:rPr>
          <w:rFonts w:ascii="Times New Roman" w:eastAsia="Times New Roman" w:hAnsi="Times New Roman" w:cs="Times New Roman"/>
          <w:i/>
          <w:sz w:val="24"/>
          <w:szCs w:val="24"/>
        </w:rPr>
        <w:t xml:space="preserve">Sosialisti </w:t>
      </w:r>
      <w:r>
        <w:rPr>
          <w:rFonts w:ascii="Times New Roman" w:eastAsia="Times New Roman" w:hAnsi="Times New Roman" w:cs="Times New Roman"/>
          <w:sz w:val="24"/>
          <w:szCs w:val="24"/>
        </w:rPr>
        <w:t xml:space="preserve">ja </w:t>
      </w:r>
      <w:r>
        <w:rPr>
          <w:rFonts w:ascii="Times New Roman" w:eastAsia="Times New Roman" w:hAnsi="Times New Roman" w:cs="Times New Roman"/>
          <w:i/>
          <w:sz w:val="24"/>
          <w:szCs w:val="24"/>
        </w:rPr>
        <w:t>Arbetet</w:t>
      </w:r>
      <w:r>
        <w:rPr>
          <w:rFonts w:ascii="Times New Roman" w:eastAsia="Times New Roman" w:hAnsi="Times New Roman" w:cs="Times New Roman"/>
          <w:sz w:val="24"/>
          <w:szCs w:val="24"/>
        </w:rPr>
        <w:t>. Tilanne oli vakava, mutta huumorille oli silti tilausta.</w:t>
      </w:r>
    </w:p>
    <w:p w:rsidR="006D7067" w:rsidRDefault="006D7067">
      <w:pPr>
        <w:spacing w:line="240" w:lineRule="auto"/>
        <w:rPr>
          <w:rFonts w:ascii="Times New Roman" w:eastAsia="Times New Roman" w:hAnsi="Times New Roman" w:cs="Times New Roman"/>
          <w:sz w:val="24"/>
          <w:szCs w:val="24"/>
        </w:rPr>
      </w:pPr>
    </w:p>
    <w:p w:rsidR="006D7067" w:rsidRDefault="00B511C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Jo 1800-luvulla aprillipilat saivat palstatilaa lehdistössä. Suomen varhaisimpia aprilliuutisia oli vuoden 1852 tarina Kuopioon iskeneestä meteorista, jonka sisältä löytyi kaloja. Uutinen todettiin aprilliksi, ja oikaisu-uutinen levisi tuota pikaa.</w:t>
      </w:r>
    </w:p>
    <w:p w:rsidR="006D7067" w:rsidRDefault="006D7067">
      <w:pPr>
        <w:spacing w:line="240" w:lineRule="auto"/>
        <w:rPr>
          <w:rFonts w:ascii="Times New Roman" w:eastAsia="Times New Roman" w:hAnsi="Times New Roman" w:cs="Times New Roman"/>
          <w:sz w:val="24"/>
          <w:szCs w:val="24"/>
        </w:rPr>
      </w:pPr>
    </w:p>
    <w:p w:rsidR="006D7067" w:rsidRDefault="00B511C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Kaikkialla Euroopassa sanomalehdistö eli voimakasta kasvun aikaa, ja tapana oli kopioida tekstejä muista lehdistä. </w:t>
      </w:r>
    </w:p>
    <w:p w:rsidR="006D7067" w:rsidRDefault="006D7067">
      <w:pPr>
        <w:spacing w:line="240" w:lineRule="auto"/>
        <w:rPr>
          <w:rFonts w:ascii="Times New Roman" w:eastAsia="Times New Roman" w:hAnsi="Times New Roman" w:cs="Times New Roman"/>
          <w:sz w:val="24"/>
          <w:szCs w:val="24"/>
        </w:rPr>
      </w:pPr>
    </w:p>
    <w:p w:rsidR="006D7067" w:rsidRDefault="00B511C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Saksalainen </w:t>
      </w:r>
      <w:r>
        <w:rPr>
          <w:rFonts w:ascii="Times New Roman" w:eastAsia="Times New Roman" w:hAnsi="Times New Roman" w:cs="Times New Roman"/>
          <w:i/>
          <w:sz w:val="24"/>
          <w:szCs w:val="24"/>
        </w:rPr>
        <w:t>Berliner Tageblatt</w:t>
      </w:r>
      <w:r>
        <w:rPr>
          <w:rFonts w:ascii="Times New Roman" w:eastAsia="Times New Roman" w:hAnsi="Times New Roman" w:cs="Times New Roman"/>
          <w:sz w:val="24"/>
          <w:szCs w:val="24"/>
        </w:rPr>
        <w:t xml:space="preserve"> julkaisi 1.4.1895 uutisen Fridtjof Nansenista, norjalaisesta naparetkeilijästä. Nansen yritti päästä pohjoisnavalle, mutta retki osoittautui ylivoimaiseksi. Aprilliuutinen väitti kuitenkin Nansenin päässeen perille, mikä pian kerrottiin myös Ranskassa ja Italiassa. Muutamaa viikkoa myöhemmin huhu kumottiin, ja tapauksesta kerrottiin Suomea ja Meksikoa myöten. </w:t>
      </w:r>
    </w:p>
    <w:p w:rsidR="006D7067" w:rsidRDefault="006D7067">
      <w:pPr>
        <w:spacing w:line="240" w:lineRule="auto"/>
        <w:rPr>
          <w:rFonts w:ascii="Times New Roman" w:eastAsia="Times New Roman" w:hAnsi="Times New Roman" w:cs="Times New Roman"/>
          <w:sz w:val="24"/>
          <w:szCs w:val="24"/>
        </w:rPr>
      </w:pPr>
    </w:p>
    <w:p w:rsidR="006D7067" w:rsidRDefault="00B511C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Kertomus Nansenista olisi voinut olla totta. Aprillauksen pitäisi olla hienovaraista, tai kuten </w:t>
      </w:r>
      <w:r>
        <w:rPr>
          <w:rFonts w:ascii="Times New Roman" w:eastAsia="Times New Roman" w:hAnsi="Times New Roman" w:cs="Times New Roman"/>
          <w:i/>
          <w:sz w:val="24"/>
          <w:szCs w:val="24"/>
        </w:rPr>
        <w:t>Kokkola</w:t>
      </w:r>
      <w:r>
        <w:rPr>
          <w:rFonts w:ascii="Times New Roman" w:eastAsia="Times New Roman" w:hAnsi="Times New Roman" w:cs="Times New Roman"/>
          <w:sz w:val="24"/>
          <w:szCs w:val="24"/>
        </w:rPr>
        <w:t xml:space="preserve">-lehti kirjoitti, ”nokkelaa nenästä vetämisen taitoa”, mutta kaikkien tuli ymmärtää, että kyse oli pilasta. </w:t>
      </w:r>
    </w:p>
    <w:p w:rsidR="006D7067" w:rsidRDefault="006D7067">
      <w:pPr>
        <w:spacing w:line="240" w:lineRule="auto"/>
        <w:rPr>
          <w:rFonts w:ascii="Times New Roman" w:eastAsia="Times New Roman" w:hAnsi="Times New Roman" w:cs="Times New Roman"/>
          <w:sz w:val="24"/>
          <w:szCs w:val="24"/>
        </w:rPr>
      </w:pPr>
    </w:p>
    <w:p w:rsidR="006D7067" w:rsidRDefault="00B511C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Kun </w:t>
      </w:r>
      <w:r>
        <w:rPr>
          <w:rFonts w:ascii="Times New Roman" w:eastAsia="Times New Roman" w:hAnsi="Times New Roman" w:cs="Times New Roman"/>
          <w:i/>
          <w:sz w:val="24"/>
          <w:szCs w:val="24"/>
        </w:rPr>
        <w:t>Arbetet</w:t>
      </w:r>
      <w:r>
        <w:rPr>
          <w:rFonts w:ascii="Times New Roman" w:eastAsia="Times New Roman" w:hAnsi="Times New Roman" w:cs="Times New Roman"/>
          <w:sz w:val="24"/>
          <w:szCs w:val="24"/>
        </w:rPr>
        <w:t xml:space="preserve"> julkaisi uutisen keisari Vilhelm II.n vierailusta, elettiin sodan kriittisiä hetkiä. Turku oli punaisten hallinnassa, ja tiedot Tampereen katkerista taisteluista olivat kiirineet kautta maan. Näissä tunnelmissa </w:t>
      </w:r>
      <w:r>
        <w:rPr>
          <w:rFonts w:ascii="Times New Roman" w:eastAsia="Times New Roman" w:hAnsi="Times New Roman" w:cs="Times New Roman"/>
          <w:i/>
          <w:sz w:val="24"/>
          <w:szCs w:val="24"/>
        </w:rPr>
        <w:t xml:space="preserve">Arbetet </w:t>
      </w:r>
      <w:r>
        <w:rPr>
          <w:rFonts w:ascii="Times New Roman" w:eastAsia="Times New Roman" w:hAnsi="Times New Roman" w:cs="Times New Roman"/>
          <w:sz w:val="24"/>
          <w:szCs w:val="24"/>
        </w:rPr>
        <w:t xml:space="preserve">pilaili inhoamansa keisari Vilhelm II:n kustannuksella. </w:t>
      </w:r>
    </w:p>
    <w:p w:rsidR="006D7067" w:rsidRDefault="006D7067">
      <w:pPr>
        <w:spacing w:line="240" w:lineRule="auto"/>
        <w:rPr>
          <w:rFonts w:ascii="Times New Roman" w:eastAsia="Times New Roman" w:hAnsi="Times New Roman" w:cs="Times New Roman"/>
          <w:sz w:val="24"/>
          <w:szCs w:val="24"/>
        </w:rPr>
      </w:pPr>
    </w:p>
    <w:p w:rsidR="006D7067" w:rsidRDefault="00B511C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Aprilliuutisen mukaan keisarille järjestettäisiin suuri punakaartin paraati kauppatorilla toisena pääsiäispäivänä 1.4. kello 16. Kenties vitsin kärki oli suunnattu saksalaisten maihinnousua hartaasti odottavia Turun porvareita kohtaan, tai sitten kyse oli yrityksestä keventää kuolemanvakavaksi käynyttä tunnelmaa punaisen Suomen viimeisinä viikkoina.</w:t>
      </w:r>
    </w:p>
    <w:p w:rsidR="006D7067" w:rsidRDefault="006D7067">
      <w:pPr>
        <w:spacing w:line="240" w:lineRule="auto"/>
        <w:rPr>
          <w:rFonts w:ascii="Times New Roman" w:eastAsia="Times New Roman" w:hAnsi="Times New Roman" w:cs="Times New Roman"/>
          <w:sz w:val="24"/>
          <w:szCs w:val="24"/>
        </w:rPr>
      </w:pPr>
    </w:p>
    <w:p w:rsidR="006D7067" w:rsidRDefault="00B511C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Uutisessa oli tärkeä aprillipilan ominaisuus: siinä ilmoitettiin aika ja paikka, jonne lukijoiden toivottiin saapuvan.</w:t>
      </w:r>
    </w:p>
    <w:p w:rsidR="006D7067" w:rsidRDefault="006D7067">
      <w:pPr>
        <w:spacing w:line="240" w:lineRule="auto"/>
        <w:rPr>
          <w:rFonts w:ascii="Times New Roman" w:eastAsia="Times New Roman" w:hAnsi="Times New Roman" w:cs="Times New Roman"/>
          <w:sz w:val="24"/>
          <w:szCs w:val="24"/>
        </w:rPr>
      </w:pPr>
    </w:p>
    <w:p w:rsidR="006D7067" w:rsidRDefault="00B511C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Aprillauksen tuntomerkkeihin oli ehditty kiinnittää huomiota jo aiemmin. Lahtelainen </w:t>
      </w:r>
      <w:r>
        <w:rPr>
          <w:rFonts w:ascii="Times New Roman" w:eastAsia="Times New Roman" w:hAnsi="Times New Roman" w:cs="Times New Roman"/>
          <w:i/>
          <w:sz w:val="24"/>
          <w:szCs w:val="24"/>
        </w:rPr>
        <w:t>Raivaaja</w:t>
      </w:r>
      <w:r>
        <w:rPr>
          <w:rFonts w:ascii="Times New Roman" w:eastAsia="Times New Roman" w:hAnsi="Times New Roman" w:cs="Times New Roman"/>
          <w:sz w:val="24"/>
          <w:szCs w:val="24"/>
        </w:rPr>
        <w:t>-lehti totesi 1.4.1911, että aprilliuutinen voisi kertoa vaikkapa ”ilmapallosta, joka tänään on laskeutunut kaupunkiimme ja joka siihen ja siihen aikaan on nähtävissä jossakin määrätyssä paikassa, jonne arvoisat kansalaiset sitten juoksisivat”.</w:t>
      </w:r>
    </w:p>
    <w:p w:rsidR="006D7067" w:rsidRDefault="006D7067">
      <w:pPr>
        <w:spacing w:line="240" w:lineRule="auto"/>
        <w:rPr>
          <w:rFonts w:ascii="Times New Roman" w:eastAsia="Times New Roman" w:hAnsi="Times New Roman" w:cs="Times New Roman"/>
          <w:sz w:val="24"/>
          <w:szCs w:val="24"/>
        </w:rPr>
      </w:pPr>
    </w:p>
    <w:p w:rsidR="006D7067" w:rsidRDefault="00B511C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Kevät 1918 ei varmaankaan ollut otollinen ajankohta pilailulle. Arvattavaksi jää, kuinka moni turkulainen lopulta suunnisti torille keisaria ihmettelemään. Aprillipila nousi esiin vielä sodan jälkeen, kun kuopiolainen </w:t>
      </w:r>
      <w:r>
        <w:rPr>
          <w:rFonts w:ascii="Times New Roman" w:eastAsia="Times New Roman" w:hAnsi="Times New Roman" w:cs="Times New Roman"/>
          <w:i/>
          <w:sz w:val="24"/>
          <w:szCs w:val="24"/>
        </w:rPr>
        <w:t>Savotar</w:t>
      </w:r>
      <w:r>
        <w:rPr>
          <w:rFonts w:ascii="Times New Roman" w:eastAsia="Times New Roman" w:hAnsi="Times New Roman" w:cs="Times New Roman"/>
          <w:sz w:val="24"/>
          <w:szCs w:val="24"/>
        </w:rPr>
        <w:t xml:space="preserve">-lehti toisti ”mehevän uutisen” Turusta sanasta sanaan ja </w:t>
      </w:r>
      <w:r>
        <w:rPr>
          <w:rFonts w:ascii="Times New Roman" w:eastAsia="Times New Roman" w:hAnsi="Times New Roman" w:cs="Times New Roman"/>
          <w:sz w:val="24"/>
          <w:szCs w:val="24"/>
        </w:rPr>
        <w:lastRenderedPageBreak/>
        <w:t xml:space="preserve">lisäsi loppuun sodan hävinneisiin punaisiin kohdistetun huudahduksen ”O, sancta simplicitas!” (Voi pyhä yksinkertaisuus!) </w:t>
      </w:r>
    </w:p>
    <w:p w:rsidR="006D7067" w:rsidRDefault="006D7067">
      <w:pPr>
        <w:spacing w:line="240" w:lineRule="auto"/>
        <w:rPr>
          <w:rFonts w:ascii="Times New Roman" w:eastAsia="Times New Roman" w:hAnsi="Times New Roman" w:cs="Times New Roman"/>
          <w:sz w:val="24"/>
          <w:szCs w:val="24"/>
        </w:rPr>
      </w:pPr>
    </w:p>
    <w:p w:rsidR="006D7067" w:rsidRDefault="00B511C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Vitsiin tarttuneet valkoisen Suomen edustajat tulkitsivat </w:t>
      </w:r>
      <w:r>
        <w:rPr>
          <w:rFonts w:ascii="Times New Roman" w:eastAsia="Times New Roman" w:hAnsi="Times New Roman" w:cs="Times New Roman"/>
          <w:i/>
          <w:sz w:val="24"/>
          <w:szCs w:val="24"/>
        </w:rPr>
        <w:t>Arbetet-</w:t>
      </w:r>
      <w:r>
        <w:rPr>
          <w:rFonts w:ascii="Times New Roman" w:eastAsia="Times New Roman" w:hAnsi="Times New Roman" w:cs="Times New Roman"/>
          <w:sz w:val="24"/>
          <w:szCs w:val="24"/>
        </w:rPr>
        <w:t>lehden</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aprillauksen tosissaan kirjoitetuksi.</w:t>
      </w:r>
    </w:p>
    <w:p w:rsidR="006D7067" w:rsidRDefault="006D7067">
      <w:pPr>
        <w:spacing w:line="240" w:lineRule="auto"/>
        <w:rPr>
          <w:rFonts w:ascii="Times New Roman" w:eastAsia="Times New Roman" w:hAnsi="Times New Roman" w:cs="Times New Roman"/>
          <w:sz w:val="24"/>
          <w:szCs w:val="24"/>
        </w:rPr>
      </w:pPr>
    </w:p>
    <w:p w:rsidR="006D7067" w:rsidRDefault="00B511C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Tarina Vilhelm II:n Turun-matkasta palasi palstoille vielä vuonna 1923. Tuolloin jo entisen keisarin kerrottiin matkustavan juhlavieraaksi Tampereen valtauksen 5-vuotisjuhlallisuuksiin. Höynäytystä oli maustettu vielä sillä ihmeellisellä yhteensattumalla, että keisarin ylimääräinen juna kohtaisi Urjalassa 1.4. aamulla matkustajajunan, jolla toveri Lenin oli ”loistovaunussaan” matkalla kohti Turkua ja ulkomaita hoitamaan terveyttään. Ylimääräisen junan vierailua Urjalassa juhlistaisi suojeluskunnan soittokunta ja Leniniä puolestaan tervehtisi köyhälistön lähetystö.</w:t>
      </w:r>
    </w:p>
    <w:p w:rsidR="006D7067" w:rsidRDefault="006D7067">
      <w:pPr>
        <w:spacing w:line="240" w:lineRule="auto"/>
        <w:rPr>
          <w:rFonts w:ascii="Times New Roman" w:eastAsia="Times New Roman" w:hAnsi="Times New Roman" w:cs="Times New Roman"/>
          <w:sz w:val="24"/>
          <w:szCs w:val="24"/>
        </w:rPr>
      </w:pPr>
    </w:p>
    <w:p w:rsidR="006D7067" w:rsidRDefault="00B511C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Saksan keisaria käsittelevä aprilliuutinen kertoo tunteista sisällissodan keskellä, mutta se kertoo myös aikakauden tiedonvälityksestä, jossa tekstejä kopioitiin ja kierrätettiin. Uutiset levisivät nopeasti, mutta samoin levisivät huhut ja tarinat, joiden merkityksiä kirjoittajat eivät enää voineet kontrolloida.</w:t>
      </w:r>
    </w:p>
    <w:p w:rsidR="006D7067" w:rsidRDefault="006D7067">
      <w:pPr>
        <w:spacing w:line="240" w:lineRule="auto"/>
        <w:rPr>
          <w:rFonts w:ascii="Times New Roman" w:eastAsia="Times New Roman" w:hAnsi="Times New Roman" w:cs="Times New Roman"/>
          <w:sz w:val="24"/>
          <w:szCs w:val="24"/>
        </w:rPr>
      </w:pPr>
    </w:p>
    <w:p w:rsidR="006D7067" w:rsidRDefault="00B511C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Petri Paju &amp; Hannu Salmi</w:t>
      </w:r>
    </w:p>
    <w:p w:rsidR="006D7067" w:rsidRDefault="006D7067">
      <w:pPr>
        <w:spacing w:line="240" w:lineRule="auto"/>
        <w:rPr>
          <w:rFonts w:ascii="Times New Roman" w:eastAsia="Times New Roman" w:hAnsi="Times New Roman" w:cs="Times New Roman"/>
          <w:sz w:val="24"/>
          <w:szCs w:val="24"/>
        </w:rPr>
      </w:pPr>
    </w:p>
    <w:p w:rsidR="006D7067" w:rsidRDefault="006D7067">
      <w:pPr>
        <w:spacing w:line="240" w:lineRule="auto"/>
        <w:rPr>
          <w:rFonts w:ascii="Times New Roman" w:eastAsia="Times New Roman" w:hAnsi="Times New Roman" w:cs="Times New Roman"/>
          <w:sz w:val="24"/>
          <w:szCs w:val="24"/>
        </w:rPr>
      </w:pPr>
    </w:p>
    <w:p w:rsidR="006D7067" w:rsidRPr="00832C93" w:rsidRDefault="00B511C9">
      <w:pPr>
        <w:spacing w:line="24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Dosentti Petri Paju ja akatemiaprofessori Hannu Salmi ovat Turun yliopiston tutkijoita ja blogin </w:t>
      </w:r>
      <w:r>
        <w:rPr>
          <w:rFonts w:ascii="Times New Roman" w:eastAsia="Times New Roman" w:hAnsi="Times New Roman" w:cs="Times New Roman"/>
          <w:i/>
          <w:sz w:val="24"/>
          <w:szCs w:val="24"/>
        </w:rPr>
        <w:t xml:space="preserve">Elämää Turussa 1917–1918 </w:t>
      </w:r>
      <w:r>
        <w:rPr>
          <w:rFonts w:ascii="Times New Roman" w:eastAsia="Times New Roman" w:hAnsi="Times New Roman" w:cs="Times New Roman"/>
          <w:sz w:val="24"/>
          <w:szCs w:val="24"/>
        </w:rPr>
        <w:t xml:space="preserve">-kirjoittajia. </w:t>
      </w:r>
      <w:proofErr w:type="gramStart"/>
      <w:r w:rsidRPr="00832C93">
        <w:rPr>
          <w:rFonts w:ascii="Times New Roman" w:eastAsia="Times New Roman" w:hAnsi="Times New Roman" w:cs="Times New Roman"/>
          <w:sz w:val="24"/>
          <w:szCs w:val="24"/>
          <w:lang w:val="en-US"/>
        </w:rPr>
        <w:t xml:space="preserve">He tutkivat suomalaista sanomalehdistöä hankkeessa </w:t>
      </w:r>
      <w:r w:rsidRPr="00832C93">
        <w:rPr>
          <w:rFonts w:ascii="Times New Roman" w:eastAsia="Times New Roman" w:hAnsi="Times New Roman" w:cs="Times New Roman"/>
          <w:i/>
          <w:sz w:val="24"/>
          <w:szCs w:val="24"/>
          <w:lang w:val="en-US"/>
        </w:rPr>
        <w:t>Computational History and the Transformation of Public Discourse in Finland, 1640–1910</w:t>
      </w:r>
      <w:r w:rsidRPr="00832C93">
        <w:rPr>
          <w:rFonts w:ascii="Times New Roman" w:eastAsia="Times New Roman" w:hAnsi="Times New Roman" w:cs="Times New Roman"/>
          <w:sz w:val="24"/>
          <w:szCs w:val="24"/>
          <w:lang w:val="en-US"/>
        </w:rPr>
        <w:t>.</w:t>
      </w:r>
      <w:proofErr w:type="gramEnd"/>
    </w:p>
    <w:sectPr w:rsidR="006D7067" w:rsidRPr="00832C93">
      <w:pgSz w:w="11909" w:h="16834"/>
      <w:pgMar w:top="1440" w:right="1440" w:bottom="1440" w:left="1440" w:header="0" w:footer="708"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hyphenationZone w:val="425"/>
  <w:characterSpacingControl w:val="doNotCompress"/>
  <w:compat>
    <w:compatSetting w:name="compatibilityMode" w:uri="http://schemas.microsoft.com/office/word" w:val="14"/>
  </w:compat>
  <w:rsids>
    <w:rsidRoot w:val="006D7067"/>
    <w:rsid w:val="001F25AD"/>
    <w:rsid w:val="006D7067"/>
    <w:rsid w:val="00832C93"/>
    <w:rsid w:val="00B511C9"/>
    <w:rsid w:val="00BC0057"/>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szCs w:val="22"/>
        <w:lang w:val="fi-FI" w:eastAsia="fi-FI" w:bidi="ar-SA"/>
      </w:rPr>
    </w:rPrDefault>
    <w:pPrDefault>
      <w:pPr>
        <w:pBdr>
          <w:top w:val="nil"/>
          <w:left w:val="nil"/>
          <w:bottom w:val="nil"/>
          <w:right w:val="nil"/>
          <w:between w:val="nil"/>
        </w:pBd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style>
  <w:style w:type="paragraph" w:styleId="Otsikko1">
    <w:name w:val="heading 1"/>
    <w:basedOn w:val="Normaali"/>
    <w:next w:val="Normaali"/>
    <w:pPr>
      <w:keepNext/>
      <w:keepLines/>
      <w:spacing w:before="400" w:after="120"/>
      <w:outlineLvl w:val="0"/>
    </w:pPr>
    <w:rPr>
      <w:sz w:val="40"/>
      <w:szCs w:val="40"/>
    </w:rPr>
  </w:style>
  <w:style w:type="paragraph" w:styleId="Otsikko2">
    <w:name w:val="heading 2"/>
    <w:basedOn w:val="Normaali"/>
    <w:next w:val="Normaali"/>
    <w:pPr>
      <w:keepNext/>
      <w:keepLines/>
      <w:spacing w:before="360" w:after="120"/>
      <w:outlineLvl w:val="1"/>
    </w:pPr>
    <w:rPr>
      <w:sz w:val="32"/>
      <w:szCs w:val="32"/>
    </w:rPr>
  </w:style>
  <w:style w:type="paragraph" w:styleId="Otsikko3">
    <w:name w:val="heading 3"/>
    <w:basedOn w:val="Normaali"/>
    <w:next w:val="Normaali"/>
    <w:pPr>
      <w:keepNext/>
      <w:keepLines/>
      <w:spacing w:before="320" w:after="80"/>
      <w:outlineLvl w:val="2"/>
    </w:pPr>
    <w:rPr>
      <w:color w:val="434343"/>
      <w:sz w:val="28"/>
      <w:szCs w:val="28"/>
    </w:rPr>
  </w:style>
  <w:style w:type="paragraph" w:styleId="Otsikko4">
    <w:name w:val="heading 4"/>
    <w:basedOn w:val="Normaali"/>
    <w:next w:val="Normaali"/>
    <w:pPr>
      <w:keepNext/>
      <w:keepLines/>
      <w:spacing w:before="280" w:after="80"/>
      <w:outlineLvl w:val="3"/>
    </w:pPr>
    <w:rPr>
      <w:color w:val="666666"/>
      <w:sz w:val="24"/>
      <w:szCs w:val="24"/>
    </w:rPr>
  </w:style>
  <w:style w:type="paragraph" w:styleId="Otsikko5">
    <w:name w:val="heading 5"/>
    <w:basedOn w:val="Normaali"/>
    <w:next w:val="Normaali"/>
    <w:pPr>
      <w:keepNext/>
      <w:keepLines/>
      <w:spacing w:before="240" w:after="80"/>
      <w:outlineLvl w:val="4"/>
    </w:pPr>
    <w:rPr>
      <w:color w:val="666666"/>
    </w:rPr>
  </w:style>
  <w:style w:type="paragraph" w:styleId="Otsikko6">
    <w:name w:val="heading 6"/>
    <w:basedOn w:val="Normaali"/>
    <w:next w:val="Normaali"/>
    <w:pPr>
      <w:keepNext/>
      <w:keepLines/>
      <w:spacing w:before="240" w:after="80"/>
      <w:outlineLvl w:val="5"/>
    </w:pPr>
    <w:rPr>
      <w:i/>
      <w:color w:val="666666"/>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Otsikko">
    <w:name w:val="Title"/>
    <w:basedOn w:val="Normaali"/>
    <w:next w:val="Normaali"/>
    <w:pPr>
      <w:keepNext/>
      <w:keepLines/>
      <w:spacing w:after="60"/>
    </w:pPr>
    <w:rPr>
      <w:sz w:val="52"/>
      <w:szCs w:val="52"/>
    </w:rPr>
  </w:style>
  <w:style w:type="paragraph" w:styleId="Alaotsikko">
    <w:name w:val="Subtitle"/>
    <w:basedOn w:val="Normaali"/>
    <w:next w:val="Normaali"/>
    <w:pPr>
      <w:keepNext/>
      <w:keepLines/>
      <w:spacing w:after="320"/>
    </w:pPr>
    <w:rPr>
      <w:color w:val="666666"/>
      <w:sz w:val="30"/>
      <w:szCs w:val="3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szCs w:val="22"/>
        <w:lang w:val="fi-FI" w:eastAsia="fi-FI" w:bidi="ar-SA"/>
      </w:rPr>
    </w:rPrDefault>
    <w:pPrDefault>
      <w:pPr>
        <w:pBdr>
          <w:top w:val="nil"/>
          <w:left w:val="nil"/>
          <w:bottom w:val="nil"/>
          <w:right w:val="nil"/>
          <w:between w:val="nil"/>
        </w:pBd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style>
  <w:style w:type="paragraph" w:styleId="Otsikko1">
    <w:name w:val="heading 1"/>
    <w:basedOn w:val="Normaali"/>
    <w:next w:val="Normaali"/>
    <w:pPr>
      <w:keepNext/>
      <w:keepLines/>
      <w:spacing w:before="400" w:after="120"/>
      <w:outlineLvl w:val="0"/>
    </w:pPr>
    <w:rPr>
      <w:sz w:val="40"/>
      <w:szCs w:val="40"/>
    </w:rPr>
  </w:style>
  <w:style w:type="paragraph" w:styleId="Otsikko2">
    <w:name w:val="heading 2"/>
    <w:basedOn w:val="Normaali"/>
    <w:next w:val="Normaali"/>
    <w:pPr>
      <w:keepNext/>
      <w:keepLines/>
      <w:spacing w:before="360" w:after="120"/>
      <w:outlineLvl w:val="1"/>
    </w:pPr>
    <w:rPr>
      <w:sz w:val="32"/>
      <w:szCs w:val="32"/>
    </w:rPr>
  </w:style>
  <w:style w:type="paragraph" w:styleId="Otsikko3">
    <w:name w:val="heading 3"/>
    <w:basedOn w:val="Normaali"/>
    <w:next w:val="Normaali"/>
    <w:pPr>
      <w:keepNext/>
      <w:keepLines/>
      <w:spacing w:before="320" w:after="80"/>
      <w:outlineLvl w:val="2"/>
    </w:pPr>
    <w:rPr>
      <w:color w:val="434343"/>
      <w:sz w:val="28"/>
      <w:szCs w:val="28"/>
    </w:rPr>
  </w:style>
  <w:style w:type="paragraph" w:styleId="Otsikko4">
    <w:name w:val="heading 4"/>
    <w:basedOn w:val="Normaali"/>
    <w:next w:val="Normaali"/>
    <w:pPr>
      <w:keepNext/>
      <w:keepLines/>
      <w:spacing w:before="280" w:after="80"/>
      <w:outlineLvl w:val="3"/>
    </w:pPr>
    <w:rPr>
      <w:color w:val="666666"/>
      <w:sz w:val="24"/>
      <w:szCs w:val="24"/>
    </w:rPr>
  </w:style>
  <w:style w:type="paragraph" w:styleId="Otsikko5">
    <w:name w:val="heading 5"/>
    <w:basedOn w:val="Normaali"/>
    <w:next w:val="Normaali"/>
    <w:pPr>
      <w:keepNext/>
      <w:keepLines/>
      <w:spacing w:before="240" w:after="80"/>
      <w:outlineLvl w:val="4"/>
    </w:pPr>
    <w:rPr>
      <w:color w:val="666666"/>
    </w:rPr>
  </w:style>
  <w:style w:type="paragraph" w:styleId="Otsikko6">
    <w:name w:val="heading 6"/>
    <w:basedOn w:val="Normaali"/>
    <w:next w:val="Normaali"/>
    <w:pPr>
      <w:keepNext/>
      <w:keepLines/>
      <w:spacing w:before="240" w:after="80"/>
      <w:outlineLvl w:val="5"/>
    </w:pPr>
    <w:rPr>
      <w:i/>
      <w:color w:val="666666"/>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Otsikko">
    <w:name w:val="Title"/>
    <w:basedOn w:val="Normaali"/>
    <w:next w:val="Normaali"/>
    <w:pPr>
      <w:keepNext/>
      <w:keepLines/>
      <w:spacing w:after="60"/>
    </w:pPr>
    <w:rPr>
      <w:sz w:val="52"/>
      <w:szCs w:val="52"/>
    </w:rPr>
  </w:style>
  <w:style w:type="paragraph" w:styleId="Alaotsikko">
    <w:name w:val="Subtitle"/>
    <w:basedOn w:val="Normaali"/>
    <w:next w:val="Normaali"/>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470</Words>
  <Characters>3814</Characters>
  <Application>Microsoft Office Word</Application>
  <DocSecurity>0</DocSecurity>
  <Lines>31</Lines>
  <Paragraphs>8</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University of Turku</Company>
  <LinksUpToDate>false</LinksUpToDate>
  <CharactersWithSpaces>4276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Hannu Salmi</dc:creator>
  <cp:lastModifiedBy>hansalmi</cp:lastModifiedBy>
  <cp:revision>2</cp:revision>
  <dcterms:created xsi:type="dcterms:W3CDTF">2018-04-10T10:53:00Z</dcterms:created>
  <dcterms:modified xsi:type="dcterms:W3CDTF">2018-04-10T10:53:00Z</dcterms:modified>
</cp:coreProperties>
</file>