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1972" w:rsidRPr="00D15B46" w:rsidRDefault="00761972" w:rsidP="00761972">
      <w:pPr>
        <w:spacing w:line="480" w:lineRule="auto"/>
        <w:rPr>
          <w:rFonts w:ascii="Times New Roman" w:hAnsi="Times New Roman" w:cs="Times New Roman"/>
          <w:sz w:val="24"/>
          <w:szCs w:val="24"/>
        </w:rPr>
      </w:pPr>
      <w:bookmarkStart w:id="0" w:name="_GoBack"/>
      <w:bookmarkEnd w:id="0"/>
      <w:r w:rsidRPr="00D15B46">
        <w:rPr>
          <w:rFonts w:ascii="Times New Roman" w:hAnsi="Times New Roman"/>
          <w:b/>
          <w:sz w:val="24"/>
          <w:szCs w:val="24"/>
        </w:rPr>
        <w:t>Title</w:t>
      </w:r>
      <w:r w:rsidRPr="00D15B46">
        <w:rPr>
          <w:rFonts w:ascii="Times New Roman" w:hAnsi="Times New Roman"/>
          <w:sz w:val="24"/>
          <w:szCs w:val="24"/>
        </w:rPr>
        <w:t xml:space="preserve">: </w:t>
      </w:r>
      <w:r w:rsidRPr="00D15B46">
        <w:rPr>
          <w:rFonts w:ascii="Times New Roman" w:hAnsi="Times New Roman" w:cs="Times New Roman"/>
          <w:sz w:val="24"/>
          <w:szCs w:val="24"/>
        </w:rPr>
        <w:t xml:space="preserve">Effect of solvent / disinfectant ethanol on the </w:t>
      </w:r>
      <w:r w:rsidR="000A0834" w:rsidRPr="00D15B46">
        <w:rPr>
          <w:rFonts w:ascii="Times New Roman" w:hAnsi="Times New Roman" w:cs="Times New Roman"/>
          <w:sz w:val="24"/>
          <w:szCs w:val="24"/>
        </w:rPr>
        <w:t xml:space="preserve">micro </w:t>
      </w:r>
      <w:r w:rsidRPr="00D15B46">
        <w:rPr>
          <w:rFonts w:ascii="Times New Roman" w:hAnsi="Times New Roman" w:cs="Times New Roman"/>
          <w:sz w:val="24"/>
          <w:szCs w:val="24"/>
        </w:rPr>
        <w:t xml:space="preserve">surface structure and properties of </w:t>
      </w:r>
      <w:r w:rsidR="000A0834" w:rsidRPr="00D15B46">
        <w:rPr>
          <w:rFonts w:ascii="Times New Roman" w:hAnsi="Times New Roman" w:cs="Times New Roman"/>
          <w:sz w:val="24"/>
          <w:szCs w:val="24"/>
        </w:rPr>
        <w:t xml:space="preserve">multiphase </w:t>
      </w:r>
      <w:r w:rsidRPr="00D15B46">
        <w:rPr>
          <w:rFonts w:ascii="Times New Roman" w:hAnsi="Times New Roman" w:cs="Times New Roman"/>
          <w:sz w:val="24"/>
          <w:szCs w:val="24"/>
        </w:rPr>
        <w:t>denture base polymers</w:t>
      </w:r>
      <w:r w:rsidR="000A0834" w:rsidRPr="00D15B46">
        <w:rPr>
          <w:rFonts w:ascii="Times New Roman" w:hAnsi="Times New Roman" w:cs="Times New Roman"/>
          <w:sz w:val="24"/>
          <w:szCs w:val="24"/>
        </w:rPr>
        <w:t>.</w:t>
      </w:r>
    </w:p>
    <w:p w:rsidR="00761972" w:rsidRPr="00D15B46" w:rsidRDefault="00761972" w:rsidP="00761972">
      <w:pPr>
        <w:spacing w:line="360" w:lineRule="auto"/>
        <w:jc w:val="both"/>
        <w:rPr>
          <w:rFonts w:ascii="Times New Roman" w:hAnsi="Times New Roman"/>
          <w:sz w:val="24"/>
          <w:szCs w:val="24"/>
        </w:rPr>
      </w:pPr>
    </w:p>
    <w:p w:rsidR="00761972" w:rsidRPr="00D15B46" w:rsidRDefault="00761972" w:rsidP="00761972">
      <w:pPr>
        <w:spacing w:line="360" w:lineRule="auto"/>
        <w:jc w:val="both"/>
        <w:rPr>
          <w:rFonts w:ascii="Times New Roman" w:hAnsi="Times New Roman"/>
          <w:sz w:val="24"/>
          <w:szCs w:val="24"/>
        </w:rPr>
      </w:pPr>
      <w:r w:rsidRPr="00D15B46">
        <w:rPr>
          <w:rFonts w:ascii="Times New Roman" w:hAnsi="Times New Roman"/>
          <w:b/>
          <w:sz w:val="24"/>
          <w:szCs w:val="24"/>
        </w:rPr>
        <w:t>Authors</w:t>
      </w:r>
      <w:r w:rsidRPr="00D15B46">
        <w:rPr>
          <w:rFonts w:ascii="Times New Roman" w:hAnsi="Times New Roman"/>
          <w:sz w:val="24"/>
          <w:szCs w:val="24"/>
        </w:rPr>
        <w:t>: Santhosh Basavarajappa</w:t>
      </w:r>
      <w:r w:rsidRPr="00D15B46">
        <w:rPr>
          <w:rFonts w:ascii="Times New Roman" w:hAnsi="Times New Roman"/>
          <w:sz w:val="24"/>
          <w:szCs w:val="24"/>
          <w:vertAlign w:val="superscript"/>
        </w:rPr>
        <w:t>a,</w:t>
      </w:r>
      <w:r w:rsidRPr="00D15B46">
        <w:rPr>
          <w:rFonts w:ascii="Times New Roman" w:hAnsi="Times New Roman"/>
          <w:sz w:val="24"/>
          <w:szCs w:val="24"/>
        </w:rPr>
        <w:t>, Abdul Aziz Abdullah Al-Kheraif</w:t>
      </w:r>
      <w:r w:rsidRPr="00D15B46">
        <w:rPr>
          <w:rFonts w:ascii="Times New Roman" w:hAnsi="Times New Roman"/>
          <w:sz w:val="24"/>
          <w:szCs w:val="24"/>
          <w:vertAlign w:val="superscript"/>
        </w:rPr>
        <w:t>b</w:t>
      </w:r>
      <w:r w:rsidRPr="00D15B46">
        <w:rPr>
          <w:rFonts w:ascii="Times New Roman" w:hAnsi="Times New Roman"/>
          <w:sz w:val="24"/>
          <w:szCs w:val="24"/>
        </w:rPr>
        <w:t xml:space="preserve">, </w:t>
      </w:r>
      <w:r w:rsidRPr="00D15B46">
        <w:rPr>
          <w:rFonts w:ascii="Times New Roman" w:eastAsia="Calibri" w:hAnsi="Times New Roman" w:cs="Times New Roman"/>
          <w:sz w:val="24"/>
          <w:szCs w:val="24"/>
        </w:rPr>
        <w:t>Mohamed ElSharawy</w:t>
      </w:r>
      <w:r w:rsidRPr="00D15B46">
        <w:rPr>
          <w:rFonts w:ascii="Times New Roman" w:hAnsi="Times New Roman"/>
          <w:sz w:val="24"/>
          <w:szCs w:val="24"/>
          <w:vertAlign w:val="superscript"/>
        </w:rPr>
        <w:t>c</w:t>
      </w:r>
      <w:r w:rsidRPr="00D15B46">
        <w:rPr>
          <w:rFonts w:ascii="Times New Roman" w:hAnsi="Times New Roman"/>
          <w:sz w:val="24"/>
          <w:szCs w:val="24"/>
        </w:rPr>
        <w:t>, Pekka K. Vallittu</w:t>
      </w:r>
      <w:r w:rsidRPr="00D15B46">
        <w:rPr>
          <w:rFonts w:ascii="Times New Roman" w:hAnsi="Times New Roman"/>
          <w:sz w:val="24"/>
          <w:szCs w:val="24"/>
          <w:vertAlign w:val="superscript"/>
        </w:rPr>
        <w:t>d</w:t>
      </w:r>
      <w:r w:rsidRPr="00D15B46">
        <w:rPr>
          <w:rFonts w:ascii="Times New Roman" w:hAnsi="Times New Roman"/>
          <w:sz w:val="24"/>
          <w:szCs w:val="24"/>
        </w:rPr>
        <w:t>.</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a. Lecturer, Dental Health Department, College of Applied Medical Sciences, King Saud University, Riyadh-11433, Kingdom of Saudi Arabia. sbasavarajappa@ksu.edu.sa</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 xml:space="preserve">b. Dental Biomaterial Research Chair, Dental Health Department, College of Applied Medical Sciences, King Saud University, Riyadh-11433, Kingdom of Saudi Arabia. </w:t>
      </w:r>
      <w:hyperlink r:id="rId7" w:history="1">
        <w:r w:rsidRPr="00D15B46">
          <w:rPr>
            <w:rStyle w:val="Hyperlink"/>
            <w:rFonts w:ascii="Times New Roman" w:hAnsi="Times New Roman"/>
            <w:sz w:val="24"/>
            <w:szCs w:val="24"/>
          </w:rPr>
          <w:t>aalkhuraif@ksu.edu.sa</w:t>
        </w:r>
      </w:hyperlink>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c.Biomedical Engineer, Researcher, Dental Biomaterials Reasearch Chair, King Saud University, Riyadh-11433, Kingdom of Saudi Arabia. malsharawy@ksu.edu.sa</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lastRenderedPageBreak/>
        <w:t xml:space="preserve">d. Professor and Chair of Biomaterials Science and Turku Clincal Biomaterials Centre – TCBC, Institute of Dentistry, University of Turku and City of Turku Welfare Division, Oral Health Care, Turku, Finland, FI-20520. pekka.vallittu@utu.fi  </w:t>
      </w:r>
    </w:p>
    <w:p w:rsidR="00761972" w:rsidRPr="00D15B46" w:rsidRDefault="00761972" w:rsidP="00761972">
      <w:pPr>
        <w:spacing w:after="0" w:line="360" w:lineRule="auto"/>
        <w:jc w:val="both"/>
        <w:rPr>
          <w:rFonts w:ascii="Times New Roman" w:hAnsi="Times New Roman"/>
          <w:sz w:val="24"/>
          <w:szCs w:val="24"/>
        </w:rPr>
      </w:pPr>
    </w:p>
    <w:p w:rsidR="00761972" w:rsidRPr="00D15B46" w:rsidRDefault="00761972" w:rsidP="00761972">
      <w:pPr>
        <w:spacing w:line="360" w:lineRule="auto"/>
        <w:jc w:val="both"/>
        <w:rPr>
          <w:rFonts w:ascii="Times New Roman" w:hAnsi="Times New Roman"/>
          <w:bCs/>
          <w:sz w:val="24"/>
          <w:szCs w:val="24"/>
        </w:rPr>
      </w:pPr>
      <w:r w:rsidRPr="00D15B46">
        <w:rPr>
          <w:rFonts w:ascii="Times New Roman" w:hAnsi="Times New Roman"/>
          <w:b/>
          <w:bCs/>
          <w:sz w:val="24"/>
          <w:szCs w:val="24"/>
        </w:rPr>
        <w:t>Study conducted in</w:t>
      </w:r>
      <w:r w:rsidRPr="00D15B46">
        <w:rPr>
          <w:rFonts w:ascii="Times New Roman" w:hAnsi="Times New Roman"/>
          <w:bCs/>
          <w:sz w:val="24"/>
          <w:szCs w:val="24"/>
        </w:rPr>
        <w:t>: Dental Biomaterials Research Chair, Dental Health Department, College of Applied Medical Sciences, King Saud University, Riyadh 11433, Kingdom of Saudi Arabia.</w:t>
      </w:r>
    </w:p>
    <w:p w:rsidR="00761972" w:rsidRPr="00D15B46" w:rsidRDefault="00761972" w:rsidP="00761972">
      <w:pPr>
        <w:spacing w:after="0" w:line="360" w:lineRule="auto"/>
        <w:jc w:val="both"/>
        <w:rPr>
          <w:rFonts w:ascii="Times New Roman" w:hAnsi="Times New Roman"/>
          <w:b/>
          <w:sz w:val="24"/>
          <w:szCs w:val="24"/>
        </w:rPr>
      </w:pPr>
    </w:p>
    <w:p w:rsidR="00761972" w:rsidRPr="00D15B46" w:rsidRDefault="00761972" w:rsidP="00761972">
      <w:pPr>
        <w:spacing w:line="360" w:lineRule="auto"/>
        <w:jc w:val="both"/>
        <w:rPr>
          <w:rFonts w:ascii="Times New Roman" w:hAnsi="Times New Roman"/>
          <w:sz w:val="24"/>
          <w:szCs w:val="24"/>
        </w:rPr>
      </w:pPr>
      <w:r w:rsidRPr="00D15B46">
        <w:rPr>
          <w:rFonts w:ascii="Times New Roman" w:hAnsi="Times New Roman"/>
          <w:b/>
          <w:sz w:val="24"/>
          <w:szCs w:val="24"/>
        </w:rPr>
        <w:t>Corresponding author</w:t>
      </w:r>
      <w:r w:rsidRPr="00D15B46">
        <w:rPr>
          <w:rFonts w:ascii="Times New Roman" w:hAnsi="Times New Roman"/>
          <w:sz w:val="24"/>
          <w:szCs w:val="24"/>
        </w:rPr>
        <w:t xml:space="preserve">: </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Dr.Santhosh Basavarajappa, M.D.S</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 xml:space="preserve">Lecturer, Dental Health Department, </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College of Applied Medical Sciences</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 xml:space="preserve">King Saud University, </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Riyadh-11541, Kingdom of Saudi Arabia</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t xml:space="preserve">sbasavarajappa@ksu.edu.sa </w:t>
      </w:r>
    </w:p>
    <w:p w:rsidR="00761972" w:rsidRPr="00D15B46" w:rsidRDefault="00761972" w:rsidP="00761972">
      <w:pPr>
        <w:spacing w:after="0" w:line="360" w:lineRule="auto"/>
        <w:jc w:val="both"/>
        <w:rPr>
          <w:rFonts w:ascii="Times New Roman" w:hAnsi="Times New Roman"/>
          <w:sz w:val="24"/>
          <w:szCs w:val="24"/>
        </w:rPr>
      </w:pPr>
      <w:r w:rsidRPr="00D15B46">
        <w:rPr>
          <w:rFonts w:ascii="Times New Roman" w:hAnsi="Times New Roman"/>
          <w:sz w:val="24"/>
          <w:szCs w:val="24"/>
        </w:rPr>
        <w:lastRenderedPageBreak/>
        <w:t>Contact no. +966537137042</w:t>
      </w:r>
    </w:p>
    <w:p w:rsidR="00810C68" w:rsidRPr="00D15B46" w:rsidRDefault="00761972" w:rsidP="004A503D">
      <w:pPr>
        <w:spacing w:after="0" w:line="360" w:lineRule="auto"/>
        <w:jc w:val="both"/>
        <w:rPr>
          <w:rFonts w:ascii="Times New Roman" w:hAnsi="Times New Roman"/>
          <w:sz w:val="24"/>
          <w:szCs w:val="24"/>
        </w:rPr>
      </w:pPr>
      <w:r w:rsidRPr="00D15B46">
        <w:rPr>
          <w:rFonts w:ascii="Times New Roman" w:hAnsi="Times New Roman"/>
          <w:sz w:val="24"/>
          <w:szCs w:val="24"/>
        </w:rPr>
        <w:t>Fax:+96611469350</w:t>
      </w:r>
    </w:p>
    <w:p w:rsidR="004C6774" w:rsidRPr="00D15B46" w:rsidRDefault="004C6774" w:rsidP="004A503D">
      <w:pPr>
        <w:spacing w:after="0" w:line="360" w:lineRule="auto"/>
        <w:jc w:val="both"/>
        <w:rPr>
          <w:rFonts w:ascii="Times New Roman" w:hAnsi="Times New Roman"/>
          <w:sz w:val="24"/>
          <w:szCs w:val="24"/>
        </w:rPr>
      </w:pPr>
      <w:r w:rsidRPr="00D15B46">
        <w:rPr>
          <w:rFonts w:ascii="Times New Roman" w:hAnsi="Times New Roman" w:cs="Times New Roman"/>
          <w:sz w:val="24"/>
          <w:szCs w:val="24"/>
        </w:rPr>
        <w:t xml:space="preserve">Abstract </w:t>
      </w:r>
    </w:p>
    <w:p w:rsidR="004C6774" w:rsidRPr="00D15B46" w:rsidRDefault="004C6774" w:rsidP="004A503D">
      <w:pPr>
        <w:spacing w:line="480" w:lineRule="auto"/>
        <w:rPr>
          <w:rFonts w:ascii="Times New Roman" w:hAnsi="Times New Roman" w:cs="Times New Roman"/>
          <w:sz w:val="24"/>
          <w:szCs w:val="24"/>
        </w:rPr>
      </w:pPr>
      <w:r w:rsidRPr="00D15B46">
        <w:rPr>
          <w:rFonts w:ascii="Times New Roman" w:hAnsi="Times New Roman" w:cs="Times New Roman"/>
          <w:sz w:val="24"/>
          <w:szCs w:val="24"/>
        </w:rPr>
        <w:t>Aim of the study: The aim of this study was to evaluate the effect of solvent / disinfectant ethanol on the surface of denture base base polymers. Changes in surface roughness, topography and some nanomechanical properties were assessed by SEM and nanoindentation plotted against different concentrations of ethanol on heat cured and autopolymerised polymetyl methacrylate based acrylic denture base polymers.</w:t>
      </w:r>
    </w:p>
    <w:p w:rsidR="004C6774" w:rsidRPr="00D15B46" w:rsidRDefault="004C6774" w:rsidP="004A503D">
      <w:pPr>
        <w:spacing w:line="480" w:lineRule="auto"/>
        <w:rPr>
          <w:rFonts w:ascii="Times New Roman" w:hAnsi="Times New Roman" w:cs="Times New Roman"/>
          <w:sz w:val="24"/>
          <w:szCs w:val="24"/>
        </w:rPr>
      </w:pPr>
      <w:r w:rsidRPr="00D15B46">
        <w:rPr>
          <w:rFonts w:ascii="Times New Roman" w:hAnsi="Times New Roman" w:cs="Times New Roman"/>
          <w:sz w:val="24"/>
          <w:szCs w:val="24"/>
        </w:rPr>
        <w:t>Materials and methods: Test specimens (10</w:t>
      </w:r>
      <w:r w:rsidRPr="00D15B46">
        <w:rPr>
          <w:rFonts w:ascii="Times New Roman" w:eastAsia="Calibri" w:hAnsi="Times New Roman" w:cs="Times New Roman"/>
          <w:sz w:val="24"/>
          <w:szCs w:val="24"/>
        </w:rPr>
        <w:t>x</w:t>
      </w:r>
      <w:r w:rsidRPr="00D15B46">
        <w:rPr>
          <w:rFonts w:ascii="Times New Roman" w:hAnsi="Times New Roman" w:cs="Times New Roman"/>
          <w:sz w:val="24"/>
          <w:szCs w:val="24"/>
        </w:rPr>
        <w:t>10</w:t>
      </w:r>
      <w:r w:rsidRPr="00D15B46">
        <w:rPr>
          <w:rFonts w:ascii="Times New Roman" w:eastAsia="Calibri" w:hAnsi="Times New Roman" w:cs="Times New Roman"/>
          <w:sz w:val="24"/>
          <w:szCs w:val="24"/>
        </w:rPr>
        <w:t>x</w:t>
      </w:r>
      <w:r w:rsidRPr="00D15B46">
        <w:rPr>
          <w:rFonts w:ascii="Times New Roman" w:hAnsi="Times New Roman" w:cs="Times New Roman"/>
          <w:sz w:val="24"/>
          <w:szCs w:val="24"/>
        </w:rPr>
        <w:t>3 mm</w:t>
      </w:r>
      <w:r w:rsidRPr="00D15B46">
        <w:rPr>
          <w:rFonts w:ascii="Times New Roman" w:hAnsi="Times New Roman" w:cs="Times New Roman"/>
          <w:sz w:val="24"/>
          <w:szCs w:val="24"/>
          <w:vertAlign w:val="superscript"/>
        </w:rPr>
        <w:t>3</w:t>
      </w:r>
      <w:r w:rsidRPr="00D15B46">
        <w:rPr>
          <w:rFonts w:ascii="Times New Roman" w:hAnsi="Times New Roman" w:cs="Times New Roman"/>
          <w:sz w:val="24"/>
          <w:szCs w:val="24"/>
        </w:rPr>
        <w:t xml:space="preserve">) of heat-curing  (HC) and auto polymerizing (AP) acrylic resin were prepared and polished to obtain uniform smoothness which were further </w:t>
      </w:r>
      <w:r w:rsidRPr="00D15B46">
        <w:rPr>
          <w:rFonts w:ascii="Times New Roman" w:hAnsi="Times New Roman" w:cs="Times New Roman"/>
          <w:sz w:val="24"/>
          <w:szCs w:val="24"/>
        </w:rPr>
        <w:lastRenderedPageBreak/>
        <w:t>grouped into 3 sub-groups HC1, HC2, HC3 and AP1, AP2, AP3 respectively 10 specimens (n) in each group. HC1 and AP1, HC2 and AP2, HC3 and AP3 were treated with 99.9%, 70% and 40% respectively for 30, 60 and 120 seconds followed by analysis of surface roughness (S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 topographical changes and some nanomechanical properties.</w:t>
      </w:r>
    </w:p>
    <w:p w:rsidR="004A503D" w:rsidRPr="00D15B46" w:rsidRDefault="004C6774" w:rsidP="004A503D">
      <w:pPr>
        <w:spacing w:line="480" w:lineRule="auto"/>
        <w:rPr>
          <w:rFonts w:ascii="Times New Roman" w:hAnsi="Times New Roman" w:cs="Times New Roman"/>
          <w:sz w:val="24"/>
          <w:szCs w:val="24"/>
        </w:rPr>
      </w:pPr>
      <w:r w:rsidRPr="00D15B46">
        <w:rPr>
          <w:rFonts w:ascii="Times New Roman" w:hAnsi="Times New Roman" w:cs="Times New Roman"/>
          <w:sz w:val="24"/>
          <w:szCs w:val="24"/>
        </w:rPr>
        <w:t>Results: Both HC and AP resins showed changes in their S</w:t>
      </w:r>
      <w:r w:rsidRPr="00D15B46">
        <w:rPr>
          <w:rFonts w:ascii="Times New Roman" w:hAnsi="Times New Roman" w:cs="Times New Roman"/>
          <w:sz w:val="24"/>
          <w:szCs w:val="24"/>
          <w:vertAlign w:val="subscript"/>
        </w:rPr>
        <w:t xml:space="preserve">a </w:t>
      </w:r>
      <w:r w:rsidRPr="00D15B46">
        <w:rPr>
          <w:rFonts w:ascii="Times New Roman" w:hAnsi="Times New Roman" w:cs="Times New Roman"/>
          <w:sz w:val="24"/>
          <w:szCs w:val="24"/>
        </w:rPr>
        <w:t>and nanomechanically measured modulus of elasticity and surface hardness after being treated at different concentrations of ethanol and at different lengths of time. Surface changes were most cl</w:t>
      </w:r>
      <w:r w:rsidR="0079245C" w:rsidRPr="00D15B46">
        <w:rPr>
          <w:rFonts w:ascii="Times New Roman" w:hAnsi="Times New Roman" w:cs="Times New Roman"/>
          <w:sz w:val="24"/>
          <w:szCs w:val="24"/>
        </w:rPr>
        <w:t xml:space="preserve">early seen in autopolymerizing </w:t>
      </w:r>
      <w:r w:rsidRPr="00D15B46">
        <w:rPr>
          <w:rFonts w:ascii="Times New Roman" w:hAnsi="Times New Roman" w:cs="Times New Roman"/>
          <w:sz w:val="24"/>
          <w:szCs w:val="24"/>
        </w:rPr>
        <w:t xml:space="preserve">denture base polymer, especially at the interface region between the PMMA polymer bead and polymer matrix. </w:t>
      </w:r>
      <w:r w:rsidRPr="00D15B46">
        <w:rPr>
          <w:rFonts w:ascii="Times New Roman" w:hAnsi="Times New Roman" w:cs="Times New Roman"/>
          <w:sz w:val="24"/>
          <w:szCs w:val="24"/>
        </w:rPr>
        <w:lastRenderedPageBreak/>
        <w:t xml:space="preserve">There was a correlation (R2=0.83, r= 0.91, p&lt;0.001) between the time of treatment by ethanol and thickness of the affected area of denture base polymer. Conclusion: The present study demonstrated that denture base polymers, especially autopolymerized denture base polymer is prone for surface crazing and dissolving by solvent / disinfectant ethanol. The interphase region between the PMMA polymer bead and the polymer matrix was most affected by the ethanol. </w:t>
      </w:r>
    </w:p>
    <w:p w:rsidR="00810C68" w:rsidRPr="00D15B46" w:rsidRDefault="004C6774" w:rsidP="00810C68">
      <w:pPr>
        <w:spacing w:line="480" w:lineRule="auto"/>
        <w:rPr>
          <w:rFonts w:ascii="Times New Roman" w:hAnsi="Times New Roman" w:cs="Times New Roman"/>
          <w:sz w:val="24"/>
          <w:szCs w:val="24"/>
        </w:rPr>
      </w:pPr>
      <w:r w:rsidRPr="00D15B46">
        <w:rPr>
          <w:rFonts w:ascii="Times New Roman" w:hAnsi="Times New Roman" w:cs="Times New Roman"/>
          <w:sz w:val="24"/>
          <w:szCs w:val="24"/>
        </w:rPr>
        <w:t>Key words: Acrylic resin, Disinfectant, Ethanol, Crazing, Dissolving, PMMA.</w:t>
      </w:r>
    </w:p>
    <w:p w:rsidR="0089218B" w:rsidRPr="00D15B46" w:rsidRDefault="0089218B" w:rsidP="00810C68">
      <w:pPr>
        <w:spacing w:line="480" w:lineRule="auto"/>
        <w:rPr>
          <w:rFonts w:ascii="Times New Roman" w:hAnsi="Times New Roman" w:cs="Times New Roman"/>
          <w:sz w:val="24"/>
          <w:szCs w:val="24"/>
        </w:rPr>
      </w:pPr>
      <w:r w:rsidRPr="00D15B46">
        <w:rPr>
          <w:rFonts w:ascii="Times New Roman" w:hAnsi="Times New Roman"/>
          <w:b/>
          <w:sz w:val="24"/>
          <w:szCs w:val="24"/>
        </w:rPr>
        <w:t>Title</w:t>
      </w:r>
      <w:r w:rsidRPr="00D15B46">
        <w:rPr>
          <w:rFonts w:ascii="Times New Roman" w:hAnsi="Times New Roman"/>
          <w:sz w:val="24"/>
          <w:szCs w:val="24"/>
        </w:rPr>
        <w:t xml:space="preserve">: </w:t>
      </w:r>
      <w:r w:rsidR="009477DC" w:rsidRPr="00D15B46">
        <w:rPr>
          <w:rFonts w:ascii="Times New Roman" w:hAnsi="Times New Roman" w:cs="Times New Roman"/>
          <w:sz w:val="24"/>
          <w:szCs w:val="24"/>
        </w:rPr>
        <w:t>Effect of solvent / disinfectant ethanol on the micro surface structure and properties of multiphase denture base polymers.</w:t>
      </w:r>
    </w:p>
    <w:p w:rsidR="00755941" w:rsidRPr="00D15B46" w:rsidRDefault="00232903"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1.</w:t>
      </w:r>
      <w:r w:rsidR="00755941" w:rsidRPr="00D15B46">
        <w:rPr>
          <w:rFonts w:ascii="Times New Roman" w:hAnsi="Times New Roman" w:cs="Times New Roman"/>
          <w:sz w:val="24"/>
          <w:szCs w:val="24"/>
        </w:rPr>
        <w:t xml:space="preserve">Introduction. </w:t>
      </w:r>
    </w:p>
    <w:p w:rsidR="00C91708" w:rsidRPr="00D15B46" w:rsidRDefault="00A3093F"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Acrylic resins were introduced as denture base materials since 1937</w:t>
      </w:r>
      <w:r w:rsidR="00CC6172" w:rsidRPr="00D15B46">
        <w:rPr>
          <w:rFonts w:ascii="Times New Roman" w:hAnsi="Times New Roman" w:cs="Times New Roman"/>
          <w:sz w:val="24"/>
          <w:szCs w:val="24"/>
        </w:rPr>
        <w:t xml:space="preserve"> </w:t>
      </w:r>
      <w:r w:rsidR="00197572" w:rsidRPr="00D15B46">
        <w:rPr>
          <w:rFonts w:ascii="Times New Roman" w:hAnsi="Times New Roman" w:cs="Times New Roman"/>
          <w:sz w:val="24"/>
          <w:szCs w:val="24"/>
        </w:rPr>
        <w:t xml:space="preserve">and </w:t>
      </w:r>
      <w:r w:rsidR="00B602A3" w:rsidRPr="00D15B46">
        <w:rPr>
          <w:rFonts w:ascii="Times New Roman" w:hAnsi="Times New Roman" w:cs="Times New Roman"/>
          <w:sz w:val="24"/>
          <w:szCs w:val="24"/>
        </w:rPr>
        <w:t>p</w:t>
      </w:r>
      <w:r w:rsidR="00CC6172" w:rsidRPr="00D15B46">
        <w:rPr>
          <w:rFonts w:ascii="Times New Roman" w:hAnsi="Times New Roman" w:cs="Times New Roman"/>
          <w:sz w:val="24"/>
          <w:szCs w:val="24"/>
        </w:rPr>
        <w:t>olymethyl  methacrylate</w:t>
      </w:r>
      <w:r w:rsidR="00197572" w:rsidRPr="00D15B46">
        <w:rPr>
          <w:rFonts w:ascii="Times New Roman" w:hAnsi="Times New Roman" w:cs="Times New Roman"/>
          <w:sz w:val="24"/>
          <w:szCs w:val="24"/>
        </w:rPr>
        <w:t xml:space="preserve">  (PMMA) is still the most commonly used material in </w:t>
      </w:r>
      <w:r w:rsidR="00CC6172" w:rsidRPr="00D15B46">
        <w:rPr>
          <w:rFonts w:ascii="Times New Roman" w:hAnsi="Times New Roman" w:cs="Times New Roman"/>
          <w:sz w:val="24"/>
          <w:szCs w:val="24"/>
        </w:rPr>
        <w:t>dental prosthesis, denture liners, various orthodont</w:t>
      </w:r>
      <w:r w:rsidR="00197572" w:rsidRPr="00D15B46">
        <w:rPr>
          <w:rFonts w:ascii="Times New Roman" w:hAnsi="Times New Roman" w:cs="Times New Roman"/>
          <w:sz w:val="24"/>
          <w:szCs w:val="24"/>
        </w:rPr>
        <w:t>ic appliances, temporary crowns</w:t>
      </w:r>
      <w:r w:rsidR="009E02B7" w:rsidRPr="00D15B46">
        <w:rPr>
          <w:rFonts w:ascii="Times New Roman" w:hAnsi="Times New Roman" w:cs="Times New Roman"/>
          <w:sz w:val="24"/>
          <w:szCs w:val="24"/>
        </w:rPr>
        <w:t xml:space="preserve"> ( Craig</w:t>
      </w:r>
      <w:r w:rsidR="00EA7761" w:rsidRPr="00D15B46">
        <w:rPr>
          <w:rFonts w:ascii="Times New Roman" w:hAnsi="Times New Roman" w:cs="Times New Roman"/>
          <w:sz w:val="24"/>
          <w:szCs w:val="24"/>
        </w:rPr>
        <w:t>, 1993)</w:t>
      </w:r>
      <w:r w:rsidR="00197572" w:rsidRPr="00D15B46">
        <w:rPr>
          <w:rFonts w:ascii="Times New Roman" w:hAnsi="Times New Roman" w:cs="Times New Roman"/>
          <w:sz w:val="24"/>
          <w:szCs w:val="24"/>
        </w:rPr>
        <w:t xml:space="preserve">. </w:t>
      </w:r>
      <w:r w:rsidR="00CC6172" w:rsidRPr="00D15B46">
        <w:rPr>
          <w:rFonts w:ascii="Times New Roman" w:hAnsi="Times New Roman" w:cs="Times New Roman"/>
          <w:sz w:val="24"/>
          <w:szCs w:val="24"/>
        </w:rPr>
        <w:t xml:space="preserve"> </w:t>
      </w:r>
      <w:r w:rsidR="00197572" w:rsidRPr="00D15B46">
        <w:rPr>
          <w:rFonts w:ascii="Times New Roman" w:hAnsi="Times New Roman" w:cs="Times New Roman"/>
          <w:sz w:val="24"/>
          <w:szCs w:val="24"/>
        </w:rPr>
        <w:t xml:space="preserve">PMMA is used </w:t>
      </w:r>
      <w:r w:rsidR="00223F32" w:rsidRPr="00D15B46">
        <w:rPr>
          <w:rFonts w:ascii="Times New Roman" w:hAnsi="Times New Roman" w:cs="Times New Roman"/>
          <w:sz w:val="24"/>
          <w:szCs w:val="24"/>
        </w:rPr>
        <w:t xml:space="preserve">in the form of </w:t>
      </w:r>
      <w:r w:rsidR="00197572" w:rsidRPr="00D15B46">
        <w:rPr>
          <w:rFonts w:ascii="Times New Roman" w:hAnsi="Times New Roman" w:cs="Times New Roman"/>
          <w:sz w:val="24"/>
          <w:szCs w:val="24"/>
        </w:rPr>
        <w:t>powder-liquid system</w:t>
      </w:r>
      <w:r w:rsidR="00223F32" w:rsidRPr="00D15B46">
        <w:rPr>
          <w:rFonts w:ascii="Times New Roman" w:hAnsi="Times New Roman" w:cs="Times New Roman"/>
          <w:sz w:val="24"/>
          <w:szCs w:val="24"/>
        </w:rPr>
        <w:t>, mixed</w:t>
      </w:r>
      <w:r w:rsidR="00197572" w:rsidRPr="00D15B46">
        <w:rPr>
          <w:rFonts w:ascii="Times New Roman" w:hAnsi="Times New Roman" w:cs="Times New Roman"/>
          <w:sz w:val="24"/>
          <w:szCs w:val="24"/>
        </w:rPr>
        <w:t xml:space="preserve"> </w:t>
      </w:r>
      <w:r w:rsidR="00223F32" w:rsidRPr="00D15B46">
        <w:rPr>
          <w:rFonts w:ascii="Times New Roman" w:hAnsi="Times New Roman" w:cs="Times New Roman"/>
          <w:sz w:val="24"/>
          <w:szCs w:val="24"/>
        </w:rPr>
        <w:t xml:space="preserve">at different ratio </w:t>
      </w:r>
      <w:r w:rsidR="00197572" w:rsidRPr="00D15B46">
        <w:rPr>
          <w:rFonts w:ascii="Times New Roman" w:hAnsi="Times New Roman" w:cs="Times New Roman"/>
          <w:sz w:val="24"/>
          <w:szCs w:val="24"/>
        </w:rPr>
        <w:t xml:space="preserve">for controlling the polymerization shrinkage and obtaining resin mixture or </w:t>
      </w:r>
      <w:r w:rsidR="00B602A3" w:rsidRPr="00D15B46">
        <w:rPr>
          <w:rFonts w:ascii="Times New Roman" w:hAnsi="Times New Roman" w:cs="Times New Roman"/>
          <w:sz w:val="24"/>
          <w:szCs w:val="24"/>
        </w:rPr>
        <w:t xml:space="preserve">dough which is easy to handle </w:t>
      </w:r>
      <w:r w:rsidR="00EA7761" w:rsidRPr="00D15B46">
        <w:rPr>
          <w:rFonts w:ascii="Times New Roman" w:hAnsi="Times New Roman" w:cs="Times New Roman"/>
          <w:sz w:val="24"/>
          <w:szCs w:val="24"/>
        </w:rPr>
        <w:t>(Vallitu, 1994)</w:t>
      </w:r>
      <w:r w:rsidR="00197572" w:rsidRPr="00D15B46">
        <w:rPr>
          <w:rFonts w:ascii="Times New Roman" w:hAnsi="Times New Roman" w:cs="Times New Roman"/>
          <w:sz w:val="24"/>
          <w:szCs w:val="24"/>
        </w:rPr>
        <w:t xml:space="preserve">. </w:t>
      </w:r>
      <w:r w:rsidR="00331B01" w:rsidRPr="00D15B46">
        <w:rPr>
          <w:rFonts w:ascii="Times New Roman" w:hAnsi="Times New Roman" w:cs="Times New Roman"/>
          <w:sz w:val="24"/>
          <w:szCs w:val="24"/>
        </w:rPr>
        <w:t xml:space="preserve">Monomer liquid system is predominantly methyl methacrylate but there </w:t>
      </w:r>
      <w:r w:rsidR="00954ECA" w:rsidRPr="00D15B46">
        <w:rPr>
          <w:rFonts w:ascii="Times New Roman" w:hAnsi="Times New Roman" w:cs="Times New Roman"/>
          <w:sz w:val="24"/>
          <w:szCs w:val="24"/>
        </w:rPr>
        <w:t>are typically minor quantities</w:t>
      </w:r>
      <w:r w:rsidR="00331B01" w:rsidRPr="00D15B46">
        <w:rPr>
          <w:rFonts w:ascii="Times New Roman" w:hAnsi="Times New Roman" w:cs="Times New Roman"/>
          <w:sz w:val="24"/>
          <w:szCs w:val="24"/>
        </w:rPr>
        <w:t xml:space="preserve"> of cross linking dimethacrylates</w:t>
      </w:r>
      <w:r w:rsidR="00EA7761" w:rsidRPr="00D15B46">
        <w:rPr>
          <w:rFonts w:ascii="Times New Roman" w:hAnsi="Times New Roman" w:cs="Times New Roman"/>
          <w:sz w:val="24"/>
          <w:szCs w:val="24"/>
        </w:rPr>
        <w:t xml:space="preserve"> (Ruyter and Svendsen, 1980 and Ruyter and Oysaed, 1982)</w:t>
      </w:r>
      <w:r w:rsidR="00331B01" w:rsidRPr="00D15B46">
        <w:rPr>
          <w:rFonts w:ascii="Times New Roman" w:hAnsi="Times New Roman" w:cs="Times New Roman"/>
          <w:sz w:val="24"/>
          <w:szCs w:val="24"/>
        </w:rPr>
        <w:t>.</w:t>
      </w:r>
      <w:r w:rsidR="00954ECA" w:rsidRPr="00D15B46">
        <w:rPr>
          <w:rFonts w:ascii="Times New Roman" w:hAnsi="Times New Roman" w:cs="Times New Roman"/>
          <w:sz w:val="24"/>
          <w:szCs w:val="24"/>
        </w:rPr>
        <w:t xml:space="preserve"> Once PMMA beads and monomer system have been mixed, beads begin to be </w:t>
      </w:r>
      <w:r w:rsidR="00954ECA" w:rsidRPr="00D15B46">
        <w:rPr>
          <w:rFonts w:ascii="Times New Roman" w:hAnsi="Times New Roman" w:cs="Times New Roman"/>
          <w:sz w:val="24"/>
          <w:szCs w:val="24"/>
        </w:rPr>
        <w:lastRenderedPageBreak/>
        <w:t xml:space="preserve">dissolved. </w:t>
      </w:r>
      <w:r w:rsidR="00810C68" w:rsidRPr="00D15B46">
        <w:rPr>
          <w:rFonts w:ascii="Times New Roman" w:hAnsi="Times New Roman" w:cs="Times New Roman"/>
          <w:sz w:val="24"/>
          <w:szCs w:val="24"/>
        </w:rPr>
        <w:t>Increasing the</w:t>
      </w:r>
      <w:r w:rsidR="00954ECA" w:rsidRPr="00D15B46">
        <w:rPr>
          <w:rFonts w:ascii="Times New Roman" w:hAnsi="Times New Roman" w:cs="Times New Roman"/>
          <w:sz w:val="24"/>
          <w:szCs w:val="24"/>
        </w:rPr>
        <w:t xml:space="preserve"> time before </w:t>
      </w:r>
      <w:r w:rsidR="00810C68" w:rsidRPr="00D15B46">
        <w:rPr>
          <w:rFonts w:ascii="Times New Roman" w:hAnsi="Times New Roman" w:cs="Times New Roman"/>
          <w:sz w:val="24"/>
          <w:szCs w:val="24"/>
        </w:rPr>
        <w:t xml:space="preserve">the </w:t>
      </w:r>
      <w:r w:rsidR="00954ECA" w:rsidRPr="00D15B46">
        <w:rPr>
          <w:rFonts w:ascii="Times New Roman" w:hAnsi="Times New Roman" w:cs="Times New Roman"/>
          <w:sz w:val="24"/>
          <w:szCs w:val="24"/>
        </w:rPr>
        <w:t xml:space="preserve">monomers </w:t>
      </w:r>
      <w:r w:rsidR="00810C68" w:rsidRPr="00D15B46">
        <w:rPr>
          <w:rFonts w:ascii="Times New Roman" w:hAnsi="Times New Roman" w:cs="Times New Roman"/>
          <w:sz w:val="24"/>
          <w:szCs w:val="24"/>
        </w:rPr>
        <w:t>are</w:t>
      </w:r>
      <w:r w:rsidR="00954ECA" w:rsidRPr="00D15B46">
        <w:rPr>
          <w:rFonts w:ascii="Times New Roman" w:hAnsi="Times New Roman" w:cs="Times New Roman"/>
          <w:sz w:val="24"/>
          <w:szCs w:val="24"/>
        </w:rPr>
        <w:t xml:space="preserve"> cured, better the beads are dissolved and more homogeneous the </w:t>
      </w:r>
      <w:r w:rsidR="00C04739" w:rsidRPr="00D15B46">
        <w:rPr>
          <w:rFonts w:ascii="Times New Roman" w:hAnsi="Times New Roman" w:cs="Times New Roman"/>
          <w:sz w:val="24"/>
          <w:szCs w:val="24"/>
        </w:rPr>
        <w:t>polymers will</w:t>
      </w:r>
      <w:r w:rsidR="00954ECA" w:rsidRPr="00D15B46">
        <w:rPr>
          <w:rFonts w:ascii="Times New Roman" w:hAnsi="Times New Roman" w:cs="Times New Roman"/>
          <w:sz w:val="24"/>
          <w:szCs w:val="24"/>
        </w:rPr>
        <w:t xml:space="preserve"> be</w:t>
      </w:r>
      <w:r w:rsidR="00346E69" w:rsidRPr="00D15B46">
        <w:rPr>
          <w:rFonts w:ascii="Times New Roman" w:hAnsi="Times New Roman" w:cs="Times New Roman"/>
          <w:sz w:val="24"/>
          <w:szCs w:val="24"/>
        </w:rPr>
        <w:t xml:space="preserve"> (Vallittu and Ruyter, 1997)</w:t>
      </w:r>
      <w:r w:rsidR="00954ECA" w:rsidRPr="00D15B46">
        <w:rPr>
          <w:rFonts w:ascii="Times New Roman" w:hAnsi="Times New Roman" w:cs="Times New Roman"/>
          <w:sz w:val="24"/>
          <w:szCs w:val="24"/>
        </w:rPr>
        <w:t xml:space="preserve">. </w:t>
      </w:r>
      <w:r w:rsidR="0064405E" w:rsidRPr="00D15B46">
        <w:rPr>
          <w:rFonts w:ascii="Times New Roman" w:hAnsi="Times New Roman" w:cs="Times New Roman"/>
          <w:sz w:val="24"/>
          <w:szCs w:val="24"/>
        </w:rPr>
        <w:t>When looking at the structure of PMMA based powder-liquid resin in detail, an interphase layer between the core of the polymer bead and matrix can be found</w:t>
      </w:r>
      <w:r w:rsidR="00DE44EB" w:rsidRPr="00D15B46">
        <w:rPr>
          <w:rFonts w:ascii="Times New Roman" w:hAnsi="Times New Roman" w:cs="Times New Roman"/>
          <w:sz w:val="24"/>
          <w:szCs w:val="24"/>
        </w:rPr>
        <w:t xml:space="preserve"> (Kawakuchi et al</w:t>
      </w:r>
      <w:r w:rsidR="009B0E1C" w:rsidRPr="00D15B46">
        <w:rPr>
          <w:rFonts w:ascii="Times New Roman" w:hAnsi="Times New Roman" w:cs="Times New Roman"/>
          <w:sz w:val="24"/>
          <w:szCs w:val="24"/>
        </w:rPr>
        <w:t>.</w:t>
      </w:r>
      <w:r w:rsidR="00DE44EB" w:rsidRPr="00D15B46">
        <w:rPr>
          <w:rFonts w:ascii="Times New Roman" w:hAnsi="Times New Roman" w:cs="Times New Roman"/>
          <w:sz w:val="24"/>
          <w:szCs w:val="24"/>
        </w:rPr>
        <w:t>, 2011)</w:t>
      </w:r>
      <w:r w:rsidR="0064405E" w:rsidRPr="00D15B46">
        <w:rPr>
          <w:rFonts w:ascii="Times New Roman" w:hAnsi="Times New Roman" w:cs="Times New Roman"/>
          <w:sz w:val="24"/>
          <w:szCs w:val="24"/>
        </w:rPr>
        <w:t>.</w:t>
      </w:r>
      <w:r w:rsidR="00B602A3" w:rsidRPr="00D15B46">
        <w:rPr>
          <w:rFonts w:ascii="Times New Roman" w:hAnsi="Times New Roman" w:cs="Times New Roman"/>
          <w:sz w:val="24"/>
          <w:szCs w:val="24"/>
        </w:rPr>
        <w:t xml:space="preserve"> Polymer structure of the interphase is semi-interpe</w:t>
      </w:r>
      <w:r w:rsidR="002D2F3C" w:rsidRPr="00D15B46">
        <w:rPr>
          <w:rFonts w:ascii="Times New Roman" w:hAnsi="Times New Roman" w:cs="Times New Roman"/>
          <w:sz w:val="24"/>
          <w:szCs w:val="24"/>
        </w:rPr>
        <w:t>netrating</w:t>
      </w:r>
      <w:r w:rsidR="00B602A3" w:rsidRPr="00D15B46">
        <w:rPr>
          <w:rFonts w:ascii="Times New Roman" w:hAnsi="Times New Roman" w:cs="Times New Roman"/>
          <w:sz w:val="24"/>
          <w:szCs w:val="24"/>
        </w:rPr>
        <w:t xml:space="preserve"> polymer network (semi-IPN) where slightly cross-linked polymer </w:t>
      </w:r>
      <w:r w:rsidR="00C87685" w:rsidRPr="00D15B46">
        <w:rPr>
          <w:rFonts w:ascii="Times New Roman" w:hAnsi="Times New Roman" w:cs="Times New Roman"/>
          <w:sz w:val="24"/>
          <w:szCs w:val="24"/>
        </w:rPr>
        <w:t>matrix has</w:t>
      </w:r>
      <w:r w:rsidR="00B602A3" w:rsidRPr="00D15B46">
        <w:rPr>
          <w:rFonts w:ascii="Times New Roman" w:hAnsi="Times New Roman" w:cs="Times New Roman"/>
          <w:sz w:val="24"/>
          <w:szCs w:val="24"/>
        </w:rPr>
        <w:t xml:space="preserve"> been integrated </w:t>
      </w:r>
      <w:r w:rsidR="00C87685" w:rsidRPr="00D15B46">
        <w:rPr>
          <w:rFonts w:ascii="Times New Roman" w:hAnsi="Times New Roman" w:cs="Times New Roman"/>
          <w:sz w:val="24"/>
          <w:szCs w:val="24"/>
        </w:rPr>
        <w:t xml:space="preserve">in </w:t>
      </w:r>
      <w:r w:rsidR="00B602A3" w:rsidRPr="00D15B46">
        <w:rPr>
          <w:rFonts w:ascii="Times New Roman" w:hAnsi="Times New Roman" w:cs="Times New Roman"/>
          <w:sz w:val="24"/>
          <w:szCs w:val="24"/>
        </w:rPr>
        <w:t xml:space="preserve">the polymer structure of the dissolved PMMA beads. </w:t>
      </w:r>
      <w:r w:rsidR="00095566" w:rsidRPr="00D15B46">
        <w:rPr>
          <w:rFonts w:ascii="Times New Roman" w:hAnsi="Times New Roman" w:cs="Times New Roman"/>
          <w:sz w:val="24"/>
          <w:szCs w:val="24"/>
        </w:rPr>
        <w:t>The behavior of mechanical and biological properties of acrylic resin is determined by the amount of unconverted or unreacted residual monomer present in the polymerized resin</w:t>
      </w:r>
      <w:r w:rsidR="0051089B" w:rsidRPr="00D15B46">
        <w:rPr>
          <w:rFonts w:ascii="Times New Roman" w:hAnsi="Times New Roman" w:cs="Times New Roman"/>
          <w:sz w:val="24"/>
          <w:szCs w:val="24"/>
        </w:rPr>
        <w:t xml:space="preserve"> (Melilli et al</w:t>
      </w:r>
      <w:r w:rsidR="009B0E1C" w:rsidRPr="00D15B46">
        <w:rPr>
          <w:rFonts w:ascii="Times New Roman" w:hAnsi="Times New Roman" w:cs="Times New Roman"/>
          <w:sz w:val="24"/>
          <w:szCs w:val="24"/>
        </w:rPr>
        <w:t>.</w:t>
      </w:r>
      <w:r w:rsidR="0051089B" w:rsidRPr="00D15B46">
        <w:rPr>
          <w:rFonts w:ascii="Times New Roman" w:hAnsi="Times New Roman" w:cs="Times New Roman"/>
          <w:sz w:val="24"/>
          <w:szCs w:val="24"/>
        </w:rPr>
        <w:t>, 2009)</w:t>
      </w:r>
      <w:r w:rsidR="00095566" w:rsidRPr="00D15B46">
        <w:rPr>
          <w:rFonts w:ascii="Times New Roman" w:hAnsi="Times New Roman" w:cs="Times New Roman"/>
          <w:sz w:val="24"/>
          <w:szCs w:val="24"/>
        </w:rPr>
        <w:t>.</w:t>
      </w:r>
      <w:r w:rsidR="00841AB2" w:rsidRPr="00D15B46">
        <w:rPr>
          <w:rFonts w:ascii="Times New Roman" w:hAnsi="Times New Roman" w:cs="Times New Roman"/>
          <w:sz w:val="24"/>
          <w:szCs w:val="24"/>
        </w:rPr>
        <w:t xml:space="preserve"> </w:t>
      </w:r>
      <w:r w:rsidR="0099652A" w:rsidRPr="00D15B46">
        <w:rPr>
          <w:rFonts w:ascii="Times New Roman" w:hAnsi="Times New Roman" w:cs="Times New Roman"/>
          <w:sz w:val="24"/>
          <w:szCs w:val="24"/>
        </w:rPr>
        <w:t>Ideally t</w:t>
      </w:r>
      <w:r w:rsidR="00095566" w:rsidRPr="00D15B46">
        <w:rPr>
          <w:rFonts w:ascii="Times New Roman" w:hAnsi="Times New Roman" w:cs="Times New Roman"/>
          <w:sz w:val="24"/>
          <w:szCs w:val="24"/>
        </w:rPr>
        <w:t>he amount of free monomer</w:t>
      </w:r>
      <w:r w:rsidR="00086188" w:rsidRPr="00D15B46">
        <w:rPr>
          <w:rFonts w:ascii="Times New Roman" w:hAnsi="Times New Roman" w:cs="Times New Roman"/>
          <w:sz w:val="24"/>
          <w:szCs w:val="24"/>
        </w:rPr>
        <w:t>, so-called residual monomer</w:t>
      </w:r>
      <w:r w:rsidR="00095566" w:rsidRPr="00D15B46">
        <w:rPr>
          <w:rFonts w:ascii="Times New Roman" w:hAnsi="Times New Roman" w:cs="Times New Roman"/>
          <w:sz w:val="24"/>
          <w:szCs w:val="24"/>
        </w:rPr>
        <w:t xml:space="preserve"> in heat cured acrylic resin material </w:t>
      </w:r>
      <w:r w:rsidR="00095566" w:rsidRPr="00D15B46">
        <w:rPr>
          <w:rFonts w:ascii="Times New Roman" w:hAnsi="Times New Roman" w:cs="Times New Roman"/>
          <w:sz w:val="24"/>
          <w:szCs w:val="24"/>
        </w:rPr>
        <w:lastRenderedPageBreak/>
        <w:t xml:space="preserve">should not exceed more than 2.2% </w:t>
      </w:r>
      <w:r w:rsidR="006F2C48" w:rsidRPr="00D15B46">
        <w:rPr>
          <w:rFonts w:ascii="Times New Roman" w:hAnsi="Times New Roman" w:cs="Times New Roman"/>
          <w:sz w:val="24"/>
          <w:szCs w:val="24"/>
        </w:rPr>
        <w:t xml:space="preserve">and for </w:t>
      </w:r>
      <w:r w:rsidR="002A4243" w:rsidRPr="00D15B46">
        <w:rPr>
          <w:rFonts w:ascii="Times New Roman" w:hAnsi="Times New Roman" w:cs="Times New Roman"/>
          <w:sz w:val="24"/>
          <w:szCs w:val="24"/>
        </w:rPr>
        <w:t xml:space="preserve">auto polymerized </w:t>
      </w:r>
      <w:r w:rsidR="006F2C48" w:rsidRPr="00D15B46">
        <w:rPr>
          <w:rFonts w:ascii="Times New Roman" w:hAnsi="Times New Roman" w:cs="Times New Roman"/>
          <w:sz w:val="24"/>
          <w:szCs w:val="24"/>
        </w:rPr>
        <w:t>acrylic resin material 4.5% was the maximum allowable limit according to international standards</w:t>
      </w:r>
      <w:r w:rsidR="009B0E1C" w:rsidRPr="00D15B46">
        <w:rPr>
          <w:rFonts w:ascii="Times New Roman" w:hAnsi="Times New Roman" w:cs="Times New Roman"/>
          <w:sz w:val="24"/>
          <w:szCs w:val="24"/>
        </w:rPr>
        <w:t xml:space="preserve"> (Miettinen and Vallittu, 1997</w:t>
      </w:r>
      <w:r w:rsidR="00DE21F3" w:rsidRPr="00D15B46">
        <w:rPr>
          <w:rFonts w:ascii="Times New Roman" w:hAnsi="Times New Roman" w:cs="Times New Roman"/>
          <w:sz w:val="24"/>
          <w:szCs w:val="24"/>
        </w:rPr>
        <w:t>, Vallittu et al., 1998 and Yilmaz et al., 2003)</w:t>
      </w:r>
      <w:r w:rsidR="006F2C48" w:rsidRPr="00D15B46">
        <w:rPr>
          <w:rFonts w:ascii="Times New Roman" w:hAnsi="Times New Roman" w:cs="Times New Roman"/>
          <w:sz w:val="24"/>
          <w:szCs w:val="24"/>
        </w:rPr>
        <w:t>.</w:t>
      </w:r>
      <w:r w:rsidR="00D37946" w:rsidRPr="00D15B46">
        <w:rPr>
          <w:rFonts w:ascii="Times New Roman" w:hAnsi="Times New Roman" w:cs="Times New Roman"/>
          <w:sz w:val="24"/>
          <w:szCs w:val="24"/>
        </w:rPr>
        <w:t xml:space="preserve"> The residual monomer quantity when treated or immersed in ethanol showed changes in the physical properties particularly on the flexural strength and hardness and cytotoxicity caused by the leaching of the monomer in the oral cavity was reduced</w:t>
      </w:r>
      <w:r w:rsidR="007E6A37" w:rsidRPr="00D15B46">
        <w:rPr>
          <w:rFonts w:ascii="Times New Roman" w:hAnsi="Times New Roman" w:cs="Times New Roman"/>
          <w:sz w:val="24"/>
          <w:szCs w:val="24"/>
        </w:rPr>
        <w:t xml:space="preserve"> (Neves et al., 2013)</w:t>
      </w:r>
      <w:r w:rsidR="006466E7" w:rsidRPr="00D15B46">
        <w:rPr>
          <w:rFonts w:ascii="Times New Roman" w:hAnsi="Times New Roman" w:cs="Times New Roman"/>
          <w:sz w:val="24"/>
          <w:szCs w:val="24"/>
        </w:rPr>
        <w:t>.</w:t>
      </w:r>
    </w:p>
    <w:p w:rsidR="007D486C" w:rsidRPr="00D15B46" w:rsidRDefault="007D486C"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Chemical disinfectants have been used in order to combat bacterial contamination of the dental prosthesis</w:t>
      </w:r>
      <w:r w:rsidR="00A476E4" w:rsidRPr="00D15B46">
        <w:rPr>
          <w:rFonts w:ascii="Times New Roman" w:hAnsi="Times New Roman" w:cs="Times New Roman"/>
          <w:sz w:val="24"/>
          <w:szCs w:val="24"/>
        </w:rPr>
        <w:t xml:space="preserve"> (Cunegatti et al., 2008)</w:t>
      </w:r>
      <w:r w:rsidR="006466E7" w:rsidRPr="00D15B46">
        <w:rPr>
          <w:rFonts w:ascii="Times New Roman" w:hAnsi="Times New Roman" w:cs="Times New Roman"/>
          <w:sz w:val="24"/>
          <w:szCs w:val="24"/>
        </w:rPr>
        <w:t xml:space="preserve"> </w:t>
      </w:r>
      <w:r w:rsidRPr="00D15B46">
        <w:rPr>
          <w:rFonts w:ascii="Times New Roman" w:hAnsi="Times New Roman" w:cs="Times New Roman"/>
          <w:sz w:val="24"/>
          <w:szCs w:val="24"/>
        </w:rPr>
        <w:t>and these disinf</w:t>
      </w:r>
      <w:r w:rsidR="00D2561F" w:rsidRPr="00D15B46">
        <w:rPr>
          <w:rFonts w:ascii="Times New Roman" w:hAnsi="Times New Roman" w:cs="Times New Roman"/>
          <w:sz w:val="24"/>
          <w:szCs w:val="24"/>
        </w:rPr>
        <w:t>ectants have</w:t>
      </w:r>
      <w:r w:rsidR="00261236" w:rsidRPr="00D15B46">
        <w:rPr>
          <w:rFonts w:ascii="Times New Roman" w:hAnsi="Times New Roman" w:cs="Times New Roman"/>
          <w:sz w:val="24"/>
          <w:szCs w:val="24"/>
        </w:rPr>
        <w:t xml:space="preserve"> an influence on the </w:t>
      </w:r>
      <w:r w:rsidRPr="00D15B46">
        <w:rPr>
          <w:rFonts w:ascii="Times New Roman" w:hAnsi="Times New Roman" w:cs="Times New Roman"/>
          <w:sz w:val="24"/>
          <w:szCs w:val="24"/>
        </w:rPr>
        <w:t>physicomechanical properties of the denture base resins</w:t>
      </w:r>
      <w:r w:rsidR="00A476E4" w:rsidRPr="00D15B46">
        <w:rPr>
          <w:rFonts w:ascii="Times New Roman" w:hAnsi="Times New Roman" w:cs="Times New Roman"/>
          <w:sz w:val="24"/>
          <w:szCs w:val="24"/>
        </w:rPr>
        <w:t xml:space="preserve"> (Shen et al., 1989)</w:t>
      </w:r>
      <w:r w:rsidR="003C7E1F" w:rsidRPr="00D15B46">
        <w:rPr>
          <w:rFonts w:ascii="Times New Roman" w:hAnsi="Times New Roman" w:cs="Times New Roman"/>
          <w:sz w:val="24"/>
          <w:szCs w:val="24"/>
        </w:rPr>
        <w:t xml:space="preserve">. It was </w:t>
      </w:r>
      <w:r w:rsidR="003C7E1F" w:rsidRPr="00D15B46">
        <w:rPr>
          <w:rFonts w:ascii="Times New Roman" w:hAnsi="Times New Roman" w:cs="Times New Roman"/>
          <w:sz w:val="24"/>
          <w:szCs w:val="24"/>
        </w:rPr>
        <w:lastRenderedPageBreak/>
        <w:t xml:space="preserve">found that alcohol containing chemical disinfectant agents affected the flexural strength </w:t>
      </w:r>
      <w:r w:rsidR="00D2561F" w:rsidRPr="00D15B46">
        <w:rPr>
          <w:rFonts w:ascii="Times New Roman" w:hAnsi="Times New Roman" w:cs="Times New Roman"/>
          <w:sz w:val="24"/>
          <w:szCs w:val="24"/>
        </w:rPr>
        <w:t>predominantly</w:t>
      </w:r>
      <w:r w:rsidR="003C7E1F" w:rsidRPr="00D15B46">
        <w:rPr>
          <w:rFonts w:ascii="Times New Roman" w:hAnsi="Times New Roman" w:cs="Times New Roman"/>
          <w:sz w:val="24"/>
          <w:szCs w:val="24"/>
        </w:rPr>
        <w:t xml:space="preserve"> </w:t>
      </w:r>
      <w:r w:rsidR="00D2561F" w:rsidRPr="00D15B46">
        <w:rPr>
          <w:rFonts w:ascii="Times New Roman" w:hAnsi="Times New Roman" w:cs="Times New Roman"/>
          <w:sz w:val="24"/>
          <w:szCs w:val="24"/>
        </w:rPr>
        <w:t xml:space="preserve">of the </w:t>
      </w:r>
      <w:r w:rsidR="003C7E1F" w:rsidRPr="00D15B46">
        <w:rPr>
          <w:rFonts w:ascii="Times New Roman" w:hAnsi="Times New Roman" w:cs="Times New Roman"/>
          <w:sz w:val="24"/>
          <w:szCs w:val="24"/>
        </w:rPr>
        <w:t>non cross linked denture base resins</w:t>
      </w:r>
      <w:r w:rsidR="0013657D" w:rsidRPr="00D15B46">
        <w:rPr>
          <w:rFonts w:ascii="Times New Roman" w:hAnsi="Times New Roman" w:cs="Times New Roman"/>
          <w:sz w:val="24"/>
          <w:szCs w:val="24"/>
        </w:rPr>
        <w:t xml:space="preserve"> (Asad et al., 1992)</w:t>
      </w:r>
      <w:r w:rsidR="00D37946" w:rsidRPr="00D15B46">
        <w:rPr>
          <w:rFonts w:ascii="Times New Roman" w:hAnsi="Times New Roman" w:cs="Times New Roman"/>
          <w:sz w:val="24"/>
          <w:szCs w:val="24"/>
        </w:rPr>
        <w:t>.</w:t>
      </w:r>
      <w:r w:rsidR="004548FC" w:rsidRPr="00D15B46">
        <w:rPr>
          <w:rFonts w:ascii="Times New Roman" w:hAnsi="Times New Roman" w:cs="Times New Roman"/>
          <w:sz w:val="24"/>
          <w:szCs w:val="24"/>
        </w:rPr>
        <w:t xml:space="preserve"> Surface roughness is another important factor which governs the adherence of the bacterial colonization</w:t>
      </w:r>
      <w:r w:rsidR="0013657D" w:rsidRPr="00D15B46">
        <w:rPr>
          <w:rFonts w:ascii="Times New Roman" w:hAnsi="Times New Roman" w:cs="Times New Roman"/>
          <w:sz w:val="24"/>
          <w:szCs w:val="24"/>
        </w:rPr>
        <w:t xml:space="preserve"> (Bollen et al., 1997)</w:t>
      </w:r>
      <w:r w:rsidR="004548FC" w:rsidRPr="00D15B46">
        <w:rPr>
          <w:rFonts w:ascii="Times New Roman" w:hAnsi="Times New Roman" w:cs="Times New Roman"/>
          <w:sz w:val="24"/>
          <w:szCs w:val="24"/>
        </w:rPr>
        <w:t xml:space="preserve"> and use of disinfectants for cleansing of the denture base resins affects the surface roughness significantly</w:t>
      </w:r>
      <w:r w:rsidR="00BB0691" w:rsidRPr="00D15B46">
        <w:rPr>
          <w:rFonts w:ascii="Times New Roman" w:hAnsi="Times New Roman" w:cs="Times New Roman"/>
          <w:sz w:val="24"/>
          <w:szCs w:val="24"/>
        </w:rPr>
        <w:t xml:space="preserve"> (Pinto et al.,2010)</w:t>
      </w:r>
      <w:r w:rsidR="004548FC" w:rsidRPr="00D15B46">
        <w:rPr>
          <w:rFonts w:ascii="Times New Roman" w:hAnsi="Times New Roman" w:cs="Times New Roman"/>
          <w:sz w:val="24"/>
          <w:szCs w:val="24"/>
        </w:rPr>
        <w:t>.</w:t>
      </w:r>
      <w:r w:rsidR="00605D60" w:rsidRPr="00D15B46">
        <w:rPr>
          <w:rFonts w:ascii="Times New Roman" w:hAnsi="Times New Roman" w:cs="Times New Roman"/>
          <w:sz w:val="24"/>
          <w:szCs w:val="24"/>
        </w:rPr>
        <w:t xml:space="preserve"> It is also found that an increase in the threshold of surface roughness by 0.2</w:t>
      </w:r>
      <w:r w:rsidR="00086188" w:rsidRPr="00D15B46">
        <w:rPr>
          <w:rFonts w:ascii="Times New Roman" w:hAnsi="Times New Roman" w:cs="Times New Roman"/>
          <w:sz w:val="24"/>
          <w:szCs w:val="24"/>
        </w:rPr>
        <w:t xml:space="preserve"> </w:t>
      </w:r>
      <w:r w:rsidR="00605D60" w:rsidRPr="00D15B46">
        <w:rPr>
          <w:rFonts w:ascii="Times New Roman" w:hAnsi="Times New Roman" w:cs="Times New Roman"/>
          <w:sz w:val="24"/>
          <w:szCs w:val="24"/>
        </w:rPr>
        <w:t>µm would substantially increase the accumulation of plaque</w:t>
      </w:r>
      <w:r w:rsidR="00E95D37" w:rsidRPr="00D15B46">
        <w:rPr>
          <w:rFonts w:ascii="Times New Roman" w:hAnsi="Times New Roman" w:cs="Times New Roman"/>
          <w:sz w:val="24"/>
          <w:szCs w:val="24"/>
        </w:rPr>
        <w:t xml:space="preserve"> (Bollen et al., 1997)</w:t>
      </w:r>
      <w:r w:rsidR="00605D60" w:rsidRPr="00D15B46">
        <w:rPr>
          <w:rFonts w:ascii="Times New Roman" w:hAnsi="Times New Roman" w:cs="Times New Roman"/>
          <w:sz w:val="24"/>
          <w:szCs w:val="24"/>
        </w:rPr>
        <w:t xml:space="preserve"> </w:t>
      </w:r>
      <w:r w:rsidR="00BE0AAC" w:rsidRPr="00D15B46">
        <w:rPr>
          <w:rFonts w:ascii="Times New Roman" w:hAnsi="Times New Roman" w:cs="Times New Roman"/>
          <w:sz w:val="24"/>
          <w:szCs w:val="24"/>
        </w:rPr>
        <w:t>and oral organisms</w:t>
      </w:r>
      <w:r w:rsidR="00E95D37" w:rsidRPr="00D15B46">
        <w:rPr>
          <w:rFonts w:ascii="Times New Roman" w:hAnsi="Times New Roman" w:cs="Times New Roman"/>
          <w:sz w:val="24"/>
          <w:szCs w:val="24"/>
        </w:rPr>
        <w:t xml:space="preserve"> (Waltimo et al., 1999)</w:t>
      </w:r>
      <w:r w:rsidR="006466E7" w:rsidRPr="00D15B46">
        <w:rPr>
          <w:rFonts w:ascii="Times New Roman" w:hAnsi="Times New Roman" w:cs="Times New Roman"/>
          <w:sz w:val="24"/>
          <w:szCs w:val="24"/>
        </w:rPr>
        <w:t xml:space="preserve">. </w:t>
      </w:r>
      <w:r w:rsidR="00D2561F" w:rsidRPr="00D15B46">
        <w:rPr>
          <w:rFonts w:ascii="Times New Roman" w:hAnsi="Times New Roman" w:cs="Times New Roman"/>
          <w:sz w:val="24"/>
          <w:szCs w:val="24"/>
        </w:rPr>
        <w:t>Certain chemical disinfectants may cause some change in the surface roughness of the denture base polymers by crazing</w:t>
      </w:r>
      <w:r w:rsidR="00E95D37" w:rsidRPr="00D15B46">
        <w:rPr>
          <w:rFonts w:ascii="Times New Roman" w:hAnsi="Times New Roman" w:cs="Times New Roman"/>
          <w:sz w:val="24"/>
          <w:szCs w:val="24"/>
        </w:rPr>
        <w:t xml:space="preserve"> (Schwindling et al., 2014)</w:t>
      </w:r>
      <w:r w:rsidR="006466E7" w:rsidRPr="00D15B46">
        <w:rPr>
          <w:rFonts w:ascii="Times New Roman" w:hAnsi="Times New Roman" w:cs="Times New Roman"/>
          <w:sz w:val="24"/>
          <w:szCs w:val="24"/>
        </w:rPr>
        <w:t>.</w:t>
      </w:r>
    </w:p>
    <w:p w:rsidR="00727E2A" w:rsidRPr="00D15B46" w:rsidRDefault="00727E2A" w:rsidP="00EA294E">
      <w:pPr>
        <w:spacing w:line="480" w:lineRule="auto"/>
        <w:rPr>
          <w:rFonts w:ascii="Times New Roman" w:eastAsia="Times New Roman" w:hAnsi="Times New Roman" w:cs="Times New Roman"/>
          <w:bCs/>
          <w:sz w:val="24"/>
          <w:szCs w:val="24"/>
        </w:rPr>
      </w:pPr>
      <w:r w:rsidRPr="00D15B46">
        <w:rPr>
          <w:rFonts w:ascii="Times New Roman" w:eastAsia="Times New Roman" w:hAnsi="Times New Roman" w:cs="Times New Roman"/>
          <w:bCs/>
          <w:sz w:val="24"/>
          <w:szCs w:val="24"/>
        </w:rPr>
        <w:lastRenderedPageBreak/>
        <w:t>Crazing which appears as an organized crack appears on the surface of materials preferabl</w:t>
      </w:r>
      <w:r w:rsidR="00C87685" w:rsidRPr="00D15B46">
        <w:rPr>
          <w:rFonts w:ascii="Times New Roman" w:eastAsia="Times New Roman" w:hAnsi="Times New Roman" w:cs="Times New Roman"/>
          <w:bCs/>
          <w:sz w:val="24"/>
          <w:szCs w:val="24"/>
        </w:rPr>
        <w:t xml:space="preserve">y on the thermoplastic polymers, </w:t>
      </w:r>
      <w:r w:rsidRPr="00D15B46">
        <w:rPr>
          <w:rFonts w:ascii="Times New Roman" w:eastAsia="Times New Roman" w:hAnsi="Times New Roman" w:cs="Times New Roman"/>
          <w:bCs/>
          <w:sz w:val="24"/>
          <w:szCs w:val="24"/>
        </w:rPr>
        <w:t>caused by the effect of weaker Van der Walls force and a strong covalent bond. It usually occurs in those areas of the polymer material</w:t>
      </w:r>
      <w:r w:rsidR="00086188" w:rsidRPr="00D15B46">
        <w:rPr>
          <w:rFonts w:ascii="Times New Roman" w:eastAsia="Times New Roman" w:hAnsi="Times New Roman" w:cs="Times New Roman"/>
          <w:bCs/>
          <w:sz w:val="24"/>
          <w:szCs w:val="24"/>
        </w:rPr>
        <w:t>,</w:t>
      </w:r>
      <w:r w:rsidRPr="00D15B46">
        <w:rPr>
          <w:rFonts w:ascii="Times New Roman" w:eastAsia="Times New Roman" w:hAnsi="Times New Roman" w:cs="Times New Roman"/>
          <w:bCs/>
          <w:sz w:val="24"/>
          <w:szCs w:val="24"/>
        </w:rPr>
        <w:t xml:space="preserve"> which have a high hydrostatic tension and localized yielding resulting in the formation of micro voids</w:t>
      </w:r>
      <w:r w:rsidR="00F63D11" w:rsidRPr="00D15B46">
        <w:rPr>
          <w:rFonts w:ascii="Times New Roman" w:eastAsia="Times New Roman" w:hAnsi="Times New Roman" w:cs="Times New Roman"/>
          <w:bCs/>
          <w:sz w:val="24"/>
          <w:szCs w:val="24"/>
        </w:rPr>
        <w:t xml:space="preserve"> (McLeish et al., 1989)</w:t>
      </w:r>
      <w:r w:rsidR="00CF6B9E" w:rsidRPr="00D15B46">
        <w:rPr>
          <w:rFonts w:ascii="Times New Roman" w:eastAsia="Times New Roman" w:hAnsi="Times New Roman" w:cs="Times New Roman"/>
          <w:bCs/>
          <w:sz w:val="24"/>
          <w:szCs w:val="24"/>
        </w:rPr>
        <w:t xml:space="preserve">. </w:t>
      </w:r>
      <w:r w:rsidRPr="00D15B46">
        <w:rPr>
          <w:rFonts w:ascii="Times New Roman" w:eastAsia="Times New Roman" w:hAnsi="Times New Roman" w:cs="Times New Roman"/>
          <w:bCs/>
          <w:sz w:val="24"/>
          <w:szCs w:val="24"/>
        </w:rPr>
        <w:t>Crazing can be seen by the reflection of light from</w:t>
      </w:r>
      <w:r w:rsidR="00086188" w:rsidRPr="00D15B46">
        <w:rPr>
          <w:rFonts w:ascii="Times New Roman" w:eastAsia="Times New Roman" w:hAnsi="Times New Roman" w:cs="Times New Roman"/>
          <w:bCs/>
          <w:sz w:val="24"/>
          <w:szCs w:val="24"/>
        </w:rPr>
        <w:t xml:space="preserve"> the fibrils that form the back</w:t>
      </w:r>
      <w:r w:rsidRPr="00D15B46">
        <w:rPr>
          <w:rFonts w:ascii="Times New Roman" w:eastAsia="Times New Roman" w:hAnsi="Times New Roman" w:cs="Times New Roman"/>
          <w:bCs/>
          <w:sz w:val="24"/>
          <w:szCs w:val="24"/>
        </w:rPr>
        <w:t xml:space="preserve">bone of the polymeric chain. </w:t>
      </w:r>
      <w:r w:rsidR="00726456" w:rsidRPr="00D15B46">
        <w:rPr>
          <w:rFonts w:ascii="Times New Roman" w:eastAsia="Times New Roman" w:hAnsi="Times New Roman" w:cs="Times New Roman"/>
          <w:bCs/>
          <w:sz w:val="24"/>
          <w:szCs w:val="24"/>
        </w:rPr>
        <w:t>I</w:t>
      </w:r>
      <w:r w:rsidR="004A793B" w:rsidRPr="00D15B46">
        <w:rPr>
          <w:rFonts w:ascii="Times New Roman" w:eastAsia="Times New Roman" w:hAnsi="Times New Roman" w:cs="Times New Roman"/>
          <w:bCs/>
          <w:sz w:val="24"/>
          <w:szCs w:val="24"/>
        </w:rPr>
        <w:t>nitially crazing was considered to be as cracks until it was shown that they were made of polymer interfiling interconnecting the polymer that was not deformed by the solvent</w:t>
      </w:r>
      <w:r w:rsidR="00B40971" w:rsidRPr="00D15B46">
        <w:rPr>
          <w:rFonts w:ascii="Times New Roman" w:eastAsia="Times New Roman" w:hAnsi="Times New Roman" w:cs="Times New Roman"/>
          <w:bCs/>
          <w:sz w:val="24"/>
          <w:szCs w:val="24"/>
        </w:rPr>
        <w:t xml:space="preserve"> (Spurr and Niegisch, 1962)</w:t>
      </w:r>
      <w:r w:rsidR="004A793B" w:rsidRPr="00D15B46">
        <w:rPr>
          <w:rFonts w:ascii="Times New Roman" w:eastAsia="Times New Roman" w:hAnsi="Times New Roman" w:cs="Times New Roman"/>
          <w:bCs/>
          <w:sz w:val="24"/>
          <w:szCs w:val="24"/>
        </w:rPr>
        <w:t xml:space="preserve"> </w:t>
      </w:r>
      <w:r w:rsidR="00E53ADA" w:rsidRPr="00D15B46">
        <w:rPr>
          <w:rFonts w:ascii="Times New Roman" w:eastAsia="Times New Roman" w:hAnsi="Times New Roman" w:cs="Times New Roman"/>
          <w:bCs/>
          <w:sz w:val="24"/>
          <w:szCs w:val="24"/>
        </w:rPr>
        <w:t>and thickness of the craze was determined by the width of the groove</w:t>
      </w:r>
      <w:r w:rsidR="003706F1" w:rsidRPr="00D15B46">
        <w:rPr>
          <w:rFonts w:ascii="Times New Roman" w:eastAsia="Times New Roman" w:hAnsi="Times New Roman" w:cs="Times New Roman"/>
          <w:bCs/>
          <w:sz w:val="24"/>
          <w:szCs w:val="24"/>
        </w:rPr>
        <w:t xml:space="preserve"> (Kambour and Kopp, 1969)</w:t>
      </w:r>
      <w:r w:rsidR="00CF6B9E" w:rsidRPr="00D15B46">
        <w:rPr>
          <w:rFonts w:ascii="Times New Roman" w:eastAsia="Times New Roman" w:hAnsi="Times New Roman" w:cs="Times New Roman"/>
          <w:bCs/>
          <w:sz w:val="24"/>
          <w:szCs w:val="24"/>
        </w:rPr>
        <w:t xml:space="preserve">. </w:t>
      </w:r>
      <w:r w:rsidR="00E53ADA" w:rsidRPr="00D15B46">
        <w:rPr>
          <w:rFonts w:ascii="Times New Roman" w:eastAsia="Times New Roman" w:hAnsi="Times New Roman" w:cs="Times New Roman"/>
          <w:bCs/>
          <w:sz w:val="24"/>
          <w:szCs w:val="24"/>
        </w:rPr>
        <w:t xml:space="preserve"> </w:t>
      </w:r>
      <w:r w:rsidR="004763F9" w:rsidRPr="00D15B46">
        <w:rPr>
          <w:rFonts w:ascii="Times New Roman" w:eastAsia="Times New Roman" w:hAnsi="Times New Roman" w:cs="Times New Roman"/>
          <w:bCs/>
          <w:sz w:val="24"/>
          <w:szCs w:val="24"/>
        </w:rPr>
        <w:t xml:space="preserve">Crazing relates to the capability of solvents to dissolve the </w:t>
      </w:r>
      <w:r w:rsidR="004763F9" w:rsidRPr="00D15B46">
        <w:rPr>
          <w:rFonts w:ascii="Times New Roman" w:eastAsia="Times New Roman" w:hAnsi="Times New Roman" w:cs="Times New Roman"/>
          <w:bCs/>
          <w:sz w:val="24"/>
          <w:szCs w:val="24"/>
        </w:rPr>
        <w:lastRenderedPageBreak/>
        <w:t>polymer and therefore factors, which influence solubility of the polymers may play a role crazing. Ethanol, which as a solubility parameter of 13 (cal/cm</w:t>
      </w:r>
      <w:r w:rsidR="004763F9" w:rsidRPr="00D15B46">
        <w:rPr>
          <w:rFonts w:ascii="Times New Roman" w:eastAsia="Times New Roman" w:hAnsi="Times New Roman" w:cs="Times New Roman"/>
          <w:bCs/>
          <w:sz w:val="24"/>
          <w:szCs w:val="24"/>
          <w:vertAlign w:val="superscript"/>
        </w:rPr>
        <w:t>3</w:t>
      </w:r>
      <w:r w:rsidR="004763F9" w:rsidRPr="00D15B46">
        <w:rPr>
          <w:rFonts w:ascii="Times New Roman" w:eastAsia="Times New Roman" w:hAnsi="Times New Roman" w:cs="Times New Roman"/>
          <w:bCs/>
          <w:sz w:val="24"/>
          <w:szCs w:val="24"/>
        </w:rPr>
        <w:t>)</w:t>
      </w:r>
      <w:r w:rsidR="004763F9" w:rsidRPr="00D15B46">
        <w:rPr>
          <w:rFonts w:ascii="Times New Roman" w:eastAsia="Times New Roman" w:hAnsi="Times New Roman" w:cs="Times New Roman"/>
          <w:bCs/>
          <w:sz w:val="24"/>
          <w:szCs w:val="24"/>
          <w:vertAlign w:val="superscript"/>
        </w:rPr>
        <w:t>1/2</w:t>
      </w:r>
      <w:r w:rsidR="004763F9" w:rsidRPr="00D15B46">
        <w:rPr>
          <w:rFonts w:ascii="Times New Roman" w:eastAsia="Times New Roman" w:hAnsi="Times New Roman" w:cs="Times New Roman"/>
          <w:bCs/>
          <w:sz w:val="24"/>
          <w:szCs w:val="24"/>
        </w:rPr>
        <w:t xml:space="preserve"> and denture base resins made up of polymethyl methacrylate which as a solubility parameter</w:t>
      </w:r>
      <w:r w:rsidR="00EA352B" w:rsidRPr="00D15B46">
        <w:rPr>
          <w:rFonts w:ascii="Times New Roman" w:eastAsia="Times New Roman" w:hAnsi="Times New Roman" w:cs="Times New Roman"/>
          <w:bCs/>
          <w:sz w:val="24"/>
          <w:szCs w:val="24"/>
        </w:rPr>
        <w:t xml:space="preserve"> </w:t>
      </w:r>
      <w:r w:rsidR="004763F9" w:rsidRPr="00D15B46">
        <w:rPr>
          <w:rFonts w:ascii="Times New Roman" w:eastAsia="Times New Roman" w:hAnsi="Times New Roman" w:cs="Times New Roman"/>
          <w:bCs/>
          <w:sz w:val="24"/>
          <w:szCs w:val="24"/>
        </w:rPr>
        <w:t>of 8.9 – 12.7 (cal/cm</w:t>
      </w:r>
      <w:r w:rsidR="004763F9" w:rsidRPr="00D15B46">
        <w:rPr>
          <w:rFonts w:ascii="Times New Roman" w:eastAsia="Times New Roman" w:hAnsi="Times New Roman" w:cs="Times New Roman"/>
          <w:bCs/>
          <w:sz w:val="24"/>
          <w:szCs w:val="24"/>
          <w:vertAlign w:val="superscript"/>
        </w:rPr>
        <w:t>3</w:t>
      </w:r>
      <w:r w:rsidR="004763F9" w:rsidRPr="00D15B46">
        <w:rPr>
          <w:rFonts w:ascii="Times New Roman" w:eastAsia="Times New Roman" w:hAnsi="Times New Roman" w:cs="Times New Roman"/>
          <w:bCs/>
          <w:sz w:val="24"/>
          <w:szCs w:val="24"/>
        </w:rPr>
        <w:t>)</w:t>
      </w:r>
      <w:r w:rsidR="004763F9" w:rsidRPr="00D15B46">
        <w:rPr>
          <w:rFonts w:ascii="Times New Roman" w:eastAsia="Times New Roman" w:hAnsi="Times New Roman" w:cs="Times New Roman"/>
          <w:bCs/>
          <w:sz w:val="24"/>
          <w:szCs w:val="24"/>
          <w:vertAlign w:val="superscript"/>
        </w:rPr>
        <w:t>1/2</w:t>
      </w:r>
      <w:r w:rsidR="00CF6B9E" w:rsidRPr="00D15B46">
        <w:rPr>
          <w:rFonts w:ascii="Times New Roman" w:eastAsia="Times New Roman" w:hAnsi="Times New Roman" w:cs="Times New Roman"/>
          <w:bCs/>
          <w:sz w:val="24"/>
          <w:szCs w:val="24"/>
        </w:rPr>
        <w:t xml:space="preserve"> </w:t>
      </w:r>
      <w:r w:rsidR="00C87685" w:rsidRPr="00D15B46">
        <w:rPr>
          <w:rFonts w:ascii="Times New Roman" w:eastAsia="Times New Roman" w:hAnsi="Times New Roman" w:cs="Times New Roman"/>
          <w:bCs/>
          <w:sz w:val="24"/>
          <w:szCs w:val="24"/>
        </w:rPr>
        <w:t xml:space="preserve">(Brandrup, 1975 and Jacques and Wyzgoski, 1979) </w:t>
      </w:r>
      <w:r w:rsidR="004763F9" w:rsidRPr="00D15B46">
        <w:rPr>
          <w:rFonts w:ascii="Times New Roman" w:eastAsia="Times New Roman" w:hAnsi="Times New Roman" w:cs="Times New Roman"/>
          <w:bCs/>
          <w:sz w:val="24"/>
          <w:szCs w:val="24"/>
        </w:rPr>
        <w:t xml:space="preserve">indicating that ethanol could </w:t>
      </w:r>
      <w:r w:rsidR="000D765F" w:rsidRPr="00D15B46">
        <w:rPr>
          <w:rFonts w:ascii="Times New Roman" w:eastAsia="Times New Roman" w:hAnsi="Times New Roman" w:cs="Times New Roman"/>
          <w:bCs/>
          <w:sz w:val="24"/>
          <w:szCs w:val="24"/>
        </w:rPr>
        <w:t>dissolve</w:t>
      </w:r>
      <w:r w:rsidR="004763F9" w:rsidRPr="00D15B46">
        <w:rPr>
          <w:rFonts w:ascii="Times New Roman" w:eastAsia="Times New Roman" w:hAnsi="Times New Roman" w:cs="Times New Roman"/>
          <w:bCs/>
          <w:sz w:val="24"/>
          <w:szCs w:val="24"/>
        </w:rPr>
        <w:t xml:space="preserve"> or craze denture base polymer as it is already established that organic solvents which have solubility parameters as that of the polymer act as good solvent or crazing agents</w:t>
      </w:r>
      <w:r w:rsidR="00EA352B" w:rsidRPr="00D15B46">
        <w:rPr>
          <w:rFonts w:ascii="Times New Roman" w:eastAsia="Times New Roman" w:hAnsi="Times New Roman" w:cs="Times New Roman"/>
          <w:bCs/>
          <w:sz w:val="24"/>
          <w:szCs w:val="24"/>
        </w:rPr>
        <w:t xml:space="preserve"> (Kambour, 1972)</w:t>
      </w:r>
      <w:r w:rsidR="00CF6B9E" w:rsidRPr="00D15B46">
        <w:rPr>
          <w:rFonts w:ascii="Times New Roman" w:eastAsia="Times New Roman" w:hAnsi="Times New Roman" w:cs="Times New Roman"/>
          <w:bCs/>
          <w:sz w:val="24"/>
          <w:szCs w:val="24"/>
        </w:rPr>
        <w:t xml:space="preserve">. </w:t>
      </w:r>
      <w:r w:rsidR="00EB1306" w:rsidRPr="00D15B46">
        <w:rPr>
          <w:rFonts w:ascii="Times New Roman" w:eastAsia="Times New Roman" w:hAnsi="Times New Roman" w:cs="Times New Roman"/>
          <w:bCs/>
          <w:sz w:val="24"/>
          <w:szCs w:val="24"/>
        </w:rPr>
        <w:t>The behavior of ethanol prompted us to study on the nanomechanical</w:t>
      </w:r>
      <w:r w:rsidR="003E7E4D" w:rsidRPr="00D15B46">
        <w:rPr>
          <w:rFonts w:ascii="Times New Roman" w:eastAsia="Times New Roman" w:hAnsi="Times New Roman" w:cs="Times New Roman"/>
          <w:bCs/>
          <w:sz w:val="24"/>
          <w:szCs w:val="24"/>
        </w:rPr>
        <w:t xml:space="preserve"> (NMP)</w:t>
      </w:r>
      <w:r w:rsidR="00EB1306" w:rsidRPr="00D15B46">
        <w:rPr>
          <w:rFonts w:ascii="Times New Roman" w:eastAsia="Times New Roman" w:hAnsi="Times New Roman" w:cs="Times New Roman"/>
          <w:bCs/>
          <w:sz w:val="24"/>
          <w:szCs w:val="24"/>
        </w:rPr>
        <w:t xml:space="preserve"> properties and its solvent tendency by varying its concentration.</w:t>
      </w:r>
    </w:p>
    <w:p w:rsidR="004763F9" w:rsidRPr="00D15B46" w:rsidRDefault="004763F9" w:rsidP="00EA294E">
      <w:pPr>
        <w:spacing w:line="480" w:lineRule="auto"/>
        <w:rPr>
          <w:rFonts w:ascii="Times New Roman" w:eastAsia="Times New Roman" w:hAnsi="Times New Roman" w:cs="Times New Roman"/>
          <w:bCs/>
          <w:sz w:val="24"/>
          <w:szCs w:val="24"/>
        </w:rPr>
      </w:pPr>
      <w:r w:rsidRPr="00D15B46">
        <w:rPr>
          <w:rFonts w:ascii="Times New Roman" w:eastAsia="Times New Roman" w:hAnsi="Times New Roman" w:cs="Times New Roman"/>
          <w:bCs/>
          <w:sz w:val="24"/>
          <w:szCs w:val="24"/>
        </w:rPr>
        <w:lastRenderedPageBreak/>
        <w:t>Although there is some knowledge that ethanol could cause damage to the de</w:t>
      </w:r>
      <w:r w:rsidR="00B602A3" w:rsidRPr="00D15B46">
        <w:rPr>
          <w:rFonts w:ascii="Times New Roman" w:eastAsia="Times New Roman" w:hAnsi="Times New Roman" w:cs="Times New Roman"/>
          <w:bCs/>
          <w:sz w:val="24"/>
          <w:szCs w:val="24"/>
        </w:rPr>
        <w:t>nture base polymer, there is no</w:t>
      </w:r>
      <w:r w:rsidRPr="00D15B46">
        <w:rPr>
          <w:rFonts w:ascii="Times New Roman" w:eastAsia="Times New Roman" w:hAnsi="Times New Roman" w:cs="Times New Roman"/>
          <w:bCs/>
          <w:sz w:val="24"/>
          <w:szCs w:val="24"/>
        </w:rPr>
        <w:t xml:space="preserve"> information at what location of the surface microstructure of multiphase denture base polymer the damage begins. Therefore, the aim of this study was to investigate solvent crazing and dissolving effect of autopolymerized and heat-polymerized denture base polymers by solvent / disinfectant with ethanol of various concentrations.</w:t>
      </w:r>
    </w:p>
    <w:p w:rsidR="00001291" w:rsidRPr="00D15B46" w:rsidRDefault="00001291" w:rsidP="00EA294E">
      <w:pPr>
        <w:spacing w:line="480" w:lineRule="auto"/>
        <w:rPr>
          <w:rFonts w:ascii="Times New Roman" w:hAnsi="Times New Roman" w:cs="Times New Roman"/>
          <w:b/>
          <w:sz w:val="24"/>
          <w:szCs w:val="24"/>
        </w:rPr>
      </w:pPr>
    </w:p>
    <w:p w:rsidR="00001291" w:rsidRPr="00D15B46" w:rsidRDefault="00001291" w:rsidP="00EA294E">
      <w:pPr>
        <w:spacing w:line="480" w:lineRule="auto"/>
        <w:rPr>
          <w:rFonts w:ascii="Times New Roman" w:hAnsi="Times New Roman" w:cs="Times New Roman"/>
          <w:b/>
          <w:sz w:val="24"/>
          <w:szCs w:val="24"/>
        </w:rPr>
      </w:pPr>
    </w:p>
    <w:p w:rsidR="00001291" w:rsidRPr="00D15B46" w:rsidRDefault="00001291" w:rsidP="00EA294E">
      <w:pPr>
        <w:spacing w:line="480" w:lineRule="auto"/>
        <w:rPr>
          <w:rFonts w:ascii="Times New Roman" w:hAnsi="Times New Roman" w:cs="Times New Roman"/>
          <w:b/>
          <w:sz w:val="24"/>
          <w:szCs w:val="24"/>
        </w:rPr>
      </w:pPr>
    </w:p>
    <w:p w:rsidR="00001291" w:rsidRPr="00D15B46" w:rsidRDefault="00001291" w:rsidP="00EA294E">
      <w:pPr>
        <w:spacing w:line="480" w:lineRule="auto"/>
        <w:rPr>
          <w:rFonts w:ascii="Times New Roman" w:hAnsi="Times New Roman" w:cs="Times New Roman"/>
          <w:b/>
          <w:sz w:val="24"/>
          <w:szCs w:val="24"/>
        </w:rPr>
      </w:pPr>
    </w:p>
    <w:p w:rsidR="00232903" w:rsidRPr="00D15B46" w:rsidRDefault="00232903" w:rsidP="00EA294E">
      <w:pPr>
        <w:spacing w:line="480" w:lineRule="auto"/>
        <w:rPr>
          <w:rFonts w:ascii="Times New Roman" w:hAnsi="Times New Roman" w:cs="Times New Roman"/>
          <w:b/>
          <w:sz w:val="24"/>
          <w:szCs w:val="24"/>
        </w:rPr>
      </w:pPr>
    </w:p>
    <w:p w:rsidR="004C6774" w:rsidRPr="00D15B46" w:rsidRDefault="004C6774" w:rsidP="00EA294E">
      <w:pPr>
        <w:spacing w:line="480" w:lineRule="auto"/>
        <w:rPr>
          <w:rFonts w:ascii="Times New Roman" w:hAnsi="Times New Roman" w:cs="Times New Roman"/>
          <w:sz w:val="24"/>
          <w:szCs w:val="24"/>
        </w:rPr>
      </w:pPr>
    </w:p>
    <w:p w:rsidR="00810C68" w:rsidRPr="00D15B46" w:rsidRDefault="00810C68" w:rsidP="00EA294E">
      <w:pPr>
        <w:spacing w:line="480" w:lineRule="auto"/>
        <w:rPr>
          <w:rFonts w:ascii="Times New Roman" w:hAnsi="Times New Roman" w:cs="Times New Roman"/>
          <w:sz w:val="24"/>
          <w:szCs w:val="24"/>
        </w:rPr>
      </w:pPr>
    </w:p>
    <w:p w:rsidR="00EA294E" w:rsidRPr="00D15B46" w:rsidRDefault="00232903"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 xml:space="preserve">2. </w:t>
      </w:r>
      <w:r w:rsidR="00EA294E" w:rsidRPr="00D15B46">
        <w:rPr>
          <w:rFonts w:ascii="Times New Roman" w:hAnsi="Times New Roman" w:cs="Times New Roman"/>
          <w:sz w:val="24"/>
          <w:szCs w:val="24"/>
        </w:rPr>
        <w:t>Materials and methods</w:t>
      </w:r>
    </w:p>
    <w:p w:rsidR="00EE58C8" w:rsidRPr="00D15B46" w:rsidRDefault="00EE58C8"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2.1.Specimen preparation</w:t>
      </w:r>
    </w:p>
    <w:p w:rsidR="00EE58C8" w:rsidRPr="00D15B46" w:rsidRDefault="00B602A3"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Test specimens of size of 10</w:t>
      </w:r>
      <w:r w:rsidR="00EA294E" w:rsidRPr="00D15B46">
        <w:rPr>
          <w:rFonts w:ascii="Times New Roman" w:hAnsi="Times New Roman" w:cs="Times New Roman"/>
          <w:sz w:val="24"/>
          <w:szCs w:val="24"/>
        </w:rPr>
        <w:t xml:space="preserve"> </w:t>
      </w:r>
      <w:r w:rsidR="00EA294E" w:rsidRPr="00D15B46">
        <w:rPr>
          <w:rFonts w:ascii="Times New Roman" w:eastAsia="Calibri" w:hAnsi="Times New Roman" w:cs="Times New Roman"/>
          <w:sz w:val="24"/>
          <w:szCs w:val="24"/>
        </w:rPr>
        <w:t>x</w:t>
      </w:r>
      <w:r w:rsidRPr="00D15B46">
        <w:rPr>
          <w:rFonts w:ascii="Times New Roman" w:hAnsi="Times New Roman" w:cs="Times New Roman"/>
          <w:sz w:val="24"/>
          <w:szCs w:val="24"/>
        </w:rPr>
        <w:t xml:space="preserve"> 10</w:t>
      </w:r>
      <w:r w:rsidR="00EA294E" w:rsidRPr="00D15B46">
        <w:rPr>
          <w:rFonts w:ascii="Times New Roman" w:hAnsi="Times New Roman" w:cs="Times New Roman"/>
          <w:sz w:val="24"/>
          <w:szCs w:val="24"/>
        </w:rPr>
        <w:t xml:space="preserve"> </w:t>
      </w:r>
      <w:r w:rsidR="00EA294E" w:rsidRPr="00D15B46">
        <w:rPr>
          <w:rFonts w:ascii="Times New Roman" w:eastAsia="Calibri" w:hAnsi="Times New Roman" w:cs="Times New Roman"/>
          <w:sz w:val="24"/>
          <w:szCs w:val="24"/>
        </w:rPr>
        <w:t>x</w:t>
      </w:r>
      <w:r w:rsidR="00EA294E" w:rsidRPr="00D15B46">
        <w:rPr>
          <w:rFonts w:ascii="Times New Roman" w:hAnsi="Times New Roman" w:cs="Times New Roman"/>
          <w:sz w:val="24"/>
          <w:szCs w:val="24"/>
        </w:rPr>
        <w:t xml:space="preserve"> 3 mm</w:t>
      </w:r>
      <w:r w:rsidRPr="00D15B46">
        <w:rPr>
          <w:rFonts w:ascii="Times New Roman" w:hAnsi="Times New Roman" w:cs="Times New Roman"/>
          <w:sz w:val="24"/>
          <w:szCs w:val="24"/>
          <w:vertAlign w:val="superscript"/>
        </w:rPr>
        <w:t>3</w:t>
      </w:r>
      <w:r w:rsidRPr="00D15B46">
        <w:rPr>
          <w:rFonts w:ascii="Times New Roman" w:hAnsi="Times New Roman" w:cs="Times New Roman"/>
          <w:sz w:val="24"/>
          <w:szCs w:val="24"/>
        </w:rPr>
        <w:t xml:space="preserve"> of heat curing (Interacryl H</w:t>
      </w:r>
      <w:r w:rsidR="00EA294E" w:rsidRPr="00D15B46">
        <w:rPr>
          <w:rFonts w:ascii="Times New Roman" w:hAnsi="Times New Roman" w:cs="Times New Roman"/>
          <w:sz w:val="24"/>
          <w:szCs w:val="24"/>
        </w:rPr>
        <w:t>ot,</w:t>
      </w:r>
      <w:r w:rsidRPr="00D15B46">
        <w:rPr>
          <w:rFonts w:ascii="Times New Roman" w:hAnsi="Times New Roman" w:cs="Times New Roman"/>
          <w:sz w:val="24"/>
          <w:szCs w:val="24"/>
        </w:rPr>
        <w:t xml:space="preserve"> </w:t>
      </w:r>
      <w:r w:rsidR="0094034B" w:rsidRPr="00D15B46">
        <w:rPr>
          <w:rFonts w:ascii="Times New Roman" w:hAnsi="Times New Roman" w:cs="Times New Roman"/>
          <w:sz w:val="24"/>
          <w:szCs w:val="24"/>
        </w:rPr>
        <w:t>Interdent, Opekarniska, Slovenia</w:t>
      </w:r>
      <w:r w:rsidR="00EA294E" w:rsidRPr="00D15B46">
        <w:rPr>
          <w:rFonts w:ascii="Times New Roman" w:hAnsi="Times New Roman" w:cs="Times New Roman"/>
          <w:sz w:val="24"/>
          <w:szCs w:val="24"/>
        </w:rPr>
        <w:t xml:space="preserve">) and auto polymerizing acrylic </w:t>
      </w:r>
      <w:r w:rsidR="0094034B" w:rsidRPr="00D15B46">
        <w:rPr>
          <w:rFonts w:ascii="Times New Roman" w:hAnsi="Times New Roman" w:cs="Times New Roman"/>
          <w:sz w:val="24"/>
          <w:szCs w:val="24"/>
        </w:rPr>
        <w:t>resin (Orthoresin, DeguDent</w:t>
      </w:r>
      <w:r w:rsidR="00EA294E" w:rsidRPr="00D15B46">
        <w:rPr>
          <w:rFonts w:ascii="Times New Roman" w:hAnsi="Times New Roman" w:cs="Times New Roman"/>
          <w:sz w:val="24"/>
          <w:szCs w:val="24"/>
        </w:rPr>
        <w:t>, Hanau, Germany)</w:t>
      </w:r>
      <w:r w:rsidR="0094034B"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w</w:t>
      </w:r>
      <w:r w:rsidR="00AB7B49" w:rsidRPr="00D15B46">
        <w:rPr>
          <w:rFonts w:ascii="Times New Roman" w:hAnsi="Times New Roman" w:cs="Times New Roman"/>
          <w:sz w:val="24"/>
          <w:szCs w:val="24"/>
        </w:rPr>
        <w:t xml:space="preserve">as </w:t>
      </w:r>
      <w:r w:rsidR="00EA294E" w:rsidRPr="00D15B46">
        <w:rPr>
          <w:rFonts w:ascii="Times New Roman" w:hAnsi="Times New Roman" w:cs="Times New Roman"/>
          <w:sz w:val="24"/>
          <w:szCs w:val="24"/>
        </w:rPr>
        <w:t xml:space="preserve">prepared and their surfaces </w:t>
      </w:r>
      <w:r w:rsidR="0094034B" w:rsidRPr="00D15B46">
        <w:rPr>
          <w:rFonts w:ascii="Times New Roman" w:hAnsi="Times New Roman" w:cs="Times New Roman"/>
          <w:sz w:val="24"/>
          <w:szCs w:val="24"/>
        </w:rPr>
        <w:t xml:space="preserve">wet ground and </w:t>
      </w:r>
      <w:r w:rsidR="00EA294E" w:rsidRPr="00D15B46">
        <w:rPr>
          <w:rFonts w:ascii="Times New Roman" w:hAnsi="Times New Roman" w:cs="Times New Roman"/>
          <w:sz w:val="24"/>
          <w:szCs w:val="24"/>
        </w:rPr>
        <w:t>polished to obtain uniform smoothness</w:t>
      </w:r>
      <w:r w:rsidR="00AB7B49" w:rsidRPr="00D15B46">
        <w:rPr>
          <w:rFonts w:ascii="Times New Roman" w:hAnsi="Times New Roman" w:cs="Times New Roman"/>
          <w:sz w:val="24"/>
          <w:szCs w:val="24"/>
        </w:rPr>
        <w:t xml:space="preserve">. Gross nodules and surface irregularities was finished with lathe mounted acrylic bur and 360-grit sand paper and final </w:t>
      </w:r>
      <w:r w:rsidR="00AB7B49" w:rsidRPr="00D15B46">
        <w:rPr>
          <w:rFonts w:ascii="Times New Roman" w:hAnsi="Times New Roman" w:cs="Times New Roman"/>
          <w:sz w:val="24"/>
          <w:szCs w:val="24"/>
        </w:rPr>
        <w:lastRenderedPageBreak/>
        <w:t>polishing was done using 600 grit silicon carbide disc for 30s at 100rpm with a load of 13N pressure using an automatic polishing machine (Automet 250/300, Power Head, Buehler, 41 Waukegan</w:t>
      </w:r>
      <w:r w:rsidR="005C4008" w:rsidRPr="00D15B46">
        <w:rPr>
          <w:rFonts w:ascii="Times New Roman" w:hAnsi="Times New Roman" w:cs="Times New Roman"/>
          <w:sz w:val="24"/>
          <w:szCs w:val="24"/>
        </w:rPr>
        <w:t xml:space="preserve"> Road, Lake Bluff, Il 60044 USA)</w:t>
      </w:r>
      <w:r w:rsidR="00AB7B49"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Heat cured (HC) and auto polymerized resin (AP) specimens were further grouped into 3 sub-groups HC1,</w:t>
      </w:r>
      <w:r w:rsidR="0094034B"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HC2,</w:t>
      </w:r>
      <w:r w:rsidR="0094034B"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HC3 and AP1</w:t>
      </w:r>
      <w:r w:rsidR="0094034B" w:rsidRPr="00D15B46">
        <w:rPr>
          <w:rFonts w:ascii="Times New Roman" w:hAnsi="Times New Roman" w:cs="Times New Roman"/>
          <w:sz w:val="24"/>
          <w:szCs w:val="24"/>
        </w:rPr>
        <w:t>, AP2, AP3 respectively 10 specimens (n)</w:t>
      </w:r>
      <w:r w:rsidR="00EA294E" w:rsidRPr="00D15B46">
        <w:rPr>
          <w:rFonts w:ascii="Times New Roman" w:hAnsi="Times New Roman" w:cs="Times New Roman"/>
          <w:sz w:val="24"/>
          <w:szCs w:val="24"/>
        </w:rPr>
        <w:t xml:space="preserve"> in each group</w:t>
      </w:r>
      <w:r w:rsidR="00355FD5" w:rsidRPr="00D15B46">
        <w:rPr>
          <w:rFonts w:ascii="Times New Roman" w:hAnsi="Times New Roman" w:cs="Times New Roman"/>
          <w:sz w:val="24"/>
          <w:szCs w:val="24"/>
        </w:rPr>
        <w:t xml:space="preserve">. The polymer to the monomer ratio for both the heat cured and autopolymerizing resin was in the ratio of 3:1. Heat cured resin was cured for 90 minutes at </w:t>
      </w:r>
      <w:r w:rsidR="00A60A11" w:rsidRPr="00D15B46">
        <w:rPr>
          <w:rFonts w:ascii="Times New Roman" w:hAnsi="Times New Roman" w:cs="Times New Roman"/>
          <w:sz w:val="24"/>
          <w:szCs w:val="24"/>
        </w:rPr>
        <w:t>74</w:t>
      </w:r>
      <w:r w:rsidR="00A60A11" w:rsidRPr="00D15B46">
        <w:rPr>
          <w:rFonts w:ascii="Times New Roman" w:hAnsi="Times New Roman" w:cs="Times New Roman"/>
          <w:sz w:val="24"/>
          <w:szCs w:val="24"/>
          <w:vertAlign w:val="superscript"/>
        </w:rPr>
        <w:t>o</w:t>
      </w:r>
      <w:r w:rsidR="00A60A11" w:rsidRPr="00D15B46">
        <w:rPr>
          <w:rFonts w:ascii="Times New Roman" w:hAnsi="Times New Roman" w:cs="Times New Roman"/>
          <w:sz w:val="24"/>
          <w:szCs w:val="24"/>
        </w:rPr>
        <w:t>C</w:t>
      </w:r>
      <w:r w:rsidR="00355FD5" w:rsidRPr="00D15B46">
        <w:rPr>
          <w:rFonts w:ascii="Times New Roman" w:hAnsi="Times New Roman" w:cs="Times New Roman"/>
          <w:sz w:val="24"/>
          <w:szCs w:val="24"/>
        </w:rPr>
        <w:t xml:space="preserve">, 30 minutes boil at </w:t>
      </w:r>
      <w:r w:rsidR="00A60A11" w:rsidRPr="00D15B46">
        <w:rPr>
          <w:rFonts w:ascii="Times New Roman" w:hAnsi="Times New Roman" w:cs="Times New Roman"/>
          <w:sz w:val="24"/>
          <w:szCs w:val="24"/>
        </w:rPr>
        <w:t>100</w:t>
      </w:r>
      <w:r w:rsidR="00355FD5" w:rsidRPr="00D15B46">
        <w:rPr>
          <w:rFonts w:ascii="Times New Roman" w:hAnsi="Times New Roman" w:cs="Times New Roman"/>
          <w:sz w:val="24"/>
          <w:szCs w:val="24"/>
          <w:vertAlign w:val="superscript"/>
        </w:rPr>
        <w:t>o</w:t>
      </w:r>
      <w:r w:rsidR="00A60A11" w:rsidRPr="00D15B46">
        <w:rPr>
          <w:rFonts w:ascii="Times New Roman" w:hAnsi="Times New Roman" w:cs="Times New Roman"/>
          <w:sz w:val="24"/>
          <w:szCs w:val="24"/>
        </w:rPr>
        <w:t>C</w:t>
      </w:r>
      <w:r w:rsidR="00355FD5" w:rsidRPr="00D15B46">
        <w:rPr>
          <w:rFonts w:ascii="Times New Roman" w:hAnsi="Times New Roman" w:cs="Times New Roman"/>
          <w:sz w:val="24"/>
          <w:szCs w:val="24"/>
        </w:rPr>
        <w:t xml:space="preserve"> and autopolymerizing resin cured in a pressure flask containing water at 45</w:t>
      </w:r>
      <w:r w:rsidR="00355FD5" w:rsidRPr="00D15B46">
        <w:rPr>
          <w:rFonts w:ascii="Times New Roman" w:hAnsi="Times New Roman" w:cs="Times New Roman"/>
          <w:sz w:val="24"/>
          <w:szCs w:val="24"/>
          <w:vertAlign w:val="superscript"/>
        </w:rPr>
        <w:t>o</w:t>
      </w:r>
      <w:r w:rsidR="00355FD5" w:rsidRPr="00D15B46">
        <w:rPr>
          <w:rFonts w:ascii="Times New Roman" w:hAnsi="Times New Roman" w:cs="Times New Roman"/>
          <w:sz w:val="24"/>
          <w:szCs w:val="24"/>
        </w:rPr>
        <w:t>-50</w:t>
      </w:r>
      <w:r w:rsidR="00355FD5" w:rsidRPr="00D15B46">
        <w:rPr>
          <w:rFonts w:ascii="Times New Roman" w:hAnsi="Times New Roman" w:cs="Times New Roman"/>
          <w:sz w:val="24"/>
          <w:szCs w:val="24"/>
          <w:vertAlign w:val="superscript"/>
        </w:rPr>
        <w:t>o</w:t>
      </w:r>
      <w:r w:rsidR="00355FD5" w:rsidRPr="00D15B46">
        <w:rPr>
          <w:rFonts w:ascii="Times New Roman" w:hAnsi="Times New Roman" w:cs="Times New Roman"/>
          <w:sz w:val="24"/>
          <w:szCs w:val="24"/>
        </w:rPr>
        <w:t xml:space="preserve">C at </w:t>
      </w:r>
      <w:r w:rsidR="00A60A11" w:rsidRPr="00D15B46">
        <w:rPr>
          <w:rFonts w:ascii="Times New Roman" w:hAnsi="Times New Roman" w:cs="Times New Roman"/>
          <w:sz w:val="24"/>
          <w:szCs w:val="24"/>
        </w:rPr>
        <w:t xml:space="preserve">207 </w:t>
      </w:r>
      <w:r w:rsidR="00AE354C" w:rsidRPr="00D15B46">
        <w:rPr>
          <w:rFonts w:ascii="Times New Roman" w:hAnsi="Times New Roman" w:cs="Times New Roman"/>
          <w:sz w:val="24"/>
          <w:szCs w:val="24"/>
        </w:rPr>
        <w:t>k</w:t>
      </w:r>
      <w:r w:rsidR="00A60A11" w:rsidRPr="00D15B46">
        <w:rPr>
          <w:rFonts w:ascii="Times New Roman" w:hAnsi="Times New Roman" w:cs="Times New Roman"/>
          <w:sz w:val="24"/>
          <w:szCs w:val="24"/>
        </w:rPr>
        <w:t xml:space="preserve">Pa </w:t>
      </w:r>
      <w:r w:rsidR="00355FD5" w:rsidRPr="00D15B46">
        <w:rPr>
          <w:rFonts w:ascii="Times New Roman" w:hAnsi="Times New Roman" w:cs="Times New Roman"/>
          <w:sz w:val="24"/>
          <w:szCs w:val="24"/>
        </w:rPr>
        <w:t xml:space="preserve">for 9 minutes as recommended by the manufacturer. </w:t>
      </w:r>
    </w:p>
    <w:p w:rsidR="00EE58C8" w:rsidRPr="00D15B46" w:rsidRDefault="00EE58C8"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2.2.Experimental method.</w:t>
      </w:r>
    </w:p>
    <w:p w:rsidR="0094034B" w:rsidRPr="00D15B46" w:rsidRDefault="0094034B"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 xml:space="preserve">Surface of test specimens were subjected to the following analysis: </w:t>
      </w:r>
      <w:r w:rsidR="00EA294E" w:rsidRPr="00D15B46">
        <w:rPr>
          <w:rFonts w:ascii="Times New Roman" w:hAnsi="Times New Roman" w:cs="Times New Roman"/>
          <w:sz w:val="24"/>
          <w:szCs w:val="24"/>
        </w:rPr>
        <w:t>the specimens were first evaluated for surface roughness (S</w:t>
      </w:r>
      <w:r w:rsidR="00EA294E" w:rsidRPr="00D15B46">
        <w:rPr>
          <w:rFonts w:ascii="Times New Roman" w:hAnsi="Times New Roman" w:cs="Times New Roman"/>
          <w:sz w:val="24"/>
          <w:szCs w:val="24"/>
          <w:vertAlign w:val="subscript"/>
        </w:rPr>
        <w:t>a</w:t>
      </w:r>
      <w:r w:rsidR="00EA294E" w:rsidRPr="00D15B46">
        <w:rPr>
          <w:rFonts w:ascii="Times New Roman" w:hAnsi="Times New Roman" w:cs="Times New Roman"/>
          <w:sz w:val="24"/>
          <w:szCs w:val="24"/>
        </w:rPr>
        <w:t xml:space="preserve">), </w:t>
      </w:r>
      <w:r w:rsidRPr="00D15B46">
        <w:rPr>
          <w:rFonts w:ascii="Times New Roman" w:hAnsi="Times New Roman" w:cs="Times New Roman"/>
          <w:sz w:val="24"/>
          <w:szCs w:val="24"/>
        </w:rPr>
        <w:t xml:space="preserve">surface topography by </w:t>
      </w:r>
      <w:r w:rsidR="00EA294E" w:rsidRPr="00D15B46">
        <w:rPr>
          <w:rFonts w:ascii="Times New Roman" w:hAnsi="Times New Roman" w:cs="Times New Roman"/>
          <w:sz w:val="24"/>
          <w:szCs w:val="24"/>
        </w:rPr>
        <w:t xml:space="preserve">scanning </w:t>
      </w:r>
      <w:r w:rsidRPr="00D15B46">
        <w:rPr>
          <w:rFonts w:ascii="Times New Roman" w:hAnsi="Times New Roman" w:cs="Times New Roman"/>
          <w:sz w:val="24"/>
          <w:szCs w:val="24"/>
        </w:rPr>
        <w:t>electron microscopy (SEM</w:t>
      </w:r>
      <w:r w:rsidR="00754333" w:rsidRPr="00D15B46">
        <w:rPr>
          <w:rFonts w:ascii="Times New Roman" w:hAnsi="Times New Roman" w:cs="Times New Roman"/>
          <w:sz w:val="24"/>
          <w:szCs w:val="24"/>
        </w:rPr>
        <w:t>) and</w:t>
      </w:r>
      <w:r w:rsidR="003E7E4D" w:rsidRPr="00D15B46">
        <w:rPr>
          <w:rFonts w:ascii="Times New Roman" w:hAnsi="Times New Roman" w:cs="Times New Roman"/>
          <w:sz w:val="24"/>
          <w:szCs w:val="24"/>
        </w:rPr>
        <w:t xml:space="preserve"> NMP</w:t>
      </w:r>
      <w:r w:rsidR="00086188"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 xml:space="preserve">which served as control </w:t>
      </w:r>
      <w:r w:rsidRPr="00D15B46">
        <w:rPr>
          <w:rFonts w:ascii="Times New Roman" w:hAnsi="Times New Roman" w:cs="Times New Roman"/>
          <w:sz w:val="24"/>
          <w:szCs w:val="24"/>
        </w:rPr>
        <w:t xml:space="preserve">values for repeated measurements after solvent/disinfectant ethanol treatment for various lengths of periods of time. Surface of resin was </w:t>
      </w:r>
      <w:r w:rsidR="00EA294E" w:rsidRPr="00D15B46">
        <w:rPr>
          <w:rFonts w:ascii="Times New Roman" w:hAnsi="Times New Roman" w:cs="Times New Roman"/>
          <w:sz w:val="24"/>
          <w:szCs w:val="24"/>
        </w:rPr>
        <w:t>treated with 99.9%</w:t>
      </w:r>
      <w:r w:rsidRPr="00D15B46">
        <w:rPr>
          <w:rFonts w:ascii="Times New Roman" w:hAnsi="Times New Roman" w:cs="Times New Roman"/>
          <w:sz w:val="24"/>
          <w:szCs w:val="24"/>
        </w:rPr>
        <w:t>, 70% and 40% ethanol for 30 s, 60 s and 120 s</w:t>
      </w:r>
      <w:r w:rsidR="00E31BF5" w:rsidRPr="00D15B46">
        <w:rPr>
          <w:rFonts w:ascii="Times New Roman" w:hAnsi="Times New Roman" w:cs="Times New Roman"/>
          <w:sz w:val="24"/>
          <w:szCs w:val="24"/>
        </w:rPr>
        <w:t xml:space="preserve"> and washed by water for further analysis</w:t>
      </w:r>
      <w:r w:rsidRPr="00D15B46">
        <w:rPr>
          <w:rFonts w:ascii="Times New Roman" w:hAnsi="Times New Roman" w:cs="Times New Roman"/>
          <w:sz w:val="24"/>
          <w:szCs w:val="24"/>
        </w:rPr>
        <w:t xml:space="preserve">. </w:t>
      </w:r>
    </w:p>
    <w:p w:rsidR="00EA294E" w:rsidRPr="00D15B46" w:rsidRDefault="00EE58C8" w:rsidP="00E31BF5">
      <w:pPr>
        <w:spacing w:line="480" w:lineRule="auto"/>
        <w:jc w:val="both"/>
        <w:rPr>
          <w:rFonts w:ascii="Times New Roman" w:eastAsia="Calibri" w:hAnsi="Times New Roman" w:cs="Times New Roman"/>
          <w:sz w:val="24"/>
          <w:szCs w:val="24"/>
        </w:rPr>
      </w:pPr>
      <w:r w:rsidRPr="00D15B46">
        <w:rPr>
          <w:rFonts w:ascii="Times New Roman" w:hAnsi="Times New Roman" w:cs="Times New Roman"/>
          <w:sz w:val="24"/>
          <w:szCs w:val="24"/>
        </w:rPr>
        <w:t xml:space="preserve">2.2.1. </w:t>
      </w:r>
      <w:r w:rsidR="00E31BF5" w:rsidRPr="00D15B46">
        <w:rPr>
          <w:rFonts w:ascii="Times New Roman" w:hAnsi="Times New Roman" w:cs="Times New Roman"/>
          <w:sz w:val="24"/>
          <w:szCs w:val="24"/>
        </w:rPr>
        <w:t>Surface roughness (</w:t>
      </w:r>
      <w:r w:rsidR="00EA294E" w:rsidRPr="00D15B46">
        <w:rPr>
          <w:rFonts w:ascii="Times New Roman" w:hAnsi="Times New Roman" w:cs="Times New Roman"/>
          <w:sz w:val="24"/>
          <w:szCs w:val="24"/>
        </w:rPr>
        <w:t>S</w:t>
      </w:r>
      <w:r w:rsidR="00EA294E" w:rsidRPr="00D15B46">
        <w:rPr>
          <w:rFonts w:ascii="Times New Roman" w:hAnsi="Times New Roman" w:cs="Times New Roman"/>
          <w:sz w:val="24"/>
          <w:szCs w:val="24"/>
          <w:vertAlign w:val="subscript"/>
        </w:rPr>
        <w:t>a</w:t>
      </w:r>
      <w:r w:rsidR="00E31BF5" w:rsidRPr="00D15B46">
        <w:rPr>
          <w:rFonts w:ascii="Times New Roman" w:hAnsi="Times New Roman" w:cs="Times New Roman"/>
          <w:sz w:val="24"/>
          <w:szCs w:val="24"/>
        </w:rPr>
        <w:t>)</w:t>
      </w:r>
      <w:r w:rsidR="00EA294E" w:rsidRPr="00D15B46">
        <w:rPr>
          <w:rFonts w:ascii="Times New Roman" w:eastAsia="Calibri" w:hAnsi="Times New Roman" w:cs="Times New Roman"/>
          <w:sz w:val="24"/>
          <w:szCs w:val="24"/>
        </w:rPr>
        <w:t xml:space="preserve"> was determined using a non contact profilometer </w:t>
      </w:r>
      <w:r w:rsidR="00EA294E" w:rsidRPr="00D15B46">
        <w:rPr>
          <w:rFonts w:ascii="Times New Roman" w:eastAsia="Calibri" w:hAnsi="Times New Roman" w:cs="Times New Roman"/>
          <w:color w:val="000000"/>
          <w:sz w:val="24"/>
          <w:szCs w:val="24"/>
          <w:shd w:val="clear" w:color="auto" w:fill="FFFFFF"/>
        </w:rPr>
        <w:t>(Bruker, Contour GT, Tucson, AZ, USA)</w:t>
      </w:r>
      <w:r w:rsidR="00EA294E" w:rsidRPr="00D15B46">
        <w:rPr>
          <w:rFonts w:ascii="Times New Roman" w:eastAsia="Calibri" w:hAnsi="Times New Roman" w:cs="Times New Roman"/>
          <w:sz w:val="24"/>
          <w:szCs w:val="24"/>
        </w:rPr>
        <w:t xml:space="preserve"> </w:t>
      </w:r>
      <w:r w:rsidR="00EA294E" w:rsidRPr="00D15B46">
        <w:rPr>
          <w:rFonts w:ascii="Times New Roman" w:hAnsi="Times New Roman" w:cs="Times New Roman"/>
          <w:sz w:val="24"/>
          <w:szCs w:val="24"/>
        </w:rPr>
        <w:t xml:space="preserve">with 5 readings on each surface </w:t>
      </w:r>
      <w:r w:rsidR="00EA294E" w:rsidRPr="00D15B46">
        <w:rPr>
          <w:rFonts w:ascii="Times New Roman" w:eastAsia="Calibri" w:hAnsi="Times New Roman" w:cs="Times New Roman"/>
          <w:sz w:val="24"/>
          <w:szCs w:val="24"/>
        </w:rPr>
        <w:t>at different locations</w:t>
      </w:r>
      <w:r w:rsidR="00EA294E" w:rsidRPr="00D15B46">
        <w:rPr>
          <w:rFonts w:ascii="Times New Roman" w:hAnsi="Times New Roman" w:cs="Times New Roman"/>
          <w:sz w:val="24"/>
          <w:szCs w:val="24"/>
        </w:rPr>
        <w:t xml:space="preserve"> and the average S</w:t>
      </w:r>
      <w:r w:rsidR="00EA294E" w:rsidRPr="00D15B46">
        <w:rPr>
          <w:rFonts w:ascii="Times New Roman" w:hAnsi="Times New Roman" w:cs="Times New Roman"/>
          <w:sz w:val="24"/>
          <w:szCs w:val="24"/>
          <w:vertAlign w:val="subscript"/>
        </w:rPr>
        <w:t>a</w:t>
      </w:r>
      <w:r w:rsidR="00EA294E" w:rsidRPr="00D15B46">
        <w:rPr>
          <w:rFonts w:ascii="Times New Roman" w:hAnsi="Times New Roman" w:cs="Times New Roman"/>
          <w:sz w:val="24"/>
          <w:szCs w:val="24"/>
        </w:rPr>
        <w:t xml:space="preserve"> value </w:t>
      </w:r>
      <w:r w:rsidR="00EA294E" w:rsidRPr="00D15B46">
        <w:rPr>
          <w:rFonts w:ascii="Times New Roman" w:hAnsi="Times New Roman" w:cs="Times New Roman"/>
          <w:sz w:val="24"/>
          <w:szCs w:val="24"/>
        </w:rPr>
        <w:lastRenderedPageBreak/>
        <w:t>was derived</w:t>
      </w:r>
      <w:r w:rsidR="00E31BF5" w:rsidRPr="00D15B46">
        <w:rPr>
          <w:rFonts w:ascii="Times New Roman" w:hAnsi="Times New Roman" w:cs="Times New Roman"/>
          <w:sz w:val="24"/>
          <w:szCs w:val="24"/>
        </w:rPr>
        <w:t>.</w:t>
      </w:r>
      <w:r w:rsidR="00EA294E" w:rsidRPr="00D15B46">
        <w:rPr>
          <w:rFonts w:ascii="Times New Roman" w:hAnsi="Times New Roman" w:cs="Times New Roman"/>
          <w:sz w:val="24"/>
          <w:szCs w:val="24"/>
        </w:rPr>
        <w:t xml:space="preserve"> S</w:t>
      </w:r>
      <w:r w:rsidR="00EA294E" w:rsidRPr="00D15B46">
        <w:rPr>
          <w:rFonts w:ascii="Times New Roman" w:hAnsi="Times New Roman" w:cs="Times New Roman"/>
          <w:sz w:val="24"/>
          <w:szCs w:val="24"/>
          <w:vertAlign w:val="subscript"/>
        </w:rPr>
        <w:t>a</w:t>
      </w:r>
      <w:r w:rsidR="00EA294E" w:rsidRPr="00D15B46">
        <w:rPr>
          <w:rFonts w:ascii="Times New Roman" w:hAnsi="Times New Roman" w:cs="Times New Roman"/>
          <w:sz w:val="24"/>
          <w:szCs w:val="24"/>
        </w:rPr>
        <w:t xml:space="preserve"> </w:t>
      </w:r>
      <w:r w:rsidR="00E31BF5" w:rsidRPr="00D15B46">
        <w:rPr>
          <w:rFonts w:ascii="Times New Roman" w:hAnsi="Times New Roman" w:cs="Times New Roman"/>
          <w:sz w:val="24"/>
          <w:szCs w:val="24"/>
        </w:rPr>
        <w:t>was measured for all the specimens</w:t>
      </w:r>
      <w:r w:rsidR="00EA294E" w:rsidRPr="00D15B46">
        <w:rPr>
          <w:rFonts w:ascii="Times New Roman" w:hAnsi="Times New Roman" w:cs="Times New Roman"/>
          <w:sz w:val="24"/>
          <w:szCs w:val="24"/>
        </w:rPr>
        <w:t xml:space="preserve"> at diff</w:t>
      </w:r>
      <w:r w:rsidR="00E31BF5" w:rsidRPr="00D15B46">
        <w:rPr>
          <w:rFonts w:ascii="Times New Roman" w:hAnsi="Times New Roman" w:cs="Times New Roman"/>
          <w:sz w:val="24"/>
          <w:szCs w:val="24"/>
        </w:rPr>
        <w:t>erent concentrations of ethanol and various times of ethanol treatment.</w:t>
      </w:r>
      <w:r w:rsidR="00E31BF5" w:rsidRPr="00D15B46">
        <w:rPr>
          <w:rFonts w:ascii="Times New Roman" w:eastAsia="Calibri" w:hAnsi="Times New Roman" w:cs="Times New Roman"/>
          <w:sz w:val="24"/>
          <w:szCs w:val="24"/>
        </w:rPr>
        <w:t xml:space="preserve"> </w:t>
      </w:r>
      <w:r w:rsidR="00E31BF5" w:rsidRPr="00D15B46">
        <w:rPr>
          <w:rFonts w:ascii="Times New Roman" w:hAnsi="Times New Roman" w:cs="Times New Roman"/>
          <w:sz w:val="24"/>
          <w:szCs w:val="24"/>
        </w:rPr>
        <w:t xml:space="preserve">Along the surface roughness measurement, the surface topography changes were visually inspected from SEM images, </w:t>
      </w:r>
      <w:r w:rsidR="00163776" w:rsidRPr="00D15B46">
        <w:rPr>
          <w:rFonts w:ascii="Times New Roman" w:hAnsi="Times New Roman" w:cs="Times New Roman"/>
          <w:sz w:val="24"/>
          <w:szCs w:val="24"/>
        </w:rPr>
        <w:t xml:space="preserve">(BOC EDWARDS, PV25MK, West Sussex, England, UK) </w:t>
      </w:r>
      <w:r w:rsidR="00E31BF5" w:rsidRPr="00D15B46">
        <w:rPr>
          <w:rFonts w:ascii="Times New Roman" w:hAnsi="Times New Roman" w:cs="Times New Roman"/>
          <w:sz w:val="24"/>
          <w:szCs w:val="24"/>
        </w:rPr>
        <w:t xml:space="preserve">which </w:t>
      </w:r>
      <w:r w:rsidR="00EA294E" w:rsidRPr="00D15B46">
        <w:rPr>
          <w:rFonts w:ascii="Times New Roman" w:hAnsi="Times New Roman" w:cs="Times New Roman"/>
          <w:sz w:val="24"/>
          <w:szCs w:val="24"/>
        </w:rPr>
        <w:t>were taken</w:t>
      </w:r>
      <w:r w:rsidR="00E31BF5"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before and after treatment with ethanol. Measurements</w:t>
      </w:r>
      <w:r w:rsidR="00E31BF5" w:rsidRPr="00D15B46">
        <w:rPr>
          <w:rFonts w:ascii="Times New Roman" w:hAnsi="Times New Roman" w:cs="Times New Roman"/>
          <w:sz w:val="24"/>
          <w:szCs w:val="24"/>
        </w:rPr>
        <w:t xml:space="preserve"> by SEM</w:t>
      </w:r>
      <w:r w:rsidR="00EA294E" w:rsidRPr="00D15B46">
        <w:rPr>
          <w:rFonts w:ascii="Times New Roman" w:hAnsi="Times New Roman" w:cs="Times New Roman"/>
          <w:sz w:val="24"/>
          <w:szCs w:val="24"/>
        </w:rPr>
        <w:t xml:space="preserve"> were a</w:t>
      </w:r>
      <w:r w:rsidR="000D765F" w:rsidRPr="00D15B46">
        <w:rPr>
          <w:rFonts w:ascii="Times New Roman" w:hAnsi="Times New Roman" w:cs="Times New Roman"/>
          <w:sz w:val="24"/>
          <w:szCs w:val="24"/>
        </w:rPr>
        <w:t>lso taken to quantify the extent</w:t>
      </w:r>
      <w:r w:rsidR="00EA294E" w:rsidRPr="00D15B46">
        <w:rPr>
          <w:rFonts w:ascii="Times New Roman" w:hAnsi="Times New Roman" w:cs="Times New Roman"/>
          <w:sz w:val="24"/>
          <w:szCs w:val="24"/>
        </w:rPr>
        <w:t xml:space="preserve"> </w:t>
      </w:r>
      <w:r w:rsidR="00E31BF5" w:rsidRPr="00D15B46">
        <w:rPr>
          <w:rFonts w:ascii="Times New Roman" w:hAnsi="Times New Roman" w:cs="Times New Roman"/>
          <w:sz w:val="24"/>
          <w:szCs w:val="24"/>
        </w:rPr>
        <w:t xml:space="preserve">and location of </w:t>
      </w:r>
      <w:r w:rsidR="00EA294E" w:rsidRPr="00D15B46">
        <w:rPr>
          <w:rFonts w:ascii="Times New Roman" w:hAnsi="Times New Roman" w:cs="Times New Roman"/>
          <w:sz w:val="24"/>
          <w:szCs w:val="24"/>
        </w:rPr>
        <w:t xml:space="preserve">dissolution of the polymer </w:t>
      </w:r>
      <w:r w:rsidR="00E31BF5" w:rsidRPr="00D15B46">
        <w:rPr>
          <w:rFonts w:ascii="Times New Roman" w:hAnsi="Times New Roman" w:cs="Times New Roman"/>
          <w:sz w:val="24"/>
          <w:szCs w:val="24"/>
        </w:rPr>
        <w:t>structure. Four measurements were made</w:t>
      </w:r>
      <w:r w:rsidR="00EA294E" w:rsidRPr="00D15B46">
        <w:rPr>
          <w:rFonts w:ascii="Times New Roman" w:hAnsi="Times New Roman" w:cs="Times New Roman"/>
          <w:sz w:val="24"/>
          <w:szCs w:val="24"/>
        </w:rPr>
        <w:t xml:space="preserve"> for each specimen</w:t>
      </w:r>
      <w:r w:rsidR="00E31BF5" w:rsidRPr="00D15B46">
        <w:rPr>
          <w:rFonts w:ascii="Times New Roman" w:hAnsi="Times New Roman" w:cs="Times New Roman"/>
          <w:sz w:val="24"/>
          <w:szCs w:val="24"/>
        </w:rPr>
        <w:t xml:space="preserve"> and the average value was used in further calculations. Measurements were made only for autopolymerized resin specimens because no polymer st</w:t>
      </w:r>
      <w:r w:rsidR="00D04816" w:rsidRPr="00D15B46">
        <w:rPr>
          <w:rFonts w:ascii="Times New Roman" w:hAnsi="Times New Roman" w:cs="Times New Roman"/>
          <w:sz w:val="24"/>
          <w:szCs w:val="24"/>
        </w:rPr>
        <w:t>ructure changes were visible in the</w:t>
      </w:r>
      <w:r w:rsidR="00E31BF5" w:rsidRPr="00D15B46">
        <w:rPr>
          <w:rFonts w:ascii="Times New Roman" w:hAnsi="Times New Roman" w:cs="Times New Roman"/>
          <w:sz w:val="24"/>
          <w:szCs w:val="24"/>
        </w:rPr>
        <w:t xml:space="preserve"> heat-cured resin </w:t>
      </w:r>
      <w:r w:rsidR="00D04816" w:rsidRPr="00D15B46">
        <w:rPr>
          <w:rFonts w:ascii="Times New Roman" w:hAnsi="Times New Roman" w:cs="Times New Roman"/>
          <w:sz w:val="24"/>
          <w:szCs w:val="24"/>
        </w:rPr>
        <w:t>specimens</w:t>
      </w:r>
      <w:r w:rsidR="00E31BF5" w:rsidRPr="00D15B46">
        <w:rPr>
          <w:rFonts w:ascii="Times New Roman" w:hAnsi="Times New Roman" w:cs="Times New Roman"/>
          <w:sz w:val="24"/>
          <w:szCs w:val="24"/>
        </w:rPr>
        <w:t xml:space="preserve">. </w:t>
      </w:r>
      <w:r w:rsidR="00EA294E" w:rsidRPr="00D15B46">
        <w:rPr>
          <w:rFonts w:ascii="Times New Roman" w:hAnsi="Times New Roman" w:cs="Times New Roman"/>
          <w:sz w:val="24"/>
          <w:szCs w:val="24"/>
        </w:rPr>
        <w:t xml:space="preserve"> </w:t>
      </w:r>
    </w:p>
    <w:p w:rsidR="00EA294E" w:rsidRPr="00D15B46" w:rsidRDefault="00EE58C8"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 xml:space="preserve">2.2.2. </w:t>
      </w:r>
      <w:r w:rsidR="00D04816" w:rsidRPr="00D15B46">
        <w:rPr>
          <w:rFonts w:ascii="Times New Roman" w:hAnsi="Times New Roman" w:cs="Times New Roman"/>
          <w:sz w:val="24"/>
          <w:szCs w:val="24"/>
        </w:rPr>
        <w:t xml:space="preserve">The specimens were also studied in terms of the </w:t>
      </w:r>
      <w:r w:rsidR="00A60A11" w:rsidRPr="00D15B46">
        <w:rPr>
          <w:rFonts w:ascii="Times New Roman" w:hAnsi="Times New Roman" w:cs="Times New Roman"/>
          <w:sz w:val="24"/>
          <w:szCs w:val="24"/>
        </w:rPr>
        <w:t>NMP</w:t>
      </w:r>
      <w:r w:rsidR="00D04816" w:rsidRPr="00D15B46">
        <w:rPr>
          <w:rFonts w:ascii="Times New Roman" w:hAnsi="Times New Roman" w:cs="Times New Roman"/>
          <w:sz w:val="24"/>
          <w:szCs w:val="24"/>
        </w:rPr>
        <w:t xml:space="preserve"> properties after being treated with solvent / disinfectant ethanol. The</w:t>
      </w:r>
      <w:r w:rsidR="00EA294E" w:rsidRPr="00D15B46">
        <w:rPr>
          <w:rFonts w:ascii="Times New Roman" w:hAnsi="Times New Roman" w:cs="Times New Roman"/>
          <w:sz w:val="24"/>
          <w:szCs w:val="24"/>
        </w:rPr>
        <w:t xml:space="preserve"> modulus of elasticity and </w:t>
      </w:r>
      <w:r w:rsidR="00D04816" w:rsidRPr="00D15B46">
        <w:rPr>
          <w:rFonts w:ascii="Times New Roman" w:hAnsi="Times New Roman" w:cs="Times New Roman"/>
          <w:sz w:val="24"/>
          <w:szCs w:val="24"/>
        </w:rPr>
        <w:t xml:space="preserve">surface nano </w:t>
      </w:r>
      <w:r w:rsidR="00EA294E" w:rsidRPr="00D15B46">
        <w:rPr>
          <w:rFonts w:ascii="Times New Roman" w:hAnsi="Times New Roman" w:cs="Times New Roman"/>
          <w:sz w:val="24"/>
          <w:szCs w:val="24"/>
        </w:rPr>
        <w:t xml:space="preserve">hardness </w:t>
      </w:r>
      <w:r w:rsidR="00D04816" w:rsidRPr="00D15B46">
        <w:rPr>
          <w:rFonts w:ascii="Times New Roman" w:hAnsi="Times New Roman" w:cs="Times New Roman"/>
          <w:sz w:val="24"/>
          <w:szCs w:val="24"/>
        </w:rPr>
        <w:t xml:space="preserve">were measured by nanoindenter </w:t>
      </w:r>
      <w:r w:rsidR="00EA294E" w:rsidRPr="00D15B46">
        <w:rPr>
          <w:rFonts w:ascii="Times New Roman" w:hAnsi="Times New Roman" w:cs="Times New Roman"/>
          <w:sz w:val="24"/>
          <w:szCs w:val="24"/>
        </w:rPr>
        <w:t>(Bruker, Tucson, AZ, USA) equipped with Berkowich diamond indentor. Test was done in low noise conditions and at controlled temperature of 23</w:t>
      </w:r>
      <w:r w:rsidR="00EA294E" w:rsidRPr="00D15B46">
        <w:rPr>
          <w:rFonts w:ascii="Times New Roman" w:hAnsi="Times New Roman" w:cs="Times New Roman"/>
          <w:sz w:val="24"/>
          <w:szCs w:val="24"/>
          <w:vertAlign w:val="superscript"/>
        </w:rPr>
        <w:t>o</w:t>
      </w:r>
      <w:r w:rsidR="00EA294E" w:rsidRPr="00D15B46">
        <w:rPr>
          <w:rFonts w:ascii="Times New Roman" w:hAnsi="Times New Roman" w:cs="Times New Roman"/>
          <w:sz w:val="24"/>
          <w:szCs w:val="24"/>
        </w:rPr>
        <w:t xml:space="preserve"> C. The loading and unloading rat</w:t>
      </w:r>
      <w:r w:rsidR="00D04816" w:rsidRPr="00D15B46">
        <w:rPr>
          <w:rFonts w:ascii="Times New Roman" w:hAnsi="Times New Roman" w:cs="Times New Roman"/>
          <w:sz w:val="24"/>
          <w:szCs w:val="24"/>
        </w:rPr>
        <w:t>e of 0.6</w:t>
      </w:r>
      <w:r w:rsidR="00086188" w:rsidRPr="00D15B46">
        <w:rPr>
          <w:rFonts w:ascii="Times New Roman" w:hAnsi="Times New Roman" w:cs="Times New Roman"/>
          <w:sz w:val="24"/>
          <w:szCs w:val="24"/>
        </w:rPr>
        <w:t xml:space="preserve"> </w:t>
      </w:r>
      <w:r w:rsidR="00D04816" w:rsidRPr="00D15B46">
        <w:rPr>
          <w:rFonts w:ascii="Times New Roman" w:hAnsi="Times New Roman" w:cs="Times New Roman"/>
          <w:sz w:val="24"/>
          <w:szCs w:val="24"/>
        </w:rPr>
        <w:t>mN/s was used and 10 s</w:t>
      </w:r>
      <w:r w:rsidR="00EA294E" w:rsidRPr="00D15B46">
        <w:rPr>
          <w:rFonts w:ascii="Times New Roman" w:hAnsi="Times New Roman" w:cs="Times New Roman"/>
          <w:sz w:val="24"/>
          <w:szCs w:val="24"/>
        </w:rPr>
        <w:t xml:space="preserve"> of resting period at maximum load, varying the m</w:t>
      </w:r>
      <w:r w:rsidR="00D04816" w:rsidRPr="00D15B46">
        <w:rPr>
          <w:rFonts w:ascii="Times New Roman" w:hAnsi="Times New Roman" w:cs="Times New Roman"/>
          <w:sz w:val="24"/>
          <w:szCs w:val="24"/>
        </w:rPr>
        <w:t>aximum load between 1 to 10</w:t>
      </w:r>
      <w:r w:rsidR="00086188" w:rsidRPr="00D15B46">
        <w:rPr>
          <w:rFonts w:ascii="Times New Roman" w:hAnsi="Times New Roman" w:cs="Times New Roman"/>
          <w:sz w:val="24"/>
          <w:szCs w:val="24"/>
        </w:rPr>
        <w:t xml:space="preserve"> </w:t>
      </w:r>
      <w:r w:rsidR="00D04816" w:rsidRPr="00D15B46">
        <w:rPr>
          <w:rFonts w:ascii="Times New Roman" w:hAnsi="Times New Roman" w:cs="Times New Roman"/>
          <w:sz w:val="24"/>
          <w:szCs w:val="24"/>
        </w:rPr>
        <w:t>mN. Two</w:t>
      </w:r>
      <w:r w:rsidR="00EA294E" w:rsidRPr="00D15B46">
        <w:rPr>
          <w:rFonts w:ascii="Times New Roman" w:hAnsi="Times New Roman" w:cs="Times New Roman"/>
          <w:sz w:val="24"/>
          <w:szCs w:val="24"/>
        </w:rPr>
        <w:t xml:space="preserve"> reading</w:t>
      </w:r>
      <w:r w:rsidR="00D04816" w:rsidRPr="00D15B46">
        <w:rPr>
          <w:rFonts w:ascii="Times New Roman" w:hAnsi="Times New Roman" w:cs="Times New Roman"/>
          <w:sz w:val="24"/>
          <w:szCs w:val="24"/>
        </w:rPr>
        <w:t xml:space="preserve">s were obtained from each </w:t>
      </w:r>
      <w:r w:rsidR="007B18C6" w:rsidRPr="00D15B46">
        <w:rPr>
          <w:rFonts w:ascii="Times New Roman" w:hAnsi="Times New Roman" w:cs="Times New Roman"/>
          <w:sz w:val="24"/>
          <w:szCs w:val="24"/>
        </w:rPr>
        <w:t>specimen</w:t>
      </w:r>
      <w:r w:rsidR="00EA294E" w:rsidRPr="00D15B46">
        <w:rPr>
          <w:rFonts w:ascii="Times New Roman" w:hAnsi="Times New Roman" w:cs="Times New Roman"/>
          <w:sz w:val="24"/>
          <w:szCs w:val="24"/>
        </w:rPr>
        <w:t xml:space="preserve"> before and after treatment of </w:t>
      </w:r>
      <w:r w:rsidR="00D04816" w:rsidRPr="00D15B46">
        <w:rPr>
          <w:rFonts w:ascii="Times New Roman" w:hAnsi="Times New Roman" w:cs="Times New Roman"/>
          <w:sz w:val="24"/>
          <w:szCs w:val="24"/>
        </w:rPr>
        <w:t xml:space="preserve">solvent / disinfectant </w:t>
      </w:r>
      <w:r w:rsidR="00EA294E" w:rsidRPr="00D15B46">
        <w:rPr>
          <w:rFonts w:ascii="Times New Roman" w:hAnsi="Times New Roman" w:cs="Times New Roman"/>
          <w:sz w:val="24"/>
          <w:szCs w:val="24"/>
        </w:rPr>
        <w:t xml:space="preserve">ethanol. </w:t>
      </w:r>
    </w:p>
    <w:p w:rsidR="00EE58C8" w:rsidRPr="00D15B46" w:rsidRDefault="00EE58C8"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2.3. Statistical analysis</w:t>
      </w:r>
    </w:p>
    <w:p w:rsidR="00001291" w:rsidRPr="00D15B46" w:rsidRDefault="00EA294E" w:rsidP="00D04816">
      <w:pPr>
        <w:spacing w:line="480" w:lineRule="auto"/>
        <w:jc w:val="both"/>
        <w:rPr>
          <w:rFonts w:ascii="Times New Roman" w:hAnsi="Times New Roman" w:cs="Times New Roman"/>
          <w:sz w:val="24"/>
          <w:szCs w:val="24"/>
        </w:rPr>
      </w:pPr>
      <w:r w:rsidRPr="00D15B46">
        <w:rPr>
          <w:rFonts w:ascii="Times New Roman" w:hAnsi="Times New Roman" w:cs="Times New Roman"/>
          <w:sz w:val="24"/>
          <w:szCs w:val="24"/>
        </w:rPr>
        <w:lastRenderedPageBreak/>
        <w:t>Data was</w:t>
      </w:r>
      <w:r w:rsidR="00D04816" w:rsidRPr="00D15B46">
        <w:rPr>
          <w:rFonts w:ascii="Times New Roman" w:hAnsi="Times New Roman" w:cs="Times New Roman"/>
          <w:sz w:val="24"/>
          <w:szCs w:val="24"/>
        </w:rPr>
        <w:t xml:space="preserve"> statistically</w:t>
      </w:r>
      <w:r w:rsidRPr="00D15B46">
        <w:rPr>
          <w:rFonts w:ascii="Times New Roman" w:hAnsi="Times New Roman" w:cs="Times New Roman"/>
          <w:sz w:val="24"/>
          <w:szCs w:val="24"/>
        </w:rPr>
        <w:t xml:space="preserve"> analyzed using one way ANOVA and Scheffe post hoc test at 5% significance level for comparison of mean 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 xml:space="preserve"> values, dissolution of the polymer on time interval and </w:t>
      </w:r>
      <w:r w:rsidR="00A60A11" w:rsidRPr="00D15B46">
        <w:rPr>
          <w:rFonts w:ascii="Times New Roman" w:hAnsi="Times New Roman" w:cs="Times New Roman"/>
          <w:sz w:val="24"/>
          <w:szCs w:val="24"/>
        </w:rPr>
        <w:t>NMP</w:t>
      </w:r>
      <w:r w:rsidR="00D04816" w:rsidRPr="00D15B46">
        <w:rPr>
          <w:rFonts w:ascii="Times New Roman" w:hAnsi="Times New Roman" w:cs="Times New Roman"/>
          <w:sz w:val="24"/>
          <w:szCs w:val="24"/>
        </w:rPr>
        <w:t xml:space="preserve"> properties among the specimens</w:t>
      </w:r>
      <w:r w:rsidRPr="00D15B46">
        <w:rPr>
          <w:rFonts w:ascii="Times New Roman" w:hAnsi="Times New Roman" w:cs="Times New Roman"/>
          <w:sz w:val="24"/>
          <w:szCs w:val="24"/>
        </w:rPr>
        <w:t xml:space="preserve">. </w:t>
      </w:r>
      <w:r w:rsidR="00D04816" w:rsidRPr="00D15B46">
        <w:rPr>
          <w:rFonts w:ascii="Times New Roman" w:hAnsi="Times New Roman" w:cs="Times New Roman"/>
          <w:sz w:val="24"/>
          <w:szCs w:val="24"/>
        </w:rPr>
        <w:t xml:space="preserve">Linear regression analysis was used to calculate correlation between the length of time of the ethanol treatment and measured thickness of the dissolved area for autopolymerized resin. </w:t>
      </w: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9815B0" w:rsidRPr="00D15B46" w:rsidRDefault="009815B0" w:rsidP="00001291">
      <w:pPr>
        <w:spacing w:line="480" w:lineRule="auto"/>
        <w:jc w:val="both"/>
        <w:rPr>
          <w:rFonts w:ascii="Times New Roman" w:hAnsi="Times New Roman" w:cs="Times New Roman"/>
          <w:sz w:val="24"/>
          <w:szCs w:val="24"/>
        </w:rPr>
      </w:pPr>
    </w:p>
    <w:p w:rsidR="00001291" w:rsidRPr="00D15B46" w:rsidRDefault="00065281" w:rsidP="00001291">
      <w:pPr>
        <w:spacing w:line="480" w:lineRule="auto"/>
        <w:jc w:val="both"/>
        <w:rPr>
          <w:rFonts w:ascii="Times New Roman" w:hAnsi="Times New Roman" w:cs="Times New Roman"/>
          <w:sz w:val="24"/>
          <w:szCs w:val="24"/>
        </w:rPr>
      </w:pPr>
      <w:r w:rsidRPr="00D15B46">
        <w:rPr>
          <w:rFonts w:ascii="Times New Roman" w:hAnsi="Times New Roman" w:cs="Times New Roman"/>
          <w:sz w:val="24"/>
          <w:szCs w:val="24"/>
        </w:rPr>
        <w:t>3.</w:t>
      </w:r>
      <w:r w:rsidR="00EA294E" w:rsidRPr="00D15B46">
        <w:rPr>
          <w:rFonts w:ascii="Times New Roman" w:hAnsi="Times New Roman" w:cs="Times New Roman"/>
          <w:sz w:val="24"/>
          <w:szCs w:val="24"/>
        </w:rPr>
        <w:t>Results</w:t>
      </w:r>
    </w:p>
    <w:p w:rsidR="00EA294E" w:rsidRPr="00D15B46" w:rsidRDefault="00EA294E"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Results for the 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 xml:space="preserve"> </w:t>
      </w:r>
      <w:r w:rsidR="003217B2" w:rsidRPr="00D15B46">
        <w:rPr>
          <w:rFonts w:ascii="Times New Roman" w:hAnsi="Times New Roman" w:cs="Times New Roman"/>
          <w:sz w:val="24"/>
          <w:szCs w:val="24"/>
        </w:rPr>
        <w:t>measurement</w:t>
      </w:r>
      <w:r w:rsidRPr="00D15B46">
        <w:rPr>
          <w:rFonts w:ascii="Times New Roman" w:hAnsi="Times New Roman" w:cs="Times New Roman"/>
          <w:sz w:val="24"/>
          <w:szCs w:val="24"/>
        </w:rPr>
        <w:t xml:space="preserve"> showed th</w:t>
      </w:r>
      <w:r w:rsidR="003217B2" w:rsidRPr="00D15B46">
        <w:rPr>
          <w:rFonts w:ascii="Times New Roman" w:hAnsi="Times New Roman" w:cs="Times New Roman"/>
          <w:sz w:val="24"/>
          <w:szCs w:val="24"/>
        </w:rPr>
        <w:t>at ethanol had some effect on surface roughness which varied between</w:t>
      </w:r>
      <w:r w:rsidRPr="00D15B46">
        <w:rPr>
          <w:rFonts w:ascii="Times New Roman" w:hAnsi="Times New Roman" w:cs="Times New Roman"/>
          <w:sz w:val="24"/>
          <w:szCs w:val="24"/>
        </w:rPr>
        <w:t xml:space="preserve"> the HC and AP acrylic resins and between different concentrations of ethanol. For the HC resins it was seen that </w:t>
      </w:r>
      <w:r w:rsidR="003217B2" w:rsidRPr="00D15B46">
        <w:rPr>
          <w:rFonts w:ascii="Times New Roman" w:hAnsi="Times New Roman" w:cs="Times New Roman"/>
          <w:sz w:val="24"/>
          <w:szCs w:val="24"/>
        </w:rPr>
        <w:t xml:space="preserve">changes in </w:t>
      </w:r>
      <w:r w:rsidRPr="00D15B46">
        <w:rPr>
          <w:rFonts w:ascii="Times New Roman" w:hAnsi="Times New Roman" w:cs="Times New Roman"/>
          <w:sz w:val="24"/>
          <w:szCs w:val="24"/>
        </w:rPr>
        <w:t>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 xml:space="preserve"> was not statistically significant when treated for 120 seconds b</w:t>
      </w:r>
      <w:r w:rsidR="003217B2" w:rsidRPr="00D15B46">
        <w:rPr>
          <w:rFonts w:ascii="Times New Roman" w:hAnsi="Times New Roman" w:cs="Times New Roman"/>
          <w:sz w:val="24"/>
          <w:szCs w:val="24"/>
        </w:rPr>
        <w:t>y 70% ethanol concentrations whereas</w:t>
      </w:r>
      <w:r w:rsidRPr="00D15B46">
        <w:rPr>
          <w:rFonts w:ascii="Times New Roman" w:hAnsi="Times New Roman" w:cs="Times New Roman"/>
          <w:sz w:val="24"/>
          <w:szCs w:val="24"/>
        </w:rPr>
        <w:t xml:space="preserve"> for the AP resins statistically significance </w:t>
      </w:r>
      <w:r w:rsidR="003217B2" w:rsidRPr="00D15B46">
        <w:rPr>
          <w:rFonts w:ascii="Times New Roman" w:hAnsi="Times New Roman" w:cs="Times New Roman"/>
          <w:sz w:val="24"/>
          <w:szCs w:val="24"/>
        </w:rPr>
        <w:t xml:space="preserve">change </w:t>
      </w:r>
      <w:r w:rsidRPr="00D15B46">
        <w:rPr>
          <w:rFonts w:ascii="Times New Roman" w:hAnsi="Times New Roman" w:cs="Times New Roman"/>
          <w:sz w:val="24"/>
          <w:szCs w:val="24"/>
        </w:rPr>
        <w:t>was seen when the specimens were treated with 99.9% ethanol for 60 and 120 seconds as shown</w:t>
      </w:r>
      <w:r w:rsidR="000163DF" w:rsidRPr="00D15B46">
        <w:rPr>
          <w:rFonts w:ascii="Times New Roman" w:hAnsi="Times New Roman" w:cs="Times New Roman"/>
          <w:sz w:val="24"/>
          <w:szCs w:val="24"/>
        </w:rPr>
        <w:t xml:space="preserve"> in</w:t>
      </w:r>
      <w:r w:rsidRPr="00D15B46">
        <w:rPr>
          <w:rFonts w:ascii="Times New Roman" w:hAnsi="Times New Roman" w:cs="Times New Roman"/>
          <w:sz w:val="24"/>
          <w:szCs w:val="24"/>
        </w:rPr>
        <w:t xml:space="preserve"> table-1.</w:t>
      </w:r>
    </w:p>
    <w:p w:rsidR="009477DC" w:rsidRPr="00D15B46" w:rsidRDefault="00EA294E" w:rsidP="009477DC">
      <w:pPr>
        <w:spacing w:line="480" w:lineRule="auto"/>
        <w:rPr>
          <w:rFonts w:ascii="Times New Roman" w:hAnsi="Times New Roman" w:cs="Times New Roman"/>
          <w:color w:val="FF0000"/>
          <w:sz w:val="24"/>
          <w:szCs w:val="24"/>
          <w:shd w:val="clear" w:color="auto" w:fill="FFFFFF"/>
        </w:rPr>
      </w:pPr>
      <w:r w:rsidRPr="00D15B46">
        <w:rPr>
          <w:rFonts w:ascii="Times New Roman" w:hAnsi="Times New Roman" w:cs="Times New Roman"/>
          <w:sz w:val="24"/>
          <w:szCs w:val="24"/>
        </w:rPr>
        <w:lastRenderedPageBreak/>
        <w:t>SEM images showed that the HC resins had no surface topographic changes when treated with different ethanol concentrations for up to 120 seconds whereas the AP resins showed topographic changes which was attribu</w:t>
      </w:r>
      <w:r w:rsidR="003217B2" w:rsidRPr="00D15B46">
        <w:rPr>
          <w:rFonts w:ascii="Times New Roman" w:hAnsi="Times New Roman" w:cs="Times New Roman"/>
          <w:sz w:val="24"/>
          <w:szCs w:val="24"/>
        </w:rPr>
        <w:t xml:space="preserve">ted to surface crazing and dissolving </w:t>
      </w:r>
      <w:r w:rsidR="00355FD5" w:rsidRPr="00D15B46">
        <w:rPr>
          <w:rFonts w:ascii="Times New Roman" w:hAnsi="Times New Roman" w:cs="Times New Roman"/>
          <w:sz w:val="24"/>
          <w:szCs w:val="24"/>
        </w:rPr>
        <w:t xml:space="preserve">effect </w:t>
      </w:r>
      <w:r w:rsidR="003217B2" w:rsidRPr="00D15B46">
        <w:rPr>
          <w:rFonts w:ascii="Times New Roman" w:hAnsi="Times New Roman" w:cs="Times New Roman"/>
          <w:sz w:val="24"/>
          <w:szCs w:val="24"/>
        </w:rPr>
        <w:t>by</w:t>
      </w:r>
      <w:r w:rsidRPr="00D15B46">
        <w:rPr>
          <w:rFonts w:ascii="Times New Roman" w:hAnsi="Times New Roman" w:cs="Times New Roman"/>
          <w:sz w:val="24"/>
          <w:szCs w:val="24"/>
        </w:rPr>
        <w:t xml:space="preserve"> ethanol</w:t>
      </w:r>
      <w:r w:rsidR="00AF27F6" w:rsidRPr="00D15B46">
        <w:rPr>
          <w:rFonts w:ascii="Times New Roman" w:hAnsi="Times New Roman" w:cs="Times New Roman"/>
          <w:sz w:val="24"/>
          <w:szCs w:val="24"/>
        </w:rPr>
        <w:t xml:space="preserve"> (Figure 1,2 and 3)</w:t>
      </w:r>
      <w:r w:rsidRPr="00D15B46">
        <w:rPr>
          <w:rFonts w:ascii="Times New Roman" w:hAnsi="Times New Roman" w:cs="Times New Roman"/>
          <w:sz w:val="24"/>
          <w:szCs w:val="24"/>
        </w:rPr>
        <w:t xml:space="preserve">. </w:t>
      </w:r>
      <w:r w:rsidR="003217B2" w:rsidRPr="00D15B46">
        <w:rPr>
          <w:rFonts w:ascii="Times New Roman" w:hAnsi="Times New Roman" w:cs="Times New Roman"/>
          <w:sz w:val="24"/>
          <w:szCs w:val="24"/>
        </w:rPr>
        <w:t>The crazing and dissolving occurred at the region of semi-IPN laye</w:t>
      </w:r>
      <w:r w:rsidR="00F05726" w:rsidRPr="00D15B46">
        <w:rPr>
          <w:rFonts w:ascii="Times New Roman" w:hAnsi="Times New Roman" w:cs="Times New Roman"/>
          <w:sz w:val="24"/>
          <w:szCs w:val="24"/>
        </w:rPr>
        <w:t xml:space="preserve">r, i.e. </w:t>
      </w:r>
      <w:r w:rsidR="003217B2" w:rsidRPr="00D15B46">
        <w:rPr>
          <w:rFonts w:ascii="Times New Roman" w:hAnsi="Times New Roman" w:cs="Times New Roman"/>
          <w:sz w:val="24"/>
          <w:szCs w:val="24"/>
        </w:rPr>
        <w:t>at the marginal region of the polymer bead and polymer matrix.</w:t>
      </w:r>
      <w:r w:rsidR="003217B2" w:rsidRPr="00D15B46">
        <w:rPr>
          <w:rFonts w:ascii="Times New Roman" w:hAnsi="Times New Roman" w:cs="Times New Roman"/>
          <w:color w:val="FF0000"/>
          <w:sz w:val="24"/>
          <w:szCs w:val="24"/>
        </w:rPr>
        <w:t xml:space="preserve"> </w:t>
      </w:r>
      <w:r w:rsidR="003217B2" w:rsidRPr="00D15B46">
        <w:rPr>
          <w:rFonts w:ascii="Times New Roman" w:hAnsi="Times New Roman" w:cs="Times New Roman"/>
          <w:sz w:val="24"/>
          <w:szCs w:val="24"/>
        </w:rPr>
        <w:t xml:space="preserve">Thickness of </w:t>
      </w:r>
      <w:r w:rsidR="00F05726" w:rsidRPr="00D15B46">
        <w:rPr>
          <w:rFonts w:ascii="Times New Roman" w:hAnsi="Times New Roman" w:cs="Times New Roman"/>
          <w:sz w:val="24"/>
          <w:szCs w:val="24"/>
        </w:rPr>
        <w:t xml:space="preserve">the </w:t>
      </w:r>
      <w:r w:rsidR="003217B2" w:rsidRPr="00D15B46">
        <w:rPr>
          <w:rFonts w:ascii="Times New Roman" w:hAnsi="Times New Roman" w:cs="Times New Roman"/>
          <w:sz w:val="24"/>
          <w:szCs w:val="24"/>
        </w:rPr>
        <w:t xml:space="preserve">affected </w:t>
      </w:r>
      <w:r w:rsidR="00F05726" w:rsidRPr="00D15B46">
        <w:rPr>
          <w:rFonts w:ascii="Times New Roman" w:hAnsi="Times New Roman" w:cs="Times New Roman"/>
          <w:sz w:val="24"/>
          <w:szCs w:val="24"/>
        </w:rPr>
        <w:t xml:space="preserve">layer </w:t>
      </w:r>
      <w:r w:rsidR="003217B2" w:rsidRPr="00D15B46">
        <w:rPr>
          <w:rFonts w:ascii="Times New Roman" w:hAnsi="Times New Roman" w:cs="Times New Roman"/>
          <w:sz w:val="24"/>
          <w:szCs w:val="24"/>
        </w:rPr>
        <w:t>increased</w:t>
      </w:r>
      <w:r w:rsidR="00F05726" w:rsidRPr="00D15B46">
        <w:rPr>
          <w:rFonts w:ascii="Times New Roman" w:hAnsi="Times New Roman" w:cs="Times New Roman"/>
          <w:sz w:val="24"/>
          <w:szCs w:val="24"/>
        </w:rPr>
        <w:t>,</w:t>
      </w:r>
      <w:r w:rsidR="003217B2" w:rsidRPr="00D15B46">
        <w:rPr>
          <w:rFonts w:ascii="Times New Roman" w:hAnsi="Times New Roman" w:cs="Times New Roman"/>
          <w:sz w:val="24"/>
          <w:szCs w:val="24"/>
        </w:rPr>
        <w:t xml:space="preserve"> by prolonging the ethanol treatment time fro</w:t>
      </w:r>
      <w:r w:rsidR="00ED32EF" w:rsidRPr="00D15B46">
        <w:rPr>
          <w:rFonts w:ascii="Times New Roman" w:hAnsi="Times New Roman" w:cs="Times New Roman"/>
          <w:sz w:val="24"/>
          <w:szCs w:val="24"/>
        </w:rPr>
        <w:t>m</w:t>
      </w:r>
      <w:r w:rsidR="003217B2" w:rsidRPr="00D15B46">
        <w:rPr>
          <w:rFonts w:ascii="Times New Roman" w:hAnsi="Times New Roman" w:cs="Times New Roman"/>
          <w:sz w:val="24"/>
          <w:szCs w:val="24"/>
        </w:rPr>
        <w:t xml:space="preserve"> 30 to 120 s </w:t>
      </w:r>
      <w:r w:rsidRPr="00D15B46">
        <w:rPr>
          <w:rFonts w:ascii="Times New Roman" w:hAnsi="Times New Roman" w:cs="Times New Roman"/>
          <w:sz w:val="24"/>
          <w:szCs w:val="24"/>
        </w:rPr>
        <w:t>as shown in table-2.</w:t>
      </w:r>
      <w:r w:rsidR="003217B2" w:rsidRPr="00D15B46">
        <w:rPr>
          <w:rFonts w:ascii="Times New Roman" w:hAnsi="Times New Roman" w:cs="Times New Roman"/>
          <w:sz w:val="24"/>
          <w:szCs w:val="24"/>
        </w:rPr>
        <w:t xml:space="preserve"> Regression analysis demonstrated correlation </w:t>
      </w:r>
      <w:r w:rsidR="00996552" w:rsidRPr="00D15B46">
        <w:rPr>
          <w:rFonts w:ascii="Times New Roman" w:hAnsi="Times New Roman" w:cs="Times New Roman"/>
          <w:sz w:val="24"/>
          <w:szCs w:val="24"/>
        </w:rPr>
        <w:t>(R2=0.83, r= 0.91, p&lt;0.001) between the ethanol treatment time and thickness of the affected layer between t</w:t>
      </w:r>
      <w:r w:rsidR="007B18C6" w:rsidRPr="00D15B46">
        <w:rPr>
          <w:rFonts w:ascii="Times New Roman" w:hAnsi="Times New Roman" w:cs="Times New Roman"/>
          <w:sz w:val="24"/>
          <w:szCs w:val="24"/>
        </w:rPr>
        <w:t>he PMMA bead and polymer matrix as in figure-4.</w:t>
      </w:r>
      <w:r w:rsidR="009477DC" w:rsidRPr="00D15B46">
        <w:rPr>
          <w:rFonts w:ascii="Times New Roman" w:hAnsi="Times New Roman" w:cs="Times New Roman"/>
          <w:sz w:val="24"/>
          <w:szCs w:val="24"/>
        </w:rPr>
        <w:t xml:space="preserve"> </w:t>
      </w:r>
      <w:r w:rsidR="009477DC" w:rsidRPr="00D15B46">
        <w:rPr>
          <w:rFonts w:ascii="Times New Roman" w:hAnsi="Times New Roman" w:cs="Times New Roman"/>
          <w:sz w:val="24"/>
          <w:szCs w:val="24"/>
          <w:shd w:val="clear" w:color="auto" w:fill="FFFFFF"/>
        </w:rPr>
        <w:t xml:space="preserve">This study demonstrated first time that disinfectant ethanol with </w:t>
      </w:r>
      <w:r w:rsidR="00810C68" w:rsidRPr="00D15B46">
        <w:rPr>
          <w:rFonts w:ascii="Times New Roman" w:hAnsi="Times New Roman" w:cs="Times New Roman"/>
          <w:sz w:val="24"/>
          <w:szCs w:val="24"/>
          <w:shd w:val="clear" w:color="auto" w:fill="FFFFFF"/>
        </w:rPr>
        <w:t xml:space="preserve">40% </w:t>
      </w:r>
      <w:r w:rsidR="009477DC" w:rsidRPr="00D15B46">
        <w:rPr>
          <w:rFonts w:ascii="Times New Roman" w:hAnsi="Times New Roman" w:cs="Times New Roman"/>
          <w:sz w:val="24"/>
          <w:szCs w:val="24"/>
          <w:shd w:val="clear" w:color="auto" w:fill="FFFFFF"/>
        </w:rPr>
        <w:t xml:space="preserve">concentration deteriorates the </w:t>
      </w:r>
      <w:r w:rsidR="009477DC" w:rsidRPr="00D15B46">
        <w:rPr>
          <w:rFonts w:ascii="Times New Roman" w:hAnsi="Times New Roman" w:cs="Times New Roman"/>
          <w:sz w:val="24"/>
          <w:szCs w:val="24"/>
          <w:shd w:val="clear" w:color="auto" w:fill="FFFFFF"/>
        </w:rPr>
        <w:lastRenderedPageBreak/>
        <w:t>surface of multiphase denture base polymers. Deterioration occurs at the interface between polymer bead and the polymer matrix.</w:t>
      </w:r>
    </w:p>
    <w:p w:rsidR="00150B1A" w:rsidRPr="00D15B46" w:rsidRDefault="009815B0"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Nano mechanical properties for young’s modulus of elasticity and the hardness were</w:t>
      </w:r>
      <w:r w:rsidR="00EA294E" w:rsidRPr="00D15B46">
        <w:rPr>
          <w:rFonts w:ascii="Times New Roman" w:hAnsi="Times New Roman" w:cs="Times New Roman"/>
          <w:sz w:val="24"/>
          <w:szCs w:val="24"/>
        </w:rPr>
        <w:t xml:space="preserve"> affected when treated with ethanol at varying concentrations at different proportion of time. </w:t>
      </w:r>
      <w:r w:rsidR="00A22528" w:rsidRPr="00D15B46">
        <w:rPr>
          <w:rFonts w:ascii="Times New Roman" w:hAnsi="Times New Roman" w:cs="Times New Roman"/>
          <w:sz w:val="24"/>
          <w:szCs w:val="24"/>
        </w:rPr>
        <w:t>Both HC and AP resins showed statistically significant changes at varying concentrations and time period. Maximum hardness for both HC and AP was seen when 70% ethan</w:t>
      </w:r>
      <w:r w:rsidR="00173C29" w:rsidRPr="00D15B46">
        <w:rPr>
          <w:rFonts w:ascii="Times New Roman" w:hAnsi="Times New Roman" w:cs="Times New Roman"/>
          <w:sz w:val="24"/>
          <w:szCs w:val="24"/>
        </w:rPr>
        <w:t>ol treatment was done for 30</w:t>
      </w:r>
      <w:r w:rsidR="00996552" w:rsidRPr="00D15B46">
        <w:rPr>
          <w:rFonts w:ascii="Times New Roman" w:hAnsi="Times New Roman" w:cs="Times New Roman"/>
          <w:sz w:val="24"/>
          <w:szCs w:val="24"/>
        </w:rPr>
        <w:t>s</w:t>
      </w:r>
      <w:r w:rsidR="00A22528" w:rsidRPr="00D15B46">
        <w:rPr>
          <w:rFonts w:ascii="Times New Roman" w:hAnsi="Times New Roman" w:cs="Times New Roman"/>
          <w:sz w:val="24"/>
          <w:szCs w:val="24"/>
        </w:rPr>
        <w:t>. (table -3)</w:t>
      </w:r>
    </w:p>
    <w:p w:rsidR="00B67F35" w:rsidRPr="00D15B46" w:rsidRDefault="00B67F35"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9815B0" w:rsidRPr="00D15B46" w:rsidRDefault="009815B0" w:rsidP="00EA294E">
      <w:pPr>
        <w:spacing w:line="480" w:lineRule="auto"/>
        <w:rPr>
          <w:rFonts w:ascii="Times New Roman" w:hAnsi="Times New Roman" w:cs="Times New Roman"/>
          <w:sz w:val="24"/>
          <w:szCs w:val="24"/>
        </w:rPr>
      </w:pPr>
    </w:p>
    <w:p w:rsidR="00EA294E" w:rsidRPr="00D15B46" w:rsidRDefault="00065281"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4.</w:t>
      </w:r>
      <w:r w:rsidR="00EA294E" w:rsidRPr="00D15B46">
        <w:rPr>
          <w:rFonts w:ascii="Times New Roman" w:hAnsi="Times New Roman" w:cs="Times New Roman"/>
          <w:sz w:val="24"/>
          <w:szCs w:val="24"/>
        </w:rPr>
        <w:t xml:space="preserve">Discussion </w:t>
      </w:r>
    </w:p>
    <w:p w:rsidR="00CD7867" w:rsidRPr="00D15B46" w:rsidRDefault="00EA294E" w:rsidP="00835764">
      <w:pPr>
        <w:spacing w:line="480" w:lineRule="auto"/>
        <w:rPr>
          <w:rFonts w:ascii="Times New Roman" w:hAnsi="Times New Roman" w:cs="Times New Roman"/>
          <w:sz w:val="24"/>
          <w:szCs w:val="24"/>
        </w:rPr>
      </w:pPr>
      <w:r w:rsidRPr="00D15B46">
        <w:rPr>
          <w:rFonts w:ascii="Times New Roman" w:hAnsi="Times New Roman" w:cs="Times New Roman"/>
          <w:sz w:val="24"/>
          <w:szCs w:val="24"/>
        </w:rPr>
        <w:t xml:space="preserve">In this present study emphasis was given to evaluate the effect of </w:t>
      </w:r>
      <w:r w:rsidR="00996552" w:rsidRPr="00D15B46">
        <w:rPr>
          <w:rFonts w:ascii="Times New Roman" w:hAnsi="Times New Roman" w:cs="Times New Roman"/>
          <w:sz w:val="24"/>
          <w:szCs w:val="24"/>
        </w:rPr>
        <w:t xml:space="preserve">solvent / disinfectant </w:t>
      </w:r>
      <w:r w:rsidRPr="00D15B46">
        <w:rPr>
          <w:rFonts w:ascii="Times New Roman" w:hAnsi="Times New Roman" w:cs="Times New Roman"/>
          <w:sz w:val="24"/>
          <w:szCs w:val="24"/>
        </w:rPr>
        <w:t>ethanol in varying concentrations on the mechanical properties of the HC and AP acrylic resins. Chemical disinfectants have shown to cause some amount of dimensional changes in the resin structure</w:t>
      </w:r>
      <w:r w:rsidR="00515475" w:rsidRPr="00D15B46">
        <w:rPr>
          <w:rFonts w:ascii="Times New Roman" w:hAnsi="Times New Roman" w:cs="Times New Roman"/>
          <w:sz w:val="24"/>
          <w:szCs w:val="24"/>
        </w:rPr>
        <w:t xml:space="preserve"> (Cuneg</w:t>
      </w:r>
      <w:r w:rsidR="00F3738F" w:rsidRPr="00D15B46">
        <w:rPr>
          <w:rFonts w:ascii="Times New Roman" w:hAnsi="Times New Roman" w:cs="Times New Roman"/>
          <w:sz w:val="24"/>
          <w:szCs w:val="24"/>
        </w:rPr>
        <w:t>atti</w:t>
      </w:r>
      <w:r w:rsidR="00515475" w:rsidRPr="00D15B46">
        <w:rPr>
          <w:rFonts w:ascii="Times New Roman" w:hAnsi="Times New Roman" w:cs="Times New Roman"/>
          <w:sz w:val="24"/>
          <w:szCs w:val="24"/>
        </w:rPr>
        <w:t xml:space="preserve"> et al., 2008 and Shen et al., 1989)</w:t>
      </w:r>
      <w:r w:rsidRPr="00D15B46">
        <w:rPr>
          <w:rFonts w:ascii="Times New Roman" w:hAnsi="Times New Roman" w:cs="Times New Roman"/>
          <w:sz w:val="24"/>
          <w:szCs w:val="24"/>
        </w:rPr>
        <w:t xml:space="preserve"> and surface damage</w:t>
      </w:r>
      <w:r w:rsidR="00515475" w:rsidRPr="00D15B46">
        <w:rPr>
          <w:rFonts w:ascii="Times New Roman" w:hAnsi="Times New Roman" w:cs="Times New Roman"/>
          <w:sz w:val="24"/>
          <w:szCs w:val="24"/>
        </w:rPr>
        <w:t xml:space="preserve"> (Ma et al., 1997)</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Acrylic resins contain various soluble materials such as the initiators, free monomers and also plasticizers</w:t>
      </w:r>
      <w:r w:rsidR="00A70411" w:rsidRPr="00D15B46">
        <w:rPr>
          <w:rFonts w:ascii="Times New Roman" w:hAnsi="Times New Roman" w:cs="Times New Roman"/>
          <w:sz w:val="24"/>
          <w:szCs w:val="24"/>
        </w:rPr>
        <w:t xml:space="preserve"> (Tuna et al., 2008)</w:t>
      </w:r>
      <w:r w:rsidR="00A70411" w:rsidRPr="00D15B46">
        <w:rPr>
          <w:rFonts w:ascii="Times New Roman" w:hAnsi="Times New Roman" w:cs="Times New Roman"/>
          <w:sz w:val="24"/>
          <w:szCs w:val="24"/>
          <w:vertAlign w:val="superscript"/>
        </w:rPr>
        <w:t xml:space="preserve"> </w:t>
      </w:r>
      <w:r w:rsidRPr="00D15B46">
        <w:rPr>
          <w:rFonts w:ascii="Times New Roman" w:hAnsi="Times New Roman" w:cs="Times New Roman"/>
          <w:sz w:val="24"/>
          <w:szCs w:val="24"/>
        </w:rPr>
        <w:t xml:space="preserve">and </w:t>
      </w:r>
      <w:r w:rsidR="003E390F" w:rsidRPr="00D15B46">
        <w:rPr>
          <w:rFonts w:ascii="Times New Roman" w:hAnsi="Times New Roman" w:cs="Times New Roman"/>
          <w:sz w:val="24"/>
          <w:szCs w:val="24"/>
        </w:rPr>
        <w:t xml:space="preserve">these are </w:t>
      </w:r>
      <w:r w:rsidRPr="00D15B46">
        <w:rPr>
          <w:rFonts w:ascii="Times New Roman" w:hAnsi="Times New Roman" w:cs="Times New Roman"/>
          <w:sz w:val="24"/>
          <w:szCs w:val="24"/>
        </w:rPr>
        <w:t xml:space="preserve">released by </w:t>
      </w:r>
      <w:r w:rsidRPr="00D15B46">
        <w:rPr>
          <w:rFonts w:ascii="Times New Roman" w:hAnsi="Times New Roman" w:cs="Times New Roman"/>
          <w:sz w:val="24"/>
          <w:szCs w:val="24"/>
        </w:rPr>
        <w:lastRenderedPageBreak/>
        <w:t>various chemical</w:t>
      </w:r>
      <w:r w:rsidR="003E390F" w:rsidRPr="00D15B46">
        <w:rPr>
          <w:rFonts w:ascii="Times New Roman" w:hAnsi="Times New Roman" w:cs="Times New Roman"/>
          <w:sz w:val="24"/>
          <w:szCs w:val="24"/>
        </w:rPr>
        <w:t>s</w:t>
      </w:r>
      <w:r w:rsidRPr="00D15B46">
        <w:rPr>
          <w:rFonts w:ascii="Times New Roman" w:hAnsi="Times New Roman" w:cs="Times New Roman"/>
          <w:sz w:val="24"/>
          <w:szCs w:val="24"/>
        </w:rPr>
        <w:t xml:space="preserve"> based on the ionic concentration that varies among different disinfectant solutions</w:t>
      </w:r>
      <w:r w:rsidR="00A70411" w:rsidRPr="00D15B46">
        <w:rPr>
          <w:rFonts w:ascii="Times New Roman" w:hAnsi="Times New Roman" w:cs="Times New Roman"/>
          <w:sz w:val="24"/>
          <w:szCs w:val="24"/>
        </w:rPr>
        <w:t xml:space="preserve"> (Machado et al., 2011)</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Th</w:t>
      </w:r>
      <w:r w:rsidR="00996552" w:rsidRPr="00D15B46">
        <w:rPr>
          <w:rFonts w:ascii="Times New Roman" w:hAnsi="Times New Roman" w:cs="Times New Roman"/>
          <w:sz w:val="24"/>
          <w:szCs w:val="24"/>
        </w:rPr>
        <w:t xml:space="preserve">e physical properties of the polymer can be altered resulting </w:t>
      </w:r>
      <w:r w:rsidR="00D33F62" w:rsidRPr="00D15B46">
        <w:rPr>
          <w:rFonts w:ascii="Times New Roman" w:hAnsi="Times New Roman" w:cs="Times New Roman"/>
          <w:sz w:val="24"/>
          <w:szCs w:val="24"/>
        </w:rPr>
        <w:t xml:space="preserve">in </w:t>
      </w:r>
      <w:r w:rsidR="00996552" w:rsidRPr="00D15B46">
        <w:rPr>
          <w:rFonts w:ascii="Times New Roman" w:hAnsi="Times New Roman" w:cs="Times New Roman"/>
          <w:sz w:val="24"/>
          <w:szCs w:val="24"/>
        </w:rPr>
        <w:t>an</w:t>
      </w:r>
      <w:r w:rsidRPr="00D15B46">
        <w:rPr>
          <w:rFonts w:ascii="Times New Roman" w:hAnsi="Times New Roman" w:cs="Times New Roman"/>
          <w:sz w:val="24"/>
          <w:szCs w:val="24"/>
        </w:rPr>
        <w:t xml:space="preserve"> increased chipping of the particles from the matrix</w:t>
      </w:r>
      <w:r w:rsidR="00C32E64" w:rsidRPr="00D15B46">
        <w:rPr>
          <w:rFonts w:ascii="Times New Roman" w:hAnsi="Times New Roman" w:cs="Times New Roman"/>
          <w:sz w:val="24"/>
          <w:szCs w:val="24"/>
        </w:rPr>
        <w:t xml:space="preserve"> (Hashiguchi et al., 2009)</w:t>
      </w:r>
      <w:r w:rsidRPr="00D15B46">
        <w:rPr>
          <w:rFonts w:ascii="Times New Roman" w:hAnsi="Times New Roman" w:cs="Times New Roman"/>
          <w:sz w:val="24"/>
          <w:szCs w:val="24"/>
        </w:rPr>
        <w:t>. Acrylic resins by its chemical nature are polar in nature</w:t>
      </w:r>
      <w:r w:rsidR="00996552" w:rsidRPr="00D15B46">
        <w:rPr>
          <w:rFonts w:ascii="Times New Roman" w:hAnsi="Times New Roman" w:cs="Times New Roman"/>
          <w:sz w:val="24"/>
          <w:szCs w:val="24"/>
        </w:rPr>
        <w:t>,</w:t>
      </w:r>
      <w:r w:rsidRPr="00D15B46">
        <w:rPr>
          <w:rFonts w:ascii="Times New Roman" w:hAnsi="Times New Roman" w:cs="Times New Roman"/>
          <w:sz w:val="24"/>
          <w:szCs w:val="24"/>
        </w:rPr>
        <w:t xml:space="preserve"> the factor which makes it </w:t>
      </w:r>
      <w:r w:rsidR="00334AB1" w:rsidRPr="00D15B46">
        <w:rPr>
          <w:rFonts w:ascii="Times New Roman" w:hAnsi="Times New Roman" w:cs="Times New Roman"/>
          <w:sz w:val="24"/>
          <w:szCs w:val="24"/>
        </w:rPr>
        <w:t xml:space="preserve">to </w:t>
      </w:r>
      <w:r w:rsidRPr="00D15B46">
        <w:rPr>
          <w:rFonts w:ascii="Times New Roman" w:hAnsi="Times New Roman" w:cs="Times New Roman"/>
          <w:sz w:val="24"/>
          <w:szCs w:val="24"/>
        </w:rPr>
        <w:t>absorb water from varying concentrations of ethanol in 70% and 40% and it has been shown that the absorbed water interferes with the polymer chain</w:t>
      </w:r>
      <w:r w:rsidR="00996552" w:rsidRPr="00D15B46">
        <w:rPr>
          <w:rFonts w:ascii="Times New Roman" w:hAnsi="Times New Roman" w:cs="Times New Roman"/>
          <w:sz w:val="24"/>
          <w:szCs w:val="24"/>
        </w:rPr>
        <w:t>s</w:t>
      </w:r>
      <w:r w:rsidRPr="00D15B46">
        <w:rPr>
          <w:rFonts w:ascii="Times New Roman" w:hAnsi="Times New Roman" w:cs="Times New Roman"/>
          <w:sz w:val="24"/>
          <w:szCs w:val="24"/>
        </w:rPr>
        <w:t xml:space="preserve"> affecting the physical properties causing swelling of the resin network resulting in the relaxation of the stresses</w:t>
      </w:r>
      <w:r w:rsidR="009B40B9" w:rsidRPr="00D15B46">
        <w:rPr>
          <w:rFonts w:ascii="Times New Roman" w:hAnsi="Times New Roman" w:cs="Times New Roman"/>
          <w:sz w:val="24"/>
          <w:szCs w:val="24"/>
        </w:rPr>
        <w:t xml:space="preserve"> (Takahashi et al., 1998 and Yiu et al., 2004)</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Varying the time period of contact of the resin</w:t>
      </w:r>
      <w:r w:rsidR="00334AB1" w:rsidRPr="00D15B46">
        <w:rPr>
          <w:rFonts w:ascii="Times New Roman" w:hAnsi="Times New Roman" w:cs="Times New Roman"/>
          <w:sz w:val="24"/>
          <w:szCs w:val="24"/>
        </w:rPr>
        <w:t>,</w:t>
      </w:r>
      <w:r w:rsidRPr="00D15B46">
        <w:rPr>
          <w:rFonts w:ascii="Times New Roman" w:hAnsi="Times New Roman" w:cs="Times New Roman"/>
          <w:sz w:val="24"/>
          <w:szCs w:val="24"/>
        </w:rPr>
        <w:t xml:space="preserve"> the imbibed water molecules can bring about irreversible damage caused by the hydrolytic degradation and scission of the polymer </w:t>
      </w:r>
      <w:r w:rsidR="00334AB1" w:rsidRPr="00D15B46">
        <w:rPr>
          <w:rFonts w:ascii="Times New Roman" w:hAnsi="Times New Roman" w:cs="Times New Roman"/>
          <w:sz w:val="24"/>
          <w:szCs w:val="24"/>
        </w:rPr>
        <w:t xml:space="preserve">also </w:t>
      </w:r>
      <w:r w:rsidRPr="00D15B46">
        <w:rPr>
          <w:rFonts w:ascii="Times New Roman" w:hAnsi="Times New Roman" w:cs="Times New Roman"/>
          <w:sz w:val="24"/>
          <w:szCs w:val="24"/>
        </w:rPr>
        <w:t xml:space="preserve">resulting in </w:t>
      </w:r>
      <w:r w:rsidRPr="00D15B46">
        <w:rPr>
          <w:rFonts w:ascii="Times New Roman" w:hAnsi="Times New Roman" w:cs="Times New Roman"/>
          <w:sz w:val="24"/>
          <w:szCs w:val="24"/>
        </w:rPr>
        <w:lastRenderedPageBreak/>
        <w:t>the formation of surface cracks</w:t>
      </w:r>
      <w:r w:rsidR="004D1885" w:rsidRPr="00D15B46">
        <w:rPr>
          <w:rFonts w:ascii="Times New Roman" w:hAnsi="Times New Roman" w:cs="Times New Roman"/>
          <w:sz w:val="24"/>
          <w:szCs w:val="24"/>
        </w:rPr>
        <w:t xml:space="preserve"> (Pinto Lde et al., 2010)</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In this study we found that 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 xml:space="preserve"> was influenced by ethanol in varying concentrations and significant changes were seen in AP acrylic resins and studies have proved that the type of acrylic resin</w:t>
      </w:r>
      <w:r w:rsidR="00996552" w:rsidRPr="00D15B46">
        <w:rPr>
          <w:rFonts w:ascii="Times New Roman" w:hAnsi="Times New Roman" w:cs="Times New Roman"/>
          <w:sz w:val="24"/>
          <w:szCs w:val="24"/>
        </w:rPr>
        <w:t xml:space="preserve"> (heat-cured vs. autopolymerized)</w:t>
      </w:r>
      <w:r w:rsidRPr="00D15B46">
        <w:rPr>
          <w:rFonts w:ascii="Times New Roman" w:hAnsi="Times New Roman" w:cs="Times New Roman"/>
          <w:sz w:val="24"/>
          <w:szCs w:val="24"/>
        </w:rPr>
        <w:t xml:space="preserve"> was an important factor in deciding the surface alteration</w:t>
      </w:r>
      <w:r w:rsidR="009A5782" w:rsidRPr="00D15B46">
        <w:rPr>
          <w:rFonts w:ascii="Times New Roman" w:hAnsi="Times New Roman" w:cs="Times New Roman"/>
          <w:sz w:val="24"/>
          <w:szCs w:val="24"/>
        </w:rPr>
        <w:t xml:space="preserve"> (Lira et al., 2012)</w:t>
      </w:r>
      <w:r w:rsidR="00996552" w:rsidRPr="00D15B46">
        <w:rPr>
          <w:rFonts w:ascii="Times New Roman" w:hAnsi="Times New Roman" w:cs="Times New Roman"/>
          <w:sz w:val="24"/>
          <w:szCs w:val="24"/>
        </w:rPr>
        <w:t>.</w:t>
      </w:r>
      <w:r w:rsidR="00961D98" w:rsidRPr="00D15B46">
        <w:rPr>
          <w:rFonts w:ascii="Times New Roman" w:hAnsi="Times New Roman" w:cs="Times New Roman"/>
          <w:sz w:val="24"/>
          <w:szCs w:val="24"/>
        </w:rPr>
        <w:t xml:space="preserve"> </w:t>
      </w:r>
      <w:r w:rsidR="00996552" w:rsidRPr="00D15B46">
        <w:rPr>
          <w:rFonts w:ascii="Times New Roman" w:hAnsi="Times New Roman" w:cs="Times New Roman"/>
          <w:sz w:val="24"/>
          <w:szCs w:val="24"/>
        </w:rPr>
        <w:t>This is likely</w:t>
      </w:r>
      <w:r w:rsidRPr="00D15B46">
        <w:rPr>
          <w:rFonts w:ascii="Times New Roman" w:hAnsi="Times New Roman" w:cs="Times New Roman"/>
          <w:sz w:val="24"/>
          <w:szCs w:val="24"/>
        </w:rPr>
        <w:t xml:space="preserve"> attributed to the monomer to polymer conversion ratio</w:t>
      </w:r>
      <w:r w:rsidR="00996552" w:rsidRPr="00D15B46">
        <w:rPr>
          <w:rFonts w:ascii="Times New Roman" w:hAnsi="Times New Roman" w:cs="Times New Roman"/>
          <w:sz w:val="24"/>
          <w:szCs w:val="24"/>
        </w:rPr>
        <w:t>,</w:t>
      </w:r>
      <w:r w:rsidRPr="00D15B46">
        <w:rPr>
          <w:rFonts w:ascii="Times New Roman" w:hAnsi="Times New Roman" w:cs="Times New Roman"/>
          <w:sz w:val="24"/>
          <w:szCs w:val="24"/>
        </w:rPr>
        <w:t xml:space="preserve"> which is higher in HC resins with less residual monomer</w:t>
      </w:r>
      <w:r w:rsidR="009A5782" w:rsidRPr="00D15B46">
        <w:rPr>
          <w:rFonts w:ascii="Times New Roman" w:hAnsi="Times New Roman" w:cs="Times New Roman"/>
          <w:sz w:val="24"/>
          <w:szCs w:val="24"/>
        </w:rPr>
        <w:t xml:space="preserve"> (Zissis et al., 2008)</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and the amount of elution is higher in AP acrylic resins</w:t>
      </w:r>
      <w:r w:rsidR="009A5782" w:rsidRPr="00D15B46">
        <w:rPr>
          <w:rFonts w:ascii="Times New Roman" w:hAnsi="Times New Roman" w:cs="Times New Roman"/>
          <w:sz w:val="24"/>
          <w:szCs w:val="24"/>
        </w:rPr>
        <w:t xml:space="preserve"> (Koda et al., 1989)</w:t>
      </w:r>
      <w:r w:rsidR="00961D98" w:rsidRPr="00D15B46">
        <w:rPr>
          <w:rFonts w:ascii="Times New Roman" w:hAnsi="Times New Roman" w:cs="Times New Roman"/>
          <w:sz w:val="24"/>
          <w:szCs w:val="24"/>
        </w:rPr>
        <w:t>.</w:t>
      </w:r>
      <w:r w:rsidR="00996552" w:rsidRPr="00D15B46">
        <w:rPr>
          <w:rFonts w:ascii="Times New Roman" w:hAnsi="Times New Roman" w:cs="Times New Roman"/>
          <w:sz w:val="24"/>
          <w:szCs w:val="24"/>
        </w:rPr>
        <w:t xml:space="preserve"> </w:t>
      </w:r>
    </w:p>
    <w:p w:rsidR="00EA294E" w:rsidRPr="00D15B46" w:rsidRDefault="00EA294E"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Polymer dissolution by a solvent occurs mainly by solvent diffusion and disentanglement of the polymeric chain. Diffusion of the sol</w:t>
      </w:r>
      <w:r w:rsidRPr="00D15B46">
        <w:rPr>
          <w:rFonts w:ascii="Times New Roman" w:hAnsi="Times New Roman" w:cs="Times New Roman"/>
          <w:sz w:val="24"/>
          <w:szCs w:val="24"/>
        </w:rPr>
        <w:lastRenderedPageBreak/>
        <w:t>vent into the polymer becomes easy when uncrossed link monomers are present with a stable solvent. Solvent initially plasticizes the polymer forming a gel like swollen layer between the glassy polymer and the gel layer and also between the gel layer and the solvent following which there can be dissolution of the polymer or result in the formation of cracks. After a period of time further dissolution of the solvent reaches an end stage known as the quasistationary state</w:t>
      </w:r>
      <w:r w:rsidR="007F0FD4" w:rsidRPr="00D15B46">
        <w:rPr>
          <w:rFonts w:ascii="Times New Roman" w:hAnsi="Times New Roman" w:cs="Times New Roman"/>
          <w:sz w:val="24"/>
          <w:szCs w:val="24"/>
        </w:rPr>
        <w:t xml:space="preserve"> (Ueberreiter, 1968)</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Polymer dissolution is mainly governed by the molecular weight of the material and within the same material it depends upon whether the material is polydisperse or monodisperse</w:t>
      </w:r>
      <w:r w:rsidR="00D41DB1" w:rsidRPr="00D15B46">
        <w:rPr>
          <w:rFonts w:ascii="Times New Roman" w:hAnsi="Times New Roman" w:cs="Times New Roman"/>
          <w:sz w:val="24"/>
          <w:szCs w:val="24"/>
        </w:rPr>
        <w:t xml:space="preserve"> </w:t>
      </w:r>
      <w:r w:rsidR="007F0FD4" w:rsidRPr="00D15B46">
        <w:rPr>
          <w:rFonts w:ascii="Times New Roman" w:hAnsi="Times New Roman" w:cs="Times New Roman"/>
          <w:sz w:val="24"/>
          <w:szCs w:val="24"/>
        </w:rPr>
        <w:t xml:space="preserve"> </w:t>
      </w:r>
      <w:r w:rsidR="00D41DB1" w:rsidRPr="00D15B46">
        <w:rPr>
          <w:rFonts w:ascii="Times New Roman" w:hAnsi="Times New Roman" w:cs="Times New Roman"/>
          <w:sz w:val="24"/>
          <w:szCs w:val="24"/>
        </w:rPr>
        <w:t>(</w:t>
      </w:r>
      <w:r w:rsidR="007F0FD4" w:rsidRPr="00D15B46">
        <w:rPr>
          <w:rFonts w:ascii="Times New Roman" w:hAnsi="Times New Roman" w:cs="Times New Roman"/>
          <w:sz w:val="24"/>
          <w:szCs w:val="24"/>
        </w:rPr>
        <w:t>Manjikow et al., 1987)</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At room temperatures it has been found that PMMA is insoluble in water and ethanol alone but soluble in mixture form</w:t>
      </w:r>
      <w:r w:rsidR="00D41DB1" w:rsidRPr="00D15B46">
        <w:rPr>
          <w:rFonts w:ascii="Times New Roman" w:hAnsi="Times New Roman" w:cs="Times New Roman"/>
          <w:sz w:val="24"/>
          <w:szCs w:val="24"/>
        </w:rPr>
        <w:t xml:space="preserve"> (Brandrup et al., 1999 and Jewrajka et </w:t>
      </w:r>
      <w:r w:rsidR="00D41DB1" w:rsidRPr="00D15B46">
        <w:rPr>
          <w:rFonts w:ascii="Times New Roman" w:hAnsi="Times New Roman" w:cs="Times New Roman"/>
          <w:sz w:val="24"/>
          <w:szCs w:val="24"/>
        </w:rPr>
        <w:lastRenderedPageBreak/>
        <w:t>al., 2004)</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At 40-50 vol-% ethanol the solubility was attributed to the formation water cages in and around the hydrophobic ethanol molecules and at 80 vol-% the solubility was attributed to water and hydrogen bonding around the ester moieties of the resin polymer</w:t>
      </w:r>
      <w:r w:rsidR="0096162B" w:rsidRPr="00D15B46">
        <w:rPr>
          <w:rFonts w:ascii="Times New Roman" w:hAnsi="Times New Roman" w:cs="Times New Roman"/>
          <w:sz w:val="24"/>
          <w:szCs w:val="24"/>
        </w:rPr>
        <w:t xml:space="preserve"> ( Piccarolo and Titomanlio, 1982 and Cowie et al., 1987)</w:t>
      </w:r>
      <w:r w:rsidR="00961D98" w:rsidRPr="00D15B46">
        <w:rPr>
          <w:rFonts w:ascii="Times New Roman" w:hAnsi="Times New Roman" w:cs="Times New Roman"/>
          <w:sz w:val="24"/>
          <w:szCs w:val="24"/>
        </w:rPr>
        <w:t xml:space="preserve">. </w:t>
      </w:r>
      <w:r w:rsidRPr="00D15B46">
        <w:rPr>
          <w:rFonts w:ascii="Times New Roman" w:hAnsi="Times New Roman" w:cs="Times New Roman"/>
          <w:sz w:val="24"/>
          <w:szCs w:val="24"/>
        </w:rPr>
        <w:t xml:space="preserve">The solubility parameter of ethanol and PMMA is very close to each other thereby ethanol acts as a polymer solvent for PMMA. In our study the effect of ethanol on the PMMA resin at absolute concentration was attributed to the water and hydrogen bonding and at 40% it was mainly because of the formation of water cages and at 70% due to both the factors. In the AP resins surface crazing or cracks was evident which was attributed to the presence of the non cross linked monomers unlike in the HC resins and the time of contact of the </w:t>
      </w:r>
      <w:r w:rsidRPr="00D15B46">
        <w:rPr>
          <w:rFonts w:ascii="Times New Roman" w:hAnsi="Times New Roman" w:cs="Times New Roman"/>
          <w:sz w:val="24"/>
          <w:szCs w:val="24"/>
        </w:rPr>
        <w:lastRenderedPageBreak/>
        <w:t>ethanol in the HC resins was not more than 2 minutes for the necessary dissolution of the polymer. In the AP resins statistically significant dissolution of the resin was seen for all the three concentrations of ethanol and more dissolution was seen in the 40% ethanol treated specimens when compared to that of others. SEM images confirmed the same upon analysis of the surface topographical changes after the specimens were treated ethanol.</w:t>
      </w:r>
    </w:p>
    <w:p w:rsidR="00FA6496" w:rsidRPr="00D15B46" w:rsidRDefault="00FA6496" w:rsidP="00FA6496">
      <w:pPr>
        <w:spacing w:line="480" w:lineRule="auto"/>
        <w:rPr>
          <w:rFonts w:ascii="Times New Roman" w:hAnsi="Times New Roman" w:cs="Times New Roman"/>
          <w:sz w:val="24"/>
          <w:szCs w:val="24"/>
        </w:rPr>
      </w:pPr>
      <w:r w:rsidRPr="00D15B46">
        <w:rPr>
          <w:rFonts w:ascii="Times New Roman" w:hAnsi="Times New Roman" w:cs="Times New Roman"/>
          <w:sz w:val="24"/>
          <w:szCs w:val="24"/>
        </w:rPr>
        <w:t xml:space="preserve">It was important to notice that the solvent / disinfectant ethanol mainly affected the semi-IPN layer between the polymer bead and polymer matrix. This suggests that the semi-IPN layer is more prone for dissolving than the slightly cross-linked polymer matrix </w:t>
      </w:r>
      <w:r w:rsidRPr="00D15B46">
        <w:rPr>
          <w:rFonts w:ascii="Times New Roman" w:hAnsi="Times New Roman" w:cs="Times New Roman"/>
          <w:sz w:val="24"/>
          <w:szCs w:val="24"/>
        </w:rPr>
        <w:lastRenderedPageBreak/>
        <w:t>or the core of the polymer bead. PMMA polymer beads are syndiotactic polymer and could resist dissolving and crazing more effectively than the interface with semi-IPN structure, which was actually swollen by methyl methacrylate monomers. It is also interesting to note that crazing and dissolving was not found with heat-cured PMMA. During doughing time the MMA monomers can penetrate through the PMMA polymer bead and therefore the polymer structure is more homogeneous, and it seems to be also more resistant for crazing and dissolving.</w:t>
      </w:r>
    </w:p>
    <w:p w:rsidR="00C54439" w:rsidRPr="00D15B46" w:rsidRDefault="00A60A11" w:rsidP="001E52A7">
      <w:pPr>
        <w:spacing w:line="480" w:lineRule="auto"/>
        <w:rPr>
          <w:rFonts w:ascii="Times New Roman" w:hAnsi="Times New Roman" w:cs="Times New Roman"/>
          <w:sz w:val="24"/>
          <w:szCs w:val="24"/>
        </w:rPr>
      </w:pPr>
      <w:r w:rsidRPr="00D15B46">
        <w:rPr>
          <w:rFonts w:ascii="Times New Roman" w:hAnsi="Times New Roman" w:cs="Times New Roman"/>
          <w:sz w:val="24"/>
          <w:szCs w:val="24"/>
        </w:rPr>
        <w:t>NMP</w:t>
      </w:r>
      <w:r w:rsidR="001E52A7" w:rsidRPr="00D15B46">
        <w:rPr>
          <w:rFonts w:ascii="Times New Roman" w:hAnsi="Times New Roman" w:cs="Times New Roman"/>
          <w:sz w:val="24"/>
          <w:szCs w:val="24"/>
        </w:rPr>
        <w:t xml:space="preserve"> properties of the resins were evaluated post polymerization treatment with ethanol for period of time. The residual monomer </w:t>
      </w:r>
      <w:r w:rsidR="001E52A7" w:rsidRPr="00D15B46">
        <w:rPr>
          <w:rFonts w:ascii="Times New Roman" w:hAnsi="Times New Roman" w:cs="Times New Roman"/>
          <w:sz w:val="24"/>
          <w:szCs w:val="24"/>
        </w:rPr>
        <w:lastRenderedPageBreak/>
        <w:t>present in the polymer when replaced by the solvent materials results in increased plasticizing nature of the polymer</w:t>
      </w:r>
      <w:r w:rsidR="002C7BA0" w:rsidRPr="00D15B46">
        <w:rPr>
          <w:rFonts w:ascii="Times New Roman" w:hAnsi="Times New Roman" w:cs="Times New Roman"/>
          <w:sz w:val="24"/>
          <w:szCs w:val="24"/>
        </w:rPr>
        <w:t xml:space="preserve"> (Ferracane, 2006 and Pedreira et al., 2009)</w:t>
      </w:r>
      <w:r w:rsidR="00961D98" w:rsidRPr="00D15B46">
        <w:rPr>
          <w:rFonts w:ascii="Times New Roman" w:hAnsi="Times New Roman" w:cs="Times New Roman"/>
          <w:sz w:val="24"/>
          <w:szCs w:val="24"/>
        </w:rPr>
        <w:t xml:space="preserve">. </w:t>
      </w:r>
      <w:r w:rsidR="001E52A7" w:rsidRPr="00D15B46">
        <w:rPr>
          <w:rFonts w:ascii="Times New Roman" w:hAnsi="Times New Roman" w:cs="Times New Roman"/>
          <w:sz w:val="24"/>
          <w:szCs w:val="24"/>
        </w:rPr>
        <w:t>In this study we found that the AP resins were affected by the plasticizing nature of ethanol where significant changes were seen affecting both the modulus of elasticity and also the hardness of the polymerized resin whereas in the HC resins no significant changes was seen which could be attributed to less amount of residual monomer in the HC resins.</w:t>
      </w:r>
    </w:p>
    <w:p w:rsidR="00FA6496" w:rsidRPr="00D15B46" w:rsidRDefault="00FA6496"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The findings of this study suggest that ethanol containing disinfectant solutions could deteriorate the surface of denture base polymers and therefore their use is not recommended. Alternative disinfect</w:t>
      </w:r>
      <w:r w:rsidRPr="00D15B46">
        <w:rPr>
          <w:rFonts w:ascii="Times New Roman" w:hAnsi="Times New Roman" w:cs="Times New Roman"/>
          <w:sz w:val="24"/>
          <w:szCs w:val="24"/>
        </w:rPr>
        <w:lastRenderedPageBreak/>
        <w:t>ants for denture bases could be found e.g. from other groups of disinfectants like chlorhexidine, glutaraldehyde and sodium hypochlorite.</w:t>
      </w:r>
    </w:p>
    <w:p w:rsidR="00CD7867" w:rsidRPr="00D15B46" w:rsidRDefault="00065281"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5.</w:t>
      </w:r>
      <w:r w:rsidR="0043227D" w:rsidRPr="00D15B46">
        <w:rPr>
          <w:rFonts w:ascii="Times New Roman" w:hAnsi="Times New Roman" w:cs="Times New Roman"/>
          <w:sz w:val="24"/>
          <w:szCs w:val="24"/>
        </w:rPr>
        <w:t>Conclusion</w:t>
      </w:r>
      <w:r w:rsidR="00AC643D" w:rsidRPr="00D15B46">
        <w:rPr>
          <w:rFonts w:ascii="Times New Roman" w:hAnsi="Times New Roman" w:cs="Times New Roman"/>
          <w:sz w:val="24"/>
          <w:szCs w:val="24"/>
        </w:rPr>
        <w:t>s</w:t>
      </w:r>
      <w:r w:rsidR="0043227D" w:rsidRPr="00D15B46">
        <w:rPr>
          <w:rFonts w:ascii="Times New Roman" w:hAnsi="Times New Roman" w:cs="Times New Roman"/>
          <w:sz w:val="24"/>
          <w:szCs w:val="24"/>
        </w:rPr>
        <w:t xml:space="preserve"> </w:t>
      </w:r>
    </w:p>
    <w:p w:rsidR="00CD7867" w:rsidRPr="00D15B46" w:rsidRDefault="00CD7867"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 xml:space="preserve">The present study demonstrated that </w:t>
      </w:r>
      <w:r w:rsidR="00AC643D" w:rsidRPr="00D15B46">
        <w:rPr>
          <w:rFonts w:ascii="Times New Roman" w:hAnsi="Times New Roman" w:cs="Times New Roman"/>
          <w:sz w:val="24"/>
          <w:szCs w:val="24"/>
        </w:rPr>
        <w:t xml:space="preserve">denture base polymers, especially </w:t>
      </w:r>
      <w:r w:rsidRPr="00D15B46">
        <w:rPr>
          <w:rFonts w:ascii="Times New Roman" w:hAnsi="Times New Roman" w:cs="Times New Roman"/>
          <w:sz w:val="24"/>
          <w:szCs w:val="24"/>
        </w:rPr>
        <w:t>autopolymerized denture base polymer is prone for su</w:t>
      </w:r>
      <w:r w:rsidR="000119E0" w:rsidRPr="00D15B46">
        <w:rPr>
          <w:rFonts w:ascii="Times New Roman" w:hAnsi="Times New Roman" w:cs="Times New Roman"/>
          <w:sz w:val="24"/>
          <w:szCs w:val="24"/>
        </w:rPr>
        <w:t>rface crazing and dissolving by</w:t>
      </w:r>
      <w:r w:rsidRPr="00D15B46">
        <w:rPr>
          <w:rFonts w:ascii="Times New Roman" w:hAnsi="Times New Roman" w:cs="Times New Roman"/>
          <w:sz w:val="24"/>
          <w:szCs w:val="24"/>
        </w:rPr>
        <w:t xml:space="preserve"> solvent / disinfectant ethanol. The interphase region between the PMMA polymer bead and the polymer matrix was most affected by the ethanol. </w:t>
      </w:r>
    </w:p>
    <w:p w:rsidR="000235C6" w:rsidRPr="00D15B46" w:rsidRDefault="000235C6" w:rsidP="000235C6">
      <w:pPr>
        <w:spacing w:line="360" w:lineRule="auto"/>
        <w:rPr>
          <w:rFonts w:ascii="Times New Roman" w:hAnsi="Times New Roman"/>
          <w:sz w:val="24"/>
          <w:szCs w:val="24"/>
        </w:rPr>
      </w:pPr>
    </w:p>
    <w:p w:rsidR="009815B0" w:rsidRPr="00D15B46" w:rsidRDefault="009815B0" w:rsidP="000235C6">
      <w:pPr>
        <w:spacing w:line="360" w:lineRule="auto"/>
        <w:rPr>
          <w:rFonts w:ascii="Times New Roman" w:eastAsia="Calibri" w:hAnsi="Times New Roman" w:cs="Times New Roman"/>
          <w:sz w:val="24"/>
          <w:szCs w:val="24"/>
        </w:rPr>
      </w:pPr>
    </w:p>
    <w:p w:rsidR="000235C6" w:rsidRPr="00D15B46" w:rsidRDefault="000235C6" w:rsidP="000235C6">
      <w:pPr>
        <w:spacing w:line="360" w:lineRule="auto"/>
        <w:rPr>
          <w:rFonts w:ascii="Times New Roman" w:eastAsia="Calibri" w:hAnsi="Times New Roman" w:cs="Times New Roman"/>
          <w:sz w:val="24"/>
          <w:szCs w:val="24"/>
        </w:rPr>
      </w:pPr>
      <w:r w:rsidRPr="00D15B46">
        <w:rPr>
          <w:rFonts w:ascii="Times New Roman" w:eastAsia="Calibri" w:hAnsi="Times New Roman" w:cs="Times New Roman"/>
          <w:sz w:val="24"/>
          <w:szCs w:val="24"/>
        </w:rPr>
        <w:t>Conflict of interest: none to declare.</w:t>
      </w:r>
    </w:p>
    <w:p w:rsidR="00B653FA" w:rsidRPr="00D15B46" w:rsidRDefault="00B653FA" w:rsidP="000235C6">
      <w:pPr>
        <w:spacing w:line="360" w:lineRule="auto"/>
        <w:rPr>
          <w:rFonts w:ascii="Times New Roman" w:eastAsia="Calibri" w:hAnsi="Times New Roman" w:cs="Times New Roman"/>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9815B0" w:rsidRPr="00D15B46" w:rsidRDefault="009815B0" w:rsidP="000235C6">
      <w:pPr>
        <w:spacing w:line="360" w:lineRule="auto"/>
        <w:jc w:val="both"/>
        <w:rPr>
          <w:rFonts w:ascii="Times New Roman" w:eastAsia="Calibri" w:hAnsi="Times New Roman" w:cs="Times New Roman"/>
          <w:b/>
          <w:sz w:val="24"/>
          <w:szCs w:val="24"/>
        </w:rPr>
      </w:pPr>
    </w:p>
    <w:p w:rsidR="00B653FA" w:rsidRPr="00D15B46" w:rsidRDefault="000235C6" w:rsidP="000235C6">
      <w:pPr>
        <w:spacing w:line="360" w:lineRule="auto"/>
        <w:jc w:val="both"/>
        <w:rPr>
          <w:rFonts w:ascii="Times New Roman" w:eastAsia="Calibri" w:hAnsi="Times New Roman" w:cs="Times New Roman"/>
          <w:sz w:val="24"/>
          <w:szCs w:val="24"/>
        </w:rPr>
      </w:pPr>
      <w:r w:rsidRPr="00D15B46">
        <w:rPr>
          <w:rFonts w:ascii="Times New Roman" w:eastAsia="Calibri" w:hAnsi="Times New Roman" w:cs="Times New Roman"/>
          <w:b/>
          <w:sz w:val="24"/>
          <w:szCs w:val="24"/>
        </w:rPr>
        <w:t>Acknowledgements</w:t>
      </w:r>
      <w:r w:rsidRPr="00D15B46">
        <w:rPr>
          <w:rFonts w:ascii="Times New Roman" w:eastAsia="Calibri" w:hAnsi="Times New Roman" w:cs="Times New Roman"/>
          <w:sz w:val="24"/>
          <w:szCs w:val="24"/>
        </w:rPr>
        <w:t xml:space="preserve">: </w:t>
      </w:r>
    </w:p>
    <w:p w:rsidR="00A5187E" w:rsidRPr="00D15B46" w:rsidRDefault="00A5187E" w:rsidP="000235C6">
      <w:pPr>
        <w:spacing w:line="360" w:lineRule="auto"/>
        <w:jc w:val="both"/>
        <w:rPr>
          <w:rFonts w:ascii="Times New Roman" w:eastAsia="Calibri" w:hAnsi="Times New Roman" w:cs="Times New Roman"/>
          <w:sz w:val="24"/>
          <w:szCs w:val="24"/>
        </w:rPr>
      </w:pPr>
      <w:r w:rsidRPr="00D15B46">
        <w:rPr>
          <w:rFonts w:ascii="Times New Roman" w:hAnsi="Times New Roman" w:cs="Times New Roman"/>
          <w:color w:val="000000"/>
          <w:sz w:val="24"/>
          <w:szCs w:val="24"/>
          <w:shd w:val="clear" w:color="auto" w:fill="FFFFFF"/>
        </w:rPr>
        <w:t>The project was financially s</w:t>
      </w:r>
      <w:r w:rsidR="000D765F" w:rsidRPr="00D15B46">
        <w:rPr>
          <w:rFonts w:ascii="Times New Roman" w:hAnsi="Times New Roman" w:cs="Times New Roman"/>
          <w:color w:val="000000"/>
          <w:sz w:val="24"/>
          <w:szCs w:val="24"/>
          <w:shd w:val="clear" w:color="auto" w:fill="FFFFFF"/>
        </w:rPr>
        <w:t>upported by king Saud University</w:t>
      </w:r>
      <w:r w:rsidRPr="00D15B46">
        <w:rPr>
          <w:rFonts w:ascii="Times New Roman" w:hAnsi="Times New Roman" w:cs="Times New Roman"/>
          <w:color w:val="000000"/>
          <w:sz w:val="24"/>
          <w:szCs w:val="24"/>
          <w:shd w:val="clear" w:color="auto" w:fill="FFFFFF"/>
        </w:rPr>
        <w:t>, Vice Deanship of Research Chairs.</w:t>
      </w:r>
      <w:r w:rsidR="000119E0" w:rsidRPr="00D15B46">
        <w:rPr>
          <w:rFonts w:ascii="Times New Roman" w:hAnsi="Times New Roman" w:cs="Times New Roman"/>
          <w:color w:val="000000"/>
          <w:sz w:val="24"/>
          <w:szCs w:val="24"/>
          <w:shd w:val="clear" w:color="auto" w:fill="FFFFFF"/>
        </w:rPr>
        <w:t xml:space="preserve"> The study is also part of the research by the BioCity Turku Biomaterials Research Program (</w:t>
      </w:r>
      <w:hyperlink r:id="rId8" w:history="1">
        <w:r w:rsidR="000119E0" w:rsidRPr="00D15B46">
          <w:rPr>
            <w:rStyle w:val="Hyperlink"/>
            <w:rFonts w:ascii="Times New Roman" w:hAnsi="Times New Roman" w:cs="Times New Roman"/>
            <w:sz w:val="24"/>
            <w:szCs w:val="24"/>
            <w:shd w:val="clear" w:color="auto" w:fill="FFFFFF"/>
          </w:rPr>
          <w:t>www.biomaterials.utu.fi</w:t>
        </w:r>
      </w:hyperlink>
      <w:r w:rsidR="000119E0" w:rsidRPr="00D15B46">
        <w:rPr>
          <w:rFonts w:ascii="Times New Roman" w:hAnsi="Times New Roman" w:cs="Times New Roman"/>
          <w:color w:val="000000"/>
          <w:sz w:val="24"/>
          <w:szCs w:val="24"/>
          <w:shd w:val="clear" w:color="auto" w:fill="FFFFFF"/>
        </w:rPr>
        <w:t xml:space="preserve">). </w:t>
      </w:r>
    </w:p>
    <w:p w:rsidR="0043227D" w:rsidRPr="00D15B46" w:rsidRDefault="0043227D" w:rsidP="00EA294E">
      <w:pPr>
        <w:spacing w:line="480" w:lineRule="auto"/>
        <w:rPr>
          <w:rFonts w:ascii="Times New Roman" w:hAnsi="Times New Roman" w:cs="Times New Roman"/>
          <w:sz w:val="24"/>
          <w:szCs w:val="24"/>
        </w:rPr>
      </w:pPr>
    </w:p>
    <w:p w:rsidR="00EA294E" w:rsidRPr="00D15B46" w:rsidRDefault="00EA294E" w:rsidP="00EA294E">
      <w:pPr>
        <w:spacing w:line="480" w:lineRule="auto"/>
        <w:rPr>
          <w:rFonts w:ascii="Times New Roman" w:hAnsi="Times New Roman" w:cs="Times New Roman"/>
          <w:sz w:val="24"/>
          <w:szCs w:val="24"/>
        </w:rPr>
      </w:pPr>
    </w:p>
    <w:p w:rsidR="00B06AC1" w:rsidRPr="00D15B46" w:rsidRDefault="00B06AC1" w:rsidP="00EA294E">
      <w:pPr>
        <w:spacing w:line="480" w:lineRule="auto"/>
        <w:rPr>
          <w:rFonts w:ascii="Times New Roman" w:hAnsi="Times New Roman" w:cs="Times New Roman"/>
          <w:sz w:val="24"/>
          <w:szCs w:val="24"/>
        </w:rPr>
      </w:pPr>
    </w:p>
    <w:p w:rsidR="004F0A70" w:rsidRPr="00D15B46" w:rsidRDefault="004F0A70" w:rsidP="00EA294E">
      <w:pPr>
        <w:spacing w:line="480" w:lineRule="auto"/>
        <w:rPr>
          <w:rFonts w:ascii="Times New Roman" w:hAnsi="Times New Roman" w:cs="Times New Roman"/>
          <w:sz w:val="24"/>
          <w:szCs w:val="24"/>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01291" w:rsidRPr="00D15B46" w:rsidRDefault="00001291" w:rsidP="00EA294E">
      <w:pPr>
        <w:spacing w:line="480" w:lineRule="auto"/>
        <w:rPr>
          <w:rFonts w:ascii="Times New Roman" w:eastAsia="Times New Roman" w:hAnsi="Times New Roman" w:cs="Times New Roman"/>
          <w:bCs/>
          <w:sz w:val="24"/>
          <w:szCs w:val="24"/>
          <w:u w:val="single"/>
        </w:rPr>
      </w:pPr>
    </w:p>
    <w:p w:rsidR="00065281" w:rsidRPr="00D15B46" w:rsidRDefault="00065281" w:rsidP="00EA294E">
      <w:pPr>
        <w:spacing w:line="480" w:lineRule="auto"/>
        <w:rPr>
          <w:rFonts w:ascii="Times New Roman" w:eastAsia="Times New Roman" w:hAnsi="Times New Roman" w:cs="Times New Roman"/>
          <w:bCs/>
          <w:sz w:val="24"/>
          <w:szCs w:val="24"/>
          <w:u w:val="single"/>
        </w:rPr>
      </w:pPr>
    </w:p>
    <w:p w:rsidR="009815B0" w:rsidRPr="00D15B46" w:rsidRDefault="009815B0" w:rsidP="00EA294E">
      <w:pPr>
        <w:spacing w:line="480" w:lineRule="auto"/>
        <w:rPr>
          <w:rFonts w:ascii="Times New Roman" w:eastAsia="Times New Roman" w:hAnsi="Times New Roman" w:cs="Times New Roman"/>
          <w:bCs/>
          <w:sz w:val="24"/>
          <w:szCs w:val="24"/>
          <w:u w:val="single"/>
        </w:rPr>
      </w:pPr>
    </w:p>
    <w:p w:rsidR="009815B0" w:rsidRPr="00D15B46" w:rsidRDefault="009815B0" w:rsidP="00EA294E">
      <w:pPr>
        <w:spacing w:line="480" w:lineRule="auto"/>
        <w:rPr>
          <w:rFonts w:ascii="Times New Roman" w:eastAsia="Times New Roman" w:hAnsi="Times New Roman" w:cs="Times New Roman"/>
          <w:bCs/>
          <w:sz w:val="24"/>
          <w:szCs w:val="24"/>
          <w:u w:val="single"/>
        </w:rPr>
      </w:pPr>
    </w:p>
    <w:p w:rsidR="00DA4D21" w:rsidRPr="00D15B46" w:rsidRDefault="002125E6" w:rsidP="00EA294E">
      <w:pPr>
        <w:spacing w:line="480" w:lineRule="auto"/>
        <w:rPr>
          <w:rFonts w:ascii="Times New Roman" w:eastAsia="Times New Roman" w:hAnsi="Times New Roman" w:cs="Times New Roman"/>
          <w:bCs/>
          <w:sz w:val="24"/>
          <w:szCs w:val="24"/>
          <w:u w:val="single"/>
        </w:rPr>
      </w:pPr>
      <w:r w:rsidRPr="00D15B46">
        <w:rPr>
          <w:rFonts w:ascii="Times New Roman" w:eastAsia="Times New Roman" w:hAnsi="Times New Roman" w:cs="Times New Roman"/>
          <w:bCs/>
          <w:sz w:val="24"/>
          <w:szCs w:val="24"/>
          <w:u w:val="single"/>
        </w:rPr>
        <w:t xml:space="preserve">References. </w:t>
      </w:r>
    </w:p>
    <w:p w:rsidR="0091309F" w:rsidRPr="00D15B46" w:rsidRDefault="0091309F"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lastRenderedPageBreak/>
        <w:t>Asad,T., Watkinson, A.</w:t>
      </w:r>
      <w:r w:rsidR="002826C5" w:rsidRPr="00D15B46">
        <w:rPr>
          <w:rFonts w:ascii="Times New Roman" w:hAnsi="Times New Roman" w:cs="Times New Roman"/>
          <w:sz w:val="24"/>
          <w:szCs w:val="24"/>
          <w:shd w:val="clear" w:color="auto" w:fill="FFFFFF"/>
        </w:rPr>
        <w:t>C</w:t>
      </w:r>
      <w:r w:rsidRPr="00D15B46">
        <w:rPr>
          <w:rFonts w:ascii="Times New Roman" w:hAnsi="Times New Roman" w:cs="Times New Roman"/>
          <w:sz w:val="24"/>
          <w:szCs w:val="24"/>
          <w:shd w:val="clear" w:color="auto" w:fill="FFFFFF"/>
        </w:rPr>
        <w:t>, Huggett</w:t>
      </w:r>
      <w:r w:rsidR="002826C5" w:rsidRPr="00D15B46">
        <w:rPr>
          <w:rFonts w:ascii="Times New Roman" w:hAnsi="Times New Roman" w:cs="Times New Roman"/>
          <w:sz w:val="24"/>
          <w:szCs w:val="24"/>
          <w:shd w:val="clear" w:color="auto" w:fill="FFFFFF"/>
        </w:rPr>
        <w:t>,</w:t>
      </w:r>
      <w:r w:rsidRPr="00D15B46">
        <w:rPr>
          <w:rFonts w:ascii="Times New Roman" w:hAnsi="Times New Roman" w:cs="Times New Roman"/>
          <w:sz w:val="24"/>
          <w:szCs w:val="24"/>
          <w:shd w:val="clear" w:color="auto" w:fill="FFFFFF"/>
        </w:rPr>
        <w:t xml:space="preserve"> R.</w:t>
      </w:r>
      <w:r w:rsidR="002826C5" w:rsidRPr="00D15B46">
        <w:rPr>
          <w:rFonts w:ascii="Times New Roman" w:hAnsi="Times New Roman" w:cs="Times New Roman"/>
          <w:sz w:val="24"/>
          <w:szCs w:val="24"/>
          <w:shd w:val="clear" w:color="auto" w:fill="FFFFFF"/>
        </w:rPr>
        <w:t>, 1992.</w:t>
      </w:r>
      <w:r w:rsidRPr="00D15B46">
        <w:rPr>
          <w:rFonts w:ascii="Times New Roman" w:hAnsi="Times New Roman" w:cs="Times New Roman"/>
          <w:sz w:val="24"/>
          <w:szCs w:val="24"/>
          <w:shd w:val="clear" w:color="auto" w:fill="FFFFFF"/>
        </w:rPr>
        <w:t xml:space="preserve"> The effect of disinfection procedures on flexural proper</w:t>
      </w:r>
      <w:r w:rsidR="002826C5" w:rsidRPr="00D15B46">
        <w:rPr>
          <w:rFonts w:ascii="Times New Roman" w:hAnsi="Times New Roman" w:cs="Times New Roman"/>
          <w:sz w:val="24"/>
          <w:szCs w:val="24"/>
          <w:shd w:val="clear" w:color="auto" w:fill="FFFFFF"/>
        </w:rPr>
        <w:t>ties of denture base acrylics.</w:t>
      </w:r>
      <w:r w:rsidRPr="00D15B46">
        <w:rPr>
          <w:rFonts w:ascii="Times New Roman" w:hAnsi="Times New Roman" w:cs="Times New Roman"/>
          <w:sz w:val="24"/>
          <w:szCs w:val="24"/>
          <w:shd w:val="clear" w:color="auto" w:fill="FFFFFF"/>
        </w:rPr>
        <w:t xml:space="preserve"> J</w:t>
      </w:r>
      <w:r w:rsidR="002826C5" w:rsidRPr="00D15B46">
        <w:rPr>
          <w:rFonts w:ascii="Times New Roman" w:hAnsi="Times New Roman" w:cs="Times New Roman"/>
          <w:sz w:val="24"/>
          <w:szCs w:val="24"/>
          <w:shd w:val="clear" w:color="auto" w:fill="FFFFFF"/>
        </w:rPr>
        <w:t>.</w:t>
      </w:r>
      <w:r w:rsidRPr="00D15B46">
        <w:rPr>
          <w:rFonts w:ascii="Times New Roman" w:hAnsi="Times New Roman" w:cs="Times New Roman"/>
          <w:sz w:val="24"/>
          <w:szCs w:val="24"/>
          <w:shd w:val="clear" w:color="auto" w:fill="FFFFFF"/>
        </w:rPr>
        <w:t xml:space="preserve"> Prosthet</w:t>
      </w:r>
      <w:r w:rsidR="002826C5" w:rsidRPr="00D15B46">
        <w:rPr>
          <w:rFonts w:ascii="Times New Roman" w:hAnsi="Times New Roman" w:cs="Times New Roman"/>
          <w:sz w:val="24"/>
          <w:szCs w:val="24"/>
          <w:shd w:val="clear" w:color="auto" w:fill="FFFFFF"/>
        </w:rPr>
        <w:t>.</w:t>
      </w:r>
      <w:r w:rsidRPr="00D15B46">
        <w:rPr>
          <w:rFonts w:ascii="Times New Roman" w:hAnsi="Times New Roman" w:cs="Times New Roman"/>
          <w:sz w:val="24"/>
          <w:szCs w:val="24"/>
          <w:shd w:val="clear" w:color="auto" w:fill="FFFFFF"/>
        </w:rPr>
        <w:t xml:space="preserve"> Dent</w:t>
      </w:r>
      <w:r w:rsidR="002826C5" w:rsidRPr="00D15B46">
        <w:rPr>
          <w:rFonts w:ascii="Times New Roman" w:hAnsi="Times New Roman" w:cs="Times New Roman"/>
          <w:sz w:val="24"/>
          <w:szCs w:val="24"/>
          <w:shd w:val="clear" w:color="auto" w:fill="FFFFFF"/>
        </w:rPr>
        <w:t>.</w:t>
      </w:r>
      <w:r w:rsidRPr="00D15B46">
        <w:rPr>
          <w:rFonts w:ascii="Times New Roman" w:hAnsi="Times New Roman" w:cs="Times New Roman"/>
          <w:sz w:val="24"/>
          <w:szCs w:val="24"/>
          <w:shd w:val="clear" w:color="auto" w:fill="FFFFFF"/>
        </w:rPr>
        <w:t xml:space="preserve"> </w:t>
      </w:r>
      <w:r w:rsidR="002826C5" w:rsidRPr="00D15B46">
        <w:rPr>
          <w:rFonts w:ascii="Times New Roman" w:hAnsi="Times New Roman" w:cs="Times New Roman"/>
          <w:sz w:val="24"/>
          <w:szCs w:val="24"/>
          <w:shd w:val="clear" w:color="auto" w:fill="FFFFFF"/>
        </w:rPr>
        <w:t>68,</w:t>
      </w:r>
      <w:r w:rsidRPr="00D15B46">
        <w:rPr>
          <w:rFonts w:ascii="Times New Roman" w:hAnsi="Times New Roman" w:cs="Times New Roman"/>
          <w:sz w:val="24"/>
          <w:szCs w:val="24"/>
          <w:shd w:val="clear" w:color="auto" w:fill="FFFFFF"/>
        </w:rPr>
        <w:t xml:space="preserve"> 191-195.</w:t>
      </w:r>
    </w:p>
    <w:p w:rsidR="00AC0E42" w:rsidRPr="00D15B46" w:rsidRDefault="00AC0E42" w:rsidP="00EA294E">
      <w:pPr>
        <w:spacing w:line="480" w:lineRule="auto"/>
        <w:rPr>
          <w:rFonts w:ascii="Times New Roman" w:eastAsia="Calibri" w:hAnsi="Times New Roman" w:cs="Times New Roman"/>
          <w:sz w:val="24"/>
          <w:szCs w:val="24"/>
          <w:shd w:val="clear" w:color="auto" w:fill="FFFFFF"/>
        </w:rPr>
      </w:pPr>
      <w:r w:rsidRPr="00D15B46">
        <w:rPr>
          <w:rFonts w:ascii="Times New Roman" w:eastAsia="Calibri" w:hAnsi="Times New Roman" w:cs="Times New Roman"/>
          <w:sz w:val="24"/>
          <w:szCs w:val="24"/>
          <w:shd w:val="clear" w:color="auto" w:fill="FFFFFF"/>
        </w:rPr>
        <w:t xml:space="preserve">Bollen, C.M., Lambrechts, P., Quirynen ,M., 1997. </w:t>
      </w:r>
      <w:r w:rsidRPr="00D15B46">
        <w:rPr>
          <w:rFonts w:ascii="Times New Roman" w:eastAsia="Calibri" w:hAnsi="Times New Roman" w:cs="Times New Roman"/>
          <w:sz w:val="24"/>
          <w:szCs w:val="24"/>
        </w:rPr>
        <w:t>Comparison of surface roughness of oral hard materials to the threshold surface roughness for bacterial plaque retention: a review of the literature. Dent. Mater.</w:t>
      </w:r>
      <w:r w:rsidRPr="00D15B46">
        <w:rPr>
          <w:rFonts w:ascii="Times New Roman" w:eastAsia="Calibri" w:hAnsi="Times New Roman" w:cs="Times New Roman"/>
          <w:sz w:val="24"/>
          <w:szCs w:val="24"/>
          <w:shd w:val="clear" w:color="auto" w:fill="FFFFFF"/>
        </w:rPr>
        <w:t xml:space="preserve"> 13, 258-269.</w:t>
      </w:r>
    </w:p>
    <w:p w:rsidR="00887566" w:rsidRPr="00D15B46" w:rsidRDefault="00887566"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t xml:space="preserve">Brandrup, J., 1975. Polymer Handbook. Second </w:t>
      </w:r>
      <w:r w:rsidR="00285F71" w:rsidRPr="00D15B46">
        <w:rPr>
          <w:rFonts w:ascii="Times New Roman" w:hAnsi="Times New Roman" w:cs="Times New Roman"/>
          <w:sz w:val="24"/>
          <w:szCs w:val="24"/>
          <w:shd w:val="clear" w:color="auto" w:fill="FFFFFF"/>
        </w:rPr>
        <w:t>ed</w:t>
      </w:r>
      <w:r w:rsidRPr="00D15B46">
        <w:rPr>
          <w:rFonts w:ascii="Times New Roman" w:hAnsi="Times New Roman" w:cs="Times New Roman"/>
          <w:sz w:val="24"/>
          <w:szCs w:val="24"/>
          <w:shd w:val="clear" w:color="auto" w:fill="FFFFFF"/>
        </w:rPr>
        <w:t xml:space="preserve"> , John Wiley and Sons, New York, pp 340-354.</w:t>
      </w:r>
    </w:p>
    <w:p w:rsidR="00285F71" w:rsidRPr="00D15B46" w:rsidRDefault="00285F71"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Brandrup, J., Immergut, E.H., Grulke, E.A., 1999. Polymer handbook. Fourth ed. Vol. 1 Wiley-Interscience, New York.</w:t>
      </w:r>
    </w:p>
    <w:p w:rsidR="00174CF1" w:rsidRPr="00D15B46" w:rsidRDefault="00174CF1" w:rsidP="00174CF1">
      <w:pPr>
        <w:spacing w:line="480" w:lineRule="auto"/>
        <w:rPr>
          <w:rFonts w:ascii="Times New Roman" w:hAnsi="Times New Roman" w:cs="Times New Roman"/>
          <w:bCs/>
          <w:color w:val="000000"/>
          <w:sz w:val="24"/>
          <w:szCs w:val="24"/>
          <w:shd w:val="clear" w:color="auto" w:fill="FFFFFF"/>
        </w:rPr>
      </w:pPr>
      <w:r w:rsidRPr="00D15B46">
        <w:rPr>
          <w:rFonts w:ascii="Times New Roman" w:hAnsi="Times New Roman" w:cs="Times New Roman"/>
          <w:bCs/>
          <w:color w:val="000000"/>
          <w:sz w:val="24"/>
          <w:szCs w:val="24"/>
          <w:shd w:val="clear" w:color="auto" w:fill="FFFFFF"/>
        </w:rPr>
        <w:lastRenderedPageBreak/>
        <w:t>Cowie, J.M.G., Mohsin, M.A., McEwen, I.J., 1987.  Alcohol water solvent systems for poly (methyl methacrylate. Polymer. 28, 1569-1572.</w:t>
      </w:r>
    </w:p>
    <w:p w:rsidR="00EA294E" w:rsidRPr="00D15B46" w:rsidRDefault="00701501" w:rsidP="00EA294E">
      <w:pPr>
        <w:spacing w:line="480" w:lineRule="auto"/>
        <w:rPr>
          <w:rStyle w:val="pagelast"/>
          <w:rFonts w:ascii="Times New Roman" w:hAnsi="Times New Roman" w:cs="Times New Roman"/>
          <w:sz w:val="24"/>
          <w:szCs w:val="24"/>
          <w:bdr w:val="none" w:sz="0" w:space="0" w:color="auto" w:frame="1"/>
          <w:shd w:val="clear" w:color="auto" w:fill="FFFFFF"/>
        </w:rPr>
      </w:pPr>
      <w:r w:rsidRPr="00D15B46">
        <w:rPr>
          <w:rStyle w:val="author"/>
          <w:rFonts w:ascii="Times New Roman" w:hAnsi="Times New Roman" w:cs="Times New Roman"/>
          <w:sz w:val="24"/>
          <w:szCs w:val="24"/>
          <w:bdr w:val="none" w:sz="0" w:space="0" w:color="auto" w:frame="1"/>
          <w:shd w:val="clear" w:color="auto" w:fill="FFFFFF"/>
        </w:rPr>
        <w:t>Craig, R.G.</w:t>
      </w:r>
      <w:r w:rsidRPr="00D15B46">
        <w:rPr>
          <w:rStyle w:val="apple-converted-space"/>
          <w:rFonts w:ascii="Times New Roman" w:hAnsi="Times New Roman" w:cs="Times New Roman"/>
          <w:sz w:val="24"/>
          <w:szCs w:val="24"/>
          <w:shd w:val="clear" w:color="auto" w:fill="FFFFFF"/>
        </w:rPr>
        <w:t xml:space="preserve">, </w:t>
      </w:r>
      <w:r w:rsidRPr="00D15B46">
        <w:rPr>
          <w:rStyle w:val="pubyear"/>
          <w:rFonts w:ascii="Times New Roman" w:hAnsi="Times New Roman" w:cs="Times New Roman"/>
          <w:sz w:val="24"/>
          <w:szCs w:val="24"/>
          <w:bdr w:val="none" w:sz="0" w:space="0" w:color="auto" w:frame="1"/>
          <w:shd w:val="clear" w:color="auto" w:fill="FFFFFF"/>
        </w:rPr>
        <w:t>1993</w:t>
      </w:r>
      <w:r w:rsidRPr="00D15B46">
        <w:rPr>
          <w:rFonts w:ascii="Times New Roman" w:hAnsi="Times New Roman" w:cs="Times New Roman"/>
          <w:sz w:val="24"/>
          <w:szCs w:val="24"/>
          <w:shd w:val="clear" w:color="auto" w:fill="FFFFFF"/>
        </w:rPr>
        <w:t xml:space="preserve">. </w:t>
      </w:r>
      <w:r w:rsidRPr="00D15B46">
        <w:rPr>
          <w:rStyle w:val="booktitle"/>
          <w:rFonts w:ascii="Times New Roman" w:hAnsi="Times New Roman" w:cs="Times New Roman"/>
          <w:iCs/>
          <w:sz w:val="24"/>
          <w:szCs w:val="24"/>
          <w:bdr w:val="none" w:sz="0" w:space="0" w:color="auto" w:frame="1"/>
          <w:shd w:val="clear" w:color="auto" w:fill="FFFFFF"/>
        </w:rPr>
        <w:t>Restorative Dental Materials</w:t>
      </w:r>
      <w:r w:rsidRPr="00D15B46">
        <w:rPr>
          <w:rFonts w:ascii="Times New Roman" w:hAnsi="Times New Roman" w:cs="Times New Roman"/>
          <w:sz w:val="24"/>
          <w:szCs w:val="24"/>
          <w:shd w:val="clear" w:color="auto" w:fill="FFFFFF"/>
        </w:rPr>
        <w:t>,</w:t>
      </w:r>
      <w:r w:rsidRPr="00D15B46">
        <w:rPr>
          <w:rStyle w:val="apple-converted-space"/>
          <w:rFonts w:ascii="Times New Roman" w:hAnsi="Times New Roman" w:cs="Times New Roman"/>
          <w:sz w:val="24"/>
          <w:szCs w:val="24"/>
          <w:shd w:val="clear" w:color="auto" w:fill="FFFFFF"/>
        </w:rPr>
        <w:t> </w:t>
      </w:r>
      <w:r w:rsidRPr="00D15B46">
        <w:rPr>
          <w:rStyle w:val="edition"/>
          <w:rFonts w:ascii="Times New Roman" w:hAnsi="Times New Roman" w:cs="Times New Roman"/>
          <w:sz w:val="24"/>
          <w:szCs w:val="24"/>
          <w:bdr w:val="none" w:sz="0" w:space="0" w:color="auto" w:frame="1"/>
          <w:shd w:val="clear" w:color="auto" w:fill="FFFFFF"/>
        </w:rPr>
        <w:t>ninth ed.</w:t>
      </w:r>
      <w:r w:rsidRPr="00D15B46">
        <w:rPr>
          <w:rFonts w:ascii="Times New Roman" w:hAnsi="Times New Roman" w:cs="Times New Roman"/>
          <w:sz w:val="24"/>
          <w:szCs w:val="24"/>
          <w:shd w:val="clear" w:color="auto" w:fill="FFFFFF"/>
        </w:rPr>
        <w:t xml:space="preserve"> CV Mosby, St. Louis, pp.</w:t>
      </w:r>
      <w:r w:rsidRPr="00D15B46">
        <w:rPr>
          <w:rStyle w:val="apple-converted-space"/>
          <w:rFonts w:ascii="Times New Roman" w:hAnsi="Times New Roman" w:cs="Times New Roman"/>
          <w:sz w:val="24"/>
          <w:szCs w:val="24"/>
          <w:shd w:val="clear" w:color="auto" w:fill="FFFFFF"/>
        </w:rPr>
        <w:t> </w:t>
      </w:r>
      <w:r w:rsidRPr="00D15B46">
        <w:rPr>
          <w:rStyle w:val="pagefirst"/>
          <w:rFonts w:ascii="Times New Roman" w:hAnsi="Times New Roman" w:cs="Times New Roman"/>
          <w:sz w:val="24"/>
          <w:szCs w:val="24"/>
          <w:bdr w:val="none" w:sz="0" w:space="0" w:color="auto" w:frame="1"/>
          <w:shd w:val="clear" w:color="auto" w:fill="FFFFFF"/>
        </w:rPr>
        <w:t>514-</w:t>
      </w:r>
      <w:r w:rsidRPr="00D15B46">
        <w:rPr>
          <w:rStyle w:val="apple-converted-space"/>
          <w:rFonts w:ascii="Times New Roman" w:hAnsi="Times New Roman" w:cs="Times New Roman"/>
          <w:sz w:val="24"/>
          <w:szCs w:val="24"/>
          <w:shd w:val="clear" w:color="auto" w:fill="FFFFFF"/>
        </w:rPr>
        <w:t> </w:t>
      </w:r>
      <w:r w:rsidRPr="00D15B46">
        <w:rPr>
          <w:rStyle w:val="pagelast"/>
          <w:rFonts w:ascii="Times New Roman" w:hAnsi="Times New Roman" w:cs="Times New Roman"/>
          <w:sz w:val="24"/>
          <w:szCs w:val="24"/>
          <w:bdr w:val="none" w:sz="0" w:space="0" w:color="auto" w:frame="1"/>
          <w:shd w:val="clear" w:color="auto" w:fill="FFFFFF"/>
        </w:rPr>
        <w:t>530.</w:t>
      </w:r>
    </w:p>
    <w:p w:rsidR="007266F9" w:rsidRPr="00D15B46" w:rsidRDefault="007266F9"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t>Cunegatti, Z.A., Caldas, C.D., Brasiliense, E.R., Mitsuo,S.O.H., Arai, S.R.S., 2008. Changes in hardness and surface topography of tissue conditioners submitted to chemical disinfection. Minerva. Stomotol. 57, 577-585.</w:t>
      </w:r>
    </w:p>
    <w:p w:rsidR="004718D6" w:rsidRPr="00D15B46" w:rsidRDefault="004718D6"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bCs/>
          <w:color w:val="000000"/>
          <w:sz w:val="24"/>
          <w:szCs w:val="24"/>
          <w:shd w:val="clear" w:color="auto" w:fill="FFFFFF"/>
        </w:rPr>
        <w:t>Ferracane, J.L., 2006. Hygroscopic and hydrolytic effects in dental polymer networks. Dent. Mater. 22, 211-222.</w:t>
      </w:r>
    </w:p>
    <w:p w:rsidR="002B6B38" w:rsidRPr="00D15B46" w:rsidRDefault="002B6B38"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rPr>
        <w:lastRenderedPageBreak/>
        <w:t>Hashiguchi, M., Nishi, Y., Kanie ,T., Ban, S., Nagaoka, E., 2009. Bactericidal efficacy of glycine-type amphoteric surfactant as a denture cleaner and its influence on properties of denture base resins. Dent. Mater. J. 28, 307-314.</w:t>
      </w:r>
    </w:p>
    <w:p w:rsidR="00C0647C" w:rsidRPr="00D15B46" w:rsidRDefault="00C0647C" w:rsidP="00EA294E">
      <w:pPr>
        <w:spacing w:line="480" w:lineRule="auto"/>
        <w:rPr>
          <w:rFonts w:ascii="Times New Roman" w:eastAsia="Calibri" w:hAnsi="Times New Roman" w:cs="Times New Roman"/>
          <w:sz w:val="24"/>
          <w:szCs w:val="24"/>
          <w:shd w:val="clear" w:color="auto" w:fill="FFFFFF"/>
        </w:rPr>
      </w:pPr>
      <w:r w:rsidRPr="00D15B46">
        <w:rPr>
          <w:rFonts w:ascii="Times New Roman" w:hAnsi="Times New Roman" w:cs="Times New Roman"/>
          <w:sz w:val="24"/>
          <w:szCs w:val="24"/>
          <w:shd w:val="clear" w:color="auto" w:fill="FFFFFF"/>
        </w:rPr>
        <w:t xml:space="preserve">Jacques, H.M., Wyzgoski, M.G., 1979. Prediction of environmental stress cracking of polycarbonate from solubility consideration. </w:t>
      </w:r>
      <w:r w:rsidRPr="00D15B46">
        <w:rPr>
          <w:rFonts w:ascii="Times New Roman" w:eastAsia="Calibri" w:hAnsi="Times New Roman" w:cs="Times New Roman"/>
          <w:sz w:val="24"/>
          <w:szCs w:val="24"/>
          <w:shd w:val="clear" w:color="auto" w:fill="FFFFFF"/>
        </w:rPr>
        <w:t>J. Appl. Polymer. Sci. 23,1153-1166.</w:t>
      </w:r>
    </w:p>
    <w:p w:rsidR="00F76389" w:rsidRPr="00D15B46" w:rsidRDefault="00F76389"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rPr>
        <w:t xml:space="preserve">Jewrajka, S.K., Chatterjee, U., Mandal, B.M., 2004. </w:t>
      </w:r>
      <w:r w:rsidRPr="00D15B46">
        <w:rPr>
          <w:rFonts w:ascii="Times New Roman" w:hAnsi="Times New Roman" w:cs="Times New Roman"/>
          <w:color w:val="333333"/>
          <w:sz w:val="24"/>
          <w:szCs w:val="24"/>
          <w:shd w:val="clear" w:color="auto" w:fill="FFFFFF"/>
        </w:rPr>
        <w:t xml:space="preserve">Homogeneous atom transfer radical polymerization of methyl methacrylate at ambient temperature in aqueous ethanol. </w:t>
      </w:r>
      <w:r w:rsidRPr="00D15B46">
        <w:rPr>
          <w:rFonts w:ascii="Times New Roman" w:hAnsi="Times New Roman" w:cs="Times New Roman"/>
          <w:sz w:val="24"/>
          <w:szCs w:val="24"/>
        </w:rPr>
        <w:t>Macromolecules. 37, 4325-4328.</w:t>
      </w:r>
    </w:p>
    <w:p w:rsidR="00912393" w:rsidRPr="00D15B46" w:rsidRDefault="00912393"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shd w:val="clear" w:color="auto" w:fill="FFFFFF"/>
        </w:rPr>
        <w:lastRenderedPageBreak/>
        <w:t>Kambour, R.P., Kopp ,R.W., 1969. Cyclic stress-strain behavior of the dry polycarbonate craze. J. polymer. Sci. PartA-2. 7,</w:t>
      </w:r>
      <w:r w:rsidRPr="00D15B46">
        <w:rPr>
          <w:rFonts w:ascii="Times New Roman" w:hAnsi="Times New Roman" w:cs="Times New Roman"/>
          <w:sz w:val="24"/>
          <w:szCs w:val="24"/>
        </w:rPr>
        <w:t xml:space="preserve"> 183-200.</w:t>
      </w:r>
    </w:p>
    <w:p w:rsidR="004D5585" w:rsidRPr="00D15B46" w:rsidRDefault="004D5585" w:rsidP="00EA294E">
      <w:pPr>
        <w:spacing w:line="480" w:lineRule="auto"/>
        <w:rPr>
          <w:rStyle w:val="pagelast"/>
          <w:rFonts w:ascii="Times New Roman" w:hAnsi="Times New Roman" w:cs="Times New Roman"/>
          <w:sz w:val="24"/>
          <w:szCs w:val="24"/>
          <w:bdr w:val="none" w:sz="0" w:space="0" w:color="auto" w:frame="1"/>
          <w:shd w:val="clear" w:color="auto" w:fill="FFFFFF"/>
        </w:rPr>
      </w:pPr>
      <w:r w:rsidRPr="00D15B46">
        <w:rPr>
          <w:rFonts w:ascii="Times New Roman" w:hAnsi="Times New Roman" w:cs="Times New Roman"/>
          <w:sz w:val="24"/>
          <w:szCs w:val="24"/>
          <w:shd w:val="clear" w:color="auto" w:fill="FFFFFF"/>
        </w:rPr>
        <w:t>Kambour, R.P., 1972. A review of crazing and fracture in thermoplastics. General Electric Report no.72CRD285, October.</w:t>
      </w:r>
    </w:p>
    <w:p w:rsidR="005D750D" w:rsidRPr="00D15B46" w:rsidRDefault="005D750D"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lang w:val="fi-FI"/>
        </w:rPr>
        <w:t xml:space="preserve">Kawakuchi, T., Lassila, L.V.J., Tokue, A., Takahaski, Y., Vallittu, P.K., 2011. </w:t>
      </w:r>
      <w:r w:rsidRPr="00D15B46">
        <w:rPr>
          <w:rFonts w:ascii="Times New Roman" w:hAnsi="Times New Roman" w:cs="Times New Roman"/>
          <w:sz w:val="24"/>
          <w:szCs w:val="24"/>
        </w:rPr>
        <w:t>Influence of molecular weight of polymethyl(methacrylate) beads on the properties and structure of cross-linked denture base polymer. J. Mech. Behav. Biomed. Mater. 4, 1846-1851.</w:t>
      </w:r>
    </w:p>
    <w:p w:rsidR="006A0CCA" w:rsidRPr="00D15B46" w:rsidRDefault="006A0CCA"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Koda, T., Tsuchiya, H., Yamauchi,M., Hoshino, Y., Takagi, N., Kawano, J., 1989. High-performance liquid chromatographic estimation of eluates from denture base polymers. J. Dent. 17, 84-89.</w:t>
      </w:r>
    </w:p>
    <w:p w:rsidR="00B70910" w:rsidRPr="00D15B46" w:rsidRDefault="00B70910"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Lira, A.F., Consani, R.L., Mesquita, M.F., Nobilo, M.A., Henriques ,G.E., 2012.  Effect of toothbrushing, chemical disinfection and thermocycling procedures on the surface microroughness of denture base acrylic resins. Gerodontology. 29, 891-897.</w:t>
      </w:r>
    </w:p>
    <w:p w:rsidR="00AC7E48" w:rsidRPr="00D15B46" w:rsidRDefault="00AC7E48"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Ma,T., Johnson, G.H., Gordon, G.E., 1997. Effects of chemical disinfectants on the surface characteristics and color of denture resins. J. Prosthet. Dent. 77,197-204.</w:t>
      </w:r>
    </w:p>
    <w:p w:rsidR="00541201" w:rsidRPr="00D15B46" w:rsidRDefault="00541201"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Machado, A.L., Giampaolo, E.T., Vergani, C.E., Souza, J.F., Jorge, J.H., 2011. Changes in roughness of denture base and reline materials by chemical disinfection or microwave irradiation: surface roughness of denture base and reline materials. J. Appl.Oral. Sci. 19,521-528.</w:t>
      </w:r>
    </w:p>
    <w:p w:rsidR="00BB57F5" w:rsidRPr="00D15B46" w:rsidRDefault="00BB57F5"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Manjkow, J., Papanu, J.S., Hess, D.W., Soane, D.S/, Bell, A.T., 1987.  Influence of processing and molecular parameters on the dissolution rate of poly-(methyl mathacrylate) thin films. J. Electrochem. Soc. 134,  2003-2007.</w:t>
      </w:r>
    </w:p>
    <w:p w:rsidR="00C90F35" w:rsidRPr="00D15B46" w:rsidRDefault="00C90F35"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shd w:val="clear" w:color="auto" w:fill="FFFFFF"/>
        </w:rPr>
        <w:t>McLeish, T.C.B., Plummer, C.J.G., Donald, A.M., 1989. Crazing by disentanglement: Non-diffusive reptation.</w:t>
      </w:r>
      <w:r w:rsidRPr="00D15B46">
        <w:rPr>
          <w:rStyle w:val="apple-converted-space"/>
          <w:rFonts w:ascii="Times New Roman" w:hAnsi="Times New Roman" w:cs="Times New Roman"/>
          <w:sz w:val="24"/>
          <w:szCs w:val="24"/>
          <w:shd w:val="clear" w:color="auto" w:fill="FFFFFF"/>
        </w:rPr>
        <w:t> </w:t>
      </w:r>
      <w:r w:rsidRPr="00D15B46">
        <w:rPr>
          <w:rFonts w:ascii="Times New Roman" w:hAnsi="Times New Roman" w:cs="Times New Roman"/>
          <w:iCs/>
          <w:sz w:val="24"/>
          <w:szCs w:val="24"/>
          <w:shd w:val="clear" w:color="auto" w:fill="FFFFFF"/>
        </w:rPr>
        <w:t>Polymer.</w:t>
      </w:r>
      <w:r w:rsidRPr="00D15B46">
        <w:rPr>
          <w:rStyle w:val="apple-converted-space"/>
          <w:rFonts w:ascii="Times New Roman" w:hAnsi="Times New Roman" w:cs="Times New Roman"/>
          <w:sz w:val="24"/>
          <w:szCs w:val="24"/>
          <w:shd w:val="clear" w:color="auto" w:fill="FFFFFF"/>
        </w:rPr>
        <w:t> </w:t>
      </w:r>
      <w:r w:rsidRPr="00D15B46">
        <w:rPr>
          <w:rFonts w:ascii="Times New Roman" w:hAnsi="Times New Roman" w:cs="Times New Roman"/>
          <w:bCs/>
          <w:sz w:val="24"/>
          <w:szCs w:val="24"/>
          <w:shd w:val="clear" w:color="auto" w:fill="FFFFFF"/>
        </w:rPr>
        <w:t>30</w:t>
      </w:r>
      <w:r w:rsidRPr="00D15B46">
        <w:rPr>
          <w:rStyle w:val="apple-converted-space"/>
          <w:rFonts w:ascii="Times New Roman" w:hAnsi="Times New Roman" w:cs="Times New Roman"/>
          <w:sz w:val="24"/>
          <w:szCs w:val="24"/>
          <w:shd w:val="clear" w:color="auto" w:fill="FFFFFF"/>
        </w:rPr>
        <w:t xml:space="preserve">, </w:t>
      </w:r>
      <w:r w:rsidR="00DE2B66" w:rsidRPr="00D15B46">
        <w:rPr>
          <w:rStyle w:val="apple-converted-space"/>
          <w:rFonts w:ascii="Times New Roman" w:hAnsi="Times New Roman" w:cs="Times New Roman"/>
          <w:sz w:val="24"/>
          <w:szCs w:val="24"/>
          <w:shd w:val="clear" w:color="auto" w:fill="FFFFFF"/>
        </w:rPr>
        <w:t>p.</w:t>
      </w:r>
      <w:r w:rsidRPr="00D15B46">
        <w:rPr>
          <w:rFonts w:ascii="Times New Roman" w:hAnsi="Times New Roman" w:cs="Times New Roman"/>
          <w:sz w:val="24"/>
          <w:szCs w:val="24"/>
          <w:shd w:val="clear" w:color="auto" w:fill="FFFFFF"/>
        </w:rPr>
        <w:t>1651</w:t>
      </w:r>
      <w:r w:rsidR="00DE2B66" w:rsidRPr="00D15B46">
        <w:rPr>
          <w:rFonts w:ascii="Times New Roman" w:hAnsi="Times New Roman" w:cs="Times New Roman"/>
          <w:sz w:val="24"/>
          <w:szCs w:val="24"/>
          <w:shd w:val="clear" w:color="auto" w:fill="FFFFFF"/>
        </w:rPr>
        <w:t>.</w:t>
      </w:r>
    </w:p>
    <w:p w:rsidR="00532805" w:rsidRPr="00D15B46" w:rsidRDefault="00532805"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t>Melilli, D., Curro, G., Perna, A.M., Cassaro, A., 2009. Cytotoxicity of four types of resins used for removable denture bases: in vitro comparative analysis. Minerva. Stomatol. 58, 425-34.</w:t>
      </w:r>
    </w:p>
    <w:p w:rsidR="008209F6" w:rsidRPr="00D15B46" w:rsidRDefault="008209F6" w:rsidP="008209F6">
      <w:pPr>
        <w:spacing w:line="480" w:lineRule="auto"/>
        <w:rPr>
          <w:rFonts w:ascii="Times New Roman" w:hAnsi="Times New Roman" w:cs="Times New Roman"/>
          <w:sz w:val="24"/>
          <w:szCs w:val="24"/>
          <w:lang w:val="en-GB"/>
        </w:rPr>
      </w:pPr>
      <w:r w:rsidRPr="00D15B46">
        <w:rPr>
          <w:rFonts w:ascii="Times New Roman" w:hAnsi="Times New Roman" w:cs="Times New Roman"/>
          <w:bCs/>
          <w:sz w:val="24"/>
          <w:szCs w:val="24"/>
          <w:lang w:val="en-GB"/>
        </w:rPr>
        <w:t>Miettinen, V.M., Vallittu, P.K., 1997.</w:t>
      </w:r>
      <w:r w:rsidRPr="00D15B46">
        <w:rPr>
          <w:rFonts w:ascii="Times New Roman" w:hAnsi="Times New Roman" w:cs="Times New Roman"/>
          <w:sz w:val="24"/>
          <w:szCs w:val="24"/>
          <w:lang w:val="en-GB"/>
        </w:rPr>
        <w:t xml:space="preserve"> Release of resi</w:t>
      </w:r>
      <w:r w:rsidRPr="00D15B46">
        <w:rPr>
          <w:rFonts w:ascii="Times New Roman" w:hAnsi="Times New Roman" w:cs="Times New Roman"/>
          <w:sz w:val="24"/>
          <w:szCs w:val="24"/>
          <w:lang w:val="en-GB"/>
        </w:rPr>
        <w:softHyphen/>
        <w:t>dual methyl methacrylate into water from glass fiber polymethyl methac</w:t>
      </w:r>
      <w:r w:rsidRPr="00D15B46">
        <w:rPr>
          <w:rFonts w:ascii="Times New Roman" w:hAnsi="Times New Roman" w:cs="Times New Roman"/>
          <w:sz w:val="24"/>
          <w:szCs w:val="24"/>
          <w:lang w:val="en-GB"/>
        </w:rPr>
        <w:softHyphen/>
        <w:t>rylate composite used in dentures. Bioma</w:t>
      </w:r>
      <w:r w:rsidRPr="00D15B46">
        <w:rPr>
          <w:rFonts w:ascii="Times New Roman" w:hAnsi="Times New Roman" w:cs="Times New Roman"/>
          <w:sz w:val="24"/>
          <w:szCs w:val="24"/>
          <w:lang w:val="en-GB"/>
        </w:rPr>
        <w:softHyphen/>
        <w:t>terials. 18, 181-185.</w:t>
      </w:r>
    </w:p>
    <w:p w:rsidR="00D7603A" w:rsidRPr="00D15B46" w:rsidRDefault="00D7603A" w:rsidP="008209F6">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lastRenderedPageBreak/>
        <w:t>Neves, C.B., Lopes, L.P., Ferrao, H.F., Miranda, J.P., Castro, M.F., Bettencourt ,A.F., 2013. Ethanol postpolymerization treatment for improving the biocompatibility of acrylic reline resins. Biomed. Res. Int. 485246, 9 pp.</w:t>
      </w:r>
    </w:p>
    <w:p w:rsidR="008315BF" w:rsidRPr="00D15B46" w:rsidRDefault="008315BF" w:rsidP="008315BF">
      <w:pPr>
        <w:spacing w:line="480" w:lineRule="auto"/>
        <w:rPr>
          <w:rFonts w:ascii="Times New Roman" w:hAnsi="Times New Roman" w:cs="Times New Roman"/>
          <w:bCs/>
          <w:color w:val="000000"/>
          <w:sz w:val="24"/>
          <w:szCs w:val="24"/>
          <w:shd w:val="clear" w:color="auto" w:fill="FFFFFF"/>
        </w:rPr>
      </w:pPr>
      <w:r w:rsidRPr="00D15B46">
        <w:rPr>
          <w:rFonts w:ascii="Times New Roman" w:hAnsi="Times New Roman" w:cs="Times New Roman"/>
          <w:bCs/>
          <w:color w:val="000000"/>
          <w:sz w:val="24"/>
          <w:szCs w:val="24"/>
          <w:shd w:val="clear" w:color="auto" w:fill="FFFFFF"/>
        </w:rPr>
        <w:t>Pedreira, A.P.R.V., Pegoraro, L.F., de Goes, M.F., Pegararo, T.A., Carvalho, R.M., 2009. Microhardness of resin cements in the intraradicular environment: effects of water storage and softening treatment. Dent. Mater. 25, 868-876.</w:t>
      </w:r>
    </w:p>
    <w:p w:rsidR="008315BF" w:rsidRPr="00D15B46" w:rsidRDefault="008315BF" w:rsidP="008209F6">
      <w:pPr>
        <w:spacing w:line="480" w:lineRule="auto"/>
        <w:rPr>
          <w:rFonts w:ascii="Times New Roman" w:hAnsi="Times New Roman" w:cs="Times New Roman"/>
          <w:sz w:val="24"/>
          <w:szCs w:val="24"/>
          <w:shd w:val="clear" w:color="auto" w:fill="FFFFFF"/>
        </w:rPr>
      </w:pPr>
    </w:p>
    <w:p w:rsidR="0040753D" w:rsidRPr="00D15B46" w:rsidRDefault="0040753D" w:rsidP="008209F6">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rPr>
        <w:t xml:space="preserve">Piccarolo, S., Titomanlio, G., 1982. </w:t>
      </w:r>
      <w:r w:rsidRPr="00D15B46">
        <w:rPr>
          <w:rFonts w:ascii="Times New Roman" w:hAnsi="Times New Roman" w:cs="Times New Roman"/>
          <w:bCs/>
          <w:color w:val="000000"/>
          <w:sz w:val="24"/>
          <w:szCs w:val="24"/>
          <w:shd w:val="clear" w:color="auto" w:fill="FFFFFF"/>
        </w:rPr>
        <w:t>Synergism in the swelling and solubility of poly (methyl methacrylate) in presence of ethanol/water mixtures. Makromol. Chem. Rapid. Commun. 3, 383-387.</w:t>
      </w:r>
    </w:p>
    <w:p w:rsidR="00FA2283" w:rsidRPr="00D15B46" w:rsidRDefault="00FA2283" w:rsidP="008209F6">
      <w:pPr>
        <w:spacing w:line="480" w:lineRule="auto"/>
        <w:rPr>
          <w:rFonts w:ascii="Times New Roman" w:hAnsi="Times New Roman" w:cs="Times New Roman"/>
          <w:sz w:val="24"/>
          <w:szCs w:val="24"/>
          <w:shd w:val="clear" w:color="auto" w:fill="FFFFFF"/>
        </w:rPr>
      </w:pPr>
      <w:r w:rsidRPr="00D15B46">
        <w:rPr>
          <w:rFonts w:ascii="Times New Roman" w:eastAsia="Calibri" w:hAnsi="Times New Roman" w:cs="Times New Roman"/>
          <w:sz w:val="24"/>
          <w:szCs w:val="24"/>
          <w:shd w:val="clear" w:color="auto" w:fill="FFFFFF"/>
        </w:rPr>
        <w:lastRenderedPageBreak/>
        <w:t>Pinto, L.R., Acosta, E.J., Tavora, F.F., da Silva, P.M., Porto,V.C., 2010.  Effect of repaeted cycles of chemical disinfection on the roughness and hardness of hard reline acrylic resins. Gerodontology. 27, 147-153.</w:t>
      </w:r>
    </w:p>
    <w:p w:rsidR="0029008C" w:rsidRPr="00D15B46" w:rsidRDefault="0029008C" w:rsidP="00EA294E">
      <w:pPr>
        <w:spacing w:line="480" w:lineRule="auto"/>
        <w:rPr>
          <w:rStyle w:val="pagelast"/>
          <w:rFonts w:ascii="Times New Roman" w:hAnsi="Times New Roman" w:cs="Times New Roman"/>
          <w:sz w:val="24"/>
          <w:szCs w:val="24"/>
          <w:bdr w:val="none" w:sz="0" w:space="0" w:color="auto" w:frame="1"/>
          <w:shd w:val="clear" w:color="auto" w:fill="FFFFFF"/>
        </w:rPr>
      </w:pPr>
      <w:r w:rsidRPr="00D15B46">
        <w:rPr>
          <w:rFonts w:ascii="Times New Roman" w:hAnsi="Times New Roman" w:cs="Times New Roman"/>
          <w:sz w:val="24"/>
          <w:szCs w:val="24"/>
        </w:rPr>
        <w:t>Ruyter, I.E., Oysaed, H., 1982. Conversion in denture base polymers. J.Biomed.Mater. Res. 16,741-754.</w:t>
      </w:r>
    </w:p>
    <w:p w:rsidR="0029008C" w:rsidRPr="00D15B46" w:rsidRDefault="0029008C"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Ruyter, I.E., Svendsen, S.A., 1980. Flexural properties of denture base polymers. J. Prosthet. Dent.43, 95-104.</w:t>
      </w:r>
    </w:p>
    <w:p w:rsidR="007B77CB" w:rsidRPr="00D15B46" w:rsidRDefault="007B77CB" w:rsidP="00EA294E">
      <w:pPr>
        <w:spacing w:line="480" w:lineRule="auto"/>
        <w:rPr>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t>Shen, C., Javid, N.S., Colaizzi, F.A.,1989. The effect of Glutaraldehyde base disinfectants on denture base resins. J. Prosthet. Dent. 61,583-589.</w:t>
      </w:r>
    </w:p>
    <w:p w:rsidR="00022FF4" w:rsidRPr="00D15B46" w:rsidRDefault="00022FF4" w:rsidP="00EA294E">
      <w:pPr>
        <w:spacing w:line="480" w:lineRule="auto"/>
        <w:rPr>
          <w:rFonts w:ascii="Times New Roman" w:eastAsia="Calibri" w:hAnsi="Times New Roman" w:cs="Times New Roman"/>
          <w:sz w:val="24"/>
          <w:szCs w:val="24"/>
          <w:shd w:val="clear" w:color="auto" w:fill="FFFFFF"/>
        </w:rPr>
      </w:pPr>
      <w:r w:rsidRPr="00D15B46">
        <w:rPr>
          <w:rFonts w:ascii="Times New Roman" w:eastAsia="Calibri" w:hAnsi="Times New Roman" w:cs="Times New Roman"/>
          <w:sz w:val="24"/>
          <w:szCs w:val="24"/>
          <w:shd w:val="clear" w:color="auto" w:fill="FFFFFF"/>
        </w:rPr>
        <w:lastRenderedPageBreak/>
        <w:t>Schwindling, F.S., Rammelsberg, P., Stober,T., 2014. Effect of chemical disinfection on the surface roughness of denture base materials: a systematic review. Int. J. Prosthodont. 27, 215-225.</w:t>
      </w:r>
    </w:p>
    <w:p w:rsidR="00FE7079" w:rsidRPr="00D15B46" w:rsidRDefault="00FE7079" w:rsidP="00EA294E">
      <w:pPr>
        <w:spacing w:line="480" w:lineRule="auto"/>
        <w:rPr>
          <w:rFonts w:ascii="Times New Roman" w:eastAsia="Calibri" w:hAnsi="Times New Roman" w:cs="Times New Roman"/>
          <w:sz w:val="24"/>
          <w:szCs w:val="24"/>
          <w:shd w:val="clear" w:color="auto" w:fill="FFFFFF"/>
        </w:rPr>
      </w:pPr>
      <w:r w:rsidRPr="00D15B46">
        <w:rPr>
          <w:rFonts w:ascii="Times New Roman" w:eastAsia="Calibri" w:hAnsi="Times New Roman" w:cs="Times New Roman"/>
          <w:sz w:val="24"/>
          <w:szCs w:val="24"/>
          <w:shd w:val="clear" w:color="auto" w:fill="FFFFFF"/>
        </w:rPr>
        <w:t>Spurr Jr, O.K., Niegisch, W.D., 1962. Stress crazing of some amorphous thermoplastics. J. Appl. Polymer. Sci. 6, 585-599.</w:t>
      </w:r>
    </w:p>
    <w:p w:rsidR="00874C77" w:rsidRPr="00D15B46" w:rsidRDefault="00874C77" w:rsidP="00EA294E">
      <w:pPr>
        <w:spacing w:line="480" w:lineRule="auto"/>
        <w:rPr>
          <w:rFonts w:ascii="Times New Roman" w:eastAsia="Calibri" w:hAnsi="Times New Roman" w:cs="Times New Roman"/>
          <w:sz w:val="24"/>
          <w:szCs w:val="24"/>
          <w:shd w:val="clear" w:color="auto" w:fill="FFFFFF"/>
        </w:rPr>
      </w:pPr>
      <w:r w:rsidRPr="00D15B46">
        <w:rPr>
          <w:rFonts w:ascii="Times New Roman" w:hAnsi="Times New Roman" w:cs="Times New Roman"/>
          <w:sz w:val="24"/>
          <w:szCs w:val="24"/>
        </w:rPr>
        <w:t>Takahashi</w:t>
      </w:r>
      <w:r w:rsidR="00B64C5F" w:rsidRPr="00D15B46">
        <w:rPr>
          <w:rFonts w:ascii="Times New Roman" w:hAnsi="Times New Roman" w:cs="Times New Roman"/>
          <w:sz w:val="24"/>
          <w:szCs w:val="24"/>
        </w:rPr>
        <w:t xml:space="preserve">, </w:t>
      </w:r>
      <w:r w:rsidRPr="00D15B46">
        <w:rPr>
          <w:rFonts w:ascii="Times New Roman" w:hAnsi="Times New Roman" w:cs="Times New Roman"/>
          <w:sz w:val="24"/>
          <w:szCs w:val="24"/>
        </w:rPr>
        <w:t>Y., Chai</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xml:space="preserve"> J</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kawaguchi</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xml:space="preserve"> M.</w:t>
      </w:r>
      <w:r w:rsidR="00B64C5F" w:rsidRPr="00D15B46">
        <w:rPr>
          <w:rFonts w:ascii="Times New Roman" w:hAnsi="Times New Roman" w:cs="Times New Roman"/>
          <w:sz w:val="24"/>
          <w:szCs w:val="24"/>
        </w:rPr>
        <w:t xml:space="preserve">, 1998. </w:t>
      </w:r>
      <w:r w:rsidRPr="00D15B46">
        <w:rPr>
          <w:rFonts w:ascii="Times New Roman" w:hAnsi="Times New Roman" w:cs="Times New Roman"/>
          <w:sz w:val="24"/>
          <w:szCs w:val="24"/>
        </w:rPr>
        <w:t xml:space="preserve"> </w:t>
      </w:r>
      <w:r w:rsidR="00B64C5F" w:rsidRPr="00D15B46">
        <w:rPr>
          <w:rFonts w:ascii="Times New Roman" w:hAnsi="Times New Roman" w:cs="Times New Roman"/>
          <w:sz w:val="24"/>
          <w:szCs w:val="24"/>
        </w:rPr>
        <w:t>Effect</w:t>
      </w:r>
      <w:r w:rsidRPr="00D15B46">
        <w:rPr>
          <w:rFonts w:ascii="Times New Roman" w:hAnsi="Times New Roman" w:cs="Times New Roman"/>
          <w:sz w:val="24"/>
          <w:szCs w:val="24"/>
        </w:rPr>
        <w:t xml:space="preserve"> of water sorption on the resistance to plastic deformation of a denture base material relined with four different denture reline materials. Int</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xml:space="preserve"> J</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xml:space="preserve"> Prosthodont</w:t>
      </w:r>
      <w:r w:rsidR="00B64C5F" w:rsidRPr="00D15B46">
        <w:rPr>
          <w:rFonts w:ascii="Times New Roman" w:hAnsi="Times New Roman" w:cs="Times New Roman"/>
          <w:sz w:val="24"/>
          <w:szCs w:val="24"/>
        </w:rPr>
        <w:t>.</w:t>
      </w:r>
      <w:r w:rsidRPr="00D15B46">
        <w:rPr>
          <w:rFonts w:ascii="Times New Roman" w:hAnsi="Times New Roman" w:cs="Times New Roman"/>
          <w:sz w:val="24"/>
          <w:szCs w:val="24"/>
        </w:rPr>
        <w:t xml:space="preserve"> </w:t>
      </w:r>
      <w:r w:rsidR="00B64C5F" w:rsidRPr="00D15B46">
        <w:rPr>
          <w:rFonts w:ascii="Times New Roman" w:hAnsi="Times New Roman" w:cs="Times New Roman"/>
          <w:sz w:val="24"/>
          <w:szCs w:val="24"/>
        </w:rPr>
        <w:t xml:space="preserve">11, </w:t>
      </w:r>
      <w:r w:rsidRPr="00D15B46">
        <w:rPr>
          <w:rFonts w:ascii="Times New Roman" w:hAnsi="Times New Roman" w:cs="Times New Roman"/>
          <w:sz w:val="24"/>
          <w:szCs w:val="24"/>
        </w:rPr>
        <w:t>49-54.</w:t>
      </w:r>
    </w:p>
    <w:p w:rsidR="009D0E29" w:rsidRPr="00D15B46" w:rsidRDefault="009D0E29"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Tuna, S.H., Keyf, F., Gumus, H.O., Uzun, C., 2008.  The evaluation of water sorption/solubility on various acrylic resins. Eur. J. Dent. 2, 191-197.</w:t>
      </w:r>
    </w:p>
    <w:p w:rsidR="00BB57F5" w:rsidRPr="00D15B46" w:rsidRDefault="00BB57F5" w:rsidP="00EA294E">
      <w:pPr>
        <w:spacing w:line="480" w:lineRule="auto"/>
        <w:rPr>
          <w:rStyle w:val="pagelast"/>
          <w:rFonts w:ascii="Times New Roman" w:hAnsi="Times New Roman" w:cs="Times New Roman"/>
          <w:sz w:val="24"/>
          <w:szCs w:val="24"/>
          <w:bdr w:val="none" w:sz="0" w:space="0" w:color="auto" w:frame="1"/>
          <w:shd w:val="clear" w:color="auto" w:fill="FFFFFF"/>
        </w:rPr>
      </w:pPr>
      <w:r w:rsidRPr="00D15B46">
        <w:rPr>
          <w:rFonts w:ascii="Times New Roman" w:hAnsi="Times New Roman" w:cs="Times New Roman"/>
          <w:sz w:val="24"/>
          <w:szCs w:val="24"/>
        </w:rPr>
        <w:lastRenderedPageBreak/>
        <w:t>Ueberreiter, K., 1968.  The solution process. In: Crank J, Park GS, editors. D</w:t>
      </w:r>
      <w:r w:rsidR="00286CCC" w:rsidRPr="00D15B46">
        <w:rPr>
          <w:rFonts w:ascii="Times New Roman" w:hAnsi="Times New Roman" w:cs="Times New Roman"/>
          <w:sz w:val="24"/>
          <w:szCs w:val="24"/>
        </w:rPr>
        <w:t xml:space="preserve">iffusion in polymers. New York. Academic Press, </w:t>
      </w:r>
      <w:r w:rsidRPr="00D15B46">
        <w:rPr>
          <w:rFonts w:ascii="Times New Roman" w:hAnsi="Times New Roman" w:cs="Times New Roman"/>
          <w:sz w:val="24"/>
          <w:szCs w:val="24"/>
        </w:rPr>
        <w:t>p. 219-257.</w:t>
      </w:r>
    </w:p>
    <w:p w:rsidR="00D60CE4" w:rsidRPr="00D15B46" w:rsidRDefault="00D60CE4" w:rsidP="00EA294E">
      <w:pPr>
        <w:spacing w:line="480" w:lineRule="auto"/>
        <w:rPr>
          <w:rFonts w:ascii="Times New Roman" w:hAnsi="Times New Roman" w:cs="Times New Roman"/>
          <w:sz w:val="24"/>
          <w:szCs w:val="24"/>
          <w:lang w:val="sv-SE"/>
        </w:rPr>
      </w:pPr>
      <w:r w:rsidRPr="00D15B46">
        <w:rPr>
          <w:rFonts w:ascii="Times New Roman" w:hAnsi="Times New Roman" w:cs="Times New Roman"/>
          <w:bCs/>
          <w:sz w:val="24"/>
          <w:szCs w:val="24"/>
          <w:lang w:val="en-GB"/>
        </w:rPr>
        <w:t>Vallittu, P.K., 1994.</w:t>
      </w:r>
      <w:r w:rsidRPr="00D15B46">
        <w:rPr>
          <w:rFonts w:ascii="Times New Roman" w:hAnsi="Times New Roman" w:cs="Times New Roman"/>
          <w:sz w:val="24"/>
          <w:szCs w:val="24"/>
          <w:lang w:val="en-GB"/>
        </w:rPr>
        <w:t xml:space="preserve"> Acrylic resin-fiber composite - Part II: the effect of polymerization shrinkage of polymethyl methacrylate applied to fiber roving on the transverse strength. </w:t>
      </w:r>
      <w:r w:rsidRPr="00D15B46">
        <w:rPr>
          <w:rFonts w:ascii="Times New Roman" w:hAnsi="Times New Roman" w:cs="Times New Roman"/>
          <w:sz w:val="24"/>
          <w:szCs w:val="24"/>
          <w:lang w:val="sv-SE"/>
        </w:rPr>
        <w:t>J. Prosthet. Dent. 71,613-617.</w:t>
      </w:r>
    </w:p>
    <w:p w:rsidR="00FE5F4D" w:rsidRPr="00D15B46" w:rsidRDefault="00FE5F4D" w:rsidP="00EA294E">
      <w:pPr>
        <w:spacing w:line="480" w:lineRule="auto"/>
        <w:rPr>
          <w:rFonts w:ascii="Times New Roman" w:hAnsi="Times New Roman" w:cs="Times New Roman"/>
          <w:sz w:val="24"/>
          <w:szCs w:val="24"/>
          <w:lang w:val="fr-FR"/>
        </w:rPr>
      </w:pPr>
      <w:r w:rsidRPr="00D15B46">
        <w:rPr>
          <w:rFonts w:ascii="Times New Roman" w:hAnsi="Times New Roman" w:cs="Times New Roman"/>
          <w:bCs/>
          <w:sz w:val="24"/>
          <w:szCs w:val="24"/>
          <w:lang w:val="en-GB"/>
        </w:rPr>
        <w:t>Vallittu, P.K., Ruyter, I.E., 1997.</w:t>
      </w:r>
      <w:r w:rsidRPr="00D15B46">
        <w:rPr>
          <w:rFonts w:ascii="Times New Roman" w:hAnsi="Times New Roman" w:cs="Times New Roman"/>
          <w:sz w:val="24"/>
          <w:szCs w:val="24"/>
          <w:lang w:val="en-GB"/>
        </w:rPr>
        <w:t xml:space="preserve"> Swelling of polymethyl(methacrylate) resin at the repair joint. </w:t>
      </w:r>
      <w:r w:rsidRPr="00D15B46">
        <w:rPr>
          <w:rFonts w:ascii="Times New Roman" w:hAnsi="Times New Roman" w:cs="Times New Roman"/>
          <w:sz w:val="24"/>
          <w:szCs w:val="24"/>
          <w:lang w:val="fr-FR"/>
        </w:rPr>
        <w:t>Int. J. Prosthodont. 10, 254-258.</w:t>
      </w:r>
    </w:p>
    <w:p w:rsidR="00C91213" w:rsidRPr="00D15B46" w:rsidRDefault="00C91213" w:rsidP="00EA294E">
      <w:pPr>
        <w:spacing w:line="480" w:lineRule="auto"/>
        <w:rPr>
          <w:rFonts w:ascii="Times New Roman" w:hAnsi="Times New Roman" w:cs="Times New Roman"/>
          <w:sz w:val="24"/>
          <w:szCs w:val="24"/>
          <w:lang w:val="fr-FR"/>
        </w:rPr>
      </w:pPr>
      <w:r w:rsidRPr="00D15B46">
        <w:rPr>
          <w:rFonts w:ascii="Times New Roman" w:hAnsi="Times New Roman" w:cs="Times New Roman"/>
          <w:bCs/>
          <w:sz w:val="24"/>
          <w:szCs w:val="24"/>
          <w:lang w:val="en-GB"/>
        </w:rPr>
        <w:t>Vallittu, P.K., Ruyter, I.E., Buykuilmaz, S., 1998.</w:t>
      </w:r>
      <w:r w:rsidRPr="00D15B46">
        <w:rPr>
          <w:rFonts w:ascii="Times New Roman" w:hAnsi="Times New Roman" w:cs="Times New Roman"/>
          <w:sz w:val="24"/>
          <w:szCs w:val="24"/>
          <w:lang w:val="en-GB"/>
        </w:rPr>
        <w:t xml:space="preserve"> Polymerization time and temperature affects the residual monomer content of dentu</w:t>
      </w:r>
      <w:r w:rsidRPr="00D15B46">
        <w:rPr>
          <w:rFonts w:ascii="Times New Roman" w:hAnsi="Times New Roman" w:cs="Times New Roman"/>
          <w:sz w:val="24"/>
          <w:szCs w:val="24"/>
          <w:lang w:val="en-GB"/>
        </w:rPr>
        <w:softHyphen/>
        <w:t xml:space="preserve">re base polymers. </w:t>
      </w:r>
      <w:r w:rsidRPr="00D15B46">
        <w:rPr>
          <w:rFonts w:ascii="Times New Roman" w:hAnsi="Times New Roman" w:cs="Times New Roman"/>
          <w:sz w:val="24"/>
          <w:szCs w:val="24"/>
          <w:lang w:val="fr-FR"/>
        </w:rPr>
        <w:t>Eur. J. Oral. Sci.106, 588-593</w:t>
      </w:r>
      <w:r w:rsidRPr="00D15B46">
        <w:rPr>
          <w:rFonts w:ascii="Times New Roman" w:hAnsi="Times New Roman" w:cs="Times New Roman"/>
          <w:sz w:val="24"/>
          <w:szCs w:val="24"/>
          <w:lang w:val="fr-FR"/>
        </w:rPr>
        <w:softHyphen/>
        <w:t>.</w:t>
      </w:r>
    </w:p>
    <w:p w:rsidR="00942C81" w:rsidRPr="00D15B46" w:rsidRDefault="00942C81" w:rsidP="00EA294E">
      <w:pPr>
        <w:spacing w:line="480" w:lineRule="auto"/>
        <w:rPr>
          <w:rFonts w:ascii="Times New Roman" w:hAnsi="Times New Roman" w:cs="Times New Roman"/>
          <w:sz w:val="24"/>
          <w:szCs w:val="24"/>
          <w:lang w:val="fr-FR"/>
        </w:rPr>
      </w:pPr>
      <w:r w:rsidRPr="00D15B46">
        <w:rPr>
          <w:rFonts w:ascii="Times New Roman" w:hAnsi="Times New Roman" w:cs="Times New Roman"/>
          <w:sz w:val="24"/>
          <w:szCs w:val="24"/>
          <w:lang w:val="en-GB"/>
        </w:rPr>
        <w:lastRenderedPageBreak/>
        <w:t xml:space="preserve">Waltimo, T., Tanner, J., Vallittu, P.K., Haapasalo, M.,1999. Adherence of Candida albicans to the surface of polymethylmethacrylate E glass fiber composite used in dentures. </w:t>
      </w:r>
      <w:r w:rsidRPr="00D15B46">
        <w:rPr>
          <w:rFonts w:ascii="Times New Roman" w:hAnsi="Times New Roman" w:cs="Times New Roman"/>
          <w:sz w:val="24"/>
          <w:szCs w:val="24"/>
          <w:lang w:val="fr-FR"/>
        </w:rPr>
        <w:t>Int. J. Prosthodont. 12, 83-86.</w:t>
      </w:r>
    </w:p>
    <w:p w:rsidR="00CC24FD" w:rsidRPr="00D15B46" w:rsidRDefault="00CC24FD" w:rsidP="00EA294E">
      <w:pPr>
        <w:spacing w:line="480" w:lineRule="auto"/>
        <w:rPr>
          <w:rStyle w:val="apple-converted-space"/>
          <w:rFonts w:ascii="Times New Roman" w:hAnsi="Times New Roman" w:cs="Times New Roman"/>
          <w:sz w:val="24"/>
          <w:szCs w:val="24"/>
          <w:shd w:val="clear" w:color="auto" w:fill="FFFFFF"/>
        </w:rPr>
      </w:pPr>
      <w:r w:rsidRPr="00D15B46">
        <w:rPr>
          <w:rFonts w:ascii="Times New Roman" w:hAnsi="Times New Roman" w:cs="Times New Roman"/>
          <w:sz w:val="24"/>
          <w:szCs w:val="24"/>
          <w:shd w:val="clear" w:color="auto" w:fill="FFFFFF"/>
        </w:rPr>
        <w:t>Yilmaz, H., Aydin, C., Caglar, A., Yasar, A., 2003. The effect of glass fiber reinforcement on the residual monomer content of two denture base resins. Quintessence</w:t>
      </w:r>
      <w:r w:rsidR="00D7603A" w:rsidRPr="00D15B46">
        <w:rPr>
          <w:rFonts w:ascii="Times New Roman" w:hAnsi="Times New Roman" w:cs="Times New Roman"/>
          <w:sz w:val="24"/>
          <w:szCs w:val="24"/>
          <w:shd w:val="clear" w:color="auto" w:fill="FFFFFF"/>
        </w:rPr>
        <w:t>. Int. 34,</w:t>
      </w:r>
      <w:r w:rsidRPr="00D15B46">
        <w:rPr>
          <w:rFonts w:ascii="Times New Roman" w:hAnsi="Times New Roman" w:cs="Times New Roman"/>
          <w:sz w:val="24"/>
          <w:szCs w:val="24"/>
          <w:shd w:val="clear" w:color="auto" w:fill="FFFFFF"/>
        </w:rPr>
        <w:t xml:space="preserve"> 148-53.</w:t>
      </w:r>
      <w:r w:rsidRPr="00D15B46">
        <w:rPr>
          <w:rStyle w:val="apple-converted-space"/>
          <w:rFonts w:ascii="Times New Roman" w:hAnsi="Times New Roman" w:cs="Times New Roman"/>
          <w:sz w:val="24"/>
          <w:szCs w:val="24"/>
          <w:shd w:val="clear" w:color="auto" w:fill="FFFFFF"/>
        </w:rPr>
        <w:t> </w:t>
      </w:r>
    </w:p>
    <w:p w:rsidR="00BB7D45" w:rsidRPr="00D15B46" w:rsidRDefault="00BB7D45" w:rsidP="00EA294E">
      <w:pPr>
        <w:spacing w:line="480" w:lineRule="auto"/>
        <w:rPr>
          <w:rFonts w:ascii="Times New Roman" w:hAnsi="Times New Roman" w:cs="Times New Roman"/>
          <w:sz w:val="24"/>
          <w:szCs w:val="24"/>
        </w:rPr>
      </w:pPr>
      <w:r w:rsidRPr="00D15B46">
        <w:rPr>
          <w:rFonts w:ascii="Times New Roman" w:hAnsi="Times New Roman" w:cs="Times New Roman"/>
          <w:sz w:val="24"/>
          <w:szCs w:val="24"/>
        </w:rPr>
        <w:t>Yiu, C.K., King, N.M., Pashley, D.H., Suh, B.I., Carvalho, R.M., Carrilho, M.R., Tay, F.R., 2004. Effect of resin hydrophilicity and water storage on resin strength. Biomaterials. 25, 5789-5796.</w:t>
      </w:r>
    </w:p>
    <w:p w:rsidR="007B18C6" w:rsidRPr="00D15B46" w:rsidRDefault="004E7851" w:rsidP="00920471">
      <w:pPr>
        <w:spacing w:line="480" w:lineRule="auto"/>
        <w:rPr>
          <w:rFonts w:ascii="Times New Roman" w:hAnsi="Times New Roman" w:cs="Times New Roman"/>
          <w:sz w:val="24"/>
          <w:szCs w:val="24"/>
          <w:lang w:val="fr-FR"/>
        </w:rPr>
      </w:pPr>
      <w:r w:rsidRPr="00D15B46">
        <w:rPr>
          <w:rFonts w:ascii="Times New Roman" w:hAnsi="Times New Roman" w:cs="Times New Roman"/>
          <w:sz w:val="24"/>
          <w:szCs w:val="24"/>
        </w:rPr>
        <w:lastRenderedPageBreak/>
        <w:t>Zissis, A., Yanniaksis, S., Polyzois, G., Karrison, A., 2008.  A long term study on residual monomer release from denture materials. Eur. J. Prosthodont. Restor. Dent. 16, 81-84.</w:t>
      </w:r>
    </w:p>
    <w:p w:rsidR="00920471" w:rsidRPr="00D15B46" w:rsidRDefault="00920471" w:rsidP="00920471">
      <w:pPr>
        <w:spacing w:line="480" w:lineRule="auto"/>
        <w:rPr>
          <w:rFonts w:ascii="Times New Roman" w:hAnsi="Times New Roman" w:cs="Times New Roman"/>
          <w:sz w:val="24"/>
          <w:szCs w:val="24"/>
          <w:lang w:val="fr-FR"/>
        </w:rPr>
      </w:pPr>
      <w:r w:rsidRPr="00D15B46">
        <w:rPr>
          <w:rFonts w:ascii="Times New Roman" w:hAnsi="Times New Roman" w:cs="Times New Roman"/>
          <w:sz w:val="24"/>
          <w:szCs w:val="24"/>
        </w:rPr>
        <w:t>Table-1: Statistical results of surface roughness (S</w:t>
      </w:r>
      <w:r w:rsidRPr="00D15B46">
        <w:rPr>
          <w:rFonts w:ascii="Times New Roman" w:hAnsi="Times New Roman" w:cs="Times New Roman"/>
          <w:sz w:val="24"/>
          <w:szCs w:val="24"/>
          <w:vertAlign w:val="subscript"/>
        </w:rPr>
        <w:t>a</w:t>
      </w:r>
      <w:r w:rsidRPr="00D15B46">
        <w:rPr>
          <w:rFonts w:ascii="Times New Roman" w:hAnsi="Times New Roman" w:cs="Times New Roman"/>
          <w:sz w:val="24"/>
          <w:szCs w:val="24"/>
        </w:rPr>
        <w:t>)</w:t>
      </w:r>
      <w:r w:rsidRPr="00D15B46">
        <w:rPr>
          <w:rFonts w:ascii="Times New Roman" w:hAnsi="Times New Roman" w:cs="Times New Roman"/>
          <w:sz w:val="24"/>
          <w:szCs w:val="24"/>
          <w:vertAlign w:val="subscript"/>
        </w:rPr>
        <w:t xml:space="preserve"> </w:t>
      </w:r>
      <w:r w:rsidRPr="00D15B46">
        <w:rPr>
          <w:rFonts w:ascii="Times New Roman" w:hAnsi="Times New Roman" w:cs="Times New Roman"/>
          <w:sz w:val="24"/>
          <w:szCs w:val="24"/>
        </w:rPr>
        <w:t>of heat cure and auto polymerizing acrylics.</w:t>
      </w:r>
    </w:p>
    <w:tbl>
      <w:tblPr>
        <w:tblStyle w:val="TableGrid"/>
        <w:tblpPr w:leftFromText="180" w:rightFromText="180" w:vertAnchor="text" w:horzAnchor="margin" w:tblpY="12"/>
        <w:tblW w:w="0" w:type="auto"/>
        <w:tblLook w:val="04A0" w:firstRow="1" w:lastRow="0" w:firstColumn="1" w:lastColumn="0" w:noHBand="0" w:noVBand="1"/>
      </w:tblPr>
      <w:tblGrid>
        <w:gridCol w:w="1710"/>
        <w:gridCol w:w="810"/>
        <w:gridCol w:w="6768"/>
      </w:tblGrid>
      <w:tr w:rsidR="00920471" w:rsidRPr="00D15B46" w:rsidTr="000148F2">
        <w:trPr>
          <w:trHeight w:val="315"/>
        </w:trPr>
        <w:tc>
          <w:tcPr>
            <w:tcW w:w="1710" w:type="dxa"/>
            <w:tcBorders>
              <w:left w:val="nil"/>
              <w:right w:val="nil"/>
            </w:tcBorders>
          </w:tcPr>
          <w:p w:rsidR="00920471" w:rsidRPr="00D15B46" w:rsidRDefault="00920471" w:rsidP="000148F2">
            <w:pPr>
              <w:rPr>
                <w:rFonts w:ascii="Times New Roman" w:hAnsi="Times New Roman" w:cs="Times New Roman"/>
                <w:sz w:val="24"/>
                <w:szCs w:val="24"/>
              </w:rPr>
            </w:pPr>
          </w:p>
        </w:tc>
        <w:tc>
          <w:tcPr>
            <w:tcW w:w="7578" w:type="dxa"/>
            <w:gridSpan w:val="2"/>
            <w:tcBorders>
              <w:left w:val="nil"/>
              <w:right w:val="nil"/>
            </w:tcBorders>
          </w:tcPr>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                   Control                 30 s                      60 s                   120 s</w:t>
            </w:r>
          </w:p>
          <w:p w:rsidR="00920471" w:rsidRPr="00D15B46" w:rsidRDefault="00920471" w:rsidP="000148F2">
            <w:pPr>
              <w:rPr>
                <w:rFonts w:ascii="Times New Roman" w:hAnsi="Times New Roman" w:cs="Times New Roman"/>
                <w:sz w:val="24"/>
                <w:szCs w:val="24"/>
                <w:vertAlign w:val="subscript"/>
              </w:rPr>
            </w:pPr>
            <w:r w:rsidRPr="00D15B46">
              <w:rPr>
                <w:rFonts w:ascii="Times New Roman" w:hAnsi="Times New Roman" w:cs="Times New Roman"/>
                <w:sz w:val="24"/>
                <w:szCs w:val="24"/>
              </w:rPr>
              <w:t xml:space="preserve">                HC       AP         HC       AP          HC         AP         HC     AP                                </w:t>
            </w:r>
          </w:p>
        </w:tc>
      </w:tr>
      <w:tr w:rsidR="00920471" w:rsidRPr="00D15B46" w:rsidTr="000148F2">
        <w:trPr>
          <w:trHeight w:val="1753"/>
        </w:trPr>
        <w:tc>
          <w:tcPr>
            <w:tcW w:w="2520" w:type="dxa"/>
            <w:gridSpan w:val="2"/>
            <w:tcBorders>
              <w:left w:val="nil"/>
              <w:bottom w:val="single" w:sz="4" w:space="0" w:color="auto"/>
              <w:right w:val="nil"/>
            </w:tcBorders>
          </w:tcPr>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99.9% Ethanol     Mean </w:t>
            </w:r>
          </w:p>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                               S.D</w:t>
            </w:r>
          </w:p>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70% Ethanol        Mean </w:t>
            </w:r>
          </w:p>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                              S.D</w:t>
            </w:r>
          </w:p>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40% Ethanol        Mean </w:t>
            </w:r>
          </w:p>
          <w:p w:rsidR="00920471" w:rsidRPr="00D15B46" w:rsidRDefault="00920471" w:rsidP="000148F2">
            <w:pPr>
              <w:rPr>
                <w:rFonts w:ascii="Times New Roman" w:hAnsi="Times New Roman" w:cs="Times New Roman"/>
                <w:sz w:val="24"/>
                <w:szCs w:val="24"/>
              </w:rPr>
            </w:pPr>
            <w:r w:rsidRPr="00D15B46">
              <w:rPr>
                <w:rFonts w:ascii="Times New Roman" w:hAnsi="Times New Roman" w:cs="Times New Roman"/>
                <w:sz w:val="24"/>
                <w:szCs w:val="24"/>
              </w:rPr>
              <w:t xml:space="preserve">                              S.D</w:t>
            </w:r>
          </w:p>
          <w:p w:rsidR="00920471" w:rsidRPr="00D15B46" w:rsidRDefault="00920471" w:rsidP="000148F2">
            <w:pPr>
              <w:rPr>
                <w:rFonts w:ascii="Times New Roman" w:hAnsi="Times New Roman" w:cs="Times New Roman"/>
                <w:sz w:val="24"/>
                <w:szCs w:val="24"/>
              </w:rPr>
            </w:pPr>
          </w:p>
        </w:tc>
        <w:tc>
          <w:tcPr>
            <w:tcW w:w="6768" w:type="dxa"/>
            <w:tcBorders>
              <w:left w:val="nil"/>
              <w:bottom w:val="single" w:sz="4" w:space="0" w:color="auto"/>
              <w:right w:val="nil"/>
            </w:tcBorders>
          </w:tcPr>
          <w:p w:rsidR="00920471" w:rsidRPr="00D15B46" w:rsidRDefault="00920471"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0.164</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0.245</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0.171</w:t>
            </w:r>
            <w:r w:rsidRPr="00D15B46">
              <w:rPr>
                <w:rFonts w:ascii="Times New Roman" w:hAnsi="Times New Roman" w:cs="Times New Roman"/>
                <w:sz w:val="24"/>
                <w:szCs w:val="24"/>
                <w:vertAlign w:val="superscript"/>
              </w:rPr>
              <w:t xml:space="preserve">a </w:t>
            </w:r>
            <w:r w:rsidRPr="00D15B46">
              <w:rPr>
                <w:rFonts w:ascii="Times New Roman" w:hAnsi="Times New Roman" w:cs="Times New Roman"/>
                <w:sz w:val="24"/>
                <w:szCs w:val="24"/>
              </w:rPr>
              <w:t xml:space="preserve">  0.243</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0.169</w:t>
            </w:r>
            <w:r w:rsidRPr="00D15B46">
              <w:rPr>
                <w:rFonts w:ascii="Times New Roman" w:hAnsi="Times New Roman" w:cs="Times New Roman"/>
                <w:sz w:val="24"/>
                <w:szCs w:val="24"/>
                <w:vertAlign w:val="superscript"/>
              </w:rPr>
              <w:t xml:space="preserve">a </w:t>
            </w:r>
            <w:r w:rsidRPr="00D15B46">
              <w:rPr>
                <w:rFonts w:ascii="Times New Roman" w:hAnsi="Times New Roman" w:cs="Times New Roman"/>
                <w:sz w:val="24"/>
                <w:szCs w:val="24"/>
              </w:rPr>
              <w:t xml:space="preserve"> 0.267</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0.178</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0.291</w:t>
            </w:r>
            <w:r w:rsidRPr="00D15B46">
              <w:rPr>
                <w:rFonts w:ascii="Times New Roman" w:hAnsi="Times New Roman" w:cs="Times New Roman"/>
                <w:sz w:val="24"/>
                <w:szCs w:val="24"/>
                <w:vertAlign w:val="superscript"/>
              </w:rPr>
              <w:t>C</w:t>
            </w:r>
          </w:p>
          <w:p w:rsidR="00920471" w:rsidRPr="00D15B46" w:rsidRDefault="00920471"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0.01      0.006    0.01      0.001    0.01     0.005      0.01     0.003</w:t>
            </w:r>
          </w:p>
          <w:p w:rsidR="00920471" w:rsidRPr="00D15B46" w:rsidRDefault="00920471"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0.145</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0.219</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0.145</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0.210</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0.146</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0.214</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0.164</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0.209</w:t>
            </w:r>
            <w:r w:rsidRPr="00D15B46">
              <w:rPr>
                <w:rFonts w:ascii="Times New Roman" w:hAnsi="Times New Roman" w:cs="Times New Roman"/>
                <w:sz w:val="24"/>
                <w:szCs w:val="24"/>
                <w:vertAlign w:val="superscript"/>
              </w:rPr>
              <w:t>A</w:t>
            </w:r>
          </w:p>
          <w:p w:rsidR="00920471" w:rsidRPr="00D15B46" w:rsidRDefault="00920471"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0.005   0.003     0.003    0.003    0.005   0.003     0.005    0.003</w:t>
            </w:r>
          </w:p>
          <w:p w:rsidR="00920471" w:rsidRPr="00D15B46" w:rsidRDefault="00920471"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0.185</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0.199</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0.212</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0.207</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0.192</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0.203</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0.195</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0.207</w:t>
            </w:r>
            <w:r w:rsidRPr="00D15B46">
              <w:rPr>
                <w:rFonts w:ascii="Times New Roman" w:hAnsi="Times New Roman" w:cs="Times New Roman"/>
                <w:sz w:val="24"/>
                <w:szCs w:val="24"/>
                <w:vertAlign w:val="superscript"/>
              </w:rPr>
              <w:t>A</w:t>
            </w:r>
          </w:p>
          <w:p w:rsidR="00920471" w:rsidRPr="00D15B46" w:rsidRDefault="00920471" w:rsidP="000148F2">
            <w:pPr>
              <w:jc w:val="both"/>
              <w:rPr>
                <w:rFonts w:ascii="Times New Roman" w:hAnsi="Times New Roman" w:cs="Times New Roman"/>
                <w:sz w:val="24"/>
                <w:szCs w:val="24"/>
              </w:rPr>
            </w:pPr>
            <w:r w:rsidRPr="00D15B46">
              <w:rPr>
                <w:rFonts w:ascii="Times New Roman" w:hAnsi="Times New Roman" w:cs="Times New Roman"/>
                <w:sz w:val="24"/>
                <w:szCs w:val="24"/>
              </w:rPr>
              <w:t>0.002   0.003     0.007    0.005    0.009   0.005     0.009    0.01</w:t>
            </w:r>
          </w:p>
          <w:p w:rsidR="00920471" w:rsidRPr="00D15B46" w:rsidRDefault="00920471" w:rsidP="000148F2">
            <w:pPr>
              <w:jc w:val="both"/>
              <w:rPr>
                <w:rFonts w:ascii="Times New Roman" w:hAnsi="Times New Roman" w:cs="Times New Roman"/>
                <w:sz w:val="24"/>
                <w:szCs w:val="24"/>
                <w:vertAlign w:val="superscript"/>
              </w:rPr>
            </w:pPr>
          </w:p>
        </w:tc>
      </w:tr>
    </w:tbl>
    <w:p w:rsidR="00920471" w:rsidRPr="00D15B46" w:rsidRDefault="00920471" w:rsidP="00920471">
      <w:pPr>
        <w:spacing w:after="0" w:line="240" w:lineRule="auto"/>
        <w:rPr>
          <w:rFonts w:ascii="Times New Roman" w:hAnsi="Times New Roman" w:cs="Times New Roman"/>
          <w:sz w:val="24"/>
          <w:szCs w:val="24"/>
        </w:rPr>
      </w:pPr>
      <w:r w:rsidRPr="00D15B46">
        <w:rPr>
          <w:rFonts w:ascii="Times New Roman" w:hAnsi="Times New Roman" w:cs="Times New Roman"/>
          <w:sz w:val="24"/>
          <w:szCs w:val="24"/>
        </w:rPr>
        <w:t>Different superscript small and capital letters in the same row indicate statistically significant at P&lt;0.01.</w:t>
      </w:r>
    </w:p>
    <w:p w:rsidR="00920471" w:rsidRPr="00D15B46" w:rsidRDefault="00920471" w:rsidP="00EA294E">
      <w:pPr>
        <w:spacing w:line="480" w:lineRule="auto"/>
        <w:rPr>
          <w:rFonts w:ascii="Times New Roman" w:hAnsi="Times New Roman" w:cs="Times New Roman"/>
          <w:b/>
          <w:sz w:val="24"/>
          <w:szCs w:val="24"/>
        </w:rPr>
      </w:pPr>
    </w:p>
    <w:p w:rsidR="004A52FB" w:rsidRPr="00D15B46" w:rsidRDefault="004A52FB"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8770AA">
      <w:pPr>
        <w:spacing w:line="240" w:lineRule="auto"/>
        <w:rPr>
          <w:rFonts w:ascii="Times New Roman" w:hAnsi="Times New Roman" w:cs="Times New Roman"/>
          <w:sz w:val="24"/>
          <w:szCs w:val="24"/>
        </w:rPr>
      </w:pPr>
      <w:r w:rsidRPr="00D15B46">
        <w:rPr>
          <w:rFonts w:ascii="Times New Roman" w:hAnsi="Times New Roman" w:cs="Times New Roman"/>
          <w:sz w:val="24"/>
          <w:szCs w:val="24"/>
        </w:rPr>
        <w:t>Table-2: Statistical results of measurements of thickness (µm) of the ethanol affected layer of self autopolymerized denture base resins</w:t>
      </w:r>
    </w:p>
    <w:tbl>
      <w:tblPr>
        <w:tblW w:w="5760" w:type="dxa"/>
        <w:tblInd w:w="91" w:type="dxa"/>
        <w:tblLook w:val="04A0" w:firstRow="1" w:lastRow="0" w:firstColumn="1" w:lastColumn="0" w:noHBand="0" w:noVBand="1"/>
      </w:tblPr>
      <w:tblGrid>
        <w:gridCol w:w="960"/>
        <w:gridCol w:w="960"/>
        <w:gridCol w:w="960"/>
        <w:gridCol w:w="960"/>
        <w:gridCol w:w="960"/>
        <w:gridCol w:w="960"/>
      </w:tblGrid>
      <w:tr w:rsidR="008770AA" w:rsidRPr="00D15B46" w:rsidTr="000148F2">
        <w:trPr>
          <w:trHeight w:val="300"/>
        </w:trPr>
        <w:tc>
          <w:tcPr>
            <w:tcW w:w="960" w:type="dxa"/>
            <w:tcBorders>
              <w:top w:val="single" w:sz="4" w:space="0" w:color="auto"/>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single" w:sz="4" w:space="0" w:color="auto"/>
              <w:left w:val="nil"/>
              <w:bottom w:val="single" w:sz="4" w:space="0" w:color="auto"/>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single" w:sz="4" w:space="0" w:color="auto"/>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single" w:sz="4" w:space="0" w:color="auto"/>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30 s</w:t>
            </w:r>
          </w:p>
        </w:tc>
        <w:tc>
          <w:tcPr>
            <w:tcW w:w="960" w:type="dxa"/>
            <w:tcBorders>
              <w:top w:val="single" w:sz="4" w:space="0" w:color="auto"/>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60 s</w:t>
            </w:r>
          </w:p>
        </w:tc>
        <w:tc>
          <w:tcPr>
            <w:tcW w:w="960" w:type="dxa"/>
            <w:tcBorders>
              <w:top w:val="single" w:sz="4" w:space="0" w:color="auto"/>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120 s</w:t>
            </w:r>
          </w:p>
        </w:tc>
      </w:tr>
      <w:tr w:rsidR="008770AA" w:rsidRPr="00D15B46" w:rsidTr="000148F2">
        <w:trPr>
          <w:trHeight w:val="300"/>
        </w:trPr>
        <w:tc>
          <w:tcPr>
            <w:tcW w:w="1920" w:type="dxa"/>
            <w:gridSpan w:val="2"/>
            <w:tcBorders>
              <w:top w:val="single" w:sz="4" w:space="0" w:color="auto"/>
              <w:left w:val="nil"/>
              <w:bottom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99.9% ethanol</w:t>
            </w:r>
          </w:p>
        </w:tc>
        <w:tc>
          <w:tcPr>
            <w:tcW w:w="960" w:type="dxa"/>
            <w:tcBorders>
              <w:top w:val="single" w:sz="4" w:space="0" w:color="auto"/>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Mean</w:t>
            </w:r>
          </w:p>
        </w:tc>
        <w:tc>
          <w:tcPr>
            <w:tcW w:w="960" w:type="dxa"/>
            <w:tcBorders>
              <w:top w:val="single" w:sz="4" w:space="0" w:color="auto"/>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2.44</w:t>
            </w:r>
            <w:r w:rsidRPr="00D15B46">
              <w:rPr>
                <w:rFonts w:ascii="Times New Roman" w:eastAsia="Times New Roman" w:hAnsi="Times New Roman" w:cs="Times New Roman"/>
                <w:color w:val="000000"/>
                <w:sz w:val="24"/>
                <w:szCs w:val="24"/>
                <w:vertAlign w:val="superscript"/>
              </w:rPr>
              <w:t>a</w:t>
            </w:r>
          </w:p>
        </w:tc>
        <w:tc>
          <w:tcPr>
            <w:tcW w:w="960" w:type="dxa"/>
            <w:tcBorders>
              <w:top w:val="single" w:sz="4" w:space="0" w:color="auto"/>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3.42</w:t>
            </w:r>
            <w:r w:rsidRPr="00D15B46">
              <w:rPr>
                <w:rFonts w:ascii="Times New Roman" w:eastAsia="Times New Roman" w:hAnsi="Times New Roman" w:cs="Times New Roman"/>
                <w:color w:val="000000"/>
                <w:sz w:val="24"/>
                <w:szCs w:val="24"/>
                <w:vertAlign w:val="superscript"/>
              </w:rPr>
              <w:t>b</w:t>
            </w:r>
          </w:p>
        </w:tc>
        <w:tc>
          <w:tcPr>
            <w:tcW w:w="960" w:type="dxa"/>
            <w:tcBorders>
              <w:top w:val="single" w:sz="4" w:space="0" w:color="auto"/>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5.6</w:t>
            </w:r>
            <w:r w:rsidRPr="00D15B46">
              <w:rPr>
                <w:rFonts w:ascii="Times New Roman" w:eastAsia="Times New Roman" w:hAnsi="Times New Roman" w:cs="Times New Roman"/>
                <w:color w:val="000000"/>
                <w:sz w:val="24"/>
                <w:szCs w:val="24"/>
                <w:vertAlign w:val="superscript"/>
              </w:rPr>
              <w:t>c</w:t>
            </w:r>
          </w:p>
        </w:tc>
      </w:tr>
      <w:tr w:rsidR="008770AA" w:rsidRPr="00D15B46" w:rsidTr="000148F2">
        <w:trPr>
          <w:trHeight w:val="300"/>
        </w:trPr>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S.D</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0.07</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0.06</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0.1</w:t>
            </w:r>
          </w:p>
        </w:tc>
      </w:tr>
      <w:tr w:rsidR="008770AA" w:rsidRPr="00D15B46" w:rsidTr="000148F2">
        <w:trPr>
          <w:trHeight w:val="300"/>
        </w:trPr>
        <w:tc>
          <w:tcPr>
            <w:tcW w:w="1920" w:type="dxa"/>
            <w:gridSpan w:val="2"/>
            <w:tcBorders>
              <w:top w:val="nil"/>
              <w:left w:val="nil"/>
              <w:bottom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70% ethanol</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Mean</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2.49</w:t>
            </w:r>
            <w:r w:rsidRPr="00D15B46">
              <w:rPr>
                <w:rFonts w:ascii="Times New Roman" w:eastAsia="Times New Roman" w:hAnsi="Times New Roman" w:cs="Times New Roman"/>
                <w:color w:val="000000"/>
                <w:sz w:val="24"/>
                <w:szCs w:val="24"/>
                <w:vertAlign w:val="superscript"/>
              </w:rPr>
              <w:t>a</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3.61</w:t>
            </w:r>
            <w:r w:rsidRPr="00D15B46">
              <w:rPr>
                <w:rFonts w:ascii="Times New Roman" w:eastAsia="Times New Roman" w:hAnsi="Times New Roman" w:cs="Times New Roman"/>
                <w:color w:val="000000"/>
                <w:sz w:val="24"/>
                <w:szCs w:val="24"/>
                <w:vertAlign w:val="superscript"/>
              </w:rPr>
              <w:t>b</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5.87</w:t>
            </w:r>
            <w:r w:rsidRPr="00D15B46">
              <w:rPr>
                <w:rFonts w:ascii="Times New Roman" w:eastAsia="Times New Roman" w:hAnsi="Times New Roman" w:cs="Times New Roman"/>
                <w:color w:val="000000"/>
                <w:sz w:val="24"/>
                <w:szCs w:val="24"/>
                <w:vertAlign w:val="superscript"/>
              </w:rPr>
              <w:t>c</w:t>
            </w:r>
          </w:p>
        </w:tc>
      </w:tr>
      <w:tr w:rsidR="008770AA" w:rsidRPr="00D15B46" w:rsidTr="000148F2">
        <w:trPr>
          <w:trHeight w:val="300"/>
        </w:trPr>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S.D</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0.07</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0.1</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0.06</w:t>
            </w:r>
          </w:p>
        </w:tc>
      </w:tr>
      <w:tr w:rsidR="008770AA" w:rsidRPr="00D15B46" w:rsidTr="000148F2">
        <w:trPr>
          <w:trHeight w:val="300"/>
        </w:trPr>
        <w:tc>
          <w:tcPr>
            <w:tcW w:w="1920" w:type="dxa"/>
            <w:gridSpan w:val="2"/>
            <w:tcBorders>
              <w:top w:val="nil"/>
              <w:left w:val="nil"/>
              <w:bottom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40% ethanol</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Mean</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3.69</w:t>
            </w:r>
            <w:r w:rsidRPr="00D15B46">
              <w:rPr>
                <w:rFonts w:ascii="Times New Roman" w:eastAsia="Times New Roman" w:hAnsi="Times New Roman" w:cs="Times New Roman"/>
                <w:color w:val="000000"/>
                <w:sz w:val="24"/>
                <w:szCs w:val="24"/>
                <w:vertAlign w:val="superscript"/>
              </w:rPr>
              <w:t>a</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4.6</w:t>
            </w:r>
            <w:r w:rsidRPr="00D15B46">
              <w:rPr>
                <w:rFonts w:ascii="Times New Roman" w:eastAsia="Times New Roman" w:hAnsi="Times New Roman" w:cs="Times New Roman"/>
                <w:color w:val="000000"/>
                <w:sz w:val="24"/>
                <w:szCs w:val="24"/>
                <w:vertAlign w:val="superscript"/>
              </w:rPr>
              <w:t>b</w:t>
            </w:r>
          </w:p>
        </w:tc>
        <w:tc>
          <w:tcPr>
            <w:tcW w:w="960" w:type="dxa"/>
            <w:tcBorders>
              <w:top w:val="nil"/>
              <w:left w:val="nil"/>
              <w:bottom w:val="nil"/>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vertAlign w:val="superscript"/>
              </w:rPr>
            </w:pPr>
            <w:r w:rsidRPr="00D15B46">
              <w:rPr>
                <w:rFonts w:ascii="Times New Roman" w:eastAsia="Times New Roman" w:hAnsi="Times New Roman" w:cs="Times New Roman"/>
                <w:color w:val="000000"/>
                <w:sz w:val="24"/>
                <w:szCs w:val="24"/>
              </w:rPr>
              <w:t>6.4</w:t>
            </w:r>
            <w:r w:rsidRPr="00D15B46">
              <w:rPr>
                <w:rFonts w:ascii="Times New Roman" w:eastAsia="Times New Roman" w:hAnsi="Times New Roman" w:cs="Times New Roman"/>
                <w:color w:val="000000"/>
                <w:sz w:val="24"/>
                <w:szCs w:val="24"/>
                <w:vertAlign w:val="superscript"/>
              </w:rPr>
              <w:t>c</w:t>
            </w:r>
          </w:p>
        </w:tc>
      </w:tr>
      <w:tr w:rsidR="008770AA" w:rsidRPr="00D15B46" w:rsidTr="000148F2">
        <w:trPr>
          <w:trHeight w:val="300"/>
        </w:trPr>
        <w:tc>
          <w:tcPr>
            <w:tcW w:w="960" w:type="dxa"/>
            <w:tcBorders>
              <w:top w:val="nil"/>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p>
        </w:tc>
        <w:tc>
          <w:tcPr>
            <w:tcW w:w="1920" w:type="dxa"/>
            <w:gridSpan w:val="2"/>
            <w:tcBorders>
              <w:top w:val="nil"/>
              <w:left w:val="nil"/>
              <w:bottom w:val="single" w:sz="4" w:space="0" w:color="auto"/>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 xml:space="preserve">                S.D</w:t>
            </w:r>
          </w:p>
        </w:tc>
        <w:tc>
          <w:tcPr>
            <w:tcW w:w="960" w:type="dxa"/>
            <w:tcBorders>
              <w:top w:val="nil"/>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0.05</w:t>
            </w:r>
          </w:p>
        </w:tc>
        <w:tc>
          <w:tcPr>
            <w:tcW w:w="960" w:type="dxa"/>
            <w:tcBorders>
              <w:top w:val="nil"/>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0.09</w:t>
            </w:r>
          </w:p>
        </w:tc>
        <w:tc>
          <w:tcPr>
            <w:tcW w:w="960" w:type="dxa"/>
            <w:tcBorders>
              <w:top w:val="nil"/>
              <w:left w:val="nil"/>
              <w:bottom w:val="single" w:sz="4" w:space="0" w:color="auto"/>
              <w:right w:val="nil"/>
            </w:tcBorders>
            <w:shd w:val="clear" w:color="auto" w:fill="auto"/>
            <w:noWrap/>
            <w:vAlign w:val="bottom"/>
            <w:hideMark/>
          </w:tcPr>
          <w:p w:rsidR="008770AA" w:rsidRPr="00D15B46" w:rsidRDefault="008770AA" w:rsidP="000148F2">
            <w:pPr>
              <w:spacing w:after="0" w:line="240" w:lineRule="auto"/>
              <w:rPr>
                <w:rFonts w:ascii="Times New Roman" w:eastAsia="Times New Roman" w:hAnsi="Times New Roman" w:cs="Times New Roman"/>
                <w:color w:val="000000"/>
                <w:sz w:val="24"/>
                <w:szCs w:val="24"/>
              </w:rPr>
            </w:pPr>
            <w:r w:rsidRPr="00D15B46">
              <w:rPr>
                <w:rFonts w:ascii="Times New Roman" w:eastAsia="Times New Roman" w:hAnsi="Times New Roman" w:cs="Times New Roman"/>
                <w:color w:val="000000"/>
                <w:sz w:val="24"/>
                <w:szCs w:val="24"/>
              </w:rPr>
              <w:t>0.1</w:t>
            </w:r>
          </w:p>
        </w:tc>
      </w:tr>
    </w:tbl>
    <w:p w:rsidR="008770AA" w:rsidRPr="00D15B46" w:rsidRDefault="008770AA" w:rsidP="008770AA">
      <w:pPr>
        <w:spacing w:after="0" w:line="240" w:lineRule="auto"/>
        <w:rPr>
          <w:rFonts w:ascii="Times New Roman" w:hAnsi="Times New Roman" w:cs="Times New Roman"/>
          <w:sz w:val="24"/>
          <w:szCs w:val="24"/>
        </w:rPr>
      </w:pPr>
      <w:r w:rsidRPr="00D15B46">
        <w:rPr>
          <w:rFonts w:ascii="Times New Roman" w:hAnsi="Times New Roman" w:cs="Times New Roman"/>
          <w:sz w:val="24"/>
          <w:szCs w:val="24"/>
        </w:rPr>
        <w:t>Different superscript small letters in the same row indicate statistically significant at P&lt;0.01.</w:t>
      </w: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8770AA" w:rsidRPr="00D15B46" w:rsidRDefault="008770AA" w:rsidP="00EA294E">
      <w:pPr>
        <w:spacing w:line="480" w:lineRule="auto"/>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7B18C6" w:rsidRPr="00D15B46" w:rsidRDefault="007B18C6" w:rsidP="008770AA">
      <w:pPr>
        <w:rPr>
          <w:rFonts w:ascii="Times New Roman" w:hAnsi="Times New Roman" w:cs="Times New Roman"/>
          <w:sz w:val="24"/>
          <w:szCs w:val="24"/>
        </w:rPr>
      </w:pPr>
    </w:p>
    <w:p w:rsidR="008770AA" w:rsidRPr="00D15B46" w:rsidRDefault="008770AA" w:rsidP="008770AA">
      <w:pPr>
        <w:rPr>
          <w:rFonts w:ascii="Times New Roman" w:hAnsi="Times New Roman" w:cs="Times New Roman"/>
          <w:szCs w:val="24"/>
        </w:rPr>
      </w:pPr>
      <w:r w:rsidRPr="00D15B46">
        <w:rPr>
          <w:rFonts w:ascii="Times New Roman" w:hAnsi="Times New Roman" w:cs="Times New Roman"/>
          <w:sz w:val="24"/>
          <w:szCs w:val="24"/>
        </w:rPr>
        <w:t>Table -3: Statistical results of NMP properties (Y*=modulus of elasticity in GPa, H</w:t>
      </w:r>
      <w:r w:rsidRPr="00D15B46">
        <w:rPr>
          <w:rFonts w:ascii="Times New Roman" w:hAnsi="Times New Roman" w:cs="Times New Roman"/>
          <w:sz w:val="24"/>
          <w:szCs w:val="24"/>
          <w:vertAlign w:val="superscript"/>
        </w:rPr>
        <w:t>#</w:t>
      </w:r>
      <w:r w:rsidRPr="00D15B46">
        <w:rPr>
          <w:rFonts w:ascii="Times New Roman" w:hAnsi="Times New Roman" w:cs="Times New Roman"/>
          <w:sz w:val="24"/>
          <w:szCs w:val="24"/>
        </w:rPr>
        <w:t>= relative surface hardness in GPa) of heat-cured and autopolymerized denture base polymers.</w:t>
      </w:r>
      <w:r w:rsidRPr="00D15B46">
        <w:rPr>
          <w:rFonts w:ascii="Times New Roman" w:hAnsi="Times New Roman" w:cs="Times New Roman"/>
          <w:szCs w:val="24"/>
        </w:rPr>
        <w:t xml:space="preserve">       </w:t>
      </w:r>
    </w:p>
    <w:tbl>
      <w:tblPr>
        <w:tblStyle w:val="TableGrid"/>
        <w:tblpPr w:leftFromText="180" w:rightFromText="180" w:vertAnchor="text" w:horzAnchor="margin" w:tblpY="12"/>
        <w:tblW w:w="0" w:type="auto"/>
        <w:tblLook w:val="04A0" w:firstRow="1" w:lastRow="0" w:firstColumn="1" w:lastColumn="0" w:noHBand="0" w:noVBand="1"/>
      </w:tblPr>
      <w:tblGrid>
        <w:gridCol w:w="1710"/>
        <w:gridCol w:w="810"/>
        <w:gridCol w:w="6768"/>
      </w:tblGrid>
      <w:tr w:rsidR="008770AA" w:rsidRPr="00D15B46" w:rsidTr="000148F2">
        <w:trPr>
          <w:trHeight w:val="315"/>
        </w:trPr>
        <w:tc>
          <w:tcPr>
            <w:tcW w:w="1710" w:type="dxa"/>
            <w:tcBorders>
              <w:left w:val="nil"/>
              <w:right w:val="nil"/>
            </w:tcBorders>
          </w:tcPr>
          <w:p w:rsidR="008770AA" w:rsidRPr="00D15B46" w:rsidRDefault="008770AA" w:rsidP="000148F2">
            <w:pPr>
              <w:rPr>
                <w:rFonts w:ascii="Times New Roman" w:hAnsi="Times New Roman" w:cs="Times New Roman"/>
                <w:sz w:val="24"/>
                <w:szCs w:val="24"/>
              </w:rPr>
            </w:pPr>
          </w:p>
        </w:tc>
        <w:tc>
          <w:tcPr>
            <w:tcW w:w="7578" w:type="dxa"/>
            <w:gridSpan w:val="2"/>
            <w:tcBorders>
              <w:left w:val="nil"/>
              <w:right w:val="nil"/>
            </w:tcBorders>
          </w:tcPr>
          <w:p w:rsidR="008770AA" w:rsidRPr="00D15B46" w:rsidRDefault="008770AA" w:rsidP="000148F2">
            <w:pPr>
              <w:rPr>
                <w:rFonts w:ascii="Times New Roman" w:hAnsi="Times New Roman" w:cs="Times New Roman"/>
                <w:sz w:val="24"/>
                <w:szCs w:val="24"/>
              </w:rPr>
            </w:pPr>
            <w:r w:rsidRPr="00D15B46">
              <w:rPr>
                <w:rFonts w:ascii="Times New Roman" w:hAnsi="Times New Roman" w:cs="Times New Roman"/>
                <w:sz w:val="24"/>
                <w:szCs w:val="24"/>
              </w:rPr>
              <w:t xml:space="preserve">                     Control                 30 s                     60 s                    120 s</w:t>
            </w:r>
          </w:p>
          <w:p w:rsidR="008770AA" w:rsidRPr="00D15B46" w:rsidRDefault="008770AA" w:rsidP="000148F2">
            <w:pPr>
              <w:rPr>
                <w:rFonts w:ascii="Times New Roman" w:hAnsi="Times New Roman" w:cs="Times New Roman"/>
                <w:sz w:val="24"/>
                <w:szCs w:val="24"/>
                <w:vertAlign w:val="subscript"/>
              </w:rPr>
            </w:pPr>
            <w:r w:rsidRPr="00D15B46">
              <w:rPr>
                <w:rFonts w:ascii="Times New Roman" w:hAnsi="Times New Roman" w:cs="Times New Roman"/>
                <w:sz w:val="24"/>
                <w:szCs w:val="24"/>
              </w:rPr>
              <w:t xml:space="preserve">                  HC        AP        HC       AP          HC      AP         HC       AP                                </w:t>
            </w:r>
          </w:p>
        </w:tc>
      </w:tr>
      <w:tr w:rsidR="008770AA" w:rsidRPr="00D15B46" w:rsidTr="000148F2">
        <w:trPr>
          <w:trHeight w:val="1753"/>
        </w:trPr>
        <w:tc>
          <w:tcPr>
            <w:tcW w:w="2520" w:type="dxa"/>
            <w:gridSpan w:val="2"/>
            <w:tcBorders>
              <w:left w:val="nil"/>
              <w:bottom w:val="single" w:sz="4" w:space="0" w:color="auto"/>
              <w:right w:val="nil"/>
            </w:tcBorders>
          </w:tcPr>
          <w:p w:rsidR="008770AA" w:rsidRPr="00D15B46" w:rsidRDefault="008770AA" w:rsidP="000148F2">
            <w:pPr>
              <w:rPr>
                <w:rFonts w:ascii="Times New Roman" w:hAnsi="Times New Roman" w:cs="Times New Roman"/>
                <w:sz w:val="24"/>
                <w:szCs w:val="24"/>
                <w:vertAlign w:val="superscript"/>
              </w:rPr>
            </w:pPr>
            <w:r w:rsidRPr="00D15B46">
              <w:rPr>
                <w:rFonts w:ascii="Times New Roman" w:hAnsi="Times New Roman" w:cs="Times New Roman"/>
                <w:sz w:val="24"/>
                <w:szCs w:val="24"/>
              </w:rPr>
              <w:lastRenderedPageBreak/>
              <w:t>99.9% ethanol        Y</w:t>
            </w:r>
            <w:r w:rsidRPr="00D15B46">
              <w:rPr>
                <w:rFonts w:ascii="Times New Roman" w:hAnsi="Times New Roman" w:cs="Times New Roman"/>
                <w:sz w:val="24"/>
                <w:szCs w:val="24"/>
                <w:vertAlign w:val="superscript"/>
              </w:rPr>
              <w:t>*</w:t>
            </w:r>
          </w:p>
          <w:p w:rsidR="008770AA" w:rsidRPr="00D15B46" w:rsidRDefault="008770AA" w:rsidP="000148F2">
            <w:pPr>
              <w:rPr>
                <w:rFonts w:ascii="Times New Roman" w:hAnsi="Times New Roman" w:cs="Times New Roman"/>
                <w:sz w:val="24"/>
                <w:szCs w:val="24"/>
                <w:vertAlign w:val="superscript"/>
              </w:rPr>
            </w:pPr>
            <w:r w:rsidRPr="00D15B46">
              <w:rPr>
                <w:rFonts w:ascii="Times New Roman" w:hAnsi="Times New Roman" w:cs="Times New Roman"/>
                <w:sz w:val="24"/>
                <w:szCs w:val="24"/>
              </w:rPr>
              <w:t xml:space="preserve">                                H</w:t>
            </w:r>
            <w:r w:rsidRPr="00D15B46">
              <w:rPr>
                <w:rFonts w:ascii="Times New Roman" w:hAnsi="Times New Roman" w:cs="Times New Roman"/>
                <w:sz w:val="24"/>
                <w:szCs w:val="24"/>
                <w:vertAlign w:val="superscript"/>
              </w:rPr>
              <w:t>#</w:t>
            </w:r>
          </w:p>
          <w:p w:rsidR="008770AA" w:rsidRPr="00D15B46" w:rsidRDefault="008770AA" w:rsidP="000148F2">
            <w:pPr>
              <w:rPr>
                <w:rFonts w:ascii="Times New Roman" w:hAnsi="Times New Roman" w:cs="Times New Roman"/>
                <w:sz w:val="24"/>
                <w:szCs w:val="24"/>
              </w:rPr>
            </w:pPr>
            <w:r w:rsidRPr="00D15B46">
              <w:rPr>
                <w:rFonts w:ascii="Times New Roman" w:hAnsi="Times New Roman" w:cs="Times New Roman"/>
                <w:sz w:val="24"/>
                <w:szCs w:val="24"/>
              </w:rPr>
              <w:t>70% ethanol           Y</w:t>
            </w:r>
            <w:r w:rsidRPr="00D15B46">
              <w:rPr>
                <w:rFonts w:ascii="Times New Roman" w:hAnsi="Times New Roman" w:cs="Times New Roman"/>
                <w:sz w:val="24"/>
                <w:szCs w:val="24"/>
                <w:vertAlign w:val="superscript"/>
              </w:rPr>
              <w:t>*</w:t>
            </w:r>
            <w:r w:rsidRPr="00D15B46">
              <w:rPr>
                <w:rFonts w:ascii="Times New Roman" w:hAnsi="Times New Roman" w:cs="Times New Roman"/>
                <w:sz w:val="24"/>
                <w:szCs w:val="24"/>
              </w:rPr>
              <w:t xml:space="preserve"> </w:t>
            </w:r>
          </w:p>
          <w:p w:rsidR="008770AA" w:rsidRPr="00D15B46" w:rsidRDefault="008770AA" w:rsidP="000148F2">
            <w:pPr>
              <w:rPr>
                <w:rFonts w:ascii="Times New Roman" w:hAnsi="Times New Roman" w:cs="Times New Roman"/>
                <w:sz w:val="24"/>
                <w:szCs w:val="24"/>
                <w:vertAlign w:val="superscript"/>
              </w:rPr>
            </w:pPr>
            <w:r w:rsidRPr="00D15B46">
              <w:rPr>
                <w:rFonts w:ascii="Times New Roman" w:hAnsi="Times New Roman" w:cs="Times New Roman"/>
                <w:sz w:val="24"/>
                <w:szCs w:val="24"/>
              </w:rPr>
              <w:t xml:space="preserve">                                H</w:t>
            </w:r>
            <w:r w:rsidRPr="00D15B46">
              <w:rPr>
                <w:rFonts w:ascii="Times New Roman" w:hAnsi="Times New Roman" w:cs="Times New Roman"/>
                <w:sz w:val="24"/>
                <w:szCs w:val="24"/>
                <w:vertAlign w:val="superscript"/>
              </w:rPr>
              <w:t>#</w:t>
            </w:r>
          </w:p>
          <w:p w:rsidR="008770AA" w:rsidRPr="00D15B46" w:rsidRDefault="008770AA" w:rsidP="000148F2">
            <w:pPr>
              <w:rPr>
                <w:rFonts w:ascii="Times New Roman" w:hAnsi="Times New Roman" w:cs="Times New Roman"/>
                <w:sz w:val="24"/>
                <w:szCs w:val="24"/>
              </w:rPr>
            </w:pPr>
            <w:r w:rsidRPr="00D15B46">
              <w:rPr>
                <w:rFonts w:ascii="Times New Roman" w:hAnsi="Times New Roman" w:cs="Times New Roman"/>
                <w:sz w:val="24"/>
                <w:szCs w:val="24"/>
              </w:rPr>
              <w:t>40% ethanol           Y</w:t>
            </w:r>
            <w:r w:rsidRPr="00D15B46">
              <w:rPr>
                <w:rFonts w:ascii="Times New Roman" w:hAnsi="Times New Roman" w:cs="Times New Roman"/>
                <w:sz w:val="24"/>
                <w:szCs w:val="24"/>
                <w:vertAlign w:val="superscript"/>
              </w:rPr>
              <w:t>*</w:t>
            </w:r>
            <w:r w:rsidRPr="00D15B46">
              <w:rPr>
                <w:rFonts w:ascii="Times New Roman" w:hAnsi="Times New Roman" w:cs="Times New Roman"/>
                <w:sz w:val="24"/>
                <w:szCs w:val="24"/>
              </w:rPr>
              <w:t xml:space="preserve"> </w:t>
            </w:r>
          </w:p>
          <w:p w:rsidR="008770AA" w:rsidRPr="00D15B46" w:rsidRDefault="008770AA" w:rsidP="000148F2">
            <w:pPr>
              <w:rPr>
                <w:rFonts w:ascii="Times New Roman" w:hAnsi="Times New Roman" w:cs="Times New Roman"/>
                <w:sz w:val="24"/>
                <w:szCs w:val="24"/>
                <w:vertAlign w:val="superscript"/>
              </w:rPr>
            </w:pPr>
            <w:r w:rsidRPr="00D15B46">
              <w:rPr>
                <w:rFonts w:ascii="Times New Roman" w:hAnsi="Times New Roman" w:cs="Times New Roman"/>
                <w:sz w:val="24"/>
                <w:szCs w:val="24"/>
              </w:rPr>
              <w:t xml:space="preserve">                                H</w:t>
            </w:r>
            <w:r w:rsidRPr="00D15B46">
              <w:rPr>
                <w:rFonts w:ascii="Times New Roman" w:hAnsi="Times New Roman" w:cs="Times New Roman"/>
                <w:sz w:val="24"/>
                <w:szCs w:val="24"/>
                <w:vertAlign w:val="superscript"/>
              </w:rPr>
              <w:t>#</w:t>
            </w:r>
          </w:p>
          <w:p w:rsidR="008770AA" w:rsidRPr="00D15B46" w:rsidRDefault="008770AA" w:rsidP="000148F2">
            <w:pPr>
              <w:rPr>
                <w:rFonts w:ascii="Times New Roman" w:hAnsi="Times New Roman" w:cs="Times New Roman"/>
                <w:sz w:val="24"/>
                <w:szCs w:val="24"/>
              </w:rPr>
            </w:pPr>
          </w:p>
        </w:tc>
        <w:tc>
          <w:tcPr>
            <w:tcW w:w="6768" w:type="dxa"/>
            <w:tcBorders>
              <w:left w:val="nil"/>
              <w:bottom w:val="single" w:sz="4" w:space="0" w:color="auto"/>
              <w:right w:val="nil"/>
            </w:tcBorders>
          </w:tcPr>
          <w:p w:rsidR="008770AA" w:rsidRPr="00D15B46" w:rsidRDefault="008770AA"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2.072</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0.618</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1.915</w:t>
            </w:r>
            <w:r w:rsidRPr="00D15B46">
              <w:rPr>
                <w:rFonts w:ascii="Times New Roman" w:hAnsi="Times New Roman" w:cs="Times New Roman"/>
                <w:sz w:val="24"/>
                <w:szCs w:val="24"/>
                <w:vertAlign w:val="superscript"/>
              </w:rPr>
              <w:t>CD</w:t>
            </w:r>
            <w:r w:rsidRPr="00D15B46">
              <w:rPr>
                <w:rFonts w:ascii="Times New Roman" w:hAnsi="Times New Roman" w:cs="Times New Roman"/>
                <w:sz w:val="24"/>
                <w:szCs w:val="24"/>
              </w:rPr>
              <w:t xml:space="preserve"> 2.070</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0.982</w:t>
            </w:r>
            <w:r w:rsidRPr="00D15B46">
              <w:rPr>
                <w:rFonts w:ascii="Times New Roman" w:hAnsi="Times New Roman" w:cs="Times New Roman"/>
                <w:sz w:val="24"/>
                <w:szCs w:val="24"/>
                <w:vertAlign w:val="superscript"/>
              </w:rPr>
              <w:t>AC</w:t>
            </w:r>
            <w:r w:rsidRPr="00D15B46">
              <w:rPr>
                <w:rFonts w:ascii="Times New Roman" w:hAnsi="Times New Roman" w:cs="Times New Roman"/>
                <w:sz w:val="24"/>
                <w:szCs w:val="24"/>
              </w:rPr>
              <w:t xml:space="preserve">  1.899</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1.211</w:t>
            </w:r>
            <w:r w:rsidRPr="00D15B46">
              <w:rPr>
                <w:rFonts w:ascii="Times New Roman" w:hAnsi="Times New Roman" w:cs="Times New Roman"/>
                <w:sz w:val="24"/>
                <w:szCs w:val="24"/>
                <w:vertAlign w:val="superscript"/>
              </w:rPr>
              <w:t>BD</w:t>
            </w:r>
            <w:r w:rsidRPr="00D15B46">
              <w:rPr>
                <w:rFonts w:ascii="Times New Roman" w:hAnsi="Times New Roman" w:cs="Times New Roman"/>
                <w:sz w:val="24"/>
                <w:szCs w:val="24"/>
              </w:rPr>
              <w:t xml:space="preserve"> 1.323</w:t>
            </w:r>
            <w:r w:rsidRPr="00D15B46">
              <w:rPr>
                <w:rFonts w:ascii="Times New Roman" w:hAnsi="Times New Roman" w:cs="Times New Roman"/>
                <w:sz w:val="24"/>
                <w:szCs w:val="24"/>
                <w:vertAlign w:val="superscript"/>
              </w:rPr>
              <w:t>a</w:t>
            </w:r>
          </w:p>
          <w:p w:rsidR="008770AA" w:rsidRPr="00D15B46" w:rsidRDefault="008770AA"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0.286</w:t>
            </w:r>
            <w:r w:rsidRPr="00D15B46">
              <w:rPr>
                <w:rFonts w:ascii="Times New Roman" w:hAnsi="Times New Roman" w:cs="Times New Roman"/>
                <w:sz w:val="24"/>
                <w:szCs w:val="24"/>
                <w:vertAlign w:val="superscript"/>
              </w:rPr>
              <w:t>AC</w:t>
            </w:r>
            <w:r w:rsidRPr="00D15B46">
              <w:rPr>
                <w:rFonts w:ascii="Times New Roman" w:hAnsi="Times New Roman" w:cs="Times New Roman"/>
                <w:sz w:val="24"/>
                <w:szCs w:val="24"/>
              </w:rPr>
              <w:t xml:space="preserve"> 0.044</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0.232</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0.123</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0.155</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0.150</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0.194</w:t>
            </w:r>
            <w:r w:rsidRPr="00D15B46">
              <w:rPr>
                <w:rFonts w:ascii="Times New Roman" w:hAnsi="Times New Roman" w:cs="Times New Roman"/>
                <w:sz w:val="24"/>
                <w:szCs w:val="24"/>
                <w:vertAlign w:val="superscript"/>
              </w:rPr>
              <w:t>C</w:t>
            </w:r>
            <w:r w:rsidRPr="00D15B46">
              <w:rPr>
                <w:rFonts w:ascii="Times New Roman" w:hAnsi="Times New Roman" w:cs="Times New Roman"/>
                <w:sz w:val="24"/>
                <w:szCs w:val="24"/>
              </w:rPr>
              <w:t xml:space="preserve">   0.074</w:t>
            </w:r>
            <w:r w:rsidRPr="00D15B46">
              <w:rPr>
                <w:rFonts w:ascii="Times New Roman" w:hAnsi="Times New Roman" w:cs="Times New Roman"/>
                <w:sz w:val="24"/>
                <w:szCs w:val="24"/>
                <w:vertAlign w:val="superscript"/>
              </w:rPr>
              <w:t>a</w:t>
            </w:r>
          </w:p>
          <w:p w:rsidR="008770AA" w:rsidRPr="00D15B46" w:rsidRDefault="008770AA"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2.988</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0.533</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3.010</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1.191</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2.585</w:t>
            </w:r>
            <w:r w:rsidRPr="00D15B46">
              <w:rPr>
                <w:rFonts w:ascii="Times New Roman" w:hAnsi="Times New Roman" w:cs="Times New Roman"/>
                <w:sz w:val="24"/>
                <w:szCs w:val="24"/>
                <w:vertAlign w:val="superscript"/>
              </w:rPr>
              <w:t>ABC</w:t>
            </w:r>
            <w:r w:rsidRPr="00D15B46">
              <w:rPr>
                <w:rFonts w:ascii="Times New Roman" w:hAnsi="Times New Roman" w:cs="Times New Roman"/>
                <w:sz w:val="24"/>
                <w:szCs w:val="24"/>
              </w:rPr>
              <w:t xml:space="preserve"> 1.193</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2.940</w:t>
            </w:r>
            <w:r w:rsidRPr="00D15B46">
              <w:rPr>
                <w:rFonts w:ascii="Times New Roman" w:hAnsi="Times New Roman" w:cs="Times New Roman"/>
                <w:sz w:val="24"/>
                <w:szCs w:val="24"/>
                <w:vertAlign w:val="superscript"/>
              </w:rPr>
              <w:t>C</w:t>
            </w:r>
            <w:r w:rsidRPr="00D15B46">
              <w:rPr>
                <w:rFonts w:ascii="Times New Roman" w:hAnsi="Times New Roman" w:cs="Times New Roman"/>
                <w:sz w:val="24"/>
                <w:szCs w:val="24"/>
              </w:rPr>
              <w:t xml:space="preserve">   1.012</w:t>
            </w:r>
            <w:r w:rsidRPr="00D15B46">
              <w:rPr>
                <w:rFonts w:ascii="Times New Roman" w:hAnsi="Times New Roman" w:cs="Times New Roman"/>
                <w:sz w:val="24"/>
                <w:szCs w:val="24"/>
                <w:vertAlign w:val="superscript"/>
              </w:rPr>
              <w:t>ab</w:t>
            </w:r>
          </w:p>
          <w:p w:rsidR="008770AA" w:rsidRPr="00D15B46" w:rsidRDefault="008770AA"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0.242</w:t>
            </w:r>
            <w:r w:rsidRPr="00D15B46">
              <w:rPr>
                <w:rFonts w:ascii="Times New Roman" w:hAnsi="Times New Roman" w:cs="Times New Roman"/>
                <w:sz w:val="24"/>
                <w:szCs w:val="24"/>
                <w:vertAlign w:val="superscript"/>
              </w:rPr>
              <w:t>AD</w:t>
            </w:r>
            <w:r w:rsidRPr="00D15B46">
              <w:rPr>
                <w:rFonts w:ascii="Times New Roman" w:hAnsi="Times New Roman" w:cs="Times New Roman"/>
                <w:sz w:val="24"/>
                <w:szCs w:val="24"/>
              </w:rPr>
              <w:t xml:space="preserve"> 0.069</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0.332</w:t>
            </w:r>
            <w:r w:rsidRPr="00D15B46">
              <w:rPr>
                <w:rFonts w:ascii="Times New Roman" w:hAnsi="Times New Roman" w:cs="Times New Roman"/>
                <w:sz w:val="24"/>
                <w:szCs w:val="24"/>
                <w:vertAlign w:val="superscript"/>
              </w:rPr>
              <w:t xml:space="preserve">A </w:t>
            </w:r>
            <w:r w:rsidRPr="00D15B46">
              <w:rPr>
                <w:rFonts w:ascii="Times New Roman" w:hAnsi="Times New Roman" w:cs="Times New Roman"/>
                <w:sz w:val="24"/>
                <w:szCs w:val="24"/>
              </w:rPr>
              <w:t xml:space="preserve">  </w:t>
            </w:r>
            <w:r w:rsidRPr="00D15B46">
              <w:rPr>
                <w:rFonts w:ascii="Times New Roman" w:hAnsi="Times New Roman" w:cs="Times New Roman"/>
                <w:sz w:val="24"/>
                <w:szCs w:val="24"/>
                <w:vertAlign w:val="superscript"/>
              </w:rPr>
              <w:t xml:space="preserve"> </w:t>
            </w:r>
            <w:r w:rsidRPr="00D15B46">
              <w:rPr>
                <w:rFonts w:ascii="Times New Roman" w:hAnsi="Times New Roman" w:cs="Times New Roman"/>
                <w:sz w:val="24"/>
                <w:szCs w:val="24"/>
              </w:rPr>
              <w:t>0.134</w:t>
            </w:r>
            <w:r w:rsidRPr="00D15B46">
              <w:rPr>
                <w:rFonts w:ascii="Times New Roman" w:hAnsi="Times New Roman" w:cs="Times New Roman"/>
                <w:sz w:val="24"/>
                <w:szCs w:val="24"/>
                <w:vertAlign w:val="superscript"/>
              </w:rPr>
              <w:t xml:space="preserve">abc  </w:t>
            </w:r>
            <w:r w:rsidRPr="00D15B46">
              <w:rPr>
                <w:rFonts w:ascii="Times New Roman" w:hAnsi="Times New Roman" w:cs="Times New Roman"/>
                <w:sz w:val="24"/>
                <w:szCs w:val="24"/>
              </w:rPr>
              <w:t xml:space="preserve"> 0.272</w:t>
            </w:r>
            <w:r w:rsidRPr="00D15B46">
              <w:rPr>
                <w:rFonts w:ascii="Times New Roman" w:hAnsi="Times New Roman" w:cs="Times New Roman"/>
                <w:sz w:val="24"/>
                <w:szCs w:val="24"/>
                <w:vertAlign w:val="superscript"/>
              </w:rPr>
              <w:t xml:space="preserve">BC    </w:t>
            </w:r>
            <w:r w:rsidRPr="00D15B46">
              <w:rPr>
                <w:rFonts w:ascii="Times New Roman" w:hAnsi="Times New Roman" w:cs="Times New Roman"/>
                <w:sz w:val="24"/>
                <w:szCs w:val="24"/>
              </w:rPr>
              <w:t>0.093</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0.313</w:t>
            </w:r>
            <w:r w:rsidRPr="00D15B46">
              <w:rPr>
                <w:rFonts w:ascii="Times New Roman" w:hAnsi="Times New Roman" w:cs="Times New Roman"/>
                <w:sz w:val="24"/>
                <w:szCs w:val="24"/>
                <w:vertAlign w:val="superscript"/>
              </w:rPr>
              <w:t xml:space="preserve">D    </w:t>
            </w:r>
            <w:r w:rsidRPr="00D15B46">
              <w:rPr>
                <w:rFonts w:ascii="Times New Roman" w:hAnsi="Times New Roman" w:cs="Times New Roman"/>
                <w:sz w:val="24"/>
                <w:szCs w:val="24"/>
              </w:rPr>
              <w:t>0.077</w:t>
            </w:r>
            <w:r w:rsidRPr="00D15B46">
              <w:rPr>
                <w:rFonts w:ascii="Times New Roman" w:hAnsi="Times New Roman" w:cs="Times New Roman"/>
                <w:sz w:val="24"/>
                <w:szCs w:val="24"/>
                <w:vertAlign w:val="superscript"/>
              </w:rPr>
              <w:t>c</w:t>
            </w:r>
          </w:p>
          <w:p w:rsidR="008770AA" w:rsidRPr="00D15B46" w:rsidRDefault="008770AA" w:rsidP="000148F2">
            <w:pPr>
              <w:jc w:val="both"/>
              <w:rPr>
                <w:rFonts w:ascii="Times New Roman" w:hAnsi="Times New Roman" w:cs="Times New Roman"/>
                <w:sz w:val="24"/>
                <w:szCs w:val="24"/>
              </w:rPr>
            </w:pPr>
            <w:r w:rsidRPr="00D15B46">
              <w:rPr>
                <w:rFonts w:ascii="Times New Roman" w:hAnsi="Times New Roman" w:cs="Times New Roman"/>
                <w:sz w:val="24"/>
                <w:szCs w:val="24"/>
              </w:rPr>
              <w:t>3.054</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0.410</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2.028</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1.326</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1.533</w:t>
            </w:r>
            <w:r w:rsidRPr="00D15B46">
              <w:rPr>
                <w:rFonts w:ascii="Times New Roman" w:hAnsi="Times New Roman" w:cs="Times New Roman"/>
                <w:sz w:val="24"/>
                <w:szCs w:val="24"/>
                <w:vertAlign w:val="superscript"/>
              </w:rPr>
              <w:t xml:space="preserve">A </w:t>
            </w:r>
            <w:r w:rsidRPr="00D15B46">
              <w:rPr>
                <w:rFonts w:ascii="Times New Roman" w:hAnsi="Times New Roman" w:cs="Times New Roman"/>
                <w:sz w:val="24"/>
                <w:szCs w:val="24"/>
              </w:rPr>
              <w:t xml:space="preserve">   1.282</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2.752</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1.578</w:t>
            </w:r>
            <w:r w:rsidRPr="00D15B46">
              <w:rPr>
                <w:rFonts w:ascii="Times New Roman" w:hAnsi="Times New Roman" w:cs="Times New Roman"/>
                <w:sz w:val="24"/>
                <w:szCs w:val="24"/>
                <w:vertAlign w:val="superscript"/>
              </w:rPr>
              <w:t>a</w:t>
            </w:r>
          </w:p>
          <w:p w:rsidR="008770AA" w:rsidRPr="00D15B46" w:rsidRDefault="008770AA" w:rsidP="000148F2">
            <w:pPr>
              <w:jc w:val="both"/>
              <w:rPr>
                <w:rFonts w:ascii="Times New Roman" w:hAnsi="Times New Roman" w:cs="Times New Roman"/>
                <w:sz w:val="24"/>
                <w:szCs w:val="24"/>
                <w:vertAlign w:val="superscript"/>
              </w:rPr>
            </w:pPr>
            <w:r w:rsidRPr="00D15B46">
              <w:rPr>
                <w:rFonts w:ascii="Times New Roman" w:hAnsi="Times New Roman" w:cs="Times New Roman"/>
                <w:sz w:val="24"/>
                <w:szCs w:val="24"/>
              </w:rPr>
              <w:t>0.241</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0.053</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0.201</w:t>
            </w:r>
            <w:r w:rsidRPr="00D15B46">
              <w:rPr>
                <w:rFonts w:ascii="Times New Roman" w:hAnsi="Times New Roman" w:cs="Times New Roman"/>
                <w:sz w:val="24"/>
                <w:szCs w:val="24"/>
                <w:vertAlign w:val="superscript"/>
              </w:rPr>
              <w:t>B</w:t>
            </w:r>
            <w:r w:rsidRPr="00D15B46">
              <w:rPr>
                <w:rFonts w:ascii="Times New Roman" w:hAnsi="Times New Roman" w:cs="Times New Roman"/>
                <w:sz w:val="24"/>
                <w:szCs w:val="24"/>
              </w:rPr>
              <w:t xml:space="preserve">   0.129</w:t>
            </w:r>
            <w:r w:rsidRPr="00D15B46">
              <w:rPr>
                <w:rFonts w:ascii="Times New Roman" w:hAnsi="Times New Roman" w:cs="Times New Roman"/>
                <w:sz w:val="24"/>
                <w:szCs w:val="24"/>
                <w:vertAlign w:val="superscript"/>
              </w:rPr>
              <w:t>ab</w:t>
            </w:r>
            <w:r w:rsidRPr="00D15B46">
              <w:rPr>
                <w:rFonts w:ascii="Times New Roman" w:hAnsi="Times New Roman" w:cs="Times New Roman"/>
                <w:sz w:val="24"/>
                <w:szCs w:val="24"/>
              </w:rPr>
              <w:t xml:space="preserve">   0.188</w:t>
            </w:r>
            <w:r w:rsidRPr="00D15B46">
              <w:rPr>
                <w:rFonts w:ascii="Times New Roman" w:hAnsi="Times New Roman" w:cs="Times New Roman"/>
                <w:sz w:val="24"/>
                <w:szCs w:val="24"/>
                <w:vertAlign w:val="superscript"/>
              </w:rPr>
              <w:t xml:space="preserve">AC    </w:t>
            </w:r>
            <w:r w:rsidRPr="00D15B46">
              <w:rPr>
                <w:rFonts w:ascii="Times New Roman" w:hAnsi="Times New Roman" w:cs="Times New Roman"/>
                <w:sz w:val="24"/>
                <w:szCs w:val="24"/>
              </w:rPr>
              <w:t>0.078</w:t>
            </w:r>
            <w:r w:rsidRPr="00D15B46">
              <w:rPr>
                <w:rFonts w:ascii="Times New Roman" w:hAnsi="Times New Roman" w:cs="Times New Roman"/>
                <w:sz w:val="24"/>
                <w:szCs w:val="24"/>
                <w:vertAlign w:val="superscript"/>
              </w:rPr>
              <w:t>a</w:t>
            </w:r>
            <w:r w:rsidRPr="00D15B46">
              <w:rPr>
                <w:rFonts w:ascii="Times New Roman" w:hAnsi="Times New Roman" w:cs="Times New Roman"/>
                <w:sz w:val="24"/>
                <w:szCs w:val="24"/>
              </w:rPr>
              <w:t xml:space="preserve">  0.246</w:t>
            </w:r>
            <w:r w:rsidRPr="00D15B46">
              <w:rPr>
                <w:rFonts w:ascii="Times New Roman" w:hAnsi="Times New Roman" w:cs="Times New Roman"/>
                <w:sz w:val="24"/>
                <w:szCs w:val="24"/>
                <w:vertAlign w:val="superscript"/>
              </w:rPr>
              <w:t>C</w:t>
            </w:r>
            <w:r w:rsidRPr="00D15B46">
              <w:rPr>
                <w:rFonts w:ascii="Times New Roman" w:hAnsi="Times New Roman" w:cs="Times New Roman"/>
                <w:sz w:val="24"/>
                <w:szCs w:val="24"/>
              </w:rPr>
              <w:t xml:space="preserve">   0.099</w:t>
            </w:r>
            <w:r w:rsidRPr="00D15B46">
              <w:rPr>
                <w:rFonts w:ascii="Times New Roman" w:hAnsi="Times New Roman" w:cs="Times New Roman"/>
                <w:sz w:val="24"/>
                <w:szCs w:val="24"/>
                <w:vertAlign w:val="superscript"/>
              </w:rPr>
              <w:t>b</w:t>
            </w:r>
          </w:p>
        </w:tc>
      </w:tr>
    </w:tbl>
    <w:p w:rsidR="008770AA" w:rsidRPr="00D15B46" w:rsidRDefault="008770AA" w:rsidP="008770AA">
      <w:pPr>
        <w:spacing w:line="240" w:lineRule="auto"/>
        <w:rPr>
          <w:rFonts w:ascii="Times New Roman" w:hAnsi="Times New Roman" w:cs="Times New Roman"/>
          <w:sz w:val="24"/>
          <w:szCs w:val="24"/>
        </w:rPr>
      </w:pPr>
      <w:r w:rsidRPr="00D15B46">
        <w:rPr>
          <w:rFonts w:ascii="Times New Roman" w:hAnsi="Times New Roman" w:cs="Times New Roman"/>
          <w:sz w:val="24"/>
          <w:szCs w:val="24"/>
        </w:rPr>
        <w:t>Same superscript small and capital letters in the same row indicate statistically significant at P&lt;0.05.</w:t>
      </w: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7B18C6" w:rsidRPr="00D15B46" w:rsidRDefault="007B18C6" w:rsidP="007B18C6">
      <w:pPr>
        <w:spacing w:after="0" w:line="24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r w:rsidRPr="00D15B46">
        <w:rPr>
          <w:rFonts w:ascii="Times New Roman" w:hAnsi="Times New Roman" w:cs="Times New Roman"/>
          <w:noProof/>
          <w:sz w:val="24"/>
          <w:szCs w:val="24"/>
          <w:lang w:val="fi-FI" w:eastAsia="fi-FI"/>
        </w:rPr>
        <w:drawing>
          <wp:inline distT="0" distB="0" distL="0" distR="0">
            <wp:extent cx="5943600" cy="1456828"/>
            <wp:effectExtent l="19050" t="0" r="0" b="0"/>
            <wp:docPr id="1" name="Picture 1" descr="C:\Users\Admin\Desktop\jmmb\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jmmb\figure 1.jpg"/>
                    <pic:cNvPicPr>
                      <a:picLocks noChangeAspect="1" noChangeArrowheads="1"/>
                    </pic:cNvPicPr>
                  </pic:nvPicPr>
                  <pic:blipFill>
                    <a:blip r:embed="rId9"/>
                    <a:srcRect/>
                    <a:stretch>
                      <a:fillRect/>
                    </a:stretch>
                  </pic:blipFill>
                  <pic:spPr bwMode="auto">
                    <a:xfrm>
                      <a:off x="0" y="0"/>
                      <a:ext cx="5943600" cy="1456828"/>
                    </a:xfrm>
                    <a:prstGeom prst="rect">
                      <a:avLst/>
                    </a:prstGeom>
                    <a:noFill/>
                    <a:ln w="9525">
                      <a:noFill/>
                      <a:miter lim="800000"/>
                      <a:headEnd/>
                      <a:tailEnd/>
                    </a:ln>
                  </pic:spPr>
                </pic:pic>
              </a:graphicData>
            </a:graphic>
          </wp:inline>
        </w:drawing>
      </w:r>
    </w:p>
    <w:p w:rsidR="007B18C6" w:rsidRPr="00D15B46" w:rsidRDefault="007B18C6" w:rsidP="007B18C6">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Figure -1. SEM images of control, after 30, 60 and 120 seconds (from the left to the right) of treatment of autopolymerized (AP) resin with 40% ethanol. Original magnification 1000x.</w:t>
      </w: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r w:rsidRPr="00D15B46">
        <w:rPr>
          <w:rFonts w:ascii="Times New Roman" w:hAnsi="Times New Roman" w:cs="Times New Roman"/>
          <w:noProof/>
          <w:sz w:val="24"/>
          <w:szCs w:val="24"/>
          <w:lang w:val="fi-FI" w:eastAsia="fi-FI"/>
        </w:rPr>
        <w:drawing>
          <wp:inline distT="0" distB="0" distL="0" distR="0">
            <wp:extent cx="5943600" cy="1456828"/>
            <wp:effectExtent l="19050" t="0" r="0" b="0"/>
            <wp:docPr id="2" name="Picture 2" descr="C:\Users\Admin\Desktop\jmmb\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jmmb\figure 2.jpg"/>
                    <pic:cNvPicPr>
                      <a:picLocks noChangeAspect="1" noChangeArrowheads="1"/>
                    </pic:cNvPicPr>
                  </pic:nvPicPr>
                  <pic:blipFill>
                    <a:blip r:embed="rId10"/>
                    <a:srcRect/>
                    <a:stretch>
                      <a:fillRect/>
                    </a:stretch>
                  </pic:blipFill>
                  <pic:spPr bwMode="auto">
                    <a:xfrm>
                      <a:off x="0" y="0"/>
                      <a:ext cx="5943600" cy="1456828"/>
                    </a:xfrm>
                    <a:prstGeom prst="rect">
                      <a:avLst/>
                    </a:prstGeom>
                    <a:noFill/>
                    <a:ln w="9525">
                      <a:noFill/>
                      <a:miter lim="800000"/>
                      <a:headEnd/>
                      <a:tailEnd/>
                    </a:ln>
                  </pic:spPr>
                </pic:pic>
              </a:graphicData>
            </a:graphic>
          </wp:inline>
        </w:drawing>
      </w:r>
    </w:p>
    <w:p w:rsidR="007B18C6" w:rsidRPr="00D15B46" w:rsidRDefault="007B18C6" w:rsidP="007B18C6">
      <w:pPr>
        <w:spacing w:line="480" w:lineRule="auto"/>
        <w:rPr>
          <w:rFonts w:ascii="Times New Roman" w:hAnsi="Times New Roman" w:cs="Times New Roman"/>
          <w:sz w:val="24"/>
          <w:szCs w:val="24"/>
        </w:rPr>
      </w:pPr>
      <w:r w:rsidRPr="00D15B46">
        <w:rPr>
          <w:rFonts w:ascii="Times New Roman" w:hAnsi="Times New Roman" w:cs="Times New Roman"/>
          <w:sz w:val="24"/>
          <w:szCs w:val="24"/>
        </w:rPr>
        <w:t>Figure -2. SEM images of control, after 30, 60 and 120 seconds (from the left to the right) of treatment of autopolymerized (AP) resin with 70% ethanol. Original magnification 1000x.</w:t>
      </w: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r w:rsidRPr="00D15B46">
        <w:rPr>
          <w:rFonts w:ascii="Times New Roman" w:hAnsi="Times New Roman" w:cs="Times New Roman"/>
          <w:noProof/>
          <w:sz w:val="24"/>
          <w:szCs w:val="24"/>
          <w:lang w:val="fi-FI" w:eastAsia="fi-FI"/>
        </w:rPr>
        <w:drawing>
          <wp:inline distT="0" distB="0" distL="0" distR="0">
            <wp:extent cx="5943600" cy="1456828"/>
            <wp:effectExtent l="19050" t="0" r="0" b="0"/>
            <wp:docPr id="3" name="Picture 3" descr="C:\Users\Admin\Desktop\jmmb\figur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jmmb\figure 3.jpg"/>
                    <pic:cNvPicPr>
                      <a:picLocks noChangeAspect="1" noChangeArrowheads="1"/>
                    </pic:cNvPicPr>
                  </pic:nvPicPr>
                  <pic:blipFill>
                    <a:blip r:embed="rId11"/>
                    <a:srcRect/>
                    <a:stretch>
                      <a:fillRect/>
                    </a:stretch>
                  </pic:blipFill>
                  <pic:spPr bwMode="auto">
                    <a:xfrm>
                      <a:off x="0" y="0"/>
                      <a:ext cx="5943600" cy="1456828"/>
                    </a:xfrm>
                    <a:prstGeom prst="rect">
                      <a:avLst/>
                    </a:prstGeom>
                    <a:noFill/>
                    <a:ln w="9525">
                      <a:noFill/>
                      <a:miter lim="800000"/>
                      <a:headEnd/>
                      <a:tailEnd/>
                    </a:ln>
                  </pic:spPr>
                </pic:pic>
              </a:graphicData>
            </a:graphic>
          </wp:inline>
        </w:drawing>
      </w:r>
    </w:p>
    <w:p w:rsidR="007B18C6" w:rsidRPr="00D15B46" w:rsidRDefault="007B18C6" w:rsidP="007B18C6">
      <w:pPr>
        <w:spacing w:line="480" w:lineRule="auto"/>
        <w:rPr>
          <w:rFonts w:ascii="Times New Roman" w:hAnsi="Times New Roman" w:cs="Times New Roman"/>
          <w:sz w:val="24"/>
          <w:szCs w:val="24"/>
        </w:rPr>
      </w:pPr>
      <w:r w:rsidRPr="00D15B46">
        <w:rPr>
          <w:rFonts w:ascii="Times New Roman" w:hAnsi="Times New Roman" w:cs="Times New Roman"/>
          <w:sz w:val="24"/>
          <w:szCs w:val="24"/>
        </w:rPr>
        <w:lastRenderedPageBreak/>
        <w:t>Figure -3. SEM images of control, after 30, 60 and 120 seconds (from the left to the right) of treatment of autopolymerized (AP) resin with 99.9% ethanol. Original magnification 1000x.</w:t>
      </w: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p>
    <w:p w:rsidR="00323C5E" w:rsidRPr="00D15B46" w:rsidRDefault="00323C5E" w:rsidP="007B18C6">
      <w:pPr>
        <w:spacing w:line="480" w:lineRule="auto"/>
        <w:rPr>
          <w:rFonts w:ascii="Times New Roman" w:hAnsi="Times New Roman" w:cs="Times New Roman"/>
          <w:sz w:val="24"/>
          <w:szCs w:val="24"/>
        </w:rPr>
      </w:pPr>
      <w:r w:rsidRPr="00D15B46">
        <w:rPr>
          <w:rFonts w:ascii="Times New Roman" w:hAnsi="Times New Roman" w:cs="Times New Roman"/>
          <w:noProof/>
          <w:sz w:val="24"/>
          <w:szCs w:val="24"/>
          <w:lang w:val="fi-FI" w:eastAsia="fi-FI"/>
        </w:rPr>
        <w:lastRenderedPageBreak/>
        <w:drawing>
          <wp:inline distT="0" distB="0" distL="0" distR="0">
            <wp:extent cx="6884258" cy="3369276"/>
            <wp:effectExtent l="19050" t="0" r="0" b="0"/>
            <wp:docPr id="4" name="Picture 4" descr="C:\Users\Admin\Desktop\jmmb\figur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jmmb\figure -4.jpg"/>
                    <pic:cNvPicPr>
                      <a:picLocks noChangeAspect="1" noChangeArrowheads="1"/>
                    </pic:cNvPicPr>
                  </pic:nvPicPr>
                  <pic:blipFill>
                    <a:blip r:embed="rId12"/>
                    <a:srcRect/>
                    <a:stretch>
                      <a:fillRect/>
                    </a:stretch>
                  </pic:blipFill>
                  <pic:spPr bwMode="auto">
                    <a:xfrm>
                      <a:off x="0" y="0"/>
                      <a:ext cx="6886507" cy="3370377"/>
                    </a:xfrm>
                    <a:prstGeom prst="rect">
                      <a:avLst/>
                    </a:prstGeom>
                    <a:noFill/>
                    <a:ln w="9525">
                      <a:noFill/>
                      <a:miter lim="800000"/>
                      <a:headEnd/>
                      <a:tailEnd/>
                    </a:ln>
                  </pic:spPr>
                </pic:pic>
              </a:graphicData>
            </a:graphic>
          </wp:inline>
        </w:drawing>
      </w:r>
    </w:p>
    <w:p w:rsidR="007B18C6" w:rsidRPr="00086188" w:rsidRDefault="007B18C6" w:rsidP="007B18C6">
      <w:pPr>
        <w:spacing w:after="0" w:line="480" w:lineRule="auto"/>
        <w:rPr>
          <w:rFonts w:ascii="Times New Roman" w:hAnsi="Times New Roman" w:cs="Times New Roman"/>
          <w:color w:val="FF0000"/>
          <w:sz w:val="24"/>
          <w:szCs w:val="24"/>
        </w:rPr>
      </w:pPr>
      <w:r w:rsidRPr="00D15B46">
        <w:rPr>
          <w:rFonts w:ascii="Times New Roman" w:hAnsi="Times New Roman" w:cs="Times New Roman"/>
          <w:sz w:val="24"/>
          <w:szCs w:val="24"/>
        </w:rPr>
        <w:t>Figure-4. Regression line between the thickness of the affected layer at the interface between the PMMA bead and polymer matrix and the ethanol treatment time.</w:t>
      </w:r>
      <w:r>
        <w:rPr>
          <w:rFonts w:ascii="Times New Roman" w:hAnsi="Times New Roman" w:cs="Times New Roman"/>
          <w:sz w:val="24"/>
          <w:szCs w:val="24"/>
        </w:rPr>
        <w:t xml:space="preserve"> </w:t>
      </w:r>
    </w:p>
    <w:p w:rsidR="008770AA" w:rsidRPr="00EA294E" w:rsidRDefault="008770AA" w:rsidP="00EA294E">
      <w:pPr>
        <w:spacing w:line="480" w:lineRule="auto"/>
        <w:rPr>
          <w:rFonts w:ascii="Times New Roman" w:hAnsi="Times New Roman" w:cs="Times New Roman"/>
          <w:sz w:val="24"/>
          <w:szCs w:val="24"/>
        </w:rPr>
      </w:pPr>
    </w:p>
    <w:sectPr w:rsidR="008770AA" w:rsidRPr="00EA294E" w:rsidSect="00C91708">
      <w:footerReference w:type="defaul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7911" w:rsidRDefault="00827911" w:rsidP="00352BA0">
      <w:pPr>
        <w:spacing w:after="0" w:line="240" w:lineRule="auto"/>
      </w:pPr>
      <w:r>
        <w:separator/>
      </w:r>
    </w:p>
  </w:endnote>
  <w:endnote w:type="continuationSeparator" w:id="0">
    <w:p w:rsidR="00827911" w:rsidRDefault="00827911" w:rsidP="00352B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7296381"/>
      <w:docPartObj>
        <w:docPartGallery w:val="Page Numbers (Bottom of Page)"/>
        <w:docPartUnique/>
      </w:docPartObj>
    </w:sdtPr>
    <w:sdtEndPr/>
    <w:sdtContent>
      <w:p w:rsidR="00920471" w:rsidRDefault="00827911">
        <w:pPr>
          <w:pStyle w:val="Footer"/>
          <w:jc w:val="center"/>
        </w:pPr>
        <w:r>
          <w:fldChar w:fldCharType="begin"/>
        </w:r>
        <w:r>
          <w:instrText xml:space="preserve"> PAGE   \* MERGEFORMAT </w:instrText>
        </w:r>
        <w:r>
          <w:fldChar w:fldCharType="separate"/>
        </w:r>
        <w:r w:rsidR="00961F1C">
          <w:rPr>
            <w:noProof/>
          </w:rPr>
          <w:t>1</w:t>
        </w:r>
        <w:r>
          <w:rPr>
            <w:noProof/>
          </w:rPr>
          <w:fldChar w:fldCharType="end"/>
        </w:r>
      </w:p>
    </w:sdtContent>
  </w:sdt>
  <w:p w:rsidR="00874C77" w:rsidRDefault="00874C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7911" w:rsidRDefault="00827911" w:rsidP="00352BA0">
      <w:pPr>
        <w:spacing w:after="0" w:line="240" w:lineRule="auto"/>
      </w:pPr>
      <w:r>
        <w:separator/>
      </w:r>
    </w:p>
  </w:footnote>
  <w:footnote w:type="continuationSeparator" w:id="0">
    <w:p w:rsidR="00827911" w:rsidRDefault="00827911" w:rsidP="00352B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A1B8996E"/>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93F"/>
    <w:rsid w:val="00001291"/>
    <w:rsid w:val="000041B4"/>
    <w:rsid w:val="000119E0"/>
    <w:rsid w:val="000163DF"/>
    <w:rsid w:val="00022FF4"/>
    <w:rsid w:val="000235C6"/>
    <w:rsid w:val="00030858"/>
    <w:rsid w:val="00035F7E"/>
    <w:rsid w:val="00046687"/>
    <w:rsid w:val="00065281"/>
    <w:rsid w:val="00072EB4"/>
    <w:rsid w:val="00073393"/>
    <w:rsid w:val="000846D3"/>
    <w:rsid w:val="00086188"/>
    <w:rsid w:val="00094D74"/>
    <w:rsid w:val="00095566"/>
    <w:rsid w:val="000A0834"/>
    <w:rsid w:val="000A3567"/>
    <w:rsid w:val="000B14C7"/>
    <w:rsid w:val="000B64BC"/>
    <w:rsid w:val="000D6B79"/>
    <w:rsid w:val="000D765F"/>
    <w:rsid w:val="000F1D35"/>
    <w:rsid w:val="000F2B8C"/>
    <w:rsid w:val="00101069"/>
    <w:rsid w:val="001117FA"/>
    <w:rsid w:val="0013657D"/>
    <w:rsid w:val="0014368F"/>
    <w:rsid w:val="00146082"/>
    <w:rsid w:val="00150B1A"/>
    <w:rsid w:val="00161DF5"/>
    <w:rsid w:val="00163776"/>
    <w:rsid w:val="00173C29"/>
    <w:rsid w:val="00174CF1"/>
    <w:rsid w:val="00176CCD"/>
    <w:rsid w:val="00192221"/>
    <w:rsid w:val="00197572"/>
    <w:rsid w:val="001A54DE"/>
    <w:rsid w:val="001C1A61"/>
    <w:rsid w:val="001C53A2"/>
    <w:rsid w:val="001E52A7"/>
    <w:rsid w:val="001E62B3"/>
    <w:rsid w:val="001F4EA7"/>
    <w:rsid w:val="001F5BFD"/>
    <w:rsid w:val="001F6FA3"/>
    <w:rsid w:val="00210CF6"/>
    <w:rsid w:val="002125E6"/>
    <w:rsid w:val="002143A7"/>
    <w:rsid w:val="002146A9"/>
    <w:rsid w:val="00223F25"/>
    <w:rsid w:val="00223F32"/>
    <w:rsid w:val="002305B2"/>
    <w:rsid w:val="00232903"/>
    <w:rsid w:val="0025182C"/>
    <w:rsid w:val="002528FA"/>
    <w:rsid w:val="00261236"/>
    <w:rsid w:val="00265D37"/>
    <w:rsid w:val="0027065F"/>
    <w:rsid w:val="00272020"/>
    <w:rsid w:val="002826C5"/>
    <w:rsid w:val="00285F71"/>
    <w:rsid w:val="00286CCC"/>
    <w:rsid w:val="0029008C"/>
    <w:rsid w:val="002A4243"/>
    <w:rsid w:val="002B5E5E"/>
    <w:rsid w:val="002B6B38"/>
    <w:rsid w:val="002C5A67"/>
    <w:rsid w:val="002C7BA0"/>
    <w:rsid w:val="002D2F3C"/>
    <w:rsid w:val="002D470F"/>
    <w:rsid w:val="002F40A3"/>
    <w:rsid w:val="002F4B37"/>
    <w:rsid w:val="002F5482"/>
    <w:rsid w:val="003024A0"/>
    <w:rsid w:val="003217B2"/>
    <w:rsid w:val="00323C5E"/>
    <w:rsid w:val="00327909"/>
    <w:rsid w:val="00331B01"/>
    <w:rsid w:val="00334AB1"/>
    <w:rsid w:val="00340D91"/>
    <w:rsid w:val="00346E69"/>
    <w:rsid w:val="003505ED"/>
    <w:rsid w:val="0035083F"/>
    <w:rsid w:val="00352BA0"/>
    <w:rsid w:val="00355FD5"/>
    <w:rsid w:val="00356CCB"/>
    <w:rsid w:val="003704B0"/>
    <w:rsid w:val="003706F1"/>
    <w:rsid w:val="003C5A61"/>
    <w:rsid w:val="003C7E1F"/>
    <w:rsid w:val="003D3D0C"/>
    <w:rsid w:val="003E390F"/>
    <w:rsid w:val="003E7E4D"/>
    <w:rsid w:val="003F0B37"/>
    <w:rsid w:val="003F6706"/>
    <w:rsid w:val="003F712C"/>
    <w:rsid w:val="0040753D"/>
    <w:rsid w:val="004156BF"/>
    <w:rsid w:val="0043227D"/>
    <w:rsid w:val="00450B3D"/>
    <w:rsid w:val="00452BFA"/>
    <w:rsid w:val="004548FC"/>
    <w:rsid w:val="004718D6"/>
    <w:rsid w:val="004763F9"/>
    <w:rsid w:val="00477ABE"/>
    <w:rsid w:val="004A503D"/>
    <w:rsid w:val="004A52FB"/>
    <w:rsid w:val="004A603C"/>
    <w:rsid w:val="004A793B"/>
    <w:rsid w:val="004B36A0"/>
    <w:rsid w:val="004B5C05"/>
    <w:rsid w:val="004C5317"/>
    <w:rsid w:val="004C6774"/>
    <w:rsid w:val="004D1885"/>
    <w:rsid w:val="004D5585"/>
    <w:rsid w:val="004E104C"/>
    <w:rsid w:val="004E7851"/>
    <w:rsid w:val="004E7ADF"/>
    <w:rsid w:val="004F0A70"/>
    <w:rsid w:val="004F2201"/>
    <w:rsid w:val="0051089B"/>
    <w:rsid w:val="00515053"/>
    <w:rsid w:val="00515475"/>
    <w:rsid w:val="005214FF"/>
    <w:rsid w:val="00532805"/>
    <w:rsid w:val="0053600A"/>
    <w:rsid w:val="005378DE"/>
    <w:rsid w:val="00540DF0"/>
    <w:rsid w:val="00541201"/>
    <w:rsid w:val="005417B3"/>
    <w:rsid w:val="00544DD6"/>
    <w:rsid w:val="0054566D"/>
    <w:rsid w:val="0054569F"/>
    <w:rsid w:val="005525D2"/>
    <w:rsid w:val="00554A37"/>
    <w:rsid w:val="005831C0"/>
    <w:rsid w:val="00594A9F"/>
    <w:rsid w:val="005A26F6"/>
    <w:rsid w:val="005A66D8"/>
    <w:rsid w:val="005A6D18"/>
    <w:rsid w:val="005B320B"/>
    <w:rsid w:val="005B4689"/>
    <w:rsid w:val="005C0D9D"/>
    <w:rsid w:val="005C4008"/>
    <w:rsid w:val="005D750D"/>
    <w:rsid w:val="00605D60"/>
    <w:rsid w:val="0062518D"/>
    <w:rsid w:val="0064405E"/>
    <w:rsid w:val="006466E7"/>
    <w:rsid w:val="006719EB"/>
    <w:rsid w:val="0068170A"/>
    <w:rsid w:val="00682A51"/>
    <w:rsid w:val="0068756D"/>
    <w:rsid w:val="00690C96"/>
    <w:rsid w:val="00692F87"/>
    <w:rsid w:val="00697495"/>
    <w:rsid w:val="006A0CCA"/>
    <w:rsid w:val="006C089D"/>
    <w:rsid w:val="006F2C48"/>
    <w:rsid w:val="00701501"/>
    <w:rsid w:val="00710250"/>
    <w:rsid w:val="0071349E"/>
    <w:rsid w:val="00726456"/>
    <w:rsid w:val="007266F9"/>
    <w:rsid w:val="00727E2A"/>
    <w:rsid w:val="00754333"/>
    <w:rsid w:val="007545D5"/>
    <w:rsid w:val="00755941"/>
    <w:rsid w:val="00761972"/>
    <w:rsid w:val="0076576F"/>
    <w:rsid w:val="00783913"/>
    <w:rsid w:val="007853C5"/>
    <w:rsid w:val="0079245C"/>
    <w:rsid w:val="007A0B8D"/>
    <w:rsid w:val="007B18C6"/>
    <w:rsid w:val="007B24C7"/>
    <w:rsid w:val="007B77CB"/>
    <w:rsid w:val="007D1E58"/>
    <w:rsid w:val="007D28F3"/>
    <w:rsid w:val="007D486C"/>
    <w:rsid w:val="007D64EE"/>
    <w:rsid w:val="007E66B7"/>
    <w:rsid w:val="007E6A37"/>
    <w:rsid w:val="007F0D41"/>
    <w:rsid w:val="007F0FD4"/>
    <w:rsid w:val="007F451F"/>
    <w:rsid w:val="0080453D"/>
    <w:rsid w:val="00810C68"/>
    <w:rsid w:val="0082024F"/>
    <w:rsid w:val="008209F6"/>
    <w:rsid w:val="00827911"/>
    <w:rsid w:val="008315BF"/>
    <w:rsid w:val="0083241B"/>
    <w:rsid w:val="00835764"/>
    <w:rsid w:val="00841AB2"/>
    <w:rsid w:val="00872716"/>
    <w:rsid w:val="00874C77"/>
    <w:rsid w:val="008770AA"/>
    <w:rsid w:val="00887566"/>
    <w:rsid w:val="00891BF8"/>
    <w:rsid w:val="0089218B"/>
    <w:rsid w:val="008B678F"/>
    <w:rsid w:val="008B7CA0"/>
    <w:rsid w:val="008C692E"/>
    <w:rsid w:val="008E54C6"/>
    <w:rsid w:val="009019C0"/>
    <w:rsid w:val="00901A03"/>
    <w:rsid w:val="0090238B"/>
    <w:rsid w:val="00904EE1"/>
    <w:rsid w:val="00912393"/>
    <w:rsid w:val="0091309F"/>
    <w:rsid w:val="00920471"/>
    <w:rsid w:val="0094034B"/>
    <w:rsid w:val="00942C81"/>
    <w:rsid w:val="00945413"/>
    <w:rsid w:val="009477DC"/>
    <w:rsid w:val="00954ECA"/>
    <w:rsid w:val="0096162B"/>
    <w:rsid w:val="00961D98"/>
    <w:rsid w:val="00961F1C"/>
    <w:rsid w:val="009815B0"/>
    <w:rsid w:val="0099652A"/>
    <w:rsid w:val="00996552"/>
    <w:rsid w:val="009A2588"/>
    <w:rsid w:val="009A479E"/>
    <w:rsid w:val="009A5782"/>
    <w:rsid w:val="009B0E1C"/>
    <w:rsid w:val="009B40B9"/>
    <w:rsid w:val="009D0E29"/>
    <w:rsid w:val="009D6D82"/>
    <w:rsid w:val="009E02B7"/>
    <w:rsid w:val="00A00B96"/>
    <w:rsid w:val="00A010BA"/>
    <w:rsid w:val="00A22528"/>
    <w:rsid w:val="00A3093F"/>
    <w:rsid w:val="00A476E4"/>
    <w:rsid w:val="00A5187E"/>
    <w:rsid w:val="00A60A11"/>
    <w:rsid w:val="00A70411"/>
    <w:rsid w:val="00A82DC1"/>
    <w:rsid w:val="00AB7B49"/>
    <w:rsid w:val="00AC0E42"/>
    <w:rsid w:val="00AC643D"/>
    <w:rsid w:val="00AC7E48"/>
    <w:rsid w:val="00AD4FC8"/>
    <w:rsid w:val="00AE354C"/>
    <w:rsid w:val="00AF27F6"/>
    <w:rsid w:val="00B06AC1"/>
    <w:rsid w:val="00B40971"/>
    <w:rsid w:val="00B602A3"/>
    <w:rsid w:val="00B64C5F"/>
    <w:rsid w:val="00B653FA"/>
    <w:rsid w:val="00B67F35"/>
    <w:rsid w:val="00B70910"/>
    <w:rsid w:val="00B7254E"/>
    <w:rsid w:val="00B74DEB"/>
    <w:rsid w:val="00B91841"/>
    <w:rsid w:val="00B945F2"/>
    <w:rsid w:val="00BA1FC7"/>
    <w:rsid w:val="00BA429E"/>
    <w:rsid w:val="00BB0691"/>
    <w:rsid w:val="00BB57F5"/>
    <w:rsid w:val="00BB7D45"/>
    <w:rsid w:val="00BE0608"/>
    <w:rsid w:val="00BE0AAC"/>
    <w:rsid w:val="00BE1923"/>
    <w:rsid w:val="00BE4F71"/>
    <w:rsid w:val="00BE64E2"/>
    <w:rsid w:val="00BF7227"/>
    <w:rsid w:val="00BF72A0"/>
    <w:rsid w:val="00C04739"/>
    <w:rsid w:val="00C0647C"/>
    <w:rsid w:val="00C257B2"/>
    <w:rsid w:val="00C25A75"/>
    <w:rsid w:val="00C32E64"/>
    <w:rsid w:val="00C35C64"/>
    <w:rsid w:val="00C41BFB"/>
    <w:rsid w:val="00C42B63"/>
    <w:rsid w:val="00C46F88"/>
    <w:rsid w:val="00C54439"/>
    <w:rsid w:val="00C61FD9"/>
    <w:rsid w:val="00C64924"/>
    <w:rsid w:val="00C70FF1"/>
    <w:rsid w:val="00C87685"/>
    <w:rsid w:val="00C90F35"/>
    <w:rsid w:val="00C91213"/>
    <w:rsid w:val="00C91708"/>
    <w:rsid w:val="00CA07A4"/>
    <w:rsid w:val="00CB08B8"/>
    <w:rsid w:val="00CC24FD"/>
    <w:rsid w:val="00CC6172"/>
    <w:rsid w:val="00CC6596"/>
    <w:rsid w:val="00CD7867"/>
    <w:rsid w:val="00CE48D9"/>
    <w:rsid w:val="00CE74EF"/>
    <w:rsid w:val="00CF6B9E"/>
    <w:rsid w:val="00D04816"/>
    <w:rsid w:val="00D10297"/>
    <w:rsid w:val="00D15B46"/>
    <w:rsid w:val="00D21C7A"/>
    <w:rsid w:val="00D231AC"/>
    <w:rsid w:val="00D2561F"/>
    <w:rsid w:val="00D33F62"/>
    <w:rsid w:val="00D37912"/>
    <w:rsid w:val="00D37946"/>
    <w:rsid w:val="00D41DB1"/>
    <w:rsid w:val="00D51158"/>
    <w:rsid w:val="00D60CE4"/>
    <w:rsid w:val="00D7603A"/>
    <w:rsid w:val="00D81C9F"/>
    <w:rsid w:val="00D90E0B"/>
    <w:rsid w:val="00D96424"/>
    <w:rsid w:val="00DA4D21"/>
    <w:rsid w:val="00DE21F3"/>
    <w:rsid w:val="00DE2B66"/>
    <w:rsid w:val="00DE44EB"/>
    <w:rsid w:val="00E20E38"/>
    <w:rsid w:val="00E31BF5"/>
    <w:rsid w:val="00E31EDC"/>
    <w:rsid w:val="00E53ADA"/>
    <w:rsid w:val="00E61495"/>
    <w:rsid w:val="00E7033B"/>
    <w:rsid w:val="00E71E41"/>
    <w:rsid w:val="00E77B58"/>
    <w:rsid w:val="00E95D37"/>
    <w:rsid w:val="00EA294E"/>
    <w:rsid w:val="00EA352B"/>
    <w:rsid w:val="00EA7761"/>
    <w:rsid w:val="00EB1306"/>
    <w:rsid w:val="00EB7B4A"/>
    <w:rsid w:val="00ED32EF"/>
    <w:rsid w:val="00EE58C8"/>
    <w:rsid w:val="00F05726"/>
    <w:rsid w:val="00F325C3"/>
    <w:rsid w:val="00F3738F"/>
    <w:rsid w:val="00F60C2B"/>
    <w:rsid w:val="00F63D11"/>
    <w:rsid w:val="00F66EE5"/>
    <w:rsid w:val="00F76389"/>
    <w:rsid w:val="00FA2283"/>
    <w:rsid w:val="00FA6496"/>
    <w:rsid w:val="00FC0235"/>
    <w:rsid w:val="00FE5F4D"/>
    <w:rsid w:val="00FE7079"/>
    <w:rsid w:val="00FF1DEA"/>
    <w:rsid w:val="00FF699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D3DBCEA9-9394-4F7B-84AC-41FD122F24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1708"/>
  </w:style>
  <w:style w:type="paragraph" w:styleId="Heading1">
    <w:name w:val="heading 1"/>
    <w:basedOn w:val="Normal"/>
    <w:link w:val="Heading1Char"/>
    <w:uiPriority w:val="9"/>
    <w:qFormat/>
    <w:rsid w:val="00D3794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
    <w:name w:val="author"/>
    <w:basedOn w:val="DefaultParagraphFont"/>
    <w:rsid w:val="00A3093F"/>
  </w:style>
  <w:style w:type="character" w:customStyle="1" w:styleId="apple-converted-space">
    <w:name w:val="apple-converted-space"/>
    <w:basedOn w:val="DefaultParagraphFont"/>
    <w:rsid w:val="00A3093F"/>
  </w:style>
  <w:style w:type="character" w:customStyle="1" w:styleId="pubyear">
    <w:name w:val="pubyear"/>
    <w:basedOn w:val="DefaultParagraphFont"/>
    <w:rsid w:val="00A3093F"/>
  </w:style>
  <w:style w:type="character" w:customStyle="1" w:styleId="booktitle">
    <w:name w:val="booktitle"/>
    <w:basedOn w:val="DefaultParagraphFont"/>
    <w:rsid w:val="00A3093F"/>
  </w:style>
  <w:style w:type="character" w:customStyle="1" w:styleId="edition">
    <w:name w:val="edition"/>
    <w:basedOn w:val="DefaultParagraphFont"/>
    <w:rsid w:val="00A3093F"/>
  </w:style>
  <w:style w:type="character" w:customStyle="1" w:styleId="pagefirst">
    <w:name w:val="pagefirst"/>
    <w:basedOn w:val="DefaultParagraphFont"/>
    <w:rsid w:val="00A3093F"/>
  </w:style>
  <w:style w:type="character" w:customStyle="1" w:styleId="pagelast">
    <w:name w:val="pagelast"/>
    <w:basedOn w:val="DefaultParagraphFont"/>
    <w:rsid w:val="00A3093F"/>
  </w:style>
  <w:style w:type="character" w:styleId="Hyperlink">
    <w:name w:val="Hyperlink"/>
    <w:basedOn w:val="DefaultParagraphFont"/>
    <w:uiPriority w:val="99"/>
    <w:unhideWhenUsed/>
    <w:rsid w:val="007D486C"/>
    <w:rPr>
      <w:color w:val="0000FF"/>
      <w:u w:val="single"/>
    </w:rPr>
  </w:style>
  <w:style w:type="character" w:customStyle="1" w:styleId="Heading1Char">
    <w:name w:val="Heading 1 Char"/>
    <w:basedOn w:val="DefaultParagraphFont"/>
    <w:link w:val="Heading1"/>
    <w:uiPriority w:val="9"/>
    <w:rsid w:val="00D37946"/>
    <w:rPr>
      <w:rFonts w:ascii="Times New Roman" w:eastAsia="Times New Roman" w:hAnsi="Times New Roman" w:cs="Times New Roman"/>
      <w:b/>
      <w:bCs/>
      <w:kern w:val="36"/>
      <w:sz w:val="48"/>
      <w:szCs w:val="48"/>
    </w:rPr>
  </w:style>
  <w:style w:type="character" w:customStyle="1" w:styleId="highlight">
    <w:name w:val="highlight"/>
    <w:basedOn w:val="DefaultParagraphFont"/>
    <w:rsid w:val="00D37946"/>
  </w:style>
  <w:style w:type="table" w:styleId="TableGrid">
    <w:name w:val="Table Grid"/>
    <w:basedOn w:val="TableNormal"/>
    <w:uiPriority w:val="59"/>
    <w:rsid w:val="00EA29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EA294E"/>
    <w:pPr>
      <w:numPr>
        <w:numId w:val="1"/>
      </w:numPr>
      <w:contextualSpacing/>
    </w:pPr>
  </w:style>
  <w:style w:type="paragraph" w:styleId="Header">
    <w:name w:val="header"/>
    <w:basedOn w:val="Normal"/>
    <w:link w:val="HeaderChar"/>
    <w:uiPriority w:val="99"/>
    <w:unhideWhenUsed/>
    <w:rsid w:val="00352B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2BA0"/>
  </w:style>
  <w:style w:type="paragraph" w:styleId="Footer">
    <w:name w:val="footer"/>
    <w:basedOn w:val="Normal"/>
    <w:link w:val="FooterChar"/>
    <w:uiPriority w:val="99"/>
    <w:unhideWhenUsed/>
    <w:rsid w:val="00352B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2BA0"/>
  </w:style>
  <w:style w:type="paragraph" w:styleId="BalloonText">
    <w:name w:val="Balloon Text"/>
    <w:basedOn w:val="Normal"/>
    <w:link w:val="BalloonTextChar"/>
    <w:uiPriority w:val="99"/>
    <w:semiHidden/>
    <w:unhideWhenUsed/>
    <w:rsid w:val="004A52F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A52F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2540">
      <w:bodyDiv w:val="1"/>
      <w:marLeft w:val="0"/>
      <w:marRight w:val="0"/>
      <w:marTop w:val="0"/>
      <w:marBottom w:val="0"/>
      <w:divBdr>
        <w:top w:val="none" w:sz="0" w:space="0" w:color="auto"/>
        <w:left w:val="none" w:sz="0" w:space="0" w:color="auto"/>
        <w:bottom w:val="none" w:sz="0" w:space="0" w:color="auto"/>
        <w:right w:val="none" w:sz="0" w:space="0" w:color="auto"/>
      </w:divBdr>
    </w:div>
    <w:div w:id="305359747">
      <w:bodyDiv w:val="1"/>
      <w:marLeft w:val="0"/>
      <w:marRight w:val="0"/>
      <w:marTop w:val="0"/>
      <w:marBottom w:val="0"/>
      <w:divBdr>
        <w:top w:val="none" w:sz="0" w:space="0" w:color="auto"/>
        <w:left w:val="none" w:sz="0" w:space="0" w:color="auto"/>
        <w:bottom w:val="none" w:sz="0" w:space="0" w:color="auto"/>
        <w:right w:val="none" w:sz="0" w:space="0" w:color="auto"/>
      </w:divBdr>
    </w:div>
    <w:div w:id="695229860">
      <w:bodyDiv w:val="1"/>
      <w:marLeft w:val="0"/>
      <w:marRight w:val="0"/>
      <w:marTop w:val="0"/>
      <w:marBottom w:val="0"/>
      <w:divBdr>
        <w:top w:val="none" w:sz="0" w:space="0" w:color="auto"/>
        <w:left w:val="none" w:sz="0" w:space="0" w:color="auto"/>
        <w:bottom w:val="none" w:sz="0" w:space="0" w:color="auto"/>
        <w:right w:val="none" w:sz="0" w:space="0" w:color="auto"/>
      </w:divBdr>
    </w:div>
    <w:div w:id="1292512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iomaterials.utu.fi"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aalkhuraif@ksu.edu.sa" TargetMode="External"/><Relationship Id="rId12" Type="http://schemas.openxmlformats.org/officeDocument/2006/relationships/image" Target="media/image4.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57</Pages>
  <Words>3452</Words>
  <Characters>27965</Characters>
  <Application>Microsoft Office Word</Application>
  <DocSecurity>0</DocSecurity>
  <Lines>233</Lines>
  <Paragraphs>62</Paragraphs>
  <ScaleCrop>false</ScaleCrop>
  <HeadingPairs>
    <vt:vector size="2" baseType="variant">
      <vt:variant>
        <vt:lpstr>Title</vt:lpstr>
      </vt:variant>
      <vt:variant>
        <vt:i4>1</vt:i4>
      </vt:variant>
    </vt:vector>
  </HeadingPairs>
  <TitlesOfParts>
    <vt:vector size="1" baseType="lpstr">
      <vt:lpstr/>
    </vt:vector>
  </TitlesOfParts>
  <Company>*****</Company>
  <LinksUpToDate>false</LinksUpToDate>
  <CharactersWithSpaces>31355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Kimmo Niukko</cp:lastModifiedBy>
  <cp:revision>2</cp:revision>
  <cp:lastPrinted>2015-04-27T05:30:00Z</cp:lastPrinted>
  <dcterms:created xsi:type="dcterms:W3CDTF">2018-01-29T13:24:00Z</dcterms:created>
  <dcterms:modified xsi:type="dcterms:W3CDTF">2018-01-29T13:24:00Z</dcterms:modified>
</cp:coreProperties>
</file>