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291A" w:rsidRPr="005C36BA" w:rsidRDefault="000A4B44">
      <w:pPr>
        <w:rPr>
          <w:sz w:val="24"/>
          <w:szCs w:val="24"/>
        </w:rPr>
      </w:pPr>
      <w:r>
        <w:rPr>
          <w:sz w:val="24"/>
          <w:szCs w:val="24"/>
        </w:rPr>
        <w:t>Vir</w:t>
      </w:r>
      <w:r w:rsidR="00A372B2">
        <w:rPr>
          <w:sz w:val="24"/>
          <w:szCs w:val="24"/>
        </w:rPr>
        <w:t>on sanaston vaiheit</w:t>
      </w:r>
      <w:r w:rsidR="00997E5B">
        <w:rPr>
          <w:sz w:val="24"/>
          <w:szCs w:val="24"/>
        </w:rPr>
        <w:t xml:space="preserve">a </w:t>
      </w:r>
      <w:r w:rsidR="00EF573A" w:rsidRPr="005C36BA">
        <w:rPr>
          <w:sz w:val="24"/>
          <w:szCs w:val="24"/>
        </w:rPr>
        <w:t>idän ja lännen rajalla</w:t>
      </w:r>
    </w:p>
    <w:p w:rsidR="009259BC" w:rsidRPr="005C36BA" w:rsidRDefault="009259BC">
      <w:pPr>
        <w:rPr>
          <w:sz w:val="24"/>
          <w:szCs w:val="24"/>
        </w:rPr>
      </w:pPr>
    </w:p>
    <w:p w:rsidR="00EF573A" w:rsidRPr="005C36BA" w:rsidRDefault="00EF573A">
      <w:pPr>
        <w:rPr>
          <w:sz w:val="24"/>
          <w:szCs w:val="24"/>
        </w:rPr>
      </w:pPr>
      <w:r w:rsidRPr="005C36BA">
        <w:rPr>
          <w:sz w:val="24"/>
          <w:szCs w:val="24"/>
        </w:rPr>
        <w:t xml:space="preserve">Sven-Erik Soosaar: Eesti keele kultuursõnavara arengujooni − eesti keel kui piirikeel. Dissertationes Philologiae Estonicae Universitatis Tartuensis 40. Tartu Ülikooli Kirjastus 2017. </w:t>
      </w:r>
    </w:p>
    <w:p w:rsidR="00EF573A" w:rsidRPr="005C36BA" w:rsidRDefault="00EF573A">
      <w:pPr>
        <w:rPr>
          <w:sz w:val="24"/>
          <w:szCs w:val="24"/>
        </w:rPr>
      </w:pPr>
      <w:r w:rsidRPr="005C36BA">
        <w:rPr>
          <w:sz w:val="24"/>
          <w:szCs w:val="24"/>
        </w:rPr>
        <w:t>Uralilaisten kielten etymologisessa tutkimuksessa pääpaino on perinteisesti ollut kielikunnan vanhimmilla yhteisillä aineksilla. Sen sijaan yksittäisten tytärkiel</w:t>
      </w:r>
      <w:r w:rsidR="00997E5B">
        <w:rPr>
          <w:sz w:val="24"/>
          <w:szCs w:val="24"/>
        </w:rPr>
        <w:t xml:space="preserve">ten sanaston </w:t>
      </w:r>
      <w:r w:rsidR="001E07A5">
        <w:rPr>
          <w:sz w:val="24"/>
          <w:szCs w:val="24"/>
        </w:rPr>
        <w:t xml:space="preserve">kehitys </w:t>
      </w:r>
      <w:r w:rsidRPr="005C36BA">
        <w:rPr>
          <w:sz w:val="24"/>
          <w:szCs w:val="24"/>
        </w:rPr>
        <w:t xml:space="preserve">on herättänyt paljon vähemmän kiinnostusta. Tutkittavaa </w:t>
      </w:r>
      <w:r w:rsidR="00A372B2">
        <w:rPr>
          <w:sz w:val="24"/>
          <w:szCs w:val="24"/>
        </w:rPr>
        <w:t>kuitenkin riittäisi</w:t>
      </w:r>
      <w:r w:rsidRPr="005C36BA">
        <w:rPr>
          <w:sz w:val="24"/>
          <w:szCs w:val="24"/>
        </w:rPr>
        <w:t xml:space="preserve">, sillä sanaston muuttuminen on ollut sitä nopeampaa ja perusteellisempaa, mitä uudemmista ajoista on kysymys. Erityisesti kansainvälisen kristillisen kulttuurin leviäminen Itämeren alueelle </w:t>
      </w:r>
      <w:r w:rsidR="006772D4" w:rsidRPr="005C36BA">
        <w:rPr>
          <w:sz w:val="24"/>
          <w:szCs w:val="24"/>
        </w:rPr>
        <w:t xml:space="preserve">keskiajalla </w:t>
      </w:r>
      <w:r w:rsidRPr="005C36BA">
        <w:rPr>
          <w:sz w:val="24"/>
          <w:szCs w:val="24"/>
        </w:rPr>
        <w:t xml:space="preserve">on ollut valtava muutos, jonka vaikutukset näkyvät </w:t>
      </w:r>
      <w:r w:rsidR="000A4B44">
        <w:rPr>
          <w:sz w:val="24"/>
          <w:szCs w:val="24"/>
        </w:rPr>
        <w:t xml:space="preserve">monin tavoin </w:t>
      </w:r>
      <w:r w:rsidRPr="005C36BA">
        <w:rPr>
          <w:sz w:val="24"/>
          <w:szCs w:val="24"/>
        </w:rPr>
        <w:t xml:space="preserve">sekä </w:t>
      </w:r>
      <w:r w:rsidR="006772D4" w:rsidRPr="005C36BA">
        <w:rPr>
          <w:sz w:val="24"/>
          <w:szCs w:val="24"/>
        </w:rPr>
        <w:t xml:space="preserve">alueen </w:t>
      </w:r>
      <w:r w:rsidRPr="005C36BA">
        <w:rPr>
          <w:sz w:val="24"/>
          <w:szCs w:val="24"/>
        </w:rPr>
        <w:t>k</w:t>
      </w:r>
      <w:r w:rsidR="006772D4" w:rsidRPr="005C36BA">
        <w:rPr>
          <w:sz w:val="24"/>
          <w:szCs w:val="24"/>
        </w:rPr>
        <w:t>ielissä että niiden tutkimiseen</w:t>
      </w:r>
      <w:r w:rsidRPr="005C36BA">
        <w:rPr>
          <w:sz w:val="24"/>
          <w:szCs w:val="24"/>
        </w:rPr>
        <w:t xml:space="preserve"> </w:t>
      </w:r>
      <w:r w:rsidR="001E07A5">
        <w:rPr>
          <w:sz w:val="24"/>
          <w:szCs w:val="24"/>
        </w:rPr>
        <w:t>soveltu</w:t>
      </w:r>
      <w:r w:rsidR="006772D4" w:rsidRPr="005C36BA">
        <w:rPr>
          <w:sz w:val="24"/>
          <w:szCs w:val="24"/>
        </w:rPr>
        <w:t>van lähdepohjan monipuolis</w:t>
      </w:r>
      <w:r w:rsidR="00200EFA" w:rsidRPr="005C36BA">
        <w:rPr>
          <w:sz w:val="24"/>
          <w:szCs w:val="24"/>
        </w:rPr>
        <w:t>tumisessa</w:t>
      </w:r>
      <w:r w:rsidRPr="005C36BA">
        <w:rPr>
          <w:sz w:val="24"/>
          <w:szCs w:val="24"/>
        </w:rPr>
        <w:t>.</w:t>
      </w:r>
      <w:r w:rsidR="006772D4" w:rsidRPr="005C36BA">
        <w:rPr>
          <w:sz w:val="24"/>
          <w:szCs w:val="24"/>
        </w:rPr>
        <w:t xml:space="preserve"> Tutkijan ei tarvitse tyytyä pelkkiin rekonstruktioihin ja hypoteeseihin, kun k</w:t>
      </w:r>
      <w:r w:rsidR="005C36BA" w:rsidRPr="005C36BA">
        <w:rPr>
          <w:sz w:val="24"/>
          <w:szCs w:val="24"/>
        </w:rPr>
        <w:t>äytettävissä on myös</w:t>
      </w:r>
      <w:r w:rsidR="006772D4" w:rsidRPr="005C36BA">
        <w:rPr>
          <w:sz w:val="24"/>
          <w:szCs w:val="24"/>
        </w:rPr>
        <w:t xml:space="preserve"> kirjallista kieliaineistoa </w:t>
      </w:r>
      <w:r w:rsidR="005C36BA" w:rsidRPr="005C36BA">
        <w:rPr>
          <w:sz w:val="24"/>
          <w:szCs w:val="24"/>
        </w:rPr>
        <w:t>ja</w:t>
      </w:r>
      <w:r w:rsidR="006772D4" w:rsidRPr="005C36BA">
        <w:rPr>
          <w:sz w:val="24"/>
          <w:szCs w:val="24"/>
        </w:rPr>
        <w:t xml:space="preserve"> historiallisia dokumentteja. </w:t>
      </w:r>
    </w:p>
    <w:p w:rsidR="005C36BA" w:rsidRPr="005C36BA" w:rsidRDefault="005C36BA">
      <w:pPr>
        <w:rPr>
          <w:sz w:val="24"/>
          <w:szCs w:val="24"/>
        </w:rPr>
      </w:pPr>
      <w:r w:rsidRPr="005C36BA">
        <w:rPr>
          <w:sz w:val="24"/>
          <w:szCs w:val="24"/>
        </w:rPr>
        <w:t>Väitöskirjan rakenne</w:t>
      </w:r>
      <w:r w:rsidR="009A5D0B">
        <w:rPr>
          <w:sz w:val="24"/>
          <w:szCs w:val="24"/>
        </w:rPr>
        <w:t xml:space="preserve"> ja sisältö</w:t>
      </w:r>
    </w:p>
    <w:p w:rsidR="00847FB5" w:rsidRDefault="005C36BA" w:rsidP="005C36BA">
      <w:pPr>
        <w:rPr>
          <w:rFonts w:cs="Times New Roman"/>
          <w:sz w:val="24"/>
          <w:szCs w:val="24"/>
        </w:rPr>
      </w:pPr>
      <w:r w:rsidRPr="005C36BA">
        <w:rPr>
          <w:rFonts w:cs="Times New Roman"/>
          <w:sz w:val="24"/>
          <w:szCs w:val="24"/>
        </w:rPr>
        <w:t>Sven-Erik Soosaaren</w:t>
      </w:r>
      <w:r>
        <w:rPr>
          <w:rFonts w:cs="Times New Roman"/>
          <w:sz w:val="24"/>
          <w:szCs w:val="24"/>
        </w:rPr>
        <w:t xml:space="preserve"> opinnäyte</w:t>
      </w:r>
      <w:r w:rsidRPr="005C36BA">
        <w:rPr>
          <w:rFonts w:cs="Times New Roman"/>
          <w:sz w:val="24"/>
          <w:szCs w:val="24"/>
        </w:rPr>
        <w:t xml:space="preserve"> on artikkeliväitöskirja, joka koostuu kuudesta aiemmin julkaistusta, vertaisarvioidusta artikkelista sekä niitä esittelevästä ja taustoittavasta yhteenvedosta. Artikkelit on julkaistu aikavälillä 2007—2016. Artikkeleista kolme on yhteisjulkaisuja muiden tutkijoiden kanssa, kolme on itsenäisesti laadittuja. Tutkimuskokonaisuuden kantava teema on viron k</w:t>
      </w:r>
      <w:r w:rsidR="00C771BA">
        <w:rPr>
          <w:rFonts w:cs="Times New Roman"/>
          <w:sz w:val="24"/>
          <w:szCs w:val="24"/>
        </w:rPr>
        <w:t>ielen sanavartaloiden etymologis</w:t>
      </w:r>
      <w:r w:rsidRPr="005C36BA">
        <w:rPr>
          <w:rFonts w:cs="Times New Roman"/>
          <w:sz w:val="24"/>
          <w:szCs w:val="24"/>
        </w:rPr>
        <w:t>en tausta</w:t>
      </w:r>
      <w:r w:rsidR="00C771BA">
        <w:rPr>
          <w:rFonts w:cs="Times New Roman"/>
          <w:sz w:val="24"/>
          <w:szCs w:val="24"/>
        </w:rPr>
        <w:t>n kartoittaminen</w:t>
      </w:r>
      <w:r w:rsidRPr="005C36BA">
        <w:rPr>
          <w:rFonts w:cs="Times New Roman"/>
          <w:sz w:val="24"/>
          <w:szCs w:val="24"/>
        </w:rPr>
        <w:t xml:space="preserve"> </w:t>
      </w:r>
      <w:r w:rsidR="00A372B2">
        <w:rPr>
          <w:rFonts w:cs="Times New Roman"/>
          <w:sz w:val="24"/>
          <w:szCs w:val="24"/>
        </w:rPr>
        <w:t xml:space="preserve">ja erityisesti </w:t>
      </w:r>
      <w:r w:rsidRPr="005C36BA">
        <w:rPr>
          <w:rFonts w:cs="Times New Roman"/>
          <w:sz w:val="24"/>
          <w:szCs w:val="24"/>
        </w:rPr>
        <w:t xml:space="preserve">kristillisenä aikana </w:t>
      </w:r>
      <w:r w:rsidR="00C771BA">
        <w:rPr>
          <w:rFonts w:cs="Times New Roman"/>
          <w:sz w:val="24"/>
          <w:szCs w:val="24"/>
        </w:rPr>
        <w:t xml:space="preserve">varhaiselta </w:t>
      </w:r>
      <w:r w:rsidRPr="005C36BA">
        <w:rPr>
          <w:rFonts w:cs="Times New Roman"/>
          <w:sz w:val="24"/>
          <w:szCs w:val="24"/>
        </w:rPr>
        <w:t>keskiajalta lähtien</w:t>
      </w:r>
      <w:r w:rsidR="00A372B2">
        <w:rPr>
          <w:rFonts w:cs="Times New Roman"/>
          <w:sz w:val="24"/>
          <w:szCs w:val="24"/>
        </w:rPr>
        <w:t xml:space="preserve"> tapahtuneet muutokset</w:t>
      </w:r>
      <w:r w:rsidRPr="005C36BA">
        <w:rPr>
          <w:rFonts w:cs="Times New Roman"/>
          <w:sz w:val="24"/>
          <w:szCs w:val="24"/>
        </w:rPr>
        <w:t xml:space="preserve">. </w:t>
      </w:r>
      <w:r w:rsidR="004B180E">
        <w:rPr>
          <w:rFonts w:cs="Times New Roman"/>
          <w:sz w:val="24"/>
          <w:szCs w:val="24"/>
        </w:rPr>
        <w:t>Useimmat artikkelit käsittelevät nimenomaan kristillistä sanastoa.</w:t>
      </w:r>
      <w:r w:rsidR="002600E2">
        <w:rPr>
          <w:rFonts w:cs="Times New Roman"/>
          <w:sz w:val="24"/>
          <w:szCs w:val="24"/>
        </w:rPr>
        <w:t xml:space="preserve"> Väitöskirjaan ne on koottu ilmestymisjärjestyksessä. </w:t>
      </w:r>
    </w:p>
    <w:p w:rsidR="007A63D8" w:rsidRDefault="002600E2" w:rsidP="00847FB5">
      <w:pPr>
        <w:autoSpaceDE w:val="0"/>
        <w:autoSpaceDN w:val="0"/>
        <w:adjustRightInd w:val="0"/>
        <w:spacing w:after="0"/>
        <w:rPr>
          <w:rFonts w:cs="Times New Roman"/>
          <w:sz w:val="24"/>
          <w:szCs w:val="24"/>
        </w:rPr>
      </w:pPr>
      <w:r>
        <w:rPr>
          <w:rFonts w:cs="Times New Roman"/>
          <w:sz w:val="24"/>
          <w:szCs w:val="24"/>
        </w:rPr>
        <w:t xml:space="preserve">Ensimmäinen artikkeli </w:t>
      </w:r>
      <w:r w:rsidR="009A5D0B">
        <w:rPr>
          <w:rFonts w:cs="Times New Roman"/>
          <w:sz w:val="24"/>
          <w:szCs w:val="24"/>
        </w:rPr>
        <w:t>”</w:t>
      </w:r>
      <w:r w:rsidR="00847FB5" w:rsidRPr="00A0017A">
        <w:rPr>
          <w:rFonts w:eastAsia="TimesNewRomanPSMT" w:cs="Times New Roman"/>
          <w:color w:val="00000A"/>
          <w:sz w:val="24"/>
          <w:szCs w:val="24"/>
        </w:rPr>
        <w:t>Eesti vaimuliku kultuuri sõnavara kujunemisest: veel kor</w:t>
      </w:r>
      <w:r w:rsidR="00847FB5">
        <w:rPr>
          <w:rFonts w:eastAsia="TimesNewRomanPSMT" w:cs="Times New Roman"/>
          <w:color w:val="00000A"/>
          <w:sz w:val="24"/>
          <w:szCs w:val="24"/>
        </w:rPr>
        <w:t>d ristimisest</w:t>
      </w:r>
      <w:r w:rsidR="009A5D0B">
        <w:rPr>
          <w:rFonts w:eastAsia="TimesNewRomanPSMT" w:cs="Times New Roman"/>
          <w:color w:val="00000A"/>
          <w:sz w:val="24"/>
          <w:szCs w:val="24"/>
        </w:rPr>
        <w:t>”</w:t>
      </w:r>
      <w:r w:rsidR="00847FB5">
        <w:rPr>
          <w:rFonts w:eastAsia="TimesNewRomanPSMT" w:cs="Times New Roman"/>
          <w:color w:val="00000A"/>
          <w:sz w:val="24"/>
          <w:szCs w:val="24"/>
        </w:rPr>
        <w:t xml:space="preserve"> (</w:t>
      </w:r>
      <w:r w:rsidR="00847FB5" w:rsidRPr="00A0017A">
        <w:rPr>
          <w:rFonts w:eastAsia="TimesNewRomanPSMT" w:cs="Times New Roman"/>
          <w:i/>
          <w:color w:val="00000A"/>
          <w:sz w:val="24"/>
          <w:szCs w:val="24"/>
        </w:rPr>
        <w:t>Keel ja Kirjandus</w:t>
      </w:r>
      <w:r w:rsidR="00847FB5" w:rsidRPr="00A0017A">
        <w:rPr>
          <w:rFonts w:eastAsia="TimesNewRomanPSMT" w:cs="Times New Roman"/>
          <w:color w:val="00000A"/>
          <w:sz w:val="24"/>
          <w:szCs w:val="24"/>
        </w:rPr>
        <w:t xml:space="preserve"> 2007)</w:t>
      </w:r>
      <w:r>
        <w:rPr>
          <w:rFonts w:eastAsia="TimesNewRomanPSMT" w:cs="Times New Roman"/>
          <w:color w:val="00000A"/>
          <w:sz w:val="24"/>
          <w:szCs w:val="24"/>
        </w:rPr>
        <w:t xml:space="preserve"> toimii johdantona koko väitöskirjan aihepiiriin</w:t>
      </w:r>
      <w:r w:rsidR="004B180E">
        <w:rPr>
          <w:rFonts w:eastAsia="TimesNewRomanPSMT" w:cs="Times New Roman"/>
          <w:color w:val="00000A"/>
          <w:sz w:val="24"/>
          <w:szCs w:val="24"/>
        </w:rPr>
        <w:t>. S</w:t>
      </w:r>
      <w:r w:rsidR="00847FB5">
        <w:rPr>
          <w:rFonts w:eastAsia="TimesNewRomanPSMT" w:cs="Times New Roman"/>
          <w:color w:val="00000A"/>
          <w:sz w:val="24"/>
          <w:szCs w:val="24"/>
        </w:rPr>
        <w:t xml:space="preserve">e on </w:t>
      </w:r>
      <w:r w:rsidR="00847FB5">
        <w:rPr>
          <w:rFonts w:cs="Times New Roman"/>
          <w:sz w:val="24"/>
          <w:szCs w:val="24"/>
        </w:rPr>
        <w:t>syntynyt yhteistyössä väitöskirja</w:t>
      </w:r>
      <w:r>
        <w:rPr>
          <w:rFonts w:cs="Times New Roman"/>
          <w:sz w:val="24"/>
          <w:szCs w:val="24"/>
        </w:rPr>
        <w:t>työ</w:t>
      </w:r>
      <w:r w:rsidR="00847FB5">
        <w:rPr>
          <w:rFonts w:cs="Times New Roman"/>
          <w:sz w:val="24"/>
          <w:szCs w:val="24"/>
        </w:rPr>
        <w:t xml:space="preserve">n ohjaajan Kristiina Rossin kanssa.  </w:t>
      </w:r>
      <w:r w:rsidR="009A5D0B">
        <w:rPr>
          <w:rFonts w:cs="Times New Roman"/>
          <w:sz w:val="24"/>
          <w:szCs w:val="24"/>
        </w:rPr>
        <w:t xml:space="preserve">Artikkelin alussa on </w:t>
      </w:r>
      <w:r w:rsidR="004B180E">
        <w:rPr>
          <w:rFonts w:cs="Times New Roman"/>
          <w:sz w:val="24"/>
          <w:szCs w:val="24"/>
        </w:rPr>
        <w:t xml:space="preserve">tiivis ja </w:t>
      </w:r>
      <w:r>
        <w:rPr>
          <w:rFonts w:cs="Times New Roman"/>
          <w:sz w:val="24"/>
          <w:szCs w:val="24"/>
        </w:rPr>
        <w:t>informatiivinen katsa</w:t>
      </w:r>
      <w:r w:rsidR="009A5D0B">
        <w:rPr>
          <w:rFonts w:cs="Times New Roman"/>
          <w:sz w:val="24"/>
          <w:szCs w:val="24"/>
        </w:rPr>
        <w:t>us Viron keskiajan kulttuurihistoriaan ja niihin keskeis</w:t>
      </w:r>
      <w:r w:rsidR="000A4B44">
        <w:rPr>
          <w:rFonts w:cs="Times New Roman"/>
          <w:sz w:val="24"/>
          <w:szCs w:val="24"/>
        </w:rPr>
        <w:t>i</w:t>
      </w:r>
      <w:r w:rsidR="009A5D0B">
        <w:rPr>
          <w:rFonts w:cs="Times New Roman"/>
          <w:sz w:val="24"/>
          <w:szCs w:val="24"/>
        </w:rPr>
        <w:t>in tekijöihin</w:t>
      </w:r>
      <w:r w:rsidR="004B180E">
        <w:rPr>
          <w:rFonts w:cs="Times New Roman"/>
          <w:sz w:val="24"/>
          <w:szCs w:val="24"/>
        </w:rPr>
        <w:t>, joiden</w:t>
      </w:r>
      <w:r w:rsidR="009A5D0B">
        <w:rPr>
          <w:rFonts w:cs="Times New Roman"/>
          <w:sz w:val="24"/>
          <w:szCs w:val="24"/>
        </w:rPr>
        <w:t xml:space="preserve"> tuolloin </w:t>
      </w:r>
      <w:r w:rsidR="004B180E">
        <w:rPr>
          <w:rFonts w:cs="Times New Roman"/>
          <w:sz w:val="24"/>
          <w:szCs w:val="24"/>
        </w:rPr>
        <w:t>voidaan olettaa vaikuttaneen</w:t>
      </w:r>
      <w:r w:rsidR="009A5D0B">
        <w:rPr>
          <w:rFonts w:cs="Times New Roman"/>
          <w:sz w:val="24"/>
          <w:szCs w:val="24"/>
        </w:rPr>
        <w:t xml:space="preserve"> </w:t>
      </w:r>
      <w:r>
        <w:rPr>
          <w:rFonts w:cs="Times New Roman"/>
          <w:sz w:val="24"/>
          <w:szCs w:val="24"/>
        </w:rPr>
        <w:t xml:space="preserve">viron </w:t>
      </w:r>
      <w:r w:rsidR="00997E5B">
        <w:rPr>
          <w:rFonts w:cs="Times New Roman"/>
          <w:sz w:val="24"/>
          <w:szCs w:val="24"/>
        </w:rPr>
        <w:t>sanasto</w:t>
      </w:r>
      <w:r w:rsidR="009A5D0B">
        <w:rPr>
          <w:rFonts w:cs="Times New Roman"/>
          <w:sz w:val="24"/>
          <w:szCs w:val="24"/>
        </w:rPr>
        <w:t xml:space="preserve">n kehitykseen. </w:t>
      </w:r>
    </w:p>
    <w:p w:rsidR="007676E5" w:rsidRDefault="007676E5" w:rsidP="00847FB5">
      <w:pPr>
        <w:autoSpaceDE w:val="0"/>
        <w:autoSpaceDN w:val="0"/>
        <w:adjustRightInd w:val="0"/>
        <w:spacing w:after="0"/>
        <w:rPr>
          <w:rFonts w:cs="Times New Roman"/>
          <w:sz w:val="24"/>
          <w:szCs w:val="24"/>
        </w:rPr>
      </w:pPr>
    </w:p>
    <w:p w:rsidR="00432A6E" w:rsidRDefault="009A5D0B" w:rsidP="00847FB5">
      <w:pPr>
        <w:autoSpaceDE w:val="0"/>
        <w:autoSpaceDN w:val="0"/>
        <w:adjustRightInd w:val="0"/>
        <w:spacing w:after="0"/>
        <w:rPr>
          <w:rFonts w:cs="Times New Roman"/>
          <w:sz w:val="24"/>
          <w:szCs w:val="24"/>
        </w:rPr>
      </w:pPr>
      <w:r>
        <w:rPr>
          <w:rFonts w:cs="Times New Roman"/>
          <w:sz w:val="24"/>
          <w:szCs w:val="24"/>
        </w:rPr>
        <w:t xml:space="preserve">Varsinaisessa kielellisessä analyysissa keskitytään </w:t>
      </w:r>
      <w:r w:rsidR="007676E5">
        <w:rPr>
          <w:rFonts w:cs="Times New Roman"/>
          <w:sz w:val="24"/>
          <w:szCs w:val="24"/>
        </w:rPr>
        <w:t>kristillisen kasteen suoritta</w:t>
      </w:r>
      <w:r>
        <w:rPr>
          <w:rFonts w:cs="Times New Roman"/>
          <w:sz w:val="24"/>
          <w:szCs w:val="24"/>
        </w:rPr>
        <w:t>mista merkitseviin verbeihi</w:t>
      </w:r>
      <w:r w:rsidR="004B180E">
        <w:rPr>
          <w:rFonts w:cs="Times New Roman"/>
          <w:sz w:val="24"/>
          <w:szCs w:val="24"/>
        </w:rPr>
        <w:t>n, jotka kuuluvat kiistatta</w:t>
      </w:r>
      <w:r>
        <w:rPr>
          <w:rFonts w:cs="Times New Roman"/>
          <w:sz w:val="24"/>
          <w:szCs w:val="24"/>
        </w:rPr>
        <w:t xml:space="preserve"> kristinuskon keskeis</w:t>
      </w:r>
      <w:r w:rsidR="004B180E">
        <w:rPr>
          <w:rFonts w:cs="Times New Roman"/>
          <w:sz w:val="24"/>
          <w:szCs w:val="24"/>
        </w:rPr>
        <w:t>impään ydinsanastoon</w:t>
      </w:r>
      <w:r>
        <w:rPr>
          <w:rFonts w:cs="Times New Roman"/>
          <w:sz w:val="24"/>
          <w:szCs w:val="24"/>
        </w:rPr>
        <w:t xml:space="preserve">. Kastamisen käsitettä ilmaistaan </w:t>
      </w:r>
      <w:r w:rsidR="004B180E">
        <w:rPr>
          <w:rFonts w:cs="Times New Roman"/>
          <w:sz w:val="24"/>
          <w:szCs w:val="24"/>
        </w:rPr>
        <w:t xml:space="preserve">Euroopan kielissä </w:t>
      </w:r>
      <w:r w:rsidR="007676E5">
        <w:rPr>
          <w:rFonts w:cs="Times New Roman"/>
          <w:sz w:val="24"/>
          <w:szCs w:val="24"/>
        </w:rPr>
        <w:t xml:space="preserve">kahden </w:t>
      </w:r>
      <w:r>
        <w:rPr>
          <w:rFonts w:cs="Times New Roman"/>
          <w:sz w:val="24"/>
          <w:szCs w:val="24"/>
        </w:rPr>
        <w:t xml:space="preserve">toisistaan poikkeavan semanttisen motivaation pohjalta. </w:t>
      </w:r>
      <w:r w:rsidR="007676E5">
        <w:rPr>
          <w:rFonts w:cs="Times New Roman"/>
          <w:sz w:val="24"/>
          <w:szCs w:val="24"/>
        </w:rPr>
        <w:t>Verbi voi sisältää viittauksen veden käyttöön</w:t>
      </w:r>
      <w:r w:rsidR="007A63D8">
        <w:rPr>
          <w:rFonts w:cs="Times New Roman"/>
          <w:sz w:val="24"/>
          <w:szCs w:val="24"/>
        </w:rPr>
        <w:t>, t</w:t>
      </w:r>
      <w:r w:rsidR="007676E5">
        <w:rPr>
          <w:rFonts w:cs="Times New Roman"/>
          <w:sz w:val="24"/>
          <w:szCs w:val="24"/>
        </w:rPr>
        <w:t>ai sitten se voi ilmaista kristillistämistä eli kristillisen yhteisön jäseneksi ottamista</w:t>
      </w:r>
      <w:r w:rsidR="007A63D8">
        <w:rPr>
          <w:rFonts w:cs="Times New Roman"/>
          <w:sz w:val="24"/>
          <w:szCs w:val="24"/>
        </w:rPr>
        <w:t xml:space="preserve"> ilman </w:t>
      </w:r>
      <w:r w:rsidR="007676E5">
        <w:rPr>
          <w:rFonts w:cs="Times New Roman"/>
          <w:sz w:val="24"/>
          <w:szCs w:val="24"/>
        </w:rPr>
        <w:t>minkäänlaista viittausta veteen</w:t>
      </w:r>
      <w:r w:rsidR="00D63BC5">
        <w:rPr>
          <w:rFonts w:cs="Times New Roman"/>
          <w:sz w:val="24"/>
          <w:szCs w:val="24"/>
        </w:rPr>
        <w:t xml:space="preserve">. Edellinen käytäntö vallitsee Euroopan läntisessä kirkossa, jälkimmäinen on ominaista Itä-Euroopalle. </w:t>
      </w:r>
    </w:p>
    <w:p w:rsidR="00432A6E" w:rsidRDefault="00432A6E" w:rsidP="00847FB5">
      <w:pPr>
        <w:autoSpaceDE w:val="0"/>
        <w:autoSpaceDN w:val="0"/>
        <w:adjustRightInd w:val="0"/>
        <w:spacing w:after="0"/>
        <w:rPr>
          <w:rFonts w:cs="Times New Roman"/>
          <w:sz w:val="24"/>
          <w:szCs w:val="24"/>
        </w:rPr>
      </w:pPr>
    </w:p>
    <w:p w:rsidR="005C36BA" w:rsidRDefault="007A63D8" w:rsidP="00847FB5">
      <w:pPr>
        <w:autoSpaceDE w:val="0"/>
        <w:autoSpaceDN w:val="0"/>
        <w:adjustRightInd w:val="0"/>
        <w:spacing w:after="0"/>
        <w:rPr>
          <w:rFonts w:cs="Times New Roman"/>
          <w:sz w:val="24"/>
          <w:szCs w:val="24"/>
        </w:rPr>
      </w:pPr>
      <w:r>
        <w:rPr>
          <w:rFonts w:cs="Times New Roman"/>
          <w:sz w:val="24"/>
          <w:szCs w:val="24"/>
        </w:rPr>
        <w:t>Semantt</w:t>
      </w:r>
      <w:r w:rsidR="004B180E">
        <w:rPr>
          <w:rFonts w:cs="Times New Roman"/>
          <w:sz w:val="24"/>
          <w:szCs w:val="24"/>
        </w:rPr>
        <w:t>inen motivaa</w:t>
      </w:r>
      <w:r w:rsidR="00D63BC5">
        <w:rPr>
          <w:rFonts w:cs="Times New Roman"/>
          <w:sz w:val="24"/>
          <w:szCs w:val="24"/>
        </w:rPr>
        <w:t>tio näkyy sakramenttii</w:t>
      </w:r>
      <w:r w:rsidR="004B180E">
        <w:rPr>
          <w:rFonts w:cs="Times New Roman"/>
          <w:sz w:val="24"/>
          <w:szCs w:val="24"/>
        </w:rPr>
        <w:t>n viitt</w:t>
      </w:r>
      <w:r>
        <w:rPr>
          <w:rFonts w:cs="Times New Roman"/>
          <w:sz w:val="24"/>
          <w:szCs w:val="24"/>
        </w:rPr>
        <w:t xml:space="preserve">aavan sanan </w:t>
      </w:r>
      <w:r w:rsidR="00DD41C4">
        <w:rPr>
          <w:rFonts w:cs="Times New Roman"/>
          <w:sz w:val="24"/>
          <w:szCs w:val="24"/>
        </w:rPr>
        <w:t>etymolog</w:t>
      </w:r>
      <w:r w:rsidR="00D63BC5">
        <w:rPr>
          <w:rFonts w:cs="Times New Roman"/>
          <w:sz w:val="24"/>
          <w:szCs w:val="24"/>
        </w:rPr>
        <w:t>iasta. L</w:t>
      </w:r>
      <w:r w:rsidR="00DD41C4">
        <w:rPr>
          <w:rFonts w:cs="Times New Roman"/>
          <w:sz w:val="24"/>
          <w:szCs w:val="24"/>
        </w:rPr>
        <w:t>atina</w:t>
      </w:r>
      <w:r>
        <w:rPr>
          <w:rFonts w:cs="Times New Roman"/>
          <w:sz w:val="24"/>
          <w:szCs w:val="24"/>
        </w:rPr>
        <w:t xml:space="preserve">n </w:t>
      </w:r>
      <w:r w:rsidR="00D63BC5">
        <w:rPr>
          <w:rFonts w:cs="Times New Roman"/>
          <w:sz w:val="24"/>
          <w:szCs w:val="24"/>
        </w:rPr>
        <w:t xml:space="preserve">kreikkalaisperäinen </w:t>
      </w:r>
      <w:r>
        <w:rPr>
          <w:rFonts w:cs="Times New Roman"/>
          <w:sz w:val="24"/>
          <w:szCs w:val="24"/>
        </w:rPr>
        <w:t xml:space="preserve">verbi </w:t>
      </w:r>
      <w:r w:rsidR="00DD41C4">
        <w:rPr>
          <w:rFonts w:cs="Times New Roman"/>
          <w:i/>
          <w:sz w:val="24"/>
          <w:szCs w:val="24"/>
        </w:rPr>
        <w:t>b</w:t>
      </w:r>
      <w:r w:rsidRPr="004B180E">
        <w:rPr>
          <w:rFonts w:cs="Times New Roman"/>
          <w:i/>
          <w:sz w:val="24"/>
          <w:szCs w:val="24"/>
        </w:rPr>
        <w:t>a</w:t>
      </w:r>
      <w:r w:rsidR="00DD41C4">
        <w:rPr>
          <w:rFonts w:cs="Times New Roman"/>
          <w:i/>
          <w:sz w:val="24"/>
          <w:szCs w:val="24"/>
        </w:rPr>
        <w:t xml:space="preserve">ptizo </w:t>
      </w:r>
      <w:r>
        <w:rPr>
          <w:rFonts w:cs="Times New Roman"/>
          <w:sz w:val="24"/>
          <w:szCs w:val="24"/>
        </w:rPr>
        <w:t xml:space="preserve">on alun </w:t>
      </w:r>
      <w:r w:rsidR="00DD41C4">
        <w:rPr>
          <w:rFonts w:cs="Times New Roman"/>
          <w:sz w:val="24"/>
          <w:szCs w:val="24"/>
        </w:rPr>
        <w:t xml:space="preserve">perin merkinnyt pesemistä ja kertoo siitä, että kasteen sakramentin ydinajatus on ollut syntien peseminen </w:t>
      </w:r>
      <w:r w:rsidR="00997E5B">
        <w:rPr>
          <w:rFonts w:cs="Times New Roman"/>
          <w:sz w:val="24"/>
          <w:szCs w:val="24"/>
        </w:rPr>
        <w:t xml:space="preserve">vertauskuvallisesti </w:t>
      </w:r>
      <w:r w:rsidR="00DD41C4">
        <w:rPr>
          <w:rFonts w:cs="Times New Roman"/>
          <w:sz w:val="24"/>
          <w:szCs w:val="24"/>
        </w:rPr>
        <w:t>pois vedellä</w:t>
      </w:r>
      <w:r>
        <w:rPr>
          <w:rFonts w:cs="Times New Roman"/>
          <w:sz w:val="24"/>
          <w:szCs w:val="24"/>
        </w:rPr>
        <w:t>. Sen sijaan v</w:t>
      </w:r>
      <w:r w:rsidR="004B180E">
        <w:rPr>
          <w:rFonts w:cs="Times New Roman"/>
          <w:sz w:val="24"/>
          <w:szCs w:val="24"/>
        </w:rPr>
        <w:t xml:space="preserve">iron </w:t>
      </w:r>
      <w:r w:rsidRPr="007A63D8">
        <w:rPr>
          <w:rFonts w:cs="Times New Roman"/>
          <w:i/>
          <w:sz w:val="24"/>
          <w:szCs w:val="24"/>
        </w:rPr>
        <w:t>ristma</w:t>
      </w:r>
      <w:r w:rsidR="004B180E">
        <w:rPr>
          <w:rFonts w:cs="Times New Roman"/>
          <w:sz w:val="24"/>
          <w:szCs w:val="24"/>
        </w:rPr>
        <w:t xml:space="preserve"> ei kytkeydy mitenkään sananmu</w:t>
      </w:r>
      <w:r w:rsidR="00DD41C4">
        <w:rPr>
          <w:rFonts w:cs="Times New Roman"/>
          <w:sz w:val="24"/>
          <w:szCs w:val="24"/>
        </w:rPr>
        <w:t>kaisesti veden käyttöön.</w:t>
      </w:r>
      <w:r w:rsidR="00D63BC5">
        <w:rPr>
          <w:rFonts w:cs="Times New Roman"/>
          <w:sz w:val="24"/>
          <w:szCs w:val="24"/>
        </w:rPr>
        <w:t xml:space="preserve"> </w:t>
      </w:r>
      <w:proofErr w:type="gramStart"/>
      <w:r w:rsidR="00D63BC5">
        <w:rPr>
          <w:rFonts w:cs="Times New Roman"/>
          <w:sz w:val="24"/>
          <w:szCs w:val="24"/>
        </w:rPr>
        <w:t>Verbi</w:t>
      </w:r>
      <w:r w:rsidR="00DD41C4">
        <w:rPr>
          <w:rFonts w:cs="Times New Roman"/>
          <w:sz w:val="24"/>
          <w:szCs w:val="24"/>
        </w:rPr>
        <w:t xml:space="preserve">vartalo juontuu </w:t>
      </w:r>
      <w:r w:rsidR="00D63BC5">
        <w:rPr>
          <w:rFonts w:cs="Times New Roman"/>
          <w:sz w:val="24"/>
          <w:szCs w:val="24"/>
        </w:rPr>
        <w:t xml:space="preserve">perimmältään </w:t>
      </w:r>
      <w:r>
        <w:rPr>
          <w:rFonts w:cs="Times New Roman"/>
          <w:sz w:val="24"/>
          <w:szCs w:val="24"/>
        </w:rPr>
        <w:t xml:space="preserve">Jeesuksen epiteetistä </w:t>
      </w:r>
      <w:r w:rsidR="00DD41C4">
        <w:rPr>
          <w:rFonts w:cs="Times New Roman"/>
          <w:i/>
          <w:sz w:val="24"/>
          <w:szCs w:val="24"/>
        </w:rPr>
        <w:t>Christo</w:t>
      </w:r>
      <w:r w:rsidRPr="007A63D8">
        <w:rPr>
          <w:rFonts w:cs="Times New Roman"/>
          <w:i/>
          <w:sz w:val="24"/>
          <w:szCs w:val="24"/>
        </w:rPr>
        <w:t>s</w:t>
      </w:r>
      <w:r>
        <w:rPr>
          <w:rFonts w:cs="Times New Roman"/>
          <w:sz w:val="24"/>
          <w:szCs w:val="24"/>
        </w:rPr>
        <w:t xml:space="preserve"> ’voideltu’</w:t>
      </w:r>
      <w:proofErr w:type="gramEnd"/>
      <w:r w:rsidR="00DD41C4">
        <w:rPr>
          <w:rFonts w:cs="Times New Roman"/>
          <w:sz w:val="24"/>
          <w:szCs w:val="24"/>
        </w:rPr>
        <w:t xml:space="preserve">, joka on voinut lainautua viroon yhtä hyvin </w:t>
      </w:r>
      <w:r w:rsidR="00DD41C4">
        <w:rPr>
          <w:rFonts w:cs="Times New Roman"/>
          <w:sz w:val="24"/>
          <w:szCs w:val="24"/>
        </w:rPr>
        <w:lastRenderedPageBreak/>
        <w:t>venäjän kuin saksankin kautta</w:t>
      </w:r>
      <w:r w:rsidR="004B180E">
        <w:rPr>
          <w:rFonts w:cs="Times New Roman"/>
          <w:sz w:val="24"/>
          <w:szCs w:val="24"/>
        </w:rPr>
        <w:t>.</w:t>
      </w:r>
      <w:r>
        <w:rPr>
          <w:rFonts w:cs="Times New Roman"/>
          <w:sz w:val="24"/>
          <w:szCs w:val="24"/>
        </w:rPr>
        <w:t xml:space="preserve"> </w:t>
      </w:r>
      <w:r w:rsidR="00DD41C4">
        <w:rPr>
          <w:rFonts w:cs="Times New Roman"/>
          <w:sz w:val="24"/>
          <w:szCs w:val="24"/>
        </w:rPr>
        <w:t>Ka</w:t>
      </w:r>
      <w:r w:rsidR="00D63BC5">
        <w:rPr>
          <w:rFonts w:cs="Times New Roman"/>
          <w:sz w:val="24"/>
          <w:szCs w:val="24"/>
        </w:rPr>
        <w:t>st</w:t>
      </w:r>
      <w:r w:rsidR="00DD41C4">
        <w:rPr>
          <w:rFonts w:cs="Times New Roman"/>
          <w:sz w:val="24"/>
          <w:szCs w:val="24"/>
        </w:rPr>
        <w:t xml:space="preserve">een </w:t>
      </w:r>
      <w:r w:rsidR="00D63BC5">
        <w:rPr>
          <w:rFonts w:cs="Times New Roman"/>
          <w:sz w:val="24"/>
          <w:szCs w:val="24"/>
        </w:rPr>
        <w:t xml:space="preserve">sakramenttiin </w:t>
      </w:r>
      <w:r w:rsidR="00DD41C4">
        <w:rPr>
          <w:rFonts w:cs="Times New Roman"/>
          <w:sz w:val="24"/>
          <w:szCs w:val="24"/>
        </w:rPr>
        <w:t xml:space="preserve">viittaavana </w:t>
      </w:r>
      <w:r w:rsidR="00DD41C4" w:rsidRPr="00DD41C4">
        <w:rPr>
          <w:rFonts w:cs="Times New Roman"/>
          <w:i/>
          <w:sz w:val="24"/>
          <w:szCs w:val="24"/>
        </w:rPr>
        <w:t>ristma</w:t>
      </w:r>
      <w:r w:rsidR="00DD41C4">
        <w:rPr>
          <w:rFonts w:cs="Times New Roman"/>
          <w:sz w:val="24"/>
          <w:szCs w:val="24"/>
        </w:rPr>
        <w:t xml:space="preserve"> </w:t>
      </w:r>
      <w:r>
        <w:rPr>
          <w:rFonts w:cs="Times New Roman"/>
          <w:sz w:val="24"/>
          <w:szCs w:val="24"/>
        </w:rPr>
        <w:t>kuuluu selvästi itäiseen</w:t>
      </w:r>
      <w:r w:rsidR="00DD41C4">
        <w:rPr>
          <w:rFonts w:cs="Times New Roman"/>
          <w:sz w:val="24"/>
          <w:szCs w:val="24"/>
        </w:rPr>
        <w:t xml:space="preserve"> käsitepiiriin kuten myös</w:t>
      </w:r>
      <w:r>
        <w:rPr>
          <w:rFonts w:cs="Times New Roman"/>
          <w:sz w:val="24"/>
          <w:szCs w:val="24"/>
        </w:rPr>
        <w:t xml:space="preserve"> latvian ja venäjän vasta</w:t>
      </w:r>
      <w:r w:rsidR="00D63BC5">
        <w:rPr>
          <w:rFonts w:cs="Times New Roman"/>
          <w:sz w:val="24"/>
          <w:szCs w:val="24"/>
        </w:rPr>
        <w:t>avat verbit. Euroopan jakautumist</w:t>
      </w:r>
      <w:r>
        <w:rPr>
          <w:rFonts w:cs="Times New Roman"/>
          <w:sz w:val="24"/>
          <w:szCs w:val="24"/>
        </w:rPr>
        <w:t xml:space="preserve">a </w:t>
      </w:r>
      <w:r w:rsidR="00C771BA">
        <w:rPr>
          <w:rFonts w:cs="Times New Roman"/>
          <w:sz w:val="24"/>
          <w:szCs w:val="24"/>
        </w:rPr>
        <w:t xml:space="preserve">tämän käsitteen suhteen </w:t>
      </w:r>
      <w:r>
        <w:rPr>
          <w:rFonts w:cs="Times New Roman"/>
          <w:sz w:val="24"/>
          <w:szCs w:val="24"/>
        </w:rPr>
        <w:t>on hav</w:t>
      </w:r>
      <w:r w:rsidR="00997E5B">
        <w:rPr>
          <w:rFonts w:cs="Times New Roman"/>
          <w:sz w:val="24"/>
          <w:szCs w:val="24"/>
        </w:rPr>
        <w:t xml:space="preserve">ainnollistettu </w:t>
      </w:r>
      <w:r>
        <w:rPr>
          <w:rFonts w:cs="Times New Roman"/>
          <w:sz w:val="24"/>
          <w:szCs w:val="24"/>
        </w:rPr>
        <w:t>karttakuvalla</w:t>
      </w:r>
      <w:r w:rsidR="00D63BC5">
        <w:rPr>
          <w:rFonts w:cs="Times New Roman"/>
          <w:sz w:val="24"/>
          <w:szCs w:val="24"/>
        </w:rPr>
        <w:t xml:space="preserve">, joka alkuperäisessä artikkelissa on sivulla </w:t>
      </w:r>
      <w:r w:rsidR="00A37782">
        <w:rPr>
          <w:rFonts w:cs="Times New Roman"/>
          <w:sz w:val="24"/>
          <w:szCs w:val="24"/>
        </w:rPr>
        <w:t>780</w:t>
      </w:r>
      <w:r>
        <w:rPr>
          <w:rFonts w:cs="Times New Roman"/>
          <w:sz w:val="24"/>
          <w:szCs w:val="24"/>
        </w:rPr>
        <w:t xml:space="preserve">. </w:t>
      </w:r>
      <w:r w:rsidR="00A37782">
        <w:rPr>
          <w:rFonts w:cs="Times New Roman"/>
          <w:sz w:val="24"/>
          <w:szCs w:val="24"/>
        </w:rPr>
        <w:t xml:space="preserve">Väitöskirjasta lukija joutuu itse haeskelemaan tarkan paikan, sillä koko teosta koskevia sivunumeroita ei ole merkitty näkyviin aiemmin julkaistuihin artikkeleihin vaan ainoastaan alussa olevaan kokoavaan katsaukseen sekä loppusivujen yhteenvetoon ja luetteloihin. </w:t>
      </w:r>
    </w:p>
    <w:p w:rsidR="00935388" w:rsidRDefault="00935388" w:rsidP="00847FB5">
      <w:pPr>
        <w:autoSpaceDE w:val="0"/>
        <w:autoSpaceDN w:val="0"/>
        <w:adjustRightInd w:val="0"/>
        <w:spacing w:after="0"/>
        <w:rPr>
          <w:rFonts w:cs="Times New Roman"/>
          <w:sz w:val="24"/>
          <w:szCs w:val="24"/>
        </w:rPr>
      </w:pPr>
    </w:p>
    <w:p w:rsidR="005C36BA" w:rsidRDefault="00935388" w:rsidP="00935388">
      <w:pPr>
        <w:autoSpaceDE w:val="0"/>
        <w:autoSpaceDN w:val="0"/>
        <w:adjustRightInd w:val="0"/>
        <w:spacing w:after="0"/>
        <w:rPr>
          <w:rFonts w:eastAsia="TimesNewRomanPSMT" w:cs="Times New Roman"/>
          <w:color w:val="00000A"/>
          <w:sz w:val="24"/>
          <w:szCs w:val="24"/>
        </w:rPr>
      </w:pPr>
      <w:r w:rsidRPr="00935388">
        <w:rPr>
          <w:rFonts w:cs="Times New Roman"/>
          <w:sz w:val="24"/>
          <w:szCs w:val="24"/>
        </w:rPr>
        <w:t>Toinen artikkeli ”</w:t>
      </w:r>
      <w:r w:rsidR="005C36BA" w:rsidRPr="00935388">
        <w:rPr>
          <w:rFonts w:eastAsia="TimesNewRomanPSMT" w:cs="Times New Roman"/>
          <w:color w:val="00000A"/>
          <w:sz w:val="24"/>
          <w:szCs w:val="24"/>
        </w:rPr>
        <w:t>About a fashion-related Estonian-Swedish loanword</w:t>
      </w:r>
      <w:r w:rsidR="005C36BA" w:rsidRPr="00935388">
        <w:rPr>
          <w:rFonts w:cs="Times New Roman"/>
          <w:bCs/>
          <w:sz w:val="24"/>
          <w:szCs w:val="24"/>
        </w:rPr>
        <w:t xml:space="preserve"> </w:t>
      </w:r>
      <w:r w:rsidR="005C36BA" w:rsidRPr="00935388">
        <w:rPr>
          <w:rFonts w:eastAsia="TimesNewRomanPSMT" w:cs="Times New Roman"/>
          <w:i/>
          <w:color w:val="00000A"/>
          <w:sz w:val="24"/>
          <w:szCs w:val="24"/>
        </w:rPr>
        <w:t>krunn</w:t>
      </w:r>
      <w:r w:rsidRPr="00935388">
        <w:rPr>
          <w:rFonts w:eastAsia="TimesNewRomanPSMT" w:cs="Times New Roman"/>
          <w:color w:val="00000A"/>
          <w:sz w:val="24"/>
          <w:szCs w:val="24"/>
        </w:rPr>
        <w:t>”</w:t>
      </w:r>
      <w:r w:rsidR="005C36BA" w:rsidRPr="00935388">
        <w:rPr>
          <w:rFonts w:eastAsia="TimesNewRomanPSMT" w:cs="Times New Roman"/>
          <w:color w:val="00000A"/>
          <w:sz w:val="24"/>
          <w:szCs w:val="24"/>
        </w:rPr>
        <w:t xml:space="preserve"> </w:t>
      </w:r>
      <w:r w:rsidR="00A0017A" w:rsidRPr="00A0017A">
        <w:rPr>
          <w:rFonts w:eastAsia="TimesNewRomanPSMT" w:cs="Times New Roman"/>
          <w:color w:val="00000A"/>
          <w:sz w:val="24"/>
          <w:szCs w:val="24"/>
        </w:rPr>
        <w:t>(</w:t>
      </w:r>
      <w:r w:rsidR="005C36BA" w:rsidRPr="00A0017A">
        <w:rPr>
          <w:rFonts w:eastAsia="TimesNewRomanPSMT" w:cs="Times New Roman"/>
          <w:i/>
          <w:color w:val="00000A"/>
          <w:sz w:val="24"/>
          <w:szCs w:val="24"/>
        </w:rPr>
        <w:t xml:space="preserve">Eesti ja soome-ugri keeleteaduse ajakiri </w:t>
      </w:r>
      <w:r w:rsidR="005C36BA" w:rsidRPr="00A0017A">
        <w:rPr>
          <w:rFonts w:eastAsia="TimesNewRomanPSMT" w:cs="Times New Roman"/>
          <w:color w:val="00000A"/>
          <w:sz w:val="24"/>
          <w:szCs w:val="24"/>
        </w:rPr>
        <w:t>2012</w:t>
      </w:r>
      <w:r w:rsidR="00A0017A" w:rsidRPr="00A0017A">
        <w:rPr>
          <w:rFonts w:eastAsia="TimesNewRomanPSMT" w:cs="Times New Roman"/>
          <w:color w:val="00000A"/>
          <w:sz w:val="24"/>
          <w:szCs w:val="24"/>
        </w:rPr>
        <w:t>)</w:t>
      </w:r>
      <w:r>
        <w:rPr>
          <w:rFonts w:eastAsia="TimesNewRomanPSMT" w:cs="Times New Roman"/>
          <w:color w:val="00000A"/>
          <w:sz w:val="24"/>
          <w:szCs w:val="24"/>
        </w:rPr>
        <w:t xml:space="preserve"> poikkeaa siinä mielessä </w:t>
      </w:r>
      <w:r w:rsidR="00997E5B">
        <w:rPr>
          <w:rFonts w:eastAsia="TimesNewRomanPSMT" w:cs="Times New Roman"/>
          <w:color w:val="00000A"/>
          <w:sz w:val="24"/>
          <w:szCs w:val="24"/>
        </w:rPr>
        <w:t xml:space="preserve">väitöskirjan </w:t>
      </w:r>
      <w:r>
        <w:rPr>
          <w:rFonts w:eastAsia="TimesNewRomanPSMT" w:cs="Times New Roman"/>
          <w:color w:val="00000A"/>
          <w:sz w:val="24"/>
          <w:szCs w:val="24"/>
        </w:rPr>
        <w:t>muista</w:t>
      </w:r>
      <w:r w:rsidR="00997E5B">
        <w:rPr>
          <w:rFonts w:eastAsia="TimesNewRomanPSMT" w:cs="Times New Roman"/>
          <w:color w:val="00000A"/>
          <w:sz w:val="24"/>
          <w:szCs w:val="24"/>
        </w:rPr>
        <w:t xml:space="preserve"> artikkeleista</w:t>
      </w:r>
      <w:r>
        <w:rPr>
          <w:rFonts w:eastAsia="TimesNewRomanPSMT" w:cs="Times New Roman"/>
          <w:color w:val="00000A"/>
          <w:sz w:val="24"/>
          <w:szCs w:val="24"/>
        </w:rPr>
        <w:t xml:space="preserve">, ettei se liity mitenkään kristinuskon aihepiiriin. </w:t>
      </w:r>
      <w:r w:rsidR="002600E2">
        <w:rPr>
          <w:rFonts w:eastAsia="TimesNewRomanPSMT" w:cs="Times New Roman"/>
          <w:color w:val="00000A"/>
          <w:sz w:val="24"/>
          <w:szCs w:val="24"/>
        </w:rPr>
        <w:t xml:space="preserve">Kuten jo otsikko ilmaisee, Soosaar selittää sanan Viron ruotsalaismurteista lainatuksi. Keskeisenä todistusaineistona on sanan murrelevikki. Hieman poikkeukselliset äännesuhteet todistetaan mahdollisiksi paralleelien avulla. </w:t>
      </w:r>
    </w:p>
    <w:p w:rsidR="002600E2" w:rsidRPr="00935388" w:rsidRDefault="002600E2" w:rsidP="00935388">
      <w:pPr>
        <w:autoSpaceDE w:val="0"/>
        <w:autoSpaceDN w:val="0"/>
        <w:adjustRightInd w:val="0"/>
        <w:spacing w:after="0"/>
        <w:rPr>
          <w:rFonts w:cs="Times New Roman"/>
          <w:sz w:val="24"/>
          <w:szCs w:val="24"/>
        </w:rPr>
      </w:pPr>
    </w:p>
    <w:p w:rsidR="00130EFE" w:rsidRDefault="005875F2" w:rsidP="005C36BA">
      <w:pPr>
        <w:spacing w:after="0"/>
        <w:rPr>
          <w:rFonts w:eastAsia="TimesNewRomanPSMT" w:cs="Times New Roman"/>
          <w:color w:val="00000A"/>
          <w:sz w:val="24"/>
          <w:szCs w:val="24"/>
        </w:rPr>
      </w:pPr>
      <w:r>
        <w:rPr>
          <w:rFonts w:eastAsia="TimesNewRomanPSMT" w:cs="Times New Roman"/>
          <w:bCs/>
          <w:color w:val="00000A"/>
          <w:sz w:val="24"/>
          <w:szCs w:val="24"/>
        </w:rPr>
        <w:t>Kolmannessa artikkelissa ”</w:t>
      </w:r>
      <w:r w:rsidR="005C36BA" w:rsidRPr="00A0017A">
        <w:rPr>
          <w:rFonts w:eastAsia="TimesNewRomanPSMT" w:cs="Times New Roman"/>
          <w:i/>
          <w:color w:val="00000A"/>
          <w:sz w:val="24"/>
          <w:szCs w:val="24"/>
        </w:rPr>
        <w:t>Päästma</w:t>
      </w:r>
      <w:r w:rsidR="005C36BA" w:rsidRPr="00A0017A">
        <w:rPr>
          <w:rFonts w:eastAsia="TimesNewRomanPSMT" w:cs="Times New Roman"/>
          <w:color w:val="00000A"/>
          <w:sz w:val="24"/>
          <w:szCs w:val="24"/>
        </w:rPr>
        <w:t xml:space="preserve"> ja </w:t>
      </w:r>
      <w:r w:rsidR="005C36BA" w:rsidRPr="00A0017A">
        <w:rPr>
          <w:rFonts w:eastAsia="TimesNewRomanPSMT" w:cs="Times New Roman"/>
          <w:i/>
          <w:color w:val="00000A"/>
          <w:sz w:val="24"/>
          <w:szCs w:val="24"/>
        </w:rPr>
        <w:t>päästja</w:t>
      </w:r>
      <w:r w:rsidR="005C36BA" w:rsidRPr="00A0017A">
        <w:rPr>
          <w:rFonts w:eastAsia="TimesNewRomanPSMT" w:cs="Times New Roman"/>
          <w:color w:val="00000A"/>
          <w:sz w:val="24"/>
          <w:szCs w:val="24"/>
        </w:rPr>
        <w:t xml:space="preserve"> − ühest ees</w:t>
      </w:r>
      <w:r>
        <w:rPr>
          <w:rFonts w:eastAsia="TimesNewRomanPSMT" w:cs="Times New Roman"/>
          <w:color w:val="00000A"/>
          <w:sz w:val="24"/>
          <w:szCs w:val="24"/>
        </w:rPr>
        <w:t>ti ja läti keele ühisest tüvest”</w:t>
      </w:r>
      <w:r w:rsidR="005C36BA" w:rsidRPr="00A0017A">
        <w:rPr>
          <w:rFonts w:cs="Times New Roman"/>
          <w:bCs/>
          <w:sz w:val="24"/>
          <w:szCs w:val="24"/>
        </w:rPr>
        <w:t xml:space="preserve"> </w:t>
      </w:r>
      <w:r w:rsidR="00A0017A" w:rsidRPr="00A0017A">
        <w:rPr>
          <w:rFonts w:cs="Times New Roman"/>
          <w:bCs/>
          <w:sz w:val="24"/>
          <w:szCs w:val="24"/>
        </w:rPr>
        <w:t>(</w:t>
      </w:r>
      <w:r w:rsidR="005C36BA" w:rsidRPr="00A0017A">
        <w:rPr>
          <w:rFonts w:eastAsia="TimesNewRomanPSMT" w:cs="Times New Roman"/>
          <w:i/>
          <w:color w:val="00000A"/>
          <w:sz w:val="24"/>
          <w:szCs w:val="24"/>
        </w:rPr>
        <w:t xml:space="preserve">Eesti ja soome-ugri keeleteaduse ajakiri </w:t>
      </w:r>
      <w:r w:rsidR="005C36BA" w:rsidRPr="00A0017A">
        <w:rPr>
          <w:rFonts w:eastAsia="TimesNewRomanPSMT" w:cs="Times New Roman"/>
          <w:color w:val="00000A"/>
          <w:sz w:val="24"/>
          <w:szCs w:val="24"/>
        </w:rPr>
        <w:t>2013</w:t>
      </w:r>
      <w:r w:rsidR="00A0017A" w:rsidRPr="00A0017A">
        <w:rPr>
          <w:rFonts w:eastAsia="TimesNewRomanPSMT" w:cs="Times New Roman"/>
          <w:color w:val="00000A"/>
          <w:sz w:val="24"/>
          <w:szCs w:val="24"/>
        </w:rPr>
        <w:t>)</w:t>
      </w:r>
      <w:r>
        <w:rPr>
          <w:rFonts w:eastAsia="TimesNewRomanPSMT" w:cs="Times New Roman"/>
          <w:color w:val="00000A"/>
          <w:sz w:val="24"/>
          <w:szCs w:val="24"/>
        </w:rPr>
        <w:t xml:space="preserve"> Soosaar ehdottaa uutta etymologista selitystä, jonka mukaan sanavartalo </w:t>
      </w:r>
      <w:r w:rsidRPr="005875F2">
        <w:rPr>
          <w:rFonts w:eastAsia="TimesNewRomanPSMT" w:cs="Times New Roman"/>
          <w:i/>
          <w:color w:val="00000A"/>
          <w:sz w:val="24"/>
          <w:szCs w:val="24"/>
        </w:rPr>
        <w:t>pääst</w:t>
      </w:r>
      <w:r>
        <w:rPr>
          <w:rFonts w:eastAsia="TimesNewRomanPSMT" w:cs="Times New Roman"/>
          <w:color w:val="00000A"/>
          <w:sz w:val="24"/>
          <w:szCs w:val="24"/>
        </w:rPr>
        <w:t>- kristillisessä me</w:t>
      </w:r>
      <w:r w:rsidR="00E07374">
        <w:rPr>
          <w:rFonts w:eastAsia="TimesNewRomanPSMT" w:cs="Times New Roman"/>
          <w:color w:val="00000A"/>
          <w:sz w:val="24"/>
          <w:szCs w:val="24"/>
        </w:rPr>
        <w:t xml:space="preserve">rkityksessä ’vapahtaa’ olisi </w:t>
      </w:r>
      <w:r>
        <w:rPr>
          <w:rFonts w:eastAsia="TimesNewRomanPSMT" w:cs="Times New Roman"/>
          <w:color w:val="00000A"/>
          <w:sz w:val="24"/>
          <w:szCs w:val="24"/>
        </w:rPr>
        <w:t>lain</w:t>
      </w:r>
      <w:r w:rsidR="00E07374">
        <w:rPr>
          <w:rFonts w:eastAsia="TimesNewRomanPSMT" w:cs="Times New Roman"/>
          <w:color w:val="00000A"/>
          <w:sz w:val="24"/>
          <w:szCs w:val="24"/>
        </w:rPr>
        <w:t>a</w:t>
      </w:r>
      <w:r>
        <w:rPr>
          <w:rFonts w:eastAsia="TimesNewRomanPSMT" w:cs="Times New Roman"/>
          <w:color w:val="00000A"/>
          <w:sz w:val="24"/>
          <w:szCs w:val="24"/>
        </w:rPr>
        <w:t xml:space="preserve">a venäjän vastaavasta verbistä </w:t>
      </w:r>
      <w:r w:rsidRPr="00893579">
        <w:rPr>
          <w:rFonts w:ascii="Times New Roman" w:hAnsi="Times New Roman" w:cs="Times New Roman"/>
          <w:i/>
          <w:iCs/>
          <w:sz w:val="24"/>
          <w:szCs w:val="24"/>
        </w:rPr>
        <w:t>спасать</w:t>
      </w:r>
      <w:r w:rsidRPr="005875F2">
        <w:rPr>
          <w:rFonts w:ascii="Times New Roman" w:hAnsi="Times New Roman" w:cs="Times New Roman"/>
          <w:sz w:val="24"/>
          <w:szCs w:val="24"/>
        </w:rPr>
        <w:t xml:space="preserve">, </w:t>
      </w:r>
      <w:r w:rsidRPr="00893579">
        <w:rPr>
          <w:rFonts w:ascii="Times New Roman" w:hAnsi="Times New Roman" w:cs="Times New Roman"/>
          <w:i/>
          <w:iCs/>
          <w:sz w:val="24"/>
          <w:szCs w:val="24"/>
        </w:rPr>
        <w:t>спасти</w:t>
      </w:r>
      <w:r w:rsidRPr="005875F2">
        <w:rPr>
          <w:rFonts w:ascii="Times New Roman" w:hAnsi="Times New Roman" w:cs="Times New Roman"/>
          <w:i/>
          <w:iCs/>
          <w:sz w:val="24"/>
          <w:szCs w:val="24"/>
        </w:rPr>
        <w:t>́</w:t>
      </w:r>
      <w:r>
        <w:rPr>
          <w:rFonts w:ascii="Times New Roman" w:hAnsi="Times New Roman" w:cs="Times New Roman"/>
          <w:i/>
          <w:iCs/>
          <w:sz w:val="24"/>
          <w:szCs w:val="24"/>
        </w:rPr>
        <w:t xml:space="preserve">. </w:t>
      </w:r>
      <w:r w:rsidR="00E07374">
        <w:rPr>
          <w:rFonts w:eastAsia="TimesNewRomanPSMT" w:cs="Times New Roman"/>
          <w:color w:val="00000A"/>
          <w:sz w:val="24"/>
          <w:szCs w:val="24"/>
        </w:rPr>
        <w:t xml:space="preserve">Perinteisesti </w:t>
      </w:r>
      <w:r w:rsidR="00E07374">
        <w:rPr>
          <w:rFonts w:eastAsia="TimesNewRomanPSMT" w:cs="Times New Roman"/>
          <w:i/>
          <w:color w:val="00000A"/>
          <w:sz w:val="24"/>
          <w:szCs w:val="24"/>
        </w:rPr>
        <w:t xml:space="preserve">päästma </w:t>
      </w:r>
      <w:r w:rsidR="008E7942">
        <w:rPr>
          <w:rFonts w:eastAsia="TimesNewRomanPSMT" w:cs="Times New Roman"/>
          <w:color w:val="00000A"/>
          <w:sz w:val="24"/>
          <w:szCs w:val="24"/>
        </w:rPr>
        <w:t xml:space="preserve">on </w:t>
      </w:r>
      <w:r w:rsidR="00E07374">
        <w:rPr>
          <w:rFonts w:eastAsia="TimesNewRomanPSMT" w:cs="Times New Roman"/>
          <w:color w:val="00000A"/>
          <w:sz w:val="24"/>
          <w:szCs w:val="24"/>
        </w:rPr>
        <w:t>kaikissa merkityksiss</w:t>
      </w:r>
      <w:r w:rsidR="008E7942">
        <w:rPr>
          <w:rFonts w:eastAsia="TimesNewRomanPSMT" w:cs="Times New Roman"/>
          <w:color w:val="00000A"/>
          <w:sz w:val="24"/>
          <w:szCs w:val="24"/>
        </w:rPr>
        <w:t xml:space="preserve">ään </w:t>
      </w:r>
      <w:r w:rsidR="00E07374">
        <w:rPr>
          <w:rFonts w:eastAsia="TimesNewRomanPSMT" w:cs="Times New Roman"/>
          <w:color w:val="00000A"/>
          <w:sz w:val="24"/>
          <w:szCs w:val="24"/>
        </w:rPr>
        <w:t>selitetty omaperäisen</w:t>
      </w:r>
      <w:r>
        <w:rPr>
          <w:rFonts w:eastAsia="TimesNewRomanPSMT" w:cs="Times New Roman"/>
          <w:color w:val="00000A"/>
          <w:sz w:val="24"/>
          <w:szCs w:val="24"/>
        </w:rPr>
        <w:t xml:space="preserve"> </w:t>
      </w:r>
      <w:r w:rsidR="00E07374">
        <w:rPr>
          <w:rFonts w:eastAsia="TimesNewRomanPSMT" w:cs="Times New Roman"/>
          <w:i/>
          <w:color w:val="00000A"/>
          <w:sz w:val="24"/>
          <w:szCs w:val="24"/>
        </w:rPr>
        <w:t>pääse</w:t>
      </w:r>
      <w:r w:rsidR="00000C8C">
        <w:rPr>
          <w:rFonts w:eastAsia="TimesNewRomanPSMT" w:cs="Times New Roman"/>
          <w:i/>
          <w:color w:val="00000A"/>
          <w:sz w:val="24"/>
          <w:szCs w:val="24"/>
        </w:rPr>
        <w:t>ma</w:t>
      </w:r>
      <w:r w:rsidR="00000C8C">
        <w:rPr>
          <w:rFonts w:eastAsia="TimesNewRomanPSMT" w:cs="Times New Roman"/>
          <w:color w:val="00000A"/>
          <w:sz w:val="24"/>
          <w:szCs w:val="24"/>
        </w:rPr>
        <w:t>-verbi</w:t>
      </w:r>
      <w:r>
        <w:rPr>
          <w:rFonts w:eastAsia="TimesNewRomanPSMT" w:cs="Times New Roman"/>
          <w:color w:val="00000A"/>
          <w:sz w:val="24"/>
          <w:szCs w:val="24"/>
        </w:rPr>
        <w:t>n johdokseksi. Kristillinen merkitys on luontevas</w:t>
      </w:r>
      <w:r w:rsidR="00DA2528">
        <w:rPr>
          <w:rFonts w:eastAsia="TimesNewRomanPSMT" w:cs="Times New Roman"/>
          <w:color w:val="00000A"/>
          <w:sz w:val="24"/>
          <w:szCs w:val="24"/>
        </w:rPr>
        <w:t>ti johdettavissa johdoksen yleisemmästä</w:t>
      </w:r>
      <w:r w:rsidR="00CF551C">
        <w:rPr>
          <w:rFonts w:eastAsia="TimesNewRomanPSMT" w:cs="Times New Roman"/>
          <w:color w:val="00000A"/>
          <w:sz w:val="24"/>
          <w:szCs w:val="24"/>
        </w:rPr>
        <w:t xml:space="preserve"> merkityksestä ’laskea irti, vapauttaa</w:t>
      </w:r>
      <w:r>
        <w:rPr>
          <w:rFonts w:eastAsia="TimesNewRomanPSMT" w:cs="Times New Roman"/>
          <w:color w:val="00000A"/>
          <w:sz w:val="24"/>
          <w:szCs w:val="24"/>
        </w:rPr>
        <w:t xml:space="preserve">’. </w:t>
      </w:r>
      <w:r w:rsidR="00000C8C">
        <w:rPr>
          <w:rFonts w:eastAsia="TimesNewRomanPSMT" w:cs="Times New Roman"/>
          <w:color w:val="00000A"/>
          <w:sz w:val="24"/>
          <w:szCs w:val="24"/>
        </w:rPr>
        <w:t xml:space="preserve">Tarkan semanttisen analyysin ohella </w:t>
      </w:r>
      <w:r w:rsidR="00E07374">
        <w:rPr>
          <w:rFonts w:eastAsia="TimesNewRomanPSMT" w:cs="Times New Roman"/>
          <w:color w:val="00000A"/>
          <w:sz w:val="24"/>
          <w:szCs w:val="24"/>
        </w:rPr>
        <w:t>Soosaar perustelee</w:t>
      </w:r>
      <w:r w:rsidR="00130EFE">
        <w:rPr>
          <w:rFonts w:eastAsia="TimesNewRomanPSMT" w:cs="Times New Roman"/>
          <w:color w:val="00000A"/>
          <w:sz w:val="24"/>
          <w:szCs w:val="24"/>
        </w:rPr>
        <w:t xml:space="preserve"> lainaselitystä </w:t>
      </w:r>
      <w:r w:rsidR="00E07374">
        <w:rPr>
          <w:rFonts w:eastAsia="TimesNewRomanPSMT" w:cs="Times New Roman"/>
          <w:color w:val="00000A"/>
          <w:sz w:val="24"/>
          <w:szCs w:val="24"/>
        </w:rPr>
        <w:t>Võrun ja Tarton lyhyellä vokaalilla (</w:t>
      </w:r>
      <w:r w:rsidR="00E07374" w:rsidRPr="00000C8C">
        <w:rPr>
          <w:rFonts w:eastAsia="TimesNewRomanPSMT" w:cs="Times New Roman"/>
          <w:i/>
          <w:color w:val="00000A"/>
          <w:sz w:val="24"/>
          <w:szCs w:val="24"/>
        </w:rPr>
        <w:t>pästa</w:t>
      </w:r>
      <w:r w:rsidR="00E07374">
        <w:rPr>
          <w:rFonts w:eastAsia="TimesNewRomanPSMT" w:cs="Times New Roman"/>
          <w:color w:val="00000A"/>
          <w:sz w:val="24"/>
          <w:szCs w:val="24"/>
        </w:rPr>
        <w:t>)</w:t>
      </w:r>
      <w:r w:rsidR="00000C8C">
        <w:rPr>
          <w:rFonts w:eastAsia="TimesNewRomanPSMT" w:cs="Times New Roman"/>
          <w:color w:val="00000A"/>
          <w:sz w:val="24"/>
          <w:szCs w:val="24"/>
        </w:rPr>
        <w:t xml:space="preserve"> ja äänteellisillä rinnakkaistapauksilla. Lainaselitystä tukevana </w:t>
      </w:r>
      <w:r w:rsidR="00130EFE">
        <w:rPr>
          <w:rFonts w:eastAsia="TimesNewRomanPSMT" w:cs="Times New Roman"/>
          <w:color w:val="00000A"/>
          <w:sz w:val="24"/>
          <w:szCs w:val="24"/>
        </w:rPr>
        <w:t xml:space="preserve">seikkana voidaan pitää </w:t>
      </w:r>
      <w:r w:rsidR="008E7942">
        <w:rPr>
          <w:rFonts w:eastAsia="TimesNewRomanPSMT" w:cs="Times New Roman"/>
          <w:color w:val="00000A"/>
          <w:sz w:val="24"/>
          <w:szCs w:val="24"/>
        </w:rPr>
        <w:t xml:space="preserve">myös </w:t>
      </w:r>
      <w:r w:rsidR="00130EFE">
        <w:rPr>
          <w:rFonts w:eastAsia="TimesNewRomanPSMT" w:cs="Times New Roman"/>
          <w:color w:val="00000A"/>
          <w:sz w:val="24"/>
          <w:szCs w:val="24"/>
        </w:rPr>
        <w:t xml:space="preserve">sitä, että </w:t>
      </w:r>
      <w:r>
        <w:rPr>
          <w:rFonts w:eastAsia="TimesNewRomanPSMT" w:cs="Times New Roman"/>
          <w:color w:val="00000A"/>
          <w:sz w:val="24"/>
          <w:szCs w:val="24"/>
        </w:rPr>
        <w:t xml:space="preserve">muutakin </w:t>
      </w:r>
      <w:r w:rsidR="00130EFE">
        <w:rPr>
          <w:rFonts w:eastAsia="TimesNewRomanPSMT" w:cs="Times New Roman"/>
          <w:color w:val="00000A"/>
          <w:sz w:val="24"/>
          <w:szCs w:val="24"/>
        </w:rPr>
        <w:t xml:space="preserve">varhaiseen </w:t>
      </w:r>
      <w:r>
        <w:rPr>
          <w:rFonts w:eastAsia="TimesNewRomanPSMT" w:cs="Times New Roman"/>
          <w:color w:val="00000A"/>
          <w:sz w:val="24"/>
          <w:szCs w:val="24"/>
        </w:rPr>
        <w:t xml:space="preserve">kristilliseen aihepiiriin kuuluvaa </w:t>
      </w:r>
      <w:r w:rsidR="00130EFE">
        <w:rPr>
          <w:rFonts w:eastAsia="TimesNewRomanPSMT" w:cs="Times New Roman"/>
          <w:color w:val="00000A"/>
          <w:sz w:val="24"/>
          <w:szCs w:val="24"/>
        </w:rPr>
        <w:t xml:space="preserve">sanastoa </w:t>
      </w:r>
      <w:r>
        <w:rPr>
          <w:rFonts w:eastAsia="TimesNewRomanPSMT" w:cs="Times New Roman"/>
          <w:color w:val="00000A"/>
          <w:sz w:val="24"/>
          <w:szCs w:val="24"/>
        </w:rPr>
        <w:t>on lainat</w:t>
      </w:r>
      <w:r w:rsidR="00130EFE">
        <w:rPr>
          <w:rFonts w:eastAsia="TimesNewRomanPSMT" w:cs="Times New Roman"/>
          <w:color w:val="00000A"/>
          <w:sz w:val="24"/>
          <w:szCs w:val="24"/>
        </w:rPr>
        <w:t xml:space="preserve">tu venäjästä. </w:t>
      </w:r>
      <w:r w:rsidR="00000C8C">
        <w:rPr>
          <w:rFonts w:eastAsia="TimesNewRomanPSMT" w:cs="Times New Roman"/>
          <w:color w:val="00000A"/>
          <w:sz w:val="24"/>
          <w:szCs w:val="24"/>
        </w:rPr>
        <w:t xml:space="preserve">Sen sijaan artikkelin alussa oleva viittaus </w:t>
      </w:r>
      <w:r w:rsidR="00000C8C" w:rsidRPr="00EC36E1">
        <w:rPr>
          <w:rFonts w:eastAsia="TimesNewRomanPSMT" w:cs="Times New Roman"/>
          <w:i/>
          <w:color w:val="00000A"/>
          <w:sz w:val="24"/>
          <w:szCs w:val="24"/>
        </w:rPr>
        <w:t>Nykysuomen etymologisen sanakirjan</w:t>
      </w:r>
      <w:r w:rsidR="00000C8C">
        <w:rPr>
          <w:rFonts w:eastAsia="TimesNewRomanPSMT" w:cs="Times New Roman"/>
          <w:color w:val="00000A"/>
          <w:sz w:val="24"/>
          <w:szCs w:val="24"/>
        </w:rPr>
        <w:t xml:space="preserve"> (Häkkinen 2004) </w:t>
      </w:r>
      <w:r w:rsidR="00000C8C" w:rsidRPr="00315E7F">
        <w:rPr>
          <w:rFonts w:eastAsia="TimesNewRomanPSMT" w:cs="Times New Roman"/>
          <w:i/>
          <w:color w:val="00000A"/>
          <w:sz w:val="24"/>
          <w:szCs w:val="24"/>
        </w:rPr>
        <w:t>päästä</w:t>
      </w:r>
      <w:r w:rsidR="00000C8C">
        <w:rPr>
          <w:rFonts w:eastAsia="TimesNewRomanPSMT" w:cs="Times New Roman"/>
          <w:color w:val="00000A"/>
          <w:sz w:val="24"/>
          <w:szCs w:val="24"/>
        </w:rPr>
        <w:t>-artikkeliin on harhaanjoht</w:t>
      </w:r>
      <w:r w:rsidR="00A372B2">
        <w:rPr>
          <w:rFonts w:eastAsia="TimesNewRomanPSMT" w:cs="Times New Roman"/>
          <w:color w:val="00000A"/>
          <w:sz w:val="24"/>
          <w:szCs w:val="24"/>
        </w:rPr>
        <w:t>ava, sillä lähteess</w:t>
      </w:r>
      <w:r w:rsidR="00315E7F">
        <w:rPr>
          <w:rFonts w:eastAsia="TimesNewRomanPSMT" w:cs="Times New Roman"/>
          <w:color w:val="00000A"/>
          <w:sz w:val="24"/>
          <w:szCs w:val="24"/>
        </w:rPr>
        <w:t xml:space="preserve">ä ei </w:t>
      </w:r>
      <w:r w:rsidR="00A372B2">
        <w:rPr>
          <w:rFonts w:eastAsia="TimesNewRomanPSMT" w:cs="Times New Roman"/>
          <w:color w:val="00000A"/>
          <w:sz w:val="24"/>
          <w:szCs w:val="24"/>
        </w:rPr>
        <w:t xml:space="preserve">mainita </w:t>
      </w:r>
      <w:r w:rsidR="00315E7F">
        <w:rPr>
          <w:rFonts w:eastAsia="TimesNewRomanPSMT" w:cs="Times New Roman"/>
          <w:color w:val="00000A"/>
          <w:sz w:val="24"/>
          <w:szCs w:val="24"/>
        </w:rPr>
        <w:t>lainaselityksen tarvetta.</w:t>
      </w:r>
    </w:p>
    <w:p w:rsidR="00130EFE" w:rsidRDefault="00130EFE" w:rsidP="005C36BA">
      <w:pPr>
        <w:spacing w:after="0"/>
        <w:rPr>
          <w:rFonts w:eastAsia="TimesNewRomanPSMT" w:cs="Times New Roman"/>
          <w:color w:val="00000A"/>
          <w:sz w:val="24"/>
          <w:szCs w:val="24"/>
        </w:rPr>
      </w:pPr>
    </w:p>
    <w:p w:rsidR="005C36BA" w:rsidRDefault="00A023B1" w:rsidP="005C36BA">
      <w:pPr>
        <w:spacing w:after="0"/>
        <w:rPr>
          <w:rFonts w:eastAsia="TimesNewRomanPSMT" w:cs="Times New Roman"/>
          <w:color w:val="00000A"/>
          <w:sz w:val="24"/>
          <w:szCs w:val="24"/>
        </w:rPr>
      </w:pPr>
      <w:r>
        <w:rPr>
          <w:rFonts w:eastAsia="TimesNewRomanPSMT" w:cs="Times New Roman"/>
          <w:color w:val="00000A"/>
          <w:sz w:val="24"/>
          <w:szCs w:val="24"/>
        </w:rPr>
        <w:t xml:space="preserve">Neljännessä artikkelissa </w:t>
      </w:r>
      <w:r w:rsidR="00334664">
        <w:rPr>
          <w:rFonts w:eastAsia="TimesNewRomanPSMT" w:cs="Times New Roman"/>
          <w:color w:val="00000A"/>
          <w:sz w:val="24"/>
          <w:szCs w:val="24"/>
        </w:rPr>
        <w:t>”</w:t>
      </w:r>
      <w:r w:rsidR="00334664" w:rsidRPr="00A0017A">
        <w:rPr>
          <w:rFonts w:eastAsia="TimesNewRomanPSMT" w:cs="Times New Roman"/>
          <w:color w:val="00000A"/>
          <w:sz w:val="24"/>
          <w:szCs w:val="24"/>
        </w:rPr>
        <w:t xml:space="preserve">Eesti </w:t>
      </w:r>
      <w:r w:rsidR="00334664" w:rsidRPr="00A0017A">
        <w:rPr>
          <w:rFonts w:eastAsia="TimesNewRomanPSMT" w:cs="Times New Roman"/>
          <w:i/>
          <w:color w:val="00000A"/>
          <w:sz w:val="24"/>
          <w:szCs w:val="24"/>
        </w:rPr>
        <w:t>põrgu</w:t>
      </w:r>
      <w:r w:rsidR="00334664">
        <w:rPr>
          <w:rFonts w:eastAsia="TimesNewRomanPSMT" w:cs="Times New Roman"/>
          <w:i/>
          <w:color w:val="00000A"/>
          <w:sz w:val="24"/>
          <w:szCs w:val="24"/>
        </w:rPr>
        <w:t>”</w:t>
      </w:r>
      <w:r w:rsidR="00334664">
        <w:rPr>
          <w:rFonts w:eastAsia="TimesNewRomanPSMT" w:cs="Times New Roman"/>
          <w:color w:val="00000A"/>
          <w:sz w:val="24"/>
          <w:szCs w:val="24"/>
        </w:rPr>
        <w:t xml:space="preserve"> (</w:t>
      </w:r>
      <w:r w:rsidR="00334664" w:rsidRPr="00A0017A">
        <w:rPr>
          <w:rFonts w:eastAsia="TimesNewRomanPSMT" w:cs="Times New Roman"/>
          <w:i/>
          <w:color w:val="00000A"/>
          <w:sz w:val="24"/>
          <w:szCs w:val="24"/>
        </w:rPr>
        <w:t>Emakeele Seltsi aastaraamat</w:t>
      </w:r>
      <w:r w:rsidR="00D65D57">
        <w:rPr>
          <w:rFonts w:eastAsia="TimesNewRomanPSMT" w:cs="Times New Roman"/>
          <w:color w:val="00000A"/>
          <w:sz w:val="24"/>
          <w:szCs w:val="24"/>
        </w:rPr>
        <w:t xml:space="preserve"> </w:t>
      </w:r>
      <w:r w:rsidR="008E7942">
        <w:rPr>
          <w:rFonts w:eastAsia="TimesNewRomanPSMT" w:cs="Times New Roman"/>
          <w:color w:val="00000A"/>
          <w:sz w:val="24"/>
          <w:szCs w:val="24"/>
        </w:rPr>
        <w:t>2013</w:t>
      </w:r>
      <w:r w:rsidR="00334664">
        <w:rPr>
          <w:rFonts w:eastAsia="TimesNewRomanPSMT" w:cs="Times New Roman"/>
          <w:color w:val="00000A"/>
          <w:sz w:val="24"/>
          <w:szCs w:val="24"/>
        </w:rPr>
        <w:t xml:space="preserve">) </w:t>
      </w:r>
      <w:r>
        <w:rPr>
          <w:rFonts w:eastAsia="TimesNewRomanPSMT" w:cs="Times New Roman"/>
          <w:color w:val="00000A"/>
          <w:sz w:val="24"/>
          <w:szCs w:val="24"/>
        </w:rPr>
        <w:t xml:space="preserve">Soosaar käsittelee yhdessä Vilja Ojan kanssa </w:t>
      </w:r>
      <w:r w:rsidR="00DA2528" w:rsidRPr="00DA2528">
        <w:rPr>
          <w:rFonts w:eastAsia="TimesNewRomanPSMT" w:cs="Times New Roman"/>
          <w:i/>
          <w:color w:val="00000A"/>
          <w:sz w:val="24"/>
          <w:szCs w:val="24"/>
        </w:rPr>
        <w:t>põrgu</w:t>
      </w:r>
      <w:r w:rsidR="00DA2528">
        <w:rPr>
          <w:rFonts w:eastAsia="TimesNewRomanPSMT" w:cs="Times New Roman"/>
          <w:color w:val="00000A"/>
          <w:sz w:val="24"/>
          <w:szCs w:val="24"/>
        </w:rPr>
        <w:t>-sanaa</w:t>
      </w:r>
      <w:r w:rsidR="00FB7835">
        <w:rPr>
          <w:rFonts w:eastAsia="TimesNewRomanPSMT" w:cs="Times New Roman"/>
          <w:color w:val="00000A"/>
          <w:sz w:val="24"/>
          <w:szCs w:val="24"/>
        </w:rPr>
        <w:t xml:space="preserve">, joka </w:t>
      </w:r>
      <w:r w:rsidR="00DA2528">
        <w:rPr>
          <w:rFonts w:eastAsia="TimesNewRomanPSMT" w:cs="Times New Roman"/>
          <w:color w:val="00000A"/>
          <w:sz w:val="24"/>
          <w:szCs w:val="24"/>
        </w:rPr>
        <w:t>sisällöllisesti voidaan liittää</w:t>
      </w:r>
      <w:r w:rsidR="00334664">
        <w:rPr>
          <w:rFonts w:eastAsia="TimesNewRomanPSMT" w:cs="Times New Roman"/>
          <w:color w:val="00000A"/>
          <w:sz w:val="24"/>
          <w:szCs w:val="24"/>
        </w:rPr>
        <w:t xml:space="preserve"> katoliseen keskiaikaan. Sanan iän määrittelyssä tärkeä rooli on nimistöntutkimuksella. Perinteisesti </w:t>
      </w:r>
      <w:r w:rsidR="00334664" w:rsidRPr="00A0017A">
        <w:rPr>
          <w:rFonts w:eastAsia="TimesNewRomanPSMT" w:cs="Times New Roman"/>
          <w:i/>
          <w:color w:val="00000A"/>
          <w:sz w:val="24"/>
          <w:szCs w:val="24"/>
        </w:rPr>
        <w:t>põrgu</w:t>
      </w:r>
      <w:r w:rsidR="00334664">
        <w:rPr>
          <w:rFonts w:eastAsia="TimesNewRomanPSMT" w:cs="Times New Roman"/>
          <w:i/>
          <w:color w:val="00000A"/>
          <w:sz w:val="24"/>
          <w:szCs w:val="24"/>
        </w:rPr>
        <w:t xml:space="preserve"> </w:t>
      </w:r>
      <w:r w:rsidR="00DA2528">
        <w:rPr>
          <w:rFonts w:eastAsia="TimesNewRomanPSMT" w:cs="Times New Roman"/>
          <w:color w:val="00000A"/>
          <w:sz w:val="24"/>
          <w:szCs w:val="24"/>
        </w:rPr>
        <w:t>on yhdis</w:t>
      </w:r>
      <w:r w:rsidR="00334664">
        <w:rPr>
          <w:rFonts w:eastAsia="TimesNewRomanPSMT" w:cs="Times New Roman"/>
          <w:color w:val="00000A"/>
          <w:sz w:val="24"/>
          <w:szCs w:val="24"/>
        </w:rPr>
        <w:t xml:space="preserve">tetty balttilaisperäisenä pidettyyn </w:t>
      </w:r>
      <w:r w:rsidR="00334664" w:rsidRPr="00334664">
        <w:rPr>
          <w:rFonts w:eastAsia="TimesNewRomanPSMT" w:cs="Times New Roman"/>
          <w:i/>
          <w:color w:val="00000A"/>
          <w:sz w:val="24"/>
          <w:szCs w:val="24"/>
        </w:rPr>
        <w:t>perkele</w:t>
      </w:r>
      <w:r w:rsidR="00334664">
        <w:rPr>
          <w:rFonts w:eastAsia="TimesNewRomanPSMT" w:cs="Times New Roman"/>
          <w:color w:val="00000A"/>
          <w:sz w:val="24"/>
          <w:szCs w:val="24"/>
        </w:rPr>
        <w:t>-sanaan,</w:t>
      </w:r>
      <w:r w:rsidR="008E7942">
        <w:rPr>
          <w:rFonts w:eastAsia="TimesNewRomanPSMT" w:cs="Times New Roman"/>
          <w:color w:val="00000A"/>
          <w:sz w:val="24"/>
          <w:szCs w:val="24"/>
        </w:rPr>
        <w:t xml:space="preserve"> vaikka yhdistelmä on ongelmallinen kaikkien etymologisten peruskriteerien (muoto, merkitys, levikki) </w:t>
      </w:r>
      <w:r w:rsidR="00DA2528">
        <w:rPr>
          <w:rFonts w:eastAsia="TimesNewRomanPSMT" w:cs="Times New Roman"/>
          <w:color w:val="00000A"/>
          <w:sz w:val="24"/>
          <w:szCs w:val="24"/>
        </w:rPr>
        <w:t>osalt</w:t>
      </w:r>
      <w:r w:rsidR="008E7942">
        <w:rPr>
          <w:rFonts w:eastAsia="TimesNewRomanPSMT" w:cs="Times New Roman"/>
          <w:color w:val="00000A"/>
          <w:sz w:val="24"/>
          <w:szCs w:val="24"/>
        </w:rPr>
        <w:t>a. Paholaisen nimityksel</w:t>
      </w:r>
      <w:r w:rsidR="00EC36E1">
        <w:rPr>
          <w:rFonts w:eastAsia="TimesNewRomanPSMT" w:cs="Times New Roman"/>
          <w:color w:val="00000A"/>
          <w:sz w:val="24"/>
          <w:szCs w:val="24"/>
        </w:rPr>
        <w:t>lä ei ole tarkka</w:t>
      </w:r>
      <w:r w:rsidR="00334664">
        <w:rPr>
          <w:rFonts w:eastAsia="TimesNewRomanPSMT" w:cs="Times New Roman"/>
          <w:color w:val="00000A"/>
          <w:sz w:val="24"/>
          <w:szCs w:val="24"/>
        </w:rPr>
        <w:t>a va</w:t>
      </w:r>
      <w:r w:rsidR="008E7942">
        <w:rPr>
          <w:rFonts w:eastAsia="TimesNewRomanPSMT" w:cs="Times New Roman"/>
          <w:color w:val="00000A"/>
          <w:sz w:val="24"/>
          <w:szCs w:val="24"/>
        </w:rPr>
        <w:t xml:space="preserve">stinetta virossa, </w:t>
      </w:r>
      <w:r w:rsidR="00EC36E1">
        <w:rPr>
          <w:rFonts w:eastAsia="TimesNewRomanPSMT" w:cs="Times New Roman"/>
          <w:color w:val="00000A"/>
          <w:sz w:val="24"/>
          <w:szCs w:val="24"/>
        </w:rPr>
        <w:t xml:space="preserve">ja tämän asemesta esitetty </w:t>
      </w:r>
      <w:r w:rsidR="00334664" w:rsidRPr="00A0017A">
        <w:rPr>
          <w:rFonts w:eastAsia="TimesNewRomanPSMT" w:cs="Times New Roman"/>
          <w:i/>
          <w:color w:val="00000A"/>
          <w:sz w:val="24"/>
          <w:szCs w:val="24"/>
        </w:rPr>
        <w:t>põrgu</w:t>
      </w:r>
      <w:r w:rsidR="00334664">
        <w:rPr>
          <w:rFonts w:eastAsia="TimesNewRomanPSMT" w:cs="Times New Roman"/>
          <w:i/>
          <w:color w:val="00000A"/>
          <w:sz w:val="24"/>
          <w:szCs w:val="24"/>
        </w:rPr>
        <w:t xml:space="preserve"> </w:t>
      </w:r>
      <w:r w:rsidR="00334664">
        <w:rPr>
          <w:rFonts w:eastAsia="TimesNewRomanPSMT" w:cs="Times New Roman"/>
          <w:color w:val="00000A"/>
          <w:sz w:val="24"/>
          <w:szCs w:val="24"/>
        </w:rPr>
        <w:t xml:space="preserve">vaikuttaa paljon nuoremmalta kuin kantasuomalaiseksi lainaksi selittyvä </w:t>
      </w:r>
      <w:r w:rsidR="00334664" w:rsidRPr="008E7942">
        <w:rPr>
          <w:rFonts w:eastAsia="TimesNewRomanPSMT" w:cs="Times New Roman"/>
          <w:i/>
          <w:color w:val="00000A"/>
          <w:sz w:val="24"/>
          <w:szCs w:val="24"/>
        </w:rPr>
        <w:t>perkele</w:t>
      </w:r>
      <w:r w:rsidR="00334664">
        <w:rPr>
          <w:rFonts w:eastAsia="TimesNewRomanPSMT" w:cs="Times New Roman"/>
          <w:color w:val="00000A"/>
          <w:sz w:val="24"/>
          <w:szCs w:val="24"/>
        </w:rPr>
        <w:t>.</w:t>
      </w:r>
      <w:r w:rsidR="00EC36E1">
        <w:rPr>
          <w:rFonts w:eastAsia="TimesNewRomanPSMT" w:cs="Times New Roman"/>
          <w:color w:val="00000A"/>
          <w:sz w:val="24"/>
          <w:szCs w:val="24"/>
        </w:rPr>
        <w:t xml:space="preserve"> Uudeksi lai</w:t>
      </w:r>
      <w:r w:rsidR="00DA2528">
        <w:rPr>
          <w:rFonts w:eastAsia="TimesNewRomanPSMT" w:cs="Times New Roman"/>
          <w:color w:val="00000A"/>
          <w:sz w:val="24"/>
          <w:szCs w:val="24"/>
        </w:rPr>
        <w:t>nalähteeksi esitetää</w:t>
      </w:r>
      <w:r w:rsidR="00334664">
        <w:rPr>
          <w:rFonts w:eastAsia="TimesNewRomanPSMT" w:cs="Times New Roman"/>
          <w:color w:val="00000A"/>
          <w:sz w:val="24"/>
          <w:szCs w:val="24"/>
        </w:rPr>
        <w:t xml:space="preserve">n latinan </w:t>
      </w:r>
      <w:r w:rsidR="00FB7835">
        <w:rPr>
          <w:rFonts w:eastAsia="TimesNewRomanPSMT" w:cs="Times New Roman"/>
          <w:color w:val="00000A"/>
          <w:sz w:val="24"/>
          <w:szCs w:val="24"/>
        </w:rPr>
        <w:t xml:space="preserve">puhdistamista merkitsevä verbivartalo </w:t>
      </w:r>
      <w:r w:rsidR="00FB7835" w:rsidRPr="00FB7835">
        <w:rPr>
          <w:rFonts w:eastAsia="TimesNewRomanPSMT" w:cs="Times New Roman"/>
          <w:i/>
          <w:color w:val="00000A"/>
          <w:sz w:val="24"/>
          <w:szCs w:val="24"/>
        </w:rPr>
        <w:t>pūrgō</w:t>
      </w:r>
      <w:r w:rsidR="00FB7835">
        <w:rPr>
          <w:rFonts w:eastAsia="TimesNewRomanPSMT" w:cs="Times New Roman"/>
          <w:color w:val="00000A"/>
          <w:sz w:val="24"/>
          <w:szCs w:val="24"/>
        </w:rPr>
        <w:t xml:space="preserve">-, joka keskiajalla on ollut ahkerassa käytössä kiirastulta merkitsevässä ilmauksessa </w:t>
      </w:r>
      <w:r w:rsidR="00FB7835" w:rsidRPr="00FB7835">
        <w:rPr>
          <w:rFonts w:eastAsia="TimesNewRomanPSMT" w:cs="Times New Roman"/>
          <w:i/>
          <w:color w:val="00000A"/>
          <w:sz w:val="24"/>
          <w:szCs w:val="24"/>
        </w:rPr>
        <w:t>ignis purgatorius</w:t>
      </w:r>
      <w:r w:rsidR="00FB7835">
        <w:rPr>
          <w:rFonts w:eastAsia="TimesNewRomanPSMT" w:cs="Times New Roman"/>
          <w:color w:val="00000A"/>
          <w:sz w:val="24"/>
          <w:szCs w:val="24"/>
        </w:rPr>
        <w:t>. Hieman odotustenvastaiset äännesuhteet todistetaan mahdolliseksi paralleelien avulla. Käsitteellisesti kiirastuli ja helvet</w:t>
      </w:r>
      <w:r w:rsidR="00DA2528">
        <w:rPr>
          <w:rFonts w:eastAsia="TimesNewRomanPSMT" w:cs="Times New Roman"/>
          <w:color w:val="00000A"/>
          <w:sz w:val="24"/>
          <w:szCs w:val="24"/>
        </w:rPr>
        <w:t>ti ovat eri asioita, mutta niissä voidaan nähdä</w:t>
      </w:r>
      <w:r w:rsidR="00FB7835">
        <w:rPr>
          <w:rFonts w:eastAsia="TimesNewRomanPSMT" w:cs="Times New Roman"/>
          <w:color w:val="00000A"/>
          <w:sz w:val="24"/>
          <w:szCs w:val="24"/>
        </w:rPr>
        <w:t xml:space="preserve"> myös yhteisiä piirteitä: kuolemanjälkeinen olotila ja tulen aiheuttama piina. Tavallisen kansan ajatuksissa ne ovat hyvinkin voineet sekoittua toisiinsa. </w:t>
      </w:r>
    </w:p>
    <w:p w:rsidR="00334664" w:rsidRPr="00A0017A" w:rsidRDefault="00334664" w:rsidP="005C36BA">
      <w:pPr>
        <w:spacing w:after="0"/>
        <w:rPr>
          <w:rFonts w:eastAsia="TimesNewRomanPSMT" w:cs="Times New Roman"/>
          <w:color w:val="00000A"/>
          <w:sz w:val="24"/>
          <w:szCs w:val="24"/>
        </w:rPr>
      </w:pPr>
    </w:p>
    <w:p w:rsidR="005C36BA" w:rsidRDefault="00940506" w:rsidP="005C36BA">
      <w:pPr>
        <w:spacing w:after="0"/>
        <w:rPr>
          <w:rFonts w:eastAsia="TimesNewRomanPSMT" w:cs="Times New Roman"/>
          <w:color w:val="00000A"/>
          <w:sz w:val="24"/>
          <w:szCs w:val="24"/>
        </w:rPr>
      </w:pPr>
      <w:r>
        <w:rPr>
          <w:rFonts w:eastAsia="TimesNewRomanPSMT" w:cs="Times New Roman"/>
          <w:color w:val="00000A"/>
          <w:sz w:val="24"/>
          <w:szCs w:val="24"/>
        </w:rPr>
        <w:t>Iris Metsmäen ja Meeli Sedrikin kanssa kirjoitettu viides artikkeli ”</w:t>
      </w:r>
      <w:r w:rsidR="005C36BA" w:rsidRPr="00A0017A">
        <w:rPr>
          <w:rFonts w:eastAsia="TimesNewRomanPSMT" w:cs="Times New Roman"/>
          <w:color w:val="00000A"/>
          <w:sz w:val="24"/>
          <w:szCs w:val="24"/>
        </w:rPr>
        <w:t>Eesti kirjakeele tüvevara</w:t>
      </w:r>
      <w:r w:rsidR="005C36BA" w:rsidRPr="00A0017A">
        <w:rPr>
          <w:rFonts w:cs="Times New Roman"/>
          <w:bCs/>
          <w:sz w:val="24"/>
          <w:szCs w:val="24"/>
        </w:rPr>
        <w:t xml:space="preserve"> </w:t>
      </w:r>
      <w:r w:rsidR="00A0017A" w:rsidRPr="00A0017A">
        <w:rPr>
          <w:rFonts w:eastAsia="TimesNewRomanPSMT" w:cs="Times New Roman"/>
          <w:color w:val="00000A"/>
          <w:sz w:val="24"/>
          <w:szCs w:val="24"/>
        </w:rPr>
        <w:t>päritolu arvudes</w:t>
      </w:r>
      <w:r>
        <w:rPr>
          <w:rFonts w:eastAsia="TimesNewRomanPSMT" w:cs="Times New Roman"/>
          <w:color w:val="00000A"/>
          <w:sz w:val="24"/>
          <w:szCs w:val="24"/>
        </w:rPr>
        <w:t>” (</w:t>
      </w:r>
      <w:r w:rsidR="00A0017A" w:rsidRPr="00A0017A">
        <w:rPr>
          <w:rFonts w:eastAsia="TimesNewRomanPSMT" w:cs="Times New Roman"/>
          <w:i/>
          <w:color w:val="00000A"/>
          <w:sz w:val="24"/>
          <w:szCs w:val="24"/>
        </w:rPr>
        <w:t>Keel ja Kirjandus 5</w:t>
      </w:r>
      <w:r w:rsidR="00D65D57">
        <w:rPr>
          <w:rFonts w:eastAsia="TimesNewRomanPSMT" w:cs="Times New Roman"/>
          <w:i/>
          <w:color w:val="00000A"/>
          <w:sz w:val="24"/>
          <w:szCs w:val="24"/>
        </w:rPr>
        <w:t>/2013</w:t>
      </w:r>
      <w:r w:rsidR="00D65D57">
        <w:rPr>
          <w:rFonts w:eastAsia="TimesNewRomanPSMT" w:cs="Times New Roman"/>
          <w:color w:val="00000A"/>
          <w:sz w:val="24"/>
          <w:szCs w:val="24"/>
        </w:rPr>
        <w:t xml:space="preserve">) </w:t>
      </w:r>
      <w:r w:rsidR="00D65D57" w:rsidRPr="005C36BA">
        <w:rPr>
          <w:rFonts w:cs="Times New Roman"/>
          <w:sz w:val="24"/>
          <w:szCs w:val="24"/>
        </w:rPr>
        <w:t xml:space="preserve">käsittelee </w:t>
      </w:r>
      <w:r w:rsidR="00D65D57">
        <w:rPr>
          <w:rFonts w:cs="Times New Roman"/>
          <w:sz w:val="24"/>
          <w:szCs w:val="24"/>
        </w:rPr>
        <w:t xml:space="preserve">viron kielen </w:t>
      </w:r>
      <w:r w:rsidR="00D65D57" w:rsidRPr="005C36BA">
        <w:rPr>
          <w:rFonts w:cs="Times New Roman"/>
          <w:sz w:val="24"/>
          <w:szCs w:val="24"/>
        </w:rPr>
        <w:t>sanavartaloiden jakautumista omaperäisiin ja lainattuihin ja</w:t>
      </w:r>
      <w:r w:rsidR="00E745B2">
        <w:rPr>
          <w:rFonts w:cs="Times New Roman"/>
          <w:sz w:val="24"/>
          <w:szCs w:val="24"/>
        </w:rPr>
        <w:t xml:space="preserve"> sitten edelleen eri-ikäisiin tai</w:t>
      </w:r>
      <w:r w:rsidR="00D65D57" w:rsidRPr="005C36BA">
        <w:rPr>
          <w:rFonts w:cs="Times New Roman"/>
          <w:sz w:val="24"/>
          <w:szCs w:val="24"/>
        </w:rPr>
        <w:t xml:space="preserve"> eri tahoilta lainattuihin alaryhmiin. </w:t>
      </w:r>
      <w:r w:rsidR="00E745B2">
        <w:rPr>
          <w:rFonts w:cs="Times New Roman"/>
          <w:sz w:val="24"/>
          <w:szCs w:val="24"/>
        </w:rPr>
        <w:lastRenderedPageBreak/>
        <w:t>Perusa</w:t>
      </w:r>
      <w:r w:rsidR="00D65D57">
        <w:rPr>
          <w:rFonts w:cs="Times New Roman"/>
          <w:sz w:val="24"/>
          <w:szCs w:val="24"/>
        </w:rPr>
        <w:t xml:space="preserve">ineistona on </w:t>
      </w:r>
      <w:r w:rsidR="00D65D57" w:rsidRPr="005C36BA">
        <w:rPr>
          <w:rFonts w:cs="Times New Roman"/>
          <w:bCs/>
          <w:i/>
          <w:sz w:val="24"/>
          <w:szCs w:val="24"/>
        </w:rPr>
        <w:t>Eesti etümoloogiasõnaraamat</w:t>
      </w:r>
      <w:r w:rsidR="00E745B2">
        <w:rPr>
          <w:rFonts w:cs="Times New Roman"/>
          <w:sz w:val="24"/>
          <w:szCs w:val="24"/>
        </w:rPr>
        <w:t xml:space="preserve">, johon valittujen hakusanojen lähteenä on ollut </w:t>
      </w:r>
      <w:r w:rsidR="00E745B2" w:rsidRPr="00E745B2">
        <w:rPr>
          <w:rFonts w:cs="Times New Roman"/>
          <w:i/>
          <w:sz w:val="24"/>
          <w:szCs w:val="24"/>
        </w:rPr>
        <w:t>Eesti õigekeelsussõnaraamat ÕS 2006</w:t>
      </w:r>
      <w:r w:rsidR="00E745B2">
        <w:rPr>
          <w:rFonts w:cs="Times New Roman"/>
          <w:sz w:val="24"/>
          <w:szCs w:val="24"/>
        </w:rPr>
        <w:t xml:space="preserve">, kuitenkin niin, että vierassanat on jätetty pois. </w:t>
      </w:r>
      <w:r w:rsidR="00DA2528">
        <w:rPr>
          <w:rFonts w:cs="Times New Roman"/>
          <w:sz w:val="24"/>
          <w:szCs w:val="24"/>
        </w:rPr>
        <w:t>Aiempaa</w:t>
      </w:r>
      <w:r w:rsidR="00D65D57" w:rsidRPr="005C36BA">
        <w:rPr>
          <w:rFonts w:cs="Times New Roman"/>
          <w:sz w:val="24"/>
          <w:szCs w:val="24"/>
        </w:rPr>
        <w:t>n artikkeliin sisältyviä numerotietoja Soosaar on tarkistanut ja korj</w:t>
      </w:r>
      <w:r w:rsidR="00E745B2">
        <w:rPr>
          <w:rFonts w:cs="Times New Roman"/>
          <w:sz w:val="24"/>
          <w:szCs w:val="24"/>
        </w:rPr>
        <w:t xml:space="preserve">annut väitöskirjaansa varten. Lisäksi hän on </w:t>
      </w:r>
      <w:r w:rsidR="00D65D57" w:rsidRPr="005C36BA">
        <w:rPr>
          <w:rFonts w:cs="Times New Roman"/>
          <w:sz w:val="24"/>
          <w:szCs w:val="24"/>
        </w:rPr>
        <w:t xml:space="preserve">esittänyt tulokset myös graafisesti </w:t>
      </w:r>
      <w:r w:rsidR="00E745B2">
        <w:rPr>
          <w:rFonts w:cs="Times New Roman"/>
          <w:sz w:val="24"/>
          <w:szCs w:val="24"/>
        </w:rPr>
        <w:t xml:space="preserve">(s. 31, 33) </w:t>
      </w:r>
      <w:r w:rsidR="00D65D57" w:rsidRPr="005C36BA">
        <w:rPr>
          <w:rFonts w:cs="Times New Roman"/>
          <w:sz w:val="24"/>
          <w:szCs w:val="24"/>
        </w:rPr>
        <w:t>erottaen havainnollisesti toisistaan varmat ja epävarmat tapaukset.</w:t>
      </w:r>
    </w:p>
    <w:p w:rsidR="00940506" w:rsidRPr="00A0017A" w:rsidRDefault="00940506" w:rsidP="005C36BA">
      <w:pPr>
        <w:spacing w:after="0"/>
        <w:rPr>
          <w:rFonts w:eastAsia="TimesNewRomanPSMT" w:cs="Times New Roman"/>
          <w:color w:val="00000A"/>
          <w:sz w:val="24"/>
          <w:szCs w:val="24"/>
        </w:rPr>
      </w:pPr>
    </w:p>
    <w:p w:rsidR="00935388" w:rsidRDefault="00940506" w:rsidP="00935388">
      <w:pPr>
        <w:spacing w:after="0"/>
        <w:rPr>
          <w:rFonts w:cs="Times New Roman"/>
          <w:bCs/>
          <w:sz w:val="24"/>
          <w:szCs w:val="24"/>
        </w:rPr>
      </w:pPr>
      <w:r w:rsidRPr="00940506">
        <w:rPr>
          <w:rFonts w:eastAsia="TimesNewRomanPSMT" w:cs="Times New Roman"/>
          <w:bCs/>
          <w:color w:val="00000A"/>
          <w:sz w:val="24"/>
          <w:szCs w:val="24"/>
        </w:rPr>
        <w:t>Kuudes</w:t>
      </w:r>
      <w:r>
        <w:rPr>
          <w:rFonts w:eastAsia="TimesNewRomanPSMT" w:cs="Times New Roman"/>
          <w:b/>
          <w:bCs/>
          <w:color w:val="00000A"/>
          <w:sz w:val="24"/>
          <w:szCs w:val="24"/>
        </w:rPr>
        <w:t xml:space="preserve"> </w:t>
      </w:r>
      <w:r>
        <w:rPr>
          <w:rFonts w:eastAsia="TimesNewRomanPS-ItalicMT" w:cs="Times New Roman"/>
          <w:iCs/>
          <w:color w:val="00000A"/>
          <w:sz w:val="24"/>
          <w:szCs w:val="24"/>
        </w:rPr>
        <w:t>artikkeli ”</w:t>
      </w:r>
      <w:r w:rsidR="005C36BA" w:rsidRPr="00A0017A">
        <w:rPr>
          <w:rFonts w:eastAsia="TimesNewRomanPS-ItalicMT" w:cs="Times New Roman"/>
          <w:iCs/>
          <w:color w:val="00000A"/>
          <w:sz w:val="24"/>
          <w:szCs w:val="24"/>
        </w:rPr>
        <w:t>AGAPE</w:t>
      </w:r>
      <w:r w:rsidR="005C36BA" w:rsidRPr="00A0017A">
        <w:rPr>
          <w:rFonts w:eastAsia="TimesNewRomanPS-ItalicMT" w:cs="Times New Roman"/>
          <w:i/>
          <w:iCs/>
          <w:color w:val="00000A"/>
          <w:sz w:val="24"/>
          <w:szCs w:val="24"/>
        </w:rPr>
        <w:t xml:space="preserve"> </w:t>
      </w:r>
      <w:r w:rsidR="005C36BA" w:rsidRPr="00A0017A">
        <w:rPr>
          <w:rFonts w:eastAsia="TimesNewRomanPSMT" w:cs="Times New Roman"/>
          <w:color w:val="00000A"/>
          <w:sz w:val="24"/>
          <w:szCs w:val="24"/>
        </w:rPr>
        <w:t>vastete ku</w:t>
      </w:r>
      <w:r>
        <w:rPr>
          <w:rFonts w:eastAsia="TimesNewRomanPSMT" w:cs="Times New Roman"/>
          <w:color w:val="00000A"/>
          <w:sz w:val="24"/>
          <w:szCs w:val="24"/>
        </w:rPr>
        <w:t>junemisest eesti piiblitõlgetes”</w:t>
      </w:r>
      <w:r w:rsidR="005C36BA" w:rsidRPr="00A0017A">
        <w:rPr>
          <w:rFonts w:eastAsia="TimesNewRomanPSMT" w:cs="Times New Roman"/>
          <w:color w:val="00000A"/>
          <w:sz w:val="24"/>
          <w:szCs w:val="24"/>
        </w:rPr>
        <w:t xml:space="preserve"> </w:t>
      </w:r>
      <w:r>
        <w:rPr>
          <w:rFonts w:eastAsia="TimesNewRomanPSMT" w:cs="Times New Roman"/>
          <w:color w:val="00000A"/>
          <w:sz w:val="24"/>
          <w:szCs w:val="24"/>
        </w:rPr>
        <w:t>(</w:t>
      </w:r>
      <w:r w:rsidR="005C36BA" w:rsidRPr="00A0017A">
        <w:rPr>
          <w:rFonts w:eastAsia="TimesNewRomanPSMT" w:cs="Times New Roman"/>
          <w:i/>
          <w:color w:val="00000A"/>
          <w:sz w:val="24"/>
          <w:szCs w:val="24"/>
        </w:rPr>
        <w:t>Emakeele</w:t>
      </w:r>
      <w:r w:rsidR="005C36BA" w:rsidRPr="00A0017A">
        <w:rPr>
          <w:rFonts w:cs="Times New Roman"/>
          <w:bCs/>
          <w:i/>
          <w:sz w:val="24"/>
          <w:szCs w:val="24"/>
        </w:rPr>
        <w:t xml:space="preserve"> </w:t>
      </w:r>
      <w:r w:rsidR="005C36BA" w:rsidRPr="00A0017A">
        <w:rPr>
          <w:rFonts w:eastAsia="TimesNewRomanPSMT" w:cs="Times New Roman"/>
          <w:i/>
          <w:color w:val="00000A"/>
          <w:sz w:val="24"/>
          <w:szCs w:val="24"/>
        </w:rPr>
        <w:t>Seltsi aastaraamat</w:t>
      </w:r>
      <w:r>
        <w:rPr>
          <w:rFonts w:eastAsia="TimesNewRomanPSMT" w:cs="Times New Roman"/>
          <w:color w:val="00000A"/>
          <w:sz w:val="24"/>
          <w:szCs w:val="24"/>
        </w:rPr>
        <w:t xml:space="preserve"> </w:t>
      </w:r>
      <w:r w:rsidR="00A0017A" w:rsidRPr="00A0017A">
        <w:rPr>
          <w:rFonts w:eastAsia="TimesNewRomanPSMT" w:cs="Times New Roman"/>
          <w:color w:val="00000A"/>
          <w:sz w:val="24"/>
          <w:szCs w:val="24"/>
        </w:rPr>
        <w:t>2016)</w:t>
      </w:r>
      <w:r>
        <w:rPr>
          <w:rFonts w:eastAsia="TimesNewRomanPSMT" w:cs="Times New Roman"/>
          <w:color w:val="00000A"/>
          <w:sz w:val="24"/>
          <w:szCs w:val="24"/>
        </w:rPr>
        <w:t xml:space="preserve"> on loistava osoitus Soosaaren monipuolisesta kielitaidosta ja laajan sana-aineiston hallinnasta. </w:t>
      </w:r>
      <w:r w:rsidR="00725BB2">
        <w:rPr>
          <w:rFonts w:eastAsia="TimesNewRomanPSMT" w:cs="Times New Roman"/>
          <w:color w:val="00000A"/>
          <w:sz w:val="24"/>
          <w:szCs w:val="24"/>
        </w:rPr>
        <w:t xml:space="preserve">Uuden testamentin </w:t>
      </w:r>
      <w:r w:rsidR="00A73337">
        <w:rPr>
          <w:rFonts w:eastAsia="TimesNewRomanPSMT" w:cs="Times New Roman"/>
          <w:color w:val="00000A"/>
          <w:sz w:val="24"/>
          <w:szCs w:val="24"/>
        </w:rPr>
        <w:t xml:space="preserve">rakastamista ja </w:t>
      </w:r>
      <w:r w:rsidR="00725BB2">
        <w:rPr>
          <w:rFonts w:eastAsia="TimesNewRomanPSMT" w:cs="Times New Roman"/>
          <w:color w:val="00000A"/>
          <w:sz w:val="24"/>
          <w:szCs w:val="24"/>
        </w:rPr>
        <w:t xml:space="preserve">rakkautta merkitsevien kreikankielisten sanojen ja niistä erityisesti </w:t>
      </w:r>
      <w:r w:rsidR="00A73337">
        <w:rPr>
          <w:rFonts w:eastAsia="TimesNewRomanPSMT" w:cs="Times New Roman"/>
          <w:color w:val="00000A"/>
          <w:sz w:val="24"/>
          <w:szCs w:val="24"/>
        </w:rPr>
        <w:t xml:space="preserve">jumalallista rakkautta tarkoittavan AGAPE-käsitteen eri-ikäisiä käännösvastineita analysoimalla </w:t>
      </w:r>
      <w:r w:rsidR="00725BB2">
        <w:rPr>
          <w:rFonts w:eastAsia="TimesNewRomanPSMT" w:cs="Times New Roman"/>
          <w:color w:val="00000A"/>
          <w:sz w:val="24"/>
          <w:szCs w:val="24"/>
        </w:rPr>
        <w:t xml:space="preserve">hän todistaa, että </w:t>
      </w:r>
      <w:r w:rsidR="00A73337" w:rsidRPr="00A73337">
        <w:rPr>
          <w:rFonts w:eastAsia="TimesNewRomanPSMT" w:cs="Times New Roman"/>
          <w:i/>
          <w:color w:val="00000A"/>
          <w:sz w:val="24"/>
          <w:szCs w:val="24"/>
        </w:rPr>
        <w:t>armastus</w:t>
      </w:r>
      <w:r w:rsidR="00A73337">
        <w:rPr>
          <w:rFonts w:eastAsia="TimesNewRomanPSMT" w:cs="Times New Roman"/>
          <w:color w:val="00000A"/>
          <w:sz w:val="24"/>
          <w:szCs w:val="24"/>
        </w:rPr>
        <w:t xml:space="preserve"> on tullut käyttöön vasta 1700-luvulla vanhemman ja merkitykseltään yleisemmän </w:t>
      </w:r>
      <w:r w:rsidR="00A73337" w:rsidRPr="00A73337">
        <w:rPr>
          <w:rFonts w:eastAsia="TimesNewRomanPSMT" w:cs="Times New Roman"/>
          <w:i/>
          <w:color w:val="00000A"/>
          <w:sz w:val="24"/>
          <w:szCs w:val="24"/>
        </w:rPr>
        <w:t>arm</w:t>
      </w:r>
      <w:r w:rsidR="00A73337">
        <w:rPr>
          <w:rFonts w:eastAsia="TimesNewRomanPSMT" w:cs="Times New Roman"/>
          <w:color w:val="00000A"/>
          <w:sz w:val="24"/>
          <w:szCs w:val="24"/>
        </w:rPr>
        <w:t xml:space="preserve">-sanan rinnalle, ja syynä on mitä ilmeisimmin ollut tietoinen pyrkimys erottaa rakkauden eri lajit selvästi toisistaan. </w:t>
      </w:r>
    </w:p>
    <w:p w:rsidR="00725BB2" w:rsidRDefault="00725BB2" w:rsidP="00935388">
      <w:pPr>
        <w:spacing w:after="0"/>
        <w:rPr>
          <w:rFonts w:cs="Times New Roman"/>
          <w:bCs/>
          <w:sz w:val="24"/>
          <w:szCs w:val="24"/>
        </w:rPr>
      </w:pPr>
    </w:p>
    <w:p w:rsidR="00A73337" w:rsidRDefault="00A73337" w:rsidP="00935388">
      <w:pPr>
        <w:spacing w:after="0"/>
        <w:rPr>
          <w:rFonts w:cs="Times New Roman"/>
          <w:bCs/>
          <w:sz w:val="24"/>
          <w:szCs w:val="24"/>
        </w:rPr>
      </w:pPr>
      <w:r>
        <w:rPr>
          <w:rFonts w:cs="Times New Roman"/>
          <w:bCs/>
          <w:sz w:val="24"/>
          <w:szCs w:val="24"/>
        </w:rPr>
        <w:t xml:space="preserve">Runsassisältöisiin artikkeleihin verrattuna </w:t>
      </w:r>
      <w:r w:rsidR="00F825B3">
        <w:rPr>
          <w:rFonts w:cs="Times New Roman"/>
          <w:bCs/>
          <w:sz w:val="24"/>
          <w:szCs w:val="24"/>
        </w:rPr>
        <w:t xml:space="preserve">väitöskirjan </w:t>
      </w:r>
      <w:r>
        <w:rPr>
          <w:rFonts w:cs="Times New Roman"/>
          <w:bCs/>
          <w:sz w:val="24"/>
          <w:szCs w:val="24"/>
        </w:rPr>
        <w:t xml:space="preserve">alussa oleva kokoava katsaus on </w:t>
      </w:r>
      <w:r w:rsidR="00F825B3">
        <w:rPr>
          <w:rFonts w:cs="Times New Roman"/>
          <w:bCs/>
          <w:sz w:val="24"/>
          <w:szCs w:val="24"/>
        </w:rPr>
        <w:t xml:space="preserve">niukka ja luettelomainen. Tärkeätkin asiat on jouduttu kuittaamaan lyhyesti ja ylimalkaisesti. Esimerkiksi viron etymologisen tutkimuksen historiasta </w:t>
      </w:r>
      <w:r w:rsidR="00316DC5">
        <w:rPr>
          <w:rFonts w:cs="Times New Roman"/>
          <w:bCs/>
          <w:sz w:val="24"/>
          <w:szCs w:val="24"/>
        </w:rPr>
        <w:t>ja sen ideologisesta taustasta olisi voinut kirjoittaa pitkää</w:t>
      </w:r>
      <w:r w:rsidR="00F825B3">
        <w:rPr>
          <w:rFonts w:cs="Times New Roman"/>
          <w:bCs/>
          <w:sz w:val="24"/>
          <w:szCs w:val="24"/>
        </w:rPr>
        <w:t xml:space="preserve">n </w:t>
      </w:r>
      <w:r w:rsidR="00316DC5">
        <w:rPr>
          <w:rFonts w:cs="Times New Roman"/>
          <w:bCs/>
          <w:sz w:val="24"/>
          <w:szCs w:val="24"/>
        </w:rPr>
        <w:t>ja perusteellisesti</w:t>
      </w:r>
      <w:r w:rsidR="00F825B3">
        <w:rPr>
          <w:rFonts w:cs="Times New Roman"/>
          <w:bCs/>
          <w:sz w:val="24"/>
          <w:szCs w:val="24"/>
        </w:rPr>
        <w:t xml:space="preserve">. Vanhojen germaanisten lainojen tutkimusta koskeva osuus jää hämäräksi, koska Vilhelm Thomsen esitellään ainoastaan balttilaisten lainojen tutkijana ja hänen klassikkoteokseensa </w:t>
      </w:r>
      <w:r w:rsidR="00A372B2">
        <w:rPr>
          <w:rFonts w:cs="Times New Roman"/>
          <w:bCs/>
          <w:i/>
          <w:sz w:val="24"/>
          <w:szCs w:val="24"/>
        </w:rPr>
        <w:t>Den gotiske sprogklasses indflydelse på den f</w:t>
      </w:r>
      <w:r w:rsidR="00F825B3" w:rsidRPr="00316DC5">
        <w:rPr>
          <w:rFonts w:cs="Times New Roman"/>
          <w:bCs/>
          <w:i/>
          <w:sz w:val="24"/>
          <w:szCs w:val="24"/>
        </w:rPr>
        <w:t>inske</w:t>
      </w:r>
      <w:r w:rsidR="00F825B3">
        <w:rPr>
          <w:rFonts w:cs="Times New Roman"/>
          <w:bCs/>
          <w:sz w:val="24"/>
          <w:szCs w:val="24"/>
        </w:rPr>
        <w:t xml:space="preserve"> viittaava vuosiluku 1869 mainitaan nimenomaan balttilaislainojen kohdalla (s. 20).</w:t>
      </w:r>
    </w:p>
    <w:p w:rsidR="00F825B3" w:rsidRPr="00A73337" w:rsidRDefault="00F825B3" w:rsidP="00935388">
      <w:pPr>
        <w:spacing w:after="0"/>
        <w:rPr>
          <w:rFonts w:cs="Times New Roman"/>
          <w:bCs/>
          <w:sz w:val="24"/>
          <w:szCs w:val="24"/>
        </w:rPr>
      </w:pPr>
    </w:p>
    <w:p w:rsidR="007D6CAD" w:rsidRPr="00A0017A" w:rsidRDefault="00935388" w:rsidP="005C36BA">
      <w:pPr>
        <w:rPr>
          <w:rFonts w:cs="Times New Roman"/>
          <w:sz w:val="24"/>
          <w:szCs w:val="24"/>
        </w:rPr>
      </w:pPr>
      <w:r>
        <w:rPr>
          <w:rFonts w:cs="Times New Roman"/>
          <w:sz w:val="24"/>
          <w:szCs w:val="24"/>
        </w:rPr>
        <w:t>Vankalla pohjall</w:t>
      </w:r>
      <w:r w:rsidR="007D6CAD">
        <w:rPr>
          <w:rFonts w:cs="Times New Roman"/>
          <w:sz w:val="24"/>
          <w:szCs w:val="24"/>
        </w:rPr>
        <w:t>a</w:t>
      </w:r>
    </w:p>
    <w:p w:rsidR="00935388" w:rsidRDefault="005C36BA" w:rsidP="005C36BA">
      <w:pPr>
        <w:rPr>
          <w:rFonts w:cs="Times New Roman"/>
          <w:sz w:val="24"/>
          <w:szCs w:val="24"/>
        </w:rPr>
      </w:pPr>
      <w:r w:rsidRPr="005C36BA">
        <w:rPr>
          <w:rFonts w:cs="Times New Roman"/>
          <w:sz w:val="24"/>
          <w:szCs w:val="24"/>
        </w:rPr>
        <w:t>Sven-Erik Soosaar on valmistellut väitöstutkimustaan työskennellessään viron etymologisen sanakirjan (</w:t>
      </w:r>
      <w:r w:rsidRPr="005C36BA">
        <w:rPr>
          <w:rFonts w:cs="Times New Roman"/>
          <w:bCs/>
          <w:i/>
          <w:sz w:val="24"/>
          <w:szCs w:val="24"/>
        </w:rPr>
        <w:t>Eesti etümoloogiasõnaraamat</w:t>
      </w:r>
      <w:r w:rsidRPr="005C36BA">
        <w:rPr>
          <w:rFonts w:cs="Times New Roman"/>
          <w:bCs/>
          <w:sz w:val="24"/>
          <w:szCs w:val="24"/>
        </w:rPr>
        <w:t xml:space="preserve">) </w:t>
      </w:r>
      <w:r w:rsidRPr="005C36BA">
        <w:rPr>
          <w:rFonts w:cs="Times New Roman"/>
          <w:sz w:val="24"/>
          <w:szCs w:val="24"/>
        </w:rPr>
        <w:t>toimittajana. Hänel</w:t>
      </w:r>
      <w:r w:rsidR="00725BB2">
        <w:rPr>
          <w:rFonts w:cs="Times New Roman"/>
          <w:sz w:val="24"/>
          <w:szCs w:val="24"/>
        </w:rPr>
        <w:t>lä on ollut käytettävissään poikkeuksellise</w:t>
      </w:r>
      <w:r w:rsidRPr="005C36BA">
        <w:rPr>
          <w:rFonts w:cs="Times New Roman"/>
          <w:sz w:val="24"/>
          <w:szCs w:val="24"/>
        </w:rPr>
        <w:t>n laajat perusaineistot ja ajantasainen tieto siitä, mitä viron kielen etymologisen tutkimuks</w:t>
      </w:r>
      <w:r w:rsidR="00935388">
        <w:rPr>
          <w:rFonts w:cs="Times New Roman"/>
          <w:sz w:val="24"/>
          <w:szCs w:val="24"/>
        </w:rPr>
        <w:t xml:space="preserve">en alalla aiemmin on tehty. </w:t>
      </w:r>
      <w:r w:rsidR="00725BB2">
        <w:rPr>
          <w:rFonts w:cs="Times New Roman"/>
          <w:sz w:val="24"/>
          <w:szCs w:val="24"/>
        </w:rPr>
        <w:t xml:space="preserve">Toisaalta hän on ollut </w:t>
      </w:r>
      <w:r w:rsidR="00935388" w:rsidRPr="005C36BA">
        <w:rPr>
          <w:rFonts w:cs="Times New Roman"/>
          <w:sz w:val="24"/>
          <w:szCs w:val="24"/>
        </w:rPr>
        <w:t>tietoinen niistä onge</w:t>
      </w:r>
      <w:r w:rsidR="00935388">
        <w:rPr>
          <w:rFonts w:cs="Times New Roman"/>
          <w:sz w:val="24"/>
          <w:szCs w:val="24"/>
        </w:rPr>
        <w:t>lmista ja puutteista, joita ai</w:t>
      </w:r>
      <w:r w:rsidR="00935388" w:rsidRPr="005C36BA">
        <w:rPr>
          <w:rFonts w:cs="Times New Roman"/>
          <w:sz w:val="24"/>
          <w:szCs w:val="24"/>
        </w:rPr>
        <w:t>empaan tutkimukseen liittyy.</w:t>
      </w:r>
      <w:r w:rsidR="00935388">
        <w:rPr>
          <w:rFonts w:cs="Times New Roman"/>
          <w:sz w:val="24"/>
          <w:szCs w:val="24"/>
        </w:rPr>
        <w:t xml:space="preserve"> H</w:t>
      </w:r>
      <w:r w:rsidRPr="005C36BA">
        <w:rPr>
          <w:rFonts w:cs="Times New Roman"/>
          <w:sz w:val="24"/>
          <w:szCs w:val="24"/>
        </w:rPr>
        <w:t>änellä on ollut ympärillään joukko osaavia kollegoita, joiden kanssa hän on voinut tehdä yhteistyötä.  Täm</w:t>
      </w:r>
      <w:r w:rsidR="00417009">
        <w:rPr>
          <w:rFonts w:cs="Times New Roman"/>
          <w:sz w:val="24"/>
          <w:szCs w:val="24"/>
        </w:rPr>
        <w:t>ä kaikki on</w:t>
      </w:r>
      <w:r w:rsidR="00725BB2">
        <w:rPr>
          <w:rFonts w:cs="Times New Roman"/>
          <w:sz w:val="24"/>
          <w:szCs w:val="24"/>
        </w:rPr>
        <w:t xml:space="preserve"> tarjonnut erinomaise</w:t>
      </w:r>
      <w:r w:rsidRPr="005C36BA">
        <w:rPr>
          <w:rFonts w:cs="Times New Roman"/>
          <w:sz w:val="24"/>
          <w:szCs w:val="24"/>
        </w:rPr>
        <w:t xml:space="preserve">t lähtökohdat uudelle ja entistä tutkimusta täydentävälle etymologiselle tutkimukselle. </w:t>
      </w:r>
      <w:r w:rsidR="00725BB2">
        <w:rPr>
          <w:rFonts w:cs="Times New Roman"/>
          <w:sz w:val="24"/>
          <w:szCs w:val="24"/>
        </w:rPr>
        <w:t>Haasteita on silti riittänyt, sillä tutk</w:t>
      </w:r>
      <w:r w:rsidR="00316DC5">
        <w:rPr>
          <w:rFonts w:cs="Times New Roman"/>
          <w:sz w:val="24"/>
          <w:szCs w:val="24"/>
        </w:rPr>
        <w:t>imuskohtee</w:t>
      </w:r>
      <w:r w:rsidR="00725BB2">
        <w:rPr>
          <w:rFonts w:cs="Times New Roman"/>
          <w:sz w:val="24"/>
          <w:szCs w:val="24"/>
        </w:rPr>
        <w:t xml:space="preserve">ksi on valikoitunut nimenomaan sellaisia ongelmatapauksia, joihin ei aiemmassa tutkimuksessa ole löydetty helppoja selityksiä. </w:t>
      </w:r>
    </w:p>
    <w:p w:rsidR="00316DC5" w:rsidRDefault="00316DC5" w:rsidP="005C36BA">
      <w:pPr>
        <w:rPr>
          <w:rFonts w:cs="Times New Roman"/>
          <w:sz w:val="24"/>
          <w:szCs w:val="24"/>
        </w:rPr>
      </w:pPr>
      <w:r>
        <w:rPr>
          <w:rFonts w:cs="Times New Roman"/>
          <w:sz w:val="24"/>
          <w:szCs w:val="24"/>
        </w:rPr>
        <w:t xml:space="preserve">Väitöskirjan loppuun liitetystä ansioluettelosta käy ilmi, että Soosaar on opiskellut myös klassillisia kieliä. Tämä näkyy siinä asiantuntemuksessa, jolla hän käsittelee työhönsä sisältyvää latinan- ja kreikankielistä aineistoa ja sitä koskevaa kirjallisuutta. Perinteisessä etymologisessa tutkimuksessa tärkeä rooli on ollut etäsukukielillä ja erilaisten muinaiskielten rekonstruktioilla. Soosaaren väitöskirja osoittaa havainnollisesti, että keskiajan ja uuden ajan sanaston tutkimuksessa tarvitaan aivan toisenlaista aineistoa. </w:t>
      </w:r>
    </w:p>
    <w:p w:rsidR="00935388" w:rsidRDefault="00316DC5" w:rsidP="00935388">
      <w:pPr>
        <w:rPr>
          <w:rFonts w:cs="Times New Roman"/>
          <w:sz w:val="24"/>
          <w:szCs w:val="24"/>
        </w:rPr>
      </w:pPr>
      <w:r>
        <w:rPr>
          <w:rFonts w:cs="Times New Roman"/>
          <w:sz w:val="24"/>
          <w:szCs w:val="24"/>
        </w:rPr>
        <w:lastRenderedPageBreak/>
        <w:t xml:space="preserve">Myös välineiden ja menetelmien uudistuminen </w:t>
      </w:r>
      <w:r w:rsidR="0065422D">
        <w:rPr>
          <w:rFonts w:cs="Times New Roman"/>
          <w:sz w:val="24"/>
          <w:szCs w:val="24"/>
        </w:rPr>
        <w:t>ja niiden tarjoamat uudet mahdollisuudet tulevat</w:t>
      </w:r>
      <w:r w:rsidR="00E06283">
        <w:rPr>
          <w:rFonts w:cs="Times New Roman"/>
          <w:sz w:val="24"/>
          <w:szCs w:val="24"/>
        </w:rPr>
        <w:t xml:space="preserve"> myönteisellä tavalla</w:t>
      </w:r>
      <w:r>
        <w:rPr>
          <w:rFonts w:cs="Times New Roman"/>
          <w:sz w:val="24"/>
          <w:szCs w:val="24"/>
        </w:rPr>
        <w:t xml:space="preserve"> esiin. </w:t>
      </w:r>
      <w:r w:rsidR="00935388" w:rsidRPr="005C36BA">
        <w:rPr>
          <w:rFonts w:cs="Times New Roman"/>
          <w:sz w:val="24"/>
          <w:szCs w:val="24"/>
        </w:rPr>
        <w:t xml:space="preserve">Soosaar toteaa väitöskirjansa yhteenvedossa, </w:t>
      </w:r>
      <w:r w:rsidR="00935388">
        <w:rPr>
          <w:rFonts w:cs="Times New Roman"/>
          <w:sz w:val="24"/>
          <w:szCs w:val="24"/>
        </w:rPr>
        <w:t xml:space="preserve">että </w:t>
      </w:r>
      <w:r w:rsidR="00935388" w:rsidRPr="005C36BA">
        <w:rPr>
          <w:rFonts w:cs="Times New Roman"/>
          <w:sz w:val="24"/>
          <w:szCs w:val="24"/>
        </w:rPr>
        <w:t xml:space="preserve">viron </w:t>
      </w:r>
      <w:r w:rsidR="00935388">
        <w:rPr>
          <w:rFonts w:cs="Times New Roman"/>
          <w:sz w:val="24"/>
          <w:szCs w:val="24"/>
        </w:rPr>
        <w:t>kielen etymologia</w:t>
      </w:r>
      <w:r w:rsidR="00935388" w:rsidRPr="005C36BA">
        <w:rPr>
          <w:rFonts w:cs="Times New Roman"/>
          <w:sz w:val="24"/>
          <w:szCs w:val="24"/>
        </w:rPr>
        <w:t>n tutkimushisto</w:t>
      </w:r>
      <w:r w:rsidR="00935388">
        <w:rPr>
          <w:rFonts w:cs="Times New Roman"/>
          <w:sz w:val="24"/>
          <w:szCs w:val="24"/>
        </w:rPr>
        <w:t>ria alkaa tavallaan jo 1600-luvulta, mutt</w:t>
      </w:r>
      <w:r w:rsidR="00935388" w:rsidRPr="005C36BA">
        <w:rPr>
          <w:rFonts w:cs="Times New Roman"/>
          <w:sz w:val="24"/>
          <w:szCs w:val="24"/>
        </w:rPr>
        <w:t>a järjestelmällistä, koko perussanaston kattav</w:t>
      </w:r>
      <w:r w:rsidR="00935388">
        <w:rPr>
          <w:rFonts w:cs="Times New Roman"/>
          <w:sz w:val="24"/>
          <w:szCs w:val="24"/>
        </w:rPr>
        <w:t>aa etymologista tutkimusta on</w:t>
      </w:r>
      <w:r w:rsidR="00935388" w:rsidRPr="005C36BA">
        <w:rPr>
          <w:rFonts w:cs="Times New Roman"/>
          <w:sz w:val="24"/>
          <w:szCs w:val="24"/>
        </w:rPr>
        <w:t xml:space="preserve"> teht</w:t>
      </w:r>
      <w:r w:rsidR="00935388">
        <w:rPr>
          <w:rFonts w:cs="Times New Roman"/>
          <w:sz w:val="24"/>
          <w:szCs w:val="24"/>
        </w:rPr>
        <w:t>y vasta 1900-luvult</w:t>
      </w:r>
      <w:r w:rsidR="00935388" w:rsidRPr="005C36BA">
        <w:rPr>
          <w:rFonts w:cs="Times New Roman"/>
          <w:sz w:val="24"/>
          <w:szCs w:val="24"/>
        </w:rPr>
        <w:t>a</w:t>
      </w:r>
      <w:r w:rsidR="00935388">
        <w:rPr>
          <w:rFonts w:cs="Times New Roman"/>
          <w:sz w:val="24"/>
          <w:szCs w:val="24"/>
        </w:rPr>
        <w:t xml:space="preserve"> lähtien</w:t>
      </w:r>
      <w:r w:rsidR="00935388" w:rsidRPr="005C36BA">
        <w:rPr>
          <w:rFonts w:cs="Times New Roman"/>
          <w:sz w:val="24"/>
          <w:szCs w:val="24"/>
        </w:rPr>
        <w:t xml:space="preserve">. </w:t>
      </w:r>
      <w:r w:rsidR="00935388">
        <w:rPr>
          <w:rFonts w:cs="Times New Roman"/>
          <w:sz w:val="24"/>
          <w:szCs w:val="24"/>
        </w:rPr>
        <w:t xml:space="preserve">Aiemmin on etymologinen tutkimus </w:t>
      </w:r>
      <w:r w:rsidR="00935388" w:rsidRPr="005C36BA">
        <w:rPr>
          <w:rFonts w:cs="Times New Roman"/>
          <w:sz w:val="24"/>
          <w:szCs w:val="24"/>
        </w:rPr>
        <w:t>ollut aikaa ja tarkkuutta vaativaa käsityötä, mutta</w:t>
      </w:r>
      <w:r w:rsidR="00935388">
        <w:rPr>
          <w:rFonts w:cs="Times New Roman"/>
          <w:sz w:val="24"/>
          <w:szCs w:val="24"/>
        </w:rPr>
        <w:t xml:space="preserve"> viime vuosikymmeninä tutkija</w:t>
      </w:r>
      <w:r w:rsidR="00E06283">
        <w:rPr>
          <w:rFonts w:cs="Times New Roman"/>
          <w:sz w:val="24"/>
          <w:szCs w:val="24"/>
        </w:rPr>
        <w:t xml:space="preserve">n avuksi ovat </w:t>
      </w:r>
      <w:r w:rsidR="00935388" w:rsidRPr="005C36BA">
        <w:rPr>
          <w:rFonts w:cs="Times New Roman"/>
          <w:sz w:val="24"/>
          <w:szCs w:val="24"/>
        </w:rPr>
        <w:t>tulleet automaattinen tietojenkäsittely ja sähköiset tietokannat.</w:t>
      </w:r>
      <w:r>
        <w:rPr>
          <w:rFonts w:cs="Times New Roman"/>
          <w:sz w:val="24"/>
          <w:szCs w:val="24"/>
        </w:rPr>
        <w:t xml:space="preserve"> </w:t>
      </w:r>
      <w:r w:rsidR="00935388" w:rsidRPr="005C36BA">
        <w:rPr>
          <w:rFonts w:cs="Times New Roman"/>
          <w:sz w:val="24"/>
          <w:szCs w:val="24"/>
        </w:rPr>
        <w:t>Viron kielen etymologi</w:t>
      </w:r>
      <w:r w:rsidR="00935388">
        <w:rPr>
          <w:rFonts w:cs="Times New Roman"/>
          <w:sz w:val="24"/>
          <w:szCs w:val="24"/>
        </w:rPr>
        <w:t>sessa tutkimuksessa erityisen merkittävä etappi</w:t>
      </w:r>
      <w:r w:rsidR="00935388" w:rsidRPr="005C36BA">
        <w:rPr>
          <w:rFonts w:cs="Times New Roman"/>
          <w:sz w:val="24"/>
          <w:szCs w:val="24"/>
        </w:rPr>
        <w:t xml:space="preserve"> on ollut etymologisen sanakirjan valmistuminen ja julkaiseminen vuonna 2012. Tämän jälkee</w:t>
      </w:r>
      <w:r w:rsidR="00935388">
        <w:rPr>
          <w:rFonts w:cs="Times New Roman"/>
          <w:sz w:val="24"/>
          <w:szCs w:val="24"/>
        </w:rPr>
        <w:t>n toimituksen käytössä on ollut</w:t>
      </w:r>
      <w:r w:rsidR="00935388" w:rsidRPr="005C36BA">
        <w:rPr>
          <w:rFonts w:cs="Times New Roman"/>
          <w:sz w:val="24"/>
          <w:szCs w:val="24"/>
        </w:rPr>
        <w:t xml:space="preserve"> sähköinen tietokanta, josta on ollut mahdollista tehdä sekä monenlaisia hakuja että laajoja sanastokokonaisuuksia kuvaavia yhteenvetoja. </w:t>
      </w:r>
    </w:p>
    <w:p w:rsidR="007D1A43" w:rsidRPr="005C36BA" w:rsidRDefault="007D1A43">
      <w:pPr>
        <w:rPr>
          <w:rFonts w:cs="Times New Roman"/>
          <w:sz w:val="24"/>
          <w:szCs w:val="24"/>
        </w:rPr>
      </w:pPr>
      <w:r>
        <w:rPr>
          <w:rFonts w:cs="Times New Roman"/>
          <w:sz w:val="24"/>
          <w:szCs w:val="24"/>
        </w:rPr>
        <w:t>Tieteellinen anti</w:t>
      </w:r>
    </w:p>
    <w:p w:rsidR="009259BC" w:rsidRPr="005C36BA" w:rsidRDefault="009259BC" w:rsidP="009259BC">
      <w:pPr>
        <w:rPr>
          <w:rFonts w:cs="Times New Roman"/>
          <w:sz w:val="24"/>
          <w:szCs w:val="24"/>
        </w:rPr>
      </w:pPr>
      <w:r w:rsidRPr="005C36BA">
        <w:rPr>
          <w:rFonts w:cs="Times New Roman"/>
          <w:sz w:val="24"/>
          <w:szCs w:val="24"/>
        </w:rPr>
        <w:t xml:space="preserve">Sven-Erik Soosaaren väitöskirja antaa hyvän yleiskuvan viron kielen sanaston etymologisen tutkimuksen nykytilasta ja sanavartaloiden alkuperästä. Suurten linjojen osalta erityisen mielenkiintoinen on yhdessä Iris Metsmäen ja Meeli Sedrikin kanssa laadittu artikkeli, joka </w:t>
      </w:r>
      <w:r w:rsidR="0065422D">
        <w:rPr>
          <w:rFonts w:cs="Times New Roman"/>
          <w:sz w:val="24"/>
          <w:szCs w:val="24"/>
        </w:rPr>
        <w:t>esittelee viron kielen sanaston etymologista yleiskuvaa numerotietojen pohjalta.  Viro on ural</w:t>
      </w:r>
      <w:r w:rsidRPr="005C36BA">
        <w:rPr>
          <w:rFonts w:cs="Times New Roman"/>
          <w:sz w:val="24"/>
          <w:szCs w:val="24"/>
        </w:rPr>
        <w:t xml:space="preserve">ilaisista kielistä toistaiseksi ainoa, josta on olemassa näin laajaan aineistoon perustuvia etymologisia tilastoja. Viron osalta on jopa mahdollista arvioida etymologisen tutkimuksen viimeaikaista edistymistä tilastojen valossa, sillä vastaavan tyyppisiä laskelmia on aiemmin julkaissut Huno Rätsep 1980-luvulla.  Soosaaren hypoteesina on ollut, että lainoja on olettua enemmän, ja tämä tuleekin todistetuksi laskelmien avulla. Tutkittavan sanaston rajausperusteet ja jaottelu alaryhmiin ovat kuitenkin eri tutkimuksissa olleet osittain erilaiset, mikä estää suorat vertailut aineistojen välillä. </w:t>
      </w:r>
    </w:p>
    <w:p w:rsidR="00417009" w:rsidRPr="005C36BA" w:rsidRDefault="00417009" w:rsidP="009259BC">
      <w:pPr>
        <w:rPr>
          <w:rFonts w:cs="Times New Roman"/>
          <w:sz w:val="24"/>
          <w:szCs w:val="24"/>
        </w:rPr>
      </w:pPr>
      <w:r w:rsidRPr="005C36BA">
        <w:rPr>
          <w:rFonts w:cs="Times New Roman"/>
          <w:sz w:val="24"/>
          <w:szCs w:val="24"/>
        </w:rPr>
        <w:t>Soosaaren väitöskirja on luonnollista jatkoa sille työlle, jota Eesti keele instituutissa on tehty viron etymologisen tutkimuksen hyväksi. Onkin tärkeää, että työ jatkuu välittömästi, sillä jos se keskeytyisi, sanakirjatyön kestäessä havaitut avoimet kysymykset ja tutkimustarpeet unohtuisivat ja työ jouduttaisiin joskus tulevaisuudessa aloittamaan tavallaan uudestaan alust</w:t>
      </w:r>
      <w:r w:rsidR="00947B21">
        <w:rPr>
          <w:rFonts w:cs="Times New Roman"/>
          <w:sz w:val="24"/>
          <w:szCs w:val="24"/>
        </w:rPr>
        <w:t>a. Sven-Erik S</w:t>
      </w:r>
      <w:r w:rsidRPr="005C36BA">
        <w:rPr>
          <w:rFonts w:cs="Times New Roman"/>
          <w:sz w:val="24"/>
          <w:szCs w:val="24"/>
        </w:rPr>
        <w:t xml:space="preserve">oosaaren väitöskirja on </w:t>
      </w:r>
      <w:r w:rsidR="00947B21">
        <w:rPr>
          <w:rFonts w:cs="Times New Roman"/>
          <w:sz w:val="24"/>
          <w:szCs w:val="24"/>
        </w:rPr>
        <w:t xml:space="preserve">siis </w:t>
      </w:r>
      <w:bookmarkStart w:id="0" w:name="_GoBack"/>
      <w:bookmarkEnd w:id="0"/>
      <w:r w:rsidRPr="005C36BA">
        <w:rPr>
          <w:rFonts w:cs="Times New Roman"/>
          <w:sz w:val="24"/>
          <w:szCs w:val="24"/>
        </w:rPr>
        <w:t>hyvin ajankohtainen ja tarpeellinen lisä viron kielen etymologiseen tutkimukseen.</w:t>
      </w:r>
    </w:p>
    <w:p w:rsidR="009259BC" w:rsidRPr="005C36BA" w:rsidRDefault="009259BC">
      <w:pPr>
        <w:rPr>
          <w:sz w:val="24"/>
          <w:szCs w:val="24"/>
        </w:rPr>
      </w:pPr>
    </w:p>
    <w:sectPr w:rsidR="009259BC" w:rsidRPr="005C36BA">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PS-ItalicM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00"/>
    <w:family w:val="roman"/>
    <w:pitch w:val="variable"/>
    <w:sig w:usb0="E00002FF" w:usb1="4000045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grammar="clean"/>
  <w:defaultTabStop w:val="1304"/>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573A"/>
    <w:rsid w:val="00000C8C"/>
    <w:rsid w:val="000A4B44"/>
    <w:rsid w:val="00130EFE"/>
    <w:rsid w:val="00175E0F"/>
    <w:rsid w:val="001E07A5"/>
    <w:rsid w:val="00200EFA"/>
    <w:rsid w:val="0022291A"/>
    <w:rsid w:val="002600E2"/>
    <w:rsid w:val="002F70A0"/>
    <w:rsid w:val="00315E7F"/>
    <w:rsid w:val="00316DC5"/>
    <w:rsid w:val="00334664"/>
    <w:rsid w:val="00417009"/>
    <w:rsid w:val="00432A6E"/>
    <w:rsid w:val="004B180E"/>
    <w:rsid w:val="005875F2"/>
    <w:rsid w:val="005C36BA"/>
    <w:rsid w:val="0065422D"/>
    <w:rsid w:val="006772D4"/>
    <w:rsid w:val="00725BB2"/>
    <w:rsid w:val="007676E5"/>
    <w:rsid w:val="007A63D8"/>
    <w:rsid w:val="007D1A43"/>
    <w:rsid w:val="007D6CAD"/>
    <w:rsid w:val="008027BA"/>
    <w:rsid w:val="00847FB5"/>
    <w:rsid w:val="008E7942"/>
    <w:rsid w:val="009259BC"/>
    <w:rsid w:val="00935388"/>
    <w:rsid w:val="00940506"/>
    <w:rsid w:val="00947B21"/>
    <w:rsid w:val="00997E5B"/>
    <w:rsid w:val="009A5D0B"/>
    <w:rsid w:val="00A0017A"/>
    <w:rsid w:val="00A023B1"/>
    <w:rsid w:val="00A372B2"/>
    <w:rsid w:val="00A37782"/>
    <w:rsid w:val="00A73337"/>
    <w:rsid w:val="00B44A8C"/>
    <w:rsid w:val="00BC24FE"/>
    <w:rsid w:val="00C22D8D"/>
    <w:rsid w:val="00C3711C"/>
    <w:rsid w:val="00C771BA"/>
    <w:rsid w:val="00CF551C"/>
    <w:rsid w:val="00D63BC5"/>
    <w:rsid w:val="00D65D57"/>
    <w:rsid w:val="00DA2528"/>
    <w:rsid w:val="00DD41C4"/>
    <w:rsid w:val="00E06283"/>
    <w:rsid w:val="00E07374"/>
    <w:rsid w:val="00E745B2"/>
    <w:rsid w:val="00EC36E1"/>
    <w:rsid w:val="00EF573A"/>
    <w:rsid w:val="00F825B3"/>
    <w:rsid w:val="00FB7835"/>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547</TotalTime>
  <Pages>4</Pages>
  <Words>1324</Words>
  <Characters>10712</Characters>
  <Application>Microsoft Office Word</Application>
  <DocSecurity>0</DocSecurity>
  <Lines>145</Lines>
  <Paragraphs>21</Paragraphs>
  <ScaleCrop>false</ScaleCrop>
  <HeadingPairs>
    <vt:vector size="2" baseType="variant">
      <vt:variant>
        <vt:lpstr>Otsikko</vt:lpstr>
      </vt:variant>
      <vt:variant>
        <vt:i4>1</vt:i4>
      </vt:variant>
    </vt:vector>
  </HeadingPairs>
  <TitlesOfParts>
    <vt:vector size="1" baseType="lpstr">
      <vt:lpstr/>
    </vt:vector>
  </TitlesOfParts>
  <Company>Hewlett-Packard</Company>
  <LinksUpToDate>false</LinksUpToDate>
  <CharactersWithSpaces>12031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referee</dc:creator>
  <cp:lastModifiedBy>referee</cp:lastModifiedBy>
  <cp:revision>22</cp:revision>
  <dcterms:created xsi:type="dcterms:W3CDTF">2018-03-01T07:41:00Z</dcterms:created>
  <dcterms:modified xsi:type="dcterms:W3CDTF">2018-03-11T10:27:00Z</dcterms:modified>
</cp:coreProperties>
</file>