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597CEC" w14:textId="7CA48F1E" w:rsidR="00934533" w:rsidRPr="00495F3B" w:rsidRDefault="00934533" w:rsidP="007A1441">
      <w:pPr>
        <w:pStyle w:val="CAbChapterAbstract"/>
        <w:spacing w:line="240" w:lineRule="auto"/>
        <w:rPr>
          <w:rFonts w:ascii="Times New Roman" w:hAnsi="Times New Roman"/>
          <w:lang w:val="en-GB"/>
        </w:rPr>
      </w:pPr>
      <w:bookmarkStart w:id="0" w:name="_GoBack"/>
      <w:bookmarkEnd w:id="0"/>
      <w:r w:rsidRPr="00495F3B">
        <w:rPr>
          <w:rFonts w:ascii="Times New Roman" w:hAnsi="Times New Roman"/>
          <w:b/>
          <w:color w:val="auto"/>
          <w:lang w:val="en-GB"/>
        </w:rPr>
        <w:t xml:space="preserve">Chapter Abstract: This chapter introduces the volume and discusses the ways in which towns are imagined, lived and experienced as well as conceived and constructed. Towns reflect the cultural and intellectual currents of the day, the prevailing economic climates and the unresolved tensions in the lives of their inhabitants. They are physical entities, shaped by topography, time and technology as well as </w:t>
      </w:r>
      <w:r w:rsidR="004D4F40">
        <w:rPr>
          <w:rFonts w:ascii="Times New Roman" w:hAnsi="Times New Roman"/>
          <w:b/>
          <w:color w:val="auto"/>
          <w:lang w:val="en-GB"/>
        </w:rPr>
        <w:t xml:space="preserve">by </w:t>
      </w:r>
      <w:r w:rsidRPr="00495F3B">
        <w:rPr>
          <w:rFonts w:ascii="Times New Roman" w:hAnsi="Times New Roman"/>
          <w:b/>
          <w:color w:val="auto"/>
          <w:lang w:val="en-GB"/>
        </w:rPr>
        <w:t>social and spatial constructs in which gender always plays a significant role. Gender consciously or unconsciously informs the built environment; it underlies the opportunities for, and meanings of, movement through locations; it is a constituent component of street culture and neighbourhood life; and it plays an important part in the setting of boundaries, be they personal or collective, public or private, social or political, formal or informal, licit or illicit. We join in the scholarly process which has over the past two decades informed us of the meanings of spatiality in the past and hope to broaden our understanding of the factors affecting the physical, material and cultural development of specific locations.</w:t>
      </w:r>
    </w:p>
    <w:p w14:paraId="371A5688" w14:textId="77777777" w:rsidR="00934533" w:rsidRPr="00495F3B" w:rsidRDefault="00C524E5" w:rsidP="00510AF6">
      <w:pPr>
        <w:pStyle w:val="TxText"/>
        <w:rPr>
          <w:lang w:val="en-GB"/>
        </w:rPr>
      </w:pPr>
      <w:r w:rsidRPr="00495F3B">
        <w:rPr>
          <w:lang w:val="en-GB"/>
        </w:rPr>
        <w:br w:type="page"/>
      </w:r>
    </w:p>
    <w:p w14:paraId="0BE6B4EF" w14:textId="704A855C" w:rsidR="00BF3F6D" w:rsidRDefault="00BF3F6D" w:rsidP="00BF3F6D">
      <w:pPr>
        <w:pStyle w:val="RHRRunningHeadRecto"/>
        <w:rPr>
          <w:lang w:val="en-GB"/>
        </w:rPr>
      </w:pPr>
      <w:r>
        <w:rPr>
          <w:lang w:val="en-GB"/>
        </w:rPr>
        <w:lastRenderedPageBreak/>
        <w:t>Running Head Right-hand: Conceived, Constructed and Contested Spaces</w:t>
      </w:r>
    </w:p>
    <w:p w14:paraId="75EB0C3C" w14:textId="377EE38E" w:rsidR="00BF3F6D" w:rsidRDefault="00BF3F6D" w:rsidP="00BF3F6D">
      <w:pPr>
        <w:pStyle w:val="RHVRunningHeadVerso"/>
        <w:rPr>
          <w:lang w:val="en-GB"/>
        </w:rPr>
      </w:pPr>
      <w:r>
        <w:rPr>
          <w:lang w:val="en-GB"/>
        </w:rPr>
        <w:t>Running Head Left-hand: Elaine Chalus and Marjo Kaartinen</w:t>
      </w:r>
    </w:p>
    <w:p w14:paraId="08766F5C" w14:textId="2397A6CC" w:rsidR="00510AF6" w:rsidRPr="00495F3B" w:rsidRDefault="00C524E5" w:rsidP="00510AF6">
      <w:pPr>
        <w:pStyle w:val="CNChapterNumber"/>
        <w:rPr>
          <w:lang w:val="en-GB"/>
        </w:rPr>
      </w:pPr>
      <w:r w:rsidRPr="00495F3B">
        <w:rPr>
          <w:lang w:val="en-GB"/>
        </w:rPr>
        <w:t>1</w:t>
      </w:r>
    </w:p>
    <w:p w14:paraId="429AC8A1" w14:textId="50137CBD" w:rsidR="00510AF6" w:rsidRPr="00495F3B" w:rsidRDefault="00C524E5" w:rsidP="00510AF6">
      <w:pPr>
        <w:pStyle w:val="CTChapterTitle"/>
        <w:rPr>
          <w:lang w:val="en-GB"/>
        </w:rPr>
      </w:pPr>
      <w:r w:rsidRPr="00495F3B">
        <w:rPr>
          <w:lang w:val="en-GB"/>
        </w:rPr>
        <w:t>Conceived, Constructed and Contested Spaces</w:t>
      </w:r>
    </w:p>
    <w:p w14:paraId="470FA8C5" w14:textId="77777777" w:rsidR="00934533" w:rsidRPr="00495F3B" w:rsidRDefault="00C524E5" w:rsidP="00510AF6">
      <w:pPr>
        <w:pStyle w:val="CSTChapterSubtitle"/>
        <w:rPr>
          <w:lang w:val="en-GB"/>
        </w:rPr>
      </w:pPr>
      <w:r w:rsidRPr="00495F3B">
        <w:rPr>
          <w:lang w:val="en-GB"/>
        </w:rPr>
        <w:t>Gender and European Town</w:t>
      </w:r>
      <w:r w:rsidR="00CE51F5" w:rsidRPr="00495F3B">
        <w:rPr>
          <w:lang w:val="en-GB"/>
        </w:rPr>
        <w:t>s—I</w:t>
      </w:r>
      <w:r w:rsidRPr="00495F3B">
        <w:rPr>
          <w:lang w:val="en-GB"/>
        </w:rPr>
        <w:t>ntroduction</w:t>
      </w:r>
    </w:p>
    <w:p w14:paraId="3ECA7711" w14:textId="77777777" w:rsidR="00934533" w:rsidRPr="00495F3B" w:rsidRDefault="00C524E5" w:rsidP="00510AF6">
      <w:pPr>
        <w:pStyle w:val="CAuChapterAuthor"/>
        <w:rPr>
          <w:lang w:val="en-GB"/>
        </w:rPr>
      </w:pPr>
      <w:r w:rsidRPr="00495F3B">
        <w:rPr>
          <w:rStyle w:val="AfnAuthorFirstName"/>
          <w:lang w:val="en-GB"/>
        </w:rPr>
        <w:t xml:space="preserve">Elaine </w:t>
      </w:r>
      <w:r w:rsidRPr="00495F3B">
        <w:rPr>
          <w:rStyle w:val="AlnAuthorSurname"/>
          <w:lang w:val="en-GB"/>
        </w:rPr>
        <w:t xml:space="preserve">Chalus </w:t>
      </w:r>
      <w:r w:rsidRPr="00495F3B">
        <w:rPr>
          <w:lang w:val="en-GB"/>
        </w:rPr>
        <w:t xml:space="preserve">and </w:t>
      </w:r>
      <w:r w:rsidRPr="00495F3B">
        <w:rPr>
          <w:rStyle w:val="AfnAuthorFirstName"/>
          <w:lang w:val="en-GB"/>
        </w:rPr>
        <w:t xml:space="preserve">Marjo </w:t>
      </w:r>
      <w:r w:rsidRPr="00495F3B">
        <w:rPr>
          <w:rStyle w:val="AlnAuthorSurname"/>
          <w:lang w:val="en-GB"/>
        </w:rPr>
        <w:t>Kaartinen</w:t>
      </w:r>
    </w:p>
    <w:p w14:paraId="7846976C" w14:textId="16A54ED5" w:rsidR="00934533" w:rsidRPr="00495F3B" w:rsidRDefault="00C524E5" w:rsidP="00510AF6">
      <w:pPr>
        <w:pStyle w:val="Tx1TextFirstParagraph"/>
        <w:rPr>
          <w:lang w:val="en-GB"/>
        </w:rPr>
      </w:pPr>
      <w:r w:rsidRPr="00495F3B">
        <w:rPr>
          <w:lang w:val="en-GB"/>
        </w:rPr>
        <w:t xml:space="preserve">As historians who live in, as well as study, European towns, we know that towns are imagined, lived and experienced, as much as they are conceived and constructed. They reflect the cultural and intellectual currents of the day, the prevailing economic climates and the unresolved tensions in the lives of their inhabitants. They are physical entities, shaped by topography, time and technology, as well as social and spatial constructs. As such, they are also always gendered and contested spaces. Gender consciously or unconsciously informs the built environment; it underlies the </w:t>
      </w:r>
      <w:r w:rsidR="008F5BAF" w:rsidRPr="00495F3B">
        <w:rPr>
          <w:lang w:val="en-GB"/>
        </w:rPr>
        <w:t>opportunities</w:t>
      </w:r>
      <w:r w:rsidRPr="00495F3B">
        <w:rPr>
          <w:lang w:val="en-GB"/>
        </w:rPr>
        <w:t xml:space="preserve"> for, and meanings of, movement through locations; it is a constituent component of street culture and neighbourhood life; and it plays an important part in the setting of boundaries, be they personal or collective, public or private, social or political, formal or informal, licit or illicit.</w:t>
      </w:r>
      <w:r w:rsidR="00934533" w:rsidRPr="00495F3B">
        <w:rPr>
          <w:rStyle w:val="EndnoteReference"/>
          <w:lang w:val="en-GB"/>
        </w:rPr>
        <w:endnoteReference w:id="1"/>
      </w:r>
    </w:p>
    <w:p w14:paraId="472BF8AE" w14:textId="5ECDF1A2" w:rsidR="00934533" w:rsidRPr="00495F3B" w:rsidRDefault="00934533" w:rsidP="00510AF6">
      <w:pPr>
        <w:pStyle w:val="TxText"/>
        <w:rPr>
          <w:lang w:val="en-GB"/>
        </w:rPr>
      </w:pPr>
      <w:r w:rsidRPr="00495F3B">
        <w:rPr>
          <w:lang w:val="en-GB"/>
        </w:rPr>
        <w:t xml:space="preserve">This volume, the last to emerge from the Gender in the European Town (GENETON) project, reflects a series of discussions and collaborations that brought many of us back, repeatedly, to considerations of how urban spaces, places and environments were gendered. We approached life in the </w:t>
      </w:r>
      <w:r w:rsidR="005277C9">
        <w:rPr>
          <w:lang w:val="en-GB"/>
        </w:rPr>
        <w:t>modernizing</w:t>
      </w:r>
      <w:r w:rsidRPr="00495F3B">
        <w:rPr>
          <w:lang w:val="en-GB"/>
        </w:rPr>
        <w:t xml:space="preserve"> European town from differing historical approaches and from a number of different national perspectives. The result is a collection of contextualized case studies that dovetails with, and augments, those we commissioned for the ‘Space, Place and Environment’ section of Deborah </w:t>
      </w:r>
      <w:r w:rsidRPr="00495F3B">
        <w:rPr>
          <w:lang w:val="en-GB"/>
        </w:rPr>
        <w:lastRenderedPageBreak/>
        <w:t>Simonton, et al</w:t>
      </w:r>
      <w:r w:rsidR="002058FA">
        <w:rPr>
          <w:lang w:val="en-GB"/>
        </w:rPr>
        <w:t>.</w:t>
      </w:r>
      <w:r w:rsidRPr="00495F3B">
        <w:rPr>
          <w:lang w:val="en-GB"/>
        </w:rPr>
        <w:t xml:space="preserve">, eds, </w:t>
      </w:r>
      <w:r w:rsidRPr="00495F3B">
        <w:rPr>
          <w:i/>
          <w:lang w:val="en-GB"/>
        </w:rPr>
        <w:t>The Routledge History Handbook of Gender and the Urban Experience</w:t>
      </w:r>
      <w:r w:rsidRPr="00495F3B">
        <w:rPr>
          <w:lang w:val="en-GB"/>
        </w:rPr>
        <w:t xml:space="preserve"> (2017).</w:t>
      </w:r>
    </w:p>
    <w:p w14:paraId="7CEFFB28" w14:textId="43E0B286" w:rsidR="00934533" w:rsidRPr="00495F3B" w:rsidRDefault="00934533" w:rsidP="00510AF6">
      <w:pPr>
        <w:pStyle w:val="TxText"/>
        <w:rPr>
          <w:lang w:val="en-GB"/>
        </w:rPr>
      </w:pPr>
      <w:r w:rsidRPr="00495F3B">
        <w:rPr>
          <w:lang w:val="en-GB"/>
        </w:rPr>
        <w:t xml:space="preserve">The late Alex Cowan, to whom this book is dedicated and whose untimely death in 2012 robbed us of a valued friend, editor and contributor, did much to inform our thinking in both of these projects. Alex’s interest in the ways that gender and space informed each other in urban settings emerged primarily from his detailed research into </w:t>
      </w:r>
      <w:r w:rsidR="00E0482E">
        <w:rPr>
          <w:lang w:val="en-GB"/>
        </w:rPr>
        <w:t>early-modern</w:t>
      </w:r>
      <w:r w:rsidRPr="00495F3B">
        <w:rPr>
          <w:lang w:val="en-GB"/>
        </w:rPr>
        <w:t xml:space="preserve"> Venice. It was developed through several key publications, including his 2007 books, </w:t>
      </w:r>
      <w:r w:rsidRPr="00495F3B">
        <w:rPr>
          <w:i/>
          <w:lang w:val="en-GB"/>
        </w:rPr>
        <w:t>Marriage, Manners and Mobility in Early Modern Venice</w:t>
      </w:r>
      <w:r w:rsidRPr="00495F3B">
        <w:rPr>
          <w:lang w:val="en-GB"/>
        </w:rPr>
        <w:t xml:space="preserve"> and (co-edited with Jill Steward) </w:t>
      </w:r>
      <w:r w:rsidRPr="00495F3B">
        <w:rPr>
          <w:i/>
          <w:lang w:val="en-GB"/>
        </w:rPr>
        <w:t xml:space="preserve">The City and the Senses: Urban Culture </w:t>
      </w:r>
      <w:r w:rsidR="00B63AA5">
        <w:rPr>
          <w:i/>
          <w:lang w:val="en-GB"/>
        </w:rPr>
        <w:t>S</w:t>
      </w:r>
      <w:r w:rsidR="00B63AA5" w:rsidRPr="00495F3B">
        <w:rPr>
          <w:i/>
          <w:lang w:val="en-GB"/>
        </w:rPr>
        <w:t xml:space="preserve">ince </w:t>
      </w:r>
      <w:r w:rsidRPr="00495F3B">
        <w:rPr>
          <w:i/>
          <w:lang w:val="en-GB"/>
        </w:rPr>
        <w:t>1500</w:t>
      </w:r>
      <w:r w:rsidR="00544FE6">
        <w:rPr>
          <w:lang w:val="en-GB"/>
        </w:rPr>
        <w:t>;</w:t>
      </w:r>
      <w:r w:rsidRPr="00495F3B">
        <w:rPr>
          <w:lang w:val="en-GB"/>
        </w:rPr>
        <w:t xml:space="preserve"> and, most notably, his final two articles, ‘Gossip and Street Culture in Early Modern Venice’ (2008) and ‘Seeing is Believing: Urban Gossip and the Balcony in Early Modern Venice’ (2011). These last in particular grappled with the multiple uses to which liminal spaces such as windows, doorways and balconies were put.</w:t>
      </w:r>
      <w:commentRangeStart w:id="1"/>
      <w:r w:rsidRPr="00495F3B">
        <w:rPr>
          <w:rStyle w:val="EndnoteReference"/>
          <w:lang w:val="en-GB"/>
        </w:rPr>
        <w:endnoteReference w:id="2"/>
      </w:r>
      <w:commentRangeEnd w:id="1"/>
      <w:r w:rsidR="008C1C09" w:rsidRPr="00495F3B">
        <w:rPr>
          <w:rStyle w:val="CommentReference"/>
          <w:lang w:val="en-GB"/>
        </w:rPr>
        <w:commentReference w:id="1"/>
      </w:r>
    </w:p>
    <w:p w14:paraId="1D832678" w14:textId="40853AC6" w:rsidR="00934533" w:rsidRPr="00495F3B" w:rsidRDefault="00934533" w:rsidP="00510AF6">
      <w:pPr>
        <w:pStyle w:val="TxText"/>
        <w:rPr>
          <w:lang w:val="en-GB"/>
        </w:rPr>
      </w:pPr>
      <w:r w:rsidRPr="00495F3B">
        <w:rPr>
          <w:lang w:val="en-GB"/>
        </w:rPr>
        <w:t>Our volume engages, metaphorically and at times literally, with Alex’s challenge to historians: ‘to raise our heads above street level and eavesdrop on the conversations which took place on the edges of the street as well as in the center’.</w:t>
      </w:r>
      <w:commentRangeStart w:id="2"/>
      <w:r w:rsidRPr="00495F3B">
        <w:rPr>
          <w:rStyle w:val="EndnoteReference"/>
          <w:lang w:val="en-GB"/>
        </w:rPr>
        <w:endnoteReference w:id="3"/>
      </w:r>
      <w:commentRangeEnd w:id="2"/>
      <w:r w:rsidR="00F96E9C" w:rsidRPr="00495F3B">
        <w:rPr>
          <w:rStyle w:val="CommentReference"/>
          <w:lang w:val="en-GB"/>
        </w:rPr>
        <w:commentReference w:id="2"/>
      </w:r>
      <w:r w:rsidRPr="00495F3B">
        <w:rPr>
          <w:lang w:val="en-GB"/>
        </w:rPr>
        <w:t xml:space="preserve"> The essays that follow ‘eavesdrop’ on the urban past through detailed case studies that stretch across Europe, extending from gendered examinations of illicit trade in late seventeenth-century Lyon and elite architecture in eighteenth-century Stockholm, through commercial urbanization in eighteenth-century Aberdeen and Odense, to the implications of industrialization and growth in Moscow in the early </w:t>
      </w:r>
      <w:r w:rsidR="00B63AA5">
        <w:rPr>
          <w:lang w:val="en-GB"/>
        </w:rPr>
        <w:t xml:space="preserve">twentieth </w:t>
      </w:r>
      <w:r w:rsidRPr="00495F3B">
        <w:rPr>
          <w:lang w:val="en-GB"/>
        </w:rPr>
        <w:t xml:space="preserve">century. They consider, among other things, questions of male and female agency and actions, the operation of elite sociability, examples of intimate and community violence, and reflections upon forced political migration and divided allegiances. The result is a multi-layered picture of vibrant—even at times turbulent—urban spaces and the ways that they were used and experienced by contemporaries. They demonstrate not only how the spatial boundaries between and within streets, shops and homes were blurred by usage and ambiguity, but also how this indeterminacy inflects our understanding of the gendering of space itself in the </w:t>
      </w:r>
      <w:r w:rsidR="00E0482E">
        <w:rPr>
          <w:lang w:val="en-GB"/>
        </w:rPr>
        <w:t>early-modern</w:t>
      </w:r>
      <w:r w:rsidRPr="00495F3B">
        <w:rPr>
          <w:lang w:val="en-GB"/>
        </w:rPr>
        <w:t xml:space="preserve"> town. On one level, they further nuance historians’ ongoing revision of notions of separate spheres—particularly of domestic space as female and public space as male. On another level, however, they serve to remind us of the powerful relationship between place and space, and the ways </w:t>
      </w:r>
      <w:r w:rsidR="00B63AA5">
        <w:rPr>
          <w:lang w:val="en-GB"/>
        </w:rPr>
        <w:t>in which</w:t>
      </w:r>
      <w:r w:rsidR="00B63AA5" w:rsidRPr="00495F3B">
        <w:rPr>
          <w:lang w:val="en-GB"/>
        </w:rPr>
        <w:t xml:space="preserve"> </w:t>
      </w:r>
      <w:r w:rsidRPr="00495F3B">
        <w:rPr>
          <w:lang w:val="en-GB"/>
        </w:rPr>
        <w:t>what is conceived may be appropriated, contested, subverted and shaped by individuals and groups. This process of purposing and repurposing is continuous; one need only look above the shop fronts in many modern European towns to hear the whispers of their gendered pasts.</w:t>
      </w:r>
    </w:p>
    <w:p w14:paraId="4B6783AA" w14:textId="77777777" w:rsidR="00934533" w:rsidRPr="00495F3B" w:rsidRDefault="00934533" w:rsidP="00510AF6">
      <w:pPr>
        <w:pStyle w:val="H1Heading1"/>
        <w:rPr>
          <w:lang w:val="en-GB"/>
        </w:rPr>
      </w:pPr>
      <w:r w:rsidRPr="00495F3B">
        <w:rPr>
          <w:lang w:val="en-GB"/>
        </w:rPr>
        <w:t>Reflecting on the Spatial Turn</w:t>
      </w:r>
    </w:p>
    <w:p w14:paraId="5D32E1D4" w14:textId="475BBA92" w:rsidR="00934533" w:rsidRPr="00495F3B" w:rsidRDefault="00934533" w:rsidP="00510AF6">
      <w:pPr>
        <w:pStyle w:val="Tx1TextFirstParagraph"/>
        <w:rPr>
          <w:lang w:val="en-GB"/>
        </w:rPr>
      </w:pPr>
      <w:r w:rsidRPr="00495F3B">
        <w:rPr>
          <w:lang w:val="en-GB"/>
        </w:rPr>
        <w:lastRenderedPageBreak/>
        <w:t>Over the past two decades, since the emergence of the spatial turn, spatial research and analysis has informed the thinking of—among others—historians, geographers, anthropologists, literary critics, artists, architects, sociologists and political scientists. They have interrogated and explored the concept of ‘space’, often in conjunction with its relationship to place, time, gender or power in quest of a more comprehensive, as well as a more subtly shaded</w:t>
      </w:r>
      <w:r w:rsidR="00B63AA5">
        <w:rPr>
          <w:lang w:val="en-GB"/>
        </w:rPr>
        <w:t>,</w:t>
      </w:r>
      <w:r w:rsidRPr="00495F3B">
        <w:rPr>
          <w:lang w:val="en-GB"/>
        </w:rPr>
        <w:t xml:space="preserve"> understanding of individual and collective actions and identities. In so doing, they have also broadened and deepened our understanding of the factors affecting the physical, material and cultural development of specific locations.</w:t>
      </w:r>
    </w:p>
    <w:p w14:paraId="040E7064" w14:textId="61B2F0D9" w:rsidR="00934533" w:rsidRPr="00495F3B" w:rsidRDefault="00934533" w:rsidP="00510AF6">
      <w:pPr>
        <w:pStyle w:val="TxText"/>
        <w:rPr>
          <w:lang w:val="en-GB"/>
        </w:rPr>
      </w:pPr>
      <w:r w:rsidRPr="00495F3B">
        <w:rPr>
          <w:lang w:val="en-GB"/>
        </w:rPr>
        <w:t>This disciplinary diversity speaks both to a breadth of applications and interpretations, and to the slipperiness of space as a concept. Beat Kümin and Cornelie Usborne addressed this specifically in their ‘A Historical Introduction to the “Spatial Turn”’ in 2013.</w:t>
      </w:r>
      <w:r w:rsidRPr="00495F3B">
        <w:rPr>
          <w:rStyle w:val="EndnoteReference"/>
          <w:lang w:val="en-GB"/>
        </w:rPr>
        <w:endnoteReference w:id="4"/>
      </w:r>
      <w:r w:rsidRPr="00495F3B">
        <w:rPr>
          <w:lang w:val="en-GB"/>
        </w:rPr>
        <w:t xml:space="preserve"> They noted the particular value of considerations of space in advancing synchronic and diachronic perspectives in historical analysis.</w:t>
      </w:r>
      <w:r w:rsidRPr="00495F3B">
        <w:rPr>
          <w:rStyle w:val="EndnoteReference"/>
          <w:lang w:val="en-GB"/>
        </w:rPr>
        <w:endnoteReference w:id="5"/>
      </w:r>
      <w:r w:rsidRPr="00495F3B">
        <w:rPr>
          <w:lang w:val="en-GB"/>
        </w:rPr>
        <w:t xml:space="preserve"> The synchronic power of space as a category of analysis lies in its ability to provide a more precise understanding of simultaneity: ‘At any one time, members of given societies diverge in their activities, possessions, backgrounds, networks and imaginations, placing them—even when they meet face-to-face—in overlapping yet idiosyncratically constituted worlds of their own</w:t>
      </w:r>
      <w:r w:rsidR="006F1B58">
        <w:rPr>
          <w:lang w:val="en-GB"/>
        </w:rPr>
        <w:t>.</w:t>
      </w:r>
      <w:r w:rsidRPr="00495F3B">
        <w:rPr>
          <w:lang w:val="en-GB"/>
        </w:rPr>
        <w:t>’</w:t>
      </w:r>
      <w:r w:rsidRPr="00495F3B">
        <w:rPr>
          <w:rStyle w:val="EndnoteReference"/>
          <w:lang w:val="en-GB"/>
        </w:rPr>
        <w:endnoteReference w:id="6"/>
      </w:r>
      <w:r w:rsidRPr="00495F3B">
        <w:rPr>
          <w:lang w:val="en-GB"/>
        </w:rPr>
        <w:t xml:space="preserve"> These insights in turn reveal more comprehensive, if often also more complex and contradictory understandings of the past. Space also encourages historians to think diachronically, across time, underlining the importance of the relationship between space and time. Most importantly, however, Kümin and Usborne argued that the spatial turn reminds historians of the importance of historical context. Our modern understanding of space, as ‘territorial, measurable, secular and abstract’, is not universal, but the result of ‘specific historical processes’.</w:t>
      </w:r>
      <w:r w:rsidRPr="00495F3B">
        <w:rPr>
          <w:rStyle w:val="EndnoteReference"/>
          <w:lang w:val="en-GB"/>
        </w:rPr>
        <w:endnoteReference w:id="7"/>
      </w:r>
    </w:p>
    <w:p w14:paraId="38FA4ECC" w14:textId="17F0A666" w:rsidR="00934533" w:rsidRPr="00495F3B" w:rsidRDefault="00934533" w:rsidP="00510AF6">
      <w:pPr>
        <w:pStyle w:val="TxText"/>
        <w:rPr>
          <w:lang w:val="en-GB"/>
        </w:rPr>
      </w:pPr>
      <w:r w:rsidRPr="00495F3B">
        <w:rPr>
          <w:lang w:val="en-GB"/>
        </w:rPr>
        <w:t>As gender and urban historians, our understanding of space as a category of analysis has been shaped by the thinking of many leading writers: Henri Lefebvre, Lucien Febvre, Pierre Bourdieu, Michel de Certeau, Doreen Massey, Shirley Ardener and Hannah Moore, to name only a few.</w:t>
      </w:r>
      <w:r w:rsidRPr="00495F3B">
        <w:rPr>
          <w:rStyle w:val="EndnoteReference"/>
          <w:lang w:val="en-GB"/>
        </w:rPr>
        <w:endnoteReference w:id="8"/>
      </w:r>
      <w:r w:rsidRPr="00495F3B">
        <w:rPr>
          <w:lang w:val="en-GB"/>
        </w:rPr>
        <w:t xml:space="preserve"> Following Lefebvre, Bourdieu and Febvre, we understand space to be constructed socially and, through labelling and </w:t>
      </w:r>
      <w:r w:rsidRPr="00495F3B">
        <w:rPr>
          <w:i/>
          <w:lang w:val="en-GB"/>
        </w:rPr>
        <w:t>habitus</w:t>
      </w:r>
      <w:r w:rsidRPr="00495F3B">
        <w:rPr>
          <w:lang w:val="en-GB"/>
        </w:rPr>
        <w:t>, to play an active part in the creation of social identity. Thus, space is a cultural experience, something that is located ‘between the individual and the environment’.</w:t>
      </w:r>
      <w:commentRangeStart w:id="7"/>
      <w:r w:rsidRPr="00495F3B">
        <w:rPr>
          <w:rStyle w:val="EndnoteReference"/>
          <w:lang w:val="en-GB"/>
        </w:rPr>
        <w:endnoteReference w:id="9"/>
      </w:r>
      <w:commentRangeEnd w:id="7"/>
      <w:r w:rsidR="00593668" w:rsidRPr="00495F3B">
        <w:rPr>
          <w:rStyle w:val="CommentReference"/>
          <w:lang w:val="en-GB"/>
        </w:rPr>
        <w:commentReference w:id="7"/>
      </w:r>
      <w:r w:rsidRPr="00495F3B">
        <w:rPr>
          <w:lang w:val="en-GB"/>
        </w:rPr>
        <w:t xml:space="preserve"> For Febvre, space is essentially social and shared; it receives its meanings through various social practices. Social space is manifold: because space is socially constructed, it is dynamic; there are always many social spaces in one conceived space. It is also intimately bound up with place.</w:t>
      </w:r>
      <w:r w:rsidRPr="00495F3B">
        <w:rPr>
          <w:rStyle w:val="EndnoteReference"/>
          <w:lang w:val="en-GB"/>
        </w:rPr>
        <w:endnoteReference w:id="10"/>
      </w:r>
      <w:r w:rsidRPr="00495F3B">
        <w:rPr>
          <w:lang w:val="en-GB"/>
        </w:rPr>
        <w:t xml:space="preserve"> As Edward Casey reminds us, we are place-bound: ‘we are placelings, and our very perceptual apparatus, our sensing body, reflects the kind of places we inhabit’.</w:t>
      </w:r>
      <w:r w:rsidRPr="00495F3B">
        <w:rPr>
          <w:rStyle w:val="EndnoteReference"/>
          <w:lang w:val="en-GB"/>
        </w:rPr>
        <w:endnoteReference w:id="11"/>
      </w:r>
      <w:r w:rsidRPr="00495F3B">
        <w:rPr>
          <w:lang w:val="en-GB"/>
        </w:rPr>
        <w:t xml:space="preserve"> Michel de Certeau has defined space as ‘a practiced place’, created through human agency and action </w:t>
      </w:r>
      <w:r w:rsidRPr="00495F3B">
        <w:rPr>
          <w:lang w:val="en-GB"/>
        </w:rPr>
        <w:lastRenderedPageBreak/>
        <w:t xml:space="preserve">by the coming together of a variety of factors at a given moment. He opposed the potential transience of space to place, which he understood to be stable or static—concrete, </w:t>
      </w:r>
      <w:r w:rsidR="00663EF4" w:rsidRPr="00495F3B">
        <w:rPr>
          <w:lang w:val="en-GB"/>
        </w:rPr>
        <w:t>discernible</w:t>
      </w:r>
      <w:r w:rsidRPr="00495F3B">
        <w:rPr>
          <w:lang w:val="en-GB"/>
        </w:rPr>
        <w:t>. The relationship between space and place is complex, however, not reducible to a simple active/passive binary.</w:t>
      </w:r>
      <w:r w:rsidRPr="00495F3B">
        <w:rPr>
          <w:rStyle w:val="EndnoteReference"/>
          <w:lang w:val="en-GB"/>
        </w:rPr>
        <w:endnoteReference w:id="12"/>
      </w:r>
      <w:r w:rsidRPr="00495F3B">
        <w:rPr>
          <w:lang w:val="en-GB"/>
        </w:rPr>
        <w:t xml:space="preserve"> Here, Lloyd Kermode’s idea of ‘accretion’ is useful. Kermode views place and space operating in a symbiotic relationship, with one or the other emerging as dominant in differing circumstances, but with each supporting and requiring the other: ‘If one </w:t>
      </w:r>
      <w:r w:rsidRPr="00495F3B">
        <w:rPr>
          <w:i/>
          <w:lang w:val="en-GB"/>
        </w:rPr>
        <w:t>becomes</w:t>
      </w:r>
      <w:r w:rsidRPr="00495F3B">
        <w:rPr>
          <w:lang w:val="en-GB"/>
        </w:rPr>
        <w:t xml:space="preserve"> the other, it is not so much in the sense of transforming as it is in the sense of accreting, producing either interesting contradictory layers of meaning or complementary stratifications over time</w:t>
      </w:r>
      <w:r w:rsidR="006F1B58">
        <w:rPr>
          <w:lang w:val="en-GB"/>
        </w:rPr>
        <w:t>.</w:t>
      </w:r>
      <w:r w:rsidRPr="00495F3B">
        <w:rPr>
          <w:lang w:val="en-GB"/>
        </w:rPr>
        <w:t>’</w:t>
      </w:r>
      <w:r w:rsidRPr="00495F3B">
        <w:rPr>
          <w:rStyle w:val="EndnoteReference"/>
          <w:lang w:val="en-GB"/>
        </w:rPr>
        <w:endnoteReference w:id="13"/>
      </w:r>
    </w:p>
    <w:p w14:paraId="75ADB0DD" w14:textId="062C5F5D" w:rsidR="00934533" w:rsidRPr="00495F3B" w:rsidRDefault="00934533" w:rsidP="00510AF6">
      <w:pPr>
        <w:pStyle w:val="TxText"/>
        <w:rPr>
          <w:b/>
          <w:highlight w:val="cyan"/>
          <w:lang w:val="en-GB"/>
        </w:rPr>
      </w:pPr>
      <w:r w:rsidRPr="00495F3B">
        <w:rPr>
          <w:lang w:val="en-GB"/>
        </w:rPr>
        <w:t>The geographer Doreen Massey shares this notion of ‘becoming’. Space, for her, is always becoming, never fixed, never complete, especially in ever-changing urban settings. Space is instead marked by ‘simultaneous multiplicity’ and inherent instability: spaces cross-cut, intersect and/or align with each other; they also exist in ‘paradox or antagonism’.</w:t>
      </w:r>
      <w:r w:rsidRPr="00495F3B">
        <w:rPr>
          <w:rStyle w:val="EndnoteReference"/>
          <w:lang w:val="en-GB"/>
        </w:rPr>
        <w:endnoteReference w:id="14"/>
      </w:r>
      <w:r w:rsidRPr="00495F3B">
        <w:rPr>
          <w:lang w:val="en-GB"/>
        </w:rPr>
        <w:t xml:space="preserve"> Consequently, time is integral to her conceptualization of space, and space-time to the arrangement and understanding of social relations. The view, then, is of space-time as a configuration of social relations within which the specifically spatial may be conceived of as an inherently dynamic simultaneity. Moreover, since social relations are inevitably and everywhere imbued with </w:t>
      </w:r>
      <w:commentRangeStart w:id="8"/>
      <w:r w:rsidRPr="00495F3B">
        <w:rPr>
          <w:lang w:val="en-GB"/>
        </w:rPr>
        <w:t>power</w:t>
      </w:r>
      <w:r w:rsidR="006F1B58">
        <w:rPr>
          <w:lang w:val="en-GB"/>
        </w:rPr>
        <w:t>,</w:t>
      </w:r>
      <w:r w:rsidRPr="00495F3B">
        <w:rPr>
          <w:lang w:val="en-GB"/>
        </w:rPr>
        <w:t xml:space="preserve"> meaning and symbolism,</w:t>
      </w:r>
      <w:commentRangeEnd w:id="8"/>
      <w:r w:rsidR="006F1B58">
        <w:rPr>
          <w:rStyle w:val="CommentReference"/>
          <w:kern w:val="0"/>
          <w:szCs w:val="20"/>
        </w:rPr>
        <w:commentReference w:id="8"/>
      </w:r>
      <w:r w:rsidRPr="00495F3B">
        <w:rPr>
          <w:lang w:val="en-GB"/>
        </w:rPr>
        <w:t xml:space="preserve"> this view of the spatial is as an ever-shifting social geometry of power and signification.</w:t>
      </w:r>
      <w:r w:rsidRPr="00495F3B">
        <w:rPr>
          <w:rStyle w:val="EndnoteReference"/>
          <w:lang w:val="en-GB"/>
        </w:rPr>
        <w:endnoteReference w:id="15"/>
      </w:r>
    </w:p>
    <w:p w14:paraId="2366F670" w14:textId="77777777" w:rsidR="00934533" w:rsidRPr="00495F3B" w:rsidRDefault="00934533" w:rsidP="00510AF6">
      <w:pPr>
        <w:pStyle w:val="TxText"/>
        <w:rPr>
          <w:lang w:val="en-GB"/>
        </w:rPr>
      </w:pPr>
      <w:r w:rsidRPr="00495F3B">
        <w:rPr>
          <w:lang w:val="en-GB"/>
        </w:rPr>
        <w:t>For Massey, like Lefebvre, space has a history.</w:t>
      </w:r>
      <w:r w:rsidRPr="00495F3B">
        <w:rPr>
          <w:rStyle w:val="EndnoteReference"/>
          <w:lang w:val="en-GB"/>
        </w:rPr>
        <w:endnoteReference w:id="16"/>
      </w:r>
      <w:r w:rsidRPr="00495F3B">
        <w:rPr>
          <w:lang w:val="en-GB"/>
        </w:rPr>
        <w:t xml:space="preserve"> It is also saturated with gender. Her ground-breaking essay, ‘A Woman’s Place’, written with Linda McDowell and first published in 1984, demonstrated both simultaneity and divergence in the construction of gender relations in four economically and geographically disparate locations in nineteenth- and early twentieth-century England.</w:t>
      </w:r>
      <w:r w:rsidRPr="00495F3B">
        <w:rPr>
          <w:rStyle w:val="EndnoteReference"/>
          <w:lang w:val="en-GB"/>
        </w:rPr>
        <w:endnoteReference w:id="17"/>
      </w:r>
      <w:r w:rsidRPr="00495F3B">
        <w:rPr>
          <w:lang w:val="en-GB"/>
        </w:rPr>
        <w:t xml:space="preserve"> Not only did it pointedly reveal that ‘what it means to be masculine in the Fens is not the same as in Lancashire’, but it also called attention to the important combination of geography, historical economic experience and customary practice in establishing location-specific understandings of femininity and women’s place in society.</w:t>
      </w:r>
      <w:r w:rsidRPr="00495F3B">
        <w:rPr>
          <w:rStyle w:val="EndnoteReference"/>
          <w:lang w:val="en-GB"/>
        </w:rPr>
        <w:endnoteReference w:id="18"/>
      </w:r>
    </w:p>
    <w:p w14:paraId="4008ECBF" w14:textId="58DBE6F1" w:rsidR="00934533" w:rsidRPr="00495F3B" w:rsidRDefault="00934533" w:rsidP="00510AF6">
      <w:pPr>
        <w:pStyle w:val="TxText"/>
        <w:rPr>
          <w:lang w:val="en-GB"/>
        </w:rPr>
      </w:pPr>
      <w:r w:rsidRPr="00495F3B">
        <w:rPr>
          <w:lang w:val="en-GB"/>
        </w:rPr>
        <w:t xml:space="preserve">The gendered dimension of urban history and the study of urban space both have long individual pedigrees. This collection reflects recent interest in the way that each informs the other and builds upon important research done by scholars as diverse as Shirley Ardener in </w:t>
      </w:r>
      <w:r w:rsidRPr="00495F3B">
        <w:rPr>
          <w:i/>
          <w:lang w:val="en-GB"/>
        </w:rPr>
        <w:t>Women and Space: Ground Rules and Social</w:t>
      </w:r>
      <w:r w:rsidRPr="00846AB4">
        <w:rPr>
          <w:i/>
          <w:color w:val="FF0000"/>
          <w:lang w:val="en-GB"/>
        </w:rPr>
        <w:t xml:space="preserve"> </w:t>
      </w:r>
      <w:r w:rsidRPr="00846AB4">
        <w:rPr>
          <w:i/>
          <w:lang w:val="en-GB"/>
        </w:rPr>
        <w:t>Maps</w:t>
      </w:r>
      <w:r w:rsidRPr="00495F3B">
        <w:rPr>
          <w:lang w:val="en-GB"/>
        </w:rPr>
        <w:t xml:space="preserve"> (1993), Susan Hanson and Geraldine Pratt</w:t>
      </w:r>
      <w:r w:rsidR="00676603">
        <w:rPr>
          <w:lang w:val="en-GB"/>
        </w:rPr>
        <w:t xml:space="preserve"> in</w:t>
      </w:r>
      <w:r w:rsidRPr="00495F3B">
        <w:rPr>
          <w:lang w:val="en-GB"/>
        </w:rPr>
        <w:t xml:space="preserve"> </w:t>
      </w:r>
      <w:r w:rsidRPr="00495F3B">
        <w:rPr>
          <w:i/>
          <w:lang w:val="en-GB"/>
        </w:rPr>
        <w:t>Gender, Work and Space</w:t>
      </w:r>
      <w:r w:rsidRPr="00495F3B">
        <w:rPr>
          <w:color w:val="FF0000"/>
          <w:lang w:val="en-GB"/>
        </w:rPr>
        <w:t xml:space="preserve"> </w:t>
      </w:r>
      <w:r w:rsidRPr="00495F3B">
        <w:rPr>
          <w:lang w:val="en-GB"/>
        </w:rPr>
        <w:t>(1995), Judith N. DeSena</w:t>
      </w:r>
      <w:r w:rsidR="00676603">
        <w:rPr>
          <w:lang w:val="en-GB"/>
        </w:rPr>
        <w:t xml:space="preserve"> in</w:t>
      </w:r>
      <w:r w:rsidRPr="00495F3B">
        <w:rPr>
          <w:lang w:val="en-GB"/>
        </w:rPr>
        <w:t xml:space="preserve"> </w:t>
      </w:r>
      <w:r w:rsidRPr="00495F3B">
        <w:rPr>
          <w:i/>
          <w:lang w:val="en-GB"/>
        </w:rPr>
        <w:t>Gender in an Urban World</w:t>
      </w:r>
      <w:r w:rsidRPr="00495F3B">
        <w:rPr>
          <w:color w:val="FF0000"/>
          <w:lang w:val="en-GB"/>
        </w:rPr>
        <w:t xml:space="preserve"> </w:t>
      </w:r>
      <w:r w:rsidRPr="00495F3B">
        <w:rPr>
          <w:lang w:val="en-GB"/>
        </w:rPr>
        <w:t xml:space="preserve">(2008), and Laura Gowing </w:t>
      </w:r>
      <w:r w:rsidR="00676603">
        <w:rPr>
          <w:lang w:val="en-GB"/>
        </w:rPr>
        <w:t xml:space="preserve">in </w:t>
      </w:r>
      <w:r w:rsidRPr="00495F3B">
        <w:rPr>
          <w:lang w:val="en-GB"/>
        </w:rPr>
        <w:t>‘The Freedom of the Streets’ (2000). It also serves as a useful complement</w:t>
      </w:r>
      <w:r w:rsidR="00676603">
        <w:rPr>
          <w:lang w:val="en-GB"/>
        </w:rPr>
        <w:t>ary</w:t>
      </w:r>
      <w:r w:rsidRPr="00495F3B">
        <w:rPr>
          <w:lang w:val="en-GB"/>
        </w:rPr>
        <w:t xml:space="preserve"> work on gender and space in the pre-modern city featured in Lin Foxhall and Gabriele Neher’s special issue, </w:t>
      </w:r>
      <w:r w:rsidRPr="00495F3B">
        <w:rPr>
          <w:i/>
          <w:lang w:val="en-GB"/>
        </w:rPr>
        <w:t xml:space="preserve">Gender and the City </w:t>
      </w:r>
      <w:r w:rsidR="00676603">
        <w:rPr>
          <w:i/>
          <w:lang w:val="en-GB"/>
        </w:rPr>
        <w:t>B</w:t>
      </w:r>
      <w:r w:rsidR="00676603" w:rsidRPr="00495F3B">
        <w:rPr>
          <w:i/>
          <w:lang w:val="en-GB"/>
        </w:rPr>
        <w:t xml:space="preserve">efore </w:t>
      </w:r>
      <w:r w:rsidRPr="00495F3B">
        <w:rPr>
          <w:i/>
          <w:lang w:val="en-GB"/>
        </w:rPr>
        <w:t>Modernity</w:t>
      </w:r>
      <w:r w:rsidRPr="00495F3B">
        <w:rPr>
          <w:lang w:val="en-GB"/>
        </w:rPr>
        <w:t xml:space="preserve"> (2011)</w:t>
      </w:r>
      <w:r w:rsidR="0086307C">
        <w:rPr>
          <w:lang w:val="en-GB"/>
        </w:rPr>
        <w:t>.</w:t>
      </w:r>
      <w:r w:rsidRPr="00495F3B">
        <w:rPr>
          <w:lang w:val="en-GB"/>
        </w:rPr>
        <w:t xml:space="preserve"> </w:t>
      </w:r>
      <w:r w:rsidR="0086307C">
        <w:rPr>
          <w:lang w:val="en-GB"/>
        </w:rPr>
        <w:t>Most</w:t>
      </w:r>
      <w:r w:rsidRPr="00495F3B">
        <w:rPr>
          <w:lang w:val="en-GB"/>
        </w:rPr>
        <w:t xml:space="preserve"> recently, it expands upon articles included in our sister publication, Deborah Simonton et al</w:t>
      </w:r>
      <w:r w:rsidR="0086307C">
        <w:rPr>
          <w:lang w:val="en-GB"/>
        </w:rPr>
        <w:t>.</w:t>
      </w:r>
      <w:r w:rsidRPr="00495F3B">
        <w:rPr>
          <w:lang w:val="en-GB"/>
        </w:rPr>
        <w:t xml:space="preserve"> (eds), </w:t>
      </w:r>
      <w:r w:rsidRPr="00495F3B">
        <w:rPr>
          <w:i/>
          <w:lang w:val="en-GB"/>
        </w:rPr>
        <w:t>The Routledge History Handbook of Gender and the Urban Experience</w:t>
      </w:r>
      <w:r w:rsidRPr="00495F3B">
        <w:rPr>
          <w:lang w:val="en-GB"/>
        </w:rPr>
        <w:t xml:space="preserve"> (2017).</w:t>
      </w:r>
      <w:commentRangeStart w:id="9"/>
      <w:r w:rsidRPr="00495F3B">
        <w:rPr>
          <w:rStyle w:val="EndnoteReference"/>
          <w:lang w:val="en-GB"/>
        </w:rPr>
        <w:endnoteReference w:id="19"/>
      </w:r>
      <w:commentRangeEnd w:id="9"/>
      <w:r w:rsidR="00C612AB" w:rsidRPr="00495F3B">
        <w:rPr>
          <w:rStyle w:val="CommentReference"/>
          <w:lang w:val="en-GB"/>
        </w:rPr>
        <w:commentReference w:id="9"/>
      </w:r>
    </w:p>
    <w:p w14:paraId="316F2EDC" w14:textId="77777777" w:rsidR="00934533" w:rsidRPr="00495F3B" w:rsidRDefault="00934533" w:rsidP="00510AF6">
      <w:pPr>
        <w:pStyle w:val="H1Heading1"/>
        <w:rPr>
          <w:lang w:val="en-GB"/>
        </w:rPr>
      </w:pPr>
      <w:r w:rsidRPr="00495F3B">
        <w:rPr>
          <w:lang w:val="en-GB"/>
        </w:rPr>
        <w:lastRenderedPageBreak/>
        <w:t>Overview</w:t>
      </w:r>
    </w:p>
    <w:p w14:paraId="11656EBD" w14:textId="53F0D310" w:rsidR="00934533" w:rsidRPr="00495F3B" w:rsidRDefault="00934533" w:rsidP="00510AF6">
      <w:pPr>
        <w:pStyle w:val="Tx1TextFirstParagraph"/>
        <w:rPr>
          <w:lang w:val="en-GB"/>
        </w:rPr>
      </w:pPr>
      <w:r w:rsidRPr="00495F3B">
        <w:rPr>
          <w:lang w:val="en-GB"/>
        </w:rPr>
        <w:t xml:space="preserve">The chapters in this volume serve as snapshots in time and place. They extend across an exciting period of historical change, one that is marked personally by the emergence of individualism, socially by the shift from a society of ranks and orders to a society stratified by class, economically by rising </w:t>
      </w:r>
      <w:r w:rsidR="004262F0" w:rsidRPr="00495F3B">
        <w:rPr>
          <w:lang w:val="en-GB"/>
        </w:rPr>
        <w:t>commerciali</w:t>
      </w:r>
      <w:r w:rsidR="004262F0">
        <w:rPr>
          <w:lang w:val="en-GB"/>
        </w:rPr>
        <w:t>z</w:t>
      </w:r>
      <w:r w:rsidR="004262F0" w:rsidRPr="00495F3B">
        <w:rPr>
          <w:lang w:val="en-GB"/>
        </w:rPr>
        <w:t>ation</w:t>
      </w:r>
      <w:r w:rsidRPr="00495F3B">
        <w:rPr>
          <w:lang w:val="en-GB"/>
        </w:rPr>
        <w:t xml:space="preserve">, </w:t>
      </w:r>
      <w:r w:rsidR="004262F0" w:rsidRPr="00495F3B">
        <w:rPr>
          <w:lang w:val="en-GB"/>
        </w:rPr>
        <w:t>industriali</w:t>
      </w:r>
      <w:r w:rsidR="004262F0">
        <w:rPr>
          <w:lang w:val="en-GB"/>
        </w:rPr>
        <w:t>z</w:t>
      </w:r>
      <w:r w:rsidR="004262F0" w:rsidRPr="00495F3B">
        <w:rPr>
          <w:lang w:val="en-GB"/>
        </w:rPr>
        <w:t xml:space="preserve">ation </w:t>
      </w:r>
      <w:r w:rsidRPr="00495F3B">
        <w:rPr>
          <w:lang w:val="en-GB"/>
        </w:rPr>
        <w:t xml:space="preserve">and consumerism, and politically by the emergence of the nation state with its concomitantly uneven engagement with notions of citizenship and democracy. All of this takes place, developmentally, against a backdrop of </w:t>
      </w:r>
      <w:r w:rsidR="00664850">
        <w:rPr>
          <w:lang w:val="en-GB"/>
        </w:rPr>
        <w:t>urbanization</w:t>
      </w:r>
      <w:r w:rsidRPr="00495F3B">
        <w:rPr>
          <w:lang w:val="en-GB"/>
        </w:rPr>
        <w:t xml:space="preserve"> and the growing hegemony of urban life, albeit to varying degrees and at different points in time across Europe.</w:t>
      </w:r>
    </w:p>
    <w:p w14:paraId="7B5600B4" w14:textId="52736550" w:rsidR="00934533" w:rsidRPr="00495F3B" w:rsidRDefault="0086307C" w:rsidP="00510AF6">
      <w:pPr>
        <w:pStyle w:val="TxText"/>
        <w:rPr>
          <w:lang w:val="en-GB"/>
        </w:rPr>
      </w:pPr>
      <w:r>
        <w:rPr>
          <w:lang w:val="en-GB"/>
        </w:rPr>
        <w:t>The chapters</w:t>
      </w:r>
      <w:r w:rsidRPr="00495F3B">
        <w:rPr>
          <w:lang w:val="en-GB"/>
        </w:rPr>
        <w:t xml:space="preserve"> </w:t>
      </w:r>
      <w:r w:rsidR="00934533" w:rsidRPr="00495F3B">
        <w:rPr>
          <w:lang w:val="en-GB"/>
        </w:rPr>
        <w:t xml:space="preserve">discuss the ways that gender, place and space operated to shape, reflect and facilitate the experience of the town for individuals, households and groups. </w:t>
      </w:r>
      <w:r>
        <w:rPr>
          <w:lang w:val="en-GB"/>
        </w:rPr>
        <w:t>They</w:t>
      </w:r>
      <w:r w:rsidRPr="00495F3B">
        <w:rPr>
          <w:lang w:val="en-GB"/>
        </w:rPr>
        <w:t xml:space="preserve"> </w:t>
      </w:r>
      <w:r w:rsidR="00934533" w:rsidRPr="00495F3B">
        <w:rPr>
          <w:lang w:val="en-GB"/>
        </w:rPr>
        <w:t>remind us that place, form and function mattered. Towns with specific functions—such as spa and resort towns, market or port towns, regional or national capitals—might be architecturally as well as materially gendered and spaced. Similarly, the physicality and proximity of discrete communities within towns—be they tradesmen and artisans, soldiers and sailors or refugees and immigrants—could encourage the growth of community or exacerbate personal tensions and political divisions. Towns offered opportunities to, and enforced constraints upon, their inhabitants.</w:t>
      </w:r>
    </w:p>
    <w:p w14:paraId="2D65F480" w14:textId="18405A82" w:rsidR="00934533" w:rsidRPr="00495F3B" w:rsidRDefault="00934533" w:rsidP="00510AF6">
      <w:pPr>
        <w:pStyle w:val="TxText"/>
        <w:rPr>
          <w:lang w:val="en-GB"/>
        </w:rPr>
      </w:pPr>
      <w:r w:rsidRPr="00495F3B">
        <w:rPr>
          <w:lang w:val="en-GB"/>
        </w:rPr>
        <w:t xml:space="preserve">The </w:t>
      </w:r>
      <w:r w:rsidR="0086307C">
        <w:rPr>
          <w:lang w:val="en-GB"/>
        </w:rPr>
        <w:t>chapter</w:t>
      </w:r>
      <w:r w:rsidR="0086307C" w:rsidRPr="00495F3B">
        <w:rPr>
          <w:lang w:val="en-GB"/>
        </w:rPr>
        <w:t xml:space="preserve">s </w:t>
      </w:r>
      <w:r w:rsidRPr="00495F3B">
        <w:rPr>
          <w:lang w:val="en-GB"/>
        </w:rPr>
        <w:t xml:space="preserve">in this volume have been divided into two parts. Those in Part I concentrate upon conceived and constructed spaces, whereas those in Part II focus upon contested spaces. This is not to suggest a hard-and-fast separation between these subjects, or to deny overlap between them. Instead, the two sections call attention to different aspects of urban development as well as differential rates of development; in providing snapshots of the multiplicity of ways that residents of </w:t>
      </w:r>
      <w:r w:rsidR="00E0482E">
        <w:rPr>
          <w:lang w:val="en-GB"/>
        </w:rPr>
        <w:t>early-modern</w:t>
      </w:r>
      <w:r w:rsidRPr="00495F3B">
        <w:rPr>
          <w:lang w:val="en-GB"/>
        </w:rPr>
        <w:t xml:space="preserve"> towns understood, adapted and used the physical and built environment, the chapters explore the gendered implications of urban change and </w:t>
      </w:r>
      <w:r w:rsidR="0086307C">
        <w:rPr>
          <w:lang w:val="en-GB"/>
        </w:rPr>
        <w:t>return</w:t>
      </w:r>
      <w:r w:rsidR="0086307C" w:rsidRPr="00495F3B">
        <w:rPr>
          <w:lang w:val="en-GB"/>
        </w:rPr>
        <w:t xml:space="preserve"> </w:t>
      </w:r>
      <w:r w:rsidRPr="00495F3B">
        <w:rPr>
          <w:lang w:val="en-GB"/>
        </w:rPr>
        <w:t>repeatedly to the importance of class in shaping contemporary experiences of the town.</w:t>
      </w:r>
    </w:p>
    <w:p w14:paraId="3B6196C3" w14:textId="732322D7" w:rsidR="00934533" w:rsidRPr="00495F3B" w:rsidRDefault="0086307C" w:rsidP="00510AF6">
      <w:pPr>
        <w:pStyle w:val="TxText"/>
        <w:rPr>
          <w:lang w:val="en-GB"/>
        </w:rPr>
      </w:pPr>
      <w:r>
        <w:rPr>
          <w:lang w:val="en-GB"/>
        </w:rPr>
        <w:t>This</w:t>
      </w:r>
      <w:r w:rsidR="00934533" w:rsidRPr="00495F3B">
        <w:rPr>
          <w:lang w:val="en-GB"/>
        </w:rPr>
        <w:t xml:space="preserve"> gendered, class-related understanding of the town serves as the focus of the chapters by Johanna Ilmakunnas, Deborah Simonton and Anna Mazanik. Ilmakunnas examines the eighteenth-century Stockholm townhouse of the aristocratic von Fersens, one of Sweden’s leading social and political families. Her careful analysis reveals their appropriation and adaptation of French rococo style and décor—architecture, distribution of rooms, interior décor and furnishings—to make a statement of Swedish aristocratic power and fashionable sociability. While the layout of the Fersens’ townhouse contained gendered spaces for the master and mistress of the house, with greater degrees of luxury and comfort in the female public rooms, Ilmakunnas suggests that there was a complementarity between the male and female spaces that underlines their shared strategies of sociability and political </w:t>
      </w:r>
      <w:r w:rsidR="00934533" w:rsidRPr="00495F3B">
        <w:rPr>
          <w:lang w:val="en-GB"/>
        </w:rPr>
        <w:lastRenderedPageBreak/>
        <w:t>ambition. In particular, she points to the importance of the dining room as a ‘pivotal’ space for mixed-sex socializing, where both the host and hostess could make use of food, furnishings and entertainment to display their social and political importance.</w:t>
      </w:r>
    </w:p>
    <w:p w14:paraId="29E17C86" w14:textId="25FC8246" w:rsidR="00934533" w:rsidRPr="00495F3B" w:rsidRDefault="00934533" w:rsidP="00510AF6">
      <w:pPr>
        <w:pStyle w:val="TxText"/>
        <w:rPr>
          <w:lang w:val="en-GB"/>
        </w:rPr>
      </w:pPr>
      <w:r w:rsidRPr="00495F3B">
        <w:rPr>
          <w:lang w:val="en-GB"/>
        </w:rPr>
        <w:t xml:space="preserve">Place and display were also important to eighteenth-century bourgeois food and print traders, as studied by Simonton in two important eighteenth-century mercantile towns, Odense and Aberdeen. The men and women involved in these trades tended to locate their premises on important urban arterial routes, where they made use of locations, premises and advertising to claim space physically as well as imaginatively. Simonton draws our attention to the buildings themselves in which printing houses, bakeries, inns and </w:t>
      </w:r>
      <w:r w:rsidRPr="00495F3B">
        <w:rPr>
          <w:i/>
          <w:lang w:val="en-GB"/>
        </w:rPr>
        <w:t>kros</w:t>
      </w:r>
      <w:r w:rsidRPr="00495F3B">
        <w:rPr>
          <w:lang w:val="en-GB"/>
        </w:rPr>
        <w:t xml:space="preserve"> (Danish inns offering food and sociability largely for men, as well as temporary lodgings) were situated, in order to look at the relationship between material culture, business structure and commercial purpose. In so doing, she highlights women’s commercial agency and participation in the urban </w:t>
      </w:r>
      <w:r w:rsidR="008F5BAF" w:rsidRPr="00495F3B">
        <w:rPr>
          <w:lang w:val="en-GB"/>
        </w:rPr>
        <w:t>economy</w:t>
      </w:r>
      <w:r w:rsidRPr="00495F3B">
        <w:rPr>
          <w:lang w:val="en-GB"/>
        </w:rPr>
        <w:t>, as well as the importance of families in constructing urban commercial milieus and spaces.</w:t>
      </w:r>
    </w:p>
    <w:p w14:paraId="4A72F7AC" w14:textId="77777777" w:rsidR="00934533" w:rsidRPr="00495F3B" w:rsidRDefault="00934533" w:rsidP="00510AF6">
      <w:pPr>
        <w:pStyle w:val="TxText"/>
        <w:rPr>
          <w:lang w:val="en-GB"/>
        </w:rPr>
      </w:pPr>
      <w:r w:rsidRPr="00495F3B">
        <w:rPr>
          <w:lang w:val="en-GB"/>
        </w:rPr>
        <w:t>Mazanik moves forward in time to consider the unusual gendered urbanization of late nineteenth- and early twentieth-century Moscow, where rapid industrial growth, high in-migration from the country, particularly by men, and low wages resulted in a remarkably ‘male’ town. Although the proportion of female workers was increasing by the beginning of the twentieth century, Moscow remained exceptional among European capitals for its high male-to-female population and for the nature of its housing. While modernity in other European metropolises was increasingly linked to bourgeois values, including domesticity and individual family homes, even for the urban poor, Muscovite workers tended to live in lodgings or shared, single-sex, employer-supplied residences or dormitories. The process of urbanization in Moscow therefore not only created skewed gendered spaces and site-specific kinds of housing, but also challenged the very concept of modernity that was impacting on urban development in other parts of Europe.</w:t>
      </w:r>
    </w:p>
    <w:p w14:paraId="379456E7" w14:textId="631E8E1F" w:rsidR="00934533" w:rsidRPr="00495F3B" w:rsidRDefault="00934533" w:rsidP="00510AF6">
      <w:pPr>
        <w:pStyle w:val="TxText"/>
        <w:rPr>
          <w:lang w:val="en-GB"/>
        </w:rPr>
      </w:pPr>
      <w:r w:rsidRPr="00495F3B">
        <w:rPr>
          <w:color w:val="000000" w:themeColor="text1"/>
          <w:lang w:val="en-GB"/>
        </w:rPr>
        <w:t xml:space="preserve">The </w:t>
      </w:r>
      <w:r w:rsidRPr="00495F3B">
        <w:rPr>
          <w:lang w:val="en-GB"/>
        </w:rPr>
        <w:t xml:space="preserve">chapters by Marjo Kaartinen, Elaine Chalus and Marjatta Rahikainen all focus upon spaces of elite sociability and aspects of movement around and through the town as a physical entity. Kaartinen examines eighteenth-century English women’s walking (for health, enjoyment and display), and suggests that the popularity of, and perceived necessity for, regular walking led to the establishment of formal and informal walks up on the outskirts of towns, where the boundary between the urban and the rural was blurred; similarly, large towns and cities like London saw the construction of fashionable urban green spaces—parks, squares, commercial pleasure gardens, subscription walks and so on—that catered to walkers and promeneurs by bringing the countryside into the town. While walking contributed to women’s health and their experience and enjoyment of the town, it was also an important incentive to urban improvement. The modernizing town which sought to demonstrate </w:t>
      </w:r>
      <w:r w:rsidRPr="00495F3B">
        <w:rPr>
          <w:lang w:val="en-GB"/>
        </w:rPr>
        <w:lastRenderedPageBreak/>
        <w:t>its polite credentials needed to be able to provide safe, clean and well-lit spaces for walking.</w:t>
      </w:r>
    </w:p>
    <w:p w14:paraId="50D6B874" w14:textId="747623CF" w:rsidR="00934533" w:rsidRPr="00495F3B" w:rsidRDefault="00934533" w:rsidP="00510AF6">
      <w:pPr>
        <w:pStyle w:val="TxText"/>
        <w:rPr>
          <w:lang w:val="en-GB"/>
        </w:rPr>
      </w:pPr>
      <w:r w:rsidRPr="00495F3B">
        <w:rPr>
          <w:lang w:val="en-GB"/>
        </w:rPr>
        <w:t xml:space="preserve">Chalus offers a case study of the spaces of fashionable sociability in two leading spa towns, Brighton and Nice in the 1820s and early 1830s, through the experiences of an elite female-headed household. While Brighton was much more developed than Nice at the time, </w:t>
      </w:r>
      <w:r w:rsidR="00C3628E">
        <w:rPr>
          <w:lang w:val="en-GB"/>
        </w:rPr>
        <w:t>Chalus</w:t>
      </w:r>
      <w:r w:rsidR="00C3628E" w:rsidRPr="00495F3B">
        <w:rPr>
          <w:lang w:val="en-GB"/>
        </w:rPr>
        <w:t xml:space="preserve"> </w:t>
      </w:r>
      <w:r w:rsidRPr="00495F3B">
        <w:rPr>
          <w:lang w:val="en-GB"/>
        </w:rPr>
        <w:t>argues that the basic physical provision of spa towns—stylish townhouses, well-paved streets, promenades, leisure facilities and green spaces—provided elite residents like Elizabeth (Betsey), Lady Fremantle and her two unmarried daughters with the framework for the annual reconstitution of the Society that was essential to spa culture. Elite women who shared social skills, a social vocabulary and similar class-based values were able to operate effectively internationally, using the provision of the town astutely to make claims of rank</w:t>
      </w:r>
      <w:r w:rsidR="00C3628E">
        <w:rPr>
          <w:lang w:val="en-GB"/>
        </w:rPr>
        <w:t>,</w:t>
      </w:r>
      <w:r w:rsidRPr="00495F3B">
        <w:rPr>
          <w:lang w:val="en-GB"/>
        </w:rPr>
        <w:t xml:space="preserve"> culture and fashionability. Their role in the creation and maintenance of the spaces of sociability through which elite society functioned needs to be better understood. In particular, more attention needs to be paid to elite women’s choice and location of housing, and the ways that they used their homes to further personal as well as social ends.</w:t>
      </w:r>
    </w:p>
    <w:p w14:paraId="586F207E" w14:textId="6B988541" w:rsidR="00934533" w:rsidRPr="00495F3B" w:rsidRDefault="00934533" w:rsidP="00510AF6">
      <w:pPr>
        <w:pStyle w:val="TxText"/>
        <w:rPr>
          <w:lang w:val="en-GB"/>
        </w:rPr>
      </w:pPr>
      <w:r w:rsidRPr="00495F3B">
        <w:rPr>
          <w:lang w:val="en-GB"/>
        </w:rPr>
        <w:t xml:space="preserve">Rahikainen shifts the focus to a shared European preoccupation in the nineteenth century, the importance of making a good marriage for young upper-class women. She explores the operation of the Season in a small provincial capital, Helsinki, and </w:t>
      </w:r>
      <w:r w:rsidR="00C3628E">
        <w:rPr>
          <w:lang w:val="en-GB"/>
        </w:rPr>
        <w:t xml:space="preserve">in </w:t>
      </w:r>
      <w:r w:rsidRPr="00495F3B">
        <w:rPr>
          <w:lang w:val="en-GB"/>
        </w:rPr>
        <w:t>imperial St Petersburg</w:t>
      </w:r>
      <w:r w:rsidR="00C3628E">
        <w:rPr>
          <w:lang w:val="en-GB"/>
        </w:rPr>
        <w:t>,</w:t>
      </w:r>
      <w:r w:rsidRPr="00495F3B">
        <w:rPr>
          <w:lang w:val="en-GB"/>
        </w:rPr>
        <w:t xml:space="preserve"> and argues that movements between places and spaces were carefully scheduled and organized, and </w:t>
      </w:r>
      <w:r w:rsidR="00C3628E">
        <w:rPr>
          <w:lang w:val="en-GB"/>
        </w:rPr>
        <w:t xml:space="preserve">were </w:t>
      </w:r>
      <w:r w:rsidRPr="00495F3B">
        <w:rPr>
          <w:lang w:val="en-GB"/>
        </w:rPr>
        <w:t xml:space="preserve">‘almost ritualistic’ in their efforts to ensure that eligible young women could see and be seen. While the size of the town and of the elites of the town mattered, high society </w:t>
      </w:r>
      <w:r w:rsidR="00D717BE" w:rsidRPr="00495F3B">
        <w:rPr>
          <w:lang w:val="en-GB"/>
        </w:rPr>
        <w:t>revolv</w:t>
      </w:r>
      <w:r w:rsidR="00D717BE">
        <w:rPr>
          <w:lang w:val="en-GB"/>
        </w:rPr>
        <w:t>ed</w:t>
      </w:r>
      <w:r w:rsidR="00D717BE" w:rsidRPr="00495F3B">
        <w:rPr>
          <w:lang w:val="en-GB"/>
        </w:rPr>
        <w:t xml:space="preserve"> </w:t>
      </w:r>
      <w:r w:rsidRPr="00495F3B">
        <w:rPr>
          <w:lang w:val="en-GB"/>
        </w:rPr>
        <w:t>around the emperor in St Petersburg and the movements of the court to various summer palaces, whereas fashionable society in Helsinki was smaller, more specifically urban and increasingly more intimate as public entertainments were replaced by entertainments in private residences. The Season in Helsinki also became more bourgeois in flavour, as bourgeois and elite lifestyles converged and business leaders’ children came to be seen as acceptable potential marriage partners. By necessity, though, in both St Petersburg and Helsinki, the activities that constituted the Season remained carefully scheduled and planned to maximize opportunities for interaction; it was vital that the young women and the eligible young men who might be their husbands shared the same ‘time-space trajectories’.</w:t>
      </w:r>
    </w:p>
    <w:p w14:paraId="3A3E6042" w14:textId="599B16DD" w:rsidR="00934533" w:rsidRPr="00495F3B" w:rsidRDefault="00934533" w:rsidP="00510AF6">
      <w:pPr>
        <w:pStyle w:val="TxText"/>
        <w:rPr>
          <w:lang w:val="en-GB"/>
        </w:rPr>
      </w:pPr>
      <w:r w:rsidRPr="00495F3B">
        <w:rPr>
          <w:lang w:val="en-GB"/>
        </w:rPr>
        <w:t xml:space="preserve">Towns have invariably been sites of conflict and contestation. Anne Montenach and Ulrik Langen focus upon the town as a site of illicit economic action or political rivalry. Montenach concentrates upon the town as a criminal space in the late seventeenth and early eighteenth </w:t>
      </w:r>
      <w:r w:rsidR="00D717BE" w:rsidRPr="00495F3B">
        <w:rPr>
          <w:lang w:val="en-GB"/>
        </w:rPr>
        <w:t>centur</w:t>
      </w:r>
      <w:r w:rsidR="00D717BE">
        <w:rPr>
          <w:lang w:val="en-GB"/>
        </w:rPr>
        <w:t>ies</w:t>
      </w:r>
      <w:r w:rsidR="00D717BE" w:rsidRPr="00495F3B">
        <w:rPr>
          <w:lang w:val="en-GB"/>
        </w:rPr>
        <w:t xml:space="preserve"> </w:t>
      </w:r>
      <w:r w:rsidRPr="00495F3B">
        <w:rPr>
          <w:lang w:val="en-GB"/>
        </w:rPr>
        <w:t xml:space="preserve">by studying the experiences of male and female smugglers of cotton fabrics in Lyon and Grenoble. </w:t>
      </w:r>
      <w:r w:rsidR="00E0482E">
        <w:rPr>
          <w:lang w:val="en-GB"/>
        </w:rPr>
        <w:t>Early-modern</w:t>
      </w:r>
      <w:r w:rsidRPr="00495F3B">
        <w:rPr>
          <w:lang w:val="en-GB"/>
        </w:rPr>
        <w:t xml:space="preserve"> towns, as centres for trade, offered smugglers significant resources and territories for fraud. While men remained in overall </w:t>
      </w:r>
      <w:r w:rsidRPr="00495F3B">
        <w:rPr>
          <w:lang w:val="en-GB"/>
        </w:rPr>
        <w:lastRenderedPageBreak/>
        <w:t xml:space="preserve">control of urban criminal activities, Montenach’s research reveals the widespread involvement of women in smuggling, particularly as peddlers and hawkers. Not only were these sales-related roles </w:t>
      </w:r>
      <w:r w:rsidR="00AF4BCE">
        <w:rPr>
          <w:lang w:val="en-GB"/>
        </w:rPr>
        <w:t>well-suited</w:t>
      </w:r>
      <w:r w:rsidRPr="00495F3B">
        <w:rPr>
          <w:lang w:val="en-GB"/>
        </w:rPr>
        <w:t xml:space="preserve"> to women, as they required little financial investment, but they also capitalized on women’s urban mobility, their knowledge of their neighbourhoods and their ability to use their personal networks in the town for the </w:t>
      </w:r>
      <w:r w:rsidR="008F5BAF" w:rsidRPr="00495F3B">
        <w:rPr>
          <w:lang w:val="en-GB"/>
        </w:rPr>
        <w:t>exchange</w:t>
      </w:r>
      <w:r w:rsidRPr="00495F3B">
        <w:rPr>
          <w:lang w:val="en-GB"/>
        </w:rPr>
        <w:t xml:space="preserve"> of goods and information.</w:t>
      </w:r>
    </w:p>
    <w:p w14:paraId="05FF9FB1" w14:textId="1F7B3383" w:rsidR="00934533" w:rsidRPr="00495F3B" w:rsidRDefault="00934533" w:rsidP="00510AF6">
      <w:pPr>
        <w:pStyle w:val="TxText"/>
        <w:rPr>
          <w:lang w:val="en-GB"/>
        </w:rPr>
      </w:pPr>
      <w:r w:rsidRPr="00495F3B">
        <w:rPr>
          <w:lang w:val="en-GB"/>
        </w:rPr>
        <w:t xml:space="preserve">Langen shifts our focus to the streets of multicultural Copenhagen in the 1790s, teeming with French emigrants and </w:t>
      </w:r>
      <w:r w:rsidR="0097530E">
        <w:rPr>
          <w:lang w:val="en-GB"/>
        </w:rPr>
        <w:t>r</w:t>
      </w:r>
      <w:r w:rsidR="0097530E" w:rsidRPr="00495F3B">
        <w:rPr>
          <w:lang w:val="en-GB"/>
        </w:rPr>
        <w:t xml:space="preserve">epublicans </w:t>
      </w:r>
      <w:r w:rsidRPr="00495F3B">
        <w:rPr>
          <w:lang w:val="en-GB"/>
        </w:rPr>
        <w:t xml:space="preserve">at the height of the French Revolution. As the town swirled with rumours and conspiracy theories of impending revolution, fear and anxiety affected all classes. The town itself became an arena for political statement and for contest between French emigrants and their republican opponents. Not only did conflicts develop from what could be seen or heard in certain streets, gardens and taverns, but the very ‘Frenchness’ of the emigrants, and their self-identification as </w:t>
      </w:r>
      <w:r w:rsidRPr="00495F3B">
        <w:rPr>
          <w:i/>
          <w:lang w:val="en-GB"/>
        </w:rPr>
        <w:t>émigrés</w:t>
      </w:r>
      <w:r w:rsidRPr="00495F3B">
        <w:rPr>
          <w:lang w:val="en-GB"/>
        </w:rPr>
        <w:t xml:space="preserve">, was also intensified by their encounters with French </w:t>
      </w:r>
      <w:r w:rsidR="0097530E">
        <w:rPr>
          <w:lang w:val="en-GB"/>
        </w:rPr>
        <w:t>r</w:t>
      </w:r>
      <w:r w:rsidR="0097530E" w:rsidRPr="00495F3B">
        <w:rPr>
          <w:lang w:val="en-GB"/>
        </w:rPr>
        <w:t xml:space="preserve">epublicans </w:t>
      </w:r>
      <w:r w:rsidRPr="00495F3B">
        <w:rPr>
          <w:lang w:val="en-GB"/>
        </w:rPr>
        <w:t xml:space="preserve">and Danes in the urban spaces of Copenhagen. Langen traces the conflicts generated by inter-French encounters on the streets, as well as the extended campaign of Philippe-Antoine Grouville, the official envoy of the French Republic, to separate </w:t>
      </w:r>
      <w:r w:rsidRPr="00495F3B">
        <w:rPr>
          <w:i/>
          <w:lang w:val="en-GB"/>
        </w:rPr>
        <w:t>émigrés</w:t>
      </w:r>
      <w:r w:rsidRPr="00495F3B">
        <w:rPr>
          <w:color w:val="FF0000"/>
          <w:lang w:val="en-GB"/>
        </w:rPr>
        <w:t xml:space="preserve"> </w:t>
      </w:r>
      <w:r w:rsidRPr="00495F3B">
        <w:rPr>
          <w:lang w:val="en-GB"/>
        </w:rPr>
        <w:t>from non-</w:t>
      </w:r>
      <w:r w:rsidRPr="00495F3B">
        <w:rPr>
          <w:i/>
          <w:lang w:val="en-GB"/>
        </w:rPr>
        <w:t>émigrés</w:t>
      </w:r>
      <w:r w:rsidRPr="00495F3B">
        <w:rPr>
          <w:color w:val="FF0000"/>
          <w:lang w:val="en-GB"/>
        </w:rPr>
        <w:t xml:space="preserve"> </w:t>
      </w:r>
      <w:r w:rsidRPr="00495F3B">
        <w:rPr>
          <w:lang w:val="en-GB"/>
        </w:rPr>
        <w:t xml:space="preserve">by requiring supporters of the French Republic to wear tricolour cockades, while simultaneously seeking to prevent supporters of the French monarchy from appearing in public wearing decorations and orders (especially the Order of St Louis) redolent of the French monarchy. Grouville’s formal diplomatic complaints and, obversely, the emigrants’ allegations and anonymous letters reflected the reach of the Revolution in to Copenhagen and the febrile </w:t>
      </w:r>
      <w:r w:rsidR="004262F0" w:rsidRPr="00495F3B">
        <w:rPr>
          <w:lang w:val="en-GB"/>
        </w:rPr>
        <w:t>politici</w:t>
      </w:r>
      <w:r w:rsidR="004262F0">
        <w:rPr>
          <w:lang w:val="en-GB"/>
        </w:rPr>
        <w:t>z</w:t>
      </w:r>
      <w:r w:rsidR="004262F0" w:rsidRPr="00495F3B">
        <w:rPr>
          <w:lang w:val="en-GB"/>
        </w:rPr>
        <w:t xml:space="preserve">ation </w:t>
      </w:r>
      <w:r w:rsidRPr="00495F3B">
        <w:rPr>
          <w:lang w:val="en-GB"/>
        </w:rPr>
        <w:t>of physical and imaginative spaces that it created.</w:t>
      </w:r>
    </w:p>
    <w:p w14:paraId="3A9E095D" w14:textId="5473E1D6" w:rsidR="00934533" w:rsidRPr="00495F3B" w:rsidRDefault="00934533" w:rsidP="00510AF6">
      <w:pPr>
        <w:pStyle w:val="TxText"/>
        <w:rPr>
          <w:lang w:val="en-GB"/>
        </w:rPr>
      </w:pPr>
      <w:r w:rsidRPr="00495F3B">
        <w:rPr>
          <w:lang w:val="en-GB"/>
        </w:rPr>
        <w:t>Mats Berglund’s chapter takes us from the rumours and threats of Copenhagen to the street fights and riots that took place in Stockholm between the early eighteenth century and the middle of the nineteenth century. His research emphasizes the importance of place in establishing both the framework for Stockholm’s predominantly male crowd action and the nature of the authorities’ responses. The narrow streets, alleys and community taverns in the poor quarters on the outskirts of the town were venues for small-scale fights and local crowd actions</w:t>
      </w:r>
      <w:r w:rsidR="006A4C04">
        <w:rPr>
          <w:lang w:val="en-GB"/>
        </w:rPr>
        <w:t>,</w:t>
      </w:r>
      <w:r w:rsidRPr="00495F3B">
        <w:rPr>
          <w:lang w:val="en-GB"/>
        </w:rPr>
        <w:t xml:space="preserve"> and although punitive trials followed these incidents, there was little active intervention from the authorities. These events were not viewed as potential threats to the political order in the way that larger crowd actions were when they took place in the open spaces in the centre of the Old Town. In these cases, the authorities responded swiftly and violently to restore order. In both sorts of crowd action, the women played a subordinate role.</w:t>
      </w:r>
    </w:p>
    <w:p w14:paraId="5BDA1A3D" w14:textId="2A182052" w:rsidR="00934533" w:rsidRPr="00495F3B" w:rsidRDefault="00934533" w:rsidP="00510AF6">
      <w:pPr>
        <w:pStyle w:val="TxText"/>
        <w:rPr>
          <w:lang w:val="en-GB"/>
        </w:rPr>
      </w:pPr>
      <w:r w:rsidRPr="00495F3B">
        <w:rPr>
          <w:lang w:val="en-GB"/>
        </w:rPr>
        <w:t xml:space="preserve">The last chapters in the volume take us indoors, inside urban households. They look at the gendering of power and authority and build upon conflict and the contestation of space. Anna Jenkin’s study of three criminal cases featuring </w:t>
      </w:r>
      <w:r w:rsidRPr="00495F3B">
        <w:rPr>
          <w:lang w:val="en-GB"/>
        </w:rPr>
        <w:lastRenderedPageBreak/>
        <w:t>murderous, adulterous wives in London and Paris argues that these cases ‘struck at the fault-lines of the eighteenth-century urban household’. They exposed perceptions of what ordered household space should be, but also identified contemporary beliefs about the specific threats to matrimony posed by urban living. The chapter reveals significant societal fears of female domination and the emasculation of urban spaces. Marital space—and male marital authority—was perceived to be under continuous threat of female usurpation. The introduction of male lodgers into the marital household posed a peculiar threat to patriarchal authority</w:t>
      </w:r>
      <w:r w:rsidR="006A4C04">
        <w:rPr>
          <w:lang w:val="en-GB"/>
        </w:rPr>
        <w:t>;</w:t>
      </w:r>
      <w:r w:rsidRPr="00495F3B">
        <w:rPr>
          <w:lang w:val="en-GB"/>
        </w:rPr>
        <w:t xml:space="preserve"> in London</w:t>
      </w:r>
      <w:r w:rsidR="006A4C04">
        <w:rPr>
          <w:lang w:val="en-GB"/>
        </w:rPr>
        <w:t>, it</w:t>
      </w:r>
      <w:r w:rsidRPr="00495F3B">
        <w:rPr>
          <w:lang w:val="en-GB"/>
        </w:rPr>
        <w:t xml:space="preserve"> was portrayed as affecting domestic authority in the home</w:t>
      </w:r>
      <w:r w:rsidR="006A4C04">
        <w:rPr>
          <w:lang w:val="en-GB"/>
        </w:rPr>
        <w:t>, while</w:t>
      </w:r>
      <w:r w:rsidRPr="00495F3B">
        <w:rPr>
          <w:lang w:val="en-GB"/>
        </w:rPr>
        <w:t xml:space="preserve"> in Paris, it was deemed to extend to the </w:t>
      </w:r>
      <w:r w:rsidR="004262F0" w:rsidRPr="00495F3B">
        <w:rPr>
          <w:lang w:val="en-GB"/>
        </w:rPr>
        <w:t>femini</w:t>
      </w:r>
      <w:r w:rsidR="004262F0">
        <w:rPr>
          <w:lang w:val="en-GB"/>
        </w:rPr>
        <w:t>z</w:t>
      </w:r>
      <w:r w:rsidR="004262F0" w:rsidRPr="00495F3B">
        <w:rPr>
          <w:lang w:val="en-GB"/>
        </w:rPr>
        <w:t xml:space="preserve">ation </w:t>
      </w:r>
      <w:r w:rsidRPr="00495F3B">
        <w:rPr>
          <w:lang w:val="en-GB"/>
        </w:rPr>
        <w:t>of urban space itself.</w:t>
      </w:r>
    </w:p>
    <w:p w14:paraId="592D6DC0" w14:textId="6AD32B9D" w:rsidR="00934533" w:rsidRPr="00495F3B" w:rsidRDefault="00934533" w:rsidP="00510AF6">
      <w:pPr>
        <w:pStyle w:val="TxText"/>
        <w:rPr>
          <w:lang w:val="en-GB"/>
        </w:rPr>
      </w:pPr>
      <w:r w:rsidRPr="00495F3B">
        <w:rPr>
          <w:lang w:val="en-GB"/>
        </w:rPr>
        <w:t xml:space="preserve">Karin Sennefelt similarly examines fears of women which resulted in street violence and the ransacking of several homes. Her chapter provides a case study of the Stockholm riot of 1719, briefly referred to in Berglund’s chapter. She argues that these attacks on burgher widows and women of ill repute, and the destruction of </w:t>
      </w:r>
      <w:r w:rsidR="006A4C04">
        <w:rPr>
          <w:lang w:val="en-GB"/>
        </w:rPr>
        <w:t>13</w:t>
      </w:r>
      <w:r w:rsidR="006A4C04" w:rsidRPr="00495F3B">
        <w:rPr>
          <w:lang w:val="en-GB"/>
        </w:rPr>
        <w:t xml:space="preserve"> </w:t>
      </w:r>
      <w:r w:rsidRPr="00495F3B">
        <w:rPr>
          <w:lang w:val="en-GB"/>
        </w:rPr>
        <w:t>houses, brought together contested understandings of gender, place and women’s sense of self. Contemporaries equated the space of the house with its residents; thus, a tainted woman tainted the house itself. Community actions against the house therefore acted as a sort of reinstatement of patriarchal authority. Sennefelt, however, also demonstrates</w:t>
      </w:r>
      <w:r w:rsidR="006A4C04">
        <w:rPr>
          <w:lang w:val="en-GB"/>
        </w:rPr>
        <w:t>,</w:t>
      </w:r>
      <w:r w:rsidRPr="00495F3B">
        <w:rPr>
          <w:lang w:val="en-GB"/>
        </w:rPr>
        <w:t xml:space="preserve"> through the evidence taken in the subsequent trials, the importance attached to domestic object in restoring women’s reputation and honour. By regaining their personal possessions and domestic objects, these women were able to re-establish personal boundaries and reclaim their place in the community: ‘The virtue of these women was placed in their possessions</w:t>
      </w:r>
      <w:r w:rsidR="00CB079C">
        <w:rPr>
          <w:lang w:val="en-GB"/>
        </w:rPr>
        <w:t>.</w:t>
      </w:r>
      <w:r w:rsidRPr="00495F3B">
        <w:rPr>
          <w:lang w:val="en-GB"/>
        </w:rPr>
        <w:t>’</w:t>
      </w:r>
    </w:p>
    <w:p w14:paraId="3ED8458D" w14:textId="423D2770" w:rsidR="00934533" w:rsidRPr="00495F3B" w:rsidRDefault="00934533" w:rsidP="00510AF6">
      <w:pPr>
        <w:pStyle w:val="TxText"/>
        <w:rPr>
          <w:lang w:val="en-GB"/>
        </w:rPr>
      </w:pPr>
      <w:r w:rsidRPr="00495F3B">
        <w:rPr>
          <w:lang w:val="en-GB"/>
        </w:rPr>
        <w:t xml:space="preserve">In the densely populated naval community of Nyboder in Copenhagen in the late </w:t>
      </w:r>
      <w:r w:rsidR="00CB079C">
        <w:rPr>
          <w:lang w:val="en-GB"/>
        </w:rPr>
        <w:t xml:space="preserve">eighteenth </w:t>
      </w:r>
      <w:r w:rsidRPr="00495F3B">
        <w:rPr>
          <w:lang w:val="en-GB"/>
        </w:rPr>
        <w:t xml:space="preserve">century, thin walls and shared living spaces created conflicts. Here, Camilla Schjerning contends, where private space was at a premium, residents placed great emphasis on upholding the spheres of authority related to the living space of the home. As a result, conflicts engendered by crowded living conditions, noise, the disciplining of children and general household authority were common and exacerbated by the importance attached to hierarchy, authority and honour in a militaristic society. While the residents of Nyboder were diverse, representing numerous occupations and coming from across the Danish kingdom, they formed a community where, as with a household, collective honour was undermined by individual transgressions. Consequently, women’s actions and reputations attracted heightened interest and patriarchal attempts at control. Schjerning points out, though, </w:t>
      </w:r>
      <w:r w:rsidR="009714F1">
        <w:rPr>
          <w:lang w:val="en-GB"/>
        </w:rPr>
        <w:t xml:space="preserve">that </w:t>
      </w:r>
      <w:r w:rsidRPr="00495F3B">
        <w:rPr>
          <w:lang w:val="en-GB"/>
        </w:rPr>
        <w:t>Nyboder women were neither meek nor passive and that, in practice, the maintenance of household authority and honour was not reserved only for men; women also took on these roles and were responsible for maintaining the honour of the family and household.</w:t>
      </w:r>
    </w:p>
    <w:p w14:paraId="09F11428" w14:textId="77777777" w:rsidR="0096409F" w:rsidRPr="00495F3B" w:rsidRDefault="0096409F" w:rsidP="003510F4">
      <w:pPr>
        <w:pStyle w:val="ENHEndnotesHeading"/>
        <w:rPr>
          <w:lang w:val="en-GB"/>
        </w:rPr>
      </w:pPr>
      <w:r w:rsidRPr="00495F3B">
        <w:rPr>
          <w:lang w:val="en-GB"/>
        </w:rPr>
        <w:lastRenderedPageBreak/>
        <w:t>Notes</w:t>
      </w:r>
    </w:p>
    <w:p w14:paraId="7D2AC7BA" w14:textId="1E537CF5" w:rsidR="00AE0269" w:rsidRPr="00495F3B" w:rsidRDefault="00AE0269" w:rsidP="00852167">
      <w:pPr>
        <w:pStyle w:val="ConBioContributorBiography"/>
        <w:rPr>
          <w:lang w:val="en-GB"/>
        </w:rPr>
      </w:pPr>
    </w:p>
    <w:sectPr w:rsidR="00AE0269" w:rsidRPr="00495F3B" w:rsidSect="00AE3D63">
      <w:headerReference w:type="even" r:id="rId10"/>
      <w:headerReference w:type="default" r:id="rId11"/>
      <w:footerReference w:type="even" r:id="rId12"/>
      <w:footerReference w:type="default" r:id="rId13"/>
      <w:headerReference w:type="first" r:id="rId14"/>
      <w:footerReference w:type="first" r:id="rId15"/>
      <w:endnotePr>
        <w:numFmt w:val="decimal"/>
        <w:numRestart w:val="eachSect"/>
      </w:endnotePr>
      <w:type w:val="oddPage"/>
      <w:pgSz w:w="8640" w:h="12960"/>
      <w:pgMar w:top="1049" w:right="1077" w:bottom="1196" w:left="1077" w:header="720" w:footer="720" w:gutter="0"/>
      <w:pgNumType w:fmt="lowerRoman"/>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Vignesh Sivanesan" w:date="2018-12-28T08:16:00Z" w:initials="VS">
    <w:p w14:paraId="5DCCE931" w14:textId="77777777" w:rsidR="00AB63FA" w:rsidRDefault="00AB63FA">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AU: Please provide missing publisher location for '</w:t>
      </w:r>
      <w:r w:rsidRPr="00C7603C">
        <w:rPr>
          <w:szCs w:val="24"/>
        </w:rPr>
        <w:t>Laitinen and Thomas Cohen</w:t>
      </w:r>
      <w:r>
        <w:t>'.</w:t>
      </w:r>
    </w:p>
  </w:comment>
  <w:comment w:id="2" w:author="Vignesh Sivanesan" w:date="2018-12-28T08:18:00Z" w:initials="VS">
    <w:p w14:paraId="269244E7" w14:textId="16D8A9F5" w:rsidR="00AB63FA" w:rsidRDefault="00AB63FA">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AU: Please provide missing publisher details.</w:t>
      </w:r>
    </w:p>
  </w:comment>
  <w:comment w:id="7" w:author="Vignesh Sivanesan" w:date="2018-12-28T08:29:00Z" w:initials="VS">
    <w:p w14:paraId="0241EAA5" w14:textId="066B4FC1" w:rsidR="00AB63FA" w:rsidRDefault="00AB63FA">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AU: Please provide missing publisher details.</w:t>
      </w:r>
    </w:p>
  </w:comment>
  <w:comment w:id="8" w:author="AuQ" w:date="2019-01-08T11:15:00Z" w:initials="CE">
    <w:p w14:paraId="55BE2668" w14:textId="26CF9C0A" w:rsidR="00AB63FA" w:rsidRPr="006F1B58" w:rsidRDefault="00AB63FA">
      <w:pPr>
        <w:pStyle w:val="CommentText"/>
      </w:pPr>
      <w:r>
        <w:rPr>
          <w:rStyle w:val="CommentReference"/>
        </w:rPr>
        <w:annotationRef/>
      </w:r>
      <w:r>
        <w:rPr>
          <w:b/>
        </w:rPr>
        <w:t>AU:</w:t>
      </w:r>
      <w:r>
        <w:t xml:space="preserve"> Is the change from ‘power and meaning and symbolism’ to ‘power, meaning and symbolism’ okay, or does it distort your meaning here?</w:t>
      </w:r>
    </w:p>
  </w:comment>
  <w:comment w:id="9" w:author="Vignesh Sivanesan" w:date="2018-12-28T08:43:00Z" w:initials="VS">
    <w:p w14:paraId="19E50E63" w14:textId="32481FD9" w:rsidR="00AB63FA" w:rsidRDefault="00AB63FA">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AU: Please provide missing publisher name for '</w:t>
      </w:r>
      <w:r w:rsidRPr="00C7603C">
        <w:rPr>
          <w:szCs w:val="24"/>
        </w:rPr>
        <w:t>DeSena</w:t>
      </w:r>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DCCE931" w15:done="0"/>
  <w15:commentEx w15:paraId="269244E7" w15:done="0"/>
  <w15:commentEx w15:paraId="0241EAA5" w15:done="0"/>
  <w15:commentEx w15:paraId="55BE2668" w15:done="0"/>
  <w15:commentEx w15:paraId="19E50E6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001E64" w16cid:durableId="1FDE6DC9"/>
  <w16cid:commentId w16cid:paraId="0D5E8955" w16cid:durableId="1FE7ACD7"/>
  <w16cid:commentId w16cid:paraId="1C7F3F8B" w16cid:durableId="1FE7A9EC"/>
  <w16cid:commentId w16cid:paraId="569B2EFC" w16cid:durableId="1FE7A914"/>
  <w16cid:commentId w16cid:paraId="6F7BAFCC" w16cid:durableId="1FE7A969"/>
  <w16cid:commentId w16cid:paraId="19E4B88B" w16cid:durableId="1FD242E6"/>
  <w16cid:commentId w16cid:paraId="5DCCE931" w16cid:durableId="1FD05A80"/>
  <w16cid:commentId w16cid:paraId="269244E7" w16cid:durableId="1FD05ABA"/>
  <w16cid:commentId w16cid:paraId="0241EAA5" w16cid:durableId="1FD05D6A"/>
  <w16cid:commentId w16cid:paraId="55BE2668" w16cid:durableId="1FDF04DC"/>
  <w16cid:commentId w16cid:paraId="19E50E63" w16cid:durableId="1FD060CD"/>
  <w16cid:commentId w16cid:paraId="4A7E3671" w16cid:durableId="1FD242E7"/>
  <w16cid:commentId w16cid:paraId="37BB327F" w16cid:durableId="1FD24389"/>
  <w16cid:commentId w16cid:paraId="049FE8EA" w16cid:durableId="1FD06B72"/>
  <w16cid:commentId w16cid:paraId="2535B0CC" w16cid:durableId="1FDF5B94"/>
  <w16cid:commentId w16cid:paraId="20BDE709" w16cid:durableId="1FD242E8"/>
  <w16cid:commentId w16cid:paraId="23F6F8C5" w16cid:durableId="1FE1ADD7"/>
  <w16cid:commentId w16cid:paraId="39F30361" w16cid:durableId="1FE0E687"/>
  <w16cid:commentId w16cid:paraId="60C36B1B" w16cid:durableId="1FD07B0D"/>
  <w16cid:commentId w16cid:paraId="22EBBDB3" w16cid:durableId="1FD07B10"/>
  <w16cid:commentId w16cid:paraId="4FBA0AF7" w16cid:durableId="1FD07F88"/>
  <w16cid:commentId w16cid:paraId="2EAD2E8E" w16cid:durableId="1FD1E812"/>
  <w16cid:commentId w16cid:paraId="57558A51" w16cid:durableId="1FD242E9"/>
  <w16cid:commentId w16cid:paraId="4CA984F0" w16cid:durableId="1FD080FD"/>
  <w16cid:commentId w16cid:paraId="450FF66D" w16cid:durableId="1FD2438A"/>
  <w16cid:commentId w16cid:paraId="6D2AA261" w16cid:durableId="1FD081C1"/>
  <w16cid:commentId w16cid:paraId="46559CE0" w16cid:durableId="1FD2438B"/>
  <w16cid:commentId w16cid:paraId="20BA7F30" w16cid:durableId="1FD083D6"/>
  <w16cid:commentId w16cid:paraId="54AFDA74" w16cid:durableId="1FE23001"/>
  <w16cid:commentId w16cid:paraId="273B4680" w16cid:durableId="1FD2438C"/>
  <w16cid:commentId w16cid:paraId="56A022D7" w16cid:durableId="1FD0853D"/>
  <w16cid:commentId w16cid:paraId="1C89AFAA" w16cid:durableId="1FD2438D"/>
  <w16cid:commentId w16cid:paraId="74EBA85B" w16cid:durableId="1FE1FC43"/>
  <w16cid:commentId w16cid:paraId="4B4A2A43" w16cid:durableId="1FE1FD3B"/>
  <w16cid:commentId w16cid:paraId="1C9B5863" w16cid:durableId="1FE9D7B4"/>
  <w16cid:commentId w16cid:paraId="347871CF" w16cid:durableId="1FD08702"/>
  <w16cid:commentId w16cid:paraId="0006A785" w16cid:durableId="1FE231CA"/>
  <w16cid:commentId w16cid:paraId="0CA051E0" w16cid:durableId="1FE2071B"/>
  <w16cid:commentId w16cid:paraId="593C0370" w16cid:durableId="1FD30785"/>
  <w16cid:commentId w16cid:paraId="26B22640" w16cid:durableId="1FD2438E"/>
  <w16cid:commentId w16cid:paraId="01886209" w16cid:durableId="1FE20FBE"/>
  <w16cid:commentId w16cid:paraId="198189D0" w16cid:durableId="1FD2438F"/>
  <w16cid:commentId w16cid:paraId="021A2443" w16cid:durableId="1FE211BF"/>
  <w16cid:commentId w16cid:paraId="542C85C8" w16cid:durableId="1FE22881"/>
  <w16cid:commentId w16cid:paraId="18DE3A9B" w16cid:durableId="1FD242EA"/>
  <w16cid:commentId w16cid:paraId="5819438C" w16cid:durableId="1FD08D1C"/>
  <w16cid:commentId w16cid:paraId="56B23ECE" w16cid:durableId="1FD08F22"/>
  <w16cid:commentId w16cid:paraId="080FDD18" w16cid:durableId="1FD08F78"/>
  <w16cid:commentId w16cid:paraId="0CE84648" w16cid:durableId="1FD08FD2"/>
  <w16cid:commentId w16cid:paraId="560EE560" w16cid:durableId="1FD09002"/>
  <w16cid:commentId w16cid:paraId="0F1ABD8B" w16cid:durableId="1FD0903C"/>
  <w16cid:commentId w16cid:paraId="5BC40ADE" w16cid:durableId="1FD090B6"/>
  <w16cid:commentId w16cid:paraId="6BA206B7" w16cid:durableId="1FE9DB14"/>
  <w16cid:commentId w16cid:paraId="769207EC" w16cid:durableId="1FE2618D"/>
  <w16cid:commentId w16cid:paraId="744E10D8" w16cid:durableId="1FD0943C"/>
  <w16cid:commentId w16cid:paraId="0B3BDB46" w16cid:durableId="1FE46AC4"/>
  <w16cid:commentId w16cid:paraId="06154E7E" w16cid:durableId="1FE9DC24"/>
  <w16cid:commentId w16cid:paraId="36F15467" w16cid:durableId="1FD242EB"/>
  <w16cid:commentId w16cid:paraId="57794B16" w16cid:durableId="1FD24390"/>
  <w16cid:commentId w16cid:paraId="171ADDEE" w16cid:durableId="1FD096BB"/>
  <w16cid:commentId w16cid:paraId="69D80DB7" w16cid:durableId="1FD24391"/>
  <w16cid:commentId w16cid:paraId="24B914C8" w16cid:durableId="1FD0973C"/>
  <w16cid:commentId w16cid:paraId="04C9F7FC" w16cid:durableId="1FE481D6"/>
  <w16cid:commentId w16cid:paraId="039E01BE" w16cid:durableId="1FD098B0"/>
  <w16cid:commentId w16cid:paraId="4491C124" w16cid:durableId="1FD098BF"/>
  <w16cid:commentId w16cid:paraId="222CAF7D" w16cid:durableId="1FD09925"/>
  <w16cid:commentId w16cid:paraId="43C85726" w16cid:durableId="1FD242EC"/>
  <w16cid:commentId w16cid:paraId="6F52647B" w16cid:durableId="1FD24387"/>
  <w16cid:commentId w16cid:paraId="2F2D8B7B" w16cid:durableId="1FE4CC00"/>
  <w16cid:commentId w16cid:paraId="61809661" w16cid:durableId="1FD24392"/>
  <w16cid:commentId w16cid:paraId="2DC9FC31" w16cid:durableId="1FD09D61"/>
  <w16cid:commentId w16cid:paraId="2F904BF6" w16cid:durableId="1FE57FDA"/>
  <w16cid:commentId w16cid:paraId="7EB831B3" w16cid:durableId="1FD09DBA"/>
  <w16cid:commentId w16cid:paraId="3419E1CD" w16cid:durableId="1FE4F638"/>
  <w16cid:commentId w16cid:paraId="70E3D4A3" w16cid:durableId="1FD09EA1"/>
  <w16cid:commentId w16cid:paraId="2FFADEC4" w16cid:durableId="1FD09ED3"/>
  <w16cid:commentId w16cid:paraId="29A9074A" w16cid:durableId="1FD242ED"/>
  <w16cid:commentId w16cid:paraId="1E034823" w16cid:durableId="1FD24393"/>
  <w16cid:commentId w16cid:paraId="7159DB63" w16cid:durableId="1FE597FF"/>
  <w16cid:commentId w16cid:paraId="56CB0C0F" w16cid:durableId="1FD24394"/>
  <w16cid:commentId w16cid:paraId="1DC610BD" w16cid:durableId="1FD242EE"/>
  <w16cid:commentId w16cid:paraId="6ECDC5D8" w16cid:durableId="1FD24395"/>
  <w16cid:commentId w16cid:paraId="0CE89413" w16cid:durableId="1FE78D2B"/>
  <w16cid:commentId w16cid:paraId="659FCCA3" w16cid:durableId="1FE7A4DD"/>
  <w16cid:commentId w16cid:paraId="1F1E7B03" w16cid:durableId="1FD0A2D5"/>
  <w16cid:commentId w16cid:paraId="1650D86B" w16cid:durableId="1FE7A8C8"/>
  <w16cid:commentId w16cid:paraId="08FB307C" w16cid:durableId="1FE7A9A9"/>
  <w16cid:commentId w16cid:paraId="5F420A56" w16cid:durableId="1FD24396"/>
  <w16cid:commentId w16cid:paraId="547D6EF7" w16cid:durableId="1FE7ACC1"/>
  <w16cid:commentId w16cid:paraId="47E4C147" w16cid:durableId="1FE7AA20"/>
  <w16cid:commentId w16cid:paraId="512FAE04" w16cid:durableId="1FE7A930"/>
  <w16cid:commentId w16cid:paraId="677CB632" w16cid:durableId="1FE7A990"/>
  <w16cid:commentId w16cid:paraId="2F7BF743" w16cid:durableId="1FE81C21"/>
  <w16cid:commentId w16cid:paraId="5A672803" w16cid:durableId="1FE81C86"/>
  <w16cid:commentId w16cid:paraId="02105243" w16cid:durableId="1FE7AA2B"/>
  <w16cid:commentId w16cid:paraId="5C811456" w16cid:durableId="1FE7AA34"/>
  <w16cid:commentId w16cid:paraId="04A8F6BF" w16cid:durableId="1FE82174"/>
  <w16cid:commentId w16cid:paraId="7DB03F4F" w16cid:durableId="1FD0A424"/>
  <w16cid:commentId w16cid:paraId="1893AA50" w16cid:durableId="1FD24397"/>
  <w16cid:commentId w16cid:paraId="29525F7F" w16cid:durableId="1FD0A44B"/>
  <w16cid:commentId w16cid:paraId="218FAF61" w16cid:durableId="1FD242EF"/>
  <w16cid:commentId w16cid:paraId="01B2B5FB" w16cid:durableId="1FD0A7D7"/>
  <w16cid:commentId w16cid:paraId="2C2510EA" w16cid:durableId="1FE83DA4"/>
  <w16cid:commentId w16cid:paraId="0EF893C4" w16cid:durableId="1FD24398"/>
  <w16cid:commentId w16cid:paraId="5D51DDA9" w16cid:durableId="1FD0AA2C"/>
  <w16cid:commentId w16cid:paraId="4962F459" w16cid:durableId="1FD0ABBA"/>
  <w16cid:commentId w16cid:paraId="77C06009" w16cid:durableId="1FD1D525"/>
  <w16cid:commentId w16cid:paraId="2B243328" w16cid:durableId="1FD242F1"/>
  <w16cid:commentId w16cid:paraId="348C8C3D" w16cid:durableId="1FD1D526"/>
  <w16cid:commentId w16cid:paraId="135468C4" w16cid:durableId="1FD1D527"/>
  <w16cid:commentId w16cid:paraId="3B3F1E94" w16cid:durableId="1FD1D528"/>
  <w16cid:commentId w16cid:paraId="7B414659" w16cid:durableId="1FD1D529"/>
  <w16cid:commentId w16cid:paraId="5BCEA2E4" w16cid:durableId="1FD1D52A"/>
  <w16cid:commentId w16cid:paraId="01EC48E3" w16cid:durableId="1FD1D52B"/>
  <w16cid:commentId w16cid:paraId="41F0F461" w16cid:durableId="1FD1D52C"/>
  <w16cid:commentId w16cid:paraId="013C5C91" w16cid:durableId="1FD1D52D"/>
  <w16cid:commentId w16cid:paraId="3876DAAE" w16cid:durableId="1FD1D52E"/>
  <w16cid:commentId w16cid:paraId="7CD38E4A" w16cid:durableId="1FD1D52F"/>
  <w16cid:commentId w16cid:paraId="7F0554E3" w16cid:durableId="1FD242F2"/>
  <w16cid:commentId w16cid:paraId="7D56D394" w16cid:durableId="1FD1D530"/>
  <w16cid:commentId w16cid:paraId="52195EEC" w16cid:durableId="1FD1D531"/>
  <w16cid:commentId w16cid:paraId="427DB064" w16cid:durableId="1FD1D532"/>
  <w16cid:commentId w16cid:paraId="5656B53D" w16cid:durableId="1FD1D533"/>
  <w16cid:commentId w16cid:paraId="7DEAEE50" w16cid:durableId="1FD1D534"/>
  <w16cid:commentId w16cid:paraId="134358DA" w16cid:durableId="1FD1D535"/>
  <w16cid:commentId w16cid:paraId="0B12E2C7" w16cid:durableId="1FE95720"/>
  <w16cid:commentId w16cid:paraId="0E47BF47" w16cid:durableId="1FE9581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BDD5F2" w14:textId="77777777" w:rsidR="00280F19" w:rsidRDefault="00280F19">
      <w:r>
        <w:separator/>
      </w:r>
    </w:p>
  </w:endnote>
  <w:endnote w:type="continuationSeparator" w:id="0">
    <w:p w14:paraId="2DA780BD" w14:textId="77777777" w:rsidR="00280F19" w:rsidRDefault="00280F19">
      <w:r>
        <w:continuationSeparator/>
      </w:r>
    </w:p>
  </w:endnote>
  <w:endnote w:id="1">
    <w:p w14:paraId="32B89F45" w14:textId="07194E11"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For additional recent consideration of aspects of space in urban history, see Elaine Chalus, ‘Space, place and environment: Introduction’, 85–9, and the subsequent six chapters in Part II of Deborah Simonton et al., eds, </w:t>
      </w:r>
      <w:r w:rsidRPr="00AE3D63">
        <w:rPr>
          <w:i/>
          <w:szCs w:val="24"/>
          <w:lang w:val="en-GB"/>
        </w:rPr>
        <w:t>The Routledge history handbook of gender and the urban experience</w:t>
      </w:r>
      <w:r w:rsidRPr="00AE3D63">
        <w:rPr>
          <w:szCs w:val="24"/>
          <w:lang w:val="en-GB"/>
        </w:rPr>
        <w:t xml:space="preserve"> (London and New York: Routledge, 2017).</w:t>
      </w:r>
    </w:p>
  </w:endnote>
  <w:endnote w:id="2">
    <w:p w14:paraId="6FC2F746" w14:textId="41B499F1"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Alexander Cowan, </w:t>
      </w:r>
      <w:r w:rsidRPr="00AE3D63">
        <w:rPr>
          <w:i/>
          <w:szCs w:val="24"/>
          <w:lang w:val="en-GB"/>
        </w:rPr>
        <w:t xml:space="preserve">Marriage, manners and mobility in early modern Venice </w:t>
      </w:r>
      <w:r w:rsidRPr="00AE3D63">
        <w:rPr>
          <w:szCs w:val="24"/>
          <w:lang w:val="en-GB"/>
        </w:rPr>
        <w:t>(Aldershot: Ashgate, 2007);</w:t>
      </w:r>
      <w:r w:rsidRPr="00AE3D63">
        <w:rPr>
          <w:i/>
          <w:szCs w:val="24"/>
          <w:lang w:val="en-GB"/>
        </w:rPr>
        <w:t xml:space="preserve"> </w:t>
      </w:r>
      <w:r w:rsidRPr="00AE3D63">
        <w:rPr>
          <w:szCs w:val="24"/>
          <w:lang w:val="en-GB"/>
        </w:rPr>
        <w:t xml:space="preserve">Alexander Cowan and Jill Steward, eds, </w:t>
      </w:r>
      <w:r w:rsidRPr="00AE3D63">
        <w:rPr>
          <w:i/>
          <w:szCs w:val="24"/>
          <w:lang w:val="en-GB"/>
        </w:rPr>
        <w:t xml:space="preserve">The city and the senses: </w:t>
      </w:r>
      <w:r>
        <w:rPr>
          <w:i/>
          <w:szCs w:val="24"/>
          <w:lang w:val="en-GB"/>
        </w:rPr>
        <w:t>u</w:t>
      </w:r>
      <w:r w:rsidRPr="00AE3D63">
        <w:rPr>
          <w:i/>
          <w:szCs w:val="24"/>
          <w:lang w:val="en-GB"/>
        </w:rPr>
        <w:t xml:space="preserve">rban culture since 1500 </w:t>
      </w:r>
      <w:r w:rsidRPr="00AE3D63">
        <w:rPr>
          <w:szCs w:val="24"/>
          <w:lang w:val="en-GB"/>
        </w:rPr>
        <w:t xml:space="preserve">(Aldershot: Ashgate, 2007); see also </w:t>
      </w:r>
      <w:r>
        <w:rPr>
          <w:szCs w:val="24"/>
          <w:lang w:val="en-GB"/>
        </w:rPr>
        <w:t>Alexander Cowan,</w:t>
      </w:r>
      <w:r w:rsidRPr="00AE3D63">
        <w:rPr>
          <w:szCs w:val="24"/>
          <w:lang w:val="en-GB"/>
        </w:rPr>
        <w:t xml:space="preserve"> ‘Gossip and street culture in early modern Venice’, </w:t>
      </w:r>
      <w:r w:rsidRPr="00AE3D63">
        <w:rPr>
          <w:i/>
          <w:szCs w:val="24"/>
          <w:lang w:val="en-GB"/>
        </w:rPr>
        <w:t>Journal of Early Modern History</w:t>
      </w:r>
      <w:r w:rsidRPr="00AE3D63">
        <w:rPr>
          <w:szCs w:val="24"/>
          <w:lang w:val="en-GB"/>
        </w:rPr>
        <w:t xml:space="preserve"> 12, 3/4 (2008), 313–33</w:t>
      </w:r>
      <w:r>
        <w:rPr>
          <w:szCs w:val="24"/>
          <w:lang w:val="en-GB"/>
        </w:rPr>
        <w:t>,</w:t>
      </w:r>
      <w:r w:rsidRPr="00AE3D63">
        <w:rPr>
          <w:szCs w:val="24"/>
          <w:lang w:val="en-GB"/>
        </w:rPr>
        <w:t xml:space="preserve"> republished in Riitta Laitinen and Thomas Cohen, eds, </w:t>
      </w:r>
      <w:r w:rsidRPr="00AE3D63">
        <w:rPr>
          <w:i/>
          <w:szCs w:val="24"/>
          <w:lang w:val="en-GB"/>
        </w:rPr>
        <w:t>Cultural history of early modern European streets</w:t>
      </w:r>
      <w:r w:rsidRPr="00AE3D63">
        <w:rPr>
          <w:szCs w:val="24"/>
          <w:lang w:val="en-GB"/>
        </w:rPr>
        <w:t xml:space="preserve"> (Brill, 2009), 119–40; and ‘Seeing is believing: Urban gossip and the balcony in early modern Venice’ 23, 3 (2011), 721–38.</w:t>
      </w:r>
    </w:p>
  </w:endnote>
  <w:endnote w:id="3">
    <w:p w14:paraId="25953723" w14:textId="07F0B84E"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Cowan, ‘Gossip and street culture’, in Laitinen and Cohen, </w:t>
      </w:r>
      <w:r w:rsidRPr="00AE3D63">
        <w:rPr>
          <w:i/>
          <w:szCs w:val="24"/>
          <w:lang w:val="en-GB"/>
        </w:rPr>
        <w:t>Cultural history of early modern European streets</w:t>
      </w:r>
      <w:r w:rsidRPr="00AE3D63">
        <w:rPr>
          <w:szCs w:val="24"/>
          <w:lang w:val="en-GB"/>
        </w:rPr>
        <w:t>, 139.</w:t>
      </w:r>
    </w:p>
  </w:endnote>
  <w:endnote w:id="4">
    <w:p w14:paraId="6870F32F" w14:textId="4BC680ED"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w:t>
      </w:r>
      <w:bookmarkStart w:id="3" w:name="_Hlk533748441"/>
      <w:r w:rsidRPr="00AE3D63">
        <w:rPr>
          <w:szCs w:val="24"/>
          <w:lang w:val="en-GB"/>
        </w:rPr>
        <w:t xml:space="preserve">Beat </w:t>
      </w:r>
      <w:bookmarkStart w:id="4" w:name="_Hlk533748452"/>
      <w:r w:rsidRPr="00AE3D63">
        <w:rPr>
          <w:szCs w:val="24"/>
          <w:lang w:val="en-GB"/>
        </w:rPr>
        <w:t>Kümin and Cornelie Usborne, ‘At home and in the workplace</w:t>
      </w:r>
      <w:bookmarkEnd w:id="4"/>
      <w:r w:rsidRPr="00AE3D63">
        <w:rPr>
          <w:szCs w:val="24"/>
          <w:lang w:val="en-GB"/>
        </w:rPr>
        <w:t xml:space="preserve">: </w:t>
      </w:r>
      <w:r>
        <w:rPr>
          <w:szCs w:val="24"/>
          <w:lang w:val="en-GB"/>
        </w:rPr>
        <w:t>a</w:t>
      </w:r>
      <w:r w:rsidRPr="00AE3D63">
        <w:rPr>
          <w:szCs w:val="24"/>
          <w:lang w:val="en-GB"/>
        </w:rPr>
        <w:t xml:space="preserve"> historical introduction to the “Spatial Turn”’, </w:t>
      </w:r>
      <w:r w:rsidRPr="00AE3D63">
        <w:rPr>
          <w:i/>
          <w:szCs w:val="24"/>
          <w:lang w:val="en-GB"/>
        </w:rPr>
        <w:t>History and Theory</w:t>
      </w:r>
      <w:r w:rsidRPr="00AE3D63">
        <w:rPr>
          <w:szCs w:val="24"/>
          <w:lang w:val="en-GB"/>
        </w:rPr>
        <w:t xml:space="preserve"> 52 (2013), 305–18.</w:t>
      </w:r>
    </w:p>
    <w:bookmarkEnd w:id="3"/>
  </w:endnote>
  <w:endnote w:id="5">
    <w:p w14:paraId="502E3820" w14:textId="70572861"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Ibid., 317.</w:t>
      </w:r>
    </w:p>
  </w:endnote>
  <w:endnote w:id="6">
    <w:p w14:paraId="182C0C9A" w14:textId="194CE4AF"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Ibid.</w:t>
      </w:r>
    </w:p>
  </w:endnote>
  <w:endnote w:id="7">
    <w:p w14:paraId="6CEC35C7"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Ibid., 318.</w:t>
      </w:r>
    </w:p>
  </w:endnote>
  <w:endnote w:id="8">
    <w:p w14:paraId="3CD7F839" w14:textId="35EDC639"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w:t>
      </w:r>
      <w:bookmarkStart w:id="5" w:name="_Hlk533748687"/>
      <w:r w:rsidRPr="00AE3D63">
        <w:rPr>
          <w:szCs w:val="24"/>
          <w:lang w:val="en-GB"/>
        </w:rPr>
        <w:t xml:space="preserve">Henri </w:t>
      </w:r>
      <w:bookmarkStart w:id="6" w:name="_Hlk533748699"/>
      <w:r w:rsidRPr="00AE3D63">
        <w:rPr>
          <w:szCs w:val="24"/>
          <w:lang w:val="en-GB"/>
        </w:rPr>
        <w:t xml:space="preserve">Lefebvre, </w:t>
      </w:r>
      <w:r w:rsidRPr="00AE3D63">
        <w:rPr>
          <w:i/>
          <w:szCs w:val="24"/>
          <w:lang w:val="en-GB"/>
        </w:rPr>
        <w:t>The production of space</w:t>
      </w:r>
      <w:bookmarkEnd w:id="6"/>
      <w:r w:rsidRPr="00AE3D63">
        <w:rPr>
          <w:szCs w:val="24"/>
          <w:lang w:val="en-GB"/>
        </w:rPr>
        <w:t>, trans. Donald Nicholson-Smith (Oxford: Basil Blackwell, 1991)</w:t>
      </w:r>
      <w:bookmarkEnd w:id="5"/>
      <w:r w:rsidRPr="00AE3D63">
        <w:rPr>
          <w:szCs w:val="24"/>
          <w:lang w:val="en-GB"/>
        </w:rPr>
        <w:t xml:space="preserve">; Pierre Bourdieu, </w:t>
      </w:r>
      <w:r w:rsidRPr="00AE3D63">
        <w:rPr>
          <w:i/>
          <w:szCs w:val="24"/>
          <w:lang w:val="en-GB"/>
        </w:rPr>
        <w:t>Outline of a theory of practice</w:t>
      </w:r>
      <w:r w:rsidRPr="00AE3D63">
        <w:rPr>
          <w:szCs w:val="24"/>
          <w:lang w:val="en-GB"/>
        </w:rPr>
        <w:t xml:space="preserve"> (Cambridge: Cambridge University Press, 1977)</w:t>
      </w:r>
      <w:r>
        <w:rPr>
          <w:szCs w:val="24"/>
          <w:lang w:val="en-GB"/>
        </w:rPr>
        <w:t>,</w:t>
      </w:r>
      <w:r w:rsidRPr="00AE3D63">
        <w:rPr>
          <w:szCs w:val="24"/>
          <w:lang w:val="en-GB"/>
        </w:rPr>
        <w:t xml:space="preserve"> and Pierre Bourdieu, ‘Social space and the genesis of classes’, in Pierre Bourdieu, ed, </w:t>
      </w:r>
      <w:r w:rsidRPr="00AE3D63">
        <w:rPr>
          <w:i/>
          <w:szCs w:val="24"/>
          <w:lang w:val="en-GB"/>
        </w:rPr>
        <w:t>Language and symbolic power</w:t>
      </w:r>
      <w:r w:rsidRPr="00AE3D63">
        <w:rPr>
          <w:szCs w:val="24"/>
          <w:lang w:val="en-GB"/>
        </w:rPr>
        <w:t xml:space="preserve"> (Cambridge: Polity Press, 1992); Michel de Certeau, </w:t>
      </w:r>
      <w:r w:rsidRPr="00AE3D63">
        <w:rPr>
          <w:i/>
          <w:szCs w:val="24"/>
          <w:lang w:val="en-GB"/>
        </w:rPr>
        <w:t xml:space="preserve">The practice of everyday life </w:t>
      </w:r>
      <w:r w:rsidRPr="00AE3D63">
        <w:rPr>
          <w:szCs w:val="24"/>
          <w:lang w:val="en-GB"/>
        </w:rPr>
        <w:t xml:space="preserve">(Berkeley: University of California Press, 1984); Doreen Massey, </w:t>
      </w:r>
      <w:r w:rsidRPr="00AE3D63">
        <w:rPr>
          <w:i/>
          <w:szCs w:val="24"/>
          <w:lang w:val="en-GB"/>
        </w:rPr>
        <w:t xml:space="preserve">Space, place and gender </w:t>
      </w:r>
      <w:r w:rsidRPr="00AE3D63">
        <w:rPr>
          <w:szCs w:val="24"/>
          <w:lang w:val="en-GB"/>
        </w:rPr>
        <w:t xml:space="preserve">(Cambridge: Polity Press, 1994); Shirley Ardener, ed, </w:t>
      </w:r>
      <w:r w:rsidRPr="00AE3D63">
        <w:rPr>
          <w:i/>
          <w:szCs w:val="24"/>
          <w:lang w:val="en-GB"/>
        </w:rPr>
        <w:t xml:space="preserve">Women and space: ground rules and social maps </w:t>
      </w:r>
      <w:r w:rsidRPr="00AE3D63">
        <w:rPr>
          <w:szCs w:val="24"/>
          <w:lang w:val="en-GB"/>
        </w:rPr>
        <w:t xml:space="preserve">(Oxford: Berg, 1993); Hannah Moore, </w:t>
      </w:r>
      <w:r w:rsidRPr="00AE3D63">
        <w:rPr>
          <w:i/>
          <w:szCs w:val="24"/>
          <w:lang w:val="en-GB"/>
        </w:rPr>
        <w:t>Space, text and gender</w:t>
      </w:r>
      <w:r w:rsidRPr="00AE3D63">
        <w:rPr>
          <w:szCs w:val="24"/>
          <w:lang w:val="en-GB"/>
        </w:rPr>
        <w:t xml:space="preserve"> (Cambridge: Cambridge University Press, 1986).</w:t>
      </w:r>
    </w:p>
  </w:endnote>
  <w:endnote w:id="9">
    <w:p w14:paraId="445A6FF5" w14:textId="75B19DC9"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Carolyn Steedman, </w:t>
      </w:r>
      <w:r w:rsidRPr="00AE3D63">
        <w:rPr>
          <w:i/>
          <w:szCs w:val="24"/>
          <w:lang w:val="en-GB"/>
        </w:rPr>
        <w:t>Dust</w:t>
      </w:r>
      <w:r w:rsidRPr="00AE3D63">
        <w:rPr>
          <w:szCs w:val="24"/>
          <w:lang w:val="en-GB"/>
        </w:rPr>
        <w:t xml:space="preserve"> (2001), 82.</w:t>
      </w:r>
    </w:p>
  </w:endnote>
  <w:endnote w:id="10">
    <w:p w14:paraId="5C85EE42"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Lefebvre, </w:t>
      </w:r>
      <w:r w:rsidRPr="00AE3D63">
        <w:rPr>
          <w:i/>
          <w:szCs w:val="24"/>
          <w:lang w:val="en-GB"/>
        </w:rPr>
        <w:t>The production of space</w:t>
      </w:r>
      <w:r w:rsidRPr="00AE3D63">
        <w:rPr>
          <w:szCs w:val="24"/>
          <w:lang w:val="en-GB"/>
        </w:rPr>
        <w:t>, 68–168.</w:t>
      </w:r>
    </w:p>
  </w:endnote>
  <w:endnote w:id="11">
    <w:p w14:paraId="1912352B" w14:textId="7F959295"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Edward S Casey, ‘How to get from space to place in a fairly short stretch of time’, in Steven Feld and Keith H. Basso, eds, </w:t>
      </w:r>
      <w:r w:rsidRPr="00AE3D63">
        <w:rPr>
          <w:i/>
          <w:szCs w:val="24"/>
          <w:lang w:val="en-GB"/>
        </w:rPr>
        <w:t>Senses of space</w:t>
      </w:r>
      <w:r w:rsidRPr="00AE3D63">
        <w:rPr>
          <w:szCs w:val="24"/>
          <w:lang w:val="en-GB"/>
        </w:rPr>
        <w:t xml:space="preserve"> (Santa Fe: School of American Research Press, 1996), 13–52, at 19.</w:t>
      </w:r>
    </w:p>
  </w:endnote>
  <w:endnote w:id="12">
    <w:p w14:paraId="6A8E6844"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de Certeau, </w:t>
      </w:r>
      <w:r w:rsidRPr="00AE3D63">
        <w:rPr>
          <w:i/>
          <w:szCs w:val="24"/>
          <w:lang w:val="en-GB"/>
        </w:rPr>
        <w:t>Practice of everyday life</w:t>
      </w:r>
      <w:r w:rsidRPr="00AE3D63">
        <w:rPr>
          <w:szCs w:val="24"/>
          <w:lang w:val="en-GB"/>
        </w:rPr>
        <w:t>, 117.</w:t>
      </w:r>
    </w:p>
  </w:endnote>
  <w:endnote w:id="13">
    <w:p w14:paraId="7442FB00" w14:textId="7DDA3878"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Lloyd Edward Kermode, ‘Experiencing the space and place of early modern theater’, </w:t>
      </w:r>
      <w:r w:rsidRPr="00AE3D63">
        <w:rPr>
          <w:i/>
          <w:szCs w:val="24"/>
          <w:lang w:val="en-GB"/>
        </w:rPr>
        <w:t>Journal of Medieval and Early Modern Studies</w:t>
      </w:r>
      <w:r w:rsidRPr="00AE3D63">
        <w:rPr>
          <w:szCs w:val="24"/>
          <w:lang w:val="en-GB"/>
        </w:rPr>
        <w:t xml:space="preserve"> 43, 1 (2013), 1–24, at 7.</w:t>
      </w:r>
    </w:p>
  </w:endnote>
  <w:endnote w:id="14">
    <w:p w14:paraId="48A42A55" w14:textId="18988033"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Massey, </w:t>
      </w:r>
      <w:r w:rsidRPr="00AE3D63">
        <w:rPr>
          <w:i/>
          <w:szCs w:val="24"/>
          <w:lang w:val="en-GB"/>
        </w:rPr>
        <w:t>Space, place and gender</w:t>
      </w:r>
      <w:r w:rsidRPr="00AE3D63">
        <w:rPr>
          <w:szCs w:val="24"/>
          <w:lang w:val="en-GB"/>
        </w:rPr>
        <w:t xml:space="preserve">, 3. See also Doreen Massey, ‘Philosophy and the politics of spatiality’, in </w:t>
      </w:r>
      <w:r w:rsidRPr="00AE3D63">
        <w:rPr>
          <w:i/>
          <w:szCs w:val="24"/>
          <w:lang w:val="en-GB"/>
        </w:rPr>
        <w:t>Power geometries and the politics of space-time</w:t>
      </w:r>
      <w:r w:rsidRPr="00AE3D63">
        <w:rPr>
          <w:szCs w:val="24"/>
          <w:lang w:val="en-GB"/>
        </w:rPr>
        <w:t xml:space="preserve"> (Heidelberg: University of Heidelberg, 1999), 27–46; Doreen Massey, ‘Spatial disruptions’, in Sue Golding, ed, </w:t>
      </w:r>
      <w:r w:rsidRPr="00AE3D63">
        <w:rPr>
          <w:i/>
          <w:szCs w:val="24"/>
          <w:lang w:val="en-GB"/>
        </w:rPr>
        <w:t>The eight technologies of otherness</w:t>
      </w:r>
      <w:r w:rsidRPr="00AE3D63">
        <w:rPr>
          <w:szCs w:val="24"/>
          <w:lang w:val="en-GB"/>
        </w:rPr>
        <w:t xml:space="preserve"> (London: Routledge, 1997), 223.</w:t>
      </w:r>
    </w:p>
  </w:endnote>
  <w:endnote w:id="15">
    <w:p w14:paraId="5CF8D81E"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Massey, </w:t>
      </w:r>
      <w:r w:rsidRPr="00AE3D63">
        <w:rPr>
          <w:i/>
          <w:szCs w:val="24"/>
          <w:lang w:val="en-GB"/>
        </w:rPr>
        <w:t>Space, place and gender</w:t>
      </w:r>
      <w:r w:rsidRPr="00AE3D63">
        <w:rPr>
          <w:szCs w:val="24"/>
          <w:lang w:val="en-GB"/>
        </w:rPr>
        <w:t>, 3.</w:t>
      </w:r>
    </w:p>
  </w:endnote>
  <w:endnote w:id="16">
    <w:p w14:paraId="5187DD8D"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Lefebvre, </w:t>
      </w:r>
      <w:r w:rsidRPr="00AE3D63">
        <w:rPr>
          <w:i/>
          <w:szCs w:val="24"/>
          <w:lang w:val="en-GB"/>
        </w:rPr>
        <w:t>Production of space</w:t>
      </w:r>
      <w:r w:rsidRPr="00AE3D63">
        <w:rPr>
          <w:szCs w:val="24"/>
          <w:lang w:val="en-GB"/>
        </w:rPr>
        <w:t>, 46.</w:t>
      </w:r>
    </w:p>
  </w:endnote>
  <w:endnote w:id="17">
    <w:p w14:paraId="644B3E37" w14:textId="37B5438A"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Doreen Massey and Linda McDowell, ‘A woman’s place’, first published in Doreen Massey and John Allen, eds, </w:t>
      </w:r>
      <w:r w:rsidRPr="00AE3D63">
        <w:rPr>
          <w:i/>
          <w:szCs w:val="24"/>
          <w:lang w:val="en-GB"/>
        </w:rPr>
        <w:t>Geography matters: a reader</w:t>
      </w:r>
      <w:r w:rsidRPr="00AE3D63">
        <w:rPr>
          <w:szCs w:val="24"/>
          <w:lang w:val="en-GB"/>
        </w:rPr>
        <w:t xml:space="preserve"> (Cambridge: Cambridge University Press, 1984), 128–47. Reprinted in Massey, </w:t>
      </w:r>
      <w:r w:rsidRPr="00AE3D63">
        <w:rPr>
          <w:i/>
          <w:szCs w:val="24"/>
          <w:lang w:val="en-GB"/>
        </w:rPr>
        <w:t>Space, place and gender</w:t>
      </w:r>
      <w:r w:rsidRPr="00AE3D63">
        <w:rPr>
          <w:szCs w:val="24"/>
          <w:lang w:val="en-GB"/>
        </w:rPr>
        <w:t>, 191–211.</w:t>
      </w:r>
    </w:p>
  </w:endnote>
  <w:endnote w:id="18">
    <w:p w14:paraId="359EB593"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Massey, </w:t>
      </w:r>
      <w:r w:rsidRPr="00AE3D63">
        <w:rPr>
          <w:i/>
          <w:szCs w:val="24"/>
          <w:lang w:val="en-GB"/>
        </w:rPr>
        <w:t>Space, place and gender</w:t>
      </w:r>
      <w:r w:rsidRPr="00AE3D63">
        <w:rPr>
          <w:szCs w:val="24"/>
          <w:lang w:val="en-GB"/>
        </w:rPr>
        <w:t>, 178.</w:t>
      </w:r>
    </w:p>
  </w:endnote>
  <w:endnote w:id="19">
    <w:p w14:paraId="24A889F7" w14:textId="41B5FECF"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Shirley Ardener, ed, </w:t>
      </w:r>
      <w:r w:rsidRPr="00AE3D63">
        <w:rPr>
          <w:i/>
          <w:szCs w:val="24"/>
          <w:lang w:val="en-GB"/>
        </w:rPr>
        <w:t xml:space="preserve">Women and space: ground rules and social </w:t>
      </w:r>
      <w:r w:rsidRPr="00AE3D63">
        <w:rPr>
          <w:szCs w:val="24"/>
          <w:lang w:val="en-GB"/>
        </w:rPr>
        <w:t xml:space="preserve">maps (London: Croom Helm, 1981); Susan Hanson and Geraldine Pratt, </w:t>
      </w:r>
      <w:r w:rsidRPr="00AE3D63">
        <w:rPr>
          <w:i/>
          <w:szCs w:val="24"/>
          <w:lang w:val="en-GB"/>
        </w:rPr>
        <w:t xml:space="preserve">Gender, work and space </w:t>
      </w:r>
      <w:r w:rsidRPr="00AE3D63">
        <w:rPr>
          <w:szCs w:val="24"/>
          <w:lang w:val="en-GB"/>
        </w:rPr>
        <w:t xml:space="preserve">(London: Routledge, 1995); Judith N. DeSena, ed, </w:t>
      </w:r>
      <w:r w:rsidRPr="00AE3D63">
        <w:rPr>
          <w:i/>
          <w:szCs w:val="24"/>
          <w:lang w:val="en-GB"/>
        </w:rPr>
        <w:t>Gender in an urban world: research in urban sociology</w:t>
      </w:r>
      <w:r w:rsidRPr="00AE3D63">
        <w:rPr>
          <w:szCs w:val="24"/>
          <w:lang w:val="en-GB"/>
        </w:rPr>
        <w:t>,</w:t>
      </w:r>
      <w:r w:rsidRPr="00AE3D63">
        <w:rPr>
          <w:i/>
          <w:szCs w:val="24"/>
          <w:lang w:val="en-GB"/>
        </w:rPr>
        <w:t xml:space="preserve"> </w:t>
      </w:r>
      <w:r w:rsidRPr="00AE3D63">
        <w:rPr>
          <w:szCs w:val="24"/>
          <w:lang w:val="en-GB"/>
        </w:rPr>
        <w:t xml:space="preserve">9 (Bingley, 2008); Laura Gowing, ‘The freedom of the streets: </w:t>
      </w:r>
      <w:r>
        <w:rPr>
          <w:szCs w:val="24"/>
          <w:lang w:val="en-GB"/>
        </w:rPr>
        <w:t>w</w:t>
      </w:r>
      <w:r w:rsidRPr="00AE3D63">
        <w:rPr>
          <w:szCs w:val="24"/>
          <w:lang w:val="en-GB"/>
        </w:rPr>
        <w:t xml:space="preserve">omen and social space, 1560–1640’, in P. Griffiths and M. S. R. Jenner, eds, </w:t>
      </w:r>
      <w:r w:rsidRPr="00AE3D63">
        <w:rPr>
          <w:i/>
          <w:szCs w:val="24"/>
          <w:lang w:val="en-GB"/>
        </w:rPr>
        <w:t>Londonopolis: essays in the cultural and social history of early modern London</w:t>
      </w:r>
      <w:r w:rsidRPr="00AE3D63">
        <w:rPr>
          <w:szCs w:val="24"/>
          <w:lang w:val="en-GB"/>
        </w:rPr>
        <w:t xml:space="preserve"> (Manchester: Manchester University Press, 2000), 130–53; Lin Foxhall and Gabriele Neher, ‘Gender and the city before modernity’, </w:t>
      </w:r>
      <w:r w:rsidRPr="00AE3D63">
        <w:rPr>
          <w:i/>
          <w:szCs w:val="24"/>
          <w:lang w:val="en-GB"/>
        </w:rPr>
        <w:t>Gender &amp; History</w:t>
      </w:r>
      <w:r w:rsidRPr="00AE3D63">
        <w:rPr>
          <w:szCs w:val="24"/>
          <w:lang w:val="en-GB"/>
        </w:rPr>
        <w:t xml:space="preserve"> 23, 3 (November 2011); Simonton et al., </w:t>
      </w:r>
      <w:r w:rsidRPr="00AE3D63">
        <w:rPr>
          <w:i/>
          <w:szCs w:val="24"/>
          <w:lang w:val="en-GB"/>
        </w:rPr>
        <w:t>The Routledge history handbook of gender and the urban experience</w:t>
      </w:r>
      <w:r>
        <w:rPr>
          <w:szCs w:val="24"/>
          <w:lang w:val="en-GB"/>
        </w:rPr>
        <w:t>’,</w:t>
      </w:r>
      <w:r w:rsidRPr="00AE3D63">
        <w:rPr>
          <w:szCs w:val="24"/>
          <w:lang w:val="en-GB"/>
        </w:rPr>
        <w:t xml:space="preserve"> Elaine Chalus, ed, ‘Part II: Space, place and environment’.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Stone Sans ITC TT">
    <w:altName w:val="Calibri"/>
    <w:charset w:val="00"/>
    <w:family w:val="auto"/>
    <w:pitch w:val="variable"/>
    <w:sig w:usb0="00000003" w:usb1="00000000" w:usb2="00000000" w:usb3="00000000" w:csb0="00000001" w:csb1="00000000"/>
  </w:font>
  <w:font w:name="DejaVu Sans">
    <w:charset w:val="00"/>
    <w:family w:val="swiss"/>
    <w:pitch w:val="variable"/>
    <w:sig w:usb0="E7002EFF" w:usb1="D200FDFF" w:usb2="0A246029" w:usb3="00000000" w:csb0="000001FF" w:csb1="00000000"/>
  </w:font>
  <w:font w:name="Lohit Hindi">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Palatino">
    <w:altName w:val="Book Antiqua"/>
    <w:charset w:val="4D"/>
    <w:family w:val="auto"/>
    <w:pitch w:val="variable"/>
    <w:sig w:usb0="A00002FF" w:usb1="7800205A" w:usb2="14600000" w:usb3="00000000" w:csb0="00000193"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Bodoni MT">
    <w:panose1 w:val="020706030806060202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F1151" w14:textId="77777777" w:rsidR="00AB63FA" w:rsidRPr="00AE3D63" w:rsidRDefault="00AB63FA" w:rsidP="00AE3D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4A9FE" w14:textId="01ACA234" w:rsidR="00AB63FA" w:rsidRPr="00AE3D63" w:rsidRDefault="00AB63FA" w:rsidP="00AE3D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F6143" w14:textId="77777777" w:rsidR="00295E42" w:rsidRDefault="00295E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58499" w14:textId="77777777" w:rsidR="00280F19" w:rsidRDefault="00280F19">
      <w:r>
        <w:separator/>
      </w:r>
    </w:p>
  </w:footnote>
  <w:footnote w:type="continuationSeparator" w:id="0">
    <w:p w14:paraId="6EC9A664" w14:textId="77777777" w:rsidR="00280F19" w:rsidRDefault="00280F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8BA57" w14:textId="77777777" w:rsidR="00295E42" w:rsidRDefault="00295E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19A39" w14:textId="72758C94" w:rsidR="00AB63FA" w:rsidRPr="00AE3D63" w:rsidRDefault="00295E42" w:rsidP="00295E42">
    <w:pPr>
      <w:pStyle w:val="Header"/>
      <w:jc w:val="center"/>
    </w:pPr>
    <w:fldSimple w:instr=" STYLEREF &quot;CN Chapter Number&quot; ">
      <w:r>
        <w:rPr>
          <w:noProof/>
        </w:rPr>
        <w:t>1</w:t>
      </w:r>
    </w:fldSimple>
    <w:r>
      <w:t xml:space="preserve"> </w:t>
    </w:r>
    <w:fldSimple w:instr=" STYLEREF &quot;CT Chapter Title&quot; ">
      <w:r>
        <w:rPr>
          <w:noProof/>
        </w:rPr>
        <w:t>Conceived, Constructed and Contested Spaces</w:t>
      </w:r>
    </w:fldSimple>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D65EAA" w14:textId="77777777" w:rsidR="00295E42" w:rsidRDefault="00295E4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290A972"/>
    <w:lvl w:ilvl="0">
      <w:start w:val="1"/>
      <w:numFmt w:val="bullet"/>
      <w:pStyle w:val="NoteLevel12Apex1298351339"/>
      <w:lvlText w:val=""/>
      <w:lvlJc w:val="left"/>
      <w:pPr>
        <w:tabs>
          <w:tab w:val="num" w:pos="0"/>
        </w:tabs>
        <w:ind w:left="0" w:firstLine="0"/>
      </w:pPr>
      <w:rPr>
        <w:rFonts w:ascii="Symbol" w:hAnsi="Symbol" w:hint="default"/>
      </w:rPr>
    </w:lvl>
    <w:lvl w:ilvl="1">
      <w:start w:val="1"/>
      <w:numFmt w:val="bullet"/>
      <w:pStyle w:val="NoteLevel22Apex849026961"/>
      <w:lvlText w:val=""/>
      <w:lvlJc w:val="left"/>
      <w:pPr>
        <w:tabs>
          <w:tab w:val="num" w:pos="720"/>
        </w:tabs>
        <w:ind w:left="1080" w:hanging="360"/>
      </w:pPr>
      <w:rPr>
        <w:rFonts w:ascii="Symbol" w:hAnsi="Symbol" w:hint="default"/>
      </w:rPr>
    </w:lvl>
    <w:lvl w:ilvl="2">
      <w:start w:val="1"/>
      <w:numFmt w:val="bullet"/>
      <w:pStyle w:val="NoteLevel31Apex1966560826"/>
      <w:lvlText w:val="o"/>
      <w:lvlJc w:val="left"/>
      <w:pPr>
        <w:tabs>
          <w:tab w:val="num" w:pos="1440"/>
        </w:tabs>
        <w:ind w:left="1800" w:hanging="360"/>
      </w:pPr>
      <w:rPr>
        <w:rFonts w:ascii="Courier New" w:hAnsi="Courier New" w:hint="default"/>
      </w:rPr>
    </w:lvl>
    <w:lvl w:ilvl="3">
      <w:start w:val="1"/>
      <w:numFmt w:val="bullet"/>
      <w:pStyle w:val="NoteLevel41Apex1848364343"/>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E4C0C3A"/>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42D086E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C3C6020E"/>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99501F3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DAA202A6"/>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AD02BBB6"/>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FE162124"/>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C7E2D7D0"/>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6AEEB71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B03C99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hybridMultilevel"/>
    <w:tmpl w:val="00000001"/>
    <w:lvl w:ilvl="0" w:tplc="00000001">
      <w:start w:val="1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13A55E9B"/>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A25377E"/>
    <w:multiLevelType w:val="multilevel"/>
    <w:tmpl w:val="04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 w15:restartNumberingAfterBreak="0">
    <w:nsid w:val="29B074DC"/>
    <w:multiLevelType w:val="hybridMultilevel"/>
    <w:tmpl w:val="8E329356"/>
    <w:lvl w:ilvl="0" w:tplc="EBB6320E">
      <w:start w:val="1"/>
      <w:numFmt w:val="upperLetter"/>
      <w:lvlText w:val="%1."/>
      <w:lvlJc w:val="left"/>
      <w:pPr>
        <w:tabs>
          <w:tab w:val="num" w:pos="660"/>
        </w:tabs>
        <w:ind w:left="660" w:hanging="360"/>
      </w:pPr>
      <w:rPr>
        <w:rFonts w:hint="default"/>
      </w:rPr>
    </w:lvl>
    <w:lvl w:ilvl="1" w:tplc="04090019">
      <w:start w:val="1"/>
      <w:numFmt w:val="lowerLetter"/>
      <w:lvlText w:val="%2."/>
      <w:lvlJc w:val="left"/>
      <w:pPr>
        <w:tabs>
          <w:tab w:val="num" w:pos="1380"/>
        </w:tabs>
        <w:ind w:left="1380" w:hanging="360"/>
      </w:pPr>
    </w:lvl>
    <w:lvl w:ilvl="2" w:tplc="0409001B">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15" w15:restartNumberingAfterBreak="0">
    <w:nsid w:val="2C213246"/>
    <w:multiLevelType w:val="hybridMultilevel"/>
    <w:tmpl w:val="CD02485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8C26E5"/>
    <w:multiLevelType w:val="singleLevel"/>
    <w:tmpl w:val="C4FA2F02"/>
    <w:lvl w:ilvl="0">
      <w:start w:val="1"/>
      <w:numFmt w:val="bullet"/>
      <w:pStyle w:val="Heading9"/>
      <w:lvlText w:val=""/>
      <w:lvlJc w:val="left"/>
      <w:pPr>
        <w:tabs>
          <w:tab w:val="num" w:pos="360"/>
        </w:tabs>
        <w:ind w:left="360" w:hanging="360"/>
      </w:pPr>
      <w:rPr>
        <w:rFonts w:ascii="Wingdings" w:hAnsi="Wingdings" w:hint="default"/>
      </w:rPr>
    </w:lvl>
  </w:abstractNum>
  <w:abstractNum w:abstractNumId="17" w15:restartNumberingAfterBreak="0">
    <w:nsid w:val="480B0013"/>
    <w:multiLevelType w:val="multilevel"/>
    <w:tmpl w:val="2E385F3A"/>
    <w:styleLink w:val="Style1Apex753308656"/>
    <w:lvl w:ilvl="0">
      <w:start w:val="1"/>
      <w:numFmt w:val="decimal"/>
      <w:lvlText w:val="%1."/>
      <w:lvlJc w:val="left"/>
      <w:pPr>
        <w:tabs>
          <w:tab w:val="num" w:pos="360"/>
        </w:tabs>
        <w:ind w:left="360" w:hanging="360"/>
      </w:pPr>
      <w:rPr>
        <w:rFonts w:ascii="Arial" w:hAnsi="Arial" w:hint="default"/>
        <w:sz w:val="22"/>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252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4EE91181"/>
    <w:multiLevelType w:val="hybridMultilevel"/>
    <w:tmpl w:val="A9B4CDD6"/>
    <w:lvl w:ilvl="0" w:tplc="0409000F">
      <w:start w:val="1"/>
      <w:numFmt w:val="decimal"/>
      <w:lvlText w:val="%1."/>
      <w:lvlJc w:val="left"/>
      <w:pPr>
        <w:tabs>
          <w:tab w:val="num" w:pos="360"/>
        </w:tabs>
        <w:ind w:left="360" w:hanging="360"/>
      </w:pPr>
    </w:lvl>
    <w:lvl w:ilvl="1" w:tplc="D89212D6">
      <w:start w:val="1"/>
      <w:numFmt w:val="lowerLetter"/>
      <w:pStyle w:val="Subheading1Apex450663566"/>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B8D04F7"/>
    <w:multiLevelType w:val="singleLevel"/>
    <w:tmpl w:val="74EE4282"/>
    <w:lvl w:ilvl="0">
      <w:start w:val="1"/>
      <w:numFmt w:val="bullet"/>
      <w:pStyle w:val="BulletList0Continue"/>
      <w:lvlText w:val="•"/>
      <w:lvlJc w:val="left"/>
      <w:pPr>
        <w:tabs>
          <w:tab w:val="num" w:pos="360"/>
        </w:tabs>
        <w:ind w:left="360" w:hanging="360"/>
      </w:pPr>
      <w:rPr>
        <w:rFonts w:ascii="Times New Roman" w:hAnsi="Times New Roman" w:cs="Times New Roman" w:hint="default"/>
        <w:color w:val="auto"/>
      </w:rPr>
    </w:lvl>
  </w:abstractNum>
  <w:abstractNum w:abstractNumId="20" w15:restartNumberingAfterBreak="0">
    <w:nsid w:val="64E20028"/>
    <w:multiLevelType w:val="singleLevel"/>
    <w:tmpl w:val="06CC24C4"/>
    <w:lvl w:ilvl="0">
      <w:start w:val="1"/>
      <w:numFmt w:val="bullet"/>
      <w:pStyle w:val="BulletList0Begin"/>
      <w:lvlText w:val="•"/>
      <w:lvlJc w:val="left"/>
      <w:pPr>
        <w:tabs>
          <w:tab w:val="num" w:pos="360"/>
        </w:tabs>
        <w:ind w:left="360" w:hanging="360"/>
      </w:pPr>
      <w:rPr>
        <w:rFonts w:ascii="Times New Roman" w:hAnsi="Times New Roman" w:cs="Times New Roman" w:hint="default"/>
        <w:color w:val="auto"/>
      </w:rPr>
    </w:lvl>
  </w:abstractNum>
  <w:abstractNum w:abstractNumId="21" w15:restartNumberingAfterBreak="0">
    <w:nsid w:val="661F77F8"/>
    <w:multiLevelType w:val="hybridMultilevel"/>
    <w:tmpl w:val="9C8E9644"/>
    <w:lvl w:ilvl="0" w:tplc="6A90A11A">
      <w:start w:val="1"/>
      <w:numFmt w:val="bullet"/>
      <w:pStyle w:val="BulletList0End"/>
      <w:lvlText w:val="•"/>
      <w:lvlJc w:val="left"/>
      <w:pPr>
        <w:tabs>
          <w:tab w:val="num" w:pos="360"/>
        </w:tabs>
        <w:ind w:left="360" w:hanging="360"/>
      </w:pPr>
      <w:rPr>
        <w:rFonts w:ascii="Times New Roman" w:hAnsi="Times New Roman" w:cs="Times New Roman"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4052B61"/>
    <w:multiLevelType w:val="hybridMultilevel"/>
    <w:tmpl w:val="83B88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472B91"/>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8152081"/>
    <w:multiLevelType w:val="hybridMultilevel"/>
    <w:tmpl w:val="92567768"/>
    <w:lvl w:ilvl="0" w:tplc="DE364A02">
      <w:start w:val="1"/>
      <w:numFmt w:val="decimal"/>
      <w:lvlText w:val="%1)"/>
      <w:lvlJc w:val="left"/>
      <w:pPr>
        <w:ind w:left="720" w:hanging="360"/>
      </w:pPr>
      <w:rPr>
        <w:rFonts w:ascii="Arial Unicode MS" w:eastAsia="Arial Unicode MS" w:hAnsi="Arial Unicode MS" w:cs="Arial Unicode MS" w:hint="default"/>
        <w:color w:val="00000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8B6AAD"/>
    <w:multiLevelType w:val="hybridMultilevel"/>
    <w:tmpl w:val="7892E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5"/>
  </w:num>
  <w:num w:numId="3">
    <w:abstractNumId w:val="10"/>
  </w:num>
  <w:num w:numId="4">
    <w:abstractNumId w:val="16"/>
  </w:num>
  <w:num w:numId="5">
    <w:abstractNumId w:val="17"/>
  </w:num>
  <w:num w:numId="6">
    <w:abstractNumId w:val="18"/>
  </w:num>
  <w:num w:numId="7">
    <w:abstractNumId w:val="11"/>
  </w:num>
  <w:num w:numId="8">
    <w:abstractNumId w:val="22"/>
  </w:num>
  <w:num w:numId="9">
    <w:abstractNumId w:val="23"/>
  </w:num>
  <w:num w:numId="10">
    <w:abstractNumId w:val="12"/>
  </w:num>
  <w:num w:numId="11">
    <w:abstractNumId w:val="13"/>
  </w:num>
  <w:num w:numId="12">
    <w:abstractNumId w:val="8"/>
  </w:num>
  <w:num w:numId="13">
    <w:abstractNumId w:val="7"/>
  </w:num>
  <w:num w:numId="14">
    <w:abstractNumId w:val="6"/>
  </w:num>
  <w:num w:numId="15">
    <w:abstractNumId w:val="5"/>
  </w:num>
  <w:num w:numId="16">
    <w:abstractNumId w:val="9"/>
  </w:num>
  <w:num w:numId="17">
    <w:abstractNumId w:val="4"/>
  </w:num>
  <w:num w:numId="18">
    <w:abstractNumId w:val="3"/>
  </w:num>
  <w:num w:numId="19">
    <w:abstractNumId w:val="2"/>
  </w:num>
  <w:num w:numId="20">
    <w:abstractNumId w:val="1"/>
  </w:num>
  <w:num w:numId="21">
    <w:abstractNumId w:val="24"/>
  </w:num>
  <w:num w:numId="22">
    <w:abstractNumId w:val="15"/>
  </w:num>
  <w:num w:numId="23">
    <w:abstractNumId w:val="14"/>
  </w:num>
  <w:num w:numId="24">
    <w:abstractNumId w:val="20"/>
  </w:num>
  <w:num w:numId="25">
    <w:abstractNumId w:val="19"/>
  </w:num>
  <w:num w:numId="26">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Vignesh Sivanesan">
    <w15:presenceInfo w15:providerId="AD" w15:userId="S-1-5-21-3403214152-1567891267-3356755712-1495"/>
  </w15:person>
  <w15:person w15:author="AuQ">
    <w15:presenceInfo w15:providerId="None" w15:userId="AuQ"/>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trackRevisions/>
  <w:documentProtection w:edit="trackedChanges" w:formatting="1" w:enforcement="1" w:cryptProviderType="rsaAES" w:cryptAlgorithmClass="hash" w:cryptAlgorithmType="typeAny" w:cryptAlgorithmSid="14" w:cryptSpinCount="100000" w:hash="U9IufscY3gmXUe6r1m6WdyXkcznuCBp7bwW2Xun1ImjBtBUwghWzUR2NPr7rD3uFKDvxxjS5gsBYdEZ4OaVvpw==" w:salt="bjRbVDd1Zd7W5xTHaYNpUg=="/>
  <w:defaultTabStop w:val="720"/>
  <w:characterSpacingControl w:val="doNotCompress"/>
  <w:hdrShapeDefaults>
    <o:shapedefaults v:ext="edit" spidmax="4097"/>
  </w:hdrShapeDefault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EDIT" w:val="false"/>
    <w:docVar w:name="DCOM" w:val="true"/>
    <w:docVar w:name="EDIT" w:val="true"/>
    <w:docVar w:name="EditIQCOMA" w:val="oi9jCOd2ba4="/>
    <w:docVar w:name="EditIQGLSS" w:val="oi9jCOd2ba4="/>
    <w:docVar w:name="EditIQNUAN" w:val="oi9jCOd2ba4="/>
    <w:docVar w:name="EditIQOVER" w:val="zjLEqa7wK0A="/>
    <w:docVar w:name="EditIQPRAN" w:val="oi9jCOd2ba4="/>
    <w:docVar w:name="EditIQQOTE" w:val="oi9jCOd2ba4="/>
    <w:docVar w:name="FSTR" w:val="true"/>
    <w:docVar w:name="WFSI" w:val="true"/>
  </w:docVars>
  <w:rsids>
    <w:rsidRoot w:val="0043546A"/>
    <w:rsid w:val="0000039F"/>
    <w:rsid w:val="000032C7"/>
    <w:rsid w:val="00003570"/>
    <w:rsid w:val="000052BC"/>
    <w:rsid w:val="00011FED"/>
    <w:rsid w:val="00014580"/>
    <w:rsid w:val="00014D85"/>
    <w:rsid w:val="00015C5D"/>
    <w:rsid w:val="00016413"/>
    <w:rsid w:val="0001685E"/>
    <w:rsid w:val="00016A48"/>
    <w:rsid w:val="00023F02"/>
    <w:rsid w:val="0002409B"/>
    <w:rsid w:val="00024313"/>
    <w:rsid w:val="00024485"/>
    <w:rsid w:val="00031D3B"/>
    <w:rsid w:val="00032A98"/>
    <w:rsid w:val="0004211A"/>
    <w:rsid w:val="00044832"/>
    <w:rsid w:val="00045F96"/>
    <w:rsid w:val="000512BF"/>
    <w:rsid w:val="00053232"/>
    <w:rsid w:val="00054DF1"/>
    <w:rsid w:val="0005605F"/>
    <w:rsid w:val="000570D5"/>
    <w:rsid w:val="0006361A"/>
    <w:rsid w:val="00067D3E"/>
    <w:rsid w:val="000705F3"/>
    <w:rsid w:val="00072C05"/>
    <w:rsid w:val="0008300C"/>
    <w:rsid w:val="00084BC9"/>
    <w:rsid w:val="00084FAD"/>
    <w:rsid w:val="00085078"/>
    <w:rsid w:val="00085B34"/>
    <w:rsid w:val="00086F56"/>
    <w:rsid w:val="0009112D"/>
    <w:rsid w:val="00092835"/>
    <w:rsid w:val="000930A2"/>
    <w:rsid w:val="000A00A3"/>
    <w:rsid w:val="000A086B"/>
    <w:rsid w:val="000A2499"/>
    <w:rsid w:val="000A2F3D"/>
    <w:rsid w:val="000A31F1"/>
    <w:rsid w:val="000B3730"/>
    <w:rsid w:val="000B37DA"/>
    <w:rsid w:val="000B438B"/>
    <w:rsid w:val="000B458B"/>
    <w:rsid w:val="000B5894"/>
    <w:rsid w:val="000C0D17"/>
    <w:rsid w:val="000C2C49"/>
    <w:rsid w:val="000C45B2"/>
    <w:rsid w:val="000C69E4"/>
    <w:rsid w:val="000D2193"/>
    <w:rsid w:val="000D2524"/>
    <w:rsid w:val="000D7583"/>
    <w:rsid w:val="000D7AF3"/>
    <w:rsid w:val="000D7FD9"/>
    <w:rsid w:val="000E2E9B"/>
    <w:rsid w:val="000E370E"/>
    <w:rsid w:val="000E47D8"/>
    <w:rsid w:val="000E6448"/>
    <w:rsid w:val="000F1614"/>
    <w:rsid w:val="000F3822"/>
    <w:rsid w:val="000F4D60"/>
    <w:rsid w:val="000F4F71"/>
    <w:rsid w:val="00103A87"/>
    <w:rsid w:val="00111C40"/>
    <w:rsid w:val="001129DC"/>
    <w:rsid w:val="00114BB9"/>
    <w:rsid w:val="00117457"/>
    <w:rsid w:val="00120DA7"/>
    <w:rsid w:val="00120E27"/>
    <w:rsid w:val="00121D08"/>
    <w:rsid w:val="00122F97"/>
    <w:rsid w:val="001231B8"/>
    <w:rsid w:val="00123DB1"/>
    <w:rsid w:val="00124ED7"/>
    <w:rsid w:val="001251FE"/>
    <w:rsid w:val="00131D64"/>
    <w:rsid w:val="00132E20"/>
    <w:rsid w:val="00133D4E"/>
    <w:rsid w:val="0014124A"/>
    <w:rsid w:val="00142642"/>
    <w:rsid w:val="00146425"/>
    <w:rsid w:val="001477E5"/>
    <w:rsid w:val="0014796E"/>
    <w:rsid w:val="00151C6A"/>
    <w:rsid w:val="00156EB0"/>
    <w:rsid w:val="00163CC1"/>
    <w:rsid w:val="00165D6D"/>
    <w:rsid w:val="00165FB4"/>
    <w:rsid w:val="00172B8B"/>
    <w:rsid w:val="001736E1"/>
    <w:rsid w:val="00174D8A"/>
    <w:rsid w:val="00174F1F"/>
    <w:rsid w:val="00176F5F"/>
    <w:rsid w:val="00184689"/>
    <w:rsid w:val="00186A81"/>
    <w:rsid w:val="00190B52"/>
    <w:rsid w:val="001920CA"/>
    <w:rsid w:val="0019276C"/>
    <w:rsid w:val="001A0EFA"/>
    <w:rsid w:val="001A30DB"/>
    <w:rsid w:val="001A42CD"/>
    <w:rsid w:val="001A4707"/>
    <w:rsid w:val="001A57F0"/>
    <w:rsid w:val="001A5D3F"/>
    <w:rsid w:val="001A70A3"/>
    <w:rsid w:val="001B3D0F"/>
    <w:rsid w:val="001B43F5"/>
    <w:rsid w:val="001B5347"/>
    <w:rsid w:val="001B7C94"/>
    <w:rsid w:val="001C08F1"/>
    <w:rsid w:val="001C31A7"/>
    <w:rsid w:val="001C5C06"/>
    <w:rsid w:val="001D07BD"/>
    <w:rsid w:val="001D2DC3"/>
    <w:rsid w:val="001D44AC"/>
    <w:rsid w:val="001E0201"/>
    <w:rsid w:val="001E5168"/>
    <w:rsid w:val="001F2C44"/>
    <w:rsid w:val="001F5714"/>
    <w:rsid w:val="001F6DA3"/>
    <w:rsid w:val="001F7276"/>
    <w:rsid w:val="001F74B8"/>
    <w:rsid w:val="001F7938"/>
    <w:rsid w:val="001F7E33"/>
    <w:rsid w:val="002053B7"/>
    <w:rsid w:val="002055B5"/>
    <w:rsid w:val="002058FA"/>
    <w:rsid w:val="00206217"/>
    <w:rsid w:val="00206CB6"/>
    <w:rsid w:val="002104ED"/>
    <w:rsid w:val="002152A4"/>
    <w:rsid w:val="00217581"/>
    <w:rsid w:val="00217C05"/>
    <w:rsid w:val="00222B2D"/>
    <w:rsid w:val="00223DE9"/>
    <w:rsid w:val="00227D00"/>
    <w:rsid w:val="002325AC"/>
    <w:rsid w:val="00232DC5"/>
    <w:rsid w:val="00233EEB"/>
    <w:rsid w:val="002354FB"/>
    <w:rsid w:val="00235F79"/>
    <w:rsid w:val="00242289"/>
    <w:rsid w:val="0024415C"/>
    <w:rsid w:val="002455AB"/>
    <w:rsid w:val="002466F9"/>
    <w:rsid w:val="00250F57"/>
    <w:rsid w:val="00251EE5"/>
    <w:rsid w:val="00253052"/>
    <w:rsid w:val="00256894"/>
    <w:rsid w:val="00256FC6"/>
    <w:rsid w:val="00257E88"/>
    <w:rsid w:val="00262887"/>
    <w:rsid w:val="00262D8A"/>
    <w:rsid w:val="00270149"/>
    <w:rsid w:val="00271B22"/>
    <w:rsid w:val="002735E9"/>
    <w:rsid w:val="00273B58"/>
    <w:rsid w:val="00273B8E"/>
    <w:rsid w:val="00280F19"/>
    <w:rsid w:val="00282B3F"/>
    <w:rsid w:val="002830D9"/>
    <w:rsid w:val="00283CB9"/>
    <w:rsid w:val="00285614"/>
    <w:rsid w:val="00285CD4"/>
    <w:rsid w:val="00286287"/>
    <w:rsid w:val="00292788"/>
    <w:rsid w:val="00293208"/>
    <w:rsid w:val="0029463E"/>
    <w:rsid w:val="00295BDD"/>
    <w:rsid w:val="00295E42"/>
    <w:rsid w:val="00296611"/>
    <w:rsid w:val="002A1D1A"/>
    <w:rsid w:val="002A1E11"/>
    <w:rsid w:val="002A310D"/>
    <w:rsid w:val="002A324A"/>
    <w:rsid w:val="002A5CE8"/>
    <w:rsid w:val="002A5E3A"/>
    <w:rsid w:val="002A7CDC"/>
    <w:rsid w:val="002B2530"/>
    <w:rsid w:val="002B27D6"/>
    <w:rsid w:val="002B299E"/>
    <w:rsid w:val="002C36BC"/>
    <w:rsid w:val="002D09FB"/>
    <w:rsid w:val="002D17BD"/>
    <w:rsid w:val="002D3CF1"/>
    <w:rsid w:val="002D4428"/>
    <w:rsid w:val="002D4A23"/>
    <w:rsid w:val="002D5A06"/>
    <w:rsid w:val="002D6DFA"/>
    <w:rsid w:val="002E081C"/>
    <w:rsid w:val="002E300C"/>
    <w:rsid w:val="003017D5"/>
    <w:rsid w:val="003030BD"/>
    <w:rsid w:val="0030469E"/>
    <w:rsid w:val="00305C30"/>
    <w:rsid w:val="00306C97"/>
    <w:rsid w:val="00310105"/>
    <w:rsid w:val="00311E59"/>
    <w:rsid w:val="00312120"/>
    <w:rsid w:val="00313812"/>
    <w:rsid w:val="00316C2F"/>
    <w:rsid w:val="00317EDF"/>
    <w:rsid w:val="003230A6"/>
    <w:rsid w:val="00323388"/>
    <w:rsid w:val="00327816"/>
    <w:rsid w:val="00327B49"/>
    <w:rsid w:val="00330E75"/>
    <w:rsid w:val="00331648"/>
    <w:rsid w:val="00331A11"/>
    <w:rsid w:val="00334718"/>
    <w:rsid w:val="00334FA9"/>
    <w:rsid w:val="003417F3"/>
    <w:rsid w:val="00341CDF"/>
    <w:rsid w:val="003434A1"/>
    <w:rsid w:val="00344C52"/>
    <w:rsid w:val="00344E0D"/>
    <w:rsid w:val="00345095"/>
    <w:rsid w:val="003510F4"/>
    <w:rsid w:val="00353D0A"/>
    <w:rsid w:val="00353E8B"/>
    <w:rsid w:val="00355D40"/>
    <w:rsid w:val="00355FA6"/>
    <w:rsid w:val="00364B30"/>
    <w:rsid w:val="003654BB"/>
    <w:rsid w:val="00365F8F"/>
    <w:rsid w:val="00371F40"/>
    <w:rsid w:val="00373492"/>
    <w:rsid w:val="00381348"/>
    <w:rsid w:val="00383745"/>
    <w:rsid w:val="0038383C"/>
    <w:rsid w:val="003873B3"/>
    <w:rsid w:val="00393068"/>
    <w:rsid w:val="00394E55"/>
    <w:rsid w:val="00394E60"/>
    <w:rsid w:val="003951C3"/>
    <w:rsid w:val="00396005"/>
    <w:rsid w:val="0039706A"/>
    <w:rsid w:val="003A1125"/>
    <w:rsid w:val="003A1A3D"/>
    <w:rsid w:val="003A20DC"/>
    <w:rsid w:val="003A62DD"/>
    <w:rsid w:val="003B1560"/>
    <w:rsid w:val="003C0452"/>
    <w:rsid w:val="003C506B"/>
    <w:rsid w:val="003C608F"/>
    <w:rsid w:val="003D1D7A"/>
    <w:rsid w:val="003D3A1E"/>
    <w:rsid w:val="003D69E9"/>
    <w:rsid w:val="003E1380"/>
    <w:rsid w:val="003E246F"/>
    <w:rsid w:val="003E39A2"/>
    <w:rsid w:val="003E4019"/>
    <w:rsid w:val="003E4B43"/>
    <w:rsid w:val="003E770B"/>
    <w:rsid w:val="003F0B0F"/>
    <w:rsid w:val="003F2E63"/>
    <w:rsid w:val="003F3C6A"/>
    <w:rsid w:val="003F5855"/>
    <w:rsid w:val="003F7F77"/>
    <w:rsid w:val="004004F5"/>
    <w:rsid w:val="00402DEC"/>
    <w:rsid w:val="00403277"/>
    <w:rsid w:val="004034A9"/>
    <w:rsid w:val="00406D7C"/>
    <w:rsid w:val="00411D13"/>
    <w:rsid w:val="00411F9D"/>
    <w:rsid w:val="0041211E"/>
    <w:rsid w:val="004123FB"/>
    <w:rsid w:val="004126D2"/>
    <w:rsid w:val="004160F6"/>
    <w:rsid w:val="004163D5"/>
    <w:rsid w:val="00416ADC"/>
    <w:rsid w:val="004172ED"/>
    <w:rsid w:val="00423698"/>
    <w:rsid w:val="004262F0"/>
    <w:rsid w:val="004269B5"/>
    <w:rsid w:val="004338CB"/>
    <w:rsid w:val="004344EE"/>
    <w:rsid w:val="00434905"/>
    <w:rsid w:val="00435350"/>
    <w:rsid w:val="0043546A"/>
    <w:rsid w:val="004373A5"/>
    <w:rsid w:val="00444261"/>
    <w:rsid w:val="00445E51"/>
    <w:rsid w:val="004466F1"/>
    <w:rsid w:val="004520C1"/>
    <w:rsid w:val="00466EB0"/>
    <w:rsid w:val="0047229E"/>
    <w:rsid w:val="00472980"/>
    <w:rsid w:val="00473147"/>
    <w:rsid w:val="00481922"/>
    <w:rsid w:val="00484ADB"/>
    <w:rsid w:val="00486A7E"/>
    <w:rsid w:val="004936A1"/>
    <w:rsid w:val="00495406"/>
    <w:rsid w:val="004954A0"/>
    <w:rsid w:val="00495F3B"/>
    <w:rsid w:val="004A07E1"/>
    <w:rsid w:val="004A0F11"/>
    <w:rsid w:val="004A49BD"/>
    <w:rsid w:val="004A4B99"/>
    <w:rsid w:val="004B0885"/>
    <w:rsid w:val="004B1C2D"/>
    <w:rsid w:val="004B7C25"/>
    <w:rsid w:val="004C1CCF"/>
    <w:rsid w:val="004C2B7D"/>
    <w:rsid w:val="004C3836"/>
    <w:rsid w:val="004C7C4B"/>
    <w:rsid w:val="004C7CBF"/>
    <w:rsid w:val="004D1859"/>
    <w:rsid w:val="004D4F40"/>
    <w:rsid w:val="004D7A35"/>
    <w:rsid w:val="004E0C56"/>
    <w:rsid w:val="004E3A46"/>
    <w:rsid w:val="004E4B61"/>
    <w:rsid w:val="004F6320"/>
    <w:rsid w:val="004F7626"/>
    <w:rsid w:val="00501156"/>
    <w:rsid w:val="00504513"/>
    <w:rsid w:val="00507828"/>
    <w:rsid w:val="00510AF6"/>
    <w:rsid w:val="005111A8"/>
    <w:rsid w:val="00517951"/>
    <w:rsid w:val="00520C0E"/>
    <w:rsid w:val="00522853"/>
    <w:rsid w:val="005237BB"/>
    <w:rsid w:val="005277C9"/>
    <w:rsid w:val="00530B01"/>
    <w:rsid w:val="00534F63"/>
    <w:rsid w:val="00535DFC"/>
    <w:rsid w:val="005400F1"/>
    <w:rsid w:val="005403CF"/>
    <w:rsid w:val="00544FE6"/>
    <w:rsid w:val="00546072"/>
    <w:rsid w:val="005473E9"/>
    <w:rsid w:val="00547697"/>
    <w:rsid w:val="00550263"/>
    <w:rsid w:val="00563722"/>
    <w:rsid w:val="0056721B"/>
    <w:rsid w:val="00572DA1"/>
    <w:rsid w:val="00575006"/>
    <w:rsid w:val="00581B5F"/>
    <w:rsid w:val="00582E13"/>
    <w:rsid w:val="005859DB"/>
    <w:rsid w:val="005862FE"/>
    <w:rsid w:val="00590EBA"/>
    <w:rsid w:val="00592D0C"/>
    <w:rsid w:val="00593668"/>
    <w:rsid w:val="005A4469"/>
    <w:rsid w:val="005A6FA4"/>
    <w:rsid w:val="005B3CCF"/>
    <w:rsid w:val="005B54A8"/>
    <w:rsid w:val="005B6F0F"/>
    <w:rsid w:val="005B77A5"/>
    <w:rsid w:val="005C286B"/>
    <w:rsid w:val="005C3CE0"/>
    <w:rsid w:val="005C48A4"/>
    <w:rsid w:val="005C49E4"/>
    <w:rsid w:val="005C5420"/>
    <w:rsid w:val="005C599C"/>
    <w:rsid w:val="005C739C"/>
    <w:rsid w:val="005C7575"/>
    <w:rsid w:val="005D4A49"/>
    <w:rsid w:val="005D5ABE"/>
    <w:rsid w:val="005D7EB4"/>
    <w:rsid w:val="005E14B1"/>
    <w:rsid w:val="005E1522"/>
    <w:rsid w:val="005E427C"/>
    <w:rsid w:val="005E42BA"/>
    <w:rsid w:val="005E70C7"/>
    <w:rsid w:val="005E766C"/>
    <w:rsid w:val="005F5509"/>
    <w:rsid w:val="00602021"/>
    <w:rsid w:val="00602BA2"/>
    <w:rsid w:val="00607837"/>
    <w:rsid w:val="0061063A"/>
    <w:rsid w:val="0061074B"/>
    <w:rsid w:val="00610C22"/>
    <w:rsid w:val="006162F4"/>
    <w:rsid w:val="00616D9A"/>
    <w:rsid w:val="00617B28"/>
    <w:rsid w:val="0062085F"/>
    <w:rsid w:val="0062478E"/>
    <w:rsid w:val="00626512"/>
    <w:rsid w:val="00630EEE"/>
    <w:rsid w:val="006327A9"/>
    <w:rsid w:val="006347F5"/>
    <w:rsid w:val="00635F4C"/>
    <w:rsid w:val="00636DFC"/>
    <w:rsid w:val="00642F8C"/>
    <w:rsid w:val="0064399B"/>
    <w:rsid w:val="006445E4"/>
    <w:rsid w:val="00645404"/>
    <w:rsid w:val="0065107F"/>
    <w:rsid w:val="00651C75"/>
    <w:rsid w:val="00653D7E"/>
    <w:rsid w:val="006549F5"/>
    <w:rsid w:val="00655224"/>
    <w:rsid w:val="00662A2C"/>
    <w:rsid w:val="006634B1"/>
    <w:rsid w:val="00663EF4"/>
    <w:rsid w:val="006643A9"/>
    <w:rsid w:val="00664850"/>
    <w:rsid w:val="00666C59"/>
    <w:rsid w:val="00666C8F"/>
    <w:rsid w:val="00671372"/>
    <w:rsid w:val="00672143"/>
    <w:rsid w:val="00674514"/>
    <w:rsid w:val="00676603"/>
    <w:rsid w:val="00677C55"/>
    <w:rsid w:val="00681B34"/>
    <w:rsid w:val="00681DBC"/>
    <w:rsid w:val="00682608"/>
    <w:rsid w:val="00682784"/>
    <w:rsid w:val="006836A0"/>
    <w:rsid w:val="006859FD"/>
    <w:rsid w:val="00691777"/>
    <w:rsid w:val="00692818"/>
    <w:rsid w:val="00692BBD"/>
    <w:rsid w:val="00692FFC"/>
    <w:rsid w:val="00694580"/>
    <w:rsid w:val="00695A78"/>
    <w:rsid w:val="00695F30"/>
    <w:rsid w:val="006A0639"/>
    <w:rsid w:val="006A0EEB"/>
    <w:rsid w:val="006A2654"/>
    <w:rsid w:val="006A2EE0"/>
    <w:rsid w:val="006A3B8E"/>
    <w:rsid w:val="006A46A5"/>
    <w:rsid w:val="006A4C04"/>
    <w:rsid w:val="006A4FB5"/>
    <w:rsid w:val="006A7B6D"/>
    <w:rsid w:val="006B04D9"/>
    <w:rsid w:val="006B1532"/>
    <w:rsid w:val="006B2CAB"/>
    <w:rsid w:val="006B37EB"/>
    <w:rsid w:val="006B3F8B"/>
    <w:rsid w:val="006B448C"/>
    <w:rsid w:val="006B51F8"/>
    <w:rsid w:val="006B566F"/>
    <w:rsid w:val="006B642C"/>
    <w:rsid w:val="006B7CE7"/>
    <w:rsid w:val="006C2CC5"/>
    <w:rsid w:val="006C3891"/>
    <w:rsid w:val="006D11E8"/>
    <w:rsid w:val="006D13E1"/>
    <w:rsid w:val="006D2A8F"/>
    <w:rsid w:val="006D2C0F"/>
    <w:rsid w:val="006D751D"/>
    <w:rsid w:val="006D7C38"/>
    <w:rsid w:val="006E0A0B"/>
    <w:rsid w:val="006E1945"/>
    <w:rsid w:val="006E529E"/>
    <w:rsid w:val="006E5377"/>
    <w:rsid w:val="006E7F45"/>
    <w:rsid w:val="006F188A"/>
    <w:rsid w:val="006F1B58"/>
    <w:rsid w:val="006F5E55"/>
    <w:rsid w:val="00703BEA"/>
    <w:rsid w:val="0070411D"/>
    <w:rsid w:val="007059EC"/>
    <w:rsid w:val="00706817"/>
    <w:rsid w:val="007105AB"/>
    <w:rsid w:val="00710AFD"/>
    <w:rsid w:val="00711687"/>
    <w:rsid w:val="00711F4A"/>
    <w:rsid w:val="007215C7"/>
    <w:rsid w:val="00722D2B"/>
    <w:rsid w:val="0072314D"/>
    <w:rsid w:val="00723390"/>
    <w:rsid w:val="0072353A"/>
    <w:rsid w:val="00724062"/>
    <w:rsid w:val="0072447F"/>
    <w:rsid w:val="00730E23"/>
    <w:rsid w:val="0073196C"/>
    <w:rsid w:val="007326F6"/>
    <w:rsid w:val="00733670"/>
    <w:rsid w:val="00734A8E"/>
    <w:rsid w:val="00737158"/>
    <w:rsid w:val="00740B95"/>
    <w:rsid w:val="00741237"/>
    <w:rsid w:val="00742F06"/>
    <w:rsid w:val="00744AA9"/>
    <w:rsid w:val="0074751D"/>
    <w:rsid w:val="007476B8"/>
    <w:rsid w:val="007478CE"/>
    <w:rsid w:val="007510CF"/>
    <w:rsid w:val="00753CEA"/>
    <w:rsid w:val="0075533B"/>
    <w:rsid w:val="007623F5"/>
    <w:rsid w:val="0076271A"/>
    <w:rsid w:val="00763321"/>
    <w:rsid w:val="00764752"/>
    <w:rsid w:val="007654CF"/>
    <w:rsid w:val="00770A30"/>
    <w:rsid w:val="00771270"/>
    <w:rsid w:val="007739D3"/>
    <w:rsid w:val="00773A7F"/>
    <w:rsid w:val="00776C80"/>
    <w:rsid w:val="007777AF"/>
    <w:rsid w:val="00777D46"/>
    <w:rsid w:val="007808A7"/>
    <w:rsid w:val="007826A6"/>
    <w:rsid w:val="00783C47"/>
    <w:rsid w:val="00784ADC"/>
    <w:rsid w:val="00791AB2"/>
    <w:rsid w:val="00792C4A"/>
    <w:rsid w:val="00792F7B"/>
    <w:rsid w:val="00793FA2"/>
    <w:rsid w:val="007946A7"/>
    <w:rsid w:val="00796320"/>
    <w:rsid w:val="00796738"/>
    <w:rsid w:val="00797411"/>
    <w:rsid w:val="00797BC6"/>
    <w:rsid w:val="007A003B"/>
    <w:rsid w:val="007A1441"/>
    <w:rsid w:val="007A3081"/>
    <w:rsid w:val="007A4111"/>
    <w:rsid w:val="007A530D"/>
    <w:rsid w:val="007A5C56"/>
    <w:rsid w:val="007B3165"/>
    <w:rsid w:val="007B4A46"/>
    <w:rsid w:val="007B4FC0"/>
    <w:rsid w:val="007B714D"/>
    <w:rsid w:val="007C225E"/>
    <w:rsid w:val="007C48D8"/>
    <w:rsid w:val="007C7F98"/>
    <w:rsid w:val="007D443C"/>
    <w:rsid w:val="007D461C"/>
    <w:rsid w:val="007D6B7C"/>
    <w:rsid w:val="007D760F"/>
    <w:rsid w:val="007E16A2"/>
    <w:rsid w:val="007E2620"/>
    <w:rsid w:val="007E27F2"/>
    <w:rsid w:val="007E377D"/>
    <w:rsid w:val="007E4055"/>
    <w:rsid w:val="007E5125"/>
    <w:rsid w:val="007E5FAD"/>
    <w:rsid w:val="007E7966"/>
    <w:rsid w:val="007F164F"/>
    <w:rsid w:val="007F2797"/>
    <w:rsid w:val="007F3EE8"/>
    <w:rsid w:val="007F7FDC"/>
    <w:rsid w:val="0080030B"/>
    <w:rsid w:val="00801062"/>
    <w:rsid w:val="00803A8F"/>
    <w:rsid w:val="00803B26"/>
    <w:rsid w:val="00804CAA"/>
    <w:rsid w:val="00806625"/>
    <w:rsid w:val="00806759"/>
    <w:rsid w:val="00806D4F"/>
    <w:rsid w:val="00815B69"/>
    <w:rsid w:val="008225C0"/>
    <w:rsid w:val="0082470F"/>
    <w:rsid w:val="00826294"/>
    <w:rsid w:val="00827FD7"/>
    <w:rsid w:val="00830649"/>
    <w:rsid w:val="00830A04"/>
    <w:rsid w:val="008325A6"/>
    <w:rsid w:val="00832C07"/>
    <w:rsid w:val="008356F0"/>
    <w:rsid w:val="0083795B"/>
    <w:rsid w:val="00843B1D"/>
    <w:rsid w:val="008456BB"/>
    <w:rsid w:val="00846AB4"/>
    <w:rsid w:val="00852167"/>
    <w:rsid w:val="00853AC3"/>
    <w:rsid w:val="00855CDD"/>
    <w:rsid w:val="0086307C"/>
    <w:rsid w:val="00864480"/>
    <w:rsid w:val="00864BE7"/>
    <w:rsid w:val="00870E2C"/>
    <w:rsid w:val="00872012"/>
    <w:rsid w:val="00872579"/>
    <w:rsid w:val="00873488"/>
    <w:rsid w:val="0087730E"/>
    <w:rsid w:val="00877B28"/>
    <w:rsid w:val="008828D1"/>
    <w:rsid w:val="00883E27"/>
    <w:rsid w:val="0088587B"/>
    <w:rsid w:val="00886A2F"/>
    <w:rsid w:val="008906AE"/>
    <w:rsid w:val="00891AA8"/>
    <w:rsid w:val="00891F13"/>
    <w:rsid w:val="00892CD6"/>
    <w:rsid w:val="00892EBF"/>
    <w:rsid w:val="00897A88"/>
    <w:rsid w:val="008A04B5"/>
    <w:rsid w:val="008A1200"/>
    <w:rsid w:val="008A5D5C"/>
    <w:rsid w:val="008B00F3"/>
    <w:rsid w:val="008B12A6"/>
    <w:rsid w:val="008B168D"/>
    <w:rsid w:val="008B5CCF"/>
    <w:rsid w:val="008C0F92"/>
    <w:rsid w:val="008C1C09"/>
    <w:rsid w:val="008C6EB9"/>
    <w:rsid w:val="008C6F61"/>
    <w:rsid w:val="008D050A"/>
    <w:rsid w:val="008D0739"/>
    <w:rsid w:val="008D0FAB"/>
    <w:rsid w:val="008D1374"/>
    <w:rsid w:val="008D1CCD"/>
    <w:rsid w:val="008D322C"/>
    <w:rsid w:val="008D5D57"/>
    <w:rsid w:val="008E1C9D"/>
    <w:rsid w:val="008E5752"/>
    <w:rsid w:val="008E5B7F"/>
    <w:rsid w:val="008F0242"/>
    <w:rsid w:val="008F076F"/>
    <w:rsid w:val="008F0CFE"/>
    <w:rsid w:val="008F1A31"/>
    <w:rsid w:val="008F2A86"/>
    <w:rsid w:val="008F2C94"/>
    <w:rsid w:val="008F5BAF"/>
    <w:rsid w:val="008F725C"/>
    <w:rsid w:val="008F76A9"/>
    <w:rsid w:val="00904084"/>
    <w:rsid w:val="00906BC1"/>
    <w:rsid w:val="00907BE2"/>
    <w:rsid w:val="00910715"/>
    <w:rsid w:val="0091486C"/>
    <w:rsid w:val="00916DB2"/>
    <w:rsid w:val="0091709B"/>
    <w:rsid w:val="009179E7"/>
    <w:rsid w:val="00924C7F"/>
    <w:rsid w:val="00926EB8"/>
    <w:rsid w:val="009300A2"/>
    <w:rsid w:val="009315C1"/>
    <w:rsid w:val="00932EE4"/>
    <w:rsid w:val="00932F7B"/>
    <w:rsid w:val="00934533"/>
    <w:rsid w:val="009360D3"/>
    <w:rsid w:val="009366E0"/>
    <w:rsid w:val="00941DB8"/>
    <w:rsid w:val="009432E0"/>
    <w:rsid w:val="009441EC"/>
    <w:rsid w:val="0094424A"/>
    <w:rsid w:val="00955030"/>
    <w:rsid w:val="00956435"/>
    <w:rsid w:val="00957E92"/>
    <w:rsid w:val="00962FF9"/>
    <w:rsid w:val="0096409F"/>
    <w:rsid w:val="00964420"/>
    <w:rsid w:val="00965A82"/>
    <w:rsid w:val="00966909"/>
    <w:rsid w:val="00970F53"/>
    <w:rsid w:val="009714F1"/>
    <w:rsid w:val="0097257D"/>
    <w:rsid w:val="00973DC5"/>
    <w:rsid w:val="0097530E"/>
    <w:rsid w:val="00975F9E"/>
    <w:rsid w:val="0097745E"/>
    <w:rsid w:val="00981611"/>
    <w:rsid w:val="00981AAD"/>
    <w:rsid w:val="00984C31"/>
    <w:rsid w:val="00984C82"/>
    <w:rsid w:val="00987AC3"/>
    <w:rsid w:val="00990887"/>
    <w:rsid w:val="00990B99"/>
    <w:rsid w:val="00997101"/>
    <w:rsid w:val="009A0BA4"/>
    <w:rsid w:val="009A4FCF"/>
    <w:rsid w:val="009A54F5"/>
    <w:rsid w:val="009B19A9"/>
    <w:rsid w:val="009B2284"/>
    <w:rsid w:val="009B22DB"/>
    <w:rsid w:val="009B237D"/>
    <w:rsid w:val="009B29D0"/>
    <w:rsid w:val="009B4E99"/>
    <w:rsid w:val="009B5E9B"/>
    <w:rsid w:val="009B70B1"/>
    <w:rsid w:val="009B7AEE"/>
    <w:rsid w:val="009C17A6"/>
    <w:rsid w:val="009C649A"/>
    <w:rsid w:val="009D0B5B"/>
    <w:rsid w:val="009D10CF"/>
    <w:rsid w:val="009D1C71"/>
    <w:rsid w:val="009D343B"/>
    <w:rsid w:val="009D50AF"/>
    <w:rsid w:val="009D5549"/>
    <w:rsid w:val="009D5C92"/>
    <w:rsid w:val="009E388B"/>
    <w:rsid w:val="009E4174"/>
    <w:rsid w:val="009E58D6"/>
    <w:rsid w:val="009E6700"/>
    <w:rsid w:val="009E6B25"/>
    <w:rsid w:val="009F009A"/>
    <w:rsid w:val="009F26BF"/>
    <w:rsid w:val="009F2EEF"/>
    <w:rsid w:val="009F42B1"/>
    <w:rsid w:val="009F630F"/>
    <w:rsid w:val="009F6CA6"/>
    <w:rsid w:val="009F6DD1"/>
    <w:rsid w:val="00A01BE6"/>
    <w:rsid w:val="00A01DC5"/>
    <w:rsid w:val="00A0300F"/>
    <w:rsid w:val="00A0306B"/>
    <w:rsid w:val="00A0403F"/>
    <w:rsid w:val="00A070E0"/>
    <w:rsid w:val="00A07F51"/>
    <w:rsid w:val="00A10813"/>
    <w:rsid w:val="00A13C86"/>
    <w:rsid w:val="00A166AD"/>
    <w:rsid w:val="00A173BB"/>
    <w:rsid w:val="00A208A6"/>
    <w:rsid w:val="00A20DB0"/>
    <w:rsid w:val="00A20F55"/>
    <w:rsid w:val="00A2534F"/>
    <w:rsid w:val="00A2661E"/>
    <w:rsid w:val="00A30BB8"/>
    <w:rsid w:val="00A31C1D"/>
    <w:rsid w:val="00A34158"/>
    <w:rsid w:val="00A40871"/>
    <w:rsid w:val="00A4108E"/>
    <w:rsid w:val="00A414B1"/>
    <w:rsid w:val="00A444CA"/>
    <w:rsid w:val="00A44854"/>
    <w:rsid w:val="00A468D3"/>
    <w:rsid w:val="00A470E4"/>
    <w:rsid w:val="00A47C42"/>
    <w:rsid w:val="00A47D01"/>
    <w:rsid w:val="00A509E1"/>
    <w:rsid w:val="00A51DCC"/>
    <w:rsid w:val="00A54183"/>
    <w:rsid w:val="00A55F78"/>
    <w:rsid w:val="00A56082"/>
    <w:rsid w:val="00A6251F"/>
    <w:rsid w:val="00A6417E"/>
    <w:rsid w:val="00A66664"/>
    <w:rsid w:val="00A70619"/>
    <w:rsid w:val="00A80125"/>
    <w:rsid w:val="00A831BA"/>
    <w:rsid w:val="00A903A0"/>
    <w:rsid w:val="00A91D6C"/>
    <w:rsid w:val="00A96ACE"/>
    <w:rsid w:val="00AA0AE3"/>
    <w:rsid w:val="00AA1F21"/>
    <w:rsid w:val="00AA2114"/>
    <w:rsid w:val="00AA544E"/>
    <w:rsid w:val="00AB3577"/>
    <w:rsid w:val="00AB63FA"/>
    <w:rsid w:val="00AB7EE9"/>
    <w:rsid w:val="00AC391D"/>
    <w:rsid w:val="00AC41C5"/>
    <w:rsid w:val="00AC483F"/>
    <w:rsid w:val="00AC5AC8"/>
    <w:rsid w:val="00AC6343"/>
    <w:rsid w:val="00AD1868"/>
    <w:rsid w:val="00AD3A74"/>
    <w:rsid w:val="00AD41C1"/>
    <w:rsid w:val="00AD46D3"/>
    <w:rsid w:val="00AD53F9"/>
    <w:rsid w:val="00AD5EE0"/>
    <w:rsid w:val="00AE0269"/>
    <w:rsid w:val="00AE3D63"/>
    <w:rsid w:val="00AE4EE9"/>
    <w:rsid w:val="00AE5AD4"/>
    <w:rsid w:val="00AE6C74"/>
    <w:rsid w:val="00AE6D17"/>
    <w:rsid w:val="00AF26D7"/>
    <w:rsid w:val="00AF3635"/>
    <w:rsid w:val="00AF4BCE"/>
    <w:rsid w:val="00AF4C24"/>
    <w:rsid w:val="00AF68D8"/>
    <w:rsid w:val="00B002D6"/>
    <w:rsid w:val="00B00C41"/>
    <w:rsid w:val="00B032AB"/>
    <w:rsid w:val="00B10E79"/>
    <w:rsid w:val="00B120AB"/>
    <w:rsid w:val="00B13FCD"/>
    <w:rsid w:val="00B170CF"/>
    <w:rsid w:val="00B20AEE"/>
    <w:rsid w:val="00B216A6"/>
    <w:rsid w:val="00B3221E"/>
    <w:rsid w:val="00B32C06"/>
    <w:rsid w:val="00B371DA"/>
    <w:rsid w:val="00B37C8C"/>
    <w:rsid w:val="00B40F56"/>
    <w:rsid w:val="00B416E4"/>
    <w:rsid w:val="00B4179E"/>
    <w:rsid w:val="00B41ACC"/>
    <w:rsid w:val="00B41EC9"/>
    <w:rsid w:val="00B4607B"/>
    <w:rsid w:val="00B46B72"/>
    <w:rsid w:val="00B47552"/>
    <w:rsid w:val="00B516BE"/>
    <w:rsid w:val="00B51AFF"/>
    <w:rsid w:val="00B52E9C"/>
    <w:rsid w:val="00B53289"/>
    <w:rsid w:val="00B53414"/>
    <w:rsid w:val="00B554FC"/>
    <w:rsid w:val="00B61579"/>
    <w:rsid w:val="00B61E46"/>
    <w:rsid w:val="00B63AA5"/>
    <w:rsid w:val="00B64455"/>
    <w:rsid w:val="00B662E7"/>
    <w:rsid w:val="00B66E5D"/>
    <w:rsid w:val="00B66F17"/>
    <w:rsid w:val="00B72A52"/>
    <w:rsid w:val="00B80A85"/>
    <w:rsid w:val="00B83258"/>
    <w:rsid w:val="00B85D0A"/>
    <w:rsid w:val="00B9735C"/>
    <w:rsid w:val="00B978F0"/>
    <w:rsid w:val="00BA01DA"/>
    <w:rsid w:val="00BA4C65"/>
    <w:rsid w:val="00BB00FC"/>
    <w:rsid w:val="00BB1490"/>
    <w:rsid w:val="00BB2C69"/>
    <w:rsid w:val="00BB2E8B"/>
    <w:rsid w:val="00BB6A08"/>
    <w:rsid w:val="00BB6AC0"/>
    <w:rsid w:val="00BC0271"/>
    <w:rsid w:val="00BC04EA"/>
    <w:rsid w:val="00BC167E"/>
    <w:rsid w:val="00BC26DA"/>
    <w:rsid w:val="00BC271D"/>
    <w:rsid w:val="00BC27B7"/>
    <w:rsid w:val="00BC6B5D"/>
    <w:rsid w:val="00BC7925"/>
    <w:rsid w:val="00BD042A"/>
    <w:rsid w:val="00BD068A"/>
    <w:rsid w:val="00BD068D"/>
    <w:rsid w:val="00BD180E"/>
    <w:rsid w:val="00BD22AF"/>
    <w:rsid w:val="00BD69F6"/>
    <w:rsid w:val="00BE231D"/>
    <w:rsid w:val="00BE2523"/>
    <w:rsid w:val="00BE43EC"/>
    <w:rsid w:val="00BE6194"/>
    <w:rsid w:val="00BE6BA0"/>
    <w:rsid w:val="00BF0C85"/>
    <w:rsid w:val="00BF21A3"/>
    <w:rsid w:val="00BF3C84"/>
    <w:rsid w:val="00BF3F6D"/>
    <w:rsid w:val="00BF402A"/>
    <w:rsid w:val="00BF45E9"/>
    <w:rsid w:val="00BF61FB"/>
    <w:rsid w:val="00BF6443"/>
    <w:rsid w:val="00BF7958"/>
    <w:rsid w:val="00C009ED"/>
    <w:rsid w:val="00C03A44"/>
    <w:rsid w:val="00C046BA"/>
    <w:rsid w:val="00C04DB1"/>
    <w:rsid w:val="00C13A92"/>
    <w:rsid w:val="00C23455"/>
    <w:rsid w:val="00C2481E"/>
    <w:rsid w:val="00C25F43"/>
    <w:rsid w:val="00C262A4"/>
    <w:rsid w:val="00C32506"/>
    <w:rsid w:val="00C3628E"/>
    <w:rsid w:val="00C36B05"/>
    <w:rsid w:val="00C372DF"/>
    <w:rsid w:val="00C415ED"/>
    <w:rsid w:val="00C503FF"/>
    <w:rsid w:val="00C524E5"/>
    <w:rsid w:val="00C5263F"/>
    <w:rsid w:val="00C541E7"/>
    <w:rsid w:val="00C5496A"/>
    <w:rsid w:val="00C56C2B"/>
    <w:rsid w:val="00C60B34"/>
    <w:rsid w:val="00C612AB"/>
    <w:rsid w:val="00C62167"/>
    <w:rsid w:val="00C71675"/>
    <w:rsid w:val="00C742CF"/>
    <w:rsid w:val="00C7475A"/>
    <w:rsid w:val="00C75949"/>
    <w:rsid w:val="00C76980"/>
    <w:rsid w:val="00C82D6D"/>
    <w:rsid w:val="00C8644E"/>
    <w:rsid w:val="00C86CC3"/>
    <w:rsid w:val="00C915F4"/>
    <w:rsid w:val="00C9167A"/>
    <w:rsid w:val="00C92E4E"/>
    <w:rsid w:val="00C96891"/>
    <w:rsid w:val="00C96A20"/>
    <w:rsid w:val="00CA0F65"/>
    <w:rsid w:val="00CA617F"/>
    <w:rsid w:val="00CB079C"/>
    <w:rsid w:val="00CB20E8"/>
    <w:rsid w:val="00CB2BF0"/>
    <w:rsid w:val="00CB4D60"/>
    <w:rsid w:val="00CB4ECF"/>
    <w:rsid w:val="00CB5801"/>
    <w:rsid w:val="00CC2BF8"/>
    <w:rsid w:val="00CC33EB"/>
    <w:rsid w:val="00CC7617"/>
    <w:rsid w:val="00CC7AFB"/>
    <w:rsid w:val="00CC7FA7"/>
    <w:rsid w:val="00CD2D20"/>
    <w:rsid w:val="00CD4836"/>
    <w:rsid w:val="00CD4E32"/>
    <w:rsid w:val="00CE0422"/>
    <w:rsid w:val="00CE0E1D"/>
    <w:rsid w:val="00CE148E"/>
    <w:rsid w:val="00CE30E2"/>
    <w:rsid w:val="00CE3991"/>
    <w:rsid w:val="00CE42A6"/>
    <w:rsid w:val="00CE47A8"/>
    <w:rsid w:val="00CE51F5"/>
    <w:rsid w:val="00CF0DA1"/>
    <w:rsid w:val="00CF6042"/>
    <w:rsid w:val="00D00C66"/>
    <w:rsid w:val="00D03FE8"/>
    <w:rsid w:val="00D05555"/>
    <w:rsid w:val="00D06216"/>
    <w:rsid w:val="00D06F1C"/>
    <w:rsid w:val="00D1093A"/>
    <w:rsid w:val="00D14BB9"/>
    <w:rsid w:val="00D210B4"/>
    <w:rsid w:val="00D22AAE"/>
    <w:rsid w:val="00D24444"/>
    <w:rsid w:val="00D260D4"/>
    <w:rsid w:val="00D27BA8"/>
    <w:rsid w:val="00D3239D"/>
    <w:rsid w:val="00D33F85"/>
    <w:rsid w:val="00D35C62"/>
    <w:rsid w:val="00D40F4D"/>
    <w:rsid w:val="00D441CD"/>
    <w:rsid w:val="00D45DF9"/>
    <w:rsid w:val="00D500E0"/>
    <w:rsid w:val="00D510B9"/>
    <w:rsid w:val="00D52AED"/>
    <w:rsid w:val="00D54CC3"/>
    <w:rsid w:val="00D5736A"/>
    <w:rsid w:val="00D6023D"/>
    <w:rsid w:val="00D61EAC"/>
    <w:rsid w:val="00D62695"/>
    <w:rsid w:val="00D626DB"/>
    <w:rsid w:val="00D63B26"/>
    <w:rsid w:val="00D676CE"/>
    <w:rsid w:val="00D70F86"/>
    <w:rsid w:val="00D717BE"/>
    <w:rsid w:val="00D72375"/>
    <w:rsid w:val="00D72C55"/>
    <w:rsid w:val="00D82BBC"/>
    <w:rsid w:val="00D836E5"/>
    <w:rsid w:val="00D844DD"/>
    <w:rsid w:val="00D86F14"/>
    <w:rsid w:val="00D87628"/>
    <w:rsid w:val="00D925AA"/>
    <w:rsid w:val="00D937DE"/>
    <w:rsid w:val="00D94255"/>
    <w:rsid w:val="00D95518"/>
    <w:rsid w:val="00D9609A"/>
    <w:rsid w:val="00D9711F"/>
    <w:rsid w:val="00D9785E"/>
    <w:rsid w:val="00D97F27"/>
    <w:rsid w:val="00DA12A1"/>
    <w:rsid w:val="00DA29DE"/>
    <w:rsid w:val="00DA3960"/>
    <w:rsid w:val="00DA4FA8"/>
    <w:rsid w:val="00DA7614"/>
    <w:rsid w:val="00DB0D05"/>
    <w:rsid w:val="00DB1A56"/>
    <w:rsid w:val="00DC1535"/>
    <w:rsid w:val="00DC2146"/>
    <w:rsid w:val="00DC2283"/>
    <w:rsid w:val="00DC41B3"/>
    <w:rsid w:val="00DD0483"/>
    <w:rsid w:val="00DD1B55"/>
    <w:rsid w:val="00DD57F3"/>
    <w:rsid w:val="00DD6706"/>
    <w:rsid w:val="00DD7A4F"/>
    <w:rsid w:val="00DE1E5D"/>
    <w:rsid w:val="00DE4A26"/>
    <w:rsid w:val="00DE4FA4"/>
    <w:rsid w:val="00DE5C41"/>
    <w:rsid w:val="00DF6F67"/>
    <w:rsid w:val="00E01D3B"/>
    <w:rsid w:val="00E03313"/>
    <w:rsid w:val="00E0482E"/>
    <w:rsid w:val="00E05354"/>
    <w:rsid w:val="00E05C1B"/>
    <w:rsid w:val="00E07FA9"/>
    <w:rsid w:val="00E153C5"/>
    <w:rsid w:val="00E15FE1"/>
    <w:rsid w:val="00E21463"/>
    <w:rsid w:val="00E26E54"/>
    <w:rsid w:val="00E317C9"/>
    <w:rsid w:val="00E326E1"/>
    <w:rsid w:val="00E351DF"/>
    <w:rsid w:val="00E40CB9"/>
    <w:rsid w:val="00E40DC8"/>
    <w:rsid w:val="00E41EA5"/>
    <w:rsid w:val="00E456FE"/>
    <w:rsid w:val="00E467BF"/>
    <w:rsid w:val="00E47EC0"/>
    <w:rsid w:val="00E510D9"/>
    <w:rsid w:val="00E5439E"/>
    <w:rsid w:val="00E54AE9"/>
    <w:rsid w:val="00E55147"/>
    <w:rsid w:val="00E5728A"/>
    <w:rsid w:val="00E600C4"/>
    <w:rsid w:val="00E67933"/>
    <w:rsid w:val="00E724B7"/>
    <w:rsid w:val="00E72672"/>
    <w:rsid w:val="00E74BC1"/>
    <w:rsid w:val="00E75F8F"/>
    <w:rsid w:val="00E7676C"/>
    <w:rsid w:val="00E77118"/>
    <w:rsid w:val="00E829A8"/>
    <w:rsid w:val="00E83DF1"/>
    <w:rsid w:val="00E8487E"/>
    <w:rsid w:val="00E8547C"/>
    <w:rsid w:val="00E8576F"/>
    <w:rsid w:val="00E8691F"/>
    <w:rsid w:val="00E87655"/>
    <w:rsid w:val="00E92434"/>
    <w:rsid w:val="00E929DB"/>
    <w:rsid w:val="00E92AC6"/>
    <w:rsid w:val="00E95D46"/>
    <w:rsid w:val="00EA150A"/>
    <w:rsid w:val="00EA31B4"/>
    <w:rsid w:val="00EA4DFC"/>
    <w:rsid w:val="00EB399E"/>
    <w:rsid w:val="00EB3D72"/>
    <w:rsid w:val="00EC1644"/>
    <w:rsid w:val="00EC3D4F"/>
    <w:rsid w:val="00EC4B86"/>
    <w:rsid w:val="00EC552A"/>
    <w:rsid w:val="00EC5D0D"/>
    <w:rsid w:val="00EC7082"/>
    <w:rsid w:val="00ED0830"/>
    <w:rsid w:val="00ED094A"/>
    <w:rsid w:val="00ED09BE"/>
    <w:rsid w:val="00ED5B37"/>
    <w:rsid w:val="00ED63C5"/>
    <w:rsid w:val="00EE2CDA"/>
    <w:rsid w:val="00EE62C6"/>
    <w:rsid w:val="00EE6835"/>
    <w:rsid w:val="00EE75EA"/>
    <w:rsid w:val="00EE7C56"/>
    <w:rsid w:val="00EF2D50"/>
    <w:rsid w:val="00EF3398"/>
    <w:rsid w:val="00EF3DA2"/>
    <w:rsid w:val="00EF6C65"/>
    <w:rsid w:val="00EF734F"/>
    <w:rsid w:val="00F00960"/>
    <w:rsid w:val="00F05ABF"/>
    <w:rsid w:val="00F0638D"/>
    <w:rsid w:val="00F10ADF"/>
    <w:rsid w:val="00F117D6"/>
    <w:rsid w:val="00F12952"/>
    <w:rsid w:val="00F15822"/>
    <w:rsid w:val="00F15C7F"/>
    <w:rsid w:val="00F25ED9"/>
    <w:rsid w:val="00F2703B"/>
    <w:rsid w:val="00F34AF6"/>
    <w:rsid w:val="00F360BE"/>
    <w:rsid w:val="00F367C9"/>
    <w:rsid w:val="00F41CBF"/>
    <w:rsid w:val="00F47AE2"/>
    <w:rsid w:val="00F56BF4"/>
    <w:rsid w:val="00F64904"/>
    <w:rsid w:val="00F674D8"/>
    <w:rsid w:val="00F706F9"/>
    <w:rsid w:val="00F73061"/>
    <w:rsid w:val="00F741CE"/>
    <w:rsid w:val="00F747EF"/>
    <w:rsid w:val="00F76043"/>
    <w:rsid w:val="00F82699"/>
    <w:rsid w:val="00F83438"/>
    <w:rsid w:val="00F8377F"/>
    <w:rsid w:val="00F839A9"/>
    <w:rsid w:val="00F84A1D"/>
    <w:rsid w:val="00F925CC"/>
    <w:rsid w:val="00F93CCC"/>
    <w:rsid w:val="00F93F3B"/>
    <w:rsid w:val="00F94164"/>
    <w:rsid w:val="00F96C70"/>
    <w:rsid w:val="00F96E9C"/>
    <w:rsid w:val="00FA680C"/>
    <w:rsid w:val="00FA6A0D"/>
    <w:rsid w:val="00FB12C7"/>
    <w:rsid w:val="00FB4B31"/>
    <w:rsid w:val="00FB7198"/>
    <w:rsid w:val="00FC0549"/>
    <w:rsid w:val="00FC381C"/>
    <w:rsid w:val="00FC3B4E"/>
    <w:rsid w:val="00FC4406"/>
    <w:rsid w:val="00FC48FC"/>
    <w:rsid w:val="00FC59D5"/>
    <w:rsid w:val="00FD028B"/>
    <w:rsid w:val="00FE0242"/>
    <w:rsid w:val="00FE117E"/>
    <w:rsid w:val="00FE1669"/>
    <w:rsid w:val="00FE2451"/>
    <w:rsid w:val="00FE3E4B"/>
    <w:rsid w:val="00FE66A7"/>
    <w:rsid w:val="00FE7B70"/>
    <w:rsid w:val="00FF5A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994F43"/>
  <w15:docId w15:val="{91E89B4F-B872-4AE2-9AF6-E66A9C4C5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iPriority="0" w:unhideWhenUsed="1"/>
    <w:lsdException w:name="index 6" w:semiHidden="1" w:uiPriority="0" w:unhideWhenUsed="1"/>
    <w:lsdException w:name="index 7" w:semiHidden="1" w:unhideWhenUsed="1"/>
    <w:lsdException w:name="index 8" w:semiHidden="1" w:uiPriority="0"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qFormat="1"/>
    <w:lsdException w:name="table of authorities" w:semiHidden="1" w:uiPriority="0" w:unhideWhenUsed="1"/>
    <w:lsdException w:name="toa heading" w:semiHidden="1" w:uiPriority="0"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3D63"/>
  </w:style>
  <w:style w:type="paragraph" w:styleId="Heading1">
    <w:name w:val="heading 1"/>
    <w:basedOn w:val="Normal"/>
    <w:next w:val="Normal"/>
    <w:link w:val="Heading1Char"/>
    <w:qFormat/>
    <w:rsid w:val="00AE3D63"/>
    <w:pPr>
      <w:keepNext/>
      <w:spacing w:before="240" w:after="60"/>
      <w:outlineLvl w:val="0"/>
    </w:pPr>
    <w:rPr>
      <w:rFonts w:ascii="Arial" w:hAnsi="Arial"/>
      <w:b/>
      <w:kern w:val="28"/>
      <w:sz w:val="28"/>
    </w:rPr>
  </w:style>
  <w:style w:type="paragraph" w:styleId="Heading2">
    <w:name w:val="heading 2"/>
    <w:basedOn w:val="Normal"/>
    <w:next w:val="Normal"/>
    <w:link w:val="Heading2Char"/>
    <w:uiPriority w:val="9"/>
    <w:qFormat/>
    <w:pPr>
      <w:keepNext/>
      <w:numPr>
        <w:ilvl w:val="1"/>
        <w:numId w:val="4"/>
      </w:numPr>
      <w:tabs>
        <w:tab w:val="clear" w:pos="360"/>
      </w:tabs>
      <w:spacing w:after="60" w:line="480" w:lineRule="auto"/>
      <w:ind w:left="0" w:firstLine="0"/>
      <w:outlineLvl w:val="1"/>
    </w:pPr>
    <w:rPr>
      <w:rFonts w:ascii="Arial" w:eastAsiaTheme="minorEastAsia" w:hAnsi="Arial"/>
      <w:b/>
      <w:u w:val="single"/>
      <w:lang w:eastAsia="ja-JP"/>
    </w:rPr>
  </w:style>
  <w:style w:type="paragraph" w:styleId="Heading3">
    <w:name w:val="heading 3"/>
    <w:basedOn w:val="Normal"/>
    <w:next w:val="Normal"/>
    <w:link w:val="Heading3Char"/>
    <w:qFormat/>
    <w:rsid w:val="00AE3D63"/>
    <w:pPr>
      <w:keepNext/>
      <w:spacing w:before="240" w:after="60"/>
      <w:outlineLvl w:val="2"/>
    </w:pPr>
    <w:rPr>
      <w:rFonts w:ascii="Arial" w:hAnsi="Arial"/>
      <w:sz w:val="24"/>
    </w:rPr>
  </w:style>
  <w:style w:type="paragraph" w:styleId="Heading4">
    <w:name w:val="heading 4"/>
    <w:basedOn w:val="Normal"/>
    <w:next w:val="Normal"/>
    <w:link w:val="Heading4Char"/>
    <w:uiPriority w:val="9"/>
    <w:qFormat/>
    <w:pPr>
      <w:keepNext/>
      <w:numPr>
        <w:ilvl w:val="3"/>
        <w:numId w:val="4"/>
      </w:numPr>
      <w:tabs>
        <w:tab w:val="clear" w:pos="360"/>
      </w:tabs>
      <w:spacing w:after="60" w:line="480" w:lineRule="auto"/>
      <w:ind w:left="864" w:hanging="144"/>
      <w:outlineLvl w:val="3"/>
    </w:pPr>
    <w:rPr>
      <w:rFonts w:ascii="Arial" w:eastAsiaTheme="minorEastAsia" w:hAnsi="Arial"/>
      <w:b/>
      <w:i/>
      <w:lang w:eastAsia="ja-JP"/>
    </w:rPr>
  </w:style>
  <w:style w:type="paragraph" w:styleId="Heading5">
    <w:name w:val="heading 5"/>
    <w:basedOn w:val="Normal"/>
    <w:next w:val="Normal"/>
    <w:link w:val="Heading5Char"/>
    <w:qFormat/>
    <w:rsid w:val="00AE3D63"/>
    <w:pPr>
      <w:spacing w:before="240" w:after="60"/>
      <w:outlineLvl w:val="4"/>
    </w:pPr>
    <w:rPr>
      <w:sz w:val="22"/>
    </w:rPr>
  </w:style>
  <w:style w:type="paragraph" w:styleId="Heading6">
    <w:name w:val="heading 6"/>
    <w:basedOn w:val="Normal"/>
    <w:next w:val="Normal"/>
    <w:link w:val="Heading6Char"/>
    <w:uiPriority w:val="9"/>
    <w:semiHidden/>
    <w:unhideWhenUsed/>
    <w:qFormat/>
    <w:pPr>
      <w:keepNext/>
      <w:keepLines/>
      <w:numPr>
        <w:ilvl w:val="5"/>
        <w:numId w:val="4"/>
      </w:numPr>
      <w:tabs>
        <w:tab w:val="clear" w:pos="360"/>
      </w:tabs>
      <w:spacing w:before="200" w:line="480" w:lineRule="auto"/>
      <w:ind w:left="1152" w:hanging="432"/>
      <w:outlineLvl w:val="5"/>
    </w:pPr>
    <w:rPr>
      <w:rFonts w:asciiTheme="majorHAnsi" w:eastAsiaTheme="majorEastAsia" w:hAnsiTheme="majorHAnsi" w:cstheme="majorBidi"/>
      <w:i/>
      <w:iCs/>
      <w:color w:val="243F60" w:themeColor="accent1" w:themeShade="7F"/>
      <w:lang w:eastAsia="ja-JP"/>
    </w:rPr>
  </w:style>
  <w:style w:type="paragraph" w:styleId="Heading7">
    <w:name w:val="heading 7"/>
    <w:basedOn w:val="Normal"/>
    <w:next w:val="Normal"/>
    <w:link w:val="Heading7Char"/>
    <w:uiPriority w:val="9"/>
    <w:qFormat/>
    <w:pPr>
      <w:keepNext/>
      <w:widowControl w:val="0"/>
      <w:numPr>
        <w:ilvl w:val="6"/>
        <w:numId w:val="4"/>
      </w:numPr>
      <w:tabs>
        <w:tab w:val="clear" w:pos="360"/>
      </w:tabs>
      <w:autoSpaceDE w:val="0"/>
      <w:autoSpaceDN w:val="0"/>
      <w:adjustRightInd w:val="0"/>
      <w:spacing w:after="120"/>
      <w:ind w:left="1296" w:hanging="288"/>
      <w:outlineLvl w:val="6"/>
    </w:pPr>
    <w:rPr>
      <w:rFonts w:eastAsiaTheme="minorEastAsia"/>
      <w:b/>
      <w:lang w:eastAsia="ja-JP"/>
    </w:rPr>
  </w:style>
  <w:style w:type="paragraph" w:styleId="Heading8">
    <w:name w:val="heading 8"/>
    <w:basedOn w:val="Normal"/>
    <w:next w:val="Normal"/>
    <w:link w:val="Heading8Char"/>
    <w:uiPriority w:val="9"/>
    <w:semiHidden/>
    <w:unhideWhenUsed/>
    <w:qFormat/>
    <w:pPr>
      <w:keepNext/>
      <w:keepLines/>
      <w:numPr>
        <w:ilvl w:val="7"/>
        <w:numId w:val="4"/>
      </w:numPr>
      <w:tabs>
        <w:tab w:val="clear" w:pos="360"/>
      </w:tabs>
      <w:spacing w:before="200" w:line="480" w:lineRule="auto"/>
      <w:ind w:left="1440" w:hanging="432"/>
      <w:outlineLvl w:val="7"/>
    </w:pPr>
    <w:rPr>
      <w:rFonts w:asciiTheme="majorHAnsi" w:eastAsiaTheme="majorEastAsia" w:hAnsiTheme="majorHAnsi" w:cstheme="majorBidi"/>
      <w:color w:val="404040" w:themeColor="text1" w:themeTint="BF"/>
      <w:lang w:eastAsia="ja-JP"/>
    </w:rPr>
  </w:style>
  <w:style w:type="paragraph" w:styleId="Heading9">
    <w:name w:val="heading 9"/>
    <w:basedOn w:val="Normal"/>
    <w:next w:val="Normal"/>
    <w:link w:val="Heading9Char"/>
    <w:uiPriority w:val="9"/>
    <w:semiHidden/>
    <w:unhideWhenUsed/>
    <w:qFormat/>
    <w:pPr>
      <w:keepNext/>
      <w:keepLines/>
      <w:numPr>
        <w:ilvl w:val="8"/>
        <w:numId w:val="4"/>
      </w:numPr>
      <w:tabs>
        <w:tab w:val="clear" w:pos="360"/>
      </w:tabs>
      <w:spacing w:before="200" w:line="480" w:lineRule="auto"/>
      <w:ind w:left="1584" w:hanging="144"/>
      <w:outlineLvl w:val="8"/>
    </w:pPr>
    <w:rPr>
      <w:rFonts w:asciiTheme="majorHAnsi" w:eastAsiaTheme="majorEastAsia" w:hAnsiTheme="majorHAnsi" w:cstheme="majorBidi"/>
      <w:i/>
      <w:iCs/>
      <w:color w:val="404040" w:themeColor="text1" w:themeTint="BF"/>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qFormat/>
    <w:rsid w:val="00AE3D63"/>
    <w:rPr>
      <w:b/>
    </w:rPr>
  </w:style>
  <w:style w:type="paragraph" w:styleId="Footer">
    <w:name w:val="footer"/>
    <w:basedOn w:val="Normal"/>
    <w:link w:val="FooterChar"/>
    <w:rsid w:val="00AE3D63"/>
    <w:pPr>
      <w:tabs>
        <w:tab w:val="center" w:pos="4320"/>
        <w:tab w:val="right" w:pos="8640"/>
      </w:tabs>
    </w:pPr>
  </w:style>
  <w:style w:type="character" w:styleId="PageNumber">
    <w:name w:val="page number"/>
    <w:rsid w:val="00AE3D63"/>
  </w:style>
  <w:style w:type="paragraph" w:styleId="BodyText">
    <w:name w:val="Body Text"/>
    <w:basedOn w:val="Normal"/>
    <w:link w:val="BodyTextChar"/>
    <w:rsid w:val="00AE3D63"/>
    <w:rPr>
      <w:sz w:val="24"/>
    </w:rPr>
  </w:style>
  <w:style w:type="paragraph" w:styleId="Header">
    <w:name w:val="header"/>
    <w:basedOn w:val="Normal"/>
    <w:link w:val="HeaderChar"/>
    <w:rsid w:val="00AE3D63"/>
    <w:pPr>
      <w:tabs>
        <w:tab w:val="center" w:pos="4320"/>
        <w:tab w:val="right" w:pos="8640"/>
      </w:tabs>
    </w:pPr>
  </w:style>
  <w:style w:type="character" w:customStyle="1" w:styleId="HeaderChar">
    <w:name w:val="Header Char"/>
    <w:link w:val="Header"/>
    <w:rsid w:val="000C0D17"/>
  </w:style>
  <w:style w:type="character" w:styleId="Emphasis">
    <w:name w:val="Emphasis"/>
    <w:uiPriority w:val="20"/>
    <w:qFormat/>
    <w:rsid w:val="000F3822"/>
    <w:rPr>
      <w:i/>
      <w:iCs/>
    </w:rPr>
  </w:style>
  <w:style w:type="character" w:customStyle="1" w:styleId="translate">
    <w:name w:val="translate"/>
    <w:rsid w:val="00222B2D"/>
  </w:style>
  <w:style w:type="paragraph" w:customStyle="1" w:styleId="ImprintApex707678728">
    <w:name w:val="Imprint_Apex707678728"/>
    <w:basedOn w:val="Normal"/>
    <w:pPr>
      <w:autoSpaceDE w:val="0"/>
      <w:autoSpaceDN w:val="0"/>
      <w:adjustRightInd w:val="0"/>
    </w:pPr>
    <w:rPr>
      <w:rFonts w:ascii="Stone Sans ITC TT" w:hAnsi="Stone Sans ITC TT" w:cs="Courier New"/>
    </w:rPr>
  </w:style>
  <w:style w:type="character" w:customStyle="1" w:styleId="FooterChar">
    <w:name w:val="Footer Char"/>
    <w:link w:val="Footer"/>
  </w:style>
  <w:style w:type="paragraph" w:customStyle="1" w:styleId="bodyflush">
    <w:name w:val="body flush"/>
    <w:basedOn w:val="Normal"/>
    <w:qFormat/>
    <w:pPr>
      <w:spacing w:line="480" w:lineRule="auto"/>
    </w:pPr>
    <w:rPr>
      <w:noProof/>
    </w:rPr>
  </w:style>
  <w:style w:type="paragraph" w:styleId="EndnoteText">
    <w:name w:val="endnote text"/>
    <w:basedOn w:val="TxText"/>
    <w:link w:val="EndnoteTextChar"/>
    <w:rsid w:val="00AE3D63"/>
    <w:pPr>
      <w:spacing w:line="200" w:lineRule="atLeast"/>
      <w:ind w:left="380" w:hanging="380"/>
    </w:pPr>
    <w:rPr>
      <w:spacing w:val="4"/>
      <w:sz w:val="18"/>
      <w:szCs w:val="20"/>
    </w:rPr>
  </w:style>
  <w:style w:type="character" w:customStyle="1" w:styleId="EndnoteTextChar">
    <w:name w:val="Endnote Text Char"/>
    <w:basedOn w:val="DefaultParagraphFont"/>
    <w:link w:val="EndnoteText"/>
    <w:rsid w:val="00AE3D63"/>
    <w:rPr>
      <w:spacing w:val="4"/>
      <w:kern w:val="20"/>
      <w:sz w:val="18"/>
    </w:rPr>
  </w:style>
  <w:style w:type="character" w:styleId="EndnoteReference">
    <w:name w:val="endnote reference"/>
    <w:rsid w:val="00AE3D63"/>
    <w:rPr>
      <w:rFonts w:ascii="Times New Roman" w:hAnsi="Times New Roman"/>
      <w:b w:val="0"/>
      <w:sz w:val="20"/>
      <w:bdr w:val="none" w:sz="0" w:space="0" w:color="auto"/>
      <w:shd w:val="clear" w:color="auto" w:fill="auto"/>
      <w:vertAlign w:val="superscript"/>
    </w:rPr>
  </w:style>
  <w:style w:type="paragraph" w:customStyle="1" w:styleId="OletustyyliApex1969615251">
    <w:name w:val="Oletustyyli_Apex1969615251"/>
    <w:pPr>
      <w:widowControl w:val="0"/>
      <w:suppressAutoHyphens/>
      <w:spacing w:after="160" w:line="259" w:lineRule="auto"/>
    </w:pPr>
    <w:rPr>
      <w:rFonts w:eastAsia="DejaVu Sans" w:cs="Lohit Hindi"/>
      <w:sz w:val="24"/>
      <w:szCs w:val="24"/>
      <w:lang w:val="en-GB" w:eastAsia="zh-CN" w:bidi="hi-IN"/>
    </w:rPr>
  </w:style>
  <w:style w:type="character" w:customStyle="1" w:styleId="AlaviitteenankkuriApex1553590545">
    <w:name w:val="Alaviitteen ankkuri_Apex1553590545"/>
    <w:rPr>
      <w:vertAlign w:val="superscript"/>
    </w:rPr>
  </w:style>
  <w:style w:type="character" w:customStyle="1" w:styleId="Internet-linkkiApex594536510">
    <w:name w:val="Internet-linkki_Apex594536510"/>
    <w:rPr>
      <w:color w:val="000080"/>
      <w:u w:val="single"/>
    </w:rPr>
  </w:style>
  <w:style w:type="character" w:customStyle="1" w:styleId="LoppuviitteenankkuriApex1050882879">
    <w:name w:val="Loppuviitteen ankkuri_Apex1050882879"/>
    <w:rPr>
      <w:vertAlign w:val="superscript"/>
    </w:rPr>
  </w:style>
  <w:style w:type="paragraph" w:customStyle="1" w:styleId="AlaviiteApex298582648">
    <w:name w:val="Alaviite_Apex298582648"/>
    <w:basedOn w:val="OletustyyliApex1969615251"/>
    <w:pPr>
      <w:suppressLineNumbers/>
      <w:spacing w:after="0"/>
      <w:ind w:left="283" w:hanging="283"/>
    </w:pPr>
    <w:rPr>
      <w:sz w:val="20"/>
      <w:szCs w:val="20"/>
    </w:rPr>
  </w:style>
  <w:style w:type="paragraph" w:customStyle="1" w:styleId="Alatunniste1Apex687066888">
    <w:name w:val="Alatunniste1_Apex687066888"/>
    <w:basedOn w:val="OletustyyliApex1969615251"/>
    <w:pPr>
      <w:suppressLineNumbers/>
      <w:tabs>
        <w:tab w:val="center" w:pos="4819"/>
        <w:tab w:val="right" w:pos="9638"/>
      </w:tabs>
    </w:pPr>
  </w:style>
  <w:style w:type="paragraph" w:customStyle="1" w:styleId="LoppuviiteApex704797609">
    <w:name w:val="Loppuviite_Apex704797609"/>
    <w:basedOn w:val="Normal"/>
    <w:pPr>
      <w:widowControl w:val="0"/>
      <w:suppressAutoHyphens/>
      <w:spacing w:after="160" w:line="254" w:lineRule="auto"/>
    </w:pPr>
    <w:rPr>
      <w:rFonts w:eastAsia="DejaVu Sans" w:cs="Lohit Hindi"/>
      <w:color w:val="00000A"/>
      <w:lang w:eastAsia="zh-CN" w:bidi="hi-IN"/>
    </w:rPr>
  </w:style>
  <w:style w:type="paragraph" w:styleId="PlainText">
    <w:name w:val="Plain Text"/>
    <w:basedOn w:val="Normal"/>
    <w:link w:val="PlainTextChar"/>
    <w:rsid w:val="00AE3D63"/>
    <w:rPr>
      <w:rFonts w:ascii="Courier New" w:hAnsi="Courier New"/>
    </w:rPr>
  </w:style>
  <w:style w:type="character" w:customStyle="1" w:styleId="PlainTextChar">
    <w:name w:val="Plain Text Char"/>
    <w:link w:val="PlainText"/>
    <w:rsid w:val="00AE3D63"/>
    <w:rPr>
      <w:rFonts w:ascii="Courier New" w:hAnsi="Courier New"/>
    </w:rPr>
  </w:style>
  <w:style w:type="paragraph" w:styleId="CommentText">
    <w:name w:val="annotation text"/>
    <w:basedOn w:val="Normal"/>
    <w:link w:val="CommentTextChar"/>
    <w:rsid w:val="00AE3D63"/>
    <w:pPr>
      <w:spacing w:line="320" w:lineRule="exact"/>
    </w:pPr>
    <w:rPr>
      <w:sz w:val="24"/>
    </w:rPr>
  </w:style>
  <w:style w:type="character" w:customStyle="1" w:styleId="CommentTextChar">
    <w:name w:val="Comment Text Char"/>
    <w:link w:val="CommentText"/>
    <w:rsid w:val="00AE3D63"/>
    <w:rPr>
      <w:sz w:val="24"/>
    </w:rPr>
  </w:style>
  <w:style w:type="character" w:styleId="Hyperlink">
    <w:name w:val="Hyperlink"/>
    <w:basedOn w:val="DefaultParagraphFont"/>
    <w:uiPriority w:val="99"/>
    <w:unhideWhenUsed/>
    <w:rPr>
      <w:color w:val="0000FF" w:themeColor="hyperlink"/>
      <w:u w:val="single"/>
    </w:rPr>
  </w:style>
  <w:style w:type="paragraph" w:styleId="NormalWeb">
    <w:name w:val="Normal (Web)"/>
    <w:basedOn w:val="Normal"/>
    <w:uiPriority w:val="99"/>
    <w:unhideWhenUsed/>
    <w:pPr>
      <w:spacing w:before="100" w:beforeAutospacing="1" w:after="100" w:afterAutospacing="1"/>
    </w:pPr>
  </w:style>
  <w:style w:type="character" w:customStyle="1" w:styleId="Heading1Char">
    <w:name w:val="Heading 1 Char"/>
    <w:basedOn w:val="DefaultParagraphFont"/>
    <w:link w:val="Heading1"/>
    <w:rPr>
      <w:rFonts w:ascii="Arial" w:hAnsi="Arial"/>
      <w:b/>
      <w:kern w:val="28"/>
      <w:sz w:val="28"/>
    </w:rPr>
  </w:style>
  <w:style w:type="character" w:customStyle="1" w:styleId="Heading2Char">
    <w:name w:val="Heading 2 Char"/>
    <w:basedOn w:val="DefaultParagraphFont"/>
    <w:link w:val="Heading2"/>
    <w:uiPriority w:val="9"/>
    <w:rPr>
      <w:rFonts w:ascii="Arial" w:eastAsiaTheme="minorEastAsia" w:hAnsi="Arial"/>
      <w:b/>
      <w:sz w:val="24"/>
      <w:szCs w:val="24"/>
      <w:u w:val="single"/>
      <w:lang w:val="en-GB" w:eastAsia="ja-JP"/>
    </w:rPr>
  </w:style>
  <w:style w:type="character" w:customStyle="1" w:styleId="Heading3Char">
    <w:name w:val="Heading 3 Char"/>
    <w:basedOn w:val="DefaultParagraphFont"/>
    <w:link w:val="Heading3"/>
    <w:rPr>
      <w:rFonts w:ascii="Arial" w:hAnsi="Arial"/>
      <w:sz w:val="24"/>
    </w:rPr>
  </w:style>
  <w:style w:type="character" w:customStyle="1" w:styleId="Heading4Char">
    <w:name w:val="Heading 4 Char"/>
    <w:basedOn w:val="DefaultParagraphFont"/>
    <w:link w:val="Heading4"/>
    <w:uiPriority w:val="9"/>
    <w:rPr>
      <w:rFonts w:ascii="Arial" w:eastAsiaTheme="minorEastAsia" w:hAnsi="Arial"/>
      <w:b/>
      <w:i/>
      <w:sz w:val="22"/>
      <w:lang w:val="en-GB" w:eastAsia="ja-JP"/>
    </w:rPr>
  </w:style>
  <w:style w:type="character" w:customStyle="1" w:styleId="Heading5Char">
    <w:name w:val="Heading 5 Char"/>
    <w:basedOn w:val="DefaultParagraphFont"/>
    <w:link w:val="Heading5"/>
    <w:rPr>
      <w:sz w:val="22"/>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243F60" w:themeColor="accent1" w:themeShade="7F"/>
      <w:sz w:val="22"/>
      <w:lang w:val="en-GB" w:eastAsia="ja-JP"/>
    </w:rPr>
  </w:style>
  <w:style w:type="character" w:customStyle="1" w:styleId="Heading7Char">
    <w:name w:val="Heading 7 Char"/>
    <w:basedOn w:val="DefaultParagraphFont"/>
    <w:link w:val="Heading7"/>
    <w:uiPriority w:val="9"/>
    <w:rPr>
      <w:rFonts w:asciiTheme="minorHAnsi" w:eastAsiaTheme="minorEastAsia" w:hAnsiTheme="minorHAnsi"/>
      <w:b/>
      <w:sz w:val="22"/>
      <w:lang w:val="en-GB" w:eastAsia="ja-JP"/>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404040" w:themeColor="text1" w:themeTint="BF"/>
      <w:lang w:val="en-GB" w:eastAsia="ja-JP"/>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404040" w:themeColor="text1" w:themeTint="BF"/>
      <w:lang w:val="en-GB" w:eastAsia="ja-JP"/>
    </w:rPr>
  </w:style>
  <w:style w:type="character" w:styleId="FootnoteReference">
    <w:name w:val="footnote reference"/>
    <w:rsid w:val="00AE3D63"/>
    <w:rPr>
      <w:rFonts w:ascii="Times New Roman" w:hAnsi="Times New Roman"/>
      <w:b w:val="0"/>
      <w:sz w:val="20"/>
      <w:bdr w:val="none" w:sz="0" w:space="0" w:color="auto"/>
      <w:shd w:val="clear" w:color="auto" w:fill="auto"/>
      <w:vertAlign w:val="superscript"/>
    </w:rPr>
  </w:style>
  <w:style w:type="paragraph" w:styleId="FootnoteText">
    <w:name w:val="footnote text"/>
    <w:basedOn w:val="Normal"/>
    <w:link w:val="FootnoteTextChar"/>
    <w:rsid w:val="00AE3D63"/>
    <w:pPr>
      <w:spacing w:line="200" w:lineRule="atLeast"/>
      <w:ind w:left="170" w:hanging="170"/>
      <w:contextualSpacing/>
      <w:jc w:val="both"/>
    </w:pPr>
    <w:rPr>
      <w:sz w:val="16"/>
    </w:rPr>
  </w:style>
  <w:style w:type="character" w:customStyle="1" w:styleId="FootnoteTextChar">
    <w:name w:val="Footnote Text Char"/>
    <w:basedOn w:val="DefaultParagraphFont"/>
    <w:link w:val="FootnoteText"/>
    <w:rsid w:val="00AE3D63"/>
    <w:rPr>
      <w:sz w:val="16"/>
    </w:rPr>
  </w:style>
  <w:style w:type="paragraph" w:customStyle="1" w:styleId="NormalnoindentApex1766795151">
    <w:name w:val="Normal no indent_Apex1766795151"/>
    <w:basedOn w:val="Normal"/>
    <w:pPr>
      <w:spacing w:line="480" w:lineRule="auto"/>
    </w:pPr>
    <w:rPr>
      <w:rFonts w:ascii="Arial" w:eastAsiaTheme="minorEastAsia" w:hAnsi="Arial"/>
      <w:lang w:eastAsia="ja-JP"/>
    </w:rPr>
  </w:style>
  <w:style w:type="paragraph" w:customStyle="1" w:styleId="PoemApex432043235">
    <w:name w:val="Poem_Apex432043235"/>
    <w:basedOn w:val="Normal"/>
    <w:pPr>
      <w:spacing w:line="480" w:lineRule="auto"/>
      <w:ind w:firstLine="540"/>
      <w:jc w:val="both"/>
    </w:pPr>
    <w:rPr>
      <w:rFonts w:ascii="Arial" w:eastAsiaTheme="minorEastAsia" w:hAnsi="Arial"/>
      <w:lang w:eastAsia="ja-JP"/>
    </w:rPr>
  </w:style>
  <w:style w:type="paragraph" w:styleId="Quote">
    <w:name w:val="Quote"/>
    <w:basedOn w:val="Normal"/>
    <w:link w:val="QuoteChar"/>
    <w:uiPriority w:val="29"/>
    <w:qFormat/>
    <w:pPr>
      <w:ind w:left="545" w:right="567" w:hanging="23"/>
    </w:pPr>
    <w:rPr>
      <w:rFonts w:ascii="Arial" w:eastAsiaTheme="minorEastAsia" w:hAnsi="Arial"/>
      <w:lang w:eastAsia="ja-JP"/>
    </w:rPr>
  </w:style>
  <w:style w:type="character" w:customStyle="1" w:styleId="QuoteChar">
    <w:name w:val="Quote Char"/>
    <w:basedOn w:val="DefaultParagraphFont"/>
    <w:link w:val="Quote"/>
    <w:uiPriority w:val="29"/>
    <w:rPr>
      <w:rFonts w:ascii="Arial" w:eastAsiaTheme="minorEastAsia" w:hAnsi="Arial"/>
      <w:sz w:val="22"/>
      <w:lang w:val="en-GB" w:eastAsia="ja-JP"/>
    </w:rPr>
  </w:style>
  <w:style w:type="paragraph" w:styleId="Title">
    <w:name w:val="Title"/>
    <w:basedOn w:val="Normal"/>
    <w:link w:val="TitleChar"/>
    <w:uiPriority w:val="10"/>
    <w:qFormat/>
    <w:pPr>
      <w:spacing w:line="480" w:lineRule="auto"/>
      <w:ind w:firstLine="567"/>
      <w:jc w:val="center"/>
    </w:pPr>
    <w:rPr>
      <w:rFonts w:ascii="Arial" w:eastAsiaTheme="minorEastAsia" w:hAnsi="Arial"/>
      <w:lang w:eastAsia="ja-JP"/>
    </w:rPr>
  </w:style>
  <w:style w:type="character" w:customStyle="1" w:styleId="TitleChar">
    <w:name w:val="Title Char"/>
    <w:basedOn w:val="DefaultParagraphFont"/>
    <w:link w:val="Title"/>
    <w:uiPriority w:val="10"/>
    <w:rPr>
      <w:rFonts w:ascii="Arial" w:eastAsiaTheme="minorEastAsia" w:hAnsi="Arial"/>
      <w:sz w:val="24"/>
      <w:lang w:val="en-GB" w:eastAsia="ja-JP"/>
    </w:rPr>
  </w:style>
  <w:style w:type="paragraph" w:styleId="BodyText2">
    <w:name w:val="Body Text 2"/>
    <w:basedOn w:val="Normal"/>
    <w:link w:val="BodyText2Char"/>
    <w:rsid w:val="00AE3D63"/>
    <w:pPr>
      <w:spacing w:after="120" w:line="480" w:lineRule="auto"/>
    </w:pPr>
  </w:style>
  <w:style w:type="character" w:customStyle="1" w:styleId="BodyText2Char">
    <w:name w:val="Body Text 2 Char"/>
    <w:basedOn w:val="DefaultParagraphFont"/>
    <w:link w:val="BodyText2"/>
  </w:style>
  <w:style w:type="paragraph" w:styleId="BodyText3">
    <w:name w:val="Body Text 3"/>
    <w:basedOn w:val="Normal"/>
    <w:link w:val="BodyText3Char"/>
    <w:uiPriority w:val="99"/>
    <w:pPr>
      <w:spacing w:line="480" w:lineRule="auto"/>
      <w:ind w:firstLine="567"/>
    </w:pPr>
    <w:rPr>
      <w:rFonts w:ascii="Arial" w:eastAsiaTheme="minorEastAsia" w:hAnsi="Arial"/>
      <w:color w:val="0000FF"/>
      <w:lang w:eastAsia="ja-JP"/>
    </w:rPr>
  </w:style>
  <w:style w:type="character" w:customStyle="1" w:styleId="BodyText3Char">
    <w:name w:val="Body Text 3 Char"/>
    <w:basedOn w:val="DefaultParagraphFont"/>
    <w:link w:val="BodyText3"/>
    <w:uiPriority w:val="99"/>
    <w:rPr>
      <w:rFonts w:ascii="Arial" w:eastAsiaTheme="minorEastAsia" w:hAnsi="Arial"/>
      <w:color w:val="0000FF"/>
      <w:sz w:val="22"/>
      <w:lang w:val="en-GB" w:eastAsia="ja-JP"/>
    </w:rPr>
  </w:style>
  <w:style w:type="paragraph" w:customStyle="1" w:styleId="NumberedListnoindent">
    <w:name w:val="Numbered List no indent"/>
    <w:basedOn w:val="Normal"/>
    <w:pPr>
      <w:spacing w:before="240"/>
      <w:ind w:left="360" w:right="540" w:hanging="360"/>
      <w:jc w:val="both"/>
    </w:pPr>
    <w:rPr>
      <w:rFonts w:ascii="Palatino" w:eastAsiaTheme="minorEastAsia" w:hAnsi="Palatino"/>
      <w:lang w:eastAsia="ja-JP"/>
    </w:rPr>
  </w:style>
  <w:style w:type="paragraph" w:styleId="BodyTextIndent2">
    <w:name w:val="Body Text Indent 2"/>
    <w:basedOn w:val="Normal"/>
    <w:link w:val="BodyTextIndent2Char"/>
    <w:uiPriority w:val="99"/>
    <w:pPr>
      <w:spacing w:line="480" w:lineRule="auto"/>
      <w:ind w:firstLine="560"/>
    </w:pPr>
    <w:rPr>
      <w:rFonts w:ascii="Arial" w:eastAsiaTheme="minorEastAsia" w:hAnsi="Arial"/>
      <w:lang w:eastAsia="ja-JP"/>
    </w:rPr>
  </w:style>
  <w:style w:type="character" w:customStyle="1" w:styleId="BodyTextIndent2Char">
    <w:name w:val="Body Text Indent 2 Char"/>
    <w:basedOn w:val="DefaultParagraphFont"/>
    <w:link w:val="BodyTextIndent2"/>
    <w:uiPriority w:val="99"/>
    <w:rPr>
      <w:rFonts w:ascii="Arial" w:eastAsiaTheme="minorEastAsia" w:hAnsi="Arial"/>
      <w:sz w:val="22"/>
      <w:lang w:val="en-GB" w:eastAsia="ja-JP"/>
    </w:rPr>
  </w:style>
  <w:style w:type="paragraph" w:styleId="BalloonText">
    <w:name w:val="Balloon Text"/>
    <w:basedOn w:val="Normal"/>
    <w:link w:val="BalloonTextChar"/>
    <w:rsid w:val="00AE3D63"/>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CommentReference">
    <w:name w:val="annotation reference"/>
    <w:rsid w:val="00AE3D63"/>
    <w:rPr>
      <w:rFonts w:ascii="Helvetica" w:hAnsi="Helvetica"/>
      <w:b/>
      <w:sz w:val="28"/>
      <w:bdr w:val="none" w:sz="0" w:space="0" w:color="auto"/>
      <w:shd w:val="clear" w:color="auto" w:fill="FFFF00"/>
    </w:rPr>
  </w:style>
  <w:style w:type="paragraph" w:styleId="CommentSubject">
    <w:name w:val="annotation subject"/>
    <w:basedOn w:val="CommentText"/>
    <w:next w:val="CommentText"/>
    <w:link w:val="CommentSubjectChar"/>
    <w:uiPriority w:val="99"/>
    <w:unhideWhenUsed/>
    <w:pPr>
      <w:spacing w:line="480" w:lineRule="auto"/>
      <w:ind w:firstLine="567"/>
    </w:pPr>
    <w:rPr>
      <w:rFonts w:ascii="Arial" w:eastAsiaTheme="minorEastAsia" w:hAnsi="Arial"/>
      <w:b/>
      <w:bCs/>
      <w:sz w:val="20"/>
      <w:lang w:val="en-GB" w:eastAsia="ja-JP"/>
    </w:rPr>
  </w:style>
  <w:style w:type="character" w:customStyle="1" w:styleId="CommentSubjectChar">
    <w:name w:val="Comment Subject Char"/>
    <w:basedOn w:val="CommentTextChar"/>
    <w:link w:val="CommentSubject"/>
    <w:uiPriority w:val="99"/>
    <w:rPr>
      <w:rFonts w:ascii="Arial" w:eastAsiaTheme="minorEastAsia" w:hAnsi="Arial" w:cstheme="minorBidi"/>
      <w:b/>
      <w:bCs/>
      <w:sz w:val="24"/>
      <w:szCs w:val="24"/>
      <w:lang w:val="en-GB" w:eastAsia="ja-JP"/>
    </w:rPr>
  </w:style>
  <w:style w:type="paragraph" w:customStyle="1" w:styleId="NoteLevel11Apex713706727">
    <w:name w:val="Note Level 11_Apex713706727"/>
    <w:basedOn w:val="Normal"/>
    <w:uiPriority w:val="99"/>
    <w:unhideWhenUsed/>
    <w:pPr>
      <w:keepNext/>
      <w:tabs>
        <w:tab w:val="num" w:pos="0"/>
      </w:tabs>
      <w:spacing w:line="480" w:lineRule="auto"/>
      <w:contextualSpacing/>
      <w:outlineLvl w:val="0"/>
    </w:pPr>
    <w:rPr>
      <w:rFonts w:ascii="Verdana" w:eastAsiaTheme="minorEastAsia" w:hAnsi="Verdana"/>
      <w:lang w:eastAsia="ja-JP"/>
    </w:rPr>
  </w:style>
  <w:style w:type="paragraph" w:customStyle="1" w:styleId="NoteLevel21Apex863586756">
    <w:name w:val="Note Level 21_Apex863586756"/>
    <w:basedOn w:val="Normal"/>
    <w:uiPriority w:val="99"/>
    <w:unhideWhenUsed/>
    <w:pPr>
      <w:keepNext/>
      <w:spacing w:line="480" w:lineRule="auto"/>
      <w:contextualSpacing/>
      <w:outlineLvl w:val="1"/>
    </w:pPr>
    <w:rPr>
      <w:rFonts w:ascii="Verdana" w:eastAsiaTheme="minorEastAsia" w:hAnsi="Verdana"/>
      <w:lang w:eastAsia="ja-JP"/>
    </w:rPr>
  </w:style>
  <w:style w:type="table" w:styleId="TableGrid">
    <w:name w:val="Table Grid"/>
    <w:basedOn w:val="TableNormal"/>
    <w:rsid w:val="00AE3D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Pr>
      <w:rFonts w:ascii="Arial" w:hAnsi="Arial"/>
      <w:sz w:val="22"/>
      <w:lang w:val="en-GB"/>
    </w:rPr>
  </w:style>
  <w:style w:type="paragraph" w:styleId="DocumentMap">
    <w:name w:val="Document Map"/>
    <w:basedOn w:val="Normal"/>
    <w:link w:val="DocumentMapChar"/>
    <w:uiPriority w:val="99"/>
    <w:unhideWhenUsed/>
    <w:pPr>
      <w:ind w:firstLine="567"/>
    </w:pPr>
    <w:rPr>
      <w:rFonts w:ascii="Lucida Grande" w:eastAsiaTheme="minorEastAsia" w:hAnsi="Lucida Grande" w:cs="Lucida Grande"/>
      <w:lang w:eastAsia="ja-JP"/>
    </w:rPr>
  </w:style>
  <w:style w:type="character" w:customStyle="1" w:styleId="DocumentMapChar">
    <w:name w:val="Document Map Char"/>
    <w:basedOn w:val="DefaultParagraphFont"/>
    <w:link w:val="DocumentMap"/>
    <w:uiPriority w:val="99"/>
    <w:rPr>
      <w:rFonts w:ascii="Lucida Grande" w:eastAsiaTheme="minorEastAsia" w:hAnsi="Lucida Grande" w:cs="Lucida Grande"/>
      <w:sz w:val="24"/>
      <w:szCs w:val="24"/>
      <w:lang w:val="en-GB" w:eastAsia="ja-JP"/>
    </w:rPr>
  </w:style>
  <w:style w:type="character" w:customStyle="1" w:styleId="hpsApex492662777">
    <w:name w:val="hps_Apex492662777"/>
    <w:basedOn w:val="DefaultParagraphFont"/>
  </w:style>
  <w:style w:type="paragraph" w:customStyle="1" w:styleId="AuthorApex1455738203">
    <w:name w:val="Author_Apex1455738203"/>
    <w:basedOn w:val="Normal"/>
    <w:pPr>
      <w:spacing w:line="480" w:lineRule="auto"/>
      <w:ind w:firstLine="567"/>
    </w:pPr>
    <w:rPr>
      <w:rFonts w:ascii="Arial" w:eastAsiaTheme="minorEastAsia" w:hAnsi="Arial"/>
      <w:lang w:eastAsia="ja-JP"/>
    </w:rPr>
  </w:style>
  <w:style w:type="paragraph" w:styleId="Bibliography">
    <w:name w:val="Bibliography"/>
    <w:basedOn w:val="Normal"/>
    <w:next w:val="Normal"/>
    <w:uiPriority w:val="37"/>
    <w:semiHidden/>
    <w:unhideWhenUsed/>
    <w:pPr>
      <w:spacing w:line="480" w:lineRule="auto"/>
      <w:ind w:firstLine="567"/>
    </w:pPr>
    <w:rPr>
      <w:rFonts w:ascii="Arial" w:eastAsiaTheme="minorEastAsia" w:hAnsi="Arial"/>
      <w:lang w:eastAsia="ja-JP"/>
    </w:rPr>
  </w:style>
  <w:style w:type="character" w:customStyle="1" w:styleId="shorttextApex1804279496">
    <w:name w:val="short_text_Apex1804279496"/>
    <w:basedOn w:val="DefaultParagraphFont"/>
  </w:style>
  <w:style w:type="paragraph" w:styleId="ListParagraph">
    <w:name w:val="List Paragraph"/>
    <w:basedOn w:val="Normal"/>
    <w:uiPriority w:val="34"/>
    <w:qFormat/>
    <w:pPr>
      <w:spacing w:line="480" w:lineRule="auto"/>
      <w:ind w:left="720" w:firstLine="567"/>
      <w:contextualSpacing/>
    </w:pPr>
    <w:rPr>
      <w:rFonts w:ascii="Arial" w:eastAsiaTheme="minorEastAsia" w:hAnsi="Arial"/>
      <w:lang w:eastAsia="ja-JP"/>
    </w:rPr>
  </w:style>
  <w:style w:type="paragraph" w:customStyle="1" w:styleId="FiguresApex1879599662">
    <w:name w:val="Figures_Apex1879599662"/>
    <w:basedOn w:val="Normal"/>
    <w:pPr>
      <w:pBdr>
        <w:top w:val="single" w:sz="6" w:space="0" w:color="auto"/>
        <w:left w:val="single" w:sz="6" w:space="0" w:color="auto"/>
        <w:bottom w:val="single" w:sz="6" w:space="0" w:color="auto"/>
        <w:right w:val="single" w:sz="6" w:space="0" w:color="auto"/>
        <w:between w:val="single" w:sz="6" w:space="0" w:color="auto"/>
      </w:pBdr>
      <w:spacing w:before="240" w:line="480" w:lineRule="auto"/>
      <w:ind w:firstLine="567"/>
      <w:jc w:val="center"/>
    </w:pPr>
    <w:rPr>
      <w:rFonts w:ascii="Arial" w:eastAsiaTheme="minorEastAsia" w:hAnsi="Arial"/>
      <w:lang w:eastAsia="ja-JP"/>
    </w:rPr>
  </w:style>
  <w:style w:type="character" w:styleId="LineNumber">
    <w:name w:val="line number"/>
    <w:basedOn w:val="DefaultParagraphFont"/>
    <w:uiPriority w:val="99"/>
  </w:style>
  <w:style w:type="paragraph" w:customStyle="1" w:styleId="Liste1Apex1398340369">
    <w:name w:val="Liste1_Apex1398340369"/>
    <w:basedOn w:val="PoemApex432043235"/>
    <w:pPr>
      <w:ind w:firstLine="720"/>
      <w:jc w:val="left"/>
    </w:pPr>
  </w:style>
  <w:style w:type="paragraph" w:styleId="ListBullet">
    <w:name w:val="List Bullet"/>
    <w:basedOn w:val="Normal"/>
    <w:uiPriority w:val="99"/>
    <w:pPr>
      <w:tabs>
        <w:tab w:val="num" w:pos="360"/>
      </w:tabs>
      <w:spacing w:before="240" w:line="480" w:lineRule="auto"/>
      <w:ind w:left="360" w:hanging="360"/>
    </w:pPr>
    <w:rPr>
      <w:rFonts w:eastAsiaTheme="minorEastAsia"/>
      <w:snapToGrid w:val="0"/>
      <w:lang w:eastAsia="ja-JP"/>
    </w:rPr>
  </w:style>
  <w:style w:type="paragraph" w:customStyle="1" w:styleId="ListQuoteApex1151634002">
    <w:name w:val="List Quote_Apex1151634002"/>
    <w:basedOn w:val="Normal"/>
    <w:pPr>
      <w:spacing w:line="480" w:lineRule="auto"/>
      <w:ind w:left="1080" w:right="746" w:hanging="360"/>
      <w:jc w:val="both"/>
    </w:pPr>
    <w:rPr>
      <w:rFonts w:ascii="Arial" w:eastAsiaTheme="minorEastAsia" w:hAnsi="Arial"/>
      <w:lang w:eastAsia="ja-JP"/>
    </w:rPr>
  </w:style>
  <w:style w:type="paragraph" w:customStyle="1" w:styleId="Normal1Apex576459373">
    <w:name w:val="Normal1_Apex576459373"/>
    <w:basedOn w:val="Normal"/>
    <w:pPr>
      <w:spacing w:line="480" w:lineRule="auto"/>
      <w:ind w:firstLine="567"/>
    </w:pPr>
    <w:rPr>
      <w:rFonts w:eastAsia="Times"/>
      <w:lang w:eastAsia="ja-JP"/>
    </w:rPr>
  </w:style>
  <w:style w:type="paragraph" w:customStyle="1" w:styleId="NoteLevel12Apex1298351339">
    <w:name w:val="Note Level 12_Apex1298351339"/>
    <w:basedOn w:val="Normal"/>
    <w:pPr>
      <w:keepNext/>
      <w:numPr>
        <w:numId w:val="1"/>
      </w:numPr>
      <w:spacing w:line="480" w:lineRule="auto"/>
      <w:outlineLvl w:val="0"/>
    </w:pPr>
    <w:rPr>
      <w:rFonts w:ascii="Verdana" w:eastAsia="MS Gothic" w:hAnsi="Verdana"/>
      <w:lang w:eastAsia="ja-JP"/>
    </w:rPr>
  </w:style>
  <w:style w:type="paragraph" w:customStyle="1" w:styleId="NoteLevel22Apex849026961">
    <w:name w:val="Note Level 22_Apex849026961"/>
    <w:basedOn w:val="Normal"/>
    <w:pPr>
      <w:keepNext/>
      <w:numPr>
        <w:ilvl w:val="1"/>
        <w:numId w:val="1"/>
      </w:numPr>
      <w:spacing w:line="480" w:lineRule="auto"/>
      <w:outlineLvl w:val="1"/>
    </w:pPr>
    <w:rPr>
      <w:rFonts w:ascii="Verdana" w:eastAsia="MS Gothic" w:hAnsi="Verdana"/>
      <w:lang w:eastAsia="ja-JP"/>
    </w:rPr>
  </w:style>
  <w:style w:type="paragraph" w:customStyle="1" w:styleId="NoteLevel31Apex1966560826">
    <w:name w:val="Note Level 31_Apex1966560826"/>
    <w:basedOn w:val="Normal"/>
    <w:pPr>
      <w:keepNext/>
      <w:numPr>
        <w:ilvl w:val="2"/>
        <w:numId w:val="1"/>
      </w:numPr>
      <w:spacing w:line="480" w:lineRule="auto"/>
      <w:outlineLvl w:val="2"/>
    </w:pPr>
    <w:rPr>
      <w:rFonts w:ascii="Verdana" w:eastAsia="MS Gothic" w:hAnsi="Verdana"/>
      <w:lang w:eastAsia="ja-JP"/>
    </w:rPr>
  </w:style>
  <w:style w:type="paragraph" w:customStyle="1" w:styleId="NoteLevel41Apex1848364343">
    <w:name w:val="Note Level 41_Apex1848364343"/>
    <w:basedOn w:val="Normal"/>
    <w:pPr>
      <w:keepNext/>
      <w:numPr>
        <w:ilvl w:val="3"/>
        <w:numId w:val="1"/>
      </w:numPr>
      <w:spacing w:line="480" w:lineRule="auto"/>
      <w:outlineLvl w:val="3"/>
    </w:pPr>
    <w:rPr>
      <w:rFonts w:ascii="Verdana" w:eastAsia="MS Gothic" w:hAnsi="Verdana"/>
      <w:lang w:eastAsia="ja-JP"/>
    </w:rPr>
  </w:style>
  <w:style w:type="paragraph" w:customStyle="1" w:styleId="NoteLevel51Apex1583264689">
    <w:name w:val="Note Level 51_Apex1583264689"/>
    <w:basedOn w:val="Normal"/>
    <w:pPr>
      <w:keepNext/>
      <w:tabs>
        <w:tab w:val="num" w:pos="2880"/>
      </w:tabs>
      <w:ind w:left="3237" w:hanging="357"/>
      <w:outlineLvl w:val="4"/>
    </w:pPr>
    <w:rPr>
      <w:rFonts w:ascii="Verdana" w:eastAsia="MS Gothic" w:hAnsi="Verdana"/>
      <w:lang w:eastAsia="ja-JP"/>
    </w:rPr>
  </w:style>
  <w:style w:type="paragraph" w:customStyle="1" w:styleId="NoteLevel61Apex1239323594">
    <w:name w:val="Note Level 61_Apex1239323594"/>
    <w:basedOn w:val="Normal"/>
    <w:pPr>
      <w:keepNext/>
      <w:tabs>
        <w:tab w:val="num" w:pos="3600"/>
      </w:tabs>
      <w:spacing w:line="480" w:lineRule="auto"/>
      <w:ind w:left="3960" w:hanging="360"/>
      <w:outlineLvl w:val="5"/>
    </w:pPr>
    <w:rPr>
      <w:rFonts w:ascii="Verdana" w:eastAsia="MS Gothic" w:hAnsi="Verdana"/>
      <w:lang w:eastAsia="ja-JP"/>
    </w:rPr>
  </w:style>
  <w:style w:type="paragraph" w:customStyle="1" w:styleId="NoteLevel71Apex1431336711">
    <w:name w:val="Note Level 71_Apex1431336711"/>
    <w:basedOn w:val="Normal"/>
    <w:pPr>
      <w:keepNext/>
      <w:tabs>
        <w:tab w:val="num" w:pos="4320"/>
      </w:tabs>
      <w:spacing w:line="480" w:lineRule="auto"/>
      <w:ind w:left="4680" w:hanging="360"/>
      <w:outlineLvl w:val="6"/>
    </w:pPr>
    <w:rPr>
      <w:rFonts w:ascii="Verdana" w:eastAsia="MS Gothic" w:hAnsi="Verdana"/>
      <w:lang w:eastAsia="ja-JP"/>
    </w:rPr>
  </w:style>
  <w:style w:type="paragraph" w:customStyle="1" w:styleId="NoteLevel81Apex1023188216">
    <w:name w:val="Note Level 81_Apex1023188216"/>
    <w:basedOn w:val="Normal"/>
    <w:pPr>
      <w:keepNext/>
      <w:tabs>
        <w:tab w:val="num" w:pos="5040"/>
      </w:tabs>
      <w:spacing w:line="480" w:lineRule="auto"/>
      <w:ind w:left="5400" w:hanging="360"/>
      <w:outlineLvl w:val="7"/>
    </w:pPr>
    <w:rPr>
      <w:rFonts w:ascii="Verdana" w:eastAsia="MS Gothic" w:hAnsi="Verdana"/>
      <w:lang w:eastAsia="ja-JP"/>
    </w:rPr>
  </w:style>
  <w:style w:type="paragraph" w:customStyle="1" w:styleId="NoteLevel91Apex1577560537">
    <w:name w:val="Note Level 91_Apex1577560537"/>
    <w:basedOn w:val="Normal"/>
    <w:pPr>
      <w:keepNext/>
      <w:tabs>
        <w:tab w:val="num" w:pos="5760"/>
      </w:tabs>
      <w:spacing w:line="480" w:lineRule="auto"/>
      <w:ind w:left="6120" w:hanging="360"/>
      <w:outlineLvl w:val="8"/>
    </w:pPr>
    <w:rPr>
      <w:rFonts w:ascii="Verdana" w:eastAsia="MS Gothic" w:hAnsi="Verdana"/>
      <w:lang w:eastAsia="ja-JP"/>
    </w:rPr>
  </w:style>
  <w:style w:type="paragraph" w:customStyle="1" w:styleId="NumberedListApex1602665608Apex1234818521">
    <w:name w:val="Numbered List_Apex1602665608_Apex1234818521"/>
    <w:basedOn w:val="Normal"/>
    <w:pPr>
      <w:spacing w:before="240" w:line="480" w:lineRule="auto"/>
      <w:ind w:left="900" w:right="540" w:hanging="360"/>
      <w:jc w:val="both"/>
    </w:pPr>
    <w:rPr>
      <w:rFonts w:ascii="Arial" w:eastAsiaTheme="minorEastAsia" w:hAnsi="Arial"/>
      <w:lang w:eastAsia="ja-JP"/>
    </w:rPr>
  </w:style>
  <w:style w:type="paragraph" w:customStyle="1" w:styleId="QuoteRoutledgeApex1661091405">
    <w:name w:val="Quote Routledge_Apex1661091405"/>
    <w:basedOn w:val="Normal"/>
    <w:pPr>
      <w:spacing w:line="480" w:lineRule="auto"/>
      <w:ind w:left="737"/>
    </w:pPr>
    <w:rPr>
      <w:rFonts w:ascii="Arial" w:eastAsiaTheme="minorEastAsia" w:hAnsi="Arial"/>
      <w:lang w:eastAsia="ja-JP"/>
    </w:rPr>
  </w:style>
  <w:style w:type="paragraph" w:customStyle="1" w:styleId="SinglespacednoindentApex1291081269">
    <w:name w:val="Single spaced no indent_Apex1291081269"/>
    <w:basedOn w:val="Normal"/>
    <w:pPr>
      <w:spacing w:line="240" w:lineRule="exact"/>
    </w:pPr>
    <w:rPr>
      <w:rFonts w:ascii="Arial" w:eastAsiaTheme="minorEastAsia" w:hAnsi="Arial"/>
      <w:lang w:eastAsia="ja-JP"/>
    </w:rPr>
  </w:style>
  <w:style w:type="numbering" w:customStyle="1" w:styleId="Style1Apex753308656">
    <w:name w:val="Style1_Apex753308656"/>
    <w:pPr>
      <w:numPr>
        <w:numId w:val="5"/>
      </w:numPr>
    </w:pPr>
  </w:style>
  <w:style w:type="paragraph" w:customStyle="1" w:styleId="Subheading1Apex450663566">
    <w:name w:val="Subheading 1_Apex450663566"/>
    <w:basedOn w:val="Normal"/>
    <w:pPr>
      <w:numPr>
        <w:ilvl w:val="1"/>
        <w:numId w:val="6"/>
      </w:numPr>
    </w:pPr>
    <w:rPr>
      <w:rFonts w:ascii="Arial" w:eastAsiaTheme="minorEastAsia" w:hAnsi="Arial"/>
      <w:i/>
      <w:lang w:eastAsia="ja-JP"/>
    </w:rPr>
  </w:style>
  <w:style w:type="paragraph" w:customStyle="1" w:styleId="TableApex462434636Apex1940601584">
    <w:name w:val="Table_Apex462434636_Apex1940601584"/>
    <w:basedOn w:val="PoemApex432043235"/>
    <w:pPr>
      <w:keepNext/>
      <w:keepLines/>
    </w:pPr>
  </w:style>
  <w:style w:type="character" w:customStyle="1" w:styleId="fnApex2025344614">
    <w:name w:val="fn_Apex2025344614"/>
    <w:basedOn w:val="DefaultParagraphFont"/>
  </w:style>
  <w:style w:type="character" w:customStyle="1" w:styleId="subtitle1Apex1522393841">
    <w:name w:val="subtitle1_Apex1522393841"/>
    <w:basedOn w:val="DefaultParagraphFont"/>
  </w:style>
  <w:style w:type="character" w:customStyle="1" w:styleId="translateApex1156413268">
    <w:name w:val="translate_Apex1156413268"/>
    <w:basedOn w:val="DefaultParagraphFont"/>
  </w:style>
  <w:style w:type="character" w:customStyle="1" w:styleId="romanApex130911143">
    <w:name w:val="roman_Apex130911143"/>
    <w:basedOn w:val="DefaultParagraphFont"/>
  </w:style>
  <w:style w:type="character" w:customStyle="1" w:styleId="headwordApex1193885812">
    <w:name w:val="headword_Apex1193885812"/>
    <w:basedOn w:val="DefaultParagraphFont"/>
  </w:style>
  <w:style w:type="character" w:customStyle="1" w:styleId="bookfactApex370921592">
    <w:name w:val="bookfact_Apex370921592"/>
    <w:basedOn w:val="DefaultParagraphFont"/>
  </w:style>
  <w:style w:type="character" w:customStyle="1" w:styleId="x-archive-meta-title">
    <w:name w:val="x-archive-meta-title"/>
    <w:basedOn w:val="DefaultParagraphFont"/>
  </w:style>
  <w:style w:type="character" w:customStyle="1" w:styleId="keyApex1473576371">
    <w:name w:val="key_Apex1473576371"/>
    <w:basedOn w:val="DefaultParagraphFont"/>
  </w:style>
  <w:style w:type="character" w:customStyle="1" w:styleId="valueApex515183133">
    <w:name w:val="value_Apex515183133"/>
    <w:basedOn w:val="DefaultParagraphFont"/>
  </w:style>
  <w:style w:type="numbering" w:styleId="111111">
    <w:name w:val="Outline List 2"/>
    <w:basedOn w:val="NoList"/>
    <w:uiPriority w:val="99"/>
    <w:unhideWhenUsed/>
    <w:pPr>
      <w:numPr>
        <w:numId w:val="9"/>
      </w:numPr>
    </w:pPr>
  </w:style>
  <w:style w:type="numbering" w:styleId="1ai">
    <w:name w:val="Outline List 1"/>
    <w:basedOn w:val="NoList"/>
    <w:uiPriority w:val="99"/>
    <w:unhideWhenUsed/>
    <w:pPr>
      <w:numPr>
        <w:numId w:val="10"/>
      </w:numPr>
    </w:pPr>
  </w:style>
  <w:style w:type="numbering" w:styleId="ArticleSection">
    <w:name w:val="Outline List 3"/>
    <w:basedOn w:val="NoList"/>
    <w:uiPriority w:val="99"/>
    <w:unhideWhenUsed/>
    <w:pPr>
      <w:numPr>
        <w:numId w:val="11"/>
      </w:numPr>
    </w:pPr>
  </w:style>
  <w:style w:type="paragraph" w:styleId="BlockText">
    <w:name w:val="Block Text"/>
    <w:basedOn w:val="Normal"/>
    <w:uiPriority w:val="99"/>
    <w:unhideWhenUsed/>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spacing w:line="480" w:lineRule="auto"/>
      <w:ind w:left="1152" w:right="1152" w:firstLine="567"/>
    </w:pPr>
    <w:rPr>
      <w:rFonts w:eastAsiaTheme="minorEastAsia"/>
      <w:i/>
      <w:iCs/>
      <w:color w:val="4F81BD" w:themeColor="accent1"/>
      <w:lang w:eastAsia="ja-JP"/>
    </w:rPr>
  </w:style>
  <w:style w:type="paragraph" w:styleId="BodyTextFirstIndent">
    <w:name w:val="Body Text First Indent"/>
    <w:basedOn w:val="BodyText"/>
    <w:link w:val="BodyTextFirstIndentChar"/>
    <w:rsid w:val="00AE3D63"/>
    <w:pPr>
      <w:spacing w:after="120"/>
      <w:ind w:firstLine="210"/>
    </w:pPr>
    <w:rPr>
      <w:sz w:val="20"/>
    </w:rPr>
  </w:style>
  <w:style w:type="character" w:customStyle="1" w:styleId="BodyTextChar">
    <w:name w:val="Body Text Char"/>
    <w:basedOn w:val="DefaultParagraphFont"/>
    <w:link w:val="BodyText"/>
    <w:rPr>
      <w:sz w:val="24"/>
    </w:rPr>
  </w:style>
  <w:style w:type="character" w:customStyle="1" w:styleId="BodyTextFirstIndentChar">
    <w:name w:val="Body Text First Indent Char"/>
    <w:basedOn w:val="BodyTextChar"/>
    <w:link w:val="BodyTextFirstIndent"/>
    <w:rPr>
      <w:sz w:val="24"/>
    </w:rPr>
  </w:style>
  <w:style w:type="paragraph" w:styleId="BodyTextIndent">
    <w:name w:val="Body Text Indent"/>
    <w:basedOn w:val="Normal"/>
    <w:link w:val="BodyTextIndentChar"/>
    <w:uiPriority w:val="99"/>
    <w:unhideWhenUsed/>
    <w:pPr>
      <w:spacing w:after="120" w:line="480" w:lineRule="auto"/>
      <w:ind w:left="360" w:firstLine="567"/>
    </w:pPr>
    <w:rPr>
      <w:rFonts w:ascii="Arial" w:eastAsiaTheme="minorEastAsia" w:hAnsi="Arial"/>
      <w:lang w:eastAsia="ja-JP"/>
    </w:rPr>
  </w:style>
  <w:style w:type="character" w:customStyle="1" w:styleId="BodyTextIndentChar">
    <w:name w:val="Body Text Indent Char"/>
    <w:basedOn w:val="DefaultParagraphFont"/>
    <w:link w:val="BodyTextIndent"/>
    <w:uiPriority w:val="99"/>
    <w:rPr>
      <w:rFonts w:ascii="Arial" w:eastAsiaTheme="minorEastAsia" w:hAnsi="Arial"/>
      <w:sz w:val="22"/>
      <w:lang w:val="en-GB" w:eastAsia="ja-JP"/>
    </w:rPr>
  </w:style>
  <w:style w:type="paragraph" w:styleId="BodyTextFirstIndent2">
    <w:name w:val="Body Text First Indent 2"/>
    <w:basedOn w:val="BodyTextIndent"/>
    <w:link w:val="BodyTextFirstIndent2Char"/>
    <w:uiPriority w:val="99"/>
    <w:unhideWhenUsed/>
    <w:pPr>
      <w:spacing w:after="0"/>
      <w:ind w:firstLine="360"/>
    </w:pPr>
  </w:style>
  <w:style w:type="character" w:customStyle="1" w:styleId="BodyTextFirstIndent2Char">
    <w:name w:val="Body Text First Indent 2 Char"/>
    <w:basedOn w:val="BodyTextIndentChar"/>
    <w:link w:val="BodyTextFirstIndent2"/>
    <w:uiPriority w:val="99"/>
    <w:rPr>
      <w:rFonts w:ascii="Arial" w:eastAsiaTheme="minorEastAsia" w:hAnsi="Arial"/>
      <w:sz w:val="22"/>
      <w:lang w:val="en-GB" w:eastAsia="ja-JP"/>
    </w:rPr>
  </w:style>
  <w:style w:type="paragraph" w:styleId="BodyTextIndent3">
    <w:name w:val="Body Text Indent 3"/>
    <w:basedOn w:val="Normal"/>
    <w:link w:val="BodyTextIndent3Char"/>
    <w:uiPriority w:val="99"/>
    <w:unhideWhenUsed/>
    <w:pPr>
      <w:spacing w:after="120" w:line="480" w:lineRule="auto"/>
      <w:ind w:left="360" w:firstLine="567"/>
    </w:pPr>
    <w:rPr>
      <w:rFonts w:ascii="Arial" w:eastAsiaTheme="minorEastAsia" w:hAnsi="Arial"/>
      <w:sz w:val="16"/>
      <w:szCs w:val="16"/>
      <w:lang w:eastAsia="ja-JP"/>
    </w:rPr>
  </w:style>
  <w:style w:type="character" w:customStyle="1" w:styleId="BodyTextIndent3Char">
    <w:name w:val="Body Text Indent 3 Char"/>
    <w:basedOn w:val="DefaultParagraphFont"/>
    <w:link w:val="BodyTextIndent3"/>
    <w:uiPriority w:val="99"/>
    <w:rPr>
      <w:rFonts w:ascii="Arial" w:eastAsiaTheme="minorEastAsia" w:hAnsi="Arial"/>
      <w:sz w:val="16"/>
      <w:szCs w:val="16"/>
      <w:lang w:val="en-GB" w:eastAsia="ja-JP"/>
    </w:rPr>
  </w:style>
  <w:style w:type="character" w:styleId="BookTitle">
    <w:name w:val="Book Title"/>
    <w:basedOn w:val="DefaultParagraphFont"/>
    <w:uiPriority w:val="33"/>
    <w:qFormat/>
    <w:rPr>
      <w:b/>
      <w:bCs/>
      <w:smallCaps/>
      <w:spacing w:val="5"/>
    </w:rPr>
  </w:style>
  <w:style w:type="paragraph" w:styleId="Caption">
    <w:name w:val="caption"/>
    <w:basedOn w:val="Normal"/>
    <w:next w:val="Normal"/>
    <w:uiPriority w:val="35"/>
    <w:semiHidden/>
    <w:unhideWhenUsed/>
    <w:qFormat/>
    <w:pPr>
      <w:ind w:firstLine="567"/>
    </w:pPr>
    <w:rPr>
      <w:rFonts w:ascii="Arial" w:eastAsiaTheme="minorEastAsia" w:hAnsi="Arial"/>
      <w:b/>
      <w:bCs/>
      <w:color w:val="4F81BD" w:themeColor="accent1"/>
      <w:sz w:val="18"/>
      <w:szCs w:val="18"/>
      <w:lang w:eastAsia="ja-JP"/>
    </w:rPr>
  </w:style>
  <w:style w:type="paragraph" w:styleId="Closing">
    <w:name w:val="Closing"/>
    <w:basedOn w:val="Normal"/>
    <w:link w:val="ClosingChar"/>
    <w:uiPriority w:val="99"/>
    <w:unhideWhenUsed/>
    <w:pPr>
      <w:ind w:left="4320" w:firstLine="567"/>
    </w:pPr>
    <w:rPr>
      <w:rFonts w:ascii="Arial" w:eastAsiaTheme="minorEastAsia" w:hAnsi="Arial"/>
      <w:lang w:eastAsia="ja-JP"/>
    </w:rPr>
  </w:style>
  <w:style w:type="character" w:customStyle="1" w:styleId="ClosingChar">
    <w:name w:val="Closing Char"/>
    <w:basedOn w:val="DefaultParagraphFont"/>
    <w:link w:val="Closing"/>
    <w:uiPriority w:val="99"/>
    <w:rPr>
      <w:rFonts w:ascii="Arial" w:eastAsiaTheme="minorEastAsia" w:hAnsi="Arial"/>
      <w:sz w:val="22"/>
      <w:lang w:val="en-GB" w:eastAsia="ja-JP"/>
    </w:rPr>
  </w:style>
  <w:style w:type="table" w:styleId="ColorfulGrid">
    <w:name w:val="Colorful Grid"/>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Pr>
      <w:rFonts w:ascii="Times" w:eastAsia="Times" w:hAnsi="Times"/>
      <w:color w:val="000000" w:themeColor="text1"/>
      <w:lang w:val="en-GB"/>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Pr>
      <w:rFonts w:ascii="Times" w:eastAsia="Times" w:hAnsi="Times"/>
      <w:color w:val="000000" w:themeColor="text1"/>
      <w:lang w:val="en-GB"/>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Pr>
      <w:rFonts w:ascii="Times" w:eastAsia="Times" w:hAnsi="Times"/>
      <w:color w:val="000000" w:themeColor="text1"/>
      <w:lang w:val="en-GB"/>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Pr>
      <w:rFonts w:ascii="Times" w:eastAsia="Times" w:hAnsi="Times"/>
      <w:color w:val="000000" w:themeColor="text1"/>
      <w:lang w:val="en-GB"/>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Pr>
      <w:rFonts w:ascii="Times" w:eastAsia="Times" w:hAnsi="Times"/>
      <w:color w:val="000000" w:themeColor="text1"/>
      <w:lang w:val="en-GB"/>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Pr>
      <w:rFonts w:ascii="Times" w:eastAsia="Times" w:hAnsi="Times"/>
      <w:color w:val="000000" w:themeColor="text1"/>
      <w:lang w:val="en-GB"/>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Pr>
      <w:rFonts w:ascii="Times" w:eastAsia="Times" w:hAnsi="Times"/>
      <w:color w:val="000000" w:themeColor="text1"/>
      <w:lang w:val="en-GB"/>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Pr>
      <w:rFonts w:ascii="Times" w:eastAsia="Times" w:hAnsi="Times"/>
      <w:color w:val="000000" w:themeColor="text1"/>
      <w:lang w:val="en-GB"/>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Pr>
      <w:rFonts w:ascii="Times" w:eastAsia="Times" w:hAnsi="Times"/>
      <w:color w:val="000000" w:themeColor="text1"/>
      <w:lang w:val="en-GB"/>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Pr>
      <w:rFonts w:ascii="Times" w:eastAsia="Times" w:hAnsi="Times"/>
      <w:color w:val="000000" w:themeColor="text1"/>
      <w:lang w:val="en-GB"/>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Pr>
      <w:rFonts w:ascii="Times" w:eastAsia="Times" w:hAnsi="Times"/>
      <w:color w:val="000000" w:themeColor="text1"/>
      <w:lang w:val="en-GB"/>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Pr>
      <w:rFonts w:ascii="Times" w:eastAsia="Times" w:hAnsi="Times"/>
      <w:color w:val="000000" w:themeColor="text1"/>
      <w:lang w:val="en-GB"/>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Pr>
      <w:rFonts w:ascii="Times" w:eastAsia="Times" w:hAnsi="Times"/>
      <w:color w:val="000000" w:themeColor="text1"/>
      <w:lang w:val="en-GB"/>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Pr>
      <w:rFonts w:ascii="Times" w:eastAsia="Times" w:hAnsi="Times"/>
      <w:color w:val="000000" w:themeColor="text1"/>
      <w:lang w:val="en-GB"/>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Pr>
      <w:rFonts w:ascii="Times" w:eastAsia="Times" w:hAnsi="Times"/>
      <w:color w:val="FFFFFF" w:themeColor="background1"/>
      <w:lang w:val="en-GB"/>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Pr>
      <w:rFonts w:ascii="Times" w:eastAsia="Times" w:hAnsi="Times"/>
      <w:color w:val="FFFFFF" w:themeColor="background1"/>
      <w:lang w:val="en-GB"/>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Pr>
      <w:rFonts w:ascii="Times" w:eastAsia="Times" w:hAnsi="Times"/>
      <w:color w:val="FFFFFF" w:themeColor="background1"/>
      <w:lang w:val="en-GB"/>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Pr>
      <w:rFonts w:ascii="Times" w:eastAsia="Times" w:hAnsi="Times"/>
      <w:color w:val="FFFFFF" w:themeColor="background1"/>
      <w:lang w:val="en-GB"/>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Pr>
      <w:rFonts w:ascii="Times" w:eastAsia="Times" w:hAnsi="Times"/>
      <w:color w:val="FFFFFF" w:themeColor="background1"/>
      <w:lang w:val="en-GB"/>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Pr>
      <w:rFonts w:ascii="Times" w:eastAsia="Times" w:hAnsi="Times"/>
      <w:color w:val="FFFFFF" w:themeColor="background1"/>
      <w:lang w:val="en-GB"/>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Pr>
      <w:rFonts w:ascii="Times" w:eastAsia="Times" w:hAnsi="Times"/>
      <w:color w:val="FFFFFF" w:themeColor="background1"/>
      <w:lang w:val="en-GB"/>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ate">
    <w:name w:val="Date"/>
    <w:basedOn w:val="Normal"/>
    <w:next w:val="Normal"/>
    <w:link w:val="DateChar"/>
    <w:uiPriority w:val="99"/>
    <w:unhideWhenUsed/>
    <w:pPr>
      <w:spacing w:line="480" w:lineRule="auto"/>
      <w:ind w:firstLine="567"/>
    </w:pPr>
    <w:rPr>
      <w:rFonts w:ascii="Arial" w:eastAsiaTheme="minorEastAsia" w:hAnsi="Arial"/>
      <w:lang w:eastAsia="ja-JP"/>
    </w:rPr>
  </w:style>
  <w:style w:type="character" w:customStyle="1" w:styleId="DateChar">
    <w:name w:val="Date Char"/>
    <w:basedOn w:val="DefaultParagraphFont"/>
    <w:link w:val="Date"/>
    <w:uiPriority w:val="99"/>
    <w:rPr>
      <w:rFonts w:ascii="Arial" w:eastAsiaTheme="minorEastAsia" w:hAnsi="Arial"/>
      <w:sz w:val="22"/>
      <w:lang w:val="en-GB" w:eastAsia="ja-JP"/>
    </w:rPr>
  </w:style>
  <w:style w:type="paragraph" w:styleId="E-mailSignature">
    <w:name w:val="E-mail Signature"/>
    <w:basedOn w:val="Normal"/>
    <w:link w:val="E-mailSignatureChar"/>
    <w:uiPriority w:val="99"/>
    <w:unhideWhenUsed/>
    <w:pPr>
      <w:ind w:firstLine="567"/>
    </w:pPr>
    <w:rPr>
      <w:rFonts w:ascii="Arial" w:eastAsiaTheme="minorEastAsia" w:hAnsi="Arial"/>
      <w:lang w:eastAsia="ja-JP"/>
    </w:rPr>
  </w:style>
  <w:style w:type="character" w:customStyle="1" w:styleId="E-mailSignatureChar">
    <w:name w:val="E-mail Signature Char"/>
    <w:basedOn w:val="DefaultParagraphFont"/>
    <w:link w:val="E-mailSignature"/>
    <w:uiPriority w:val="99"/>
    <w:rPr>
      <w:rFonts w:ascii="Arial" w:eastAsiaTheme="minorEastAsia" w:hAnsi="Arial"/>
      <w:sz w:val="22"/>
      <w:lang w:val="en-GB" w:eastAsia="ja-JP"/>
    </w:rPr>
  </w:style>
  <w:style w:type="paragraph" w:styleId="EnvelopeAddress">
    <w:name w:val="envelope address"/>
    <w:basedOn w:val="Normal"/>
    <w:rsid w:val="00AE3D63"/>
    <w:pPr>
      <w:framePr w:w="7920" w:h="1980" w:hRule="exact" w:hSpace="180" w:wrap="auto" w:hAnchor="page" w:xAlign="center" w:yAlign="bottom"/>
      <w:ind w:left="2880"/>
    </w:pPr>
    <w:rPr>
      <w:rFonts w:ascii="Arial" w:hAnsi="Arial"/>
      <w:sz w:val="24"/>
    </w:rPr>
  </w:style>
  <w:style w:type="paragraph" w:styleId="EnvelopeReturn">
    <w:name w:val="envelope return"/>
    <w:basedOn w:val="Normal"/>
    <w:rsid w:val="00AE3D63"/>
    <w:rPr>
      <w:rFonts w:ascii="Arial" w:hAnsi="Arial"/>
    </w:rPr>
  </w:style>
  <w:style w:type="character" w:styleId="FollowedHyperlink">
    <w:name w:val="FollowedHyperlink"/>
    <w:basedOn w:val="DefaultParagraphFont"/>
    <w:uiPriority w:val="99"/>
    <w:unhideWhenUsed/>
    <w:rPr>
      <w:color w:val="800080" w:themeColor="followedHyperlink"/>
      <w:u w:val="single"/>
    </w:rPr>
  </w:style>
  <w:style w:type="character" w:styleId="HTMLAcronym">
    <w:name w:val="HTML Acronym"/>
    <w:basedOn w:val="DefaultParagraphFont"/>
    <w:uiPriority w:val="99"/>
    <w:unhideWhenUsed/>
  </w:style>
  <w:style w:type="paragraph" w:styleId="HTMLAddress">
    <w:name w:val="HTML Address"/>
    <w:basedOn w:val="Normal"/>
    <w:link w:val="HTMLAddressChar"/>
    <w:uiPriority w:val="99"/>
    <w:unhideWhenUsed/>
    <w:pPr>
      <w:ind w:firstLine="567"/>
    </w:pPr>
    <w:rPr>
      <w:rFonts w:ascii="Arial" w:eastAsiaTheme="minorEastAsia" w:hAnsi="Arial"/>
      <w:i/>
      <w:iCs/>
      <w:lang w:eastAsia="ja-JP"/>
    </w:rPr>
  </w:style>
  <w:style w:type="character" w:customStyle="1" w:styleId="HTMLAddressChar">
    <w:name w:val="HTML Address Char"/>
    <w:basedOn w:val="DefaultParagraphFont"/>
    <w:link w:val="HTMLAddress"/>
    <w:uiPriority w:val="99"/>
    <w:rPr>
      <w:rFonts w:ascii="Arial" w:eastAsiaTheme="minorEastAsia" w:hAnsi="Arial"/>
      <w:i/>
      <w:iCs/>
      <w:sz w:val="22"/>
      <w:lang w:val="en-GB" w:eastAsia="ja-JP"/>
    </w:rPr>
  </w:style>
  <w:style w:type="character" w:styleId="HTMLCite">
    <w:name w:val="HTML Cite"/>
    <w:basedOn w:val="DefaultParagraphFont"/>
    <w:uiPriority w:val="99"/>
    <w:unhideWhenUsed/>
    <w:rPr>
      <w:i/>
      <w:iCs/>
    </w:rPr>
  </w:style>
  <w:style w:type="character" w:styleId="HTMLCode">
    <w:name w:val="HTML Code"/>
    <w:basedOn w:val="DefaultParagraphFont"/>
    <w:uiPriority w:val="99"/>
    <w:unhideWhenUsed/>
    <w:rPr>
      <w:rFonts w:ascii="Consolas" w:hAnsi="Consolas"/>
      <w:sz w:val="20"/>
      <w:szCs w:val="20"/>
    </w:rPr>
  </w:style>
  <w:style w:type="character" w:styleId="HTMLDefinition">
    <w:name w:val="HTML Definition"/>
    <w:basedOn w:val="DefaultParagraphFont"/>
    <w:uiPriority w:val="99"/>
    <w:unhideWhenUsed/>
    <w:rPr>
      <w:i/>
      <w:iCs/>
    </w:rPr>
  </w:style>
  <w:style w:type="character" w:styleId="HTMLKeyboard">
    <w:name w:val="HTML Keyboard"/>
    <w:basedOn w:val="DefaultParagraphFont"/>
    <w:uiPriority w:val="99"/>
    <w:unhideWhenUsed/>
    <w:rPr>
      <w:rFonts w:ascii="Consolas" w:hAnsi="Consolas"/>
      <w:sz w:val="20"/>
      <w:szCs w:val="20"/>
    </w:rPr>
  </w:style>
  <w:style w:type="paragraph" w:styleId="HTMLPreformatted">
    <w:name w:val="HTML Preformatted"/>
    <w:basedOn w:val="Normal"/>
    <w:link w:val="HTMLPreformattedChar"/>
    <w:uiPriority w:val="99"/>
    <w:unhideWhenUsed/>
    <w:pPr>
      <w:ind w:firstLine="567"/>
    </w:pPr>
    <w:rPr>
      <w:rFonts w:ascii="Consolas" w:eastAsiaTheme="minorEastAsia" w:hAnsi="Consolas"/>
      <w:lang w:eastAsia="ja-JP"/>
    </w:rPr>
  </w:style>
  <w:style w:type="character" w:customStyle="1" w:styleId="HTMLPreformattedChar">
    <w:name w:val="HTML Preformatted Char"/>
    <w:basedOn w:val="DefaultParagraphFont"/>
    <w:link w:val="HTMLPreformatted"/>
    <w:uiPriority w:val="99"/>
    <w:rPr>
      <w:rFonts w:ascii="Consolas" w:eastAsiaTheme="minorEastAsia" w:hAnsi="Consolas"/>
      <w:lang w:val="en-GB" w:eastAsia="ja-JP"/>
    </w:rPr>
  </w:style>
  <w:style w:type="character" w:styleId="HTMLSample">
    <w:name w:val="HTML Sample"/>
    <w:basedOn w:val="DefaultParagraphFont"/>
    <w:uiPriority w:val="99"/>
    <w:unhideWhenUsed/>
    <w:rPr>
      <w:rFonts w:ascii="Consolas" w:hAnsi="Consolas"/>
      <w:sz w:val="24"/>
      <w:szCs w:val="24"/>
    </w:rPr>
  </w:style>
  <w:style w:type="character" w:styleId="HTMLTypewriter">
    <w:name w:val="HTML Typewriter"/>
    <w:basedOn w:val="DefaultParagraphFont"/>
    <w:uiPriority w:val="99"/>
    <w:unhideWhenUsed/>
    <w:rPr>
      <w:rFonts w:ascii="Consolas" w:hAnsi="Consolas"/>
      <w:sz w:val="20"/>
      <w:szCs w:val="20"/>
    </w:rPr>
  </w:style>
  <w:style w:type="character" w:styleId="HTMLVariable">
    <w:name w:val="HTML Variable"/>
    <w:basedOn w:val="DefaultParagraphFont"/>
    <w:uiPriority w:val="99"/>
    <w:unhideWhenUsed/>
    <w:rPr>
      <w:i/>
      <w:iCs/>
    </w:rPr>
  </w:style>
  <w:style w:type="paragraph" w:styleId="Index1">
    <w:name w:val="index 1"/>
    <w:basedOn w:val="Normal"/>
    <w:next w:val="Normal"/>
    <w:uiPriority w:val="99"/>
    <w:unhideWhenUsed/>
    <w:pPr>
      <w:ind w:left="220" w:hanging="220"/>
    </w:pPr>
    <w:rPr>
      <w:rFonts w:ascii="Arial" w:eastAsiaTheme="minorEastAsia" w:hAnsi="Arial"/>
      <w:lang w:eastAsia="ja-JP"/>
    </w:rPr>
  </w:style>
  <w:style w:type="paragraph" w:styleId="Index2">
    <w:name w:val="index 2"/>
    <w:basedOn w:val="Normal"/>
    <w:next w:val="Normal"/>
    <w:uiPriority w:val="99"/>
    <w:unhideWhenUsed/>
    <w:pPr>
      <w:ind w:left="440" w:hanging="220"/>
    </w:pPr>
    <w:rPr>
      <w:rFonts w:ascii="Arial" w:eastAsiaTheme="minorEastAsia" w:hAnsi="Arial"/>
      <w:lang w:eastAsia="ja-JP"/>
    </w:rPr>
  </w:style>
  <w:style w:type="paragraph" w:styleId="Index3">
    <w:name w:val="index 3"/>
    <w:basedOn w:val="Normal"/>
    <w:next w:val="Normal"/>
    <w:uiPriority w:val="99"/>
    <w:unhideWhenUsed/>
    <w:pPr>
      <w:ind w:left="660" w:hanging="220"/>
    </w:pPr>
    <w:rPr>
      <w:rFonts w:ascii="Arial" w:eastAsiaTheme="minorEastAsia" w:hAnsi="Arial"/>
      <w:lang w:eastAsia="ja-JP"/>
    </w:rPr>
  </w:style>
  <w:style w:type="paragraph" w:styleId="Index4">
    <w:name w:val="index 4"/>
    <w:basedOn w:val="Normal"/>
    <w:next w:val="Normal"/>
    <w:uiPriority w:val="99"/>
    <w:unhideWhenUsed/>
    <w:pPr>
      <w:ind w:left="880" w:hanging="220"/>
    </w:pPr>
    <w:rPr>
      <w:rFonts w:ascii="Arial" w:eastAsiaTheme="minorEastAsia" w:hAnsi="Arial"/>
      <w:lang w:eastAsia="ja-JP"/>
    </w:rPr>
  </w:style>
  <w:style w:type="paragraph" w:styleId="Index5">
    <w:name w:val="index 5"/>
    <w:basedOn w:val="Normal"/>
    <w:next w:val="Normal"/>
    <w:autoRedefine/>
    <w:rsid w:val="00AE3D63"/>
    <w:pPr>
      <w:ind w:left="1000" w:hanging="200"/>
    </w:pPr>
  </w:style>
  <w:style w:type="paragraph" w:styleId="Index6">
    <w:name w:val="index 6"/>
    <w:basedOn w:val="Normal"/>
    <w:next w:val="Normal"/>
    <w:autoRedefine/>
    <w:rsid w:val="00AE3D63"/>
    <w:pPr>
      <w:ind w:left="1200" w:hanging="200"/>
    </w:pPr>
  </w:style>
  <w:style w:type="paragraph" w:styleId="Index7">
    <w:name w:val="index 7"/>
    <w:basedOn w:val="Normal"/>
    <w:next w:val="Normal"/>
    <w:uiPriority w:val="99"/>
    <w:unhideWhenUsed/>
    <w:pPr>
      <w:ind w:left="1540" w:hanging="220"/>
    </w:pPr>
    <w:rPr>
      <w:rFonts w:ascii="Arial" w:eastAsiaTheme="minorEastAsia" w:hAnsi="Arial"/>
      <w:lang w:eastAsia="ja-JP"/>
    </w:rPr>
  </w:style>
  <w:style w:type="paragraph" w:styleId="Index8">
    <w:name w:val="index 8"/>
    <w:basedOn w:val="Normal"/>
    <w:next w:val="Normal"/>
    <w:autoRedefine/>
    <w:rsid w:val="00AE3D63"/>
    <w:pPr>
      <w:ind w:left="1600" w:hanging="200"/>
    </w:pPr>
  </w:style>
  <w:style w:type="paragraph" w:styleId="Index9">
    <w:name w:val="index 9"/>
    <w:basedOn w:val="Normal"/>
    <w:next w:val="Normal"/>
    <w:uiPriority w:val="99"/>
    <w:unhideWhenUsed/>
    <w:pPr>
      <w:ind w:left="1980" w:hanging="220"/>
    </w:pPr>
    <w:rPr>
      <w:rFonts w:ascii="Arial" w:eastAsiaTheme="minorEastAsia" w:hAnsi="Arial"/>
      <w:lang w:eastAsia="ja-JP"/>
    </w:rPr>
  </w:style>
  <w:style w:type="paragraph" w:styleId="IndexHeading">
    <w:name w:val="index heading"/>
    <w:basedOn w:val="Normal"/>
    <w:next w:val="Index1"/>
    <w:uiPriority w:val="99"/>
    <w:unhideWhenUsed/>
    <w:pPr>
      <w:spacing w:line="480" w:lineRule="auto"/>
      <w:ind w:firstLine="567"/>
    </w:pPr>
    <w:rPr>
      <w:rFonts w:asciiTheme="majorHAnsi" w:eastAsiaTheme="majorEastAsia" w:hAnsiTheme="majorHAnsi" w:cstheme="majorBidi"/>
      <w:b/>
      <w:bCs/>
      <w:lang w:eastAsia="ja-JP"/>
    </w:rPr>
  </w:style>
  <w:style w:type="character" w:styleId="IntenseEmphasis">
    <w:name w:val="Intense Emphasis"/>
    <w:basedOn w:val="DefaultParagraphFont"/>
    <w:uiPriority w:val="21"/>
    <w:qFormat/>
    <w:rPr>
      <w:b/>
      <w:bCs/>
      <w:i/>
      <w:iCs/>
      <w:color w:val="4F81BD" w:themeColor="accent1"/>
    </w:rPr>
  </w:style>
  <w:style w:type="paragraph" w:styleId="IntenseQuote">
    <w:name w:val="Intense Quote"/>
    <w:basedOn w:val="Normal"/>
    <w:next w:val="Normal"/>
    <w:link w:val="IntenseQuoteChar"/>
    <w:uiPriority w:val="30"/>
    <w:qFormat/>
    <w:pPr>
      <w:pBdr>
        <w:bottom w:val="single" w:sz="4" w:space="4" w:color="4F81BD" w:themeColor="accent1"/>
      </w:pBdr>
      <w:spacing w:before="200" w:after="280" w:line="480" w:lineRule="auto"/>
      <w:ind w:left="936" w:right="936" w:firstLine="567"/>
    </w:pPr>
    <w:rPr>
      <w:rFonts w:ascii="Arial" w:eastAsiaTheme="minorEastAsia" w:hAnsi="Arial"/>
      <w:b/>
      <w:bCs/>
      <w:i/>
      <w:iCs/>
      <w:color w:val="4F81BD" w:themeColor="accent1"/>
      <w:lang w:eastAsia="ja-JP"/>
    </w:rPr>
  </w:style>
  <w:style w:type="character" w:customStyle="1" w:styleId="IntenseQuoteChar">
    <w:name w:val="Intense Quote Char"/>
    <w:basedOn w:val="DefaultParagraphFont"/>
    <w:link w:val="IntenseQuote"/>
    <w:uiPriority w:val="30"/>
    <w:rPr>
      <w:rFonts w:ascii="Arial" w:eastAsiaTheme="minorEastAsia" w:hAnsi="Arial"/>
      <w:b/>
      <w:bCs/>
      <w:i/>
      <w:iCs/>
      <w:color w:val="4F81BD" w:themeColor="accent1"/>
      <w:sz w:val="22"/>
      <w:lang w:val="en-GB" w:eastAsia="ja-JP"/>
    </w:rPr>
  </w:style>
  <w:style w:type="character" w:styleId="IntenseReference">
    <w:name w:val="Intense Reference"/>
    <w:basedOn w:val="DefaultParagraphFont"/>
    <w:uiPriority w:val="32"/>
    <w:qFormat/>
    <w:rPr>
      <w:b/>
      <w:bCs/>
      <w:smallCaps/>
      <w:color w:val="C0504D" w:themeColor="accent2"/>
      <w:spacing w:val="5"/>
      <w:u w:val="single"/>
    </w:rPr>
  </w:style>
  <w:style w:type="table" w:styleId="LightGrid">
    <w:name w:val="Light Grid"/>
    <w:basedOn w:val="TableNormal"/>
    <w:uiPriority w:val="62"/>
    <w:rPr>
      <w:rFonts w:ascii="Times" w:eastAsia="Times" w:hAnsi="Times"/>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Pr>
      <w:rFonts w:ascii="Times" w:eastAsia="Times" w:hAnsi="Times"/>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Pr>
      <w:rFonts w:ascii="Times" w:eastAsia="Times" w:hAnsi="Times"/>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Pr>
      <w:rFonts w:ascii="Times" w:eastAsia="Times" w:hAnsi="Times"/>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Pr>
      <w:rFonts w:ascii="Times" w:eastAsia="Times" w:hAnsi="Times"/>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Pr>
      <w:rFonts w:ascii="Times" w:eastAsia="Times" w:hAnsi="Times"/>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Pr>
      <w:rFonts w:ascii="Times" w:eastAsia="Times" w:hAnsi="Times"/>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Pr>
      <w:rFonts w:ascii="Times" w:eastAsia="Times" w:hAnsi="Times"/>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Pr>
      <w:rFonts w:ascii="Times" w:eastAsia="Times" w:hAnsi="Times"/>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Pr>
      <w:rFonts w:ascii="Times" w:eastAsia="Times" w:hAnsi="Times"/>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Pr>
      <w:rFonts w:ascii="Times" w:eastAsia="Times" w:hAnsi="Times"/>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Pr>
      <w:rFonts w:ascii="Times" w:eastAsia="Times" w:hAnsi="Times"/>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Pr>
      <w:rFonts w:ascii="Times" w:eastAsia="Times" w:hAnsi="Times"/>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Pr>
      <w:rFonts w:ascii="Times" w:eastAsia="Times" w:hAnsi="Times"/>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Pr>
      <w:rFonts w:ascii="Times" w:eastAsia="Times" w:hAnsi="Times"/>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Pr>
      <w:rFonts w:ascii="Times" w:eastAsia="Times" w:hAnsi="Times"/>
      <w:color w:val="365F91" w:themeColor="accent1" w:themeShade="BF"/>
      <w:lang w:val="en-GB"/>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Pr>
      <w:rFonts w:ascii="Times" w:eastAsia="Times" w:hAnsi="Times"/>
      <w:color w:val="943634" w:themeColor="accent2" w:themeShade="BF"/>
      <w:lang w:val="en-GB"/>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Pr>
      <w:rFonts w:ascii="Times" w:eastAsia="Times" w:hAnsi="Times"/>
      <w:color w:val="76923C" w:themeColor="accent3" w:themeShade="BF"/>
      <w:lang w:val="en-GB"/>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Pr>
      <w:rFonts w:ascii="Times" w:eastAsia="Times" w:hAnsi="Times"/>
      <w:color w:val="5F497A" w:themeColor="accent4" w:themeShade="BF"/>
      <w:lang w:val="en-GB"/>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Pr>
      <w:rFonts w:ascii="Times" w:eastAsia="Times" w:hAnsi="Times"/>
      <w:color w:val="31849B" w:themeColor="accent5" w:themeShade="BF"/>
      <w:lang w:val="en-GB"/>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Pr>
      <w:rFonts w:ascii="Times" w:eastAsia="Times" w:hAnsi="Times"/>
      <w:color w:val="E36C0A" w:themeColor="accent6" w:themeShade="BF"/>
      <w:lang w:val="en-GB"/>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List">
    <w:name w:val="List"/>
    <w:basedOn w:val="Normal"/>
    <w:uiPriority w:val="99"/>
    <w:unhideWhenUsed/>
    <w:pPr>
      <w:spacing w:line="480" w:lineRule="auto"/>
      <w:ind w:left="360" w:hanging="360"/>
      <w:contextualSpacing/>
    </w:pPr>
    <w:rPr>
      <w:rFonts w:ascii="Arial" w:eastAsiaTheme="minorEastAsia" w:hAnsi="Arial"/>
      <w:lang w:eastAsia="ja-JP"/>
    </w:rPr>
  </w:style>
  <w:style w:type="paragraph" w:styleId="List2">
    <w:name w:val="List 2"/>
    <w:basedOn w:val="Normal"/>
    <w:uiPriority w:val="99"/>
    <w:unhideWhenUsed/>
    <w:pPr>
      <w:spacing w:line="480" w:lineRule="auto"/>
      <w:ind w:left="720" w:hanging="360"/>
      <w:contextualSpacing/>
    </w:pPr>
    <w:rPr>
      <w:rFonts w:ascii="Arial" w:eastAsiaTheme="minorEastAsia" w:hAnsi="Arial"/>
      <w:lang w:eastAsia="ja-JP"/>
    </w:rPr>
  </w:style>
  <w:style w:type="paragraph" w:styleId="List3">
    <w:name w:val="List 3"/>
    <w:basedOn w:val="Normal"/>
    <w:uiPriority w:val="99"/>
    <w:unhideWhenUsed/>
    <w:pPr>
      <w:spacing w:line="480" w:lineRule="auto"/>
      <w:ind w:left="1080" w:hanging="360"/>
      <w:contextualSpacing/>
    </w:pPr>
    <w:rPr>
      <w:rFonts w:ascii="Arial" w:eastAsiaTheme="minorEastAsia" w:hAnsi="Arial"/>
      <w:lang w:eastAsia="ja-JP"/>
    </w:rPr>
  </w:style>
  <w:style w:type="paragraph" w:styleId="List4">
    <w:name w:val="List 4"/>
    <w:basedOn w:val="Normal"/>
    <w:uiPriority w:val="99"/>
    <w:unhideWhenUsed/>
    <w:pPr>
      <w:spacing w:line="480" w:lineRule="auto"/>
      <w:ind w:left="1440" w:hanging="360"/>
      <w:contextualSpacing/>
    </w:pPr>
    <w:rPr>
      <w:rFonts w:ascii="Arial" w:eastAsiaTheme="minorEastAsia" w:hAnsi="Arial"/>
      <w:lang w:eastAsia="ja-JP"/>
    </w:rPr>
  </w:style>
  <w:style w:type="paragraph" w:styleId="List5">
    <w:name w:val="List 5"/>
    <w:basedOn w:val="Normal"/>
    <w:uiPriority w:val="99"/>
    <w:unhideWhenUsed/>
    <w:pPr>
      <w:spacing w:line="480" w:lineRule="auto"/>
      <w:ind w:left="1800" w:hanging="360"/>
      <w:contextualSpacing/>
    </w:pPr>
    <w:rPr>
      <w:rFonts w:ascii="Arial" w:eastAsiaTheme="minorEastAsia" w:hAnsi="Arial"/>
      <w:lang w:eastAsia="ja-JP"/>
    </w:rPr>
  </w:style>
  <w:style w:type="paragraph" w:styleId="ListBullet2">
    <w:name w:val="List Bullet 2"/>
    <w:basedOn w:val="Normal"/>
    <w:uiPriority w:val="99"/>
    <w:unhideWhenUsed/>
    <w:pPr>
      <w:tabs>
        <w:tab w:val="num" w:pos="720"/>
      </w:tabs>
      <w:spacing w:line="480" w:lineRule="auto"/>
      <w:ind w:left="720" w:hanging="360"/>
      <w:contextualSpacing/>
    </w:pPr>
    <w:rPr>
      <w:rFonts w:ascii="Arial" w:eastAsiaTheme="minorEastAsia" w:hAnsi="Arial"/>
      <w:lang w:eastAsia="ja-JP"/>
    </w:rPr>
  </w:style>
  <w:style w:type="paragraph" w:styleId="ListBullet3">
    <w:name w:val="List Bullet 3"/>
    <w:basedOn w:val="Normal"/>
    <w:uiPriority w:val="99"/>
    <w:unhideWhenUsed/>
    <w:pPr>
      <w:tabs>
        <w:tab w:val="num" w:pos="1080"/>
      </w:tabs>
      <w:spacing w:line="480" w:lineRule="auto"/>
      <w:ind w:left="1080" w:hanging="360"/>
      <w:contextualSpacing/>
    </w:pPr>
    <w:rPr>
      <w:rFonts w:ascii="Arial" w:eastAsiaTheme="minorEastAsia" w:hAnsi="Arial"/>
      <w:lang w:eastAsia="ja-JP"/>
    </w:rPr>
  </w:style>
  <w:style w:type="paragraph" w:styleId="ListBullet4">
    <w:name w:val="List Bullet 4"/>
    <w:basedOn w:val="Normal"/>
    <w:uiPriority w:val="99"/>
    <w:unhideWhenUsed/>
    <w:pPr>
      <w:tabs>
        <w:tab w:val="num" w:pos="1440"/>
      </w:tabs>
      <w:spacing w:line="480" w:lineRule="auto"/>
      <w:ind w:left="1440" w:hanging="360"/>
      <w:contextualSpacing/>
    </w:pPr>
    <w:rPr>
      <w:rFonts w:ascii="Arial" w:eastAsiaTheme="minorEastAsia" w:hAnsi="Arial"/>
      <w:lang w:eastAsia="ja-JP"/>
    </w:rPr>
  </w:style>
  <w:style w:type="paragraph" w:styleId="ListBullet5">
    <w:name w:val="List Bullet 5"/>
    <w:basedOn w:val="Normal"/>
    <w:uiPriority w:val="99"/>
    <w:unhideWhenUsed/>
    <w:pPr>
      <w:tabs>
        <w:tab w:val="num" w:pos="1800"/>
      </w:tabs>
      <w:spacing w:line="480" w:lineRule="auto"/>
      <w:ind w:left="1800" w:hanging="360"/>
      <w:contextualSpacing/>
    </w:pPr>
    <w:rPr>
      <w:rFonts w:ascii="Arial" w:eastAsiaTheme="minorEastAsia" w:hAnsi="Arial"/>
      <w:lang w:eastAsia="ja-JP"/>
    </w:rPr>
  </w:style>
  <w:style w:type="paragraph" w:styleId="ListContinue">
    <w:name w:val="List Continue"/>
    <w:basedOn w:val="Normal"/>
    <w:uiPriority w:val="99"/>
    <w:unhideWhenUsed/>
    <w:pPr>
      <w:spacing w:after="120" w:line="480" w:lineRule="auto"/>
      <w:ind w:left="360" w:firstLine="567"/>
      <w:contextualSpacing/>
    </w:pPr>
    <w:rPr>
      <w:rFonts w:ascii="Arial" w:eastAsiaTheme="minorEastAsia" w:hAnsi="Arial"/>
      <w:lang w:eastAsia="ja-JP"/>
    </w:rPr>
  </w:style>
  <w:style w:type="paragraph" w:styleId="ListContinue2">
    <w:name w:val="List Continue 2"/>
    <w:basedOn w:val="Normal"/>
    <w:uiPriority w:val="99"/>
    <w:unhideWhenUsed/>
    <w:pPr>
      <w:spacing w:after="120" w:line="480" w:lineRule="auto"/>
      <w:ind w:left="720" w:firstLine="567"/>
      <w:contextualSpacing/>
    </w:pPr>
    <w:rPr>
      <w:rFonts w:ascii="Arial" w:eastAsiaTheme="minorEastAsia" w:hAnsi="Arial"/>
      <w:lang w:eastAsia="ja-JP"/>
    </w:rPr>
  </w:style>
  <w:style w:type="paragraph" w:styleId="ListContinue3">
    <w:name w:val="List Continue 3"/>
    <w:basedOn w:val="Normal"/>
    <w:uiPriority w:val="99"/>
    <w:unhideWhenUsed/>
    <w:pPr>
      <w:spacing w:after="120" w:line="480" w:lineRule="auto"/>
      <w:ind w:left="1080" w:firstLine="567"/>
      <w:contextualSpacing/>
    </w:pPr>
    <w:rPr>
      <w:rFonts w:ascii="Arial" w:eastAsiaTheme="minorEastAsia" w:hAnsi="Arial"/>
      <w:lang w:eastAsia="ja-JP"/>
    </w:rPr>
  </w:style>
  <w:style w:type="paragraph" w:styleId="ListContinue4">
    <w:name w:val="List Continue 4"/>
    <w:basedOn w:val="Normal"/>
    <w:uiPriority w:val="99"/>
    <w:unhideWhenUsed/>
    <w:pPr>
      <w:spacing w:after="120" w:line="480" w:lineRule="auto"/>
      <w:ind w:left="1440" w:firstLine="567"/>
      <w:contextualSpacing/>
    </w:pPr>
    <w:rPr>
      <w:rFonts w:ascii="Arial" w:eastAsiaTheme="minorEastAsia" w:hAnsi="Arial"/>
      <w:lang w:eastAsia="ja-JP"/>
    </w:rPr>
  </w:style>
  <w:style w:type="paragraph" w:styleId="ListContinue5">
    <w:name w:val="List Continue 5"/>
    <w:basedOn w:val="Normal"/>
    <w:uiPriority w:val="99"/>
    <w:unhideWhenUsed/>
    <w:pPr>
      <w:spacing w:after="120" w:line="480" w:lineRule="auto"/>
      <w:ind w:left="1800" w:firstLine="567"/>
      <w:contextualSpacing/>
    </w:pPr>
    <w:rPr>
      <w:rFonts w:ascii="Arial" w:eastAsiaTheme="minorEastAsia" w:hAnsi="Arial"/>
      <w:lang w:eastAsia="ja-JP"/>
    </w:rPr>
  </w:style>
  <w:style w:type="paragraph" w:styleId="ListNumber">
    <w:name w:val="List Number"/>
    <w:basedOn w:val="Normal"/>
    <w:uiPriority w:val="99"/>
    <w:unhideWhenUsed/>
    <w:pPr>
      <w:tabs>
        <w:tab w:val="num" w:pos="360"/>
      </w:tabs>
      <w:spacing w:line="480" w:lineRule="auto"/>
      <w:ind w:left="360" w:hanging="360"/>
      <w:contextualSpacing/>
    </w:pPr>
    <w:rPr>
      <w:rFonts w:ascii="Arial" w:eastAsiaTheme="minorEastAsia" w:hAnsi="Arial"/>
      <w:lang w:eastAsia="ja-JP"/>
    </w:rPr>
  </w:style>
  <w:style w:type="paragraph" w:styleId="ListNumber2">
    <w:name w:val="List Number 2"/>
    <w:basedOn w:val="Normal"/>
    <w:uiPriority w:val="99"/>
    <w:unhideWhenUsed/>
    <w:pPr>
      <w:tabs>
        <w:tab w:val="num" w:pos="720"/>
      </w:tabs>
      <w:spacing w:line="480" w:lineRule="auto"/>
      <w:ind w:left="720" w:hanging="360"/>
      <w:contextualSpacing/>
    </w:pPr>
    <w:rPr>
      <w:rFonts w:ascii="Arial" w:eastAsiaTheme="minorEastAsia" w:hAnsi="Arial"/>
      <w:lang w:eastAsia="ja-JP"/>
    </w:rPr>
  </w:style>
  <w:style w:type="paragraph" w:styleId="ListNumber3">
    <w:name w:val="List Number 3"/>
    <w:basedOn w:val="Normal"/>
    <w:uiPriority w:val="99"/>
    <w:unhideWhenUsed/>
    <w:pPr>
      <w:tabs>
        <w:tab w:val="num" w:pos="1080"/>
      </w:tabs>
      <w:spacing w:line="480" w:lineRule="auto"/>
      <w:ind w:left="1080" w:hanging="360"/>
      <w:contextualSpacing/>
    </w:pPr>
    <w:rPr>
      <w:rFonts w:ascii="Arial" w:eastAsiaTheme="minorEastAsia" w:hAnsi="Arial"/>
      <w:lang w:eastAsia="ja-JP"/>
    </w:rPr>
  </w:style>
  <w:style w:type="paragraph" w:styleId="ListNumber4">
    <w:name w:val="List Number 4"/>
    <w:basedOn w:val="Normal"/>
    <w:uiPriority w:val="99"/>
    <w:unhideWhenUsed/>
    <w:pPr>
      <w:tabs>
        <w:tab w:val="num" w:pos="1440"/>
      </w:tabs>
      <w:spacing w:line="480" w:lineRule="auto"/>
      <w:ind w:left="1440" w:hanging="360"/>
      <w:contextualSpacing/>
    </w:pPr>
    <w:rPr>
      <w:rFonts w:ascii="Arial" w:eastAsiaTheme="minorEastAsia" w:hAnsi="Arial"/>
      <w:lang w:eastAsia="ja-JP"/>
    </w:rPr>
  </w:style>
  <w:style w:type="paragraph" w:styleId="ListNumber5">
    <w:name w:val="List Number 5"/>
    <w:basedOn w:val="Normal"/>
    <w:uiPriority w:val="99"/>
    <w:unhideWhenUsed/>
    <w:pPr>
      <w:tabs>
        <w:tab w:val="num" w:pos="1800"/>
      </w:tabs>
      <w:spacing w:line="480" w:lineRule="auto"/>
      <w:ind w:left="1800" w:hanging="360"/>
      <w:contextualSpacing/>
    </w:pPr>
    <w:rPr>
      <w:rFonts w:ascii="Arial" w:eastAsiaTheme="minorEastAsia" w:hAnsi="Arial"/>
      <w:lang w:eastAsia="ja-JP"/>
    </w:rPr>
  </w:style>
  <w:style w:type="paragraph" w:styleId="MacroText">
    <w:name w:val="macro"/>
    <w:link w:val="MacroTextChar"/>
    <w:uiPriority w:val="99"/>
    <w:unhideWhenUsed/>
    <w:pPr>
      <w:tabs>
        <w:tab w:val="left" w:pos="480"/>
        <w:tab w:val="left" w:pos="960"/>
        <w:tab w:val="left" w:pos="1440"/>
        <w:tab w:val="left" w:pos="1920"/>
        <w:tab w:val="left" w:pos="2400"/>
        <w:tab w:val="left" w:pos="2880"/>
        <w:tab w:val="left" w:pos="3360"/>
        <w:tab w:val="left" w:pos="3840"/>
        <w:tab w:val="left" w:pos="4320"/>
      </w:tabs>
      <w:spacing w:line="480" w:lineRule="auto"/>
      <w:ind w:firstLine="567"/>
    </w:pPr>
    <w:rPr>
      <w:rFonts w:ascii="Consolas" w:eastAsiaTheme="minorEastAsia" w:hAnsi="Consolas"/>
      <w:lang w:val="en-GB" w:eastAsia="ja-JP"/>
    </w:rPr>
  </w:style>
  <w:style w:type="character" w:customStyle="1" w:styleId="MacroTextChar">
    <w:name w:val="Macro Text Char"/>
    <w:basedOn w:val="DefaultParagraphFont"/>
    <w:link w:val="MacroText"/>
    <w:uiPriority w:val="99"/>
    <w:rPr>
      <w:rFonts w:ascii="Consolas" w:eastAsiaTheme="minorEastAsia" w:hAnsi="Consolas"/>
      <w:lang w:val="en-GB" w:eastAsia="ja-JP"/>
    </w:rPr>
  </w:style>
  <w:style w:type="table" w:styleId="MediumGrid1">
    <w:name w:val="Medium Grid 1"/>
    <w:basedOn w:val="TableNormal"/>
    <w:uiPriority w:val="67"/>
    <w:rPr>
      <w:rFonts w:ascii="Times" w:eastAsia="Times" w:hAnsi="Times"/>
      <w:lang w:val="en-GB"/>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Pr>
      <w:rFonts w:ascii="Times" w:eastAsia="Times" w:hAnsi="Times"/>
      <w:lang w:val="en-GB"/>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Pr>
      <w:rFonts w:ascii="Times" w:eastAsia="Times" w:hAnsi="Times"/>
      <w:lang w:val="en-GB"/>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Pr>
      <w:rFonts w:ascii="Times" w:eastAsia="Times" w:hAnsi="Times"/>
      <w:lang w:val="en-GB"/>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Pr>
      <w:rFonts w:ascii="Times" w:eastAsia="Times" w:hAnsi="Times"/>
      <w:lang w:val="en-GB"/>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Pr>
      <w:rFonts w:ascii="Times" w:eastAsia="Times" w:hAnsi="Times"/>
      <w:lang w:val="en-GB"/>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Pr>
      <w:rFonts w:ascii="Times" w:eastAsia="Times" w:hAnsi="Times"/>
      <w:lang w:val="en-GB"/>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Pr>
      <w:rFonts w:ascii="Times" w:eastAsia="Times" w:hAnsi="Times"/>
      <w:color w:val="000000" w:themeColor="text1"/>
      <w:lang w:val="en-GB"/>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Pr>
      <w:rFonts w:ascii="Times" w:eastAsia="Times" w:hAnsi="Times"/>
      <w:color w:val="000000" w:themeColor="text1"/>
      <w:lang w:val="en-GB"/>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Pr>
      <w:rFonts w:ascii="Times" w:eastAsia="Times" w:hAnsi="Times"/>
      <w:color w:val="000000" w:themeColor="text1"/>
      <w:lang w:val="en-GB"/>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Pr>
      <w:rFonts w:ascii="Times" w:eastAsia="Times" w:hAnsi="Times"/>
      <w:color w:val="000000" w:themeColor="text1"/>
      <w:lang w:val="en-GB"/>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Pr>
      <w:rFonts w:ascii="Times" w:eastAsia="Times" w:hAnsi="Times"/>
      <w:color w:val="000000" w:themeColor="text1"/>
      <w:lang w:val="en-GB"/>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Pr>
      <w:rFonts w:ascii="Times" w:eastAsia="Times" w:hAnsi="Times"/>
      <w:color w:val="000000" w:themeColor="text1"/>
      <w:lang w:val="en-GB"/>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Pr>
      <w:rFonts w:ascii="Times" w:eastAsia="Times" w:hAnsi="Times"/>
      <w:color w:val="000000" w:themeColor="text1"/>
      <w:lang w:val="en-GB"/>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Pr>
      <w:rFonts w:ascii="Times" w:eastAsia="Times" w:hAnsi="Times"/>
      <w:lang w:val="en-GB"/>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Pr>
      <w:rFonts w:ascii="Times" w:eastAsia="Times" w:hAnsi="Times"/>
      <w:lang w:val="en-GB"/>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Pr>
      <w:rFonts w:ascii="Times" w:eastAsia="Times" w:hAnsi="Times"/>
      <w:lang w:val="en-GB"/>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Pr>
      <w:rFonts w:ascii="Times" w:eastAsia="Times" w:hAnsi="Times"/>
      <w:lang w:val="en-GB"/>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Pr>
      <w:rFonts w:ascii="Times" w:eastAsia="Times" w:hAnsi="Times"/>
      <w:lang w:val="en-GB"/>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Pr>
      <w:rFonts w:ascii="Times" w:eastAsia="Times" w:hAnsi="Times"/>
      <w:lang w:val="en-GB"/>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Pr>
      <w:rFonts w:ascii="Times" w:eastAsia="Times" w:hAnsi="Times"/>
      <w:lang w:val="en-GB"/>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MessageHeader">
    <w:name w:val="Message Header"/>
    <w:basedOn w:val="Normal"/>
    <w:link w:val="MessageHeaderChar"/>
    <w:uiPriority w:val="99"/>
    <w:unhideWhenUsed/>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lang w:eastAsia="ja-JP"/>
    </w:rPr>
  </w:style>
  <w:style w:type="character" w:customStyle="1" w:styleId="MessageHeaderChar">
    <w:name w:val="Message Header Char"/>
    <w:basedOn w:val="DefaultParagraphFont"/>
    <w:link w:val="MessageHeader"/>
    <w:uiPriority w:val="99"/>
    <w:rPr>
      <w:rFonts w:asciiTheme="majorHAnsi" w:eastAsiaTheme="majorEastAsia" w:hAnsiTheme="majorHAnsi" w:cstheme="majorBidi"/>
      <w:sz w:val="24"/>
      <w:szCs w:val="24"/>
      <w:shd w:val="pct20" w:color="auto" w:fill="auto"/>
      <w:lang w:val="en-GB" w:eastAsia="ja-JP"/>
    </w:rPr>
  </w:style>
  <w:style w:type="paragraph" w:styleId="NoSpacing">
    <w:name w:val="No Spacing"/>
    <w:uiPriority w:val="1"/>
    <w:qFormat/>
    <w:pPr>
      <w:ind w:firstLine="567"/>
    </w:pPr>
    <w:rPr>
      <w:rFonts w:ascii="Arial" w:eastAsiaTheme="minorEastAsia" w:hAnsi="Arial"/>
      <w:sz w:val="22"/>
      <w:lang w:val="en-GB" w:eastAsia="ja-JP"/>
    </w:rPr>
  </w:style>
  <w:style w:type="paragraph" w:styleId="NormalIndent">
    <w:name w:val="Normal Indent"/>
    <w:basedOn w:val="Normal"/>
    <w:uiPriority w:val="99"/>
    <w:unhideWhenUsed/>
    <w:pPr>
      <w:spacing w:line="480" w:lineRule="auto"/>
      <w:ind w:left="720" w:firstLine="567"/>
    </w:pPr>
    <w:rPr>
      <w:rFonts w:ascii="Arial" w:eastAsiaTheme="minorEastAsia" w:hAnsi="Arial"/>
      <w:lang w:eastAsia="ja-JP"/>
    </w:rPr>
  </w:style>
  <w:style w:type="paragraph" w:styleId="NoteHeading">
    <w:name w:val="Note Heading"/>
    <w:basedOn w:val="Normal"/>
    <w:next w:val="Normal"/>
    <w:link w:val="NoteHeadingChar"/>
    <w:uiPriority w:val="99"/>
    <w:unhideWhenUsed/>
    <w:pPr>
      <w:ind w:firstLine="567"/>
    </w:pPr>
    <w:rPr>
      <w:rFonts w:ascii="Arial" w:eastAsiaTheme="minorEastAsia" w:hAnsi="Arial"/>
      <w:lang w:eastAsia="ja-JP"/>
    </w:rPr>
  </w:style>
  <w:style w:type="character" w:customStyle="1" w:styleId="NoteHeadingChar">
    <w:name w:val="Note Heading Char"/>
    <w:basedOn w:val="DefaultParagraphFont"/>
    <w:link w:val="NoteHeading"/>
    <w:uiPriority w:val="99"/>
    <w:rPr>
      <w:rFonts w:ascii="Arial" w:eastAsiaTheme="minorEastAsia" w:hAnsi="Arial"/>
      <w:sz w:val="22"/>
      <w:lang w:val="en-GB" w:eastAsia="ja-JP"/>
    </w:rPr>
  </w:style>
  <w:style w:type="character" w:styleId="PlaceholderText">
    <w:name w:val="Placeholder Text"/>
    <w:basedOn w:val="DefaultParagraphFont"/>
    <w:uiPriority w:val="99"/>
    <w:semiHidden/>
    <w:rPr>
      <w:color w:val="808080"/>
    </w:rPr>
  </w:style>
  <w:style w:type="paragraph" w:styleId="Salutation">
    <w:name w:val="Salutation"/>
    <w:basedOn w:val="Normal"/>
    <w:next w:val="Normal"/>
    <w:link w:val="SalutationChar"/>
    <w:uiPriority w:val="99"/>
    <w:unhideWhenUsed/>
    <w:pPr>
      <w:spacing w:line="480" w:lineRule="auto"/>
      <w:ind w:firstLine="567"/>
    </w:pPr>
    <w:rPr>
      <w:rFonts w:ascii="Arial" w:eastAsiaTheme="minorEastAsia" w:hAnsi="Arial"/>
      <w:lang w:eastAsia="ja-JP"/>
    </w:rPr>
  </w:style>
  <w:style w:type="character" w:customStyle="1" w:styleId="SalutationChar">
    <w:name w:val="Salutation Char"/>
    <w:basedOn w:val="DefaultParagraphFont"/>
    <w:link w:val="Salutation"/>
    <w:uiPriority w:val="99"/>
    <w:rPr>
      <w:rFonts w:ascii="Arial" w:eastAsiaTheme="minorEastAsia" w:hAnsi="Arial"/>
      <w:sz w:val="22"/>
      <w:lang w:val="en-GB" w:eastAsia="ja-JP"/>
    </w:rPr>
  </w:style>
  <w:style w:type="paragraph" w:styleId="Signature">
    <w:name w:val="Signature"/>
    <w:basedOn w:val="Normal"/>
    <w:link w:val="SignatureChar"/>
    <w:rsid w:val="00AE3D63"/>
    <w:pPr>
      <w:ind w:left="4320"/>
    </w:pPr>
  </w:style>
  <w:style w:type="character" w:customStyle="1" w:styleId="SignatureChar">
    <w:name w:val="Signature Char"/>
    <w:basedOn w:val="DefaultParagraphFont"/>
    <w:link w:val="Signature"/>
  </w:style>
  <w:style w:type="paragraph" w:styleId="Subtitle">
    <w:name w:val="Subtitle"/>
    <w:basedOn w:val="Normal"/>
    <w:next w:val="Normal"/>
    <w:link w:val="SubtitleChar"/>
    <w:uiPriority w:val="11"/>
    <w:qFormat/>
    <w:pPr>
      <w:numPr>
        <w:ilvl w:val="1"/>
      </w:numPr>
      <w:spacing w:line="480" w:lineRule="auto"/>
      <w:ind w:firstLine="567"/>
    </w:pPr>
    <w:rPr>
      <w:rFonts w:asciiTheme="majorHAnsi" w:eastAsiaTheme="majorEastAsia" w:hAnsiTheme="majorHAnsi" w:cstheme="majorBidi"/>
      <w:i/>
      <w:iCs/>
      <w:color w:val="4F81BD" w:themeColor="accent1"/>
      <w:spacing w:val="15"/>
      <w:lang w:eastAsia="ja-JP"/>
    </w:rPr>
  </w:style>
  <w:style w:type="character" w:customStyle="1" w:styleId="SubtitleChar">
    <w:name w:val="Subtitle Char"/>
    <w:basedOn w:val="DefaultParagraphFont"/>
    <w:link w:val="Subtitle"/>
    <w:uiPriority w:val="11"/>
    <w:rPr>
      <w:rFonts w:asciiTheme="majorHAnsi" w:eastAsiaTheme="majorEastAsia" w:hAnsiTheme="majorHAnsi" w:cstheme="majorBidi"/>
      <w:i/>
      <w:iCs/>
      <w:color w:val="4F81BD" w:themeColor="accent1"/>
      <w:spacing w:val="15"/>
      <w:sz w:val="24"/>
      <w:szCs w:val="24"/>
      <w:lang w:val="en-GB" w:eastAsia="ja-JP"/>
    </w:rPr>
  </w:style>
  <w:style w:type="character" w:styleId="SubtleEmphasis">
    <w:name w:val="Subtle Emphasis"/>
    <w:basedOn w:val="DefaultParagraphFont"/>
    <w:uiPriority w:val="19"/>
    <w:qFormat/>
    <w:rPr>
      <w:i/>
      <w:iCs/>
      <w:color w:val="808080" w:themeColor="text1" w:themeTint="7F"/>
    </w:rPr>
  </w:style>
  <w:style w:type="character" w:styleId="SubtleReference">
    <w:name w:val="Subtle Reference"/>
    <w:basedOn w:val="DefaultParagraphFont"/>
    <w:uiPriority w:val="31"/>
    <w:qFormat/>
    <w:rPr>
      <w:smallCaps/>
      <w:color w:val="C0504D" w:themeColor="accent2"/>
      <w:u w:val="single"/>
    </w:rPr>
  </w:style>
  <w:style w:type="table" w:styleId="Table3Deffects2">
    <w:name w:val="Table 3D effects 2"/>
    <w:basedOn w:val="TableNormal"/>
    <w:uiPriority w:val="99"/>
    <w:unhideWhenUsed/>
    <w:pPr>
      <w:spacing w:line="480" w:lineRule="auto"/>
      <w:ind w:firstLine="567"/>
    </w:pPr>
    <w:rPr>
      <w:rFonts w:ascii="Times" w:eastAsia="Times" w:hAnsi="Times"/>
      <w:lang w:val="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pPr>
      <w:spacing w:line="480" w:lineRule="auto"/>
      <w:ind w:firstLine="567"/>
    </w:pPr>
    <w:rPr>
      <w:rFonts w:ascii="Times" w:eastAsia="Times" w:hAnsi="Times"/>
      <w:lang w:val="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pPr>
      <w:spacing w:line="480" w:lineRule="auto"/>
      <w:ind w:firstLine="567"/>
    </w:pPr>
    <w:rPr>
      <w:rFonts w:ascii="Times" w:eastAsia="Times" w:hAnsi="Times"/>
      <w:lang w:val="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pPr>
      <w:spacing w:line="480" w:lineRule="auto"/>
      <w:ind w:firstLine="567"/>
    </w:pPr>
    <w:rPr>
      <w:rFonts w:ascii="Times" w:eastAsia="Times" w:hAnsi="Times"/>
      <w:lang w:val="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pPr>
      <w:spacing w:line="480" w:lineRule="auto"/>
      <w:ind w:firstLine="567"/>
    </w:pPr>
    <w:rPr>
      <w:rFonts w:ascii="Times" w:eastAsia="Times" w:hAnsi="Times"/>
      <w:color w:val="000080"/>
      <w:lang w:val="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pPr>
      <w:spacing w:line="480" w:lineRule="auto"/>
      <w:ind w:firstLine="567"/>
    </w:pPr>
    <w:rPr>
      <w:rFonts w:ascii="Times" w:eastAsia="Times" w:hAnsi="Times"/>
      <w:lang w:val="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pPr>
      <w:spacing w:line="480" w:lineRule="auto"/>
      <w:ind w:firstLine="567"/>
    </w:pPr>
    <w:rPr>
      <w:rFonts w:ascii="Times" w:eastAsia="Times" w:hAnsi="Times"/>
      <w:color w:val="FFFFFF"/>
      <w:lang w:val="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pPr>
      <w:spacing w:line="480" w:lineRule="auto"/>
      <w:ind w:firstLine="567"/>
    </w:pPr>
    <w:rPr>
      <w:rFonts w:ascii="Times" w:eastAsia="Times" w:hAnsi="Times"/>
      <w:lang w:val="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pPr>
      <w:spacing w:line="480" w:lineRule="auto"/>
      <w:ind w:firstLine="567"/>
    </w:pPr>
    <w:rPr>
      <w:rFonts w:ascii="Times" w:eastAsia="Times" w:hAnsi="Times"/>
      <w:lang w:val="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pPr>
      <w:spacing w:line="480" w:lineRule="auto"/>
      <w:ind w:firstLine="567"/>
    </w:pPr>
    <w:rPr>
      <w:rFonts w:ascii="Times" w:eastAsia="Times" w:hAnsi="Times"/>
      <w:b/>
      <w:bCs/>
      <w:lang w:val="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pPr>
      <w:spacing w:line="480" w:lineRule="auto"/>
      <w:ind w:firstLine="567"/>
    </w:pPr>
    <w:rPr>
      <w:rFonts w:ascii="Times" w:eastAsia="Times" w:hAnsi="Times"/>
      <w:b/>
      <w:bCs/>
      <w:lang w:val="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pPr>
      <w:spacing w:line="480" w:lineRule="auto"/>
      <w:ind w:firstLine="567"/>
    </w:pPr>
    <w:rPr>
      <w:rFonts w:ascii="Times" w:eastAsia="Times" w:hAnsi="Times"/>
      <w:b/>
      <w:bCs/>
      <w:lang w:val="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pPr>
      <w:spacing w:line="480" w:lineRule="auto"/>
      <w:ind w:firstLine="567"/>
    </w:pPr>
    <w:rPr>
      <w:rFonts w:ascii="Times" w:eastAsia="Times" w:hAnsi="Times"/>
      <w:lang w:val="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pPr>
      <w:spacing w:line="480" w:lineRule="auto"/>
      <w:ind w:firstLine="567"/>
    </w:pPr>
    <w:rPr>
      <w:rFonts w:ascii="Times" w:eastAsia="Times" w:hAnsi="Times"/>
      <w:lang w:val="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unhideWhenUsed/>
    <w:pPr>
      <w:spacing w:line="480" w:lineRule="auto"/>
      <w:ind w:firstLine="567"/>
    </w:pPr>
    <w:rPr>
      <w:rFonts w:ascii="Times" w:eastAsia="Times" w:hAnsi="Times"/>
      <w:lang w:val="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pPr>
      <w:spacing w:line="480" w:lineRule="auto"/>
      <w:ind w:firstLine="567"/>
    </w:pPr>
    <w:rPr>
      <w:rFonts w:ascii="Times" w:eastAsia="Times" w:hAnsi="Times"/>
      <w:lang w:val="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unhideWhenUsed/>
    <w:pPr>
      <w:spacing w:line="480" w:lineRule="auto"/>
      <w:ind w:firstLine="567"/>
    </w:pPr>
    <w:rPr>
      <w:rFonts w:ascii="Times" w:eastAsia="Times" w:hAnsi="Times"/>
      <w:lang w:val="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pPr>
      <w:spacing w:line="480" w:lineRule="auto"/>
      <w:ind w:firstLine="567"/>
    </w:pPr>
    <w:rPr>
      <w:rFonts w:ascii="Times" w:eastAsia="Times" w:hAnsi="Times"/>
      <w:lang w:val="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pPr>
      <w:spacing w:line="480" w:lineRule="auto"/>
      <w:ind w:firstLine="567"/>
    </w:pPr>
    <w:rPr>
      <w:rFonts w:ascii="Times" w:eastAsia="Times" w:hAnsi="Times"/>
      <w:lang w:val="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pPr>
      <w:spacing w:line="480" w:lineRule="auto"/>
      <w:ind w:firstLine="567"/>
    </w:pPr>
    <w:rPr>
      <w:rFonts w:ascii="Times" w:eastAsia="Times" w:hAnsi="Times"/>
      <w:lang w:val="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pPr>
      <w:spacing w:line="480" w:lineRule="auto"/>
      <w:ind w:firstLine="567"/>
    </w:pPr>
    <w:rPr>
      <w:rFonts w:ascii="Times" w:eastAsia="Times" w:hAnsi="Times"/>
      <w:b/>
      <w:bCs/>
      <w:lang w:val="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pPr>
      <w:spacing w:line="480" w:lineRule="auto"/>
      <w:ind w:firstLine="567"/>
    </w:pPr>
    <w:rPr>
      <w:rFonts w:ascii="Times" w:eastAsia="Times" w:hAnsi="Times"/>
      <w:lang w:val="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unhideWhenUsed/>
    <w:pPr>
      <w:spacing w:line="480" w:lineRule="auto"/>
      <w:ind w:firstLine="567"/>
    </w:pPr>
    <w:rPr>
      <w:rFonts w:ascii="Times" w:eastAsia="Times" w:hAnsi="Times"/>
      <w:lang w:val="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pPr>
      <w:spacing w:line="480" w:lineRule="auto"/>
      <w:ind w:firstLine="567"/>
    </w:pPr>
    <w:rPr>
      <w:rFonts w:ascii="Times" w:eastAsia="Times" w:hAnsi="Times"/>
      <w:lang w:val="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pPr>
      <w:spacing w:line="480" w:lineRule="auto"/>
      <w:ind w:firstLine="567"/>
    </w:pPr>
    <w:rPr>
      <w:rFonts w:ascii="Times" w:eastAsia="Times" w:hAnsi="Times"/>
      <w:lang w:val="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pPr>
      <w:spacing w:line="480" w:lineRule="auto"/>
      <w:ind w:firstLine="567"/>
    </w:pPr>
    <w:rPr>
      <w:rFonts w:ascii="Times" w:eastAsia="Times" w:hAnsi="Times"/>
      <w:lang w:val="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pPr>
      <w:spacing w:line="480" w:lineRule="auto"/>
      <w:ind w:firstLine="567"/>
    </w:pPr>
    <w:rPr>
      <w:rFonts w:ascii="Times" w:eastAsia="Times" w:hAnsi="Times"/>
      <w:lang w:val="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pPr>
      <w:spacing w:line="480" w:lineRule="auto"/>
      <w:ind w:firstLine="567"/>
    </w:pPr>
    <w:rPr>
      <w:rFonts w:ascii="Times" w:eastAsia="Times" w:hAnsi="Times"/>
      <w:lang w:val="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pPr>
      <w:spacing w:line="480" w:lineRule="auto"/>
      <w:ind w:firstLine="567"/>
    </w:pPr>
    <w:rPr>
      <w:rFonts w:ascii="Times" w:eastAsia="Times" w:hAnsi="Times"/>
      <w:lang w:val="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rsid w:val="00AE3D63"/>
    <w:pPr>
      <w:ind w:left="200" w:hanging="200"/>
    </w:pPr>
  </w:style>
  <w:style w:type="paragraph" w:styleId="TableofFigures">
    <w:name w:val="table of figures"/>
    <w:basedOn w:val="Normal"/>
    <w:next w:val="Normal"/>
    <w:rsid w:val="00AE3D63"/>
    <w:pPr>
      <w:ind w:left="400" w:hanging="400"/>
    </w:pPr>
  </w:style>
  <w:style w:type="table" w:styleId="TableProfessional">
    <w:name w:val="Table Professional"/>
    <w:basedOn w:val="TableNormal"/>
    <w:uiPriority w:val="99"/>
    <w:unhideWhenUsed/>
    <w:pPr>
      <w:spacing w:line="480" w:lineRule="auto"/>
      <w:ind w:firstLine="567"/>
    </w:pPr>
    <w:rPr>
      <w:rFonts w:ascii="Times" w:eastAsia="Times" w:hAnsi="Times"/>
      <w:lang w:val="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pPr>
      <w:spacing w:line="480" w:lineRule="auto"/>
      <w:ind w:firstLine="567"/>
    </w:pPr>
    <w:rPr>
      <w:rFonts w:ascii="Times" w:eastAsia="Times" w:hAnsi="Times"/>
      <w:lang w:val="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pPr>
      <w:spacing w:line="480" w:lineRule="auto"/>
      <w:ind w:firstLine="567"/>
    </w:pPr>
    <w:rPr>
      <w:rFonts w:ascii="Times" w:eastAsia="Times" w:hAnsi="Times"/>
      <w:lang w:val="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pPr>
      <w:spacing w:line="480" w:lineRule="auto"/>
      <w:ind w:firstLine="567"/>
    </w:pPr>
    <w:rPr>
      <w:rFonts w:ascii="Times" w:eastAsia="Times" w:hAnsi="Times"/>
      <w:lang w:val="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pPr>
      <w:spacing w:line="480" w:lineRule="auto"/>
      <w:ind w:firstLine="567"/>
    </w:pPr>
    <w:rPr>
      <w:rFonts w:ascii="Times" w:eastAsia="Times" w:hAnsi="Times"/>
      <w:lang w:val="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pPr>
      <w:spacing w:line="480" w:lineRule="auto"/>
      <w:ind w:firstLine="567"/>
    </w:pPr>
    <w:rPr>
      <w:rFonts w:ascii="Times" w:eastAsia="Times" w:hAnsi="Times"/>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pPr>
      <w:spacing w:line="480" w:lineRule="auto"/>
      <w:ind w:firstLine="567"/>
    </w:pPr>
    <w:rPr>
      <w:rFonts w:ascii="Times" w:eastAsia="Times" w:hAnsi="Times"/>
      <w:lang w:val="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pPr>
      <w:spacing w:line="480" w:lineRule="auto"/>
      <w:ind w:firstLine="567"/>
    </w:pPr>
    <w:rPr>
      <w:rFonts w:ascii="Times" w:eastAsia="Times" w:hAnsi="Times"/>
      <w:lang w:val="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pPr>
      <w:spacing w:line="480" w:lineRule="auto"/>
      <w:ind w:firstLine="567"/>
    </w:pPr>
    <w:rPr>
      <w:rFonts w:ascii="Times" w:eastAsia="Times" w:hAnsi="Times"/>
      <w:lang w:val="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rsid w:val="00AE3D63"/>
    <w:pPr>
      <w:spacing w:before="120"/>
    </w:pPr>
    <w:rPr>
      <w:rFonts w:ascii="Arial" w:hAnsi="Arial"/>
      <w:b/>
      <w:sz w:val="24"/>
    </w:rPr>
  </w:style>
  <w:style w:type="paragraph" w:styleId="TOC1">
    <w:name w:val="toc 1"/>
    <w:basedOn w:val="Normal"/>
    <w:next w:val="Normal"/>
    <w:autoRedefine/>
    <w:rsid w:val="00AE3D63"/>
  </w:style>
  <w:style w:type="paragraph" w:styleId="TOC2">
    <w:name w:val="toc 2"/>
    <w:basedOn w:val="Normal"/>
    <w:next w:val="Normal"/>
    <w:uiPriority w:val="39"/>
    <w:unhideWhenUsed/>
    <w:pPr>
      <w:spacing w:after="100" w:line="480" w:lineRule="auto"/>
      <w:ind w:left="220" w:firstLine="567"/>
    </w:pPr>
    <w:rPr>
      <w:rFonts w:ascii="Arial" w:eastAsiaTheme="minorEastAsia" w:hAnsi="Arial"/>
      <w:lang w:eastAsia="ja-JP"/>
    </w:rPr>
  </w:style>
  <w:style w:type="paragraph" w:styleId="TOC3">
    <w:name w:val="toc 3"/>
    <w:basedOn w:val="Normal"/>
    <w:next w:val="Normal"/>
    <w:uiPriority w:val="39"/>
    <w:unhideWhenUsed/>
    <w:pPr>
      <w:spacing w:after="100" w:line="480" w:lineRule="auto"/>
      <w:ind w:left="440" w:firstLine="567"/>
    </w:pPr>
    <w:rPr>
      <w:rFonts w:ascii="Arial" w:eastAsiaTheme="minorEastAsia" w:hAnsi="Arial"/>
      <w:lang w:eastAsia="ja-JP"/>
    </w:rPr>
  </w:style>
  <w:style w:type="paragraph" w:styleId="TOC4">
    <w:name w:val="toc 4"/>
    <w:basedOn w:val="Normal"/>
    <w:next w:val="Normal"/>
    <w:uiPriority w:val="39"/>
    <w:unhideWhenUsed/>
    <w:pPr>
      <w:spacing w:after="100" w:line="480" w:lineRule="auto"/>
      <w:ind w:left="660" w:firstLine="567"/>
    </w:pPr>
    <w:rPr>
      <w:rFonts w:ascii="Arial" w:eastAsiaTheme="minorEastAsia" w:hAnsi="Arial"/>
      <w:lang w:eastAsia="ja-JP"/>
    </w:rPr>
  </w:style>
  <w:style w:type="paragraph" w:styleId="TOC5">
    <w:name w:val="toc 5"/>
    <w:basedOn w:val="Normal"/>
    <w:next w:val="Normal"/>
    <w:uiPriority w:val="39"/>
    <w:unhideWhenUsed/>
    <w:pPr>
      <w:spacing w:after="100" w:line="480" w:lineRule="auto"/>
      <w:ind w:left="880" w:firstLine="567"/>
    </w:pPr>
    <w:rPr>
      <w:rFonts w:ascii="Arial" w:eastAsiaTheme="minorEastAsia" w:hAnsi="Arial"/>
      <w:lang w:eastAsia="ja-JP"/>
    </w:rPr>
  </w:style>
  <w:style w:type="paragraph" w:styleId="TOC6">
    <w:name w:val="toc 6"/>
    <w:basedOn w:val="Normal"/>
    <w:next w:val="Normal"/>
    <w:uiPriority w:val="39"/>
    <w:unhideWhenUsed/>
    <w:pPr>
      <w:spacing w:after="100" w:line="480" w:lineRule="auto"/>
      <w:ind w:left="1100" w:firstLine="567"/>
    </w:pPr>
    <w:rPr>
      <w:rFonts w:ascii="Arial" w:eastAsiaTheme="minorEastAsia" w:hAnsi="Arial"/>
      <w:lang w:eastAsia="ja-JP"/>
    </w:rPr>
  </w:style>
  <w:style w:type="paragraph" w:styleId="TOC7">
    <w:name w:val="toc 7"/>
    <w:basedOn w:val="Normal"/>
    <w:next w:val="Normal"/>
    <w:uiPriority w:val="39"/>
    <w:unhideWhenUsed/>
    <w:pPr>
      <w:spacing w:after="100" w:line="480" w:lineRule="auto"/>
      <w:ind w:left="1320" w:firstLine="567"/>
    </w:pPr>
    <w:rPr>
      <w:rFonts w:ascii="Arial" w:eastAsiaTheme="minorEastAsia" w:hAnsi="Arial"/>
      <w:lang w:eastAsia="ja-JP"/>
    </w:rPr>
  </w:style>
  <w:style w:type="paragraph" w:styleId="TOC8">
    <w:name w:val="toc 8"/>
    <w:basedOn w:val="Normal"/>
    <w:next w:val="Normal"/>
    <w:autoRedefine/>
    <w:rsid w:val="00AE3D63"/>
    <w:pPr>
      <w:ind w:left="1400"/>
    </w:pPr>
  </w:style>
  <w:style w:type="paragraph" w:styleId="TOC9">
    <w:name w:val="toc 9"/>
    <w:basedOn w:val="Normal"/>
    <w:next w:val="Normal"/>
    <w:uiPriority w:val="39"/>
    <w:unhideWhenUsed/>
    <w:pPr>
      <w:spacing w:after="100" w:line="480" w:lineRule="auto"/>
      <w:ind w:left="1760" w:firstLine="567"/>
    </w:pPr>
    <w:rPr>
      <w:rFonts w:ascii="Arial" w:eastAsiaTheme="minorEastAsia" w:hAnsi="Arial"/>
      <w:lang w:eastAsia="ja-JP"/>
    </w:rPr>
  </w:style>
  <w:style w:type="paragraph" w:styleId="TOCHeading">
    <w:name w:val="TOC Heading"/>
    <w:basedOn w:val="Heading1"/>
    <w:next w:val="Normal"/>
    <w:uiPriority w:val="39"/>
    <w:semiHidden/>
    <w:unhideWhenUsed/>
    <w:qFormat/>
    <w:pPr>
      <w:keepLines/>
      <w:spacing w:before="480" w:after="0"/>
      <w:ind w:firstLine="567"/>
      <w:outlineLvl w:val="9"/>
    </w:pPr>
    <w:rPr>
      <w:rFonts w:asciiTheme="majorHAnsi" w:eastAsiaTheme="majorEastAsia" w:hAnsiTheme="majorHAnsi" w:cstheme="majorBidi"/>
      <w:bCs/>
      <w:color w:val="365F91" w:themeColor="accent1" w:themeShade="BF"/>
      <w:kern w:val="0"/>
      <w:szCs w:val="28"/>
    </w:rPr>
  </w:style>
  <w:style w:type="paragraph" w:customStyle="1" w:styleId="bodyApex1774844535Apex1613279990">
    <w:name w:val="body_Apex1774844535_Apex1613279990"/>
    <w:basedOn w:val="Normal"/>
    <w:qFormat/>
    <w:pPr>
      <w:spacing w:line="480" w:lineRule="auto"/>
      <w:ind w:firstLine="482"/>
      <w:jc w:val="both"/>
    </w:pPr>
  </w:style>
  <w:style w:type="paragraph" w:customStyle="1" w:styleId="quotesApex278892003">
    <w:name w:val="quotes_Apex278892003"/>
    <w:basedOn w:val="Normal"/>
    <w:qFormat/>
    <w:pPr>
      <w:ind w:left="720" w:right="866"/>
      <w:jc w:val="both"/>
    </w:pPr>
  </w:style>
  <w:style w:type="character" w:customStyle="1" w:styleId="Fotnotsreferens1Apex386350562">
    <w:name w:val="Fotnotsreferens1_Apex386350562"/>
    <w:rPr>
      <w:strike w:val="0"/>
      <w:dstrike w:val="0"/>
      <w:color w:val="000000"/>
      <w:sz w:val="18"/>
      <w:vertAlign w:val="superscript"/>
    </w:rPr>
  </w:style>
  <w:style w:type="character" w:customStyle="1" w:styleId="Slutkommentarsreferens1Apex409359024">
    <w:name w:val="Slutkommentarsreferens1_Apex409359024"/>
    <w:rPr>
      <w:color w:val="000000"/>
      <w:sz w:val="20"/>
      <w:vertAlign w:val="superscript"/>
    </w:rPr>
  </w:style>
  <w:style w:type="paragraph" w:customStyle="1" w:styleId="NormalefterrubrikApex827213129">
    <w:name w:val="Normal efter rubrik_Apex827213129"/>
    <w:basedOn w:val="Normal"/>
    <w:next w:val="Normal"/>
    <w:qFormat/>
    <w:pPr>
      <w:spacing w:line="360" w:lineRule="auto"/>
      <w:jc w:val="both"/>
    </w:pPr>
    <w:rPr>
      <w:rFonts w:ascii="Bodoni MT" w:hAnsi="Bodoni MT"/>
      <w:lang w:val="sv-SE"/>
    </w:rPr>
  </w:style>
  <w:style w:type="character" w:customStyle="1" w:styleId="FieldData-DefaultApex915739631">
    <w:name w:val="Field Data - (Default)_Apex915739631"/>
    <w:uiPriority w:val="99"/>
    <w:rPr>
      <w:rFonts w:ascii="Arial" w:hAnsi="Arial" w:cs="Arial"/>
      <w:sz w:val="20"/>
      <w:szCs w:val="20"/>
    </w:rPr>
  </w:style>
  <w:style w:type="character" w:customStyle="1" w:styleId="stApex644781141">
    <w:name w:val="st_Apex644781141"/>
    <w:basedOn w:val="DefaultParagraphFont"/>
  </w:style>
  <w:style w:type="table" w:styleId="Table3Deffects1">
    <w:name w:val="Table 3D effects 1"/>
    <w:basedOn w:val="TableNormal"/>
    <w:uiPriority w:val="99"/>
    <w:unhideWhenUsed/>
    <w:pPr>
      <w:spacing w:after="200" w:line="276" w:lineRule="auto"/>
    </w:pPr>
    <w:rPr>
      <w:rFonts w:asciiTheme="minorHAnsi" w:eastAsiaTheme="minorHAnsi" w:hAnsiTheme="minorHAnsi" w:cstheme="minorBidi"/>
      <w:sz w:val="22"/>
      <w:szCs w:val="22"/>
      <w:lang w:val="da-DK"/>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character" w:customStyle="1" w:styleId="apple-converted-spaceApex1593301379">
    <w:name w:val="apple-converted-space_Apex1593301379"/>
    <w:basedOn w:val="DefaultParagraphFont"/>
  </w:style>
  <w:style w:type="character" w:customStyle="1" w:styleId="exlresultdetailsApex1680278054">
    <w:name w:val="exlresultdetails_Apex1680278054"/>
    <w:basedOn w:val="DefaultParagraphFont"/>
  </w:style>
  <w:style w:type="character" w:customStyle="1" w:styleId="highlightApex361751634">
    <w:name w:val="highlight_Apex361751634"/>
    <w:basedOn w:val="DefaultParagraphFont"/>
  </w:style>
  <w:style w:type="character" w:customStyle="1" w:styleId="searchword1Apex2008036380">
    <w:name w:val="searchword1_Apex2008036380"/>
    <w:basedOn w:val="DefaultParagraphFont"/>
    <w:rPr>
      <w:shd w:val="clear" w:color="auto" w:fill="FFFBC3"/>
    </w:rPr>
  </w:style>
  <w:style w:type="character" w:customStyle="1" w:styleId="match1Apex1816780522">
    <w:name w:val="match1_Apex1816780522"/>
    <w:basedOn w:val="DefaultParagraphFont"/>
    <w:rPr>
      <w:rFonts w:ascii="Arial Unicode MS" w:eastAsia="Arial Unicode MS" w:hAnsi="Arial Unicode MS" w:cs="Arial Unicode MS" w:hint="eastAsia"/>
      <w:b/>
      <w:bCs/>
      <w:color w:val="000000"/>
      <w:sz w:val="24"/>
      <w:szCs w:val="24"/>
      <w:shd w:val="clear" w:color="auto" w:fill="E8E8E8"/>
    </w:rPr>
  </w:style>
  <w:style w:type="paragraph" w:customStyle="1" w:styleId="Typografi1">
    <w:name w:val="Typografi1"/>
    <w:basedOn w:val="FootnoteText"/>
    <w:link w:val="Typografi1Tegn"/>
    <w:pPr>
      <w:tabs>
        <w:tab w:val="left" w:pos="480"/>
      </w:tabs>
      <w:ind w:left="482" w:hanging="482"/>
    </w:pPr>
    <w:rPr>
      <w:sz w:val="18"/>
      <w:szCs w:val="18"/>
      <w:lang w:eastAsia="da-DK"/>
    </w:rPr>
  </w:style>
  <w:style w:type="character" w:customStyle="1" w:styleId="Typografi1Tegn">
    <w:name w:val="Typografi1 Tegn"/>
    <w:basedOn w:val="DefaultParagraphFont"/>
    <w:link w:val="Typografi1"/>
    <w:rPr>
      <w:sz w:val="18"/>
      <w:szCs w:val="18"/>
      <w:lang w:eastAsia="da-DK"/>
    </w:rPr>
  </w:style>
  <w:style w:type="character" w:customStyle="1" w:styleId="apple-converted-spaceApex1201549179">
    <w:name w:val="apple-converted-space_Apex1201549179"/>
    <w:basedOn w:val="DefaultParagraphFont"/>
  </w:style>
  <w:style w:type="character" w:customStyle="1" w:styleId="BacknoteReference">
    <w:name w:val="Backnote Reference"/>
    <w:rsid w:val="00AE3D63"/>
    <w:rPr>
      <w:rFonts w:ascii="Times New Roman" w:hAnsi="Times New Roman"/>
      <w:b w:val="0"/>
      <w:sz w:val="21"/>
      <w:bdr w:val="none" w:sz="0" w:space="0" w:color="auto"/>
      <w:shd w:val="clear" w:color="auto" w:fill="auto"/>
      <w:vertAlign w:val="superscript"/>
    </w:rPr>
  </w:style>
  <w:style w:type="paragraph" w:customStyle="1" w:styleId="BacknoteText">
    <w:name w:val="Backnote Text"/>
    <w:basedOn w:val="TxText"/>
    <w:link w:val="BacknoteTextChar"/>
    <w:rsid w:val="00AE3D63"/>
    <w:pPr>
      <w:ind w:left="238" w:hanging="238"/>
    </w:pPr>
    <w:rPr>
      <w:sz w:val="19"/>
    </w:rPr>
  </w:style>
  <w:style w:type="character" w:customStyle="1" w:styleId="BacknoteTextChar">
    <w:name w:val="Backnote Text Char"/>
    <w:basedOn w:val="DefaultParagraphFont"/>
    <w:link w:val="BacknoteText"/>
    <w:rsid w:val="00AA0AE3"/>
    <w:rPr>
      <w:kern w:val="20"/>
      <w:sz w:val="19"/>
      <w:szCs w:val="21"/>
    </w:rPr>
  </w:style>
  <w:style w:type="paragraph" w:customStyle="1" w:styleId="TxText">
    <w:name w:val="Tx Text"/>
    <w:basedOn w:val="Normal"/>
    <w:rsid w:val="00AE3D63"/>
    <w:pPr>
      <w:spacing w:line="240" w:lineRule="atLeast"/>
      <w:ind w:firstLine="202"/>
      <w:contextualSpacing/>
      <w:jc w:val="both"/>
    </w:pPr>
    <w:rPr>
      <w:kern w:val="20"/>
      <w:sz w:val="21"/>
      <w:szCs w:val="21"/>
    </w:rPr>
  </w:style>
  <w:style w:type="paragraph" w:customStyle="1" w:styleId="CNChapterNumber">
    <w:name w:val="CN Chapter Number"/>
    <w:basedOn w:val="TxText"/>
    <w:rsid w:val="00AE3D63"/>
    <w:pPr>
      <w:widowControl w:val="0"/>
      <w:suppressAutoHyphens/>
      <w:spacing w:before="360" w:line="440" w:lineRule="atLeast"/>
      <w:ind w:firstLine="0"/>
      <w:outlineLvl w:val="0"/>
    </w:pPr>
    <w:rPr>
      <w:b/>
      <w:sz w:val="40"/>
    </w:rPr>
  </w:style>
  <w:style w:type="paragraph" w:customStyle="1" w:styleId="CTChapterTitle">
    <w:name w:val="CT Chapter Title"/>
    <w:basedOn w:val="TxText"/>
    <w:rsid w:val="00AE3D63"/>
    <w:pPr>
      <w:widowControl w:val="0"/>
      <w:tabs>
        <w:tab w:val="left" w:pos="720"/>
      </w:tabs>
      <w:suppressAutoHyphens/>
      <w:spacing w:after="240" w:line="400" w:lineRule="atLeast"/>
      <w:ind w:firstLine="0"/>
      <w:outlineLvl w:val="0"/>
    </w:pPr>
    <w:rPr>
      <w:b/>
      <w:sz w:val="36"/>
    </w:rPr>
  </w:style>
  <w:style w:type="paragraph" w:customStyle="1" w:styleId="CAuChapterAuthor">
    <w:name w:val="CAu Chapter Author"/>
    <w:basedOn w:val="TxText"/>
    <w:rsid w:val="00AE3D63"/>
    <w:pPr>
      <w:widowControl w:val="0"/>
      <w:spacing w:before="320" w:after="720" w:line="320" w:lineRule="atLeast"/>
      <w:ind w:firstLine="0"/>
    </w:pPr>
    <w:rPr>
      <w:i/>
      <w:sz w:val="28"/>
    </w:rPr>
  </w:style>
  <w:style w:type="paragraph" w:customStyle="1" w:styleId="H1Heading1">
    <w:name w:val="H1 Heading 1"/>
    <w:basedOn w:val="TxText"/>
    <w:rsid w:val="00AE3D63"/>
    <w:pPr>
      <w:suppressAutoHyphens/>
      <w:spacing w:before="240" w:after="60"/>
      <w:ind w:firstLine="0"/>
      <w:outlineLvl w:val="1"/>
    </w:pPr>
    <w:rPr>
      <w:b/>
      <w:sz w:val="22"/>
    </w:rPr>
  </w:style>
  <w:style w:type="paragraph" w:customStyle="1" w:styleId="H2Heading2">
    <w:name w:val="H2 Heading 2"/>
    <w:basedOn w:val="H1Heading1"/>
    <w:rsid w:val="00AE3D63"/>
    <w:pPr>
      <w:outlineLvl w:val="2"/>
    </w:pPr>
    <w:rPr>
      <w:i/>
      <w:sz w:val="21"/>
    </w:rPr>
  </w:style>
  <w:style w:type="paragraph" w:customStyle="1" w:styleId="H3Heading3">
    <w:name w:val="H3 Heading 3"/>
    <w:basedOn w:val="H2Heading2"/>
    <w:rsid w:val="00AE3D63"/>
    <w:pPr>
      <w:outlineLvl w:val="3"/>
    </w:pPr>
    <w:rPr>
      <w:b w:val="0"/>
    </w:rPr>
  </w:style>
  <w:style w:type="paragraph" w:customStyle="1" w:styleId="H4Heading4">
    <w:name w:val="H4 Heading 4"/>
    <w:basedOn w:val="H2Heading2"/>
    <w:rsid w:val="00AE3D63"/>
    <w:pPr>
      <w:outlineLvl w:val="4"/>
    </w:pPr>
    <w:rPr>
      <w:b w:val="0"/>
      <w:i w:val="0"/>
      <w:caps/>
      <w:sz w:val="16"/>
    </w:rPr>
  </w:style>
  <w:style w:type="paragraph" w:customStyle="1" w:styleId="H5Heading5">
    <w:name w:val="H5 Heading 5"/>
    <w:basedOn w:val="H2Heading2"/>
    <w:rsid w:val="00AE3D63"/>
    <w:pPr>
      <w:ind w:left="720"/>
      <w:outlineLvl w:val="6"/>
    </w:pPr>
  </w:style>
  <w:style w:type="paragraph" w:customStyle="1" w:styleId="Ex1pExtractoneparagraph">
    <w:name w:val="Ex (1p) Extract (one paragraph)"/>
    <w:basedOn w:val="Eq1lEquationoneline"/>
    <w:rsid w:val="00AE3D63"/>
    <w:pPr>
      <w:spacing w:before="120" w:after="120"/>
    </w:pPr>
  </w:style>
  <w:style w:type="paragraph" w:customStyle="1" w:styleId="ExmExtractmiddle">
    <w:name w:val="Ex (m) Extract (middle)"/>
    <w:basedOn w:val="Eq1lEquationoneline"/>
    <w:rsid w:val="00AE3D63"/>
    <w:pPr>
      <w:spacing w:before="0" w:after="0"/>
      <w:ind w:firstLine="360"/>
    </w:pPr>
  </w:style>
  <w:style w:type="paragraph" w:customStyle="1" w:styleId="ExfExtractfirst">
    <w:name w:val="Ex (f) Extract (first)"/>
    <w:basedOn w:val="ExmExtractmiddle"/>
    <w:rsid w:val="00AE3D63"/>
    <w:pPr>
      <w:spacing w:before="240"/>
      <w:ind w:firstLine="0"/>
    </w:pPr>
  </w:style>
  <w:style w:type="paragraph" w:customStyle="1" w:styleId="ExlExtractlast">
    <w:name w:val="Ex (l) Extract (last)"/>
    <w:basedOn w:val="ExmExtractmiddle"/>
    <w:rsid w:val="00AE3D63"/>
    <w:pPr>
      <w:spacing w:after="240"/>
    </w:pPr>
  </w:style>
  <w:style w:type="paragraph" w:customStyle="1" w:styleId="BLmBulletedListmiddle">
    <w:name w:val="BL (m) Bulleted List (middle)"/>
    <w:basedOn w:val="TxText"/>
    <w:rsid w:val="00AE3D63"/>
    <w:pPr>
      <w:tabs>
        <w:tab w:val="right" w:pos="547"/>
      </w:tabs>
      <w:ind w:left="357" w:hanging="357"/>
    </w:pPr>
  </w:style>
  <w:style w:type="paragraph" w:customStyle="1" w:styleId="BLfBulletedListfirst">
    <w:name w:val="BL (f) Bulleted List (first)"/>
    <w:basedOn w:val="BLmBulletedListmiddle"/>
    <w:rsid w:val="00AE3D63"/>
    <w:pPr>
      <w:spacing w:before="240"/>
    </w:pPr>
  </w:style>
  <w:style w:type="paragraph" w:customStyle="1" w:styleId="BLlBulletedListlast">
    <w:name w:val="BL (l) Bulleted List (last)"/>
    <w:basedOn w:val="BLmBulletedListmiddle"/>
    <w:rsid w:val="00AE3D63"/>
    <w:pPr>
      <w:spacing w:after="240"/>
    </w:pPr>
  </w:style>
  <w:style w:type="paragraph" w:customStyle="1" w:styleId="NLmNumberedListmiddle">
    <w:name w:val="NL (m) Numbered List (middle)"/>
    <w:basedOn w:val="TxText"/>
    <w:rsid w:val="00AE3D63"/>
    <w:pPr>
      <w:tabs>
        <w:tab w:val="left" w:pos="360"/>
      </w:tabs>
      <w:ind w:left="360" w:hanging="360"/>
    </w:pPr>
  </w:style>
  <w:style w:type="paragraph" w:customStyle="1" w:styleId="NLfNumberedListfirst">
    <w:name w:val="NL (f) Numbered List (first)"/>
    <w:basedOn w:val="NLmNumberedListmiddle"/>
    <w:rsid w:val="00AE3D63"/>
    <w:pPr>
      <w:spacing w:before="240"/>
    </w:pPr>
  </w:style>
  <w:style w:type="paragraph" w:customStyle="1" w:styleId="NLlNumberedListlast">
    <w:name w:val="NL (l) Numbered List (last)"/>
    <w:basedOn w:val="NLmNumberedListmiddle"/>
    <w:rsid w:val="00AE3D63"/>
    <w:pPr>
      <w:spacing w:after="240"/>
    </w:pPr>
  </w:style>
  <w:style w:type="paragraph" w:customStyle="1" w:styleId="ExULmExtractUnnumberedListmiddle">
    <w:name w:val="ExUL (m) Extract Unnumbered List (middle)"/>
    <w:basedOn w:val="TxText"/>
    <w:rsid w:val="00AE3D63"/>
    <w:pPr>
      <w:ind w:left="720" w:hanging="360"/>
    </w:pPr>
  </w:style>
  <w:style w:type="paragraph" w:customStyle="1" w:styleId="ULfUnnumberedListfirst">
    <w:name w:val="UL (f) Unnumbered List (first)"/>
    <w:basedOn w:val="ExULmExtractUnnumberedListmiddle"/>
    <w:rsid w:val="00AE3D63"/>
    <w:pPr>
      <w:spacing w:before="240"/>
      <w:ind w:left="360"/>
      <w:jc w:val="left"/>
    </w:pPr>
  </w:style>
  <w:style w:type="paragraph" w:customStyle="1" w:styleId="ULlUnnumberedListlast">
    <w:name w:val="UL (l) Unnumbered List (last)"/>
    <w:basedOn w:val="ExULmExtractUnnumberedListmiddle"/>
    <w:rsid w:val="00AE3D63"/>
    <w:pPr>
      <w:spacing w:after="240"/>
      <w:ind w:left="360"/>
      <w:jc w:val="left"/>
    </w:pPr>
  </w:style>
  <w:style w:type="paragraph" w:customStyle="1" w:styleId="CEpChapterEpigraph">
    <w:name w:val="CEp Chapter Epigraph"/>
    <w:basedOn w:val="TxText"/>
    <w:rsid w:val="00AE3D63"/>
    <w:pPr>
      <w:spacing w:line="220" w:lineRule="exact"/>
      <w:ind w:left="720" w:right="720" w:firstLine="0"/>
    </w:pPr>
    <w:rPr>
      <w:sz w:val="19"/>
    </w:rPr>
  </w:style>
  <w:style w:type="paragraph" w:customStyle="1" w:styleId="CEpAChapterEpigraphAttribution">
    <w:name w:val="CEpA Chapter Epigraph Attribution"/>
    <w:basedOn w:val="CEpChapterEpigraph"/>
    <w:rsid w:val="00AE3D63"/>
    <w:pPr>
      <w:spacing w:before="120" w:after="480"/>
      <w:ind w:left="600" w:right="0"/>
      <w:jc w:val="right"/>
    </w:pPr>
  </w:style>
  <w:style w:type="paragraph" w:customStyle="1" w:styleId="CITx1pChapterIntroTextoneparagraph">
    <w:name w:val="CITx (1p) Chapter Intro Text (one paragraph)"/>
    <w:basedOn w:val="TxText"/>
    <w:rsid w:val="00AE3D63"/>
    <w:pPr>
      <w:spacing w:before="120" w:after="120"/>
      <w:ind w:firstLine="0"/>
    </w:pPr>
  </w:style>
  <w:style w:type="paragraph" w:customStyle="1" w:styleId="CITxmChapterIntroTextmiddle">
    <w:name w:val="CITx (m) Chapter Intro Text (middle)"/>
    <w:basedOn w:val="CITx1pChapterIntroTextoneparagraph"/>
    <w:rsid w:val="00AE3D63"/>
    <w:pPr>
      <w:spacing w:before="0" w:after="0"/>
    </w:pPr>
  </w:style>
  <w:style w:type="paragraph" w:customStyle="1" w:styleId="CITxfChapterIntroTextf">
    <w:name w:val="CITx (f) Chapter Intro Text (f)"/>
    <w:basedOn w:val="CITxmChapterIntroTextmiddle"/>
    <w:rsid w:val="00AE3D63"/>
    <w:pPr>
      <w:spacing w:before="120"/>
    </w:pPr>
  </w:style>
  <w:style w:type="paragraph" w:customStyle="1" w:styleId="CITxlChapterIntroTextlast">
    <w:name w:val="CITx (l) Chapter Intro Text (last)"/>
    <w:basedOn w:val="CITxmChapterIntroTextmiddle"/>
    <w:rsid w:val="00AE3D63"/>
    <w:pPr>
      <w:spacing w:after="120"/>
    </w:pPr>
  </w:style>
  <w:style w:type="paragraph" w:customStyle="1" w:styleId="OL1OutlineListLevel1">
    <w:name w:val="OL1 Outline List Level 1"/>
    <w:basedOn w:val="TxText"/>
    <w:rsid w:val="00AE3D63"/>
    <w:pPr>
      <w:tabs>
        <w:tab w:val="right" w:pos="547"/>
      </w:tabs>
      <w:spacing w:before="120" w:after="120"/>
      <w:ind w:left="360" w:hanging="360"/>
    </w:pPr>
  </w:style>
  <w:style w:type="character" w:customStyle="1" w:styleId="FgCOFigureCallOut">
    <w:name w:val="FgCO Figure Call Out"/>
    <w:rsid w:val="00AE3D63"/>
    <w:rPr>
      <w:rFonts w:ascii="Arial" w:hAnsi="Arial"/>
      <w:b/>
      <w:color w:val="7030A0"/>
      <w:sz w:val="24"/>
      <w:bdr w:val="none" w:sz="0" w:space="0" w:color="auto"/>
      <w:shd w:val="clear" w:color="0000FF" w:fill="auto"/>
    </w:rPr>
  </w:style>
  <w:style w:type="paragraph" w:customStyle="1" w:styleId="LH1ListHeading1">
    <w:name w:val="LH1 List Heading 1"/>
    <w:basedOn w:val="TxText"/>
    <w:rsid w:val="00AE3D63"/>
    <w:pPr>
      <w:keepNext/>
      <w:spacing w:before="360" w:after="120"/>
      <w:ind w:firstLine="0"/>
    </w:pPr>
    <w:rPr>
      <w:b/>
    </w:rPr>
  </w:style>
  <w:style w:type="paragraph" w:customStyle="1" w:styleId="FgCFigureCaption">
    <w:name w:val="FgC Figure Caption"/>
    <w:basedOn w:val="TxText"/>
    <w:rsid w:val="00AE3D63"/>
    <w:pPr>
      <w:spacing w:after="200" w:line="200" w:lineRule="exact"/>
      <w:ind w:firstLine="0"/>
    </w:pPr>
    <w:rPr>
      <w:sz w:val="19"/>
    </w:rPr>
  </w:style>
  <w:style w:type="character" w:customStyle="1" w:styleId="FgNFigureNumber">
    <w:name w:val="FgN Figure Number"/>
    <w:rsid w:val="00AE3D63"/>
    <w:rPr>
      <w:rFonts w:ascii="Times New Roman" w:hAnsi="Times New Roman"/>
      <w:i/>
      <w:sz w:val="19"/>
      <w:bdr w:val="none" w:sz="0" w:space="0" w:color="auto"/>
      <w:shd w:val="clear" w:color="0000FF" w:fill="auto"/>
    </w:rPr>
  </w:style>
  <w:style w:type="paragraph" w:customStyle="1" w:styleId="RefHReferencesHeading">
    <w:name w:val="RefH References Heading"/>
    <w:basedOn w:val="H1Heading1"/>
    <w:rsid w:val="00AE3D63"/>
  </w:style>
  <w:style w:type="paragraph" w:customStyle="1" w:styleId="RefReference">
    <w:name w:val="Ref Reference"/>
    <w:basedOn w:val="TxText"/>
    <w:rsid w:val="00AE3D63"/>
    <w:pPr>
      <w:spacing w:line="220" w:lineRule="exact"/>
      <w:ind w:left="240" w:hanging="240"/>
    </w:pPr>
    <w:rPr>
      <w:sz w:val="19"/>
    </w:rPr>
  </w:style>
  <w:style w:type="paragraph" w:customStyle="1" w:styleId="NRefNumberedReference">
    <w:name w:val="NRef Numbered Reference"/>
    <w:basedOn w:val="TxText"/>
    <w:rsid w:val="00AE3D63"/>
    <w:pPr>
      <w:tabs>
        <w:tab w:val="right" w:pos="547"/>
      </w:tabs>
      <w:spacing w:after="120"/>
      <w:ind w:left="720" w:hanging="720"/>
    </w:pPr>
  </w:style>
  <w:style w:type="paragraph" w:customStyle="1" w:styleId="BibHBibliographyHeading">
    <w:name w:val="BibH Bibliography Heading"/>
    <w:basedOn w:val="H1Heading1"/>
    <w:rsid w:val="00AE3D63"/>
    <w:pPr>
      <w:ind w:right="965"/>
      <w:jc w:val="left"/>
    </w:pPr>
    <w:rPr>
      <w:sz w:val="21"/>
    </w:rPr>
  </w:style>
  <w:style w:type="paragraph" w:customStyle="1" w:styleId="BibBibliography">
    <w:name w:val="Bib Bibliography"/>
    <w:basedOn w:val="TxText"/>
    <w:rsid w:val="00AE3D63"/>
    <w:pPr>
      <w:spacing w:line="220" w:lineRule="atLeast"/>
      <w:ind w:left="238" w:hanging="238"/>
    </w:pPr>
    <w:rPr>
      <w:sz w:val="19"/>
    </w:rPr>
  </w:style>
  <w:style w:type="paragraph" w:customStyle="1" w:styleId="SpDTxSpecialDisplayText">
    <w:name w:val="SpDTx Special Display Text"/>
    <w:basedOn w:val="TxText"/>
    <w:rsid w:val="00AE3D63"/>
    <w:pPr>
      <w:spacing w:line="260" w:lineRule="exact"/>
    </w:pPr>
    <w:rPr>
      <w:sz w:val="19"/>
    </w:rPr>
  </w:style>
  <w:style w:type="character" w:customStyle="1" w:styleId="ICOIconCallout">
    <w:name w:val="ICO Icon Callout"/>
    <w:rsid w:val="00AE3D63"/>
    <w:rPr>
      <w:rFonts w:ascii="Arial" w:hAnsi="Arial"/>
      <w:b/>
      <w:color w:val="7030A0"/>
      <w:sz w:val="24"/>
      <w:bdr w:val="none" w:sz="0" w:space="0" w:color="auto"/>
      <w:shd w:val="clear" w:color="FFFFFF" w:themeColor="background1" w:fill="auto"/>
    </w:rPr>
  </w:style>
  <w:style w:type="character" w:customStyle="1" w:styleId="TCOTableCallOut">
    <w:name w:val="TCO Table Call Out"/>
    <w:rsid w:val="00AE3D63"/>
    <w:rPr>
      <w:rFonts w:ascii="Arial" w:hAnsi="Arial"/>
      <w:b/>
      <w:color w:val="7030A0"/>
      <w:sz w:val="24"/>
      <w:bdr w:val="none" w:sz="0" w:space="0" w:color="auto"/>
      <w:shd w:val="pct50" w:color="FFFFFF" w:fill="auto"/>
    </w:rPr>
  </w:style>
  <w:style w:type="paragraph" w:customStyle="1" w:styleId="FNNLmFootnoteNumberedListmiddle">
    <w:name w:val="FNNL (m) Footnote Numbered List (middle)"/>
    <w:basedOn w:val="TxText"/>
    <w:rsid w:val="00AE3D63"/>
    <w:pPr>
      <w:tabs>
        <w:tab w:val="right" w:pos="1267"/>
      </w:tabs>
      <w:spacing w:before="120"/>
      <w:ind w:left="1440" w:right="720" w:hanging="720"/>
    </w:pPr>
    <w:rPr>
      <w:sz w:val="19"/>
    </w:rPr>
  </w:style>
  <w:style w:type="paragraph" w:customStyle="1" w:styleId="FNExmFootnoteExtractmiddle">
    <w:name w:val="FNEx (m) Footnote Extract (middle)"/>
    <w:basedOn w:val="FootnoteText"/>
    <w:rsid w:val="00AE3D63"/>
    <w:pPr>
      <w:ind w:left="176" w:hanging="176"/>
    </w:pPr>
    <w:rPr>
      <w:sz w:val="18"/>
    </w:rPr>
  </w:style>
  <w:style w:type="paragraph" w:customStyle="1" w:styleId="ENExmEndnoteExtractmiddle">
    <w:name w:val="ENEx (m) Endnote Extract (middle)"/>
    <w:basedOn w:val="TxText"/>
    <w:rsid w:val="00AE3D63"/>
    <w:pPr>
      <w:spacing w:line="220" w:lineRule="atLeast"/>
      <w:ind w:left="360"/>
    </w:pPr>
    <w:rPr>
      <w:sz w:val="19"/>
    </w:rPr>
  </w:style>
  <w:style w:type="paragraph" w:customStyle="1" w:styleId="ConBioContributorBiography">
    <w:name w:val="ConBio Contributor Biography"/>
    <w:basedOn w:val="TxText"/>
    <w:rsid w:val="00AE3D63"/>
    <w:pPr>
      <w:spacing w:before="240"/>
      <w:ind w:firstLine="0"/>
    </w:pPr>
  </w:style>
  <w:style w:type="paragraph" w:customStyle="1" w:styleId="ULSLmUnnumberedListSublistmiddle">
    <w:name w:val="ULSL (m) Unnumbered List Sublist (middle)"/>
    <w:basedOn w:val="TxText"/>
    <w:rsid w:val="00AE3D63"/>
    <w:pPr>
      <w:tabs>
        <w:tab w:val="right" w:pos="1267"/>
      </w:tabs>
      <w:spacing w:before="120"/>
      <w:ind w:left="1440" w:right="720" w:hanging="720"/>
    </w:pPr>
  </w:style>
  <w:style w:type="paragraph" w:customStyle="1" w:styleId="Tx1TextFirstParagraph">
    <w:name w:val="Tx1 Text First Paragraph"/>
    <w:basedOn w:val="TxText"/>
    <w:rsid w:val="00AE3D63"/>
    <w:pPr>
      <w:spacing w:before="240"/>
      <w:ind w:firstLine="0"/>
    </w:pPr>
  </w:style>
  <w:style w:type="paragraph" w:customStyle="1" w:styleId="MCLmMulticolumnListmiddle">
    <w:name w:val="MCL (m) Multicolumn List (middle)"/>
    <w:basedOn w:val="TxText"/>
    <w:rsid w:val="00AE3D63"/>
    <w:pPr>
      <w:tabs>
        <w:tab w:val="left" w:pos="216"/>
        <w:tab w:val="left" w:pos="360"/>
        <w:tab w:val="left" w:pos="720"/>
      </w:tabs>
      <w:ind w:firstLine="0"/>
    </w:pPr>
  </w:style>
  <w:style w:type="paragraph" w:customStyle="1" w:styleId="MCLfMulticolumnListfirst">
    <w:name w:val="MCL (f) Multicolumn List (first)"/>
    <w:basedOn w:val="MCLmMulticolumnListmiddle"/>
    <w:rsid w:val="00AE3D63"/>
    <w:pPr>
      <w:spacing w:before="240"/>
    </w:pPr>
  </w:style>
  <w:style w:type="paragraph" w:customStyle="1" w:styleId="MCLlMulticolumnListl">
    <w:name w:val="MCL (l) Multicolumn List (l)"/>
    <w:basedOn w:val="MCLmMulticolumnListmiddle"/>
    <w:rsid w:val="00AE3D63"/>
  </w:style>
  <w:style w:type="paragraph" w:customStyle="1" w:styleId="SBSpaceBreak">
    <w:name w:val="SB Space  Break"/>
    <w:basedOn w:val="TxText"/>
    <w:rsid w:val="00AE3D63"/>
    <w:pPr>
      <w:shd w:val="clear" w:color="auto" w:fill="FFFFFF"/>
      <w:spacing w:before="120" w:after="120"/>
      <w:ind w:firstLine="0"/>
      <w:jc w:val="center"/>
    </w:pPr>
  </w:style>
  <w:style w:type="paragraph" w:customStyle="1" w:styleId="BxTxBoxText">
    <w:name w:val="BxTx Box Text"/>
    <w:basedOn w:val="TxText"/>
    <w:rsid w:val="00AE3D63"/>
    <w:pPr>
      <w:pBdr>
        <w:top w:val="single" w:sz="4" w:space="1" w:color="auto"/>
        <w:bottom w:val="single" w:sz="4" w:space="1" w:color="auto"/>
        <w:right w:val="single" w:sz="4" w:space="4" w:color="auto"/>
      </w:pBdr>
      <w:spacing w:line="220" w:lineRule="exact"/>
      <w:ind w:firstLine="187"/>
    </w:pPr>
    <w:rPr>
      <w:sz w:val="19"/>
    </w:rPr>
  </w:style>
  <w:style w:type="character" w:customStyle="1" w:styleId="BxCOBoxCallOut">
    <w:name w:val="BxCO Box Call Out"/>
    <w:rsid w:val="00AE3D63"/>
    <w:rPr>
      <w:rFonts w:ascii="Arial" w:hAnsi="Arial"/>
      <w:b/>
      <w:color w:val="7030A0"/>
      <w:sz w:val="24"/>
      <w:bdr w:val="none" w:sz="0" w:space="0" w:color="auto"/>
      <w:shd w:val="clear" w:color="FFFFFF" w:themeColor="background1" w:fill="auto"/>
    </w:rPr>
  </w:style>
  <w:style w:type="paragraph" w:customStyle="1" w:styleId="NtCNotetoComp">
    <w:name w:val="NtC Note to Comp"/>
    <w:basedOn w:val="Normal"/>
    <w:rsid w:val="00AE3D63"/>
    <w:pPr>
      <w:spacing w:before="240" w:after="240" w:line="240" w:lineRule="atLeast"/>
      <w:ind w:firstLine="202"/>
    </w:pPr>
    <w:rPr>
      <w:rFonts w:asciiTheme="minorHAnsi" w:hAnsiTheme="minorHAnsi"/>
      <w:color w:val="808080"/>
      <w:sz w:val="24"/>
    </w:rPr>
  </w:style>
  <w:style w:type="paragraph" w:customStyle="1" w:styleId="NtENotetoEditor">
    <w:name w:val="NtE Note to Editor"/>
    <w:basedOn w:val="NtCNotetoComp"/>
    <w:rsid w:val="00AE3D63"/>
  </w:style>
  <w:style w:type="paragraph" w:customStyle="1" w:styleId="BLSSLmBulletedListSubsublistmiddle">
    <w:name w:val="BLSSL (m) Bulleted List Subsublist (middle)"/>
    <w:basedOn w:val="BLSLmBulletedListSublistmiddle"/>
    <w:rsid w:val="00AE3D63"/>
    <w:pPr>
      <w:tabs>
        <w:tab w:val="right" w:pos="1080"/>
        <w:tab w:val="left" w:pos="1440"/>
      </w:tabs>
      <w:ind w:left="1440"/>
    </w:pPr>
  </w:style>
  <w:style w:type="paragraph" w:customStyle="1" w:styleId="BLSLmBulletedListSublistmiddle">
    <w:name w:val="BLSL (m) Bulleted List Sublist (middle)"/>
    <w:basedOn w:val="TxText"/>
    <w:rsid w:val="00AE3D63"/>
    <w:pPr>
      <w:tabs>
        <w:tab w:val="left" w:pos="720"/>
      </w:tabs>
      <w:ind w:left="1080" w:hanging="360"/>
    </w:pPr>
  </w:style>
  <w:style w:type="paragraph" w:customStyle="1" w:styleId="NLSLmNumberedListSublistmiddle">
    <w:name w:val="NLSL (m) Numbered List Sublist (middle)"/>
    <w:basedOn w:val="TxText"/>
    <w:rsid w:val="00AE3D63"/>
    <w:pPr>
      <w:tabs>
        <w:tab w:val="left" w:pos="720"/>
      </w:tabs>
      <w:ind w:left="720" w:hanging="360"/>
    </w:pPr>
  </w:style>
  <w:style w:type="paragraph" w:customStyle="1" w:styleId="BxH1BoxHeading1">
    <w:name w:val="BxH1 Box Heading 1"/>
    <w:basedOn w:val="TxText"/>
    <w:rsid w:val="00AE3D63"/>
    <w:pPr>
      <w:keepNext/>
      <w:pBdr>
        <w:top w:val="single" w:sz="4" w:space="1" w:color="auto"/>
        <w:bottom w:val="single" w:sz="4" w:space="1" w:color="auto"/>
        <w:right w:val="single" w:sz="4" w:space="4" w:color="auto"/>
      </w:pBdr>
      <w:spacing w:before="120" w:after="120" w:line="220" w:lineRule="exact"/>
      <w:ind w:firstLine="0"/>
    </w:pPr>
    <w:rPr>
      <w:b/>
      <w:sz w:val="19"/>
    </w:rPr>
  </w:style>
  <w:style w:type="paragraph" w:customStyle="1" w:styleId="BxH2BoxHeading2">
    <w:name w:val="BxH2 Box Heading 2"/>
    <w:basedOn w:val="TxText"/>
    <w:rsid w:val="00AE3D63"/>
    <w:pPr>
      <w:keepNext/>
      <w:pBdr>
        <w:top w:val="single" w:sz="4" w:space="1" w:color="auto"/>
        <w:bottom w:val="single" w:sz="4" w:space="1" w:color="auto"/>
        <w:right w:val="single" w:sz="4" w:space="4" w:color="auto"/>
      </w:pBdr>
      <w:spacing w:before="120" w:after="120" w:line="220" w:lineRule="exact"/>
      <w:ind w:firstLine="0"/>
    </w:pPr>
    <w:rPr>
      <w:b/>
      <w:i/>
      <w:sz w:val="19"/>
    </w:rPr>
  </w:style>
  <w:style w:type="paragraph" w:customStyle="1" w:styleId="BxTBoxTitle">
    <w:name w:val="BxT Box Title"/>
    <w:basedOn w:val="TxText"/>
    <w:rsid w:val="00AE3D63"/>
    <w:pPr>
      <w:keepNext/>
      <w:pBdr>
        <w:top w:val="single" w:sz="4" w:space="1" w:color="auto"/>
        <w:bottom w:val="single" w:sz="4" w:space="1" w:color="auto"/>
        <w:right w:val="single" w:sz="4" w:space="4" w:color="auto"/>
      </w:pBdr>
      <w:spacing w:after="120"/>
      <w:ind w:firstLine="0"/>
    </w:pPr>
    <w:rPr>
      <w:szCs w:val="28"/>
    </w:rPr>
  </w:style>
  <w:style w:type="character" w:customStyle="1" w:styleId="BxNBoxNumber">
    <w:name w:val="BxN Box Number"/>
    <w:rsid w:val="00AE3D63"/>
    <w:rPr>
      <w:rFonts w:ascii="Times New Roman" w:hAnsi="Times New Roman"/>
      <w:i/>
      <w:caps w:val="0"/>
      <w:smallCaps w:val="0"/>
      <w:strike w:val="0"/>
      <w:dstrike w:val="0"/>
      <w:vanish w:val="0"/>
      <w:color w:val="auto"/>
      <w:kern w:val="0"/>
      <w:sz w:val="19"/>
      <w:u w:val="none"/>
      <w:bdr w:val="none" w:sz="0" w:space="0" w:color="auto"/>
      <w:shd w:val="pct50" w:color="FFFFFF" w:themeColor="background1" w:fill="auto"/>
      <w:vertAlign w:val="baseline"/>
      <w14:cntxtAlts w14:val="0"/>
    </w:rPr>
  </w:style>
  <w:style w:type="paragraph" w:customStyle="1" w:styleId="BxBLmBoxBulletedListmiddle">
    <w:name w:val="BxBL (m) Box Bulleted List (middle)"/>
    <w:basedOn w:val="TxText"/>
    <w:rsid w:val="00AE3D63"/>
    <w:pPr>
      <w:pBdr>
        <w:top w:val="single" w:sz="4" w:space="1" w:color="auto"/>
        <w:left w:val="single" w:sz="4" w:space="4" w:color="auto"/>
        <w:bottom w:val="single" w:sz="4" w:space="1" w:color="auto"/>
        <w:right w:val="single" w:sz="4" w:space="4" w:color="auto"/>
      </w:pBdr>
      <w:tabs>
        <w:tab w:val="right" w:pos="547"/>
      </w:tabs>
      <w:spacing w:line="220" w:lineRule="exact"/>
      <w:ind w:left="360" w:hanging="360"/>
    </w:pPr>
    <w:rPr>
      <w:sz w:val="19"/>
    </w:rPr>
  </w:style>
  <w:style w:type="paragraph" w:customStyle="1" w:styleId="BxBLfBoxBulletedListfirst">
    <w:name w:val="BxBL (f) Box Bulleted List (first)"/>
    <w:basedOn w:val="BxBLmBoxBulletedListmiddle"/>
    <w:rsid w:val="00AE3D63"/>
  </w:style>
  <w:style w:type="paragraph" w:customStyle="1" w:styleId="BxBLlBoxBulletedListlast">
    <w:name w:val="BxBL (l) Box Bulleted List (last)"/>
    <w:basedOn w:val="BxBLmBoxBulletedListmiddle"/>
    <w:rsid w:val="00AE3D63"/>
    <w:pPr>
      <w:spacing w:after="120"/>
    </w:pPr>
  </w:style>
  <w:style w:type="paragraph" w:customStyle="1" w:styleId="BxNLmBoxNumberedListmiddle">
    <w:name w:val="BxNL (m) Box Numbered List (middle)"/>
    <w:basedOn w:val="BxBLmBoxBulletedListmiddle"/>
    <w:autoRedefine/>
    <w:rsid w:val="00AE3D63"/>
    <w:pPr>
      <w:jc w:val="left"/>
    </w:pPr>
  </w:style>
  <w:style w:type="paragraph" w:customStyle="1" w:styleId="BxNLlBoxNumberedListlast">
    <w:name w:val="BxNL (l) Box Numbered List (last)"/>
    <w:basedOn w:val="BxNLmBoxNumberedListmiddle"/>
    <w:rsid w:val="00AE3D63"/>
    <w:pPr>
      <w:spacing w:after="120"/>
    </w:pPr>
  </w:style>
  <w:style w:type="paragraph" w:customStyle="1" w:styleId="BxNLfBoxNumberedListfirst">
    <w:name w:val="BxNL (f) Box Numbered List (first)"/>
    <w:basedOn w:val="BxNLmBoxNumberedListmiddle"/>
    <w:rsid w:val="00AE3D63"/>
  </w:style>
  <w:style w:type="character" w:customStyle="1" w:styleId="SbarNSidebarNumber">
    <w:name w:val="SbarN Sidebar Number"/>
    <w:rsid w:val="00AE3D63"/>
    <w:rPr>
      <w:rFonts w:ascii="Arial" w:hAnsi="Arial"/>
      <w:b/>
      <w:sz w:val="19"/>
      <w:bdr w:val="none" w:sz="0" w:space="0" w:color="auto"/>
      <w:shd w:val="clear" w:color="auto" w:fill="C0C0C0"/>
    </w:rPr>
  </w:style>
  <w:style w:type="paragraph" w:customStyle="1" w:styleId="SbarTxSidebarText">
    <w:name w:val="SbarTx Sidebar Text"/>
    <w:basedOn w:val="TxText"/>
    <w:rsid w:val="00AE3D63"/>
    <w:pPr>
      <w:pBdr>
        <w:top w:val="single" w:sz="4" w:space="1" w:color="auto"/>
        <w:bottom w:val="single" w:sz="4" w:space="1" w:color="auto"/>
        <w:right w:val="single" w:sz="4" w:space="4" w:color="auto"/>
      </w:pBdr>
      <w:shd w:val="clear" w:color="auto" w:fill="C0C0C0"/>
      <w:spacing w:line="260" w:lineRule="exact"/>
    </w:pPr>
    <w:rPr>
      <w:rFonts w:ascii="Arial" w:hAnsi="Arial"/>
      <w:sz w:val="19"/>
    </w:rPr>
  </w:style>
  <w:style w:type="paragraph" w:customStyle="1" w:styleId="SbarH1SidebarHeading1">
    <w:name w:val="SbarH1 Sidebar Heading 1"/>
    <w:basedOn w:val="TxText"/>
    <w:rsid w:val="00AE3D63"/>
    <w:pPr>
      <w:keepNext/>
      <w:pBdr>
        <w:top w:val="single" w:sz="4" w:space="1" w:color="auto"/>
        <w:bottom w:val="single" w:sz="4" w:space="1" w:color="auto"/>
        <w:right w:val="single" w:sz="4" w:space="4" w:color="auto"/>
      </w:pBdr>
      <w:shd w:val="clear" w:color="auto" w:fill="C0C0C0"/>
      <w:spacing w:before="240" w:after="120" w:line="260" w:lineRule="atLeast"/>
      <w:ind w:firstLine="0"/>
    </w:pPr>
    <w:rPr>
      <w:rFonts w:ascii="Arial" w:hAnsi="Arial"/>
      <w:b/>
      <w:sz w:val="19"/>
    </w:rPr>
  </w:style>
  <w:style w:type="character" w:customStyle="1" w:styleId="TNTableNumber">
    <w:name w:val="TN Table Number"/>
    <w:rsid w:val="00AE3D63"/>
    <w:rPr>
      <w:rFonts w:ascii="Times New Roman" w:hAnsi="Times New Roman"/>
      <w:i/>
      <w:sz w:val="19"/>
      <w:bdr w:val="none" w:sz="0" w:space="0" w:color="auto"/>
    </w:rPr>
  </w:style>
  <w:style w:type="paragraph" w:customStyle="1" w:styleId="GlDGlossaryDefinition">
    <w:name w:val="GlD Glossary Definition"/>
    <w:basedOn w:val="TxText"/>
    <w:rsid w:val="00AE3D63"/>
    <w:pPr>
      <w:ind w:left="360" w:hanging="360"/>
    </w:pPr>
  </w:style>
  <w:style w:type="paragraph" w:customStyle="1" w:styleId="OL2OutlineListLevel2">
    <w:name w:val="OL2 Outline List Level 2"/>
    <w:basedOn w:val="OL1OutlineListLevel1"/>
    <w:rsid w:val="00AE3D63"/>
    <w:pPr>
      <w:tabs>
        <w:tab w:val="clear" w:pos="547"/>
        <w:tab w:val="right" w:pos="1267"/>
      </w:tabs>
      <w:spacing w:before="0"/>
      <w:ind w:left="720"/>
    </w:pPr>
  </w:style>
  <w:style w:type="paragraph" w:customStyle="1" w:styleId="OL3OutlineListLevel3">
    <w:name w:val="OL3 Outline List Level 3"/>
    <w:basedOn w:val="OL1OutlineListLevel1"/>
    <w:rsid w:val="00AE3D63"/>
    <w:pPr>
      <w:tabs>
        <w:tab w:val="clear" w:pos="547"/>
        <w:tab w:val="right" w:pos="1872"/>
      </w:tabs>
      <w:spacing w:before="0"/>
      <w:ind w:left="1080"/>
    </w:pPr>
  </w:style>
  <w:style w:type="paragraph" w:customStyle="1" w:styleId="OL4OutlineListLevel4">
    <w:name w:val="OL4 Outline List Level 4"/>
    <w:basedOn w:val="OL1OutlineListLevel1"/>
    <w:rsid w:val="00AE3D63"/>
    <w:pPr>
      <w:tabs>
        <w:tab w:val="clear" w:pos="547"/>
        <w:tab w:val="right" w:pos="2592"/>
      </w:tabs>
      <w:spacing w:before="0"/>
      <w:ind w:left="1440"/>
    </w:pPr>
  </w:style>
  <w:style w:type="paragraph" w:customStyle="1" w:styleId="SpEx1pSpecialExtractoneparagraph">
    <w:name w:val="SpEx (1p) Special Extract (one paragraph)"/>
    <w:basedOn w:val="SpExmSpecialExtractmiddle"/>
    <w:rsid w:val="00AE3D63"/>
    <w:pPr>
      <w:spacing w:before="240" w:after="240"/>
      <w:ind w:firstLine="0"/>
    </w:pPr>
  </w:style>
  <w:style w:type="paragraph" w:customStyle="1" w:styleId="SpExmSpecialExtractmiddle">
    <w:name w:val="SpEx (m) Special Extract (middle)"/>
    <w:basedOn w:val="TxText"/>
    <w:rsid w:val="00AE3D63"/>
    <w:pPr>
      <w:ind w:left="360"/>
    </w:pPr>
  </w:style>
  <w:style w:type="paragraph" w:customStyle="1" w:styleId="BMHBackMatterHeading">
    <w:name w:val="BMH Back Matter Heading"/>
    <w:basedOn w:val="TxText"/>
    <w:rsid w:val="00AE3D63"/>
    <w:pPr>
      <w:pageBreakBefore/>
      <w:widowControl w:val="0"/>
      <w:spacing w:after="2736" w:line="400" w:lineRule="exact"/>
      <w:ind w:firstLine="0"/>
      <w:outlineLvl w:val="0"/>
    </w:pPr>
    <w:rPr>
      <w:b/>
      <w:sz w:val="36"/>
    </w:rPr>
  </w:style>
  <w:style w:type="character" w:customStyle="1" w:styleId="FgMenFigureMention">
    <w:name w:val="FgMen Figure Mention"/>
    <w:rsid w:val="00AE3D63"/>
    <w:rPr>
      <w:rFonts w:ascii="Times New Roman" w:hAnsi="Times New Roman"/>
      <w:color w:val="FF0000"/>
    </w:rPr>
  </w:style>
  <w:style w:type="paragraph" w:customStyle="1" w:styleId="FNExfFootnoteExtractfirst">
    <w:name w:val="FNEx (f) Footnote Extract (first)"/>
    <w:basedOn w:val="FNExmFootnoteExtractmiddle"/>
    <w:rsid w:val="00AE3D63"/>
    <w:pPr>
      <w:ind w:firstLine="0"/>
    </w:pPr>
  </w:style>
  <w:style w:type="paragraph" w:customStyle="1" w:styleId="SbarNLmSidebarNumberedListmiddle">
    <w:name w:val="SbarNL (m) Sidebar Numbered List (middle)"/>
    <w:basedOn w:val="SbarTxSidebarText"/>
    <w:rsid w:val="00AE3D63"/>
    <w:pPr>
      <w:tabs>
        <w:tab w:val="left" w:pos="360"/>
      </w:tabs>
      <w:spacing w:line="260" w:lineRule="atLeast"/>
      <w:ind w:left="360" w:hanging="360"/>
    </w:pPr>
  </w:style>
  <w:style w:type="paragraph" w:customStyle="1" w:styleId="SbarNLfSidebarNumberedListfirst">
    <w:name w:val="SbarNL (f) Sidebar Numbered List (first)"/>
    <w:basedOn w:val="SbarNLmSidebarNumberedListmiddle"/>
    <w:rsid w:val="00AE3D63"/>
  </w:style>
  <w:style w:type="paragraph" w:customStyle="1" w:styleId="SbarNLlSidebarNumberedListlast">
    <w:name w:val="SbarNL (l) Sidebar Numbered List (last)"/>
    <w:basedOn w:val="SbarNLmSidebarNumberedListmiddle"/>
    <w:rsid w:val="00AE3D63"/>
    <w:pPr>
      <w:spacing w:after="120"/>
    </w:pPr>
  </w:style>
  <w:style w:type="paragraph" w:customStyle="1" w:styleId="SbarBLmSidebarBulletedListmiddle">
    <w:name w:val="SbarBL (m) Sidebar Bulleted List (middle)"/>
    <w:basedOn w:val="SbarTxSidebarText"/>
    <w:rsid w:val="00AE3D63"/>
    <w:pPr>
      <w:tabs>
        <w:tab w:val="left" w:pos="360"/>
      </w:tabs>
      <w:spacing w:line="260" w:lineRule="atLeast"/>
      <w:ind w:left="360" w:hanging="360"/>
    </w:pPr>
  </w:style>
  <w:style w:type="paragraph" w:customStyle="1" w:styleId="SbarBLfSidebarBulletedListfirst">
    <w:name w:val="SbarBL (f) Sidebar Bulleted List (first)"/>
    <w:basedOn w:val="SbarBLmSidebarBulletedListmiddle"/>
    <w:rsid w:val="00AE3D63"/>
  </w:style>
  <w:style w:type="paragraph" w:customStyle="1" w:styleId="SbarBLlSidebarBulletedListlast">
    <w:name w:val="SbarBL (l) Sidebar Bulleted List (last)"/>
    <w:basedOn w:val="SbarBLmSidebarBulletedListmiddle"/>
    <w:rsid w:val="00AE3D63"/>
    <w:pPr>
      <w:spacing w:after="120"/>
    </w:pPr>
  </w:style>
  <w:style w:type="paragraph" w:customStyle="1" w:styleId="HEpHeadingEpigraph">
    <w:name w:val="HEp Heading Epigraph"/>
    <w:basedOn w:val="CEpChapterEpigraph"/>
    <w:rsid w:val="00AE3D63"/>
    <w:pPr>
      <w:keepNext/>
      <w:widowControl w:val="0"/>
      <w:spacing w:line="240" w:lineRule="exact"/>
      <w:ind w:left="605"/>
    </w:pPr>
  </w:style>
  <w:style w:type="paragraph" w:customStyle="1" w:styleId="HEpAHeadingEpigraphAttribution">
    <w:name w:val="HEpA Heading Epigraph Attribution"/>
    <w:basedOn w:val="CEpAChapterEpigraphAttribution"/>
    <w:rsid w:val="00AE3D63"/>
    <w:pPr>
      <w:spacing w:line="240" w:lineRule="exact"/>
      <w:ind w:left="605"/>
    </w:pPr>
  </w:style>
  <w:style w:type="paragraph" w:customStyle="1" w:styleId="CAuAfChapterAuthorAffiliation">
    <w:name w:val="CAuAf Chapter Author Affiliation"/>
    <w:basedOn w:val="CAuChapterAuthor"/>
    <w:rsid w:val="00AE3D63"/>
    <w:pPr>
      <w:spacing w:before="0" w:after="360"/>
    </w:pPr>
    <w:rPr>
      <w:i w:val="0"/>
    </w:rPr>
  </w:style>
  <w:style w:type="paragraph" w:customStyle="1" w:styleId="Eq1lEquationoneline">
    <w:name w:val="Eq (1l) Equation (one line)"/>
    <w:basedOn w:val="TxText"/>
    <w:rsid w:val="00AE3D63"/>
    <w:pPr>
      <w:spacing w:before="240" w:after="240"/>
      <w:ind w:left="360" w:firstLine="0"/>
    </w:pPr>
  </w:style>
  <w:style w:type="paragraph" w:customStyle="1" w:styleId="EqmEquationmiddle">
    <w:name w:val="Eq (m) Equation (middle)"/>
    <w:basedOn w:val="Eq1lEquationoneline"/>
    <w:rsid w:val="00AE3D63"/>
    <w:pPr>
      <w:spacing w:before="120" w:after="120"/>
    </w:pPr>
  </w:style>
  <w:style w:type="paragraph" w:customStyle="1" w:styleId="EqlEquationlast">
    <w:name w:val="Eq (l) Equation (last)"/>
    <w:basedOn w:val="EqmEquationmiddle"/>
    <w:rsid w:val="00AE3D63"/>
    <w:pPr>
      <w:spacing w:before="0"/>
    </w:pPr>
  </w:style>
  <w:style w:type="paragraph" w:customStyle="1" w:styleId="EqfEquationfirst">
    <w:name w:val="Eq (f) Equation (first)"/>
    <w:basedOn w:val="EqmEquationmiddle"/>
    <w:rsid w:val="00AE3D63"/>
  </w:style>
  <w:style w:type="paragraph" w:customStyle="1" w:styleId="H6Heading6">
    <w:name w:val="H6 Heading 6"/>
    <w:basedOn w:val="H2Heading2"/>
    <w:rsid w:val="00AE3D63"/>
    <w:pPr>
      <w:ind w:left="720"/>
      <w:outlineLvl w:val="6"/>
    </w:pPr>
    <w:rPr>
      <w:b w:val="0"/>
      <w:i w:val="0"/>
    </w:rPr>
  </w:style>
  <w:style w:type="paragraph" w:customStyle="1" w:styleId="SbarEx1pSidebarExtractoneparagraph">
    <w:name w:val="SbarEx (1p) Sidebar Extract (one paragraph)"/>
    <w:basedOn w:val="SbarTxSidebarText"/>
    <w:rsid w:val="00AE3D63"/>
    <w:pPr>
      <w:spacing w:before="120" w:after="120" w:line="260" w:lineRule="atLeast"/>
      <w:ind w:left="360"/>
    </w:pPr>
  </w:style>
  <w:style w:type="paragraph" w:customStyle="1" w:styleId="SbarExmSidebarExtractmiddle">
    <w:name w:val="SbarEx (m) Sidebar Extract (middle)"/>
    <w:basedOn w:val="SbarTxSidebarText"/>
    <w:rsid w:val="00AE3D63"/>
    <w:pPr>
      <w:spacing w:line="260" w:lineRule="atLeast"/>
      <w:ind w:left="360"/>
    </w:pPr>
  </w:style>
  <w:style w:type="paragraph" w:customStyle="1" w:styleId="SbarExfSidebarExtractfirst">
    <w:name w:val="SbarEx (f) Sidebar Extract (first)"/>
    <w:basedOn w:val="SbarExmSidebarExtractmiddle"/>
    <w:rsid w:val="00AE3D63"/>
    <w:pPr>
      <w:tabs>
        <w:tab w:val="left" w:pos="1440"/>
      </w:tabs>
      <w:spacing w:before="120"/>
    </w:pPr>
  </w:style>
  <w:style w:type="paragraph" w:customStyle="1" w:styleId="SbarExlSidebarExtractlast">
    <w:name w:val="SbarEx (l) Sidebar Extract (last)"/>
    <w:basedOn w:val="SbarExmSidebarExtractmiddle"/>
    <w:rsid w:val="00AE3D63"/>
    <w:pPr>
      <w:spacing w:after="120"/>
    </w:pPr>
  </w:style>
  <w:style w:type="paragraph" w:customStyle="1" w:styleId="TTTableTitle">
    <w:name w:val="TT Table Title"/>
    <w:basedOn w:val="TxText"/>
    <w:rsid w:val="00AE3D63"/>
    <w:pPr>
      <w:spacing w:before="200" w:after="60" w:line="200" w:lineRule="exact"/>
      <w:ind w:firstLine="0"/>
    </w:pPr>
    <w:rPr>
      <w:sz w:val="18"/>
    </w:rPr>
  </w:style>
  <w:style w:type="character" w:customStyle="1" w:styleId="EqNEquationNumber">
    <w:name w:val="EqN Equation Number"/>
    <w:rsid w:val="00AE3D63"/>
    <w:rPr>
      <w:rFonts w:ascii="Times New Roman" w:hAnsi="Times New Roman"/>
      <w:sz w:val="20"/>
      <w:bdr w:val="none" w:sz="0" w:space="0" w:color="auto"/>
      <w:shd w:val="clear" w:color="auto" w:fill="auto"/>
    </w:rPr>
  </w:style>
  <w:style w:type="paragraph" w:customStyle="1" w:styleId="TFNTableFootnote">
    <w:name w:val="TFN Table Footnote"/>
    <w:basedOn w:val="TSNTableSourceNote"/>
    <w:rsid w:val="00AE3D63"/>
    <w:pPr>
      <w:spacing w:line="200" w:lineRule="exact"/>
    </w:pPr>
  </w:style>
  <w:style w:type="paragraph" w:customStyle="1" w:styleId="TSNTableSourceNote">
    <w:name w:val="TSN Table Source Note"/>
    <w:basedOn w:val="TxText"/>
    <w:rsid w:val="00AE3D63"/>
    <w:pPr>
      <w:spacing w:before="120" w:after="120" w:line="180" w:lineRule="atLeast"/>
      <w:ind w:firstLine="0"/>
    </w:pPr>
    <w:rPr>
      <w:sz w:val="18"/>
    </w:rPr>
  </w:style>
  <w:style w:type="paragraph" w:customStyle="1" w:styleId="BxSNBoxSourceNote">
    <w:name w:val="BxSN Box Source Note"/>
    <w:basedOn w:val="BxTxBoxText"/>
    <w:rsid w:val="00AE3D63"/>
    <w:pPr>
      <w:spacing w:before="120" w:line="200" w:lineRule="exact"/>
      <w:ind w:firstLine="0"/>
    </w:pPr>
  </w:style>
  <w:style w:type="paragraph" w:customStyle="1" w:styleId="SbarULmSidebarUnnumberedList">
    <w:name w:val="SbarUL (m) Sidebar Unnumbered List"/>
    <w:basedOn w:val="SbarTxSidebarText"/>
    <w:rsid w:val="00AE3D63"/>
    <w:pPr>
      <w:spacing w:line="260" w:lineRule="atLeast"/>
      <w:ind w:left="400" w:hanging="200"/>
    </w:pPr>
  </w:style>
  <w:style w:type="paragraph" w:customStyle="1" w:styleId="SbarULfSidebarUnnumberedListfirst">
    <w:name w:val="SbarUL (f) Sidebar Unnumbered List (first)"/>
    <w:basedOn w:val="SbarULmSidebarUnnumberedList"/>
    <w:rsid w:val="00AE3D63"/>
  </w:style>
  <w:style w:type="paragraph" w:customStyle="1" w:styleId="SbarULlSidebarUnnumberedListlast">
    <w:name w:val="SbarUL (l) Sidebar Unnumbered List (last)"/>
    <w:basedOn w:val="SbarULmSidebarUnnumberedList"/>
    <w:rsid w:val="00AE3D63"/>
    <w:pPr>
      <w:spacing w:after="360"/>
    </w:pPr>
  </w:style>
  <w:style w:type="paragraph" w:customStyle="1" w:styleId="ExVExtractVerse">
    <w:name w:val="ExV Extract Verse"/>
    <w:basedOn w:val="TxText"/>
    <w:autoRedefine/>
    <w:rsid w:val="00AE3D63"/>
    <w:pPr>
      <w:spacing w:before="360" w:after="360" w:line="400" w:lineRule="exact"/>
      <w:ind w:left="720" w:right="720" w:firstLine="0"/>
    </w:pPr>
  </w:style>
  <w:style w:type="paragraph" w:customStyle="1" w:styleId="BMSLTBackMatterSeriesListTitle">
    <w:name w:val="BMSLT Back Matter Series List Title"/>
    <w:basedOn w:val="BMHBackMatterHeading"/>
    <w:autoRedefine/>
    <w:rsid w:val="00AE3D63"/>
  </w:style>
  <w:style w:type="paragraph" w:customStyle="1" w:styleId="MCL1iMulticolumnList1item">
    <w:name w:val="MCL (1i) Multicolumn List (1 item)"/>
    <w:basedOn w:val="MCLfMulticolumnListfirst"/>
    <w:rsid w:val="00AE3D63"/>
    <w:pPr>
      <w:spacing w:after="240"/>
    </w:pPr>
  </w:style>
  <w:style w:type="paragraph" w:customStyle="1" w:styleId="BMSLEdBackMatterSeriesListEditor">
    <w:name w:val="BMSLEd Back Matter Series List Editor"/>
    <w:basedOn w:val="BMAuBackMatterAuthor"/>
    <w:autoRedefine/>
    <w:rsid w:val="00AE3D63"/>
    <w:pPr>
      <w:spacing w:before="0" w:line="240" w:lineRule="exact"/>
      <w:ind w:left="0"/>
      <w:jc w:val="left"/>
    </w:pPr>
    <w:rPr>
      <w:b/>
      <w:i w:val="0"/>
      <w:sz w:val="21"/>
    </w:rPr>
  </w:style>
  <w:style w:type="paragraph" w:customStyle="1" w:styleId="BMAuBackMatterAuthor">
    <w:name w:val="BMAu Back Matter Author"/>
    <w:basedOn w:val="TxText"/>
    <w:rsid w:val="00AE3D63"/>
    <w:pPr>
      <w:widowControl w:val="0"/>
      <w:suppressAutoHyphens/>
      <w:spacing w:before="300" w:line="300" w:lineRule="exact"/>
      <w:ind w:left="600" w:firstLine="0"/>
    </w:pPr>
    <w:rPr>
      <w:i/>
      <w:sz w:val="28"/>
    </w:rPr>
  </w:style>
  <w:style w:type="paragraph" w:customStyle="1" w:styleId="ExVAExtractVerseAttribution">
    <w:name w:val="ExVA Extract Verse Attribution"/>
    <w:basedOn w:val="TxText"/>
    <w:rsid w:val="00AE3D63"/>
    <w:pPr>
      <w:spacing w:after="360" w:line="400" w:lineRule="exact"/>
      <w:ind w:left="2880" w:right="720" w:firstLine="0"/>
      <w:jc w:val="right"/>
    </w:pPr>
  </w:style>
  <w:style w:type="paragraph" w:customStyle="1" w:styleId="SbarH2SidebarHeading2">
    <w:name w:val="SbarH2 Sidebar Heading 2"/>
    <w:basedOn w:val="SbarH1SidebarHeading1"/>
    <w:rsid w:val="00AE3D63"/>
    <w:pPr>
      <w:spacing w:before="120"/>
    </w:pPr>
    <w:rPr>
      <w:i/>
    </w:rPr>
  </w:style>
  <w:style w:type="paragraph" w:customStyle="1" w:styleId="BxFNBoxFootnote">
    <w:name w:val="BxFN Box Footnote"/>
    <w:basedOn w:val="BxTxBoxText"/>
    <w:rsid w:val="00AE3D63"/>
    <w:pPr>
      <w:spacing w:before="120" w:line="200" w:lineRule="exact"/>
      <w:ind w:firstLine="0"/>
    </w:pPr>
  </w:style>
  <w:style w:type="paragraph" w:customStyle="1" w:styleId="BxEqmBoxEquationmiddle">
    <w:name w:val="BxEq (m) Box Equation (middle)"/>
    <w:basedOn w:val="BxTxBoxText"/>
    <w:rsid w:val="00AE3D63"/>
    <w:pPr>
      <w:ind w:left="360" w:firstLine="0"/>
    </w:pPr>
  </w:style>
  <w:style w:type="paragraph" w:customStyle="1" w:styleId="BxEqfBoxEquationfirst">
    <w:name w:val="BxEq (f) Box Equation (first)"/>
    <w:basedOn w:val="BxEqmBoxEquationmiddle"/>
    <w:rsid w:val="00AE3D63"/>
    <w:pPr>
      <w:spacing w:before="120"/>
    </w:pPr>
  </w:style>
  <w:style w:type="paragraph" w:customStyle="1" w:styleId="BxEqlBoxEquationlast">
    <w:name w:val="BxEq (l) Box Equation (last)"/>
    <w:basedOn w:val="BxEqmBoxEquationmiddle"/>
    <w:rsid w:val="00AE3D63"/>
    <w:pPr>
      <w:spacing w:after="120"/>
    </w:pPr>
  </w:style>
  <w:style w:type="paragraph" w:customStyle="1" w:styleId="BxEq1lBoxEquationoneline">
    <w:name w:val="BxEq (1l) Box Equation (one line)"/>
    <w:basedOn w:val="BxTxBoxText"/>
    <w:rsid w:val="00AE3D63"/>
    <w:pPr>
      <w:spacing w:before="120" w:after="240"/>
      <w:ind w:left="360" w:firstLine="0"/>
    </w:pPr>
  </w:style>
  <w:style w:type="paragraph" w:customStyle="1" w:styleId="FNBLmFootnoteBulletedListmiddle">
    <w:name w:val="FNBL (m) Footnote Bulleted List (middle)"/>
    <w:basedOn w:val="TxText"/>
    <w:rsid w:val="00AE3D63"/>
    <w:pPr>
      <w:tabs>
        <w:tab w:val="right" w:pos="1267"/>
      </w:tabs>
      <w:spacing w:before="120"/>
      <w:ind w:left="1440" w:right="720" w:hanging="720"/>
    </w:pPr>
  </w:style>
  <w:style w:type="paragraph" w:customStyle="1" w:styleId="ENBLmEndnoteBulletedListmiddle">
    <w:name w:val="ENBL (m) Endnote Bulleted List (middle)"/>
    <w:basedOn w:val="TxText"/>
    <w:rsid w:val="00AE3D63"/>
    <w:pPr>
      <w:tabs>
        <w:tab w:val="right" w:pos="1267"/>
      </w:tabs>
      <w:spacing w:before="120"/>
      <w:ind w:left="1440" w:right="720" w:hanging="720"/>
    </w:pPr>
  </w:style>
  <w:style w:type="paragraph" w:customStyle="1" w:styleId="FNEqmFootnoteEquationmiddle">
    <w:name w:val="FNEq (m) Footnote Equation (middle)"/>
    <w:basedOn w:val="TxText"/>
    <w:rsid w:val="00AE3D63"/>
    <w:pPr>
      <w:spacing w:before="120"/>
      <w:ind w:left="720" w:right="720" w:firstLine="0"/>
    </w:pPr>
  </w:style>
  <w:style w:type="paragraph" w:customStyle="1" w:styleId="CONChapterOpeningNote">
    <w:name w:val="CON Chapter Opening Note"/>
    <w:basedOn w:val="TxText"/>
    <w:rsid w:val="00AE3D63"/>
    <w:pPr>
      <w:spacing w:before="120"/>
      <w:ind w:left="245" w:hanging="245"/>
    </w:pPr>
  </w:style>
  <w:style w:type="paragraph" w:customStyle="1" w:styleId="Di1pDialogueonepargraph">
    <w:name w:val="Di (1p) Dialogue (one pargraph)"/>
    <w:basedOn w:val="TxText"/>
    <w:rsid w:val="00AE3D63"/>
    <w:pPr>
      <w:tabs>
        <w:tab w:val="left" w:pos="2880"/>
      </w:tabs>
      <w:spacing w:before="240"/>
      <w:ind w:left="2160" w:hanging="2160"/>
    </w:pPr>
  </w:style>
  <w:style w:type="paragraph" w:customStyle="1" w:styleId="DimDialoguemiddle">
    <w:name w:val="Di (m) Dialogue (middle)"/>
    <w:basedOn w:val="Di1pDialogueonepargraph"/>
    <w:rsid w:val="00AE3D63"/>
    <w:pPr>
      <w:spacing w:before="0"/>
    </w:pPr>
  </w:style>
  <w:style w:type="paragraph" w:customStyle="1" w:styleId="DilDialoguelast">
    <w:name w:val="Di (l) Dialogue (last)"/>
    <w:basedOn w:val="DimDialoguemiddle"/>
    <w:rsid w:val="00AE3D63"/>
    <w:pPr>
      <w:spacing w:after="120"/>
    </w:pPr>
  </w:style>
  <w:style w:type="paragraph" w:customStyle="1" w:styleId="DifDialoguefirst">
    <w:name w:val="Di (f) Dialogue (first)"/>
    <w:basedOn w:val="DimDialoguemiddle"/>
    <w:rsid w:val="00AE3D63"/>
  </w:style>
  <w:style w:type="paragraph" w:customStyle="1" w:styleId="DiAnDialogueAnnotation">
    <w:name w:val="DiAn Dialogue Annotation"/>
    <w:basedOn w:val="TxText"/>
    <w:rsid w:val="00AE3D63"/>
    <w:pPr>
      <w:spacing w:after="960"/>
      <w:ind w:left="480" w:firstLine="0"/>
      <w:jc w:val="right"/>
    </w:pPr>
  </w:style>
  <w:style w:type="paragraph" w:customStyle="1" w:styleId="IQmInterviewQuestionmiddle">
    <w:name w:val="IQ (m) Interview Question (middle)"/>
    <w:basedOn w:val="BLmBulletedListmiddle"/>
    <w:rsid w:val="00AE3D63"/>
    <w:rPr>
      <w:szCs w:val="24"/>
    </w:rPr>
  </w:style>
  <w:style w:type="paragraph" w:customStyle="1" w:styleId="IQfInterviewQuestionfirst">
    <w:name w:val="IQ (f) Interview Question (first)"/>
    <w:basedOn w:val="IQmInterviewQuestionmiddle"/>
    <w:rsid w:val="00AE3D63"/>
    <w:pPr>
      <w:spacing w:before="240"/>
    </w:pPr>
  </w:style>
  <w:style w:type="paragraph" w:customStyle="1" w:styleId="IAmInterviewAnswermiddle">
    <w:name w:val="IA (m) Interview Answer (middle)"/>
    <w:basedOn w:val="IQmInterviewQuestionmiddle"/>
    <w:rsid w:val="00AE3D63"/>
  </w:style>
  <w:style w:type="paragraph" w:customStyle="1" w:styleId="IAlInterviewAnswerlast">
    <w:name w:val="IA (l) Interview Answer (last)"/>
    <w:basedOn w:val="IAmInterviewAnswermiddle"/>
    <w:rsid w:val="00AE3D63"/>
    <w:pPr>
      <w:spacing w:after="240"/>
    </w:pPr>
  </w:style>
  <w:style w:type="paragraph" w:customStyle="1" w:styleId="FNExlFootnoteExtractlast">
    <w:name w:val="FNEx (l) Footnote Extract (last)"/>
    <w:basedOn w:val="FNExmFootnoteExtractmiddle"/>
    <w:rsid w:val="00AE3D63"/>
  </w:style>
  <w:style w:type="paragraph" w:customStyle="1" w:styleId="BMApNBackMatterAppendixNumber">
    <w:name w:val="BMApN Back Matter Appendix Number"/>
    <w:basedOn w:val="TxText"/>
    <w:rsid w:val="00AE3D63"/>
    <w:pPr>
      <w:pageBreakBefore/>
      <w:widowControl w:val="0"/>
      <w:suppressAutoHyphens/>
      <w:spacing w:line="400" w:lineRule="exact"/>
      <w:ind w:left="600" w:hanging="600"/>
      <w:outlineLvl w:val="1"/>
    </w:pPr>
    <w:rPr>
      <w:b/>
      <w:sz w:val="36"/>
    </w:rPr>
  </w:style>
  <w:style w:type="paragraph" w:customStyle="1" w:styleId="BMApTBackMatterAppendixTitle">
    <w:name w:val="BMApT Back Matter Appendix Title"/>
    <w:basedOn w:val="TxText"/>
    <w:rsid w:val="00AE3D63"/>
    <w:pPr>
      <w:widowControl w:val="0"/>
      <w:suppressAutoHyphens/>
      <w:spacing w:after="2736" w:line="400" w:lineRule="exact"/>
      <w:ind w:firstLine="0"/>
      <w:outlineLvl w:val="2"/>
    </w:pPr>
    <w:rPr>
      <w:b/>
      <w:sz w:val="36"/>
    </w:rPr>
  </w:style>
  <w:style w:type="paragraph" w:customStyle="1" w:styleId="BibSH1BibliographySubheading1">
    <w:name w:val="BibSH1 Bibliography Subheading 1"/>
    <w:basedOn w:val="BibHBibliographyHeading"/>
    <w:rsid w:val="00AE3D63"/>
    <w:pPr>
      <w:outlineLvl w:val="2"/>
    </w:pPr>
  </w:style>
  <w:style w:type="character" w:customStyle="1" w:styleId="FgTFigureTitle">
    <w:name w:val="FgT Figure Title"/>
    <w:rsid w:val="00AE3D63"/>
    <w:rPr>
      <w:rFonts w:ascii="Times New Roman" w:hAnsi="Times New Roman"/>
      <w:sz w:val="19"/>
      <w:bdr w:val="none" w:sz="0" w:space="0" w:color="auto"/>
    </w:rPr>
  </w:style>
  <w:style w:type="paragraph" w:customStyle="1" w:styleId="WLmWhereListmiddle">
    <w:name w:val="WL (m) Where List (middle)"/>
    <w:basedOn w:val="TxText"/>
    <w:rsid w:val="00AE3D63"/>
    <w:pPr>
      <w:tabs>
        <w:tab w:val="left" w:pos="1152"/>
      </w:tabs>
      <w:ind w:firstLine="0"/>
    </w:pPr>
  </w:style>
  <w:style w:type="paragraph" w:customStyle="1" w:styleId="WLfWhereListfirst">
    <w:name w:val="WL (f) Where List (first)"/>
    <w:basedOn w:val="WLmWhereListmiddle"/>
    <w:rsid w:val="00AE3D63"/>
  </w:style>
  <w:style w:type="paragraph" w:customStyle="1" w:styleId="WLlWhereListlast">
    <w:name w:val="WL (l) Where List (last)"/>
    <w:basedOn w:val="WLmWhereListmiddle"/>
    <w:rsid w:val="00AE3D63"/>
    <w:pPr>
      <w:spacing w:after="360"/>
    </w:pPr>
  </w:style>
  <w:style w:type="paragraph" w:customStyle="1" w:styleId="ExH1ExtractHeading1">
    <w:name w:val="ExH1 Extract Heading 1"/>
    <w:basedOn w:val="TxText"/>
    <w:rsid w:val="00AE3D63"/>
    <w:pPr>
      <w:keepNext/>
      <w:spacing w:before="360" w:after="120"/>
      <w:ind w:left="360" w:firstLine="0"/>
    </w:pPr>
    <w:rPr>
      <w:b/>
    </w:rPr>
  </w:style>
  <w:style w:type="paragraph" w:customStyle="1" w:styleId="ExAExtractAttribution">
    <w:name w:val="ExA Extract Attribution"/>
    <w:basedOn w:val="Ex1pExtractoneparagraph"/>
    <w:next w:val="TxText"/>
    <w:qFormat/>
    <w:rsid w:val="00AE3D63"/>
    <w:pPr>
      <w:ind w:left="0"/>
      <w:jc w:val="right"/>
    </w:pPr>
  </w:style>
  <w:style w:type="paragraph" w:customStyle="1" w:styleId="ExEq1lExtractEquationoneline">
    <w:name w:val="ExEq (1l) Extract Equation (one line)"/>
    <w:basedOn w:val="Eq1lEquationoneline"/>
    <w:rsid w:val="00AE3D63"/>
    <w:pPr>
      <w:spacing w:before="120" w:after="120"/>
      <w:ind w:left="720"/>
    </w:pPr>
  </w:style>
  <w:style w:type="paragraph" w:customStyle="1" w:styleId="ExNLmExtractNumberedListmiddle">
    <w:name w:val="ExNL (m) Extract Numbered List (middle)"/>
    <w:basedOn w:val="ExmExtractmiddle"/>
    <w:rsid w:val="00AE3D63"/>
    <w:pPr>
      <w:tabs>
        <w:tab w:val="right" w:pos="1267"/>
      </w:tabs>
      <w:spacing w:before="120"/>
      <w:ind w:left="720" w:hanging="360"/>
    </w:pPr>
  </w:style>
  <w:style w:type="paragraph" w:customStyle="1" w:styleId="PNPartNumber">
    <w:name w:val="PN Part Number"/>
    <w:basedOn w:val="TxText"/>
    <w:rsid w:val="00AE3D63"/>
    <w:pPr>
      <w:widowControl w:val="0"/>
      <w:spacing w:line="520" w:lineRule="exact"/>
      <w:ind w:firstLine="0"/>
      <w:outlineLvl w:val="0"/>
    </w:pPr>
    <w:rPr>
      <w:b/>
      <w:sz w:val="36"/>
    </w:rPr>
  </w:style>
  <w:style w:type="paragraph" w:customStyle="1" w:styleId="PTPartTitle">
    <w:name w:val="PT Part Title"/>
    <w:basedOn w:val="TxText"/>
    <w:rsid w:val="00AE3D63"/>
    <w:pPr>
      <w:widowControl w:val="0"/>
      <w:spacing w:after="200" w:line="520" w:lineRule="exact"/>
      <w:ind w:firstLine="0"/>
      <w:outlineLvl w:val="0"/>
    </w:pPr>
    <w:rPr>
      <w:b/>
      <w:sz w:val="48"/>
    </w:rPr>
  </w:style>
  <w:style w:type="paragraph" w:customStyle="1" w:styleId="PSTPartSubtitle">
    <w:name w:val="PST Part Subtitle"/>
    <w:basedOn w:val="TxText"/>
    <w:rsid w:val="00AE3D63"/>
    <w:pPr>
      <w:widowControl w:val="0"/>
      <w:spacing w:after="1289" w:line="400" w:lineRule="exact"/>
      <w:ind w:firstLine="0"/>
    </w:pPr>
    <w:rPr>
      <w:sz w:val="36"/>
    </w:rPr>
  </w:style>
  <w:style w:type="paragraph" w:customStyle="1" w:styleId="PEpPartEpigraph">
    <w:name w:val="PEp Part Epigraph"/>
    <w:basedOn w:val="TxText"/>
    <w:rsid w:val="00AE3D63"/>
    <w:pPr>
      <w:spacing w:line="220" w:lineRule="exact"/>
      <w:ind w:left="600" w:firstLine="0"/>
    </w:pPr>
    <w:rPr>
      <w:sz w:val="19"/>
    </w:rPr>
  </w:style>
  <w:style w:type="paragraph" w:customStyle="1" w:styleId="PEpAPartEpigraphAttribution">
    <w:name w:val="PEpA Part Epigraph Attribution"/>
    <w:basedOn w:val="TxText"/>
    <w:rsid w:val="00AE3D63"/>
    <w:pPr>
      <w:spacing w:after="480" w:line="220" w:lineRule="exact"/>
      <w:ind w:left="605" w:firstLine="0"/>
      <w:jc w:val="right"/>
    </w:pPr>
    <w:rPr>
      <w:sz w:val="19"/>
    </w:rPr>
  </w:style>
  <w:style w:type="paragraph" w:customStyle="1" w:styleId="PITx1pPartIntroTextoneparagraph">
    <w:name w:val="PITx (1p) Part Intro Text (one paragraph)"/>
    <w:basedOn w:val="TxText"/>
    <w:rsid w:val="00AE3D63"/>
    <w:pPr>
      <w:ind w:firstLine="0"/>
    </w:pPr>
  </w:style>
  <w:style w:type="paragraph" w:customStyle="1" w:styleId="PITxmPartIntroTextmiddle">
    <w:name w:val="PITx (m) Part Intro Text (middle)"/>
    <w:basedOn w:val="TxText"/>
    <w:rsid w:val="00AE3D63"/>
  </w:style>
  <w:style w:type="paragraph" w:customStyle="1" w:styleId="PITxfPartIntroTextfirst">
    <w:name w:val="PITx (f) Part Intro Text (first)"/>
    <w:basedOn w:val="PITxmPartIntroTextmiddle"/>
    <w:rsid w:val="00AE3D63"/>
    <w:pPr>
      <w:ind w:firstLine="0"/>
    </w:pPr>
  </w:style>
  <w:style w:type="paragraph" w:customStyle="1" w:styleId="PITxlPartIntroTextlast">
    <w:name w:val="PITx (l) Part Intro Text (last)"/>
    <w:basedOn w:val="PITxmPartIntroTextmiddle"/>
    <w:rsid w:val="00AE3D63"/>
  </w:style>
  <w:style w:type="paragraph" w:customStyle="1" w:styleId="EncEDesEncyclopediaEntryDescriptor">
    <w:name w:val="EncEDes Encyclopedia Entry Descriptor"/>
    <w:basedOn w:val="Normal"/>
    <w:rsid w:val="00AE3D63"/>
    <w:pPr>
      <w:spacing w:after="240" w:line="560" w:lineRule="exact"/>
      <w:ind w:firstLine="202"/>
      <w:jc w:val="center"/>
    </w:pPr>
    <w:rPr>
      <w:b/>
      <w:sz w:val="21"/>
    </w:rPr>
  </w:style>
  <w:style w:type="paragraph" w:customStyle="1" w:styleId="ENHEndnotesHeading">
    <w:name w:val="ENH Endnotes Heading"/>
    <w:basedOn w:val="H1Heading1"/>
    <w:rsid w:val="00AE3D63"/>
    <w:pPr>
      <w:spacing w:before="720"/>
      <w:jc w:val="left"/>
    </w:pPr>
  </w:style>
  <w:style w:type="paragraph" w:customStyle="1" w:styleId="BNHBacknotesHeading">
    <w:name w:val="BNH Backnotes Heading"/>
    <w:basedOn w:val="TxText"/>
    <w:rsid w:val="00AE3D63"/>
    <w:pPr>
      <w:pageBreakBefore/>
      <w:widowControl w:val="0"/>
      <w:spacing w:after="2736" w:line="400" w:lineRule="exact"/>
      <w:ind w:firstLine="0"/>
      <w:outlineLvl w:val="1"/>
    </w:pPr>
    <w:rPr>
      <w:b/>
      <w:sz w:val="36"/>
    </w:rPr>
  </w:style>
  <w:style w:type="paragraph" w:customStyle="1" w:styleId="ULSLfUnnumberedListSublistfirst">
    <w:name w:val="ULSL (f) Unnumbered List Sublist (first)"/>
    <w:basedOn w:val="ULSLmUnnumberedListSublistmiddle"/>
    <w:rsid w:val="00AE3D63"/>
    <w:pPr>
      <w:spacing w:before="360"/>
    </w:pPr>
  </w:style>
  <w:style w:type="paragraph" w:customStyle="1" w:styleId="BNBLmBacknoteBulletedListmiddle">
    <w:name w:val="BNBL (m) Backnote Bulleted List (middle)"/>
    <w:basedOn w:val="TxText"/>
    <w:rsid w:val="00AE3D63"/>
    <w:pPr>
      <w:tabs>
        <w:tab w:val="left" w:pos="1267"/>
      </w:tabs>
      <w:spacing w:before="120"/>
      <w:ind w:left="1440" w:right="720" w:hanging="720"/>
    </w:pPr>
  </w:style>
  <w:style w:type="paragraph" w:customStyle="1" w:styleId="ENEqmEndnoteEquationmiddle">
    <w:name w:val="ENEq (m) Endnote Equation (middle)"/>
    <w:basedOn w:val="TxText"/>
    <w:rsid w:val="00AE3D63"/>
    <w:pPr>
      <w:ind w:left="360" w:firstLine="0"/>
    </w:pPr>
    <w:rPr>
      <w:sz w:val="19"/>
    </w:rPr>
  </w:style>
  <w:style w:type="paragraph" w:customStyle="1" w:styleId="BNEqmBacknoteEquationmiddle">
    <w:name w:val="BNEq (m) Backnote Equation (middle)"/>
    <w:basedOn w:val="Normal"/>
    <w:rsid w:val="00AE3D63"/>
    <w:pPr>
      <w:spacing w:line="240" w:lineRule="exact"/>
      <w:ind w:left="357"/>
    </w:pPr>
  </w:style>
  <w:style w:type="paragraph" w:customStyle="1" w:styleId="BNExmBacknoteExtractmiddle">
    <w:name w:val="BNEx (m) Backnote Extract (middle)"/>
    <w:basedOn w:val="TxText"/>
    <w:rsid w:val="00AE3D63"/>
    <w:pPr>
      <w:ind w:left="360"/>
    </w:pPr>
  </w:style>
  <w:style w:type="paragraph" w:customStyle="1" w:styleId="ExDimExtractDialoguemiddle">
    <w:name w:val="ExDi (m) Extract Dialogue (middle)"/>
    <w:basedOn w:val="TxText"/>
    <w:rsid w:val="00AE3D63"/>
    <w:pPr>
      <w:tabs>
        <w:tab w:val="left" w:pos="3600"/>
      </w:tabs>
      <w:ind w:left="1080" w:hanging="360"/>
    </w:pPr>
  </w:style>
  <w:style w:type="paragraph" w:customStyle="1" w:styleId="ExEx1pExtractExtractoneparagraph">
    <w:name w:val="ExEx (1p) Extract Extract (one paragraph)"/>
    <w:basedOn w:val="TxText"/>
    <w:rsid w:val="00AE3D63"/>
    <w:pPr>
      <w:spacing w:before="240" w:after="240"/>
      <w:ind w:left="720" w:firstLine="0"/>
    </w:pPr>
  </w:style>
  <w:style w:type="paragraph" w:customStyle="1" w:styleId="ExCmExtractContinuationmiddle">
    <w:name w:val="ExC (m) Extract Continuation (middle)"/>
    <w:basedOn w:val="ExmExtractmiddle"/>
    <w:rsid w:val="00AE3D63"/>
  </w:style>
  <w:style w:type="paragraph" w:customStyle="1" w:styleId="ExClExtractContinuationlast">
    <w:name w:val="ExC (l) Extract Continuation (last)"/>
    <w:basedOn w:val="ExCmExtractContinuationmiddle"/>
    <w:rsid w:val="00AE3D63"/>
    <w:pPr>
      <w:spacing w:after="120"/>
    </w:pPr>
  </w:style>
  <w:style w:type="paragraph" w:customStyle="1" w:styleId="BNSHBacknotesSubheading">
    <w:name w:val="BNSH Backnotes Subheading"/>
    <w:basedOn w:val="BNHBacknotesHeading"/>
    <w:rsid w:val="00AE3D63"/>
    <w:pPr>
      <w:pageBreakBefore w:val="0"/>
      <w:suppressAutoHyphens/>
      <w:spacing w:before="720" w:after="120" w:line="240" w:lineRule="exact"/>
      <w:outlineLvl w:val="2"/>
    </w:pPr>
    <w:rPr>
      <w:sz w:val="22"/>
    </w:rPr>
  </w:style>
  <w:style w:type="paragraph" w:customStyle="1" w:styleId="ExBLmExtractBulletedListmiddle">
    <w:name w:val="ExBL (m) Extract Bulleted List (middle)"/>
    <w:basedOn w:val="ExmExtractmiddle"/>
    <w:rsid w:val="00AE3D63"/>
    <w:pPr>
      <w:tabs>
        <w:tab w:val="right" w:pos="1267"/>
      </w:tabs>
      <w:spacing w:before="120"/>
      <w:ind w:left="1080" w:hanging="360"/>
    </w:pPr>
  </w:style>
  <w:style w:type="paragraph" w:customStyle="1" w:styleId="BxEx1pBoxExtractoneparagraph">
    <w:name w:val="BxEx (1p) Box Extract (one paragraph)"/>
    <w:basedOn w:val="BxTxBoxText"/>
    <w:rsid w:val="00AE3D63"/>
    <w:pPr>
      <w:spacing w:before="120" w:after="240"/>
      <w:ind w:left="360" w:firstLine="0"/>
    </w:pPr>
  </w:style>
  <w:style w:type="paragraph" w:customStyle="1" w:styleId="BxExmBoxExtractmiddle">
    <w:name w:val="BxEx (m) Box Extract (middle)"/>
    <w:basedOn w:val="BxTxBoxText"/>
    <w:rsid w:val="00AE3D63"/>
    <w:pPr>
      <w:ind w:left="360"/>
    </w:pPr>
  </w:style>
  <w:style w:type="paragraph" w:customStyle="1" w:styleId="BxExfBoxExtractfirst">
    <w:name w:val="BxEx (f) Box Extract (first)"/>
    <w:basedOn w:val="BxExmBoxExtractmiddle"/>
    <w:rsid w:val="00AE3D63"/>
    <w:pPr>
      <w:spacing w:before="240"/>
    </w:pPr>
  </w:style>
  <w:style w:type="paragraph" w:customStyle="1" w:styleId="BxExlBoxExtractlast">
    <w:name w:val="BxEx (l) Box Extract (last)"/>
    <w:basedOn w:val="BxExmBoxExtractmiddle"/>
    <w:rsid w:val="00AE3D63"/>
    <w:pPr>
      <w:spacing w:after="240"/>
    </w:pPr>
  </w:style>
  <w:style w:type="paragraph" w:customStyle="1" w:styleId="BxULmBoxUnnumberedListmiddle">
    <w:name w:val="BxUL (m)  Box Unnumbered List (middle)"/>
    <w:basedOn w:val="BxTxBoxText"/>
    <w:rsid w:val="00AE3D63"/>
    <w:pPr>
      <w:ind w:left="187" w:hanging="187"/>
    </w:pPr>
  </w:style>
  <w:style w:type="paragraph" w:customStyle="1" w:styleId="BxULfBoxUnnumberedListfirst">
    <w:name w:val="BxUL (f) Box Unnumbered List (first)"/>
    <w:basedOn w:val="BxULmBoxUnnumberedListmiddle"/>
    <w:rsid w:val="00AE3D63"/>
  </w:style>
  <w:style w:type="paragraph" w:customStyle="1" w:styleId="BxULlBoxUnnumberedListlast">
    <w:name w:val="BxUL (l) Box Unnumbered List (last)"/>
    <w:basedOn w:val="BxULmBoxUnnumberedListmiddle"/>
    <w:rsid w:val="00AE3D63"/>
    <w:pPr>
      <w:spacing w:after="120"/>
    </w:pPr>
  </w:style>
  <w:style w:type="paragraph" w:customStyle="1" w:styleId="SpH1SpecialHeading1">
    <w:name w:val="SpH1 Special Heading 1"/>
    <w:basedOn w:val="H1Heading1"/>
    <w:rsid w:val="00AE3D63"/>
  </w:style>
  <w:style w:type="paragraph" w:customStyle="1" w:styleId="ENNLmEndnoteNumberedListmiddle">
    <w:name w:val="ENNL (m) Endnote Numbered List (middle)"/>
    <w:basedOn w:val="TxText"/>
    <w:rsid w:val="00AE3D63"/>
    <w:pPr>
      <w:tabs>
        <w:tab w:val="right" w:pos="1267"/>
      </w:tabs>
      <w:spacing w:line="200" w:lineRule="exact"/>
      <w:ind w:left="360" w:hanging="360"/>
    </w:pPr>
    <w:rPr>
      <w:sz w:val="19"/>
    </w:rPr>
  </w:style>
  <w:style w:type="paragraph" w:customStyle="1" w:styleId="BNNLmBacknoteNumberedListmiddle">
    <w:name w:val="BNNL (m) Backnote Numbered List (middle)"/>
    <w:basedOn w:val="TxText"/>
    <w:rsid w:val="00AE3D63"/>
    <w:pPr>
      <w:tabs>
        <w:tab w:val="right" w:pos="1267"/>
      </w:tabs>
      <w:ind w:left="360" w:hanging="360"/>
    </w:pPr>
  </w:style>
  <w:style w:type="paragraph" w:customStyle="1" w:styleId="ExEqmExtractEquationmiddle">
    <w:name w:val="ExEq (m) Extract Equation (middle)"/>
    <w:basedOn w:val="ExEq1lExtractEquationoneline"/>
    <w:rsid w:val="00AE3D63"/>
    <w:pPr>
      <w:spacing w:before="0" w:after="0"/>
    </w:pPr>
  </w:style>
  <w:style w:type="paragraph" w:customStyle="1" w:styleId="ExEqfExtractEquationfirst">
    <w:name w:val="ExEq (f) Extract Equation (first)"/>
    <w:basedOn w:val="ExEqmExtractEquationmiddle"/>
    <w:rsid w:val="00AE3D63"/>
    <w:pPr>
      <w:spacing w:before="120"/>
    </w:pPr>
  </w:style>
  <w:style w:type="paragraph" w:customStyle="1" w:styleId="ApNAppendixNumber">
    <w:name w:val="ApN Appendix Number"/>
    <w:basedOn w:val="TxText"/>
    <w:rsid w:val="00AE3D63"/>
    <w:pPr>
      <w:spacing w:before="360" w:line="400" w:lineRule="exact"/>
      <w:ind w:left="600" w:hanging="600"/>
      <w:outlineLvl w:val="1"/>
    </w:pPr>
    <w:rPr>
      <w:b/>
      <w:sz w:val="36"/>
    </w:rPr>
  </w:style>
  <w:style w:type="paragraph" w:customStyle="1" w:styleId="ApTAppendixTitle">
    <w:name w:val="ApT Appendix Title"/>
    <w:basedOn w:val="TxText"/>
    <w:rsid w:val="00AE3D63"/>
    <w:pPr>
      <w:spacing w:before="360" w:after="240" w:line="400" w:lineRule="exact"/>
      <w:ind w:left="600" w:hanging="600"/>
      <w:outlineLvl w:val="1"/>
    </w:pPr>
    <w:rPr>
      <w:b/>
      <w:sz w:val="36"/>
    </w:rPr>
  </w:style>
  <w:style w:type="paragraph" w:customStyle="1" w:styleId="CaStNL1iCaseStudyNumberedList1item">
    <w:name w:val="CaStNL (1i) Case Study Numbered List (1 item)"/>
    <w:basedOn w:val="NL1iNumberedListoneitem"/>
    <w:rsid w:val="00AE3D63"/>
    <w:pPr>
      <w:shd w:val="clear" w:color="auto" w:fill="C0C0C0"/>
      <w:spacing w:before="120" w:after="120" w:line="260" w:lineRule="exact"/>
    </w:pPr>
    <w:rPr>
      <w:rFonts w:ascii="Arial" w:hAnsi="Arial"/>
      <w:sz w:val="19"/>
    </w:rPr>
  </w:style>
  <w:style w:type="paragraph" w:customStyle="1" w:styleId="NL1iNumberedListoneitem">
    <w:name w:val="NL (1i) Numbered List (one item)"/>
    <w:basedOn w:val="NLmNumberedListmiddle"/>
    <w:rsid w:val="00AE3D63"/>
    <w:pPr>
      <w:spacing w:before="240" w:after="240"/>
    </w:pPr>
  </w:style>
  <w:style w:type="paragraph" w:customStyle="1" w:styleId="BMSH1BackMatterSubheading1">
    <w:name w:val="BMSH1 Back Matter Subheading 1"/>
    <w:basedOn w:val="BMHBackMatterHeading"/>
    <w:rsid w:val="00AE3D63"/>
    <w:pPr>
      <w:pageBreakBefore w:val="0"/>
      <w:suppressAutoHyphens/>
      <w:spacing w:before="720" w:after="120" w:line="240" w:lineRule="exact"/>
      <w:ind w:right="720"/>
      <w:outlineLvl w:val="1"/>
    </w:pPr>
    <w:rPr>
      <w:sz w:val="21"/>
    </w:rPr>
  </w:style>
  <w:style w:type="paragraph" w:customStyle="1" w:styleId="BMSH2BackMatterSubheading2">
    <w:name w:val="BMSH2 Back Matter Subheading 2"/>
    <w:basedOn w:val="BMSH1BackMatterSubheading1"/>
    <w:rsid w:val="00AE3D63"/>
    <w:pPr>
      <w:spacing w:before="360"/>
      <w:ind w:right="0"/>
      <w:outlineLvl w:val="2"/>
    </w:pPr>
    <w:rPr>
      <w:i/>
    </w:rPr>
  </w:style>
  <w:style w:type="paragraph" w:customStyle="1" w:styleId="BibSH2BibliographySubheading2">
    <w:name w:val="BibSH2 Bibliography Subheading 2"/>
    <w:basedOn w:val="BibSH1BibliographySubheading1"/>
    <w:rsid w:val="00AE3D63"/>
    <w:pPr>
      <w:ind w:right="0"/>
      <w:outlineLvl w:val="3"/>
    </w:pPr>
  </w:style>
  <w:style w:type="paragraph" w:customStyle="1" w:styleId="RepSNReproducibleSourceNote">
    <w:name w:val="RepSN Reproducible Source Note"/>
    <w:basedOn w:val="RepTxReproducibleText"/>
    <w:rsid w:val="00AE3D63"/>
    <w:pPr>
      <w:ind w:firstLine="0"/>
    </w:pPr>
  </w:style>
  <w:style w:type="paragraph" w:customStyle="1" w:styleId="RepTxReproducibleText">
    <w:name w:val="RepTx Reproducible Text"/>
    <w:basedOn w:val="TxText"/>
    <w:rsid w:val="00AE3D63"/>
  </w:style>
  <w:style w:type="paragraph" w:customStyle="1" w:styleId="SpACSpecialArtCaption">
    <w:name w:val="SpAC Special Art Caption"/>
    <w:basedOn w:val="TxText"/>
    <w:rsid w:val="00AE3D63"/>
    <w:pPr>
      <w:spacing w:before="120"/>
      <w:ind w:firstLine="0"/>
    </w:pPr>
  </w:style>
  <w:style w:type="character" w:customStyle="1" w:styleId="SpACOSpecialArtCallOut">
    <w:name w:val="SpACO Special Art Call Out"/>
    <w:rsid w:val="00AE3D63"/>
    <w:rPr>
      <w:rFonts w:ascii="Arial" w:hAnsi="Arial"/>
      <w:b/>
      <w:sz w:val="24"/>
      <w:bdr w:val="none" w:sz="0" w:space="0" w:color="auto"/>
      <w:shd w:val="clear" w:color="FFFFFF" w:themeColor="background1" w:fill="auto"/>
    </w:rPr>
  </w:style>
  <w:style w:type="character" w:customStyle="1" w:styleId="SpANSpecialArtNumber">
    <w:name w:val="SpAN Special Art Number"/>
    <w:rsid w:val="00AE3D63"/>
    <w:rPr>
      <w:rFonts w:ascii="Times New Roman" w:hAnsi="Times New Roman"/>
      <w:sz w:val="18"/>
      <w:bdr w:val="none" w:sz="0" w:space="0" w:color="auto"/>
      <w:shd w:val="clear" w:color="000080" w:fill="auto"/>
    </w:rPr>
  </w:style>
  <w:style w:type="paragraph" w:customStyle="1" w:styleId="RefSH1ReferenceSubheading1">
    <w:name w:val="RefSH1 Reference Subheading 1"/>
    <w:basedOn w:val="H1Heading1"/>
    <w:rsid w:val="00AE3D63"/>
    <w:pPr>
      <w:spacing w:before="120"/>
      <w:outlineLvl w:val="2"/>
    </w:pPr>
  </w:style>
  <w:style w:type="paragraph" w:customStyle="1" w:styleId="RefSH2ReferencesSubheading2">
    <w:name w:val="RefSH2 References Subheading 2"/>
    <w:basedOn w:val="RefSH1ReferenceSubheading1"/>
    <w:rsid w:val="00AE3D63"/>
    <w:pPr>
      <w:spacing w:before="360"/>
      <w:outlineLvl w:val="3"/>
    </w:pPr>
    <w:rPr>
      <w:i/>
      <w:sz w:val="20"/>
    </w:rPr>
  </w:style>
  <w:style w:type="paragraph" w:customStyle="1" w:styleId="AddLmAddressListmiddle">
    <w:name w:val="AddL (m) Address List (middle)"/>
    <w:basedOn w:val="TxText"/>
    <w:rsid w:val="00AE3D63"/>
    <w:pPr>
      <w:ind w:left="357" w:firstLine="0"/>
    </w:pPr>
  </w:style>
  <w:style w:type="paragraph" w:customStyle="1" w:styleId="AddLfAddressListfirst">
    <w:name w:val="AddL (f) Address List (first)"/>
    <w:basedOn w:val="AddLmAddressListmiddle"/>
    <w:rsid w:val="00AE3D63"/>
    <w:pPr>
      <w:spacing w:before="120"/>
    </w:pPr>
  </w:style>
  <w:style w:type="paragraph" w:customStyle="1" w:styleId="AddLlAddressListlast">
    <w:name w:val="AddL (l) Address List (last)"/>
    <w:basedOn w:val="AddLmAddressListmiddle"/>
    <w:rsid w:val="00AE3D63"/>
    <w:pPr>
      <w:spacing w:after="120"/>
    </w:pPr>
  </w:style>
  <w:style w:type="paragraph" w:customStyle="1" w:styleId="BLSLlBulletedListSublistlast">
    <w:name w:val="BLSL (l) Bulleted List Sublist (last)"/>
    <w:basedOn w:val="BLSLmBulletedListSublistmiddle"/>
    <w:rsid w:val="00AE3D63"/>
    <w:pPr>
      <w:spacing w:after="240"/>
    </w:pPr>
  </w:style>
  <w:style w:type="paragraph" w:customStyle="1" w:styleId="NLSLlNumberedListSublistlast">
    <w:name w:val="NLSL (l) Numbered List Sublist (last)"/>
    <w:basedOn w:val="NLSLmNumberedListSublistmiddle"/>
    <w:rsid w:val="00AE3D63"/>
    <w:pPr>
      <w:spacing w:after="240"/>
    </w:pPr>
  </w:style>
  <w:style w:type="paragraph" w:customStyle="1" w:styleId="ULSLlUnnumberedListSublistlast">
    <w:name w:val="ULSL (l) Unnumbered List Sublist (last)"/>
    <w:basedOn w:val="ULSLmUnnumberedListSublistmiddle"/>
    <w:rsid w:val="00AE3D63"/>
    <w:pPr>
      <w:spacing w:after="360" w:line="400" w:lineRule="exact"/>
    </w:pPr>
  </w:style>
  <w:style w:type="paragraph" w:customStyle="1" w:styleId="ExExmExtractExtractmiddle">
    <w:name w:val="ExEx (m) Extract Extract (middle)"/>
    <w:basedOn w:val="ExEx1pExtractExtractoneparagraph"/>
    <w:rsid w:val="00AE3D63"/>
    <w:pPr>
      <w:spacing w:before="0" w:after="0"/>
    </w:pPr>
  </w:style>
  <w:style w:type="paragraph" w:customStyle="1" w:styleId="ExExfExtractExtractfirst">
    <w:name w:val="ExEx (f) Extract Extract (first)"/>
    <w:basedOn w:val="ExExmExtractExtractmiddle"/>
    <w:rsid w:val="00AE3D63"/>
    <w:pPr>
      <w:spacing w:before="240"/>
    </w:pPr>
  </w:style>
  <w:style w:type="paragraph" w:customStyle="1" w:styleId="ExExlExtractExtractlast">
    <w:name w:val="ExEx (l) Extract Extract (last)"/>
    <w:basedOn w:val="ExExmExtractExtractmiddle"/>
    <w:rsid w:val="00AE3D63"/>
    <w:pPr>
      <w:spacing w:after="240"/>
    </w:pPr>
  </w:style>
  <w:style w:type="paragraph" w:customStyle="1" w:styleId="FNEx1pFootnoteExtractoneparagraph">
    <w:name w:val="FNEx (1p) Footnote Extract ( one paragraph)"/>
    <w:basedOn w:val="FNExlFootnoteExtractlast"/>
    <w:rsid w:val="00AE3D63"/>
    <w:pPr>
      <w:spacing w:before="360"/>
      <w:ind w:firstLine="0"/>
    </w:pPr>
  </w:style>
  <w:style w:type="paragraph" w:customStyle="1" w:styleId="ExNLlExtractNumberedListlast">
    <w:name w:val="ExNL (l) Extract Numbered List (last)"/>
    <w:basedOn w:val="ExNLmExtractNumberedListmiddle"/>
    <w:rsid w:val="00AE3D63"/>
    <w:pPr>
      <w:spacing w:before="0" w:after="120"/>
    </w:pPr>
  </w:style>
  <w:style w:type="paragraph" w:customStyle="1" w:styleId="ExBLlExtractBulletedListlast">
    <w:name w:val="ExBL (l) Extract Bulleted List (last)"/>
    <w:basedOn w:val="ExBLmExtractBulletedListmiddle"/>
    <w:rsid w:val="00AE3D63"/>
    <w:pPr>
      <w:spacing w:before="0" w:after="120"/>
    </w:pPr>
  </w:style>
  <w:style w:type="paragraph" w:customStyle="1" w:styleId="GlTGlossaryTerm">
    <w:name w:val="GlT Glossary Term"/>
    <w:basedOn w:val="GlDGlossaryDefinition"/>
    <w:rsid w:val="00AE3D63"/>
    <w:rPr>
      <w:b/>
    </w:rPr>
  </w:style>
  <w:style w:type="paragraph" w:customStyle="1" w:styleId="ENExfEndnoteExtractfirst">
    <w:name w:val="ENEx (f) Endnote Extract (first)"/>
    <w:basedOn w:val="ENExmEndnoteExtractmiddle"/>
    <w:rsid w:val="00AE3D63"/>
    <w:pPr>
      <w:spacing w:before="240" w:line="200" w:lineRule="exact"/>
      <w:ind w:firstLine="0"/>
    </w:pPr>
  </w:style>
  <w:style w:type="paragraph" w:customStyle="1" w:styleId="ENExlEndnoteExtractlast">
    <w:name w:val="ENEx (l) Endnote Extract (last)"/>
    <w:basedOn w:val="ENExmEndnoteExtractmiddle"/>
    <w:rsid w:val="00AE3D63"/>
    <w:pPr>
      <w:spacing w:after="240"/>
    </w:pPr>
  </w:style>
  <w:style w:type="paragraph" w:customStyle="1" w:styleId="ENEx1pEndnoteExtractoneparagraph">
    <w:name w:val="ENEx (1p) Endnote Extract (one paragraph)"/>
    <w:basedOn w:val="ENExmEndnoteExtractmiddle"/>
    <w:rsid w:val="00AE3D63"/>
    <w:pPr>
      <w:spacing w:before="240" w:after="240" w:line="200" w:lineRule="exact"/>
      <w:ind w:firstLine="0"/>
    </w:pPr>
  </w:style>
  <w:style w:type="paragraph" w:customStyle="1" w:styleId="BNExfBacknoteExtractfirst">
    <w:name w:val="BNEx (f) Backnote Extract (first)"/>
    <w:basedOn w:val="BNExmBacknoteExtractmiddle"/>
    <w:rsid w:val="00AE3D63"/>
    <w:pPr>
      <w:spacing w:before="240"/>
      <w:ind w:firstLine="0"/>
    </w:pPr>
  </w:style>
  <w:style w:type="paragraph" w:customStyle="1" w:styleId="BNExlBacknoteExtractlast">
    <w:name w:val="BNEx (l) Backnote Extract (last)"/>
    <w:basedOn w:val="BNExmBacknoteExtractmiddle"/>
    <w:rsid w:val="00AE3D63"/>
    <w:pPr>
      <w:spacing w:after="240"/>
      <w:ind w:firstLine="187"/>
    </w:pPr>
  </w:style>
  <w:style w:type="paragraph" w:customStyle="1" w:styleId="BNEx1pBacknoteExtractoneparagraph">
    <w:name w:val="BNEx (1p) Backnote Extract (one paragraph)"/>
    <w:basedOn w:val="BNExmBacknoteExtractmiddle"/>
    <w:rsid w:val="00AE3D63"/>
    <w:pPr>
      <w:spacing w:before="240" w:after="240"/>
      <w:ind w:firstLine="0"/>
    </w:pPr>
  </w:style>
  <w:style w:type="paragraph" w:customStyle="1" w:styleId="FNBLfFootnoteBulletedListfirst">
    <w:name w:val="FNBL (f) Footnote Bulleted List (first)"/>
    <w:basedOn w:val="FNBLmFootnoteBulletedListmiddle"/>
    <w:rsid w:val="00AE3D63"/>
    <w:pPr>
      <w:spacing w:before="360"/>
    </w:pPr>
  </w:style>
  <w:style w:type="paragraph" w:customStyle="1" w:styleId="FNBLlFootnoteBulletedListlast">
    <w:name w:val="FNBL (l) Footnote Bulleted List (last)"/>
    <w:basedOn w:val="FNBLmFootnoteBulletedListmiddle"/>
    <w:rsid w:val="00AE3D63"/>
    <w:pPr>
      <w:spacing w:after="360"/>
    </w:pPr>
  </w:style>
  <w:style w:type="paragraph" w:customStyle="1" w:styleId="ENBLfEndnoteBulletedListfirst">
    <w:name w:val="ENBL (f) Endnote Bulleted List (first)"/>
    <w:basedOn w:val="ENBLmEndnoteBulletedListmiddle"/>
    <w:rsid w:val="00AE3D63"/>
    <w:pPr>
      <w:spacing w:before="360"/>
    </w:pPr>
  </w:style>
  <w:style w:type="paragraph" w:customStyle="1" w:styleId="ENBLlEndnoteBulletedListlast">
    <w:name w:val="ENBL (l) Endnote Bulleted List (last)"/>
    <w:basedOn w:val="ENBLmEndnoteBulletedListmiddle"/>
    <w:rsid w:val="00AE3D63"/>
    <w:pPr>
      <w:spacing w:after="360"/>
    </w:pPr>
  </w:style>
  <w:style w:type="paragraph" w:customStyle="1" w:styleId="BNBLfBacknoteBulletedListfirst">
    <w:name w:val="BNBL (f) Backnote Bulleted List (first)"/>
    <w:basedOn w:val="BNBLmBacknoteBulletedListmiddle"/>
    <w:rsid w:val="00AE3D63"/>
    <w:pPr>
      <w:spacing w:before="360"/>
    </w:pPr>
  </w:style>
  <w:style w:type="paragraph" w:customStyle="1" w:styleId="BNBLlBacknoteBulletedListlast">
    <w:name w:val="BNBL (l) Backnote Bulleted List (last)"/>
    <w:basedOn w:val="BNBLmBacknoteBulletedListmiddle"/>
    <w:rsid w:val="00AE3D63"/>
    <w:pPr>
      <w:spacing w:after="360"/>
    </w:pPr>
  </w:style>
  <w:style w:type="paragraph" w:customStyle="1" w:styleId="BNNLfBacknoteNumberedListfirst">
    <w:name w:val="BNNL (f) Backnote Numbered List (first)"/>
    <w:basedOn w:val="BNNLmBacknoteNumberedListmiddle"/>
    <w:rsid w:val="00AE3D63"/>
    <w:pPr>
      <w:spacing w:before="240"/>
    </w:pPr>
  </w:style>
  <w:style w:type="paragraph" w:customStyle="1" w:styleId="BNNLlBacknoteNumberedListlast">
    <w:name w:val="BNNL (l) Backnote Numbered List (last)"/>
    <w:basedOn w:val="BNNLmBacknoteNumberedListmiddle"/>
    <w:rsid w:val="00AE3D63"/>
    <w:pPr>
      <w:spacing w:after="240"/>
    </w:pPr>
  </w:style>
  <w:style w:type="paragraph" w:customStyle="1" w:styleId="BNEqfBacknoteEquationfirst">
    <w:name w:val="BNEq (f) Backnote Equation (first)"/>
    <w:basedOn w:val="BNEqmBacknoteEquationmiddle"/>
    <w:rsid w:val="00AE3D63"/>
    <w:pPr>
      <w:spacing w:before="240"/>
    </w:pPr>
  </w:style>
  <w:style w:type="paragraph" w:customStyle="1" w:styleId="BNEqlBacknoteEquationlast">
    <w:name w:val="BNEq (l) Backnote Equation (last)"/>
    <w:basedOn w:val="BNEqmBacknoteEquationmiddle"/>
    <w:rsid w:val="00AE3D63"/>
    <w:pPr>
      <w:spacing w:after="240"/>
    </w:pPr>
  </w:style>
  <w:style w:type="paragraph" w:customStyle="1" w:styleId="BNEq1lBacknoteEquationoneline">
    <w:name w:val="BNEq (1l) Backnote Equation (one line)"/>
    <w:basedOn w:val="BNEqmBacknoteEquationmiddle"/>
    <w:rsid w:val="00AE3D63"/>
    <w:pPr>
      <w:spacing w:before="240" w:after="240"/>
    </w:pPr>
  </w:style>
  <w:style w:type="paragraph" w:customStyle="1" w:styleId="ENEqfEndnoteEquationfirst">
    <w:name w:val="ENEq (f) Endnote Equation (first)"/>
    <w:basedOn w:val="ENEqmEndnoteEquationmiddle"/>
    <w:rsid w:val="00AE3D63"/>
    <w:pPr>
      <w:spacing w:line="200" w:lineRule="exact"/>
    </w:pPr>
  </w:style>
  <w:style w:type="paragraph" w:customStyle="1" w:styleId="ENEqlEndnoteEquationlast">
    <w:name w:val="ENEq (l) Endnote Equation (last)"/>
    <w:basedOn w:val="ENEqmEndnoteEquationmiddle"/>
    <w:rsid w:val="00AE3D63"/>
    <w:pPr>
      <w:spacing w:after="120"/>
    </w:pPr>
  </w:style>
  <w:style w:type="paragraph" w:customStyle="1" w:styleId="ENEq1lEndnoteEquationoneline">
    <w:name w:val="ENEq (1l) Endnote Equation (one line)"/>
    <w:basedOn w:val="ENEqmEndnoteEquationmiddle"/>
    <w:rsid w:val="00AE3D63"/>
    <w:pPr>
      <w:spacing w:after="120" w:line="200" w:lineRule="exact"/>
    </w:pPr>
  </w:style>
  <w:style w:type="paragraph" w:customStyle="1" w:styleId="ENNLfEndnoteNumberedListfirst">
    <w:name w:val="ENNL (f) Endnote Numbered List (first)"/>
    <w:basedOn w:val="ENNLmEndnoteNumberedListmiddle"/>
    <w:rsid w:val="00AE3D63"/>
  </w:style>
  <w:style w:type="paragraph" w:customStyle="1" w:styleId="ENNLlEndnoteNumberedListlast">
    <w:name w:val="ENNL (l) Endnote Numbered List (last)"/>
    <w:basedOn w:val="ENNLmEndnoteNumberedListmiddle"/>
    <w:rsid w:val="00AE3D63"/>
    <w:pPr>
      <w:spacing w:after="120"/>
    </w:pPr>
  </w:style>
  <w:style w:type="paragraph" w:customStyle="1" w:styleId="FNEqfFootnoteEquationfirst">
    <w:name w:val="FNEq (f) Footnote Equation (first)"/>
    <w:basedOn w:val="FNEqmFootnoteEquationmiddle"/>
    <w:rsid w:val="00AE3D63"/>
    <w:pPr>
      <w:spacing w:before="360"/>
    </w:pPr>
  </w:style>
  <w:style w:type="paragraph" w:customStyle="1" w:styleId="FNEqlFootnoteEquationlast">
    <w:name w:val="FNEq (l) Footnote Equation (last)"/>
    <w:basedOn w:val="FNEqmFootnoteEquationmiddle"/>
    <w:rsid w:val="00AE3D63"/>
    <w:pPr>
      <w:spacing w:after="360"/>
    </w:pPr>
  </w:style>
  <w:style w:type="paragraph" w:customStyle="1" w:styleId="FNEq1lFootnoteEquationoneline">
    <w:name w:val="FNEq (1l) Footnote Equation (one line)"/>
    <w:basedOn w:val="FNEqmFootnoteEquationmiddle"/>
    <w:rsid w:val="00AE3D63"/>
    <w:pPr>
      <w:spacing w:before="360" w:after="360"/>
    </w:pPr>
  </w:style>
  <w:style w:type="paragraph" w:customStyle="1" w:styleId="FNNLfFootnoteNumberedListfirst">
    <w:name w:val="FNNL (f) Footnote Numbered List (first)"/>
    <w:basedOn w:val="FNNLmFootnoteNumberedListmiddle"/>
    <w:rsid w:val="00AE3D63"/>
    <w:pPr>
      <w:spacing w:before="360"/>
    </w:pPr>
  </w:style>
  <w:style w:type="paragraph" w:customStyle="1" w:styleId="FNNLlFootnoteNumberedListlast">
    <w:name w:val="FNNL (l) Footnote Numbered List (last)"/>
    <w:basedOn w:val="FNNLmFootnoteNumberedListmiddle"/>
    <w:rsid w:val="00AE3D63"/>
    <w:pPr>
      <w:spacing w:after="360"/>
    </w:pPr>
  </w:style>
  <w:style w:type="character" w:customStyle="1" w:styleId="TMenTableMention">
    <w:name w:val="TMen Table Mention"/>
    <w:rsid w:val="00AE3D63"/>
    <w:rPr>
      <w:rFonts w:ascii="Times New Roman" w:hAnsi="Times New Roman"/>
      <w:color w:val="800080"/>
    </w:rPr>
  </w:style>
  <w:style w:type="character" w:customStyle="1" w:styleId="SpAMenSpecialArtMention">
    <w:name w:val="SpAMen Special Art Mention"/>
    <w:rsid w:val="00AE3D63"/>
    <w:rPr>
      <w:rFonts w:ascii="Times New Roman" w:hAnsi="Times New Roman"/>
      <w:color w:val="000080"/>
    </w:rPr>
  </w:style>
  <w:style w:type="paragraph" w:customStyle="1" w:styleId="ExEqlExtractEquationlast">
    <w:name w:val="ExEq (l) Extract Equation (last)"/>
    <w:basedOn w:val="ExEqmExtractEquationmiddle"/>
    <w:rsid w:val="00AE3D63"/>
    <w:pPr>
      <w:spacing w:after="120"/>
    </w:pPr>
  </w:style>
  <w:style w:type="paragraph" w:customStyle="1" w:styleId="ExNLfExtractNumberedListfirst">
    <w:name w:val="ExNL (f) Extract Numbered List (first)"/>
    <w:basedOn w:val="ExNLmExtractNumberedListmiddle"/>
    <w:rsid w:val="00AE3D63"/>
  </w:style>
  <w:style w:type="paragraph" w:customStyle="1" w:styleId="ExBLfExtractBulletedListfirst">
    <w:name w:val="ExBL (f) Extract Bulleted List (first)"/>
    <w:basedOn w:val="ExBLmExtractBulletedListmiddle"/>
    <w:rsid w:val="00AE3D63"/>
  </w:style>
  <w:style w:type="paragraph" w:customStyle="1" w:styleId="BLSLfBulletedListSublistfirst">
    <w:name w:val="BLSL (f) Bulleted List Sublist (first)"/>
    <w:basedOn w:val="BLSLmBulletedListSublistmiddle"/>
    <w:rsid w:val="00AE3D63"/>
    <w:pPr>
      <w:spacing w:before="240"/>
    </w:pPr>
  </w:style>
  <w:style w:type="paragraph" w:customStyle="1" w:styleId="NLSLfNumberedListSublistfirst">
    <w:name w:val="NLSL (f) Numbered List Sublist (first)"/>
    <w:basedOn w:val="NLSLmNumberedListSublistmiddle"/>
    <w:rsid w:val="00AE3D63"/>
    <w:pPr>
      <w:spacing w:before="240"/>
    </w:pPr>
  </w:style>
  <w:style w:type="paragraph" w:customStyle="1" w:styleId="EncDivEncyclopediaDivider">
    <w:name w:val="EncDiv Encyclopedia Divider"/>
    <w:basedOn w:val="TxText"/>
    <w:rsid w:val="00AE3D63"/>
    <w:pPr>
      <w:keepNext/>
      <w:pBdr>
        <w:bottom w:val="single" w:sz="4" w:space="1" w:color="auto"/>
      </w:pBdr>
      <w:spacing w:before="360" w:after="360"/>
      <w:ind w:firstLine="0"/>
      <w:jc w:val="center"/>
    </w:pPr>
    <w:rPr>
      <w:sz w:val="40"/>
    </w:rPr>
  </w:style>
  <w:style w:type="paragraph" w:customStyle="1" w:styleId="ExDifExtractDialoguefirst">
    <w:name w:val="ExDi (f) Extract Dialogue (first)"/>
    <w:basedOn w:val="ExDimExtractDialoguemiddle"/>
    <w:rsid w:val="00AE3D63"/>
    <w:pPr>
      <w:tabs>
        <w:tab w:val="clear" w:pos="3600"/>
        <w:tab w:val="left" w:pos="360"/>
      </w:tabs>
      <w:spacing w:before="240"/>
    </w:pPr>
  </w:style>
  <w:style w:type="paragraph" w:customStyle="1" w:styleId="ExDilExtractDialoguelast">
    <w:name w:val="ExDi (l) Extract Dialogue (last)"/>
    <w:basedOn w:val="ExDimExtractDialoguemiddle"/>
    <w:rsid w:val="00AE3D63"/>
    <w:pPr>
      <w:tabs>
        <w:tab w:val="clear" w:pos="3600"/>
        <w:tab w:val="left" w:pos="360"/>
      </w:tabs>
      <w:spacing w:after="240"/>
    </w:pPr>
  </w:style>
  <w:style w:type="paragraph" w:customStyle="1" w:styleId="ExDi1pExtractDialogueoneparagraph">
    <w:name w:val="ExDi (1p) Extract Dialogue (one paragraph)"/>
    <w:basedOn w:val="ExDifExtractDialoguefirst"/>
    <w:rsid w:val="00AE3D63"/>
    <w:pPr>
      <w:spacing w:after="240"/>
    </w:pPr>
  </w:style>
  <w:style w:type="paragraph" w:customStyle="1" w:styleId="SpTxSpecialText">
    <w:name w:val="SpTx Special Text"/>
    <w:basedOn w:val="TxText"/>
    <w:rsid w:val="00AE3D63"/>
    <w:pPr>
      <w:spacing w:before="120"/>
    </w:pPr>
  </w:style>
  <w:style w:type="paragraph" w:customStyle="1" w:styleId="SpExfSpecialExtractfirst">
    <w:name w:val="SpEx (f) Special Extract (first)"/>
    <w:basedOn w:val="SpExmSpecialExtractmiddle"/>
    <w:rsid w:val="00AE3D63"/>
    <w:pPr>
      <w:spacing w:before="360"/>
    </w:pPr>
  </w:style>
  <w:style w:type="paragraph" w:customStyle="1" w:styleId="SpExlSpecialExtractlast">
    <w:name w:val="SpEx (l) Special Extract (last)"/>
    <w:basedOn w:val="SpExmSpecialExtractmiddle"/>
    <w:rsid w:val="00AE3D63"/>
    <w:pPr>
      <w:spacing w:after="360"/>
    </w:pPr>
  </w:style>
  <w:style w:type="paragraph" w:customStyle="1" w:styleId="EncSeeEncyclopediaSee">
    <w:name w:val="EncSee Encyclopedia See"/>
    <w:basedOn w:val="EncTxEncyclopediaText"/>
    <w:rsid w:val="00AE3D63"/>
  </w:style>
  <w:style w:type="paragraph" w:customStyle="1" w:styleId="EncETEncyclopediaEntryTitle">
    <w:name w:val="EncET Encyclopedia Entry Title"/>
    <w:basedOn w:val="Normal"/>
    <w:rsid w:val="00AE3D63"/>
    <w:pPr>
      <w:spacing w:before="480" w:after="360" w:line="560" w:lineRule="exact"/>
      <w:ind w:firstLine="202"/>
      <w:jc w:val="center"/>
      <w:outlineLvl w:val="1"/>
    </w:pPr>
    <w:rPr>
      <w:b/>
      <w:sz w:val="40"/>
    </w:rPr>
  </w:style>
  <w:style w:type="paragraph" w:customStyle="1" w:styleId="ConLmContributorsListmiddle">
    <w:name w:val="ConL (m) Contributors List (middle)"/>
    <w:basedOn w:val="TxText"/>
    <w:rsid w:val="00AE3D63"/>
    <w:pPr>
      <w:ind w:firstLine="0"/>
    </w:pPr>
  </w:style>
  <w:style w:type="paragraph" w:customStyle="1" w:styleId="PDDNPrimaryDocumentDescriptionNumber">
    <w:name w:val="PDDN Primary Document Description Number"/>
    <w:basedOn w:val="H1Heading1"/>
    <w:rsid w:val="00AE3D63"/>
  </w:style>
  <w:style w:type="paragraph" w:customStyle="1" w:styleId="PDDTPrimaryDocumentDescriptionTitle">
    <w:name w:val="PDDT Primary Document Description Title"/>
    <w:basedOn w:val="TxText"/>
    <w:rsid w:val="00AE3D63"/>
    <w:pPr>
      <w:spacing w:before="360" w:after="240"/>
      <w:ind w:firstLine="0"/>
    </w:pPr>
    <w:rPr>
      <w:b/>
      <w:sz w:val="22"/>
    </w:rPr>
  </w:style>
  <w:style w:type="paragraph" w:customStyle="1" w:styleId="PDDHN1pPrimaryDocumentDescriptionHeadNoteoneparagraph">
    <w:name w:val="PDDHN (1p) Primary Document Description Head Note (one paragraph)"/>
    <w:basedOn w:val="TxText"/>
    <w:rsid w:val="00AE3D63"/>
    <w:pPr>
      <w:spacing w:after="240"/>
      <w:ind w:left="720" w:right="720"/>
    </w:pPr>
    <w:rPr>
      <w:i/>
    </w:rPr>
  </w:style>
  <w:style w:type="paragraph" w:customStyle="1" w:styleId="PDDHNmPrimaryDocumentDescriptionHeadNotemiddle">
    <w:name w:val="PDDHN (m) Primary Document Description Head Note (middle)"/>
    <w:basedOn w:val="PDDHN1pPrimaryDocumentDescriptionHeadNoteoneparagraph"/>
    <w:rsid w:val="00AE3D63"/>
    <w:pPr>
      <w:spacing w:after="0"/>
    </w:pPr>
  </w:style>
  <w:style w:type="paragraph" w:customStyle="1" w:styleId="GlHGlossaryHeading">
    <w:name w:val="GlH Glossary Heading"/>
    <w:basedOn w:val="TxText"/>
    <w:rsid w:val="00AE3D63"/>
    <w:pPr>
      <w:pageBreakBefore/>
      <w:widowControl w:val="0"/>
      <w:spacing w:after="2736" w:line="400" w:lineRule="exact"/>
      <w:ind w:firstLine="0"/>
      <w:outlineLvl w:val="1"/>
    </w:pPr>
    <w:rPr>
      <w:b/>
      <w:sz w:val="36"/>
    </w:rPr>
  </w:style>
  <w:style w:type="paragraph" w:customStyle="1" w:styleId="SpExHSpecialExtractHeading">
    <w:name w:val="SpExH Special Extract Heading"/>
    <w:basedOn w:val="TxText"/>
    <w:rsid w:val="00AE3D63"/>
    <w:pPr>
      <w:keepNext/>
      <w:spacing w:before="360" w:after="120"/>
      <w:ind w:firstLine="0"/>
    </w:pPr>
    <w:rPr>
      <w:b/>
    </w:rPr>
  </w:style>
  <w:style w:type="paragraph" w:customStyle="1" w:styleId="BMGlHBackMatterGlossaryHeading">
    <w:name w:val="BMGlH Back Matter Glossary Heading"/>
    <w:basedOn w:val="TxText"/>
    <w:rsid w:val="00AE3D63"/>
    <w:pPr>
      <w:pageBreakBefore/>
      <w:widowControl w:val="0"/>
      <w:suppressAutoHyphens/>
      <w:spacing w:after="2736" w:line="400" w:lineRule="exact"/>
      <w:ind w:firstLine="0"/>
      <w:outlineLvl w:val="0"/>
    </w:pPr>
    <w:rPr>
      <w:b/>
      <w:sz w:val="36"/>
    </w:rPr>
  </w:style>
  <w:style w:type="paragraph" w:customStyle="1" w:styleId="BMRefHBackMatterReferencesHeading">
    <w:name w:val="BMRefH Back Matter References Heading"/>
    <w:basedOn w:val="TxText"/>
    <w:rsid w:val="00AE3D63"/>
    <w:pPr>
      <w:pageBreakBefore/>
      <w:widowControl w:val="0"/>
      <w:spacing w:after="2736" w:line="400" w:lineRule="exact"/>
      <w:ind w:firstLine="0"/>
      <w:outlineLvl w:val="0"/>
    </w:pPr>
    <w:rPr>
      <w:b/>
      <w:sz w:val="36"/>
    </w:rPr>
  </w:style>
  <w:style w:type="paragraph" w:customStyle="1" w:styleId="BMRefSH1BackMatterReferencesSubheading1">
    <w:name w:val="BMRefSH1 Back Matter References Subheading 1"/>
    <w:basedOn w:val="BMRefHBackMatterReferencesHeading"/>
    <w:rsid w:val="00AE3D63"/>
    <w:pPr>
      <w:pageBreakBefore w:val="0"/>
      <w:suppressAutoHyphens/>
      <w:spacing w:before="360" w:after="120" w:line="240" w:lineRule="exact"/>
      <w:outlineLvl w:val="1"/>
    </w:pPr>
    <w:rPr>
      <w:sz w:val="21"/>
    </w:rPr>
  </w:style>
  <w:style w:type="paragraph" w:customStyle="1" w:styleId="BMRefSH2BackMatterReferencesSubheading2">
    <w:name w:val="BMRefSH2 Back Matter References Subheading 2"/>
    <w:basedOn w:val="BMRefSH1BackMatterReferencesSubheading1"/>
    <w:rsid w:val="00AE3D63"/>
    <w:pPr>
      <w:outlineLvl w:val="2"/>
    </w:pPr>
    <w:rPr>
      <w:i/>
    </w:rPr>
  </w:style>
  <w:style w:type="paragraph" w:customStyle="1" w:styleId="BMBibHBackMatterBibliographyHeading">
    <w:name w:val="BMBibH Back Matter Bibliography Heading"/>
    <w:basedOn w:val="TxText"/>
    <w:rsid w:val="00AE3D63"/>
    <w:pPr>
      <w:pageBreakBefore/>
      <w:widowControl w:val="0"/>
      <w:spacing w:after="2736" w:line="400" w:lineRule="exact"/>
      <w:ind w:firstLine="0"/>
      <w:outlineLvl w:val="0"/>
    </w:pPr>
    <w:rPr>
      <w:b/>
      <w:sz w:val="36"/>
    </w:rPr>
  </w:style>
  <w:style w:type="paragraph" w:customStyle="1" w:styleId="BMBibSH1BackMatterBibliographySubheading1">
    <w:name w:val="BMBibSH1 Back Matter Bibliography Subheading 1"/>
    <w:basedOn w:val="BMBibHBackMatterBibliographyHeading"/>
    <w:rsid w:val="00AE3D63"/>
    <w:pPr>
      <w:pageBreakBefore w:val="0"/>
      <w:suppressAutoHyphens/>
      <w:spacing w:before="720" w:after="120" w:line="240" w:lineRule="exact"/>
      <w:ind w:right="720"/>
      <w:jc w:val="left"/>
      <w:outlineLvl w:val="1"/>
    </w:pPr>
    <w:rPr>
      <w:sz w:val="22"/>
    </w:rPr>
  </w:style>
  <w:style w:type="paragraph" w:customStyle="1" w:styleId="BMBibSH2BackMatterBibliographySubheading2">
    <w:name w:val="BMBibSH2 Back Matter Bibliography Subheading 2"/>
    <w:basedOn w:val="BMBibSH1BackMatterBibliographySubheading1"/>
    <w:rsid w:val="00AE3D63"/>
    <w:pPr>
      <w:spacing w:before="360"/>
      <w:ind w:right="0"/>
      <w:outlineLvl w:val="2"/>
    </w:pPr>
    <w:rPr>
      <w:i/>
      <w:sz w:val="21"/>
    </w:rPr>
  </w:style>
  <w:style w:type="paragraph" w:customStyle="1" w:styleId="PDDHNfPrimaryDocumentDescriptionHeadNotefirst">
    <w:name w:val="PDDHN (f) Primary Document Description Head Note (first)"/>
    <w:basedOn w:val="PDDHNmPrimaryDocumentDescriptionHeadNotemiddle"/>
    <w:rsid w:val="00AE3D63"/>
  </w:style>
  <w:style w:type="paragraph" w:customStyle="1" w:styleId="PDDHNlPrimaryDocumentDescriptionHeadNotelast">
    <w:name w:val="PDDHN (l) Primary Document Description Head Note (last)"/>
    <w:basedOn w:val="PDDHNmPrimaryDocumentDescriptionHeadNotemiddle"/>
    <w:rsid w:val="00AE3D63"/>
    <w:pPr>
      <w:spacing w:after="360"/>
    </w:pPr>
  </w:style>
  <w:style w:type="paragraph" w:customStyle="1" w:styleId="ENUNEndnoteUnnumberedNote">
    <w:name w:val="ENUN Endnote Unnumbered Note"/>
    <w:basedOn w:val="EndnoteText"/>
    <w:rsid w:val="00AE3D63"/>
    <w:rPr>
      <w:sz w:val="19"/>
    </w:rPr>
  </w:style>
  <w:style w:type="paragraph" w:customStyle="1" w:styleId="BxH3BoxHeading3">
    <w:name w:val="BxH3 Box Heading 3"/>
    <w:basedOn w:val="BxH2BoxHeading2"/>
    <w:rsid w:val="00AE3D63"/>
    <w:rPr>
      <w:b w:val="0"/>
    </w:rPr>
  </w:style>
  <w:style w:type="paragraph" w:customStyle="1" w:styleId="ChrChronology">
    <w:name w:val="Chr Chronology"/>
    <w:basedOn w:val="TxText"/>
    <w:rsid w:val="00AE3D63"/>
    <w:pPr>
      <w:tabs>
        <w:tab w:val="left" w:pos="1728"/>
      </w:tabs>
      <w:spacing w:before="120"/>
      <w:ind w:left="1728" w:hanging="1728"/>
    </w:pPr>
  </w:style>
  <w:style w:type="paragraph" w:customStyle="1" w:styleId="PDDSNPrimaryDocumentDescriptionSourceNote">
    <w:name w:val="PDDSN Primary Document Description Source Note"/>
    <w:basedOn w:val="PDDHN1pPrimaryDocumentDescriptionHeadNoteoneparagraph"/>
    <w:rsid w:val="00AE3D63"/>
    <w:pPr>
      <w:spacing w:before="240" w:after="0" w:line="220" w:lineRule="exact"/>
      <w:ind w:left="0" w:right="0"/>
    </w:pPr>
    <w:rPr>
      <w:i w:val="0"/>
      <w:sz w:val="19"/>
    </w:rPr>
  </w:style>
  <w:style w:type="paragraph" w:customStyle="1" w:styleId="BibAnBibliographyAnnotation">
    <w:name w:val="BibAn Bibliography Annotation"/>
    <w:basedOn w:val="BibBibliography"/>
    <w:rsid w:val="00AE3D63"/>
    <w:pPr>
      <w:ind w:firstLine="0"/>
    </w:pPr>
  </w:style>
  <w:style w:type="paragraph" w:customStyle="1" w:styleId="VAVerseAttribution">
    <w:name w:val="VA Verse Attribution"/>
    <w:basedOn w:val="TxText"/>
    <w:rsid w:val="00AE3D63"/>
    <w:pPr>
      <w:spacing w:after="240" w:line="220" w:lineRule="exact"/>
      <w:ind w:firstLine="0"/>
      <w:jc w:val="right"/>
    </w:pPr>
  </w:style>
  <w:style w:type="character" w:customStyle="1" w:styleId="SbarMenSidebarMention">
    <w:name w:val="SbarMen Sidebar Mention"/>
    <w:rsid w:val="00AE3D63"/>
    <w:rPr>
      <w:rFonts w:ascii="Times New Roman" w:hAnsi="Times New Roman"/>
      <w:color w:val="auto"/>
      <w:bdr w:val="none" w:sz="0" w:space="0" w:color="auto"/>
      <w:shd w:val="clear" w:color="auto" w:fill="auto"/>
    </w:rPr>
  </w:style>
  <w:style w:type="paragraph" w:customStyle="1" w:styleId="MapCMapCaption">
    <w:name w:val="MapC Map Caption"/>
    <w:basedOn w:val="FgCFigureCaption"/>
    <w:rsid w:val="00AE3D63"/>
    <w:pPr>
      <w:spacing w:after="0"/>
    </w:pPr>
  </w:style>
  <w:style w:type="paragraph" w:customStyle="1" w:styleId="PDBegPrimaryDocumentSectionBegin">
    <w:name w:val="PDBeg Primary Document Section Begin"/>
    <w:basedOn w:val="TxText"/>
    <w:rsid w:val="00AE3D63"/>
    <w:pPr>
      <w:shd w:val="clear" w:color="auto" w:fill="FFFFFF"/>
      <w:spacing w:before="360" w:after="360"/>
      <w:ind w:firstLine="0"/>
    </w:pPr>
    <w:rPr>
      <w:rFonts w:ascii="Arial" w:hAnsi="Arial"/>
      <w:b/>
      <w:sz w:val="28"/>
    </w:rPr>
  </w:style>
  <w:style w:type="paragraph" w:customStyle="1" w:styleId="PDEndPrimaryDocumentSectionEnd">
    <w:name w:val="PDEnd Primary Document Section End"/>
    <w:basedOn w:val="PDBegPrimaryDocumentSectionBegin"/>
    <w:rsid w:val="00AE3D63"/>
  </w:style>
  <w:style w:type="paragraph" w:customStyle="1" w:styleId="TxCTextContinuation">
    <w:name w:val="TxC Text Continuation"/>
    <w:basedOn w:val="TxTextindent"/>
    <w:rsid w:val="00AE3D63"/>
    <w:pPr>
      <w:ind w:firstLine="0"/>
    </w:pPr>
  </w:style>
  <w:style w:type="paragraph" w:customStyle="1" w:styleId="BNUNBacknoteUnnumberedNote">
    <w:name w:val="BNUN Backnote Unnumbered Note"/>
    <w:basedOn w:val="BacknoteText"/>
    <w:rsid w:val="00AE3D63"/>
  </w:style>
  <w:style w:type="paragraph" w:customStyle="1" w:styleId="ExULfExtractUnnumberedListfirst">
    <w:name w:val="ExUL (f) Extract Unnumbered List (first)"/>
    <w:basedOn w:val="ExULmExtractUnnumberedListmiddle"/>
    <w:rsid w:val="00AE3D63"/>
    <w:pPr>
      <w:spacing w:before="240"/>
    </w:pPr>
  </w:style>
  <w:style w:type="paragraph" w:customStyle="1" w:styleId="ExULlExtractUnnumberedListlast">
    <w:name w:val="ExUL (l) Extract Unnumbered List (last)"/>
    <w:basedOn w:val="ExULmExtractUnnumberedListmiddle"/>
    <w:rsid w:val="00AE3D63"/>
    <w:pPr>
      <w:spacing w:after="240"/>
    </w:pPr>
  </w:style>
  <w:style w:type="paragraph" w:customStyle="1" w:styleId="VHVerseHeading">
    <w:name w:val="VH Verse Heading"/>
    <w:basedOn w:val="LH1ListHeading1"/>
    <w:rsid w:val="00AE3D63"/>
    <w:pPr>
      <w:spacing w:line="220" w:lineRule="atLeast"/>
      <w:jc w:val="left"/>
    </w:pPr>
    <w:rPr>
      <w:b w:val="0"/>
    </w:rPr>
  </w:style>
  <w:style w:type="paragraph" w:customStyle="1" w:styleId="LH2ListHeading2">
    <w:name w:val="LH2 List Heading 2"/>
    <w:basedOn w:val="LH1ListHeading1"/>
    <w:rsid w:val="00AE3D63"/>
    <w:pPr>
      <w:spacing w:before="120"/>
    </w:pPr>
    <w:rPr>
      <w:b w:val="0"/>
    </w:rPr>
  </w:style>
  <w:style w:type="paragraph" w:customStyle="1" w:styleId="LH3ListHeading3">
    <w:name w:val="LH3 List Heading 3"/>
    <w:basedOn w:val="LH2ListHeading2"/>
    <w:rsid w:val="00AE3D63"/>
    <w:rPr>
      <w:i/>
    </w:rPr>
  </w:style>
  <w:style w:type="paragraph" w:customStyle="1" w:styleId="BLSSLfBulletedListSubsublistfirst">
    <w:name w:val="BLSSL (f) Bulleted List Subsublist (first"/>
    <w:basedOn w:val="BLSSLmBulletedListSubsublistmiddle"/>
    <w:rsid w:val="00AE3D63"/>
    <w:pPr>
      <w:spacing w:before="240"/>
    </w:pPr>
  </w:style>
  <w:style w:type="paragraph" w:customStyle="1" w:styleId="BLSSLlBulletedListSubsublistlast">
    <w:name w:val="BLSSL (l) Bulleted List Subsublist (last)"/>
    <w:basedOn w:val="BLSSLmBulletedListSubsublistmiddle"/>
    <w:rsid w:val="00AE3D63"/>
    <w:pPr>
      <w:spacing w:after="240"/>
    </w:pPr>
  </w:style>
  <w:style w:type="paragraph" w:customStyle="1" w:styleId="NLSSLmNumberedListSubsublistmiddle">
    <w:name w:val="NLSSL (m) Numbered List Subsublist (middle)"/>
    <w:basedOn w:val="NLSLmNumberedListSublistmiddle"/>
    <w:rsid w:val="00AE3D63"/>
    <w:pPr>
      <w:tabs>
        <w:tab w:val="clear" w:pos="720"/>
        <w:tab w:val="left" w:pos="1080"/>
      </w:tabs>
      <w:ind w:left="1080"/>
    </w:pPr>
  </w:style>
  <w:style w:type="paragraph" w:customStyle="1" w:styleId="NLSSLfNumberedListSubsublistfirst">
    <w:name w:val="NLSSL (f) Numbered List Subsublist (first)"/>
    <w:basedOn w:val="NLSSLmNumberedListSubsublistmiddle"/>
    <w:rsid w:val="00AE3D63"/>
    <w:pPr>
      <w:spacing w:before="360"/>
    </w:pPr>
  </w:style>
  <w:style w:type="paragraph" w:customStyle="1" w:styleId="NLSSLlNumberedListSubsublistlast">
    <w:name w:val="NLSSL (l) Numbered List Subsublist (last)"/>
    <w:basedOn w:val="NLSSLmNumberedListSubsublistmiddle"/>
    <w:rsid w:val="00AE3D63"/>
    <w:pPr>
      <w:spacing w:after="360"/>
    </w:pPr>
  </w:style>
  <w:style w:type="paragraph" w:customStyle="1" w:styleId="ULSSLmUnnumberedListSubsublistmiddle">
    <w:name w:val="ULSSL (m) Unnumbered List Subsublist (middle)"/>
    <w:basedOn w:val="ULSLmUnnumberedListSublistmiddle"/>
    <w:rsid w:val="00AE3D63"/>
    <w:pPr>
      <w:tabs>
        <w:tab w:val="clear" w:pos="1267"/>
        <w:tab w:val="left" w:pos="1440"/>
      </w:tabs>
      <w:spacing w:before="0"/>
      <w:ind w:right="0" w:hanging="360"/>
    </w:pPr>
  </w:style>
  <w:style w:type="paragraph" w:customStyle="1" w:styleId="ULSSLfUnnumberedListSubsublistfirst">
    <w:name w:val="ULSSL (f) Unnumbered List Subsublist (first)"/>
    <w:basedOn w:val="ULSSLmUnnumberedListSubsublistmiddle"/>
    <w:rsid w:val="00AE3D63"/>
    <w:pPr>
      <w:spacing w:before="240"/>
    </w:pPr>
  </w:style>
  <w:style w:type="paragraph" w:customStyle="1" w:styleId="ULSSLlUnnumberedListSubsublistlast">
    <w:name w:val="ULSSL (l) Unnumbered List Subsublist (last)"/>
    <w:basedOn w:val="ULSSLmUnnumberedListSubsublistmiddle"/>
    <w:rsid w:val="00AE3D63"/>
    <w:pPr>
      <w:spacing w:after="240"/>
    </w:pPr>
  </w:style>
  <w:style w:type="paragraph" w:customStyle="1" w:styleId="ExH2ExtractHeading2">
    <w:name w:val="ExH2 Extract Heading 2"/>
    <w:basedOn w:val="ExH1ExtractHeading1"/>
    <w:rsid w:val="00AE3D63"/>
    <w:pPr>
      <w:spacing w:before="240"/>
    </w:pPr>
    <w:rPr>
      <w:i/>
    </w:rPr>
  </w:style>
  <w:style w:type="paragraph" w:customStyle="1" w:styleId="ExH3ExtractHeading3">
    <w:name w:val="ExH3 Extract Heading 3"/>
    <w:basedOn w:val="ExH2ExtractHeading2"/>
    <w:rsid w:val="00AE3D63"/>
    <w:pPr>
      <w:spacing w:after="0"/>
    </w:pPr>
    <w:rPr>
      <w:b w:val="0"/>
    </w:rPr>
  </w:style>
  <w:style w:type="paragraph" w:customStyle="1" w:styleId="BL1iBulletedListoneitem">
    <w:name w:val="BL (1i) Bulleted List (one item)"/>
    <w:basedOn w:val="BLmBulletedListmiddle"/>
    <w:rsid w:val="00AE3D63"/>
    <w:pPr>
      <w:spacing w:before="240" w:after="240"/>
    </w:pPr>
  </w:style>
  <w:style w:type="paragraph" w:customStyle="1" w:styleId="PDDH1PrimaryDocumentDescriptionHeading1">
    <w:name w:val="PDDH1 Primary Document Description Heading 1"/>
    <w:basedOn w:val="H1Heading1"/>
    <w:rsid w:val="00AE3D63"/>
    <w:pPr>
      <w:spacing w:after="240"/>
    </w:pPr>
  </w:style>
  <w:style w:type="paragraph" w:customStyle="1" w:styleId="PDDH2PrimaryDocumentDescriptionHeading2">
    <w:name w:val="PDDH2 Primary Document Description Heading 2"/>
    <w:basedOn w:val="PDDH1PrimaryDocumentDescriptionHeading1"/>
    <w:rsid w:val="00AE3D63"/>
    <w:pPr>
      <w:spacing w:after="120"/>
    </w:pPr>
    <w:rPr>
      <w:i/>
      <w:sz w:val="21"/>
    </w:rPr>
  </w:style>
  <w:style w:type="paragraph" w:customStyle="1" w:styleId="PDDH3PrimaryDocumentDescriptionHeading3">
    <w:name w:val="PDDH3 Primary Document Description Heading 3"/>
    <w:basedOn w:val="PDDH2PrimaryDocumentDescriptionHeading2"/>
    <w:rsid w:val="00AE3D63"/>
    <w:rPr>
      <w:b w:val="0"/>
    </w:rPr>
  </w:style>
  <w:style w:type="character" w:customStyle="1" w:styleId="BxMenBoxMention">
    <w:name w:val="BxMen Box Mention"/>
    <w:rsid w:val="00AE3D63"/>
    <w:rPr>
      <w:rFonts w:ascii="Times New Roman" w:hAnsi="Times New Roman"/>
      <w:color w:val="auto"/>
      <w:sz w:val="19"/>
    </w:rPr>
  </w:style>
  <w:style w:type="paragraph" w:customStyle="1" w:styleId="ULmUnnumberedListmiddle">
    <w:name w:val="UL (m) Unnumbered List (middle)"/>
    <w:basedOn w:val="TxText"/>
    <w:rsid w:val="00AE3D63"/>
    <w:pPr>
      <w:ind w:left="360" w:hanging="360"/>
      <w:jc w:val="left"/>
    </w:pPr>
  </w:style>
  <w:style w:type="paragraph" w:customStyle="1" w:styleId="UL1iUnnumberedListoneitem">
    <w:name w:val="UL (1i) Unnumbered List (one item)"/>
    <w:basedOn w:val="ULmUnnumberedListmiddle"/>
    <w:rsid w:val="00AE3D63"/>
    <w:pPr>
      <w:spacing w:before="240" w:after="240"/>
      <w:ind w:left="0" w:firstLine="360"/>
    </w:pPr>
  </w:style>
  <w:style w:type="paragraph" w:customStyle="1" w:styleId="BxTxCBoxTextContinuation">
    <w:name w:val="BxTxC Box Text Continuation"/>
    <w:basedOn w:val="BxTxBoxText"/>
    <w:rsid w:val="00AE3D63"/>
    <w:pPr>
      <w:ind w:firstLine="0"/>
    </w:pPr>
  </w:style>
  <w:style w:type="paragraph" w:customStyle="1" w:styleId="BLSL1iBulletedListSublistoneitem">
    <w:name w:val="BLSL (1i) Bulleted List Sublist (one item)"/>
    <w:basedOn w:val="BLSLmBulletedListSublistmiddle"/>
    <w:rsid w:val="00AE3D63"/>
    <w:pPr>
      <w:spacing w:before="240" w:after="240"/>
      <w:ind w:left="720"/>
    </w:pPr>
  </w:style>
  <w:style w:type="paragraph" w:customStyle="1" w:styleId="BLSSL1iBulletedListSubsublistoneitem">
    <w:name w:val="BLSSL (1i) Bulleted List Subsublist (one item)"/>
    <w:basedOn w:val="BLSSLmBulletedListSubsublistmiddle"/>
    <w:rsid w:val="00AE3D63"/>
    <w:pPr>
      <w:spacing w:before="240" w:after="240"/>
    </w:pPr>
  </w:style>
  <w:style w:type="paragraph" w:customStyle="1" w:styleId="NLSL1iNumberedListSublist1i">
    <w:name w:val="NLSL (1i) Numbered List Sublist (1i)"/>
    <w:basedOn w:val="NLSLmNumberedListSublistmiddle"/>
    <w:rsid w:val="00AE3D63"/>
    <w:pPr>
      <w:spacing w:before="240" w:after="240"/>
    </w:pPr>
  </w:style>
  <w:style w:type="paragraph" w:customStyle="1" w:styleId="NLSSL1iNumberedListSubsublistoneitem">
    <w:name w:val="NLSSL (1i) Numbered List Subsublist (one item)"/>
    <w:basedOn w:val="NLSSLmNumberedListSubsublistmiddle"/>
    <w:rsid w:val="00AE3D63"/>
    <w:pPr>
      <w:spacing w:before="360" w:after="360"/>
    </w:pPr>
  </w:style>
  <w:style w:type="paragraph" w:customStyle="1" w:styleId="ULSL1iUnnumberedListSublistoneitem">
    <w:name w:val="ULSL (1i) Unnumbered List Sublist (one item)"/>
    <w:basedOn w:val="ULSLmUnnumberedListSublistmiddle"/>
    <w:rsid w:val="00AE3D63"/>
    <w:pPr>
      <w:spacing w:before="360" w:after="360"/>
    </w:pPr>
  </w:style>
  <w:style w:type="paragraph" w:customStyle="1" w:styleId="ULSSL1iUnnumberedListSubsublist1i">
    <w:name w:val="ULSSL (1i) Unnumbered List Subsublist (1i)"/>
    <w:basedOn w:val="ULSSLmUnnumberedListSubsublistmiddle"/>
    <w:rsid w:val="00AE3D63"/>
    <w:pPr>
      <w:spacing w:before="360" w:after="360"/>
    </w:pPr>
  </w:style>
  <w:style w:type="paragraph" w:customStyle="1" w:styleId="SpH2SpecialHeading2">
    <w:name w:val="SpH2 Special Heading 2"/>
    <w:basedOn w:val="SpH1SpecialHeading1"/>
    <w:rsid w:val="00AE3D63"/>
    <w:rPr>
      <w:i/>
      <w:sz w:val="20"/>
    </w:rPr>
  </w:style>
  <w:style w:type="paragraph" w:customStyle="1" w:styleId="SpH3SpecialHeading3">
    <w:name w:val="SpH3 Special Heading 3"/>
    <w:basedOn w:val="SpH2SpecialHeading2"/>
    <w:rsid w:val="00AE3D63"/>
    <w:rPr>
      <w:b w:val="0"/>
    </w:rPr>
  </w:style>
  <w:style w:type="paragraph" w:customStyle="1" w:styleId="BibSH3BibliographySubheading3">
    <w:name w:val="BibSH3 Bibliography Subheading 3"/>
    <w:basedOn w:val="BibSH2BibliographySubheading2"/>
    <w:rsid w:val="00AE3D63"/>
    <w:pPr>
      <w:outlineLvl w:val="4"/>
    </w:pPr>
    <w:rPr>
      <w:b w:val="0"/>
      <w:i/>
    </w:rPr>
  </w:style>
  <w:style w:type="paragraph" w:customStyle="1" w:styleId="BibSH4BibliographySubheading4">
    <w:name w:val="BibSH4 Bibliography Subheading 4"/>
    <w:basedOn w:val="BibSH3BibliographySubheading3"/>
    <w:rsid w:val="00AE3D63"/>
    <w:pPr>
      <w:outlineLvl w:val="5"/>
    </w:pPr>
    <w:rPr>
      <w:i w:val="0"/>
      <w:caps/>
      <w:sz w:val="16"/>
    </w:rPr>
  </w:style>
  <w:style w:type="paragraph" w:customStyle="1" w:styleId="ApBegAppendixBegin">
    <w:name w:val="ApBeg Appendix Begin"/>
    <w:basedOn w:val="TxText"/>
    <w:rsid w:val="00AE3D63"/>
    <w:pPr>
      <w:pageBreakBefore/>
      <w:widowControl w:val="0"/>
      <w:shd w:val="pct12" w:color="auto" w:fill="FFFFFF"/>
      <w:spacing w:before="360" w:after="360"/>
      <w:ind w:firstLine="0"/>
      <w:outlineLvl w:val="1"/>
    </w:pPr>
    <w:rPr>
      <w:rFonts w:ascii="Arial" w:hAnsi="Arial"/>
      <w:b/>
      <w:sz w:val="28"/>
    </w:rPr>
  </w:style>
  <w:style w:type="paragraph" w:customStyle="1" w:styleId="ApEndAppendixEnd">
    <w:name w:val="ApEnd Appendix End"/>
    <w:basedOn w:val="ApBegAppendixBegin"/>
    <w:rsid w:val="00AE3D63"/>
    <w:pPr>
      <w:pageBreakBefore w:val="0"/>
    </w:pPr>
  </w:style>
  <w:style w:type="paragraph" w:customStyle="1" w:styleId="BMBibSH3BackMatterBibliographySubheading3">
    <w:name w:val="BMBibSH3 Back Matter Bibliography Subheading 3"/>
    <w:basedOn w:val="BMBibSH2BackMatterBibliographySubheading2"/>
    <w:rsid w:val="00AE3D63"/>
    <w:pPr>
      <w:outlineLvl w:val="3"/>
    </w:pPr>
    <w:rPr>
      <w:b w:val="0"/>
    </w:rPr>
  </w:style>
  <w:style w:type="paragraph" w:customStyle="1" w:styleId="BMBibSH4BackMatterBibliographySubheading4">
    <w:name w:val="BMBibSH4 Back Matter Bibliography Subheading 4"/>
    <w:basedOn w:val="BMBibSH3BackMatterBibliographySubheading3"/>
    <w:rsid w:val="00AE3D63"/>
    <w:pPr>
      <w:outlineLvl w:val="4"/>
    </w:pPr>
    <w:rPr>
      <w:i w:val="0"/>
      <w:caps/>
      <w:sz w:val="16"/>
    </w:rPr>
  </w:style>
  <w:style w:type="paragraph" w:customStyle="1" w:styleId="BMSH3BackMatterSubheading3">
    <w:name w:val="BMSH3 Back Matter Subheading 3"/>
    <w:basedOn w:val="BMSH2BackMatterSubheading2"/>
    <w:rsid w:val="00AE3D63"/>
    <w:pPr>
      <w:outlineLvl w:val="3"/>
    </w:pPr>
    <w:rPr>
      <w:b w:val="0"/>
    </w:rPr>
  </w:style>
  <w:style w:type="paragraph" w:customStyle="1" w:styleId="BMApBegBackMatterAppendixBegin">
    <w:name w:val="BMApBeg Back Matter Appendix Begin"/>
    <w:basedOn w:val="TxText"/>
    <w:rsid w:val="00AE3D63"/>
    <w:pPr>
      <w:shd w:val="pct12" w:color="auto" w:fill="FFFFFF"/>
      <w:spacing w:before="360" w:after="360"/>
      <w:ind w:firstLine="0"/>
    </w:pPr>
    <w:rPr>
      <w:rFonts w:ascii="Arial" w:hAnsi="Arial"/>
      <w:b/>
      <w:sz w:val="28"/>
    </w:rPr>
  </w:style>
  <w:style w:type="paragraph" w:customStyle="1" w:styleId="BMApEndBackMatterAppendixEnd">
    <w:name w:val="BMApEnd Back Matter Appendix End"/>
    <w:basedOn w:val="BMApBegBackMatterAppendixBegin"/>
    <w:rsid w:val="00AE3D63"/>
  </w:style>
  <w:style w:type="paragraph" w:customStyle="1" w:styleId="SbarTSidebarTitle">
    <w:name w:val="SbarT Sidebar Title"/>
    <w:basedOn w:val="SbarTxSidebarText"/>
    <w:rsid w:val="00AE3D63"/>
    <w:pPr>
      <w:spacing w:before="120" w:after="120"/>
      <w:ind w:firstLine="0"/>
    </w:pPr>
    <w:rPr>
      <w:b/>
      <w:szCs w:val="28"/>
    </w:rPr>
  </w:style>
  <w:style w:type="character" w:customStyle="1" w:styleId="SbarCOSidebarCallOut">
    <w:name w:val="SbarCO Sidebar Call Out"/>
    <w:rsid w:val="00AE3D63"/>
    <w:rPr>
      <w:rFonts w:ascii="Arial" w:hAnsi="Arial"/>
      <w:b/>
      <w:sz w:val="24"/>
      <w:bdr w:val="none" w:sz="0" w:space="0" w:color="auto"/>
      <w:shd w:val="clear" w:color="FFFFFF" w:themeColor="background1" w:fill="auto"/>
    </w:rPr>
  </w:style>
  <w:style w:type="character" w:customStyle="1" w:styleId="PhoScMenPhotoScatteredMention">
    <w:name w:val="PhoScMen Photo Scattered Mention"/>
    <w:rsid w:val="00AE3D63"/>
    <w:rPr>
      <w:rFonts w:ascii="Times New Roman" w:hAnsi="Times New Roman"/>
      <w:color w:val="auto"/>
    </w:rPr>
  </w:style>
  <w:style w:type="character" w:customStyle="1" w:styleId="MapCOMapCallOut">
    <w:name w:val="MapCO Map Call Out"/>
    <w:rsid w:val="00AE3D63"/>
    <w:rPr>
      <w:rFonts w:ascii="Arial" w:hAnsi="Arial"/>
      <w:b/>
      <w:color w:val="7030A0"/>
      <w:sz w:val="24"/>
      <w:bdr w:val="none" w:sz="0" w:space="0" w:color="auto"/>
      <w:shd w:val="clear" w:color="FFFFFF" w:themeColor="background1" w:fill="auto"/>
    </w:rPr>
  </w:style>
  <w:style w:type="character" w:customStyle="1" w:styleId="PhoScCOPhotosScatteredCallOut">
    <w:name w:val="PhoScCO Photos Scattered Call Out"/>
    <w:rsid w:val="00AE3D63"/>
    <w:rPr>
      <w:rFonts w:ascii="Arial" w:hAnsi="Arial"/>
      <w:b/>
      <w:color w:val="7030A0"/>
      <w:sz w:val="24"/>
      <w:bdr w:val="none" w:sz="0" w:space="0" w:color="auto"/>
      <w:shd w:val="clear" w:color="FFFFFF" w:themeColor="background1" w:fill="auto"/>
    </w:rPr>
  </w:style>
  <w:style w:type="paragraph" w:customStyle="1" w:styleId="PhoScCPhotoScatteredCaption">
    <w:name w:val="PhoScC Photo Scattered Caption"/>
    <w:basedOn w:val="TxText"/>
    <w:rsid w:val="00AE3D63"/>
    <w:pPr>
      <w:spacing w:before="3" w:line="200" w:lineRule="exact"/>
      <w:ind w:firstLine="0"/>
    </w:pPr>
    <w:rPr>
      <w:sz w:val="19"/>
    </w:rPr>
  </w:style>
  <w:style w:type="character" w:customStyle="1" w:styleId="PhoScNPhotoScatteredNumber">
    <w:name w:val="PhoScN Photo Scattered Number"/>
    <w:rsid w:val="00AE3D63"/>
    <w:rPr>
      <w:rFonts w:ascii="Times New Roman" w:hAnsi="Times New Roman"/>
      <w:bdr w:val="none" w:sz="0" w:space="0" w:color="auto"/>
      <w:shd w:val="clear" w:color="FFFFFF" w:themeColor="background1" w:fill="auto"/>
    </w:rPr>
  </w:style>
  <w:style w:type="paragraph" w:customStyle="1" w:styleId="PhoInsCPhotoInsertCaption">
    <w:name w:val="PhoInsC Photo Insert Caption"/>
    <w:basedOn w:val="TxText"/>
    <w:rsid w:val="00AE3D63"/>
    <w:pPr>
      <w:spacing w:before="200" w:line="200" w:lineRule="exact"/>
      <w:ind w:firstLine="0"/>
    </w:pPr>
    <w:rPr>
      <w:sz w:val="19"/>
    </w:rPr>
  </w:style>
  <w:style w:type="character" w:customStyle="1" w:styleId="PhoInsNPhotoInsertNumber">
    <w:name w:val="PhoInsN Photo Insert Number"/>
    <w:rsid w:val="00AE3D63"/>
    <w:rPr>
      <w:rFonts w:ascii="Times New Roman" w:hAnsi="Times New Roman"/>
      <w:sz w:val="19"/>
      <w:bdr w:val="none" w:sz="0" w:space="0" w:color="auto"/>
      <w:shd w:val="clear" w:color="FFFFFF" w:themeColor="background1" w:fill="auto"/>
    </w:rPr>
  </w:style>
  <w:style w:type="character" w:customStyle="1" w:styleId="MapNMapNumber">
    <w:name w:val="MapN Map Number"/>
    <w:basedOn w:val="FgNFigureNumber"/>
    <w:rsid w:val="00AE3D63"/>
    <w:rPr>
      <w:rFonts w:ascii="Times New Roman" w:hAnsi="Times New Roman"/>
      <w:b w:val="0"/>
      <w:i/>
      <w:sz w:val="19"/>
      <w:bdr w:val="none" w:sz="0" w:space="0" w:color="auto"/>
      <w:shd w:val="clear" w:color="FF0000" w:fill="auto"/>
    </w:rPr>
  </w:style>
  <w:style w:type="character" w:customStyle="1" w:styleId="MapMenMapMention">
    <w:name w:val="MapMen Map Mention"/>
    <w:rsid w:val="00AE3D63"/>
    <w:rPr>
      <w:rFonts w:ascii="Times New Roman" w:hAnsi="Times New Roman"/>
      <w:color w:val="FF0000"/>
      <w:sz w:val="21"/>
    </w:rPr>
  </w:style>
  <w:style w:type="paragraph" w:customStyle="1" w:styleId="EncEBibHEncyclopediaEntryBibliographyHeading">
    <w:name w:val="EncEBibH Encyclopedia Entry Bibliography Heading"/>
    <w:basedOn w:val="Normal"/>
    <w:rsid w:val="00AE3D63"/>
    <w:pPr>
      <w:spacing w:before="360" w:after="120" w:line="560" w:lineRule="exact"/>
      <w:ind w:firstLine="202"/>
      <w:outlineLvl w:val="1"/>
    </w:pPr>
    <w:rPr>
      <w:b/>
      <w:sz w:val="21"/>
    </w:rPr>
  </w:style>
  <w:style w:type="paragraph" w:customStyle="1" w:styleId="EncEBibEncyclopediaEntryBibliography">
    <w:name w:val="EncEBib Encyclopedia Entry Bibliography"/>
    <w:basedOn w:val="Normal"/>
    <w:rsid w:val="00AE3D63"/>
    <w:pPr>
      <w:spacing w:before="120" w:line="560" w:lineRule="exact"/>
      <w:ind w:left="720" w:hanging="720"/>
    </w:pPr>
    <w:rPr>
      <w:sz w:val="21"/>
    </w:rPr>
  </w:style>
  <w:style w:type="paragraph" w:customStyle="1" w:styleId="EncEBibSHEncyclopediaEntryBibliographySubheading">
    <w:name w:val="EncEBibSH Encyclopedia Entry Bibliography Subheading"/>
    <w:basedOn w:val="EncEBibHEncyclopediaEntryBibliographyHeading"/>
    <w:rsid w:val="00AE3D63"/>
    <w:pPr>
      <w:spacing w:before="240"/>
      <w:outlineLvl w:val="2"/>
    </w:pPr>
  </w:style>
  <w:style w:type="paragraph" w:customStyle="1" w:styleId="ConLfContributorsListfirst">
    <w:name w:val="ConL (f) Contributors List (first)"/>
    <w:basedOn w:val="ConLmContributorsListmiddle"/>
    <w:rsid w:val="00AE3D63"/>
    <w:pPr>
      <w:spacing w:before="120"/>
    </w:pPr>
  </w:style>
  <w:style w:type="paragraph" w:customStyle="1" w:styleId="ConLlContributorsListlast">
    <w:name w:val="ConL (l) Contributors List (last)"/>
    <w:basedOn w:val="ConLmContributorsListmiddle"/>
    <w:rsid w:val="00AE3D63"/>
  </w:style>
  <w:style w:type="paragraph" w:customStyle="1" w:styleId="ConL1iContributorsListoneitem">
    <w:name w:val="ConL (1i) Contributors List (one item)"/>
    <w:basedOn w:val="ConLmContributorsListmiddle"/>
    <w:rsid w:val="00AE3D63"/>
    <w:pPr>
      <w:spacing w:before="120"/>
    </w:pPr>
  </w:style>
  <w:style w:type="paragraph" w:customStyle="1" w:styleId="BxExABoxExtractAttribution">
    <w:name w:val="BxExA Box Extract Attribution"/>
    <w:basedOn w:val="BxTxBoxText"/>
    <w:rsid w:val="00AE3D63"/>
    <w:pPr>
      <w:spacing w:after="240"/>
      <w:ind w:left="480" w:firstLine="0"/>
      <w:jc w:val="right"/>
    </w:pPr>
  </w:style>
  <w:style w:type="paragraph" w:customStyle="1" w:styleId="ExBL1iExtractBulletedListoneitem">
    <w:name w:val="ExBL (1i) Extract Bulleted List (one item)"/>
    <w:basedOn w:val="ExBLmExtractBulletedListmiddle"/>
    <w:rsid w:val="00AE3D63"/>
    <w:pPr>
      <w:spacing w:after="120"/>
    </w:pPr>
  </w:style>
  <w:style w:type="paragraph" w:customStyle="1" w:styleId="ExNL1iExtractNumberedListoneitem">
    <w:name w:val="ExNL (1i) Extract Numbered List (one item)"/>
    <w:basedOn w:val="ExNLmExtractNumberedListmiddle"/>
    <w:rsid w:val="00AE3D63"/>
    <w:pPr>
      <w:spacing w:after="120"/>
    </w:pPr>
  </w:style>
  <w:style w:type="paragraph" w:customStyle="1" w:styleId="AddL1iAddressListoneitem">
    <w:name w:val="AddL (1i) Address List (one item)"/>
    <w:basedOn w:val="AddLmAddressListmiddle"/>
    <w:rsid w:val="00AE3D63"/>
    <w:pPr>
      <w:spacing w:before="120" w:after="120"/>
    </w:pPr>
  </w:style>
  <w:style w:type="paragraph" w:customStyle="1" w:styleId="BxLHBoxListHeading">
    <w:name w:val="BxLH Box List Heading"/>
    <w:basedOn w:val="BxTxBoxText"/>
    <w:rsid w:val="00AE3D63"/>
    <w:pPr>
      <w:spacing w:before="240" w:after="120"/>
      <w:ind w:firstLine="0"/>
    </w:pPr>
  </w:style>
  <w:style w:type="paragraph" w:customStyle="1" w:styleId="SbarLHSidebarListHeading">
    <w:name w:val="SbarLH Sidebar List Heading"/>
    <w:basedOn w:val="SbarTxSidebarText"/>
    <w:rsid w:val="00AE3D63"/>
    <w:pPr>
      <w:spacing w:before="120" w:after="120" w:line="260" w:lineRule="atLeast"/>
      <w:ind w:firstLine="0"/>
    </w:pPr>
    <w:rPr>
      <w:b/>
    </w:rPr>
  </w:style>
  <w:style w:type="paragraph" w:customStyle="1" w:styleId="BxAuBoxAuthor">
    <w:name w:val="BxAu Box Author"/>
    <w:basedOn w:val="BxTxBoxText"/>
    <w:rsid w:val="00AE3D63"/>
    <w:pPr>
      <w:spacing w:after="240"/>
      <w:ind w:left="480" w:firstLine="0"/>
      <w:jc w:val="right"/>
    </w:pPr>
  </w:style>
  <w:style w:type="paragraph" w:customStyle="1" w:styleId="SbarAuSidebarAuthor">
    <w:name w:val="SbarAu Sidebar Author"/>
    <w:basedOn w:val="SbarTxSidebarText"/>
    <w:rsid w:val="00AE3D63"/>
    <w:pPr>
      <w:spacing w:before="120" w:after="240" w:line="260" w:lineRule="atLeast"/>
      <w:ind w:firstLine="0"/>
      <w:jc w:val="right"/>
    </w:pPr>
  </w:style>
  <w:style w:type="paragraph" w:customStyle="1" w:styleId="EncEAuEncyclopediaEntryAuthor">
    <w:name w:val="EncEAu Encyclopedia Entry Author"/>
    <w:basedOn w:val="Normal"/>
    <w:rsid w:val="00AE3D63"/>
    <w:pPr>
      <w:spacing w:before="240" w:after="240" w:line="560" w:lineRule="exact"/>
      <w:ind w:firstLine="202"/>
      <w:jc w:val="right"/>
    </w:pPr>
    <w:rPr>
      <w:sz w:val="21"/>
    </w:rPr>
  </w:style>
  <w:style w:type="paragraph" w:customStyle="1" w:styleId="FNExSBNPfFootnoteExtractSourceBeginsNewParagraphfirst">
    <w:name w:val="FNExSBNP (f) Footnote Extract Source Begins New Paragraph (first)"/>
    <w:basedOn w:val="FNExfFootnoteExtractfirst"/>
    <w:rsid w:val="00AE3D63"/>
    <w:pPr>
      <w:ind w:firstLine="720"/>
    </w:pPr>
  </w:style>
  <w:style w:type="paragraph" w:customStyle="1" w:styleId="FNExSBNP1pFootnoteExtractSourceBeginsNewParagraphoneparagraph">
    <w:name w:val="FNExSBNP (1p) Footnote Extract Source Begins New Paragraph (one paragraph)"/>
    <w:basedOn w:val="FNEx1pFootnoteExtractoneparagraph"/>
    <w:rsid w:val="00AE3D63"/>
    <w:pPr>
      <w:ind w:firstLine="720"/>
    </w:pPr>
    <w:rPr>
      <w:sz w:val="19"/>
    </w:rPr>
  </w:style>
  <w:style w:type="paragraph" w:customStyle="1" w:styleId="ENExSBNPfEndnoteExtractSourceBeginsNewParagraphfirst">
    <w:name w:val="ENExSBNP (f) Endnote Extract Source Begins New Paragraph (first)"/>
    <w:basedOn w:val="ENExfEndnoteExtractfirst"/>
    <w:rsid w:val="00AE3D63"/>
    <w:rPr>
      <w:i/>
    </w:rPr>
  </w:style>
  <w:style w:type="paragraph" w:customStyle="1" w:styleId="ENExSBNP1pEndnoteExtractSourceBeginsNewParagraphoneparagraph">
    <w:name w:val="ENExSBNP (1p) Endnote Extract Source Begins New Paragraph (one paragraph)"/>
    <w:basedOn w:val="ENEx1pEndnoteExtractoneparagraph"/>
    <w:rsid w:val="00AE3D63"/>
    <w:pPr>
      <w:ind w:firstLine="202"/>
    </w:pPr>
    <w:rPr>
      <w:i/>
    </w:rPr>
  </w:style>
  <w:style w:type="paragraph" w:customStyle="1" w:styleId="BNExSBNPfBacknoteExtractSourceBeginsNewParagraphfirst">
    <w:name w:val="BNExSBNP (f) Backnote Extract Source Begins New Paragraph (first)"/>
    <w:basedOn w:val="BNExfBacknoteExtractfirst"/>
    <w:rsid w:val="00AE3D63"/>
    <w:pPr>
      <w:ind w:firstLine="720"/>
    </w:pPr>
  </w:style>
  <w:style w:type="paragraph" w:customStyle="1" w:styleId="BNExSBNP1pBacknoteExtractSourceBeginsNewParagraphoneparagraph">
    <w:name w:val="BNExSBNP (1p) Backnote Extract Source Begins New Paragraph (one paragraph)"/>
    <w:basedOn w:val="BNEx1pBacknoteExtractoneparagraph"/>
    <w:rsid w:val="00AE3D63"/>
    <w:pPr>
      <w:ind w:firstLine="720"/>
    </w:pPr>
  </w:style>
  <w:style w:type="paragraph" w:customStyle="1" w:styleId="ExUL1iExtractUnnumberedListoneitem">
    <w:name w:val="ExUL (1i) Extract Unnumbered List (one item)"/>
    <w:basedOn w:val="ExULmExtractUnnumberedListmiddle"/>
    <w:rsid w:val="00AE3D63"/>
    <w:pPr>
      <w:spacing w:before="240" w:after="240"/>
    </w:pPr>
  </w:style>
  <w:style w:type="paragraph" w:customStyle="1" w:styleId="SbarSNSidebarSourceNote">
    <w:name w:val="SbarSN Sidebar Source Note"/>
    <w:basedOn w:val="SbarTxSidebarText"/>
    <w:rsid w:val="00AE3D63"/>
    <w:pPr>
      <w:spacing w:before="120" w:line="240" w:lineRule="exact"/>
      <w:ind w:firstLine="0"/>
    </w:pPr>
    <w:rPr>
      <w:sz w:val="17"/>
    </w:rPr>
  </w:style>
  <w:style w:type="paragraph" w:customStyle="1" w:styleId="LetmLettermiddle">
    <w:name w:val="Let (m)  Letter (middle)"/>
    <w:basedOn w:val="TxText"/>
    <w:rsid w:val="00AE3D63"/>
  </w:style>
  <w:style w:type="paragraph" w:customStyle="1" w:styleId="LetCmLetterContinuationmiddle">
    <w:name w:val="LetC (m) Letter Continuation (middle)"/>
    <w:basedOn w:val="LetmLettermiddle"/>
    <w:rsid w:val="00AE3D63"/>
    <w:pPr>
      <w:spacing w:line="260" w:lineRule="exact"/>
    </w:pPr>
  </w:style>
  <w:style w:type="paragraph" w:customStyle="1" w:styleId="LetBLmLetterBulletedListmiddle">
    <w:name w:val="LetBL (m) Letter Bulleted List (middle)"/>
    <w:basedOn w:val="TxText"/>
    <w:rsid w:val="00AE3D63"/>
    <w:pPr>
      <w:tabs>
        <w:tab w:val="right" w:pos="547"/>
      </w:tabs>
      <w:spacing w:before="120"/>
      <w:ind w:left="360" w:hanging="360"/>
    </w:pPr>
  </w:style>
  <w:style w:type="paragraph" w:customStyle="1" w:styleId="LetBLfLetterBulletedListfirst">
    <w:name w:val="LetBL (f) Letter Bulleted List (first)"/>
    <w:basedOn w:val="LetBLmLetterBulletedListmiddle"/>
    <w:rsid w:val="00AE3D63"/>
    <w:pPr>
      <w:spacing w:before="240"/>
    </w:pPr>
  </w:style>
  <w:style w:type="paragraph" w:customStyle="1" w:styleId="LetBLlLetterBulletedListlast">
    <w:name w:val="LetBL (l) Letter Bulleted List (last)"/>
    <w:basedOn w:val="LetBLmLetterBulletedListmiddle"/>
    <w:rsid w:val="00AE3D63"/>
    <w:pPr>
      <w:spacing w:after="240"/>
    </w:pPr>
  </w:style>
  <w:style w:type="paragraph" w:customStyle="1" w:styleId="LetBL1iLetterBulletedListoneitem">
    <w:name w:val="LetBL (1i) Letter Bulleted List (one item)"/>
    <w:basedOn w:val="LetBLmLetterBulletedListmiddle"/>
    <w:rsid w:val="00AE3D63"/>
    <w:pPr>
      <w:spacing w:before="240" w:after="240"/>
    </w:pPr>
  </w:style>
  <w:style w:type="paragraph" w:customStyle="1" w:styleId="LetNLmLetterNumberedListmiddle">
    <w:name w:val="LetNL (m) Letter Numbered List (middle)"/>
    <w:basedOn w:val="TxText"/>
    <w:rsid w:val="00AE3D63"/>
    <w:pPr>
      <w:tabs>
        <w:tab w:val="right" w:pos="547"/>
      </w:tabs>
      <w:ind w:left="360" w:hanging="360"/>
    </w:pPr>
  </w:style>
  <w:style w:type="paragraph" w:customStyle="1" w:styleId="LetNLfLetterNumberedListfirst">
    <w:name w:val="LetNL (f) Letter Numbered List (first)"/>
    <w:basedOn w:val="LetNLmLetterNumberedListmiddle"/>
    <w:rsid w:val="00AE3D63"/>
    <w:pPr>
      <w:spacing w:before="240"/>
    </w:pPr>
  </w:style>
  <w:style w:type="paragraph" w:customStyle="1" w:styleId="LetNLlLetterNumberedListlast">
    <w:name w:val="LetNL (l) Letter Numbered List (last)"/>
    <w:basedOn w:val="LetNLmLetterNumberedListmiddle"/>
    <w:rsid w:val="00AE3D63"/>
    <w:pPr>
      <w:spacing w:after="240"/>
    </w:pPr>
  </w:style>
  <w:style w:type="paragraph" w:customStyle="1" w:styleId="LetNL1iLetterNumberedListoneitem">
    <w:name w:val="LetNL (1i) Letter Numbered List (one item)"/>
    <w:basedOn w:val="LetNLmLetterNumberedListmiddle"/>
    <w:rsid w:val="00AE3D63"/>
    <w:pPr>
      <w:spacing w:before="240" w:after="240"/>
    </w:pPr>
  </w:style>
  <w:style w:type="paragraph" w:customStyle="1" w:styleId="LetULmLetterUnnumberedListmiddle">
    <w:name w:val="LetUL (m) Letter Unnumbered List (middle)"/>
    <w:basedOn w:val="TxText"/>
    <w:rsid w:val="00AE3D63"/>
    <w:pPr>
      <w:ind w:left="360" w:hanging="360"/>
    </w:pPr>
  </w:style>
  <w:style w:type="paragraph" w:customStyle="1" w:styleId="LetULfLetterUnnumberedListfirst">
    <w:name w:val="LetUL (f) Letter Unnumbered List (first)"/>
    <w:basedOn w:val="LetULmLetterUnnumberedListmiddle"/>
    <w:rsid w:val="00AE3D63"/>
    <w:pPr>
      <w:spacing w:before="240"/>
    </w:pPr>
  </w:style>
  <w:style w:type="paragraph" w:customStyle="1" w:styleId="LetULlLetterUnnumberedListlast">
    <w:name w:val="LetUL (l) Letter Unnumbered List (last)"/>
    <w:basedOn w:val="LetULmLetterUnnumberedListmiddle"/>
    <w:rsid w:val="00AE3D63"/>
    <w:pPr>
      <w:spacing w:after="240"/>
    </w:pPr>
  </w:style>
  <w:style w:type="paragraph" w:customStyle="1" w:styleId="LetUL1iLetterUnnumberedListoneitem">
    <w:name w:val="LetUL (1i) Letter Unnumbered List (one item)"/>
    <w:basedOn w:val="LetULmLetterUnnumberedListmiddle"/>
    <w:rsid w:val="00AE3D63"/>
    <w:pPr>
      <w:spacing w:before="240" w:after="240"/>
    </w:pPr>
  </w:style>
  <w:style w:type="paragraph" w:customStyle="1" w:styleId="ExNLSLmExtractNumberedListSublistmiddle">
    <w:name w:val="ExNLSL (m) Extract Numbered List Sublist (middle)"/>
    <w:basedOn w:val="ExNLmExtractNumberedListmiddle"/>
    <w:rsid w:val="00AE3D63"/>
    <w:pPr>
      <w:tabs>
        <w:tab w:val="clear" w:pos="1267"/>
        <w:tab w:val="right" w:pos="1915"/>
      </w:tabs>
      <w:spacing w:before="0"/>
      <w:ind w:left="1080"/>
    </w:pPr>
  </w:style>
  <w:style w:type="paragraph" w:customStyle="1" w:styleId="ExNLSLfExtractNumberedListSublistfirst">
    <w:name w:val="ExNLSL (f) Extract Numbered List Sublist (first)"/>
    <w:basedOn w:val="ExNLSLmExtractNumberedListSublistmiddle"/>
    <w:rsid w:val="00AE3D63"/>
  </w:style>
  <w:style w:type="paragraph" w:customStyle="1" w:styleId="ExNLSLlExtractNumberedListSublistlast">
    <w:name w:val="ExNLSL (l) Extract Numbered List Sublist (last)"/>
    <w:basedOn w:val="ExNLSLmExtractNumberedListSublistmiddle"/>
    <w:rsid w:val="00AE3D63"/>
    <w:pPr>
      <w:spacing w:after="120"/>
    </w:pPr>
  </w:style>
  <w:style w:type="paragraph" w:customStyle="1" w:styleId="ExBLSLmExtractBulletedListSublistm">
    <w:name w:val="ExBLSL (m) Extract Bulleted List Sublist (m)"/>
    <w:basedOn w:val="ExBLmExtractBulletedListmiddle"/>
    <w:rsid w:val="00AE3D63"/>
    <w:pPr>
      <w:tabs>
        <w:tab w:val="clear" w:pos="1267"/>
        <w:tab w:val="right" w:pos="1915"/>
      </w:tabs>
      <w:spacing w:before="0"/>
    </w:pPr>
  </w:style>
  <w:style w:type="paragraph" w:customStyle="1" w:styleId="ExBLSLfExtractBulletedListSublistfirst">
    <w:name w:val="ExBLSL (f) Extract Bulleted List Sublist (first)"/>
    <w:basedOn w:val="ExBLSLmExtractBulletedListSublistm"/>
    <w:rsid w:val="00AE3D63"/>
    <w:pPr>
      <w:spacing w:before="240"/>
    </w:pPr>
  </w:style>
  <w:style w:type="paragraph" w:customStyle="1" w:styleId="ExBLSLlExtractBulletedListSublistlast">
    <w:name w:val="ExBLSL (l) Extract Bulleted List Sublist (last)"/>
    <w:basedOn w:val="ExBLSLmExtractBulletedListSublistm"/>
    <w:rsid w:val="00AE3D63"/>
    <w:pPr>
      <w:spacing w:after="240"/>
    </w:pPr>
  </w:style>
  <w:style w:type="paragraph" w:customStyle="1" w:styleId="ExULSLmExtractUnnumberedListSublistmiddle">
    <w:name w:val="ExULSL (m) Extract Unnumbered List Sublist (middle)"/>
    <w:basedOn w:val="ExULmExtractUnnumberedListmiddle"/>
    <w:rsid w:val="00AE3D63"/>
    <w:pPr>
      <w:tabs>
        <w:tab w:val="right" w:pos="1267"/>
      </w:tabs>
      <w:ind w:left="1080"/>
    </w:pPr>
  </w:style>
  <w:style w:type="paragraph" w:customStyle="1" w:styleId="ExULSLfExtractUnnumberedListSublistfirst">
    <w:name w:val="ExULSL (f) Extract Unnumbered List Sublist (first)"/>
    <w:basedOn w:val="ExULSLmExtractUnnumberedListSublistmiddle"/>
    <w:rsid w:val="00AE3D63"/>
    <w:pPr>
      <w:spacing w:before="120"/>
    </w:pPr>
  </w:style>
  <w:style w:type="paragraph" w:customStyle="1" w:styleId="ExULSLlExtractUnnumberedListSublistlast">
    <w:name w:val="ExULSL (l) Extract Unnumbered List Sublist (last)"/>
    <w:basedOn w:val="ExULSLmExtractUnnumberedListSublistmiddle"/>
    <w:rsid w:val="00AE3D63"/>
    <w:pPr>
      <w:spacing w:after="120"/>
    </w:pPr>
  </w:style>
  <w:style w:type="paragraph" w:customStyle="1" w:styleId="ExNLSL1iExtractNumberedListSublistoneitem">
    <w:name w:val="ExNLSL (1i) Extract Numbered List Sublist (one item)"/>
    <w:basedOn w:val="ExNLSLmExtractNumberedListSublistmiddle"/>
    <w:rsid w:val="00AE3D63"/>
    <w:pPr>
      <w:spacing w:after="120"/>
      <w:ind w:left="720"/>
    </w:pPr>
  </w:style>
  <w:style w:type="paragraph" w:customStyle="1" w:styleId="ExBLSL1iExtractBulletedListSublistoneitem">
    <w:name w:val="ExBLSL (1i) Extract Bulleted List Sublist (one item)"/>
    <w:basedOn w:val="ExBLSLmExtractBulletedListSublistm"/>
    <w:rsid w:val="00AE3D63"/>
    <w:pPr>
      <w:spacing w:before="240" w:after="240"/>
    </w:pPr>
  </w:style>
  <w:style w:type="paragraph" w:customStyle="1" w:styleId="ExULSL1iExtractUnnumberedListSublistoneitem">
    <w:name w:val="ExULSL (1i) Extract Unnumbered List Sublist (one item)"/>
    <w:basedOn w:val="ExULSLmExtractUnnumberedListSublistmiddle"/>
    <w:rsid w:val="00AE3D63"/>
    <w:pPr>
      <w:spacing w:before="120" w:after="120"/>
    </w:pPr>
  </w:style>
  <w:style w:type="paragraph" w:customStyle="1" w:styleId="LetfLetterfirst">
    <w:name w:val="Let (f) Letter (first)"/>
    <w:basedOn w:val="LetmLettermiddle"/>
    <w:rsid w:val="00AE3D63"/>
    <w:pPr>
      <w:spacing w:before="240" w:line="260" w:lineRule="exact"/>
    </w:pPr>
  </w:style>
  <w:style w:type="paragraph" w:customStyle="1" w:styleId="LetClLetterContinuationlast">
    <w:name w:val="LetC (l) Letter Continuation (last)"/>
    <w:basedOn w:val="LetCmLetterContinuationmiddle"/>
    <w:rsid w:val="00AE3D63"/>
    <w:pPr>
      <w:spacing w:after="240"/>
    </w:pPr>
  </w:style>
  <w:style w:type="paragraph" w:customStyle="1" w:styleId="LetlLetterlast">
    <w:name w:val="Let (l) Letter (last)"/>
    <w:basedOn w:val="LetmLettermiddle"/>
    <w:rsid w:val="00AE3D63"/>
    <w:pPr>
      <w:spacing w:after="240"/>
    </w:pPr>
  </w:style>
  <w:style w:type="paragraph" w:customStyle="1" w:styleId="LetCloLetterClosing">
    <w:name w:val="LetClo Letter Closing"/>
    <w:basedOn w:val="LetmLettermiddle"/>
    <w:rsid w:val="00AE3D63"/>
    <w:pPr>
      <w:spacing w:before="120" w:after="240" w:line="260" w:lineRule="exact"/>
      <w:ind w:firstLine="0"/>
      <w:jc w:val="left"/>
    </w:pPr>
  </w:style>
  <w:style w:type="paragraph" w:customStyle="1" w:styleId="LetAuLetterAuthor">
    <w:name w:val="LetAu Letter Author"/>
    <w:basedOn w:val="LetmLettermiddle"/>
    <w:rsid w:val="00AE3D63"/>
    <w:pPr>
      <w:spacing w:after="240"/>
      <w:ind w:firstLine="0"/>
    </w:pPr>
  </w:style>
  <w:style w:type="paragraph" w:customStyle="1" w:styleId="LetAuAddmLetterAuthorAddressmiddle">
    <w:name w:val="LetAuAdd (m) Letter Author Address (middle)"/>
    <w:basedOn w:val="LetmLettermiddle"/>
    <w:rsid w:val="00AE3D63"/>
    <w:pPr>
      <w:ind w:firstLine="0"/>
    </w:pPr>
  </w:style>
  <w:style w:type="paragraph" w:customStyle="1" w:styleId="LetAuAddfLetterAuthorAddressfirst">
    <w:name w:val="LetAuAdd (f) Letter Author Address (first)"/>
    <w:basedOn w:val="LetAuAddmLetterAuthorAddressmiddle"/>
    <w:rsid w:val="00AE3D63"/>
  </w:style>
  <w:style w:type="paragraph" w:customStyle="1" w:styleId="LetAuAddlLetterAuthorAddresslast">
    <w:name w:val="LetAuAdd (l) Letter Author Address  (last)"/>
    <w:basedOn w:val="LetAuAddmLetterAuthorAddressmiddle"/>
    <w:rsid w:val="00AE3D63"/>
    <w:pPr>
      <w:spacing w:after="240"/>
    </w:pPr>
  </w:style>
  <w:style w:type="paragraph" w:customStyle="1" w:styleId="LetAuAdd1iLetterAuthorAddressoneitem">
    <w:name w:val="LetAuAdd (1i) Letter Author Address (one item)"/>
    <w:basedOn w:val="LetAuAddmLetterAuthorAddressmiddle"/>
    <w:rsid w:val="00AE3D63"/>
    <w:pPr>
      <w:spacing w:after="240" w:line="260" w:lineRule="exact"/>
    </w:pPr>
  </w:style>
  <w:style w:type="paragraph" w:customStyle="1" w:styleId="LetSalLetterSalutation">
    <w:name w:val="LetSal Letter Salutation"/>
    <w:basedOn w:val="LetmLettermiddle"/>
    <w:rsid w:val="00AE3D63"/>
    <w:pPr>
      <w:spacing w:before="240"/>
      <w:ind w:firstLine="0"/>
    </w:pPr>
  </w:style>
  <w:style w:type="paragraph" w:customStyle="1" w:styleId="LetAddmLetterAddressmiddle">
    <w:name w:val="LetAdd (m) Letter Address (middle)"/>
    <w:basedOn w:val="LetAuAddmLetterAuthorAddressmiddle"/>
    <w:rsid w:val="00AE3D63"/>
    <w:pPr>
      <w:spacing w:line="260" w:lineRule="exact"/>
    </w:pPr>
  </w:style>
  <w:style w:type="paragraph" w:customStyle="1" w:styleId="LetAddfLetterAddressfirst">
    <w:name w:val="LetAdd (f) Letter Address (first)"/>
    <w:basedOn w:val="LetAuAddfLetterAuthorAddressfirst"/>
    <w:rsid w:val="00AE3D63"/>
    <w:pPr>
      <w:spacing w:before="240" w:line="260" w:lineRule="exact"/>
    </w:pPr>
  </w:style>
  <w:style w:type="paragraph" w:customStyle="1" w:styleId="LetAddlLetterAddresslast">
    <w:name w:val="LetAdd (l) Letter Address (last)"/>
    <w:basedOn w:val="LetAuAddlLetterAuthorAddresslast"/>
    <w:rsid w:val="00AE3D63"/>
    <w:pPr>
      <w:spacing w:after="0" w:line="260" w:lineRule="exact"/>
    </w:pPr>
  </w:style>
  <w:style w:type="paragraph" w:customStyle="1" w:styleId="LetAdd1iLetterAddressoneitem">
    <w:name w:val="LetAdd (1i) Letter Address (one item)"/>
    <w:basedOn w:val="LetAddmLetterAddressmiddle"/>
    <w:rsid w:val="00AE3D63"/>
    <w:pPr>
      <w:spacing w:before="240"/>
    </w:pPr>
  </w:style>
  <w:style w:type="paragraph" w:customStyle="1" w:styleId="LetDtLetterDate">
    <w:name w:val="LetDt Letter Date"/>
    <w:basedOn w:val="LetmLettermiddle"/>
    <w:rsid w:val="00AE3D63"/>
    <w:pPr>
      <w:spacing w:before="240" w:line="260" w:lineRule="exact"/>
      <w:ind w:firstLine="0"/>
      <w:jc w:val="left"/>
    </w:pPr>
  </w:style>
  <w:style w:type="paragraph" w:customStyle="1" w:styleId="LetH1LetterHeading1">
    <w:name w:val="LetH1 Letter Heading 1"/>
    <w:basedOn w:val="LetmLettermiddle"/>
    <w:rsid w:val="00AE3D63"/>
    <w:pPr>
      <w:spacing w:before="240" w:after="120" w:line="260" w:lineRule="exact"/>
      <w:ind w:firstLine="0"/>
      <w:jc w:val="left"/>
    </w:pPr>
    <w:rPr>
      <w:b/>
    </w:rPr>
  </w:style>
  <w:style w:type="paragraph" w:customStyle="1" w:styleId="LetH2LetterHeading2">
    <w:name w:val="LetH2 Letter Heading 2"/>
    <w:basedOn w:val="LetH1LetterHeading1"/>
    <w:rsid w:val="00AE3D63"/>
    <w:pPr>
      <w:ind w:left="720"/>
    </w:pPr>
    <w:rPr>
      <w:i/>
    </w:rPr>
  </w:style>
  <w:style w:type="paragraph" w:customStyle="1" w:styleId="Let1pLetteroneparagraph">
    <w:name w:val="Let (1p) Letter (one paragraph)"/>
    <w:basedOn w:val="LetmLettermiddle"/>
    <w:rsid w:val="00AE3D63"/>
    <w:pPr>
      <w:spacing w:before="240" w:after="240"/>
    </w:pPr>
  </w:style>
  <w:style w:type="paragraph" w:customStyle="1" w:styleId="LetExmLetterExtractmiddle">
    <w:name w:val="LetEx (m) Letter Extract (middle)"/>
    <w:basedOn w:val="LetmLettermiddle"/>
    <w:rsid w:val="00AE3D63"/>
    <w:pPr>
      <w:ind w:left="357"/>
    </w:pPr>
  </w:style>
  <w:style w:type="paragraph" w:customStyle="1" w:styleId="LetExfLetterExtractfirst">
    <w:name w:val="LetEx (f) Letter Extract (first)"/>
    <w:basedOn w:val="LetExmLetterExtractmiddle"/>
    <w:rsid w:val="00AE3D63"/>
    <w:pPr>
      <w:spacing w:before="240"/>
      <w:ind w:firstLine="0"/>
    </w:pPr>
  </w:style>
  <w:style w:type="paragraph" w:customStyle="1" w:styleId="LetExlLetterExtractlast">
    <w:name w:val="LetEx (l) Letter Extract (last)"/>
    <w:basedOn w:val="LetExmLetterExtractmiddle"/>
    <w:rsid w:val="00AE3D63"/>
    <w:pPr>
      <w:spacing w:after="240"/>
    </w:pPr>
  </w:style>
  <w:style w:type="paragraph" w:customStyle="1" w:styleId="LetEx1pLetterExtractoneparagraph">
    <w:name w:val="LetEx (1p) Letter Extract (one paragraph)"/>
    <w:basedOn w:val="LetExmLetterExtractmiddle"/>
    <w:rsid w:val="00AE3D63"/>
    <w:pPr>
      <w:spacing w:before="240" w:after="240"/>
      <w:ind w:firstLine="0"/>
    </w:pPr>
  </w:style>
  <w:style w:type="paragraph" w:customStyle="1" w:styleId="ExLetmExtractLettermiddle">
    <w:name w:val="ExLet (m) Extract Letter (middle)"/>
    <w:basedOn w:val="TxText"/>
    <w:rsid w:val="00AE3D63"/>
    <w:pPr>
      <w:spacing w:line="400" w:lineRule="exact"/>
      <w:ind w:left="720" w:right="720"/>
    </w:pPr>
  </w:style>
  <w:style w:type="paragraph" w:customStyle="1" w:styleId="ExLetfExtractLetterfirst">
    <w:name w:val="ExLet (f) Extract Letter (first)"/>
    <w:basedOn w:val="ExLetmExtractLettermiddle"/>
    <w:rsid w:val="00AE3D63"/>
    <w:pPr>
      <w:spacing w:before="360"/>
    </w:pPr>
  </w:style>
  <w:style w:type="paragraph" w:customStyle="1" w:styleId="ExLetlExtractLetterlast">
    <w:name w:val="ExLet (l) Extract Letter (last)"/>
    <w:basedOn w:val="ExLetmExtractLettermiddle"/>
    <w:rsid w:val="00AE3D63"/>
    <w:pPr>
      <w:spacing w:after="360"/>
    </w:pPr>
  </w:style>
  <w:style w:type="paragraph" w:customStyle="1" w:styleId="ExLet1pExtractLetteroneparagraph">
    <w:name w:val="ExLet (1p) Extract Letter (one paragraph)"/>
    <w:basedOn w:val="ExLetmExtractLettermiddle"/>
    <w:rsid w:val="00AE3D63"/>
    <w:pPr>
      <w:spacing w:before="240" w:after="240"/>
    </w:pPr>
  </w:style>
  <w:style w:type="paragraph" w:customStyle="1" w:styleId="ExLetCmExtractLetterContinuationmiddle">
    <w:name w:val="ExLetC (m) Extract Letter Continuation (middle)"/>
    <w:basedOn w:val="ExLetmExtractLettermiddle"/>
    <w:rsid w:val="00AE3D63"/>
    <w:pPr>
      <w:ind w:firstLine="0"/>
    </w:pPr>
  </w:style>
  <w:style w:type="paragraph" w:customStyle="1" w:styleId="ExLetClExtractLetterContinuationlast">
    <w:name w:val="ExLetC (l) Extract Letter Continuation (last)"/>
    <w:basedOn w:val="ExLetCmExtractLetterContinuationmiddle"/>
    <w:rsid w:val="00AE3D63"/>
    <w:pPr>
      <w:spacing w:after="360"/>
    </w:pPr>
  </w:style>
  <w:style w:type="paragraph" w:customStyle="1" w:styleId="ExLetDtExtractLetterDate">
    <w:name w:val="ExLetDt Extract Letter Date"/>
    <w:basedOn w:val="ExLetmExtractLettermiddle"/>
    <w:rsid w:val="00AE3D63"/>
    <w:pPr>
      <w:spacing w:before="360"/>
      <w:ind w:firstLine="0"/>
    </w:pPr>
  </w:style>
  <w:style w:type="paragraph" w:customStyle="1" w:styleId="ExLetSalExtractLetterSalutation">
    <w:name w:val="ExLetSal Extract Letter Salutation"/>
    <w:basedOn w:val="ExLetmExtractLettermiddle"/>
    <w:rsid w:val="00AE3D63"/>
    <w:pPr>
      <w:spacing w:before="360"/>
      <w:ind w:firstLine="0"/>
    </w:pPr>
  </w:style>
  <w:style w:type="paragraph" w:customStyle="1" w:styleId="ExLetAddmExtractLetterAddressmiddle">
    <w:name w:val="ExLetAdd (m) Extract Letter Address (middle)"/>
    <w:basedOn w:val="ExLetmExtractLettermiddle"/>
    <w:rsid w:val="00AE3D63"/>
    <w:pPr>
      <w:ind w:firstLine="0"/>
    </w:pPr>
  </w:style>
  <w:style w:type="paragraph" w:customStyle="1" w:styleId="ExLetAddlExtractLetterAddresslast">
    <w:name w:val="ExLetAdd (l) Extract Letter Address (last)"/>
    <w:basedOn w:val="ExLetAddmExtractLetterAddressmiddle"/>
    <w:rsid w:val="00AE3D63"/>
  </w:style>
  <w:style w:type="paragraph" w:customStyle="1" w:styleId="ExLetAddfExtractLetterAddressfirst">
    <w:name w:val="ExLetAdd (f) Extract Letter Address (first)"/>
    <w:basedOn w:val="ExLetAddmExtractLetterAddressmiddle"/>
    <w:rsid w:val="00AE3D63"/>
    <w:pPr>
      <w:spacing w:before="360"/>
    </w:pPr>
  </w:style>
  <w:style w:type="paragraph" w:customStyle="1" w:styleId="ExLetCloExtractLetterClosing">
    <w:name w:val="ExLetClo Extract Letter Closing"/>
    <w:basedOn w:val="ExLetmExtractLettermiddle"/>
    <w:rsid w:val="00AE3D63"/>
    <w:pPr>
      <w:spacing w:after="360"/>
      <w:ind w:firstLine="0"/>
    </w:pPr>
  </w:style>
  <w:style w:type="paragraph" w:customStyle="1" w:styleId="ExLetAuExtractLetterAuthor">
    <w:name w:val="ExLetAu Extract Letter Author"/>
    <w:basedOn w:val="ExLetmExtractLettermiddle"/>
    <w:rsid w:val="00AE3D63"/>
    <w:pPr>
      <w:spacing w:after="360"/>
      <w:ind w:firstLine="0"/>
    </w:pPr>
  </w:style>
  <w:style w:type="paragraph" w:customStyle="1" w:styleId="ExLetAuAddmExtractLetterAuthorAddressmiddle">
    <w:name w:val="ExLetAuAdd (m) Extract Letter Author Address (middle)"/>
    <w:basedOn w:val="ExLetAddmExtractLetterAddressmiddle"/>
    <w:rsid w:val="00AE3D63"/>
  </w:style>
  <w:style w:type="paragraph" w:customStyle="1" w:styleId="ExLetAuAddfExtractLetterAuthorAddressfirst">
    <w:name w:val="ExLetAuAdd (f) Extract Letter Author Address (first)"/>
    <w:basedOn w:val="ExLetAuAddmExtractLetterAuthorAddressmiddle"/>
    <w:rsid w:val="00AE3D63"/>
  </w:style>
  <w:style w:type="paragraph" w:customStyle="1" w:styleId="ExLetAuAddlExtractLetterAutorAddresslast">
    <w:name w:val="ExLetAuAdd (l) Extract Letter Autor Address (last)"/>
    <w:basedOn w:val="ExLetAuAddmExtractLetterAuthorAddressmiddle"/>
    <w:rsid w:val="00AE3D63"/>
    <w:pPr>
      <w:spacing w:after="360"/>
    </w:pPr>
  </w:style>
  <w:style w:type="paragraph" w:customStyle="1" w:styleId="ExLetAdd1iExtractLetterAddressoneitem">
    <w:name w:val="ExLetAdd (1i) Extract Letter Address (one item)"/>
    <w:basedOn w:val="ExLetAddmExtractLetterAddressmiddle"/>
    <w:rsid w:val="00AE3D63"/>
    <w:pPr>
      <w:spacing w:before="360"/>
    </w:pPr>
  </w:style>
  <w:style w:type="paragraph" w:customStyle="1" w:styleId="ExLetAuAdd1iExtractLetterAuthorAddressoneitem">
    <w:name w:val="ExLetAuAdd (1i) Extract Letter Author Address (one item)"/>
    <w:basedOn w:val="ExLetAuAddmExtractLetterAuthorAddressmiddle"/>
    <w:rsid w:val="00AE3D63"/>
    <w:pPr>
      <w:spacing w:after="360"/>
    </w:pPr>
  </w:style>
  <w:style w:type="paragraph" w:customStyle="1" w:styleId="ExLetBLmExtractLetterBulletedListmiddle">
    <w:name w:val="ExLetBL (m) Extract Letter Bulleted List (middle)"/>
    <w:basedOn w:val="ExLetmExtractLettermiddle"/>
    <w:rsid w:val="00AE3D63"/>
    <w:pPr>
      <w:tabs>
        <w:tab w:val="right" w:pos="1267"/>
      </w:tabs>
      <w:spacing w:before="120"/>
      <w:ind w:left="1440" w:hanging="720"/>
    </w:pPr>
  </w:style>
  <w:style w:type="paragraph" w:customStyle="1" w:styleId="ExLetBLfExtractLetterBulletedListfirst">
    <w:name w:val="ExLetBL (f) Extract Letter Bulleted List (first)"/>
    <w:basedOn w:val="ExLetBLmExtractLetterBulletedListmiddle"/>
    <w:rsid w:val="00AE3D63"/>
    <w:pPr>
      <w:spacing w:before="360"/>
    </w:pPr>
  </w:style>
  <w:style w:type="paragraph" w:customStyle="1" w:styleId="ExLetBLlExtractLetterBulletedListlast">
    <w:name w:val="ExLetBL (l) Extract Letter Bulleted List (last)"/>
    <w:basedOn w:val="ExLetBLmExtractLetterBulletedListmiddle"/>
    <w:rsid w:val="00AE3D63"/>
    <w:pPr>
      <w:spacing w:after="360"/>
    </w:pPr>
  </w:style>
  <w:style w:type="paragraph" w:customStyle="1" w:styleId="ExLetBL1iExtractLetterBulletedListoneitem">
    <w:name w:val="ExLetBL (1i) Extract Letter Bulleted List (one item)"/>
    <w:basedOn w:val="ExLetBLmExtractLetterBulletedListmiddle"/>
    <w:rsid w:val="00AE3D63"/>
    <w:pPr>
      <w:spacing w:before="360" w:after="360"/>
    </w:pPr>
  </w:style>
  <w:style w:type="paragraph" w:customStyle="1" w:styleId="ExLetNLmExtractLetterNumberedListmiddle">
    <w:name w:val="ExLetNL (m) Extract Letter Numbered List (middle)"/>
    <w:basedOn w:val="ExLetmExtractLettermiddle"/>
    <w:rsid w:val="00AE3D63"/>
    <w:pPr>
      <w:spacing w:before="120"/>
      <w:ind w:left="1440" w:hanging="720"/>
    </w:pPr>
  </w:style>
  <w:style w:type="paragraph" w:customStyle="1" w:styleId="ExLetNLfExtractLetterNumberedListmiddle">
    <w:name w:val="ExLetNL (f) Extract Letter Numbered List (middle)"/>
    <w:basedOn w:val="ExLetNLmExtractLetterNumberedListmiddle"/>
    <w:rsid w:val="00AE3D63"/>
    <w:pPr>
      <w:spacing w:before="360"/>
    </w:pPr>
  </w:style>
  <w:style w:type="paragraph" w:customStyle="1" w:styleId="ExLetNLlExtractLetterNumberedListlast">
    <w:name w:val="ExLetNL (l) Extract Letter Numbered List (last)"/>
    <w:basedOn w:val="ExLetNLmExtractLetterNumberedListmiddle"/>
    <w:rsid w:val="00AE3D63"/>
    <w:pPr>
      <w:spacing w:after="360"/>
    </w:pPr>
  </w:style>
  <w:style w:type="paragraph" w:customStyle="1" w:styleId="ExLetNL1iExtractLetterNumberedListlast">
    <w:name w:val="ExLetNL (1i) Extract Letter Numbered List (last)"/>
    <w:basedOn w:val="ExLetNLmExtractLetterNumberedListmiddle"/>
    <w:rsid w:val="00AE3D63"/>
    <w:pPr>
      <w:spacing w:before="360" w:after="360"/>
    </w:pPr>
  </w:style>
  <w:style w:type="paragraph" w:customStyle="1" w:styleId="ExLetH1ExtractLetterHeading1">
    <w:name w:val="ExLetH1 Extract Letter Heading 1"/>
    <w:basedOn w:val="ExLetmExtractLettermiddle"/>
    <w:rsid w:val="00AE3D63"/>
    <w:pPr>
      <w:spacing w:before="240"/>
      <w:ind w:firstLine="0"/>
    </w:pPr>
    <w:rPr>
      <w:b/>
    </w:rPr>
  </w:style>
  <w:style w:type="paragraph" w:customStyle="1" w:styleId="ExLetH2ExtractLetterHeading2">
    <w:name w:val="ExLetH2 Extract Letter Heading 2"/>
    <w:basedOn w:val="ExLetH1ExtractLetterHeading1"/>
    <w:rsid w:val="00AE3D63"/>
    <w:pPr>
      <w:ind w:left="1440"/>
    </w:pPr>
  </w:style>
  <w:style w:type="paragraph" w:customStyle="1" w:styleId="ExLetULmExtractLetterUnnumberedListmiddle">
    <w:name w:val="ExLetUL (m) Extract Letter Unnumbered List (middle)"/>
    <w:basedOn w:val="ExLetmExtractLettermiddle"/>
    <w:rsid w:val="00AE3D63"/>
    <w:pPr>
      <w:spacing w:before="120"/>
      <w:ind w:left="1080" w:firstLine="0"/>
    </w:pPr>
  </w:style>
  <w:style w:type="paragraph" w:customStyle="1" w:styleId="ExLetULfExtractLetterUnnumberedListfirst">
    <w:name w:val="ExLetUL (f) Extract Letter Unnumbered List (first)"/>
    <w:basedOn w:val="ExLetULmExtractLetterUnnumberedListmiddle"/>
    <w:rsid w:val="00AE3D63"/>
    <w:pPr>
      <w:spacing w:before="360"/>
    </w:pPr>
  </w:style>
  <w:style w:type="paragraph" w:customStyle="1" w:styleId="ExLetULlExtractLetterUnnumberedListlast">
    <w:name w:val="ExLetUL (l) Extract Letter Unnumbered List (last)"/>
    <w:basedOn w:val="ExLetULmExtractLetterUnnumberedListmiddle"/>
    <w:rsid w:val="00AE3D63"/>
    <w:pPr>
      <w:spacing w:after="360"/>
    </w:pPr>
  </w:style>
  <w:style w:type="paragraph" w:customStyle="1" w:styleId="ExLetUL1iExtractLetterUnnumberedListoneitem">
    <w:name w:val="ExLetUL (1i) Extract Letter Unnumbered List (one item)"/>
    <w:basedOn w:val="ExLetULmExtractLetterUnnumberedListmiddle"/>
    <w:rsid w:val="00AE3D63"/>
    <w:pPr>
      <w:spacing w:before="360" w:after="360"/>
    </w:pPr>
  </w:style>
  <w:style w:type="paragraph" w:customStyle="1" w:styleId="ExLetExmExtractLetterExtractmiddle">
    <w:name w:val="ExLetEx (m) Extract Letter Extract (middle)"/>
    <w:basedOn w:val="ExLetmExtractLettermiddle"/>
    <w:rsid w:val="00AE3D63"/>
    <w:pPr>
      <w:ind w:left="1440" w:right="1440"/>
    </w:pPr>
  </w:style>
  <w:style w:type="paragraph" w:customStyle="1" w:styleId="ExLetExlExtractLetterExtractlast">
    <w:name w:val="ExLetEx (l) Extract Letter Extract (last)"/>
    <w:basedOn w:val="ExLetExmExtractLetterExtractmiddle"/>
    <w:rsid w:val="00AE3D63"/>
    <w:pPr>
      <w:spacing w:after="240"/>
    </w:pPr>
  </w:style>
  <w:style w:type="paragraph" w:customStyle="1" w:styleId="ExLetExfExtractLetterExtractfirst">
    <w:name w:val="ExLetEx (f) Extract Letter Extract (first)"/>
    <w:basedOn w:val="ExLetExmExtractLetterExtractmiddle"/>
    <w:rsid w:val="00AE3D63"/>
    <w:pPr>
      <w:spacing w:before="240"/>
      <w:ind w:firstLine="0"/>
    </w:pPr>
  </w:style>
  <w:style w:type="paragraph" w:customStyle="1" w:styleId="ExLetEx1pExtractLetterExtractoneparagraph">
    <w:name w:val="ExLetEx (1p) Extract Letter Extract (one paragraph)"/>
    <w:basedOn w:val="ExLetExmExtractLetterExtractmiddle"/>
    <w:rsid w:val="00AE3D63"/>
    <w:pPr>
      <w:spacing w:before="240" w:after="240"/>
    </w:pPr>
  </w:style>
  <w:style w:type="paragraph" w:customStyle="1" w:styleId="SbarNL1iSidebarNumberedListoneitem">
    <w:name w:val="SbarNL (1i) Sidebar Numbered List (one item)"/>
    <w:basedOn w:val="SbarNLmSidebarNumberedListmiddle"/>
    <w:rsid w:val="00AE3D63"/>
    <w:pPr>
      <w:spacing w:after="120"/>
    </w:pPr>
  </w:style>
  <w:style w:type="paragraph" w:customStyle="1" w:styleId="SbarBL1iSidebarBulletedListoneitem">
    <w:name w:val="SbarBL (1i) Sidebar Bulleted List (one item)"/>
    <w:basedOn w:val="SbarBLmSidebarBulletedListmiddle"/>
    <w:rsid w:val="00AE3D63"/>
    <w:pPr>
      <w:spacing w:after="120"/>
    </w:pPr>
  </w:style>
  <w:style w:type="paragraph" w:customStyle="1" w:styleId="SbarUL1iSidebarUnnumberedListoneitem">
    <w:name w:val="SbarUL (1i) Sidebar Unnumbered List (one item)"/>
    <w:basedOn w:val="SbarULmSidebarUnnumberedList"/>
    <w:rsid w:val="00AE3D63"/>
    <w:pPr>
      <w:spacing w:after="120"/>
    </w:pPr>
  </w:style>
  <w:style w:type="paragraph" w:customStyle="1" w:styleId="BxBL1iBoxBulletedListoneitem">
    <w:name w:val="BxBL (1i) Box Bulleted List (one item)"/>
    <w:basedOn w:val="BxBLmBoxBulletedListmiddle"/>
    <w:rsid w:val="00AE3D63"/>
    <w:pPr>
      <w:spacing w:after="120"/>
    </w:pPr>
  </w:style>
  <w:style w:type="paragraph" w:customStyle="1" w:styleId="BxNL1iBoxNumberedListoneitem">
    <w:name w:val="BxNL (1i) Box Numbered List (one item)"/>
    <w:basedOn w:val="BxNLmBoxNumberedListmiddle"/>
    <w:rsid w:val="00AE3D63"/>
    <w:pPr>
      <w:spacing w:after="120"/>
    </w:pPr>
  </w:style>
  <w:style w:type="paragraph" w:customStyle="1" w:styleId="BxUL1iBoxUnnumberedListoneitem">
    <w:name w:val="BxUL (1i) Box Unnumbered List (one item)"/>
    <w:basedOn w:val="BxULmBoxUnnumberedListmiddle"/>
    <w:rsid w:val="00AE3D63"/>
    <w:pPr>
      <w:spacing w:after="120"/>
    </w:pPr>
  </w:style>
  <w:style w:type="paragraph" w:customStyle="1" w:styleId="BNNL1iBacknoteNumberedListoneitem">
    <w:name w:val="BNNL (1i) Backnote Numbered List (one item)"/>
    <w:basedOn w:val="BNNLmBacknoteNumberedListmiddle"/>
    <w:rsid w:val="00AE3D63"/>
    <w:pPr>
      <w:spacing w:before="240" w:after="240"/>
    </w:pPr>
  </w:style>
  <w:style w:type="paragraph" w:customStyle="1" w:styleId="BNBL1iBacknoteBulletedListoneitem">
    <w:name w:val="BNBL (1i) Backnote Bulleted List (one item)"/>
    <w:basedOn w:val="BNNLmBacknoteNumberedListmiddle"/>
    <w:rsid w:val="00AE3D63"/>
    <w:pPr>
      <w:spacing w:before="360" w:after="360"/>
    </w:pPr>
  </w:style>
  <w:style w:type="paragraph" w:customStyle="1" w:styleId="BMAuAfBackMatterAuthorAffiliation">
    <w:name w:val="BMAuAf Back Matter Author Affiliation"/>
    <w:basedOn w:val="BMAuBackMatterAuthor"/>
    <w:rsid w:val="00AE3D63"/>
    <w:pPr>
      <w:ind w:left="605"/>
    </w:pPr>
    <w:rPr>
      <w:i w:val="0"/>
    </w:rPr>
  </w:style>
  <w:style w:type="paragraph" w:customStyle="1" w:styleId="BNULmBacknoteUnnumberedListmiddle">
    <w:name w:val="BNUL (m) Backnote Unnumbered List (middle)"/>
    <w:basedOn w:val="BacknoteText"/>
    <w:rsid w:val="00AE3D63"/>
    <w:pPr>
      <w:ind w:left="605" w:hanging="605"/>
    </w:pPr>
  </w:style>
  <w:style w:type="paragraph" w:customStyle="1" w:styleId="BNULfBacknoteUnnumberedListfirst">
    <w:name w:val="BNUL (f) Backnote Unnumbered List (first)"/>
    <w:basedOn w:val="BNULmBacknoteUnnumberedListmiddle"/>
    <w:rsid w:val="00AE3D63"/>
    <w:pPr>
      <w:spacing w:before="240"/>
    </w:pPr>
  </w:style>
  <w:style w:type="paragraph" w:customStyle="1" w:styleId="BNULlBacknoteUnnumberedListlast">
    <w:name w:val="BNUL (l) Backnote Unnumbered List (last)"/>
    <w:basedOn w:val="BNULmBacknoteUnnumberedListmiddle"/>
    <w:rsid w:val="00AE3D63"/>
    <w:pPr>
      <w:spacing w:after="240"/>
      <w:ind w:left="216" w:hanging="216"/>
    </w:pPr>
  </w:style>
  <w:style w:type="paragraph" w:customStyle="1" w:styleId="BNUL1iBacknoteUnnumberedListoneitem">
    <w:name w:val="BNUL (1i) Backnote Unnumbered List (one item)"/>
    <w:basedOn w:val="BNULmBacknoteUnnumberedListmiddle"/>
    <w:rsid w:val="00AE3D63"/>
    <w:pPr>
      <w:spacing w:before="240" w:after="240"/>
    </w:pPr>
  </w:style>
  <w:style w:type="paragraph" w:customStyle="1" w:styleId="FNBL1iFootnoteBulletedListoneitem">
    <w:name w:val="FNBL (1i) Footnote Bulleted List (one item)"/>
    <w:basedOn w:val="FNBLmFootnoteBulletedListmiddle"/>
    <w:rsid w:val="00AE3D63"/>
    <w:pPr>
      <w:spacing w:before="360" w:after="360"/>
    </w:pPr>
  </w:style>
  <w:style w:type="paragraph" w:customStyle="1" w:styleId="FNNL1iFootnoteNumberedListoneitem">
    <w:name w:val="FNNL (1i) Footnote Numbered List (one item)"/>
    <w:basedOn w:val="FNNLmFootnoteNumberedListmiddle"/>
    <w:rsid w:val="00AE3D63"/>
    <w:pPr>
      <w:spacing w:before="360" w:after="360"/>
    </w:pPr>
  </w:style>
  <w:style w:type="paragraph" w:customStyle="1" w:styleId="FNULmFootnoteUnnumberedListmiddle">
    <w:name w:val="FNUL (m) Footnote Unnumbered List (middle)"/>
    <w:basedOn w:val="TxText"/>
    <w:rsid w:val="00AE3D63"/>
    <w:pPr>
      <w:spacing w:before="120"/>
      <w:ind w:left="1080" w:right="720" w:firstLine="0"/>
    </w:pPr>
    <w:rPr>
      <w:sz w:val="19"/>
    </w:rPr>
  </w:style>
  <w:style w:type="paragraph" w:customStyle="1" w:styleId="FNULfFootnoteUnnumberedListfirst">
    <w:name w:val="FNUL (f) Footnote Unnumbered List (first)"/>
    <w:basedOn w:val="FNULmFootnoteUnnumberedListmiddle"/>
    <w:rsid w:val="00AE3D63"/>
    <w:pPr>
      <w:spacing w:before="360"/>
    </w:pPr>
  </w:style>
  <w:style w:type="paragraph" w:customStyle="1" w:styleId="FNULlFootnoteUnnumberedListlast">
    <w:name w:val="FNUL (l) Footnote Unnumbered List (last)"/>
    <w:basedOn w:val="FNULmFootnoteUnnumberedListmiddle"/>
    <w:rsid w:val="00AE3D63"/>
    <w:pPr>
      <w:spacing w:after="360"/>
    </w:pPr>
  </w:style>
  <w:style w:type="paragraph" w:customStyle="1" w:styleId="FNUL1iFootnoteUnnumberedListoneitem">
    <w:name w:val="FNUL (1i) Footnote Unnumbered List (one item)"/>
    <w:basedOn w:val="FNULmFootnoteUnnumberedListmiddle"/>
    <w:rsid w:val="00AE3D63"/>
    <w:pPr>
      <w:spacing w:before="360" w:after="360"/>
    </w:pPr>
  </w:style>
  <w:style w:type="paragraph" w:customStyle="1" w:styleId="ENBL1iEndnoteBulletedListoneitem">
    <w:name w:val="ENBL (1i) Endnote Bulleted List (one item)"/>
    <w:basedOn w:val="ENBLmEndnoteBulletedListmiddle"/>
    <w:rsid w:val="00AE3D63"/>
    <w:pPr>
      <w:spacing w:before="360" w:after="360"/>
    </w:pPr>
  </w:style>
  <w:style w:type="paragraph" w:customStyle="1" w:styleId="ENNL1iEndnoteNumberedListoneitem">
    <w:name w:val="ENNL (1i) Endnote Numbered List (one item)"/>
    <w:basedOn w:val="ENNLmEndnoteNumberedListmiddle"/>
    <w:rsid w:val="00AE3D63"/>
    <w:pPr>
      <w:spacing w:before="240" w:after="240"/>
    </w:pPr>
  </w:style>
  <w:style w:type="paragraph" w:customStyle="1" w:styleId="ENULmEndnoteUnnumberedListmiddle">
    <w:name w:val="ENUL (m) Endnote Unnumbered List (middle)"/>
    <w:basedOn w:val="TxText"/>
    <w:rsid w:val="00AE3D63"/>
    <w:pPr>
      <w:spacing w:line="200" w:lineRule="exact"/>
      <w:ind w:left="360" w:hanging="360"/>
    </w:pPr>
    <w:rPr>
      <w:sz w:val="19"/>
    </w:rPr>
  </w:style>
  <w:style w:type="paragraph" w:customStyle="1" w:styleId="ENULfEndnoteUnnumberedListfirst">
    <w:name w:val="ENUL (f) Endnote Unnumbered List (first)"/>
    <w:basedOn w:val="ENULmEndnoteUnnumberedListmiddle"/>
    <w:rsid w:val="00AE3D63"/>
    <w:pPr>
      <w:spacing w:before="360"/>
    </w:pPr>
  </w:style>
  <w:style w:type="paragraph" w:customStyle="1" w:styleId="ENULlEndnoteUnnumberedListlast">
    <w:name w:val="ENUL (l) Endnote Unnumbered List (last)"/>
    <w:basedOn w:val="ENULmEndnoteUnnumberedListmiddle"/>
    <w:rsid w:val="00AE3D63"/>
    <w:pPr>
      <w:spacing w:after="120"/>
    </w:pPr>
  </w:style>
  <w:style w:type="paragraph" w:customStyle="1" w:styleId="ENUL1iEndnoteUnnumberedListoneitem">
    <w:name w:val="ENUL (1i) Endnote Unnumbered List (one item)"/>
    <w:basedOn w:val="ENULmEndnoteUnnumberedListmiddle"/>
    <w:rsid w:val="00AE3D63"/>
    <w:pPr>
      <w:spacing w:after="120"/>
    </w:pPr>
  </w:style>
  <w:style w:type="paragraph" w:customStyle="1" w:styleId="EncESTEncyclopediaEntrySubtitle">
    <w:name w:val="EncEST Encyclopedia Entry Subtitle"/>
    <w:basedOn w:val="EncETEncyclopediaEntryTitle"/>
    <w:rsid w:val="00AE3D63"/>
    <w:pPr>
      <w:spacing w:before="0"/>
      <w:outlineLvl w:val="9"/>
    </w:pPr>
    <w:rPr>
      <w:sz w:val="32"/>
    </w:rPr>
  </w:style>
  <w:style w:type="paragraph" w:customStyle="1" w:styleId="CaStTxCaseStudyText">
    <w:name w:val="CaStTx Case Study Text"/>
    <w:basedOn w:val="TxText"/>
    <w:rsid w:val="00AE3D63"/>
    <w:pPr>
      <w:shd w:val="clear" w:color="auto" w:fill="C0C0C0"/>
      <w:spacing w:line="260" w:lineRule="exact"/>
    </w:pPr>
    <w:rPr>
      <w:rFonts w:ascii="Arial" w:hAnsi="Arial"/>
      <w:sz w:val="19"/>
    </w:rPr>
  </w:style>
  <w:style w:type="paragraph" w:customStyle="1" w:styleId="CaStH1CaseStudyHeading1">
    <w:name w:val="CaStH1 Case Study Heading 1"/>
    <w:basedOn w:val="CaStTxCaseStudyText"/>
    <w:autoRedefine/>
    <w:rsid w:val="00AE3D63"/>
    <w:pPr>
      <w:keepNext/>
      <w:spacing w:before="240" w:after="120"/>
      <w:ind w:firstLine="0"/>
    </w:pPr>
    <w:rPr>
      <w:b/>
    </w:rPr>
  </w:style>
  <w:style w:type="paragraph" w:customStyle="1" w:styleId="CaStH2CaseStudyHeading2">
    <w:name w:val="CaStH2 Case Study Heading 2"/>
    <w:basedOn w:val="CaStH1CaseStudyHeading1"/>
    <w:rsid w:val="00AE3D63"/>
    <w:pPr>
      <w:spacing w:before="120"/>
    </w:pPr>
    <w:rPr>
      <w:i/>
    </w:rPr>
  </w:style>
  <w:style w:type="paragraph" w:customStyle="1" w:styleId="CaStEx1pCaseStudyExtractoneparagraph">
    <w:name w:val="CaStEx (1p) Case Study Extract (one paragraph)"/>
    <w:basedOn w:val="CaStTxCaseStudyText"/>
    <w:rsid w:val="00AE3D63"/>
    <w:pPr>
      <w:spacing w:before="240" w:after="240"/>
      <w:ind w:left="360"/>
    </w:pPr>
  </w:style>
  <w:style w:type="paragraph" w:customStyle="1" w:styleId="CaStExmCaseStudyExtractmiddle">
    <w:name w:val="CaStEx (m) Case Study Extract (middle)"/>
    <w:basedOn w:val="CaStEx1pCaseStudyExtractoneparagraph"/>
    <w:rsid w:val="00AE3D63"/>
    <w:pPr>
      <w:spacing w:before="0" w:after="0"/>
    </w:pPr>
  </w:style>
  <w:style w:type="paragraph" w:customStyle="1" w:styleId="CaStExfCaseStudyExtractfirst">
    <w:name w:val="CaStEx (f) Case Study Extract (first)"/>
    <w:basedOn w:val="CaStExmCaseStudyExtractmiddle"/>
    <w:rsid w:val="00AE3D63"/>
    <w:pPr>
      <w:spacing w:before="360"/>
    </w:pPr>
  </w:style>
  <w:style w:type="paragraph" w:customStyle="1" w:styleId="CaStExlCaseStudyExtractlast">
    <w:name w:val="CaStEx (l) Case Study Extract (last)"/>
    <w:basedOn w:val="CaStExmCaseStudyExtractmiddle"/>
    <w:rsid w:val="00AE3D63"/>
    <w:pPr>
      <w:spacing w:after="360"/>
    </w:pPr>
  </w:style>
  <w:style w:type="paragraph" w:customStyle="1" w:styleId="CaStTxCCaseStudyTextContinuation">
    <w:name w:val="CaStTxC Case Study Text Continuation"/>
    <w:basedOn w:val="CaStTxCaseStudyText"/>
    <w:rsid w:val="00AE3D63"/>
    <w:pPr>
      <w:ind w:firstLine="0"/>
    </w:pPr>
  </w:style>
  <w:style w:type="paragraph" w:customStyle="1" w:styleId="EncSeeAEncyclopediaSeeAlso">
    <w:name w:val="EncSeeA Encyclopedia See Also"/>
    <w:basedOn w:val="EncSeeEncyclopediaSee"/>
    <w:rsid w:val="00AE3D63"/>
  </w:style>
  <w:style w:type="character" w:customStyle="1" w:styleId="EncSeeAIEncyclopediaSeeAlsoItem">
    <w:name w:val="EncSeeAI Encyclopedia See Also Item"/>
    <w:rsid w:val="00AE3D63"/>
    <w:rPr>
      <w:rFonts w:ascii="Times New Roman" w:hAnsi="Times New Roman"/>
      <w:sz w:val="21"/>
      <w:bdr w:val="none" w:sz="0" w:space="0" w:color="auto"/>
      <w:shd w:val="clear" w:color="auto" w:fill="auto"/>
    </w:rPr>
  </w:style>
  <w:style w:type="character" w:customStyle="1" w:styleId="TFNRefTableFootnoteReference">
    <w:name w:val="TFNRef Table Footnote Reference"/>
    <w:rsid w:val="00AE3D63"/>
    <w:rPr>
      <w:rFonts w:ascii="Times New Roman" w:hAnsi="Times New Roman"/>
      <w:bdr w:val="single" w:sz="8" w:space="0" w:color="auto"/>
      <w:vertAlign w:val="superscript"/>
    </w:rPr>
  </w:style>
  <w:style w:type="paragraph" w:customStyle="1" w:styleId="SbarTxCSidebarTextContinuation">
    <w:name w:val="SbarTxC Sidebar Text Continuation"/>
    <w:basedOn w:val="SbarTxSidebarText"/>
    <w:rsid w:val="00AE3D63"/>
    <w:pPr>
      <w:ind w:firstLine="0"/>
    </w:pPr>
  </w:style>
  <w:style w:type="character" w:customStyle="1" w:styleId="H3RIHeading3RunIn">
    <w:name w:val="H3RI Heading 3 Run In"/>
    <w:rsid w:val="00AE3D63"/>
    <w:rPr>
      <w:rFonts w:ascii="Times New Roman" w:hAnsi="Times New Roman"/>
      <w:b w:val="0"/>
      <w:i/>
      <w:sz w:val="21"/>
      <w:bdr w:val="none" w:sz="0" w:space="0" w:color="auto"/>
      <w:shd w:val="clear" w:color="auto" w:fill="auto"/>
    </w:rPr>
  </w:style>
  <w:style w:type="paragraph" w:customStyle="1" w:styleId="FgSNFigureSourceNote">
    <w:name w:val="FgSN Figure Source Note"/>
    <w:basedOn w:val="FgCFigureCaption"/>
    <w:autoRedefine/>
    <w:rsid w:val="00AE3D63"/>
  </w:style>
  <w:style w:type="character" w:customStyle="1" w:styleId="EncETRIEncyclopediaEntryTitleRunIn">
    <w:name w:val="EncETRI Encyclopedia Entry Title Run In"/>
    <w:rsid w:val="00AE3D63"/>
    <w:rPr>
      <w:rFonts w:ascii="Times New Roman" w:hAnsi="Times New Roman"/>
      <w:b/>
      <w:i/>
      <w:sz w:val="21"/>
      <w:szCs w:val="24"/>
      <w:bdr w:val="none" w:sz="0" w:space="0" w:color="auto"/>
      <w:shd w:val="clear" w:color="auto" w:fill="auto"/>
    </w:rPr>
  </w:style>
  <w:style w:type="character" w:customStyle="1" w:styleId="EncEBibHRIEncyclopediaEntryBibliographyHeadingRunIn">
    <w:name w:val="EncEBibHRI Encyclopedia Entry Bibliography Heading Run In"/>
    <w:rsid w:val="00AE3D63"/>
    <w:rPr>
      <w:rFonts w:ascii="Times New Roman" w:hAnsi="Times New Roman"/>
      <w:b/>
      <w:i/>
      <w:sz w:val="21"/>
      <w:szCs w:val="24"/>
      <w:bdr w:val="none" w:sz="0" w:space="0" w:color="auto"/>
      <w:shd w:val="clear" w:color="auto" w:fill="auto"/>
    </w:rPr>
  </w:style>
  <w:style w:type="paragraph" w:customStyle="1" w:styleId="BMSLBackMatterSeriesList">
    <w:name w:val="BMSL Back Matter Series List"/>
    <w:basedOn w:val="ULmUnnumberedListmiddle"/>
    <w:autoRedefine/>
    <w:rsid w:val="00AE3D63"/>
    <w:pPr>
      <w:spacing w:before="180"/>
      <w:ind w:left="300" w:hanging="300"/>
    </w:pPr>
    <w:rPr>
      <w:b/>
    </w:rPr>
  </w:style>
  <w:style w:type="character" w:customStyle="1" w:styleId="GlTRIGlossaryTermRunIn">
    <w:name w:val="GlTRI Glossary Term Run In"/>
    <w:rsid w:val="00AE3D63"/>
    <w:rPr>
      <w:rFonts w:ascii="Times New Roman" w:hAnsi="Times New Roman"/>
      <w:b/>
      <w:bdr w:val="none" w:sz="0" w:space="0" w:color="auto"/>
      <w:shd w:val="clear" w:color="auto" w:fill="auto"/>
    </w:rPr>
  </w:style>
  <w:style w:type="paragraph" w:customStyle="1" w:styleId="WL1iWhereListOneItem">
    <w:name w:val="WL(1i) Where List One Item"/>
    <w:basedOn w:val="WLmWhereListmiddle"/>
    <w:autoRedefine/>
    <w:rsid w:val="00AE3D63"/>
  </w:style>
  <w:style w:type="character" w:customStyle="1" w:styleId="H4RIHeading4RunIn">
    <w:name w:val="H4RI Heading 4 Run In"/>
    <w:rsid w:val="00AE3D63"/>
    <w:rPr>
      <w:rFonts w:ascii="Times New Roman" w:hAnsi="Times New Roman"/>
      <w:b w:val="0"/>
      <w:i w:val="0"/>
      <w:caps w:val="0"/>
      <w:smallCaps/>
      <w:sz w:val="16"/>
      <w:bdr w:val="none" w:sz="0" w:space="0" w:color="auto"/>
      <w:shd w:val="clear" w:color="auto" w:fill="auto"/>
    </w:rPr>
  </w:style>
  <w:style w:type="character" w:customStyle="1" w:styleId="H5RIHeading5RunIn">
    <w:name w:val="H5RI Heading 5 Run In"/>
    <w:rsid w:val="00AE3D63"/>
    <w:rPr>
      <w:rFonts w:ascii="Times New Roman" w:hAnsi="Times New Roman"/>
      <w:b/>
      <w:i/>
      <w:sz w:val="21"/>
      <w:bdr w:val="none" w:sz="0" w:space="0" w:color="auto"/>
      <w:shd w:val="clear" w:color="auto" w:fill="auto"/>
    </w:rPr>
  </w:style>
  <w:style w:type="character" w:customStyle="1" w:styleId="H6RIHeading6RunIn">
    <w:name w:val="H6RI Heading 6 Run In"/>
    <w:rsid w:val="00AE3D63"/>
    <w:rPr>
      <w:rFonts w:ascii="Times New Roman" w:hAnsi="Times New Roman"/>
      <w:b w:val="0"/>
      <w:i w:val="0"/>
      <w:sz w:val="21"/>
      <w:bdr w:val="none" w:sz="0" w:space="0" w:color="auto"/>
      <w:shd w:val="clear" w:color="auto" w:fill="auto"/>
    </w:rPr>
  </w:style>
  <w:style w:type="paragraph" w:customStyle="1" w:styleId="BMSLAuBackMatterSeriesListAuthor">
    <w:name w:val="BMSLAu Back Matter Series List Author"/>
    <w:basedOn w:val="BMSLBackMatterSeriesList"/>
    <w:autoRedefine/>
    <w:rsid w:val="00AE3D63"/>
    <w:pPr>
      <w:ind w:left="302"/>
    </w:pPr>
    <w:rPr>
      <w:b w:val="0"/>
      <w:i/>
      <w:szCs w:val="24"/>
    </w:rPr>
  </w:style>
  <w:style w:type="paragraph" w:customStyle="1" w:styleId="EncTxEncyclopediaText">
    <w:name w:val="EncTx Encyclopedia Text"/>
    <w:basedOn w:val="TxText"/>
    <w:rsid w:val="00AE3D63"/>
  </w:style>
  <w:style w:type="paragraph" w:customStyle="1" w:styleId="CSTChapterSubtitle">
    <w:name w:val="CST Chapter Subtitle"/>
    <w:basedOn w:val="PSTPartSubtitle"/>
    <w:rsid w:val="00AE3D63"/>
    <w:pPr>
      <w:spacing w:before="120" w:line="360" w:lineRule="atLeast"/>
      <w:jc w:val="left"/>
    </w:pPr>
    <w:rPr>
      <w:b/>
      <w:sz w:val="32"/>
    </w:rPr>
  </w:style>
  <w:style w:type="character" w:customStyle="1" w:styleId="H2RIHeading2RunIn">
    <w:name w:val="H2RI Heading 2 Run In"/>
    <w:rsid w:val="00AE3D63"/>
    <w:rPr>
      <w:rFonts w:ascii="Times New Roman" w:hAnsi="Times New Roman"/>
      <w:b/>
      <w:i/>
      <w:sz w:val="21"/>
      <w:bdr w:val="none" w:sz="0" w:space="0" w:color="auto"/>
      <w:shd w:val="clear" w:color="auto" w:fill="auto"/>
    </w:rPr>
  </w:style>
  <w:style w:type="paragraph" w:customStyle="1" w:styleId="V1sVerseonestanza">
    <w:name w:val="V (1s) Verse (one stanza)"/>
    <w:basedOn w:val="TxText"/>
    <w:rsid w:val="00AE3D63"/>
    <w:pPr>
      <w:spacing w:before="240" w:after="240" w:line="220" w:lineRule="atLeast"/>
      <w:ind w:left="357" w:firstLine="0"/>
      <w:jc w:val="left"/>
    </w:pPr>
  </w:style>
  <w:style w:type="paragraph" w:customStyle="1" w:styleId="VfVersefirststanza">
    <w:name w:val="V (f) Verse (first stanza)"/>
    <w:basedOn w:val="VmVersemiddlestanza"/>
    <w:next w:val="ULfUnnumberedListfirst"/>
    <w:rsid w:val="00AE3D63"/>
    <w:pPr>
      <w:spacing w:before="240"/>
    </w:pPr>
  </w:style>
  <w:style w:type="paragraph" w:customStyle="1" w:styleId="VlVerselaststanza">
    <w:name w:val="V (l) Verse (last stanza)"/>
    <w:basedOn w:val="VmVersemiddlestanza"/>
    <w:rsid w:val="00AE3D63"/>
    <w:pPr>
      <w:spacing w:after="240"/>
    </w:pPr>
  </w:style>
  <w:style w:type="paragraph" w:customStyle="1" w:styleId="VmVersemiddlestanza">
    <w:name w:val="V (m) Verse (middle stanza)"/>
    <w:basedOn w:val="V1sVerseonestanza"/>
    <w:rsid w:val="00AE3D63"/>
    <w:pPr>
      <w:spacing w:before="0" w:after="0"/>
    </w:pPr>
  </w:style>
  <w:style w:type="paragraph" w:customStyle="1" w:styleId="BxNLSLfBoxNumListSublistfirst">
    <w:name w:val="BxNLSL (f) Box Num List Sublist (first)"/>
    <w:basedOn w:val="BxNLfBoxNumberedListfirst"/>
    <w:autoRedefine/>
    <w:rsid w:val="00AE3D63"/>
    <w:pPr>
      <w:pBdr>
        <w:left w:val="none" w:sz="0" w:space="0" w:color="auto"/>
      </w:pBdr>
      <w:spacing w:before="120"/>
      <w:ind w:left="1120"/>
    </w:pPr>
  </w:style>
  <w:style w:type="paragraph" w:customStyle="1" w:styleId="BxNLSLmBoxNumListSublistmiddle">
    <w:name w:val="BxNLSL (m) Box Num List Sublist (middle)"/>
    <w:basedOn w:val="BxNLmBoxNumberedListmiddle"/>
    <w:autoRedefine/>
    <w:rsid w:val="00AE3D63"/>
    <w:pPr>
      <w:pBdr>
        <w:left w:val="none" w:sz="0" w:space="0" w:color="auto"/>
      </w:pBdr>
      <w:ind w:left="1120"/>
    </w:pPr>
  </w:style>
  <w:style w:type="paragraph" w:customStyle="1" w:styleId="BxNLSLlBoxNumListSublistlast">
    <w:name w:val="BxNLSL (l) Box Num List Sublist (last)"/>
    <w:basedOn w:val="BxNLlBoxNumberedListlast"/>
    <w:autoRedefine/>
    <w:rsid w:val="00AE3D63"/>
    <w:pPr>
      <w:pBdr>
        <w:left w:val="none" w:sz="0" w:space="0" w:color="auto"/>
      </w:pBdr>
      <w:ind w:left="1120"/>
    </w:pPr>
  </w:style>
  <w:style w:type="paragraph" w:customStyle="1" w:styleId="BxNLSL1iBoxNumListSublist1item">
    <w:name w:val="BxNLSL (1i) Box Num List Sublist (1 item)"/>
    <w:basedOn w:val="BxNL1iBoxNumberedListoneitem"/>
    <w:autoRedefine/>
    <w:rsid w:val="00AE3D63"/>
    <w:pPr>
      <w:pBdr>
        <w:left w:val="none" w:sz="0" w:space="0" w:color="auto"/>
      </w:pBdr>
      <w:spacing w:before="120"/>
      <w:ind w:left="1123"/>
    </w:pPr>
  </w:style>
  <w:style w:type="paragraph" w:customStyle="1" w:styleId="BxBLSLfBoxBullListSublistfirst">
    <w:name w:val="BxBLSL (f) Box Bull List Sublist (first)"/>
    <w:basedOn w:val="BxBLfBoxBulletedListfirst"/>
    <w:autoRedefine/>
    <w:rsid w:val="00AE3D63"/>
    <w:pPr>
      <w:pBdr>
        <w:left w:val="none" w:sz="0" w:space="0" w:color="auto"/>
      </w:pBdr>
      <w:ind w:left="1120"/>
    </w:pPr>
  </w:style>
  <w:style w:type="paragraph" w:customStyle="1" w:styleId="BxBLSLmBoxBullListSublistmiddle">
    <w:name w:val="BxBLSL (m) Box Bull List Sublist (middle)"/>
    <w:basedOn w:val="BxBLmBoxBulletedListmiddle"/>
    <w:autoRedefine/>
    <w:rsid w:val="00AE3D63"/>
    <w:pPr>
      <w:pBdr>
        <w:left w:val="none" w:sz="0" w:space="0" w:color="auto"/>
      </w:pBdr>
      <w:ind w:left="1120"/>
    </w:pPr>
  </w:style>
  <w:style w:type="paragraph" w:customStyle="1" w:styleId="BxBLSLlBoxBullListSublistlast">
    <w:name w:val="BxBLSL (l) Box Bull List Sublist (last)"/>
    <w:basedOn w:val="BxBLlBoxBulletedListlast"/>
    <w:autoRedefine/>
    <w:rsid w:val="00AE3D63"/>
    <w:pPr>
      <w:pBdr>
        <w:left w:val="none" w:sz="0" w:space="0" w:color="auto"/>
      </w:pBdr>
      <w:ind w:left="1120"/>
    </w:pPr>
  </w:style>
  <w:style w:type="paragraph" w:customStyle="1" w:styleId="BxBLSL1iBoxBullListSublist1item">
    <w:name w:val="BxBLSL (1i) Box Bull List Sublist (1 item)"/>
    <w:basedOn w:val="BxBL1iBoxBulletedListoneitem"/>
    <w:autoRedefine/>
    <w:rsid w:val="00AE3D63"/>
    <w:pPr>
      <w:pBdr>
        <w:left w:val="none" w:sz="0" w:space="0" w:color="auto"/>
      </w:pBdr>
      <w:tabs>
        <w:tab w:val="clear" w:pos="547"/>
      </w:tabs>
      <w:ind w:left="1120"/>
    </w:pPr>
  </w:style>
  <w:style w:type="paragraph" w:customStyle="1" w:styleId="BxULSLfBoxUnnumListSublistfirst">
    <w:name w:val="BxULSL (f) Box Unnum List Sublist (first)"/>
    <w:basedOn w:val="BxULfBoxUnnumberedListfirst"/>
    <w:autoRedefine/>
    <w:rsid w:val="00AE3D63"/>
    <w:pPr>
      <w:spacing w:before="120"/>
      <w:ind w:left="600"/>
    </w:pPr>
  </w:style>
  <w:style w:type="paragraph" w:customStyle="1" w:styleId="BxULSLmBoxUnnumListSublistmiddle">
    <w:name w:val="BxULSL (m) Box Unnum List Sublist (middle)"/>
    <w:basedOn w:val="BxULmBoxUnnumberedListmiddle"/>
    <w:autoRedefine/>
    <w:rsid w:val="00AE3D63"/>
    <w:pPr>
      <w:ind w:left="600"/>
    </w:pPr>
  </w:style>
  <w:style w:type="paragraph" w:customStyle="1" w:styleId="BxULSLlBoxUnnumListSublistlast">
    <w:name w:val="BxULSL (l) Box Unnum List Sublist (last)"/>
    <w:basedOn w:val="BxULlBoxUnnumberedListlast"/>
    <w:autoRedefine/>
    <w:rsid w:val="00AE3D63"/>
    <w:pPr>
      <w:ind w:left="600"/>
    </w:pPr>
  </w:style>
  <w:style w:type="paragraph" w:customStyle="1" w:styleId="BxULSL1iBoxUnnumListSublist1item">
    <w:name w:val="BxULSL (1i) Box Unnum List Sublist (1 item)"/>
    <w:basedOn w:val="BxUL1iBoxUnnumberedListoneitem"/>
    <w:autoRedefine/>
    <w:rsid w:val="00AE3D63"/>
    <w:pPr>
      <w:spacing w:before="120"/>
      <w:ind w:left="600"/>
    </w:pPr>
  </w:style>
  <w:style w:type="paragraph" w:customStyle="1" w:styleId="SbarBLSLfSidebarBullListSublistfirst">
    <w:name w:val="SbarBLSL (f) Sidebar Bull List Sublist (first)"/>
    <w:basedOn w:val="SbarBLfSidebarBulletedListfirst"/>
    <w:autoRedefine/>
    <w:rsid w:val="00AE3D63"/>
    <w:pPr>
      <w:tabs>
        <w:tab w:val="clear" w:pos="360"/>
        <w:tab w:val="left" w:pos="720"/>
      </w:tabs>
      <w:spacing w:before="120"/>
      <w:ind w:left="720"/>
    </w:pPr>
  </w:style>
  <w:style w:type="paragraph" w:customStyle="1" w:styleId="SbarBLSLmSidebarBullListSublistmiddle">
    <w:name w:val="SbarBLSL (m) Sidebar Bull List Sublist (middle)"/>
    <w:basedOn w:val="SbarBLmSidebarBulletedListmiddle"/>
    <w:autoRedefine/>
    <w:rsid w:val="00AE3D63"/>
    <w:pPr>
      <w:tabs>
        <w:tab w:val="clear" w:pos="360"/>
        <w:tab w:val="left" w:pos="720"/>
      </w:tabs>
      <w:ind w:left="720"/>
    </w:pPr>
  </w:style>
  <w:style w:type="paragraph" w:customStyle="1" w:styleId="SbarBLSLlSidebarBullListSublistlast">
    <w:name w:val="SbarBLSL (l) Sidebar Bull List Sublist (last)"/>
    <w:basedOn w:val="SbarBLlSidebarBulletedListlast"/>
    <w:autoRedefine/>
    <w:rsid w:val="00AE3D63"/>
    <w:pPr>
      <w:tabs>
        <w:tab w:val="clear" w:pos="360"/>
        <w:tab w:val="left" w:pos="720"/>
      </w:tabs>
      <w:ind w:left="720"/>
    </w:pPr>
  </w:style>
  <w:style w:type="paragraph" w:customStyle="1" w:styleId="SbarBLSL1iSidebarBullListSublist1item">
    <w:name w:val="SbarBLSL (1i) Sidebar Bull List Sublist (1 item)"/>
    <w:basedOn w:val="SbarBL1iSidebarBulletedListoneitem"/>
    <w:autoRedefine/>
    <w:rsid w:val="00AE3D63"/>
    <w:pPr>
      <w:tabs>
        <w:tab w:val="clear" w:pos="360"/>
        <w:tab w:val="left" w:pos="720"/>
      </w:tabs>
      <w:ind w:left="720"/>
    </w:pPr>
  </w:style>
  <w:style w:type="paragraph" w:customStyle="1" w:styleId="SbarNLSLfSidebarNumListSublistfirst">
    <w:name w:val="SbarNLSL (f) Sidebar Num List Sublist (first)"/>
    <w:basedOn w:val="SbarNLfSidebarNumberedListfirst"/>
    <w:autoRedefine/>
    <w:rsid w:val="00AE3D63"/>
    <w:pPr>
      <w:spacing w:before="120"/>
      <w:ind w:left="1320"/>
    </w:pPr>
  </w:style>
  <w:style w:type="paragraph" w:customStyle="1" w:styleId="SbarNLSLmSidebarNumListSublistmiddle">
    <w:name w:val="SbarNLSL (m) Sidebar Num List Sublist (middle)"/>
    <w:basedOn w:val="SbarNLmSidebarNumberedListmiddle"/>
    <w:autoRedefine/>
    <w:rsid w:val="00AE3D63"/>
    <w:pPr>
      <w:ind w:left="1320"/>
    </w:pPr>
  </w:style>
  <w:style w:type="paragraph" w:customStyle="1" w:styleId="SbarNLSLlSidebarNumListSublistlast">
    <w:name w:val="SbarNLSL (l) Sidebar Num List Sublist (last)"/>
    <w:basedOn w:val="SbarNLlSidebarNumberedListlast"/>
    <w:autoRedefine/>
    <w:rsid w:val="00AE3D63"/>
    <w:pPr>
      <w:ind w:left="1320"/>
    </w:pPr>
  </w:style>
  <w:style w:type="paragraph" w:customStyle="1" w:styleId="SbarNLSL1iSidebarNumListSublist1item">
    <w:name w:val="SbarNLSL (1i) Sidebar Num List Sublist (1 item)"/>
    <w:basedOn w:val="SbarNL1iSidebarNumberedListoneitem"/>
    <w:autoRedefine/>
    <w:rsid w:val="00AE3D63"/>
    <w:pPr>
      <w:spacing w:before="120"/>
      <w:ind w:left="1320"/>
    </w:pPr>
  </w:style>
  <w:style w:type="paragraph" w:customStyle="1" w:styleId="SbarULSLfSidebarUnnumListSublistfirst">
    <w:name w:val="SbarULSL (f) Sidebar Unnum List Sublist (first)"/>
    <w:basedOn w:val="SbarULfSidebarUnnumberedListfirst"/>
    <w:autoRedefine/>
    <w:rsid w:val="00AE3D63"/>
    <w:pPr>
      <w:spacing w:before="120"/>
      <w:ind w:left="600"/>
    </w:pPr>
  </w:style>
  <w:style w:type="paragraph" w:customStyle="1" w:styleId="SbarULSLmSidebarUnnumListSublistmiddle">
    <w:name w:val="SbarULSL (m) Sidebar Unnum List Sublist (middle)"/>
    <w:basedOn w:val="SbarULmSidebarUnnumberedList"/>
    <w:autoRedefine/>
    <w:rsid w:val="00AE3D63"/>
    <w:pPr>
      <w:ind w:left="600"/>
    </w:pPr>
  </w:style>
  <w:style w:type="paragraph" w:customStyle="1" w:styleId="SbarULSLlSidebarUnnumListSublistlast">
    <w:name w:val="SbarULSL (l) Sidebar Unnum List Sublist (last)"/>
    <w:basedOn w:val="SbarULlSidebarUnnumberedListlast"/>
    <w:autoRedefine/>
    <w:rsid w:val="00AE3D63"/>
    <w:pPr>
      <w:spacing w:after="120"/>
      <w:ind w:left="600"/>
    </w:pPr>
  </w:style>
  <w:style w:type="paragraph" w:customStyle="1" w:styleId="SbarULSL1iSidebarUnnumListSublist1item">
    <w:name w:val="SbarULSL (1i) Sidebar Unnum List Sublist (1 item)"/>
    <w:basedOn w:val="SbarUL1iSidebarUnnumberedListoneitem"/>
    <w:autoRedefine/>
    <w:rsid w:val="00AE3D63"/>
    <w:pPr>
      <w:spacing w:before="120"/>
      <w:ind w:left="600"/>
    </w:pPr>
  </w:style>
  <w:style w:type="paragraph" w:customStyle="1" w:styleId="SbarSTSidebarSubtitle">
    <w:name w:val="SbarST Sidebar Subtitle"/>
    <w:basedOn w:val="SbarTSidebarTitle"/>
    <w:rsid w:val="00AE3D63"/>
    <w:pPr>
      <w:spacing w:before="0"/>
    </w:pPr>
    <w:rPr>
      <w:i/>
      <w:szCs w:val="24"/>
    </w:rPr>
  </w:style>
  <w:style w:type="paragraph" w:customStyle="1" w:styleId="CaStTCaseStudyTitle">
    <w:name w:val="CaStT Case Study Title"/>
    <w:basedOn w:val="H1Heading1"/>
    <w:next w:val="CaStSTCaseStudySubTitle"/>
    <w:rsid w:val="00AE3D63"/>
    <w:pPr>
      <w:shd w:val="clear" w:color="auto" w:fill="C0C0C0"/>
      <w:spacing w:line="260" w:lineRule="exact"/>
      <w:jc w:val="left"/>
      <w:outlineLvl w:val="9"/>
    </w:pPr>
    <w:rPr>
      <w:rFonts w:ascii="Arial" w:hAnsi="Arial"/>
      <w:szCs w:val="40"/>
    </w:rPr>
  </w:style>
  <w:style w:type="paragraph" w:customStyle="1" w:styleId="RepTReproducibleTitle">
    <w:name w:val="RepT Reproducible Title"/>
    <w:basedOn w:val="CTChapterTitle"/>
    <w:rsid w:val="00AE3D63"/>
    <w:pPr>
      <w:outlineLvl w:val="9"/>
    </w:pPr>
  </w:style>
  <w:style w:type="paragraph" w:customStyle="1" w:styleId="RepSTReprodicubleSubtitle">
    <w:name w:val="RepST Reprodicuble Subtitle"/>
    <w:basedOn w:val="CSTChapterSubtitle"/>
    <w:rsid w:val="00AE3D63"/>
    <w:pPr>
      <w:spacing w:after="0"/>
    </w:pPr>
    <w:rPr>
      <w:b w:val="0"/>
    </w:rPr>
  </w:style>
  <w:style w:type="paragraph" w:customStyle="1" w:styleId="RepH1ReproducibleH1">
    <w:name w:val="RepH1 Reproducible H1"/>
    <w:basedOn w:val="H1Heading1"/>
    <w:rsid w:val="00AE3D63"/>
    <w:pPr>
      <w:outlineLvl w:val="9"/>
    </w:pPr>
  </w:style>
  <w:style w:type="paragraph" w:customStyle="1" w:styleId="RepH2ReproducibleH2">
    <w:name w:val="RepH2 Reproducible H2"/>
    <w:basedOn w:val="H2Heading2"/>
    <w:rsid w:val="00AE3D63"/>
    <w:pPr>
      <w:outlineLvl w:val="9"/>
    </w:pPr>
  </w:style>
  <w:style w:type="paragraph" w:customStyle="1" w:styleId="RepH3ReproducibleH3">
    <w:name w:val="RepH3 Reproducible H3"/>
    <w:basedOn w:val="H3Heading3"/>
    <w:rsid w:val="00AE3D63"/>
    <w:pPr>
      <w:outlineLvl w:val="9"/>
    </w:pPr>
  </w:style>
  <w:style w:type="paragraph" w:customStyle="1" w:styleId="RepH4ReproducibleH4">
    <w:name w:val="RepH4 Reproducible H4"/>
    <w:basedOn w:val="H4Heading4"/>
    <w:rsid w:val="00AE3D63"/>
    <w:pPr>
      <w:outlineLvl w:val="9"/>
    </w:pPr>
  </w:style>
  <w:style w:type="paragraph" w:customStyle="1" w:styleId="RepNLfReproducibleNumberedListfirst">
    <w:name w:val="RepNL (f) Reproducible Numbered List (first)"/>
    <w:basedOn w:val="NLfNumberedListfirst"/>
    <w:rsid w:val="00AE3D63"/>
  </w:style>
  <w:style w:type="paragraph" w:customStyle="1" w:styleId="RepNLmReproducibleNumberedListmiddle">
    <w:name w:val="RepNL (m) Reproducible Numbered List (middle)"/>
    <w:basedOn w:val="NLmNumberedListmiddle"/>
    <w:rsid w:val="00AE3D63"/>
  </w:style>
  <w:style w:type="paragraph" w:customStyle="1" w:styleId="RepNLlReproducibleNumberedListlast">
    <w:name w:val="RepNL (l) Reproducible Numbered List (last)"/>
    <w:basedOn w:val="NLlNumberedListlast"/>
    <w:rsid w:val="00AE3D63"/>
  </w:style>
  <w:style w:type="paragraph" w:customStyle="1" w:styleId="RepNL1iReproducibleNumberedListoneitem">
    <w:name w:val="RepNL (1i) Reproducible Numbered List (one item)"/>
    <w:basedOn w:val="NL1iNumberedListoneitem"/>
    <w:rsid w:val="00AE3D63"/>
  </w:style>
  <w:style w:type="paragraph" w:customStyle="1" w:styleId="RepBLfReproducibleBulletedListfirst">
    <w:name w:val="RepBL (f) Reproducible Bulleted List (first)"/>
    <w:basedOn w:val="BLfBulletedListfirst"/>
    <w:rsid w:val="00AE3D63"/>
  </w:style>
  <w:style w:type="paragraph" w:customStyle="1" w:styleId="RepBLmReproducibleBulletedListmiddle">
    <w:name w:val="RepBL (m) Reproducible Bulleted List (middle)"/>
    <w:basedOn w:val="BLmBulletedListmiddle"/>
    <w:rsid w:val="00AE3D63"/>
  </w:style>
  <w:style w:type="paragraph" w:customStyle="1" w:styleId="RepBLlReproducibleBulletedListlast">
    <w:name w:val="RepBL (l) Reproducible Bulleted List (last)"/>
    <w:basedOn w:val="BLlBulletedListlast"/>
    <w:rsid w:val="00AE3D63"/>
  </w:style>
  <w:style w:type="paragraph" w:customStyle="1" w:styleId="RepBL1iReproducibleBulletedListoneitem">
    <w:name w:val="RepBL (1i) Reproducible Bulleted List (one item)"/>
    <w:basedOn w:val="BL1iBulletedListoneitem"/>
    <w:rsid w:val="00AE3D63"/>
  </w:style>
  <w:style w:type="paragraph" w:customStyle="1" w:styleId="RepULfReproducibleUnnumberedListfirst">
    <w:name w:val="RepUL (f) Reproducible Unnumbered List (first)"/>
    <w:basedOn w:val="ULfUnnumberedListfirst"/>
    <w:rsid w:val="00AE3D63"/>
  </w:style>
  <w:style w:type="paragraph" w:customStyle="1" w:styleId="RepULmReproducibleUnnumberedListmiddle">
    <w:name w:val="RepUL (m) Reproducible Unnumbered List (middle)"/>
    <w:basedOn w:val="ULmUnnumberedListmiddle"/>
    <w:rsid w:val="00AE3D63"/>
  </w:style>
  <w:style w:type="paragraph" w:customStyle="1" w:styleId="RepULlReproducibleUnnumberedListlast">
    <w:name w:val="RepUL (l) Reproducible Unnumbered List (last)"/>
    <w:basedOn w:val="ULlUnnumberedListlast"/>
    <w:rsid w:val="00AE3D63"/>
  </w:style>
  <w:style w:type="paragraph" w:customStyle="1" w:styleId="RepUL1iReproducibleUnnumberedListoneitem">
    <w:name w:val="RepUL (1i) Reproducible Unnumbered List (one item)"/>
    <w:basedOn w:val="UL1iUnnumberedListoneitem"/>
    <w:rsid w:val="00AE3D63"/>
  </w:style>
  <w:style w:type="paragraph" w:customStyle="1" w:styleId="RepTwoCLfReproducibleTwoColumnListfirst">
    <w:name w:val="RepTwoCL (f) Reproducible Two Column List (first)"/>
    <w:basedOn w:val="RepTwoCLmReproducibleTwoColumnListmiddle"/>
    <w:rsid w:val="00AE3D63"/>
    <w:pPr>
      <w:spacing w:before="360"/>
    </w:pPr>
  </w:style>
  <w:style w:type="paragraph" w:customStyle="1" w:styleId="RepTwoCLmReproducibleTwoColumnListmiddle">
    <w:name w:val="RepTwoCL (m) Reproducible Two Column List (middle)"/>
    <w:basedOn w:val="RepTwoCL1iReproducibleTwoColumnListoneitem"/>
    <w:rsid w:val="00AE3D63"/>
    <w:pPr>
      <w:spacing w:after="120"/>
    </w:pPr>
  </w:style>
  <w:style w:type="paragraph" w:customStyle="1" w:styleId="RepTwoCLlReproducibleTwoColumnListlast">
    <w:name w:val="RepTwoCL (l) Reproducible Two Column List (last)"/>
    <w:basedOn w:val="RepTwoCLmReproducibleTwoColumnListmiddle"/>
    <w:rsid w:val="00AE3D63"/>
    <w:pPr>
      <w:spacing w:after="360"/>
      <w:ind w:left="360" w:hanging="360"/>
    </w:pPr>
  </w:style>
  <w:style w:type="paragraph" w:customStyle="1" w:styleId="RepTwoCL1iReproducibleTwoColumnListoneitem">
    <w:name w:val="RepTwoCL (1i) Reproducible Two Column List (one item)"/>
    <w:basedOn w:val="BL1iBulletedListoneitem"/>
    <w:rsid w:val="00AE3D63"/>
  </w:style>
  <w:style w:type="paragraph" w:customStyle="1" w:styleId="RepTxCReproducibleTextContinuation">
    <w:name w:val="RepTxC Reproducible Text Continuation"/>
    <w:basedOn w:val="TxCTextContinuation"/>
    <w:rsid w:val="00AE3D63"/>
  </w:style>
  <w:style w:type="paragraph" w:customStyle="1" w:styleId="RepTTReproducibleTableTitle">
    <w:name w:val="RepTT Reproducible Table Title"/>
    <w:basedOn w:val="TTTableTitle"/>
    <w:rsid w:val="00AE3D63"/>
  </w:style>
  <w:style w:type="character" w:customStyle="1" w:styleId="RepTNReproducibleTableNumber">
    <w:name w:val="RepTN Reproducible Table Number"/>
    <w:rsid w:val="00AE3D63"/>
    <w:rPr>
      <w:rFonts w:ascii="Times New Roman" w:hAnsi="Times New Roman"/>
      <w:color w:val="auto"/>
      <w:sz w:val="18"/>
      <w:bdr w:val="none" w:sz="0" w:space="0" w:color="auto"/>
      <w:shd w:val="clear" w:color="CC99FF" w:fill="auto"/>
    </w:rPr>
  </w:style>
  <w:style w:type="paragraph" w:customStyle="1" w:styleId="RepTCHReproducibleTableColumnHead">
    <w:name w:val="RepTCH Reproducible Table Column Head"/>
    <w:basedOn w:val="LH1ListHeading1"/>
    <w:rsid w:val="00AE3D63"/>
  </w:style>
  <w:style w:type="paragraph" w:customStyle="1" w:styleId="RepTBReproducibleTableBody">
    <w:name w:val="RepTB Reproducible Table Body"/>
    <w:basedOn w:val="TxCTextContinuation"/>
    <w:rsid w:val="00AE3D63"/>
    <w:pPr>
      <w:spacing w:line="240" w:lineRule="auto"/>
    </w:pPr>
  </w:style>
  <w:style w:type="paragraph" w:customStyle="1" w:styleId="RepTSNReproducibleTableSourceNote">
    <w:name w:val="RepTSN Reproducible Table Source Note"/>
    <w:basedOn w:val="TSNTableSourceNote"/>
    <w:rsid w:val="00AE3D63"/>
  </w:style>
  <w:style w:type="paragraph" w:customStyle="1" w:styleId="RepEx1pReproducibleExtractoneparagraph">
    <w:name w:val="RepEx (1p) Reproducible Extract (one paragraph)"/>
    <w:basedOn w:val="Ex1pExtractoneparagraph"/>
    <w:rsid w:val="00AE3D63"/>
  </w:style>
  <w:style w:type="paragraph" w:customStyle="1" w:styleId="RepExfReproducibleExtractfirst">
    <w:name w:val="RepEx (f) Reproducible Extract (first)"/>
    <w:basedOn w:val="ExfExtractfirst"/>
    <w:rsid w:val="00AE3D63"/>
  </w:style>
  <w:style w:type="paragraph" w:customStyle="1" w:styleId="RepExmReproducibleExtractmiddle">
    <w:name w:val="RepEx (m) Reproducible Extract (middle)"/>
    <w:basedOn w:val="ExmExtractmiddle"/>
    <w:rsid w:val="00AE3D63"/>
  </w:style>
  <w:style w:type="paragraph" w:customStyle="1" w:styleId="RepExlReproducibleExtractlast">
    <w:name w:val="RepEx (l) Reproducible Extract (last)"/>
    <w:basedOn w:val="ExlExtractlast"/>
    <w:rsid w:val="00AE3D63"/>
  </w:style>
  <w:style w:type="character" w:customStyle="1" w:styleId="RepCOReproducibleCallout">
    <w:name w:val="RepCO Reproducible Callout"/>
    <w:rsid w:val="00AE3D63"/>
    <w:rPr>
      <w:rFonts w:ascii="Arial" w:hAnsi="Arial"/>
      <w:b/>
      <w:sz w:val="24"/>
      <w:bdr w:val="none" w:sz="0" w:space="0" w:color="auto"/>
      <w:shd w:val="clear" w:color="FFFFFF" w:themeColor="background1" w:fill="auto"/>
    </w:rPr>
  </w:style>
  <w:style w:type="paragraph" w:customStyle="1" w:styleId="RepRefHReproducibleReferenceHead">
    <w:name w:val="RepRefH Reproducible Reference Head"/>
    <w:basedOn w:val="RefHReferencesHeading"/>
    <w:rsid w:val="00AE3D63"/>
    <w:pPr>
      <w:outlineLvl w:val="9"/>
    </w:pPr>
  </w:style>
  <w:style w:type="paragraph" w:customStyle="1" w:styleId="RepRefReproducibleReference">
    <w:name w:val="RepRef Reproducible Reference"/>
    <w:basedOn w:val="RefReference"/>
    <w:rsid w:val="00AE3D63"/>
  </w:style>
  <w:style w:type="paragraph" w:customStyle="1" w:styleId="CaStNLfCaseStudyNumberedListfirst">
    <w:name w:val="CaStNL (f) Case Study Numbered List (first)"/>
    <w:basedOn w:val="CaStNLmCaseStudyNumberedListmiddle"/>
    <w:rsid w:val="00AE3D63"/>
  </w:style>
  <w:style w:type="paragraph" w:customStyle="1" w:styleId="CaStNLmCaseStudyNumberedListmiddle">
    <w:name w:val="CaStNL (m) Case Study Numbered List (middle)"/>
    <w:basedOn w:val="CaStNL1iCaseStudyNumberedList1item"/>
    <w:rsid w:val="00AE3D63"/>
    <w:pPr>
      <w:spacing w:before="0" w:after="0"/>
    </w:pPr>
  </w:style>
  <w:style w:type="paragraph" w:customStyle="1" w:styleId="CaStNLlCaseStudyNumberedListlast">
    <w:name w:val="CaStNL (l) Case Study Numbered List (last)"/>
    <w:basedOn w:val="CaStNLmCaseStudyNumberedListmiddle"/>
    <w:rsid w:val="00AE3D63"/>
    <w:pPr>
      <w:spacing w:after="120"/>
    </w:pPr>
  </w:style>
  <w:style w:type="paragraph" w:customStyle="1" w:styleId="CaStBL1iCaseStudyBulletedList1item">
    <w:name w:val="CaStBL (1i) Case Study Bulleted List (1 item)"/>
    <w:basedOn w:val="BL1iBulletedListoneitem"/>
    <w:rsid w:val="00AE3D63"/>
    <w:pPr>
      <w:shd w:val="clear" w:color="auto" w:fill="C0C0C0"/>
      <w:tabs>
        <w:tab w:val="clear" w:pos="547"/>
        <w:tab w:val="left" w:pos="360"/>
      </w:tabs>
      <w:spacing w:line="260" w:lineRule="exact"/>
    </w:pPr>
    <w:rPr>
      <w:rFonts w:ascii="Arial" w:hAnsi="Arial"/>
      <w:sz w:val="19"/>
    </w:rPr>
  </w:style>
  <w:style w:type="paragraph" w:customStyle="1" w:styleId="CaStBLfCaseStudyBulletedListfirst">
    <w:name w:val="CaStBL (f) Case Study Bulleted List (first)"/>
    <w:basedOn w:val="CaStBLmCaseStudyBulletedListmiddle"/>
    <w:rsid w:val="00AE3D63"/>
    <w:pPr>
      <w:spacing w:before="240"/>
    </w:pPr>
  </w:style>
  <w:style w:type="paragraph" w:customStyle="1" w:styleId="CaStBLmCaseStudyBulletedListmiddle">
    <w:name w:val="CaStBL (m) Case Study Bulleted List (middle)"/>
    <w:basedOn w:val="BLmBulletedListmiddle"/>
    <w:rsid w:val="00AE3D63"/>
    <w:pPr>
      <w:shd w:val="clear" w:color="auto" w:fill="C0C0C0"/>
      <w:spacing w:line="260" w:lineRule="exact"/>
    </w:pPr>
    <w:rPr>
      <w:rFonts w:ascii="Arial" w:hAnsi="Arial"/>
      <w:sz w:val="19"/>
    </w:rPr>
  </w:style>
  <w:style w:type="paragraph" w:customStyle="1" w:styleId="CaStBLlCaseStudyBulletedListlast">
    <w:name w:val="CaStBL (l) Case Study Bulleted List (last)"/>
    <w:basedOn w:val="CaStBLmCaseStudyBulletedListmiddle"/>
    <w:rsid w:val="00AE3D63"/>
    <w:pPr>
      <w:spacing w:after="120"/>
    </w:pPr>
  </w:style>
  <w:style w:type="paragraph" w:customStyle="1" w:styleId="CaStUL1iCaseStudyUnnumberedList1item">
    <w:name w:val="CaStUL (1i) Case Study Unnumbered List (1 item)"/>
    <w:basedOn w:val="CaStNL1iCaseStudyNumberedList1item"/>
    <w:rsid w:val="00AE3D63"/>
  </w:style>
  <w:style w:type="paragraph" w:customStyle="1" w:styleId="CaStULfCaseStudyUnnumberedListfirst">
    <w:name w:val="CaStUL (f) Case Study Unnumbered List (first)"/>
    <w:basedOn w:val="CaStULmCaseStudyUnnumberedListmiddle"/>
    <w:rsid w:val="00AE3D63"/>
  </w:style>
  <w:style w:type="paragraph" w:customStyle="1" w:styleId="CaStULmCaseStudyUnnumberedListmiddle">
    <w:name w:val="CaStUL (m) Case Study Unnumbered List (middle)"/>
    <w:basedOn w:val="CaStNLmCaseStudyNumberedListmiddle"/>
    <w:rsid w:val="00AE3D63"/>
  </w:style>
  <w:style w:type="paragraph" w:customStyle="1" w:styleId="CaStULlCaseStudyUnnumberedListlast">
    <w:name w:val="CaStUL (l) Case Study Unnumbered List (last)"/>
    <w:basedOn w:val="CaStULmCaseStudyUnnumberedListmiddle"/>
    <w:rsid w:val="00AE3D63"/>
    <w:pPr>
      <w:spacing w:after="120"/>
    </w:pPr>
  </w:style>
  <w:style w:type="paragraph" w:customStyle="1" w:styleId="EncETRITxEncyclopediaEntryTitleRunInText">
    <w:name w:val="EncETRITx Encyclopedia Entry Title Run In Text"/>
    <w:basedOn w:val="EncTxEncyclopediaText"/>
    <w:rsid w:val="00AE3D63"/>
    <w:pPr>
      <w:ind w:firstLine="0"/>
    </w:pPr>
  </w:style>
  <w:style w:type="character" w:customStyle="1" w:styleId="NRefN">
    <w:name w:val="NRefN"/>
    <w:rsid w:val="00AE3D63"/>
    <w:rPr>
      <w:rFonts w:ascii="Times New Roman" w:hAnsi="Times New Roman"/>
      <w:b w:val="0"/>
      <w:color w:val="auto"/>
      <w:sz w:val="21"/>
      <w:bdr w:val="none" w:sz="0" w:space="0" w:color="auto"/>
      <w:shd w:val="clear" w:color="auto" w:fill="auto"/>
      <w:vertAlign w:val="superscript"/>
    </w:rPr>
  </w:style>
  <w:style w:type="character" w:customStyle="1" w:styleId="Authorfname">
    <w:name w:val="Author_fname"/>
    <w:qFormat/>
    <w:rsid w:val="00AE3D63"/>
    <w:rPr>
      <w:rFonts w:ascii="Times New Roman" w:hAnsi="Times New Roman"/>
      <w:b w:val="0"/>
      <w:i w:val="0"/>
      <w:color w:val="548DD4"/>
      <w:sz w:val="21"/>
      <w:bdr w:val="none" w:sz="0" w:space="0" w:color="auto"/>
      <w:shd w:val="pct15" w:color="auto" w:fill="FFFFFF"/>
    </w:rPr>
  </w:style>
  <w:style w:type="character" w:customStyle="1" w:styleId="AfnAuthorFirstName">
    <w:name w:val="Afn Author First Name"/>
    <w:qFormat/>
    <w:rsid w:val="00AE3D63"/>
    <w:rPr>
      <w:rFonts w:ascii="Times New Roman" w:hAnsi="Times New Roman"/>
      <w:i w:val="0"/>
      <w:sz w:val="28"/>
      <w:shd w:val="clear" w:color="auto" w:fill="FFFFFF"/>
    </w:rPr>
  </w:style>
  <w:style w:type="character" w:customStyle="1" w:styleId="AlnAuthorSurname">
    <w:name w:val="Aln Author Surname"/>
    <w:qFormat/>
    <w:rsid w:val="00AE3D63"/>
    <w:rPr>
      <w:rFonts w:ascii="Times New Roman" w:hAnsi="Times New Roman"/>
      <w:i w:val="0"/>
      <w:sz w:val="28"/>
      <w:bdr w:val="none" w:sz="0" w:space="0" w:color="auto"/>
      <w:shd w:val="clear" w:color="auto" w:fill="FFFFFF"/>
    </w:rPr>
  </w:style>
  <w:style w:type="character" w:customStyle="1" w:styleId="AspAuthorSeparator">
    <w:name w:val="Asp Author Separator"/>
    <w:qFormat/>
    <w:rsid w:val="00AE3D63"/>
    <w:rPr>
      <w:rFonts w:ascii="Times New Roman" w:hAnsi="Times New Roman"/>
      <w:sz w:val="24"/>
      <w:bdr w:val="none" w:sz="0" w:space="0" w:color="auto"/>
      <w:shd w:val="clear" w:color="auto" w:fill="FFFFFF"/>
    </w:rPr>
  </w:style>
  <w:style w:type="character" w:customStyle="1" w:styleId="PtMenPartMention">
    <w:name w:val="PtMen Part Mention"/>
    <w:qFormat/>
    <w:rsid w:val="00AE3D63"/>
    <w:rPr>
      <w:rFonts w:ascii="Times New Roman" w:hAnsi="Times New Roman"/>
      <w:color w:val="auto"/>
      <w:sz w:val="24"/>
    </w:rPr>
  </w:style>
  <w:style w:type="character" w:customStyle="1" w:styleId="ChMenChapterMention">
    <w:name w:val="ChMen Chapter Mention"/>
    <w:qFormat/>
    <w:rsid w:val="00AE3D63"/>
    <w:rPr>
      <w:rFonts w:ascii="Times New Roman" w:hAnsi="Times New Roman"/>
      <w:color w:val="auto"/>
      <w:sz w:val="21"/>
      <w:bdr w:val="none" w:sz="0" w:space="0" w:color="auto"/>
      <w:shd w:val="clear" w:color="auto" w:fill="FFFFFF"/>
    </w:rPr>
  </w:style>
  <w:style w:type="character" w:customStyle="1" w:styleId="ExARIExtractAttributionRunIn">
    <w:name w:val="ExARI Extract Attribution Run In"/>
    <w:qFormat/>
    <w:rsid w:val="00AE3D63"/>
    <w:rPr>
      <w:rFonts w:ascii="Times New Roman" w:hAnsi="Times New Roman"/>
      <w:color w:val="auto"/>
      <w:sz w:val="21"/>
      <w:bdr w:val="none" w:sz="0" w:space="0" w:color="auto"/>
      <w:shd w:val="clear" w:color="auto" w:fill="auto"/>
    </w:rPr>
  </w:style>
  <w:style w:type="character" w:customStyle="1" w:styleId="CCComputerCode">
    <w:name w:val="CC Computer Code"/>
    <w:qFormat/>
    <w:rsid w:val="00AE3D63"/>
    <w:rPr>
      <w:rFonts w:ascii="Courier New" w:hAnsi="Courier New"/>
      <w:color w:val="auto"/>
      <w:sz w:val="24"/>
    </w:rPr>
  </w:style>
  <w:style w:type="paragraph" w:customStyle="1" w:styleId="CCBComputerCodeBlock">
    <w:name w:val="CCB Computer Code Block"/>
    <w:basedOn w:val="ExmExtractmiddle"/>
    <w:qFormat/>
    <w:rsid w:val="00AE3D63"/>
    <w:pPr>
      <w:spacing w:after="120"/>
      <w:ind w:left="0" w:firstLine="357"/>
    </w:pPr>
    <w:rPr>
      <w:rFonts w:ascii="Courier New" w:hAnsi="Courier New"/>
    </w:rPr>
  </w:style>
  <w:style w:type="paragraph" w:customStyle="1" w:styleId="CCTComputerCodeTitle">
    <w:name w:val="CCT Computer Code Title"/>
    <w:basedOn w:val="ExH1ExtractHeading1"/>
    <w:qFormat/>
    <w:rsid w:val="00AE3D63"/>
    <w:pPr>
      <w:ind w:left="0"/>
    </w:pPr>
  </w:style>
  <w:style w:type="character" w:customStyle="1" w:styleId="bibarticle">
    <w:name w:val="bib_article"/>
    <w:rsid w:val="00AE3D63"/>
    <w:rPr>
      <w:rFonts w:ascii="Times New Roman" w:hAnsi="Times New Roman"/>
      <w:sz w:val="19"/>
      <w:bdr w:val="none" w:sz="0" w:space="0" w:color="auto"/>
      <w:shd w:val="clear" w:color="auto" w:fill="CCFFFF"/>
    </w:rPr>
  </w:style>
  <w:style w:type="character" w:customStyle="1" w:styleId="bibfname">
    <w:name w:val="bib_fname"/>
    <w:rsid w:val="00AE3D63"/>
    <w:rPr>
      <w:rFonts w:ascii="Times New Roman" w:hAnsi="Times New Roman"/>
      <w:sz w:val="19"/>
      <w:bdr w:val="none" w:sz="0" w:space="0" w:color="auto"/>
      <w:shd w:val="clear" w:color="auto" w:fill="FFFFCC"/>
    </w:rPr>
  </w:style>
  <w:style w:type="character" w:customStyle="1" w:styleId="bibfpage">
    <w:name w:val="bib_fpage"/>
    <w:rsid w:val="00AE3D63"/>
    <w:rPr>
      <w:rFonts w:ascii="Times New Roman" w:hAnsi="Times New Roman"/>
      <w:sz w:val="19"/>
      <w:bdr w:val="none" w:sz="0" w:space="0" w:color="auto"/>
      <w:shd w:val="clear" w:color="auto" w:fill="E6E6E6"/>
    </w:rPr>
  </w:style>
  <w:style w:type="character" w:customStyle="1" w:styleId="bibjournal">
    <w:name w:val="bib_journal"/>
    <w:rsid w:val="00AE3D63"/>
    <w:rPr>
      <w:rFonts w:ascii="Times New Roman" w:hAnsi="Times New Roman"/>
      <w:sz w:val="19"/>
      <w:bdr w:val="none" w:sz="0" w:space="0" w:color="auto"/>
      <w:shd w:val="clear" w:color="auto" w:fill="F9DECF"/>
    </w:rPr>
  </w:style>
  <w:style w:type="character" w:customStyle="1" w:styleId="bibsurname">
    <w:name w:val="bib_surname"/>
    <w:rsid w:val="00AE3D63"/>
    <w:rPr>
      <w:rFonts w:ascii="Times New Roman" w:hAnsi="Times New Roman"/>
      <w:sz w:val="19"/>
      <w:bdr w:val="none" w:sz="0" w:space="0" w:color="auto"/>
      <w:shd w:val="clear" w:color="auto" w:fill="CCFF99"/>
    </w:rPr>
  </w:style>
  <w:style w:type="character" w:customStyle="1" w:styleId="bibvolume">
    <w:name w:val="bib_volume"/>
    <w:rsid w:val="00AE3D63"/>
    <w:rPr>
      <w:rFonts w:ascii="Times New Roman" w:hAnsi="Times New Roman"/>
      <w:sz w:val="19"/>
      <w:bdr w:val="none" w:sz="0" w:space="0" w:color="auto"/>
      <w:shd w:val="clear" w:color="auto" w:fill="CCECFF"/>
    </w:rPr>
  </w:style>
  <w:style w:type="character" w:customStyle="1" w:styleId="bibyear">
    <w:name w:val="bib_year"/>
    <w:rsid w:val="00AE3D63"/>
    <w:rPr>
      <w:rFonts w:ascii="Times New Roman" w:hAnsi="Times New Roman"/>
      <w:sz w:val="19"/>
      <w:bdr w:val="none" w:sz="0" w:space="0" w:color="auto"/>
      <w:shd w:val="clear" w:color="auto" w:fill="FFCCFF"/>
    </w:rPr>
  </w:style>
  <w:style w:type="paragraph" w:customStyle="1" w:styleId="RefJournal">
    <w:name w:val="RefJournal"/>
    <w:basedOn w:val="TxText"/>
    <w:next w:val="TxText"/>
    <w:qFormat/>
    <w:rsid w:val="00AE3D63"/>
    <w:pPr>
      <w:ind w:left="720" w:hanging="720"/>
    </w:pPr>
    <w:rPr>
      <w:color w:val="548DD4"/>
      <w:sz w:val="19"/>
    </w:rPr>
  </w:style>
  <w:style w:type="character" w:customStyle="1" w:styleId="bibbook">
    <w:name w:val="bib_book"/>
    <w:rsid w:val="00AE3D63"/>
    <w:rPr>
      <w:rFonts w:ascii="Times New Roman" w:hAnsi="Times New Roman"/>
      <w:sz w:val="19"/>
      <w:bdr w:val="none" w:sz="0" w:space="0" w:color="auto"/>
      <w:shd w:val="clear" w:color="auto" w:fill="99CCFF"/>
    </w:rPr>
  </w:style>
  <w:style w:type="character" w:customStyle="1" w:styleId="biblocation">
    <w:name w:val="bib_location"/>
    <w:rsid w:val="00AE3D63"/>
    <w:rPr>
      <w:rFonts w:ascii="Times New Roman" w:hAnsi="Times New Roman"/>
      <w:sz w:val="19"/>
      <w:bdr w:val="none" w:sz="0" w:space="0" w:color="auto"/>
      <w:shd w:val="clear" w:color="auto" w:fill="FFCCCC"/>
    </w:rPr>
  </w:style>
  <w:style w:type="character" w:customStyle="1" w:styleId="bibpublisher">
    <w:name w:val="bib_publisher"/>
    <w:rsid w:val="00AE3D63"/>
    <w:rPr>
      <w:rFonts w:ascii="Times New Roman" w:hAnsi="Times New Roman"/>
      <w:sz w:val="19"/>
      <w:bdr w:val="none" w:sz="0" w:space="0" w:color="auto"/>
      <w:shd w:val="clear" w:color="auto" w:fill="FF99CC"/>
    </w:rPr>
  </w:style>
  <w:style w:type="paragraph" w:customStyle="1" w:styleId="RefOther">
    <w:name w:val="RefOther"/>
    <w:basedOn w:val="TxText"/>
    <w:qFormat/>
    <w:rsid w:val="00AE3D63"/>
    <w:pPr>
      <w:ind w:left="720" w:hanging="720"/>
    </w:pPr>
    <w:rPr>
      <w:color w:val="5F497A"/>
      <w:sz w:val="19"/>
    </w:rPr>
  </w:style>
  <w:style w:type="character" w:customStyle="1" w:styleId="biborganization">
    <w:name w:val="bib_organization"/>
    <w:rsid w:val="00AE3D63"/>
    <w:rPr>
      <w:rFonts w:ascii="Times New Roman" w:hAnsi="Times New Roman"/>
      <w:sz w:val="19"/>
      <w:bdr w:val="none" w:sz="0" w:space="0" w:color="auto"/>
      <w:shd w:val="clear" w:color="auto" w:fill="CCFF99"/>
    </w:rPr>
  </w:style>
  <w:style w:type="character" w:customStyle="1" w:styleId="biburl">
    <w:name w:val="bib_url"/>
    <w:rsid w:val="00AE3D63"/>
    <w:rPr>
      <w:rFonts w:ascii="Times New Roman" w:hAnsi="Times New Roman"/>
      <w:sz w:val="19"/>
      <w:bdr w:val="none" w:sz="0" w:space="0" w:color="auto"/>
      <w:shd w:val="clear" w:color="auto" w:fill="CCFF66"/>
    </w:rPr>
  </w:style>
  <w:style w:type="paragraph" w:customStyle="1" w:styleId="RefBook">
    <w:name w:val="RefBook"/>
    <w:basedOn w:val="RefOther"/>
    <w:qFormat/>
    <w:rsid w:val="00AE3D63"/>
    <w:rPr>
      <w:color w:val="E36C0A"/>
    </w:rPr>
  </w:style>
  <w:style w:type="paragraph" w:customStyle="1" w:styleId="TCH">
    <w:name w:val="TCH"/>
    <w:basedOn w:val="RepTCHReproducibleTableColumnHead"/>
    <w:qFormat/>
    <w:rsid w:val="00AE3D63"/>
    <w:pPr>
      <w:shd w:val="pct5" w:color="auto" w:fill="auto"/>
    </w:pPr>
    <w:rPr>
      <w:b w:val="0"/>
      <w:i/>
    </w:rPr>
  </w:style>
  <w:style w:type="character" w:customStyle="1" w:styleId="PlMenPlateMention">
    <w:name w:val="PlMen Plate Mention"/>
    <w:basedOn w:val="BxMenBoxMention"/>
    <w:qFormat/>
    <w:rsid w:val="00AE3D63"/>
    <w:rPr>
      <w:rFonts w:ascii="Times New Roman" w:hAnsi="Times New Roman"/>
      <w:color w:val="auto"/>
      <w:sz w:val="19"/>
    </w:rPr>
  </w:style>
  <w:style w:type="character" w:customStyle="1" w:styleId="PlCOPlateCallOut">
    <w:name w:val="PlCO Plate Call Out"/>
    <w:basedOn w:val="BxCOBoxCallOut"/>
    <w:rsid w:val="00AE3D63"/>
    <w:rPr>
      <w:rFonts w:ascii="Arial" w:hAnsi="Arial"/>
      <w:b/>
      <w:color w:val="7030A0"/>
      <w:sz w:val="24"/>
      <w:bdr w:val="none" w:sz="0" w:space="0" w:color="auto"/>
      <w:shd w:val="clear" w:color="FFFFFF" w:themeColor="background1" w:fill="auto"/>
    </w:rPr>
  </w:style>
  <w:style w:type="paragraph" w:customStyle="1" w:styleId="PlCPlateCaption">
    <w:name w:val="PlC Plate Caption"/>
    <w:basedOn w:val="FgCFigureCaption"/>
    <w:qFormat/>
    <w:rsid w:val="00AE3D63"/>
    <w:pPr>
      <w:spacing w:before="200"/>
    </w:pPr>
  </w:style>
  <w:style w:type="character" w:customStyle="1" w:styleId="PlNPlateNumber">
    <w:name w:val="PlN Plate Number"/>
    <w:basedOn w:val="FgNFigureNumber"/>
    <w:qFormat/>
    <w:rsid w:val="00AE3D63"/>
    <w:rPr>
      <w:rFonts w:ascii="Times New Roman" w:hAnsi="Times New Roman"/>
      <w:i/>
      <w:sz w:val="19"/>
      <w:bdr w:val="none" w:sz="0" w:space="0" w:color="auto"/>
      <w:shd w:val="clear" w:color="FFFFFF" w:themeColor="background1" w:fill="auto"/>
    </w:rPr>
  </w:style>
  <w:style w:type="paragraph" w:customStyle="1" w:styleId="PlSNPlateSource">
    <w:name w:val="PlSN Plate Source"/>
    <w:basedOn w:val="FgSNFigureSourceNote"/>
    <w:qFormat/>
    <w:rsid w:val="00AE3D63"/>
  </w:style>
  <w:style w:type="character" w:customStyle="1" w:styleId="ApMenAppendixMention">
    <w:name w:val="ApMen Appendix Mention"/>
    <w:basedOn w:val="FgMenFigureMention"/>
    <w:qFormat/>
    <w:rsid w:val="00AE3D63"/>
    <w:rPr>
      <w:rFonts w:ascii="Arial" w:hAnsi="Arial"/>
      <w:color w:val="auto"/>
    </w:rPr>
  </w:style>
  <w:style w:type="paragraph" w:customStyle="1" w:styleId="EncTx1EncylopediaTextFirstParagraph">
    <w:name w:val="EncTx1 Encylopedia Text First Paragraph"/>
    <w:basedOn w:val="Tx1TextFirstParagraph"/>
    <w:qFormat/>
    <w:rsid w:val="00AE3D63"/>
  </w:style>
  <w:style w:type="paragraph" w:customStyle="1" w:styleId="LEx1pExtractoneparagraph">
    <w:name w:val="LEx (1p) Extract (one paragraph)"/>
    <w:basedOn w:val="TxText"/>
    <w:rsid w:val="00AE3D63"/>
    <w:pPr>
      <w:spacing w:before="240" w:after="240" w:line="260" w:lineRule="exact"/>
      <w:ind w:left="360" w:firstLine="0"/>
    </w:pPr>
    <w:rPr>
      <w:sz w:val="19"/>
    </w:rPr>
  </w:style>
  <w:style w:type="paragraph" w:customStyle="1" w:styleId="SpTx1SpecialTextFirstParagraph">
    <w:name w:val="SpTx1 Special Text First Paragraph"/>
    <w:basedOn w:val="Tx1TextFirstParagraph"/>
    <w:qFormat/>
    <w:rsid w:val="00AE3D63"/>
  </w:style>
  <w:style w:type="paragraph" w:customStyle="1" w:styleId="LLLExmExtractmiddle">
    <w:name w:val="LLLEx (m) Extract (middle)"/>
    <w:basedOn w:val="TxText"/>
    <w:rsid w:val="00AE3D63"/>
    <w:pPr>
      <w:ind w:left="357"/>
    </w:pPr>
    <w:rPr>
      <w:sz w:val="19"/>
    </w:rPr>
  </w:style>
  <w:style w:type="paragraph" w:customStyle="1" w:styleId="LExfExtractfirst">
    <w:name w:val="LEx (f) Extract (first)"/>
    <w:basedOn w:val="LLLExmExtractmiddle"/>
    <w:rsid w:val="00AE3D63"/>
    <w:pPr>
      <w:spacing w:before="240"/>
      <w:ind w:firstLine="0"/>
    </w:pPr>
  </w:style>
  <w:style w:type="paragraph" w:customStyle="1" w:styleId="LExlExtractlast">
    <w:name w:val="LEx (l) Extract (last)"/>
    <w:basedOn w:val="LetEx1pLetterExtractoneparagraph"/>
    <w:rsid w:val="00AE3D63"/>
    <w:pPr>
      <w:spacing w:before="0"/>
      <w:ind w:firstLine="202"/>
    </w:pPr>
    <w:rPr>
      <w:sz w:val="19"/>
    </w:rPr>
  </w:style>
  <w:style w:type="paragraph" w:customStyle="1" w:styleId="LExULmExtractUnnumberedListmiddle">
    <w:name w:val="LExUL (m) Extract Unnumbered List (middle)"/>
    <w:basedOn w:val="LEx1pExtractoneparagraph"/>
    <w:rsid w:val="00AE3D63"/>
    <w:pPr>
      <w:spacing w:before="0" w:after="0"/>
      <w:ind w:left="720"/>
    </w:pPr>
  </w:style>
  <w:style w:type="paragraph" w:customStyle="1" w:styleId="LExVExtractVerse">
    <w:name w:val="LExV Extract Verse"/>
    <w:basedOn w:val="TxText"/>
    <w:autoRedefine/>
    <w:rsid w:val="00AE3D63"/>
    <w:pPr>
      <w:spacing w:before="240" w:after="240"/>
      <w:ind w:left="720" w:firstLine="0"/>
    </w:pPr>
    <w:rPr>
      <w:sz w:val="19"/>
    </w:rPr>
  </w:style>
  <w:style w:type="paragraph" w:customStyle="1" w:styleId="LExH1ExtractHeading1">
    <w:name w:val="LExH1 Extract Heading 1"/>
    <w:basedOn w:val="TxText"/>
    <w:rsid w:val="00AE3D63"/>
    <w:pPr>
      <w:keepNext/>
      <w:spacing w:before="360" w:after="120" w:line="400" w:lineRule="exact"/>
      <w:ind w:left="720" w:right="720" w:firstLine="0"/>
    </w:pPr>
    <w:rPr>
      <w:rFonts w:ascii="Arial" w:hAnsi="Arial"/>
      <w:b/>
    </w:rPr>
  </w:style>
  <w:style w:type="paragraph" w:customStyle="1" w:styleId="LExAExtractAttribution">
    <w:name w:val="LExA Extract Attribution"/>
    <w:basedOn w:val="LEx1pExtractoneparagraph"/>
    <w:next w:val="TxText"/>
    <w:qFormat/>
    <w:rsid w:val="00AE3D63"/>
    <w:pPr>
      <w:jc w:val="right"/>
    </w:pPr>
  </w:style>
  <w:style w:type="paragraph" w:customStyle="1" w:styleId="LExEq1lExtractEquationoneline">
    <w:name w:val="LExEq (1l) Extract Equation (one line)"/>
    <w:basedOn w:val="TxText"/>
    <w:rsid w:val="00AE3D63"/>
    <w:pPr>
      <w:spacing w:before="240" w:after="240"/>
      <w:ind w:left="680" w:right="680" w:firstLine="0"/>
    </w:pPr>
    <w:rPr>
      <w:sz w:val="19"/>
    </w:rPr>
  </w:style>
  <w:style w:type="paragraph" w:customStyle="1" w:styleId="LExNLmExtractNumberedListmiddle">
    <w:name w:val="LExNL (m) Extract Numbered List (middle)"/>
    <w:basedOn w:val="LLLExmExtractmiddle"/>
    <w:rsid w:val="00AE3D63"/>
    <w:pPr>
      <w:tabs>
        <w:tab w:val="right" w:pos="1267"/>
      </w:tabs>
      <w:spacing w:before="120"/>
      <w:ind w:left="1440" w:hanging="720"/>
    </w:pPr>
  </w:style>
  <w:style w:type="paragraph" w:customStyle="1" w:styleId="LExDimExtractDialoguemiddle">
    <w:name w:val="LExDi (m) Extract Dialogue (middle)"/>
    <w:basedOn w:val="TxText"/>
    <w:rsid w:val="00AE3D63"/>
    <w:pPr>
      <w:tabs>
        <w:tab w:val="left" w:pos="3600"/>
      </w:tabs>
      <w:spacing w:before="120"/>
      <w:ind w:left="680" w:right="680" w:firstLine="0"/>
    </w:pPr>
    <w:rPr>
      <w:sz w:val="19"/>
    </w:rPr>
  </w:style>
  <w:style w:type="paragraph" w:customStyle="1" w:styleId="LExEx1pExtractExtractoneparagraph">
    <w:name w:val="LExEx (1p) Extract Extract (one paragraph)"/>
    <w:basedOn w:val="TxText"/>
    <w:rsid w:val="00AE3D63"/>
    <w:pPr>
      <w:spacing w:before="240" w:after="240"/>
      <w:ind w:left="680" w:right="680" w:firstLine="0"/>
    </w:pPr>
    <w:rPr>
      <w:sz w:val="19"/>
    </w:rPr>
  </w:style>
  <w:style w:type="paragraph" w:customStyle="1" w:styleId="LExCmExtractContinuationmiddle">
    <w:name w:val="LExC (m) Extract Continuation (middle)"/>
    <w:basedOn w:val="LLLExmExtractmiddle"/>
    <w:rsid w:val="00AE3D63"/>
  </w:style>
  <w:style w:type="paragraph" w:customStyle="1" w:styleId="LExNLlExtractNumberedListlast">
    <w:name w:val="LExNL (l) Extract Numbered List (last)"/>
    <w:basedOn w:val="LExNLmExtractNumberedListmiddle"/>
    <w:rsid w:val="00AE3D63"/>
    <w:pPr>
      <w:spacing w:after="360"/>
    </w:pPr>
  </w:style>
  <w:style w:type="paragraph" w:customStyle="1" w:styleId="LExNLfExtractNumberedListfirst">
    <w:name w:val="LExNL (f) Extract Numbered List (first)"/>
    <w:basedOn w:val="LExNLmExtractNumberedListmiddle"/>
    <w:rsid w:val="00AE3D63"/>
    <w:pPr>
      <w:spacing w:before="360"/>
    </w:pPr>
  </w:style>
  <w:style w:type="paragraph" w:customStyle="1" w:styleId="LExDifExtractDialoguefirst">
    <w:name w:val="LExDi (f) Extract Dialogue (first)"/>
    <w:basedOn w:val="LExDimExtractDialoguemiddle"/>
    <w:rsid w:val="00AE3D63"/>
    <w:pPr>
      <w:spacing w:before="360"/>
    </w:pPr>
  </w:style>
  <w:style w:type="paragraph" w:customStyle="1" w:styleId="LExDilExtractDialoguelast">
    <w:name w:val="LExDi (l) Extract Dialogue (last)"/>
    <w:basedOn w:val="LExDimExtractDialoguemiddle"/>
    <w:rsid w:val="00AE3D63"/>
    <w:pPr>
      <w:spacing w:after="360"/>
    </w:pPr>
  </w:style>
  <w:style w:type="paragraph" w:customStyle="1" w:styleId="LExULfExtractUnnumberedListfirst">
    <w:name w:val="LExUL (f) Extract Unnumbered List (first)"/>
    <w:basedOn w:val="LExULmExtractUnnumberedListmiddle"/>
    <w:rsid w:val="00AE3D63"/>
    <w:pPr>
      <w:spacing w:before="360"/>
    </w:pPr>
  </w:style>
  <w:style w:type="paragraph" w:customStyle="1" w:styleId="LExULlExtractUnnumberedListlast">
    <w:name w:val="LExUL (l) Extract Unnumbered List (last)"/>
    <w:basedOn w:val="LExULmExtractUnnumberedListmiddle"/>
    <w:rsid w:val="00AE3D63"/>
    <w:pPr>
      <w:spacing w:after="360"/>
    </w:pPr>
  </w:style>
  <w:style w:type="paragraph" w:customStyle="1" w:styleId="LExH2ExtractHeading2">
    <w:name w:val="LExH2 Extract Heading 2"/>
    <w:basedOn w:val="LExH1ExtractHeading1"/>
    <w:rsid w:val="00AE3D63"/>
    <w:pPr>
      <w:spacing w:before="240"/>
    </w:pPr>
  </w:style>
  <w:style w:type="paragraph" w:customStyle="1" w:styleId="LExH3ExtractHeading3">
    <w:name w:val="LExH3 Extract Heading 3"/>
    <w:basedOn w:val="LExH2ExtractHeading2"/>
    <w:rsid w:val="00AE3D63"/>
    <w:pPr>
      <w:spacing w:after="0" w:line="240" w:lineRule="atLeast"/>
      <w:ind w:left="1077"/>
    </w:pPr>
  </w:style>
  <w:style w:type="paragraph" w:customStyle="1" w:styleId="LExNLSLmExtractNumberedListSublistmiddle">
    <w:name w:val="LExNLSL (m) Extract Numbered List Sublist (middle)"/>
    <w:basedOn w:val="LExNLmExtractNumberedListmiddle"/>
    <w:rsid w:val="00AE3D63"/>
    <w:pPr>
      <w:tabs>
        <w:tab w:val="clear" w:pos="1267"/>
        <w:tab w:val="right" w:pos="1915"/>
      </w:tabs>
      <w:ind w:left="2016"/>
    </w:pPr>
  </w:style>
  <w:style w:type="paragraph" w:customStyle="1" w:styleId="LExNLSLfExtractNumberedListSublistfirst">
    <w:name w:val="LExNLSL (f) Extract Numbered List Sublist (first)"/>
    <w:basedOn w:val="LExNLSLmExtractNumberedListSublistmiddle"/>
    <w:rsid w:val="00AE3D63"/>
    <w:pPr>
      <w:spacing w:before="360"/>
    </w:pPr>
  </w:style>
  <w:style w:type="paragraph" w:customStyle="1" w:styleId="LExNLSLlExtractNumberedListSublistlast">
    <w:name w:val="LExNLSL (l) Extract Numbered List Sublist (last)"/>
    <w:basedOn w:val="LExNLSLmExtractNumberedListSublistmiddle"/>
    <w:rsid w:val="00AE3D63"/>
    <w:pPr>
      <w:spacing w:after="360"/>
    </w:pPr>
  </w:style>
  <w:style w:type="paragraph" w:customStyle="1" w:styleId="LExULSLmExtractUnnumberedListSublistmiddle">
    <w:name w:val="LExULSL (m) Extract Unnumbered List Sublist (middle)"/>
    <w:basedOn w:val="LExULmExtractUnnumberedListmiddle"/>
    <w:rsid w:val="00AE3D63"/>
    <w:pPr>
      <w:tabs>
        <w:tab w:val="right" w:pos="1267"/>
      </w:tabs>
      <w:ind w:left="1440" w:hanging="720"/>
    </w:pPr>
  </w:style>
  <w:style w:type="paragraph" w:customStyle="1" w:styleId="LExULSLfExtractUnnumberedListSublistfirst">
    <w:name w:val="LExULSL (f) Extract Unnumbered List Sublist (first)"/>
    <w:basedOn w:val="LExULSLmExtractUnnumberedListSublistmiddle"/>
    <w:rsid w:val="00AE3D63"/>
    <w:pPr>
      <w:spacing w:before="360"/>
    </w:pPr>
  </w:style>
  <w:style w:type="paragraph" w:customStyle="1" w:styleId="LExULSLlExtractUnnumberedListSublistlast">
    <w:name w:val="LExULSL (l) Extract Unnumbered List Sublist (last)"/>
    <w:basedOn w:val="LExULSLmExtractUnnumberedListSublistmiddle"/>
    <w:rsid w:val="00AE3D63"/>
    <w:pPr>
      <w:spacing w:after="360"/>
    </w:pPr>
  </w:style>
  <w:style w:type="paragraph" w:customStyle="1" w:styleId="LLLExLetmExtractLettermiddle">
    <w:name w:val="LLLExLet (m) Extract Letter (middle)"/>
    <w:basedOn w:val="TxText"/>
    <w:rsid w:val="00AE3D63"/>
    <w:pPr>
      <w:ind w:left="357"/>
    </w:pPr>
    <w:rPr>
      <w:sz w:val="19"/>
    </w:rPr>
  </w:style>
  <w:style w:type="paragraph" w:customStyle="1" w:styleId="LExLetfExtractLetterfirst">
    <w:name w:val="LExLet (f) Extract Letter (first)"/>
    <w:basedOn w:val="LLLExLetmExtractLettermiddle"/>
    <w:rsid w:val="00AE3D63"/>
    <w:pPr>
      <w:spacing w:before="360"/>
      <w:ind w:firstLine="0"/>
    </w:pPr>
  </w:style>
  <w:style w:type="paragraph" w:customStyle="1" w:styleId="LExLetlExtractLetterlast">
    <w:name w:val="LExLet (l) Extract Letter (last)"/>
    <w:basedOn w:val="LLLExLetmExtractLettermiddle"/>
    <w:rsid w:val="00AE3D63"/>
    <w:pPr>
      <w:spacing w:after="360"/>
    </w:pPr>
  </w:style>
  <w:style w:type="paragraph" w:customStyle="1" w:styleId="LExLetCmExtractLetterContinuationmiddle">
    <w:name w:val="LExLetC (m) Extract Letter Continuation (middle)"/>
    <w:basedOn w:val="LLLExLetmExtractLettermiddle"/>
    <w:rsid w:val="00AE3D63"/>
    <w:pPr>
      <w:ind w:firstLine="0"/>
    </w:pPr>
  </w:style>
  <w:style w:type="paragraph" w:customStyle="1" w:styleId="LExLetDtExtractLetterDate">
    <w:name w:val="LExLetDt Extract Letter Date"/>
    <w:basedOn w:val="LLLExLetmExtractLettermiddle"/>
    <w:rsid w:val="00AE3D63"/>
    <w:pPr>
      <w:spacing w:before="360"/>
      <w:ind w:firstLine="0"/>
    </w:pPr>
  </w:style>
  <w:style w:type="paragraph" w:customStyle="1" w:styleId="LExLetSalExtractLetterSalutation">
    <w:name w:val="LExLetSal Extract Letter Salutation"/>
    <w:basedOn w:val="LLLExLetmExtractLettermiddle"/>
    <w:rsid w:val="00AE3D63"/>
    <w:pPr>
      <w:spacing w:before="360"/>
      <w:ind w:firstLine="0"/>
    </w:pPr>
  </w:style>
  <w:style w:type="paragraph" w:customStyle="1" w:styleId="LExLetAddmExtractLetterAddressmiddle">
    <w:name w:val="LExLetAdd (m) Extract Letter Address (middle)"/>
    <w:basedOn w:val="LLLExLetmExtractLettermiddle"/>
    <w:rsid w:val="00AE3D63"/>
    <w:pPr>
      <w:ind w:firstLine="0"/>
    </w:pPr>
  </w:style>
  <w:style w:type="paragraph" w:customStyle="1" w:styleId="LExLetAddlExtractLetterAddresslast">
    <w:name w:val="LExLetAdd (l) Extract Letter Address (last)"/>
    <w:basedOn w:val="LExLetAddmExtractLetterAddressmiddle"/>
    <w:rsid w:val="00AE3D63"/>
  </w:style>
  <w:style w:type="paragraph" w:customStyle="1" w:styleId="LExLetAddfExtractLetterAddressfirst">
    <w:name w:val="LExLetAdd (f) Extract Letter Address (first)"/>
    <w:basedOn w:val="LExLetAddmExtractLetterAddressmiddle"/>
    <w:rsid w:val="00AE3D63"/>
    <w:pPr>
      <w:spacing w:before="240"/>
    </w:pPr>
  </w:style>
  <w:style w:type="paragraph" w:customStyle="1" w:styleId="LExLetCloExtractLetterClosing">
    <w:name w:val="LExLetClo Extract Letter Closing"/>
    <w:basedOn w:val="LLLExLetmExtractLettermiddle"/>
    <w:rsid w:val="00AE3D63"/>
    <w:pPr>
      <w:spacing w:after="360"/>
      <w:ind w:firstLine="0"/>
    </w:pPr>
  </w:style>
  <w:style w:type="paragraph" w:customStyle="1" w:styleId="LExLetAuExtractLetterAuthor">
    <w:name w:val="LExLetAu Extract Letter Author"/>
    <w:basedOn w:val="LLLExLetmExtractLettermiddle"/>
    <w:rsid w:val="00AE3D63"/>
    <w:pPr>
      <w:spacing w:after="360"/>
      <w:ind w:firstLine="0"/>
    </w:pPr>
  </w:style>
  <w:style w:type="paragraph" w:customStyle="1" w:styleId="LExLetAuAddmExtractLetterAuthorAddressmiddle">
    <w:name w:val="LExLetAuAdd (m) Extract Letter Author Address (middle)"/>
    <w:basedOn w:val="LExLetAddmExtractLetterAddressmiddle"/>
    <w:rsid w:val="00AE3D63"/>
  </w:style>
  <w:style w:type="paragraph" w:customStyle="1" w:styleId="LExLetAuAddfExtractLetterAuthorAddressfirst">
    <w:name w:val="LExLetAuAdd (f) Extract Letter Author Address (first)"/>
    <w:basedOn w:val="LExLetAuAddmExtractLetterAuthorAddressmiddle"/>
    <w:rsid w:val="00AE3D63"/>
  </w:style>
  <w:style w:type="paragraph" w:customStyle="1" w:styleId="LExLetAuAddlExtractLetterAutorAddresslast">
    <w:name w:val="LExLetAuAdd (l) Extract Letter Autor Address (last)"/>
    <w:basedOn w:val="LExLetAuAddmExtractLetterAuthorAddressmiddle"/>
    <w:rsid w:val="00AE3D63"/>
    <w:pPr>
      <w:spacing w:after="360"/>
    </w:pPr>
  </w:style>
  <w:style w:type="paragraph" w:customStyle="1" w:styleId="LExLetBLmExtractLetterBulletedListmiddle">
    <w:name w:val="LExLetBL (m) Extract Letter Bulleted List (middle)"/>
    <w:basedOn w:val="LLLExLetmExtractLettermiddle"/>
    <w:rsid w:val="00AE3D63"/>
    <w:pPr>
      <w:tabs>
        <w:tab w:val="right" w:pos="1267"/>
      </w:tabs>
      <w:ind w:left="714" w:hanging="357"/>
    </w:pPr>
  </w:style>
  <w:style w:type="paragraph" w:customStyle="1" w:styleId="LExLetBLfExtractLetterBulletedListfirst">
    <w:name w:val="LExLetBL (f) Extract Letter Bulleted List (first)"/>
    <w:basedOn w:val="LExLetBLmExtractLetterBulletedListmiddle"/>
    <w:rsid w:val="00AE3D63"/>
    <w:pPr>
      <w:spacing w:before="240"/>
    </w:pPr>
  </w:style>
  <w:style w:type="paragraph" w:customStyle="1" w:styleId="LExLetBLlExtractLetterBulletedListlast">
    <w:name w:val="LExLetBL (l) Extract Letter Bulleted List (last)"/>
    <w:basedOn w:val="LExLetBLmExtractLetterBulletedListmiddle"/>
    <w:rsid w:val="00AE3D63"/>
    <w:pPr>
      <w:spacing w:after="240"/>
    </w:pPr>
  </w:style>
  <w:style w:type="paragraph" w:customStyle="1" w:styleId="LExLetH1ExtractLetterHeading1">
    <w:name w:val="LExLetH1 Extract Letter Heading 1"/>
    <w:basedOn w:val="LLLExLetmExtractLettermiddle"/>
    <w:rsid w:val="00AE3D63"/>
    <w:pPr>
      <w:spacing w:before="240"/>
      <w:ind w:firstLine="0"/>
    </w:pPr>
    <w:rPr>
      <w:rFonts w:ascii="Arial" w:hAnsi="Arial"/>
      <w:b/>
    </w:rPr>
  </w:style>
  <w:style w:type="paragraph" w:customStyle="1" w:styleId="LExLetH2ExtractLetterHeading2">
    <w:name w:val="LExLetH2 Extract Letter Heading 2"/>
    <w:basedOn w:val="LExLetH1ExtractLetterHeading1"/>
    <w:rsid w:val="00AE3D63"/>
    <w:pPr>
      <w:spacing w:after="120"/>
      <w:jc w:val="left"/>
    </w:pPr>
    <w:rPr>
      <w:i/>
    </w:rPr>
  </w:style>
  <w:style w:type="paragraph" w:customStyle="1" w:styleId="LExLetULmExtractLetterUnnumberedListmiddle">
    <w:name w:val="LExLetUL (m) Extract Letter Unnumbered List (middle)"/>
    <w:basedOn w:val="LLLExLetmExtractLettermiddle"/>
    <w:rsid w:val="00AE3D63"/>
    <w:pPr>
      <w:ind w:left="714" w:hanging="357"/>
    </w:pPr>
  </w:style>
  <w:style w:type="paragraph" w:customStyle="1" w:styleId="LExLetULfExtractLetterUnnumberedListfirst">
    <w:name w:val="LExLetUL (f) Extract Letter Unnumbered List (first)"/>
    <w:basedOn w:val="LExLetULmExtractLetterUnnumberedListmiddle"/>
    <w:rsid w:val="00AE3D63"/>
    <w:pPr>
      <w:spacing w:before="240"/>
    </w:pPr>
  </w:style>
  <w:style w:type="paragraph" w:customStyle="1" w:styleId="LExLetULlExtractLetterUnnumberedListlast">
    <w:name w:val="LExLetUL (l) Extract Letter Unnumbered List (last)"/>
    <w:basedOn w:val="LExLetULmExtractLetterUnnumberedListmiddle"/>
    <w:rsid w:val="00AE3D63"/>
    <w:pPr>
      <w:spacing w:after="240"/>
    </w:pPr>
  </w:style>
  <w:style w:type="paragraph" w:customStyle="1" w:styleId="LExLetExmExtractLetterExtractmiddle">
    <w:name w:val="LExLetEx (m) Extract Letter Extract (middle)"/>
    <w:basedOn w:val="LLLExLetmExtractLettermiddle"/>
    <w:rsid w:val="00AE3D63"/>
  </w:style>
  <w:style w:type="paragraph" w:customStyle="1" w:styleId="LExLetExlExtractLetterExtractlast">
    <w:name w:val="LExLetEx (l) Extract Letter Extract (last)"/>
    <w:basedOn w:val="LExLetExmExtractLetterExtractmiddle"/>
    <w:rsid w:val="00AE3D63"/>
    <w:pPr>
      <w:spacing w:after="240"/>
      <w:ind w:left="720"/>
    </w:pPr>
  </w:style>
  <w:style w:type="paragraph" w:customStyle="1" w:styleId="LExLetExfExtractLetterExtractfirst">
    <w:name w:val="LExLetEx (f) Extract Letter Extract (first)"/>
    <w:basedOn w:val="LExLetExmExtractLetterExtractmiddle"/>
    <w:rsid w:val="00AE3D63"/>
    <w:pPr>
      <w:spacing w:before="240"/>
      <w:ind w:left="720" w:firstLine="0"/>
    </w:pPr>
  </w:style>
  <w:style w:type="paragraph" w:customStyle="1" w:styleId="BackMatter">
    <w:name w:val="BackMatter"/>
    <w:basedOn w:val="TxText"/>
    <w:qFormat/>
    <w:rsid w:val="00AE3D63"/>
  </w:style>
  <w:style w:type="paragraph" w:customStyle="1" w:styleId="CHOLCprtHolder">
    <w:name w:val="CHOL Cprt Holder"/>
    <w:basedOn w:val="Normal"/>
    <w:qFormat/>
    <w:rsid w:val="00AE3D63"/>
    <w:pPr>
      <w:spacing w:line="180" w:lineRule="atLeast"/>
      <w:ind w:right="1440"/>
      <w:contextualSpacing/>
    </w:pPr>
    <w:rPr>
      <w:sz w:val="18"/>
    </w:rPr>
  </w:style>
  <w:style w:type="paragraph" w:customStyle="1" w:styleId="CRPCopyrightPage">
    <w:name w:val="CRP Copyright Page"/>
    <w:basedOn w:val="TxTextindent"/>
    <w:rsid w:val="00AE3D63"/>
    <w:pPr>
      <w:spacing w:line="180" w:lineRule="exact"/>
      <w:ind w:right="720" w:firstLine="0"/>
    </w:pPr>
    <w:rPr>
      <w:sz w:val="18"/>
    </w:rPr>
  </w:style>
  <w:style w:type="paragraph" w:customStyle="1" w:styleId="TxTextindent">
    <w:name w:val="Tx Text (indent)"/>
    <w:basedOn w:val="TxText"/>
    <w:rsid w:val="00AE3D63"/>
  </w:style>
  <w:style w:type="paragraph" w:customStyle="1" w:styleId="CRPPerAckCopyrightPagePermissionsandAcknowledgments">
    <w:name w:val="CRPPerAck Copyright Page Permissions and Acknowledgments"/>
    <w:basedOn w:val="CRPCopyrightPage"/>
    <w:rsid w:val="00AE3D63"/>
    <w:pPr>
      <w:spacing w:before="120"/>
    </w:pPr>
  </w:style>
  <w:style w:type="paragraph" w:customStyle="1" w:styleId="DedDedication">
    <w:name w:val="Ded Dedication"/>
    <w:basedOn w:val="TxTextindent"/>
    <w:rsid w:val="00AE3D63"/>
    <w:pPr>
      <w:widowControl w:val="0"/>
      <w:spacing w:line="280" w:lineRule="exact"/>
      <w:ind w:firstLine="0"/>
    </w:pPr>
    <w:rPr>
      <w:b/>
    </w:rPr>
  </w:style>
  <w:style w:type="paragraph" w:customStyle="1" w:styleId="FMAuFrontMatterAuthor">
    <w:name w:val="FMAu Front Matter Author"/>
    <w:basedOn w:val="TxTextindent"/>
    <w:rsid w:val="00AE3D63"/>
    <w:pPr>
      <w:spacing w:before="120"/>
      <w:ind w:firstLine="0"/>
      <w:jc w:val="right"/>
    </w:pPr>
    <w:rPr>
      <w:i/>
    </w:rPr>
  </w:style>
  <w:style w:type="paragraph" w:customStyle="1" w:styleId="FMAuAfFrontMatterAuthorAffiliation">
    <w:name w:val="FMAuAf Front Matter Author Affiliation"/>
    <w:basedOn w:val="FMAuFrontMatterAuthor"/>
    <w:rsid w:val="00AE3D63"/>
  </w:style>
  <w:style w:type="paragraph" w:customStyle="1" w:styleId="FMAuByFrontMatterAuthorByline">
    <w:name w:val="FMAuBy Front Matter Author Byline"/>
    <w:basedOn w:val="FMAuFrontMatterAuthor"/>
    <w:rsid w:val="00AE3D63"/>
  </w:style>
  <w:style w:type="paragraph" w:customStyle="1" w:styleId="FMEpFrontMatterEpigraph">
    <w:name w:val="FMEp Front Matter Epigraph"/>
    <w:basedOn w:val="CCep"/>
    <w:rsid w:val="00AE3D63"/>
    <w:pPr>
      <w:spacing w:before="960"/>
      <w:ind w:left="601" w:right="0"/>
      <w:jc w:val="both"/>
    </w:pPr>
    <w:rPr>
      <w:rFonts w:ascii="Times New Roman" w:hAnsi="Times New Roman"/>
      <w:sz w:val="21"/>
    </w:rPr>
  </w:style>
  <w:style w:type="paragraph" w:customStyle="1" w:styleId="FMEpAFrontMatterEpigraphAttribution">
    <w:name w:val="FMEpA Front Matter Epigraph Attribution"/>
    <w:basedOn w:val="TxTextindent"/>
    <w:rsid w:val="00AE3D63"/>
    <w:pPr>
      <w:spacing w:before="240"/>
      <w:ind w:left="720" w:firstLine="0"/>
      <w:jc w:val="right"/>
    </w:pPr>
  </w:style>
  <w:style w:type="paragraph" w:customStyle="1" w:styleId="FMHFrontMatterHeading">
    <w:name w:val="FMH Front Matter Heading"/>
    <w:basedOn w:val="TxTextindent"/>
    <w:rsid w:val="00AE3D63"/>
    <w:pPr>
      <w:widowControl w:val="0"/>
      <w:suppressAutoHyphens/>
      <w:spacing w:after="2687" w:line="400" w:lineRule="exact"/>
      <w:ind w:firstLine="0"/>
      <w:outlineLvl w:val="1"/>
    </w:pPr>
    <w:rPr>
      <w:b/>
      <w:sz w:val="36"/>
    </w:rPr>
  </w:style>
  <w:style w:type="paragraph" w:customStyle="1" w:styleId="FMHEpFrontMatterHeadingEpigraph">
    <w:name w:val="FMHEp Front Matter Heading Epigraph"/>
    <w:basedOn w:val="FMEpFrontMatterEpigraph"/>
    <w:autoRedefine/>
    <w:rsid w:val="00AE3D63"/>
    <w:pPr>
      <w:spacing w:before="0"/>
      <w:jc w:val="left"/>
    </w:pPr>
  </w:style>
  <w:style w:type="paragraph" w:customStyle="1" w:styleId="FMHEpAuFrontMatterHeadingEpigraphAuthor">
    <w:name w:val="FMHEpAu Front Matter Heading Epigraph Author"/>
    <w:basedOn w:val="CEpAChapterEpigraphAttribution"/>
    <w:autoRedefine/>
    <w:rsid w:val="00AE3D63"/>
    <w:pPr>
      <w:spacing w:before="0"/>
      <w:ind w:left="605"/>
    </w:pPr>
  </w:style>
  <w:style w:type="paragraph" w:customStyle="1" w:styleId="FMSH1FrontMatterSubheading1">
    <w:name w:val="FMSH1 Front Matter Subheading 1"/>
    <w:basedOn w:val="H1Heading1"/>
    <w:rsid w:val="00AE3D63"/>
    <w:pPr>
      <w:jc w:val="left"/>
    </w:pPr>
  </w:style>
  <w:style w:type="paragraph" w:customStyle="1" w:styleId="FMSH2FrontMatterSubheading2">
    <w:name w:val="FMSH2 Front Matter Subheading 2"/>
    <w:basedOn w:val="H2Heading2"/>
    <w:rsid w:val="00AE3D63"/>
    <w:rPr>
      <w:i w:val="0"/>
    </w:rPr>
  </w:style>
  <w:style w:type="paragraph" w:customStyle="1" w:styleId="HTHalfTitle">
    <w:name w:val="HT Half Title"/>
    <w:basedOn w:val="TxTextindent"/>
    <w:rsid w:val="00AE3D63"/>
    <w:pPr>
      <w:widowControl w:val="0"/>
      <w:spacing w:after="2707" w:line="400" w:lineRule="exact"/>
      <w:ind w:firstLine="0"/>
    </w:pPr>
    <w:rPr>
      <w:b/>
      <w:sz w:val="36"/>
    </w:rPr>
  </w:style>
  <w:style w:type="paragraph" w:customStyle="1" w:styleId="IllLIllustrationsList">
    <w:name w:val="IllL Illustrations List"/>
    <w:basedOn w:val="Normal"/>
    <w:rsid w:val="00AE3D63"/>
    <w:pPr>
      <w:spacing w:line="240" w:lineRule="exact"/>
      <w:ind w:left="560" w:hanging="560"/>
    </w:pPr>
    <w:rPr>
      <w:sz w:val="21"/>
    </w:rPr>
  </w:style>
  <w:style w:type="paragraph" w:customStyle="1" w:styleId="PIDPageID">
    <w:name w:val="PID Page ID"/>
    <w:basedOn w:val="TxTextindent"/>
    <w:rsid w:val="00AE3D63"/>
    <w:pPr>
      <w:pageBreakBefore/>
      <w:widowControl w:val="0"/>
      <w:ind w:firstLine="0"/>
    </w:pPr>
    <w:rPr>
      <w:i/>
    </w:rPr>
  </w:style>
  <w:style w:type="paragraph" w:customStyle="1" w:styleId="SerPEdSeriesPageEditor">
    <w:name w:val="SerPEd Series Page Editor"/>
    <w:basedOn w:val="TxTextindent"/>
    <w:rsid w:val="00AE3D63"/>
    <w:pPr>
      <w:ind w:firstLine="0"/>
    </w:pPr>
    <w:rPr>
      <w:b/>
    </w:rPr>
  </w:style>
  <w:style w:type="paragraph" w:customStyle="1" w:styleId="SerPLSeriesPageSeriesList">
    <w:name w:val="SerPL Series Page Series List"/>
    <w:basedOn w:val="TxTextindent"/>
    <w:autoRedefine/>
    <w:rsid w:val="00AE3D63"/>
    <w:pPr>
      <w:spacing w:before="240"/>
      <w:ind w:left="360" w:firstLine="0"/>
    </w:pPr>
    <w:rPr>
      <w:b/>
    </w:rPr>
  </w:style>
  <w:style w:type="paragraph" w:customStyle="1" w:styleId="SerPLAuSeriesPageSeriesListAuthor">
    <w:name w:val="SerPLAu Series Page Series List Author"/>
    <w:basedOn w:val="SerPLSeriesPageSeriesList"/>
    <w:autoRedefine/>
    <w:rsid w:val="00AE3D63"/>
    <w:pPr>
      <w:spacing w:before="0"/>
      <w:jc w:val="left"/>
    </w:pPr>
    <w:rPr>
      <w:b w:val="0"/>
      <w:i/>
      <w:szCs w:val="24"/>
    </w:rPr>
  </w:style>
  <w:style w:type="paragraph" w:customStyle="1" w:styleId="SerPLHSeriesPageSeriesListHeading">
    <w:name w:val="SerPLH Series Page Series List Heading"/>
    <w:basedOn w:val="TxTextindent"/>
    <w:rsid w:val="00AE3D63"/>
    <w:pPr>
      <w:spacing w:before="120"/>
      <w:ind w:firstLine="0"/>
    </w:pPr>
  </w:style>
  <w:style w:type="paragraph" w:customStyle="1" w:styleId="SerPTSeriesPageTitle">
    <w:name w:val="SerPT Series Page Title"/>
    <w:basedOn w:val="FMHFrontMatterHeading"/>
    <w:rsid w:val="00AE3D63"/>
    <w:pPr>
      <w:spacing w:after="2720" w:line="280" w:lineRule="exact"/>
      <w:outlineLvl w:val="9"/>
    </w:pPr>
    <w:rPr>
      <w:sz w:val="24"/>
    </w:rPr>
  </w:style>
  <w:style w:type="paragraph" w:customStyle="1" w:styleId="TCFContentsFrontEntry">
    <w:name w:val="TCF Contents Front Entry"/>
    <w:basedOn w:val="TxTextindent"/>
    <w:rsid w:val="00AE3D63"/>
    <w:pPr>
      <w:tabs>
        <w:tab w:val="right" w:pos="720"/>
        <w:tab w:val="left" w:pos="1440"/>
        <w:tab w:val="left" w:pos="2160"/>
        <w:tab w:val="left" w:pos="2880"/>
        <w:tab w:val="right" w:pos="8640"/>
      </w:tabs>
      <w:spacing w:line="260" w:lineRule="exact"/>
      <w:ind w:left="366" w:firstLine="0"/>
    </w:pPr>
    <w:rPr>
      <w:i/>
    </w:rPr>
  </w:style>
  <w:style w:type="paragraph" w:customStyle="1" w:styleId="TCCContentsChapterEntry">
    <w:name w:val="TCC Contents Chapter Entry"/>
    <w:basedOn w:val="TCFContentsFrontEntry"/>
    <w:rsid w:val="00AE3D63"/>
    <w:pPr>
      <w:spacing w:before="260"/>
    </w:pPr>
    <w:rPr>
      <w:b/>
    </w:rPr>
  </w:style>
  <w:style w:type="paragraph" w:customStyle="1" w:styleId="TCAuContentsAuthorEntry">
    <w:name w:val="TCAu Contents Author Entry"/>
    <w:basedOn w:val="TCCContentsChapterEntry"/>
    <w:rsid w:val="00AE3D63"/>
    <w:pPr>
      <w:spacing w:before="0" w:after="130"/>
      <w:ind w:left="360"/>
    </w:pPr>
    <w:rPr>
      <w:b w:val="0"/>
      <w:caps/>
      <w:sz w:val="14"/>
    </w:rPr>
  </w:style>
  <w:style w:type="paragraph" w:customStyle="1" w:styleId="TCBContentsBackEntry">
    <w:name w:val="TCB Contents Back Entry"/>
    <w:basedOn w:val="TCFContentsFrontEntry"/>
    <w:rsid w:val="00AE3D63"/>
    <w:rPr>
      <w:i w:val="0"/>
    </w:rPr>
  </w:style>
  <w:style w:type="paragraph" w:customStyle="1" w:styleId="TCH1ContentsHeading1Entry">
    <w:name w:val="TCH1 Contents Heading 1 Entry"/>
    <w:basedOn w:val="TCCContentsChapterEntry"/>
    <w:rsid w:val="00AE3D63"/>
    <w:pPr>
      <w:spacing w:before="0"/>
      <w:ind w:left="360"/>
    </w:pPr>
    <w:rPr>
      <w:b w:val="0"/>
    </w:rPr>
  </w:style>
  <w:style w:type="paragraph" w:customStyle="1" w:styleId="TCH2ContentsHeading2Entry">
    <w:name w:val="TCH2 Contents Heading 2 Entry"/>
    <w:basedOn w:val="TCH1ContentsHeading1Entry"/>
    <w:rsid w:val="00AE3D63"/>
    <w:pPr>
      <w:ind w:left="640"/>
    </w:pPr>
  </w:style>
  <w:style w:type="paragraph" w:customStyle="1" w:styleId="TCH3ContentsHeading3Entry">
    <w:name w:val="TCH3 Contents Heading 3 Entry"/>
    <w:basedOn w:val="TCH2ContentsHeading2Entry"/>
    <w:autoRedefine/>
    <w:rsid w:val="00AE3D63"/>
    <w:pPr>
      <w:ind w:left="960"/>
    </w:pPr>
  </w:style>
  <w:style w:type="paragraph" w:customStyle="1" w:styleId="TCPContentsPartEntry">
    <w:name w:val="TCP Contents Part Entry"/>
    <w:basedOn w:val="TCFContentsFrontEntry"/>
    <w:rsid w:val="00AE3D63"/>
    <w:pPr>
      <w:ind w:left="0"/>
    </w:pPr>
    <w:rPr>
      <w:b/>
      <w:i w:val="0"/>
      <w:sz w:val="18"/>
    </w:rPr>
  </w:style>
  <w:style w:type="paragraph" w:customStyle="1" w:styleId="TCSContentsSectionEntry">
    <w:name w:val="TCS Contents Section Entry"/>
    <w:basedOn w:val="TCPContentsPartEntry"/>
    <w:autoRedefine/>
    <w:rsid w:val="00AE3D63"/>
    <w:pPr>
      <w:spacing w:before="320"/>
    </w:pPr>
    <w:rPr>
      <w:szCs w:val="24"/>
    </w:rPr>
  </w:style>
  <w:style w:type="paragraph" w:customStyle="1" w:styleId="TPTTitlePageTitle">
    <w:name w:val="TPT Title Page Title"/>
    <w:basedOn w:val="TxTextindent"/>
    <w:rsid w:val="00AE3D63"/>
    <w:pPr>
      <w:widowControl w:val="0"/>
      <w:suppressAutoHyphens/>
      <w:spacing w:after="80" w:line="520" w:lineRule="atLeast"/>
      <w:ind w:firstLine="0"/>
    </w:pPr>
    <w:rPr>
      <w:b/>
      <w:sz w:val="48"/>
    </w:rPr>
  </w:style>
  <w:style w:type="paragraph" w:customStyle="1" w:styleId="TPAuTitlePageAuthor">
    <w:name w:val="TPAu Title Page Author"/>
    <w:basedOn w:val="TPTTitlePageTitle"/>
    <w:rsid w:val="00AE3D63"/>
    <w:pPr>
      <w:spacing w:line="400" w:lineRule="exact"/>
      <w:jc w:val="left"/>
    </w:pPr>
    <w:rPr>
      <w:sz w:val="36"/>
    </w:rPr>
  </w:style>
  <w:style w:type="paragraph" w:customStyle="1" w:styleId="TPEdTitlePageEditor">
    <w:name w:val="TPEd Title Page Editor"/>
    <w:basedOn w:val="TPAuTitlePageAuthor"/>
    <w:rsid w:val="00AE3D63"/>
  </w:style>
  <w:style w:type="paragraph" w:customStyle="1" w:styleId="TPEdnTitlePageEdition">
    <w:name w:val="TPEdn Title Page Edition"/>
    <w:basedOn w:val="TPSTTitlePageSubtitle"/>
    <w:rsid w:val="00AE3D63"/>
    <w:pPr>
      <w:spacing w:line="280" w:lineRule="exact"/>
    </w:pPr>
    <w:rPr>
      <w:b/>
      <w:i/>
      <w:sz w:val="24"/>
    </w:rPr>
  </w:style>
  <w:style w:type="paragraph" w:customStyle="1" w:styleId="TPIllTitlePageIllustrator">
    <w:name w:val="TPIll Title Page Illustrator"/>
    <w:basedOn w:val="TPEdTitlePageEditor"/>
    <w:rsid w:val="00AE3D63"/>
  </w:style>
  <w:style w:type="paragraph" w:customStyle="1" w:styleId="TPOAuTitlePageOtherAuthor">
    <w:name w:val="TPOAu Title Page Other Author"/>
    <w:basedOn w:val="TPIllTitlePageIllustrator"/>
    <w:rsid w:val="00AE3D63"/>
  </w:style>
  <w:style w:type="paragraph" w:customStyle="1" w:styleId="TPPubTitlePagePublisher">
    <w:name w:val="TPPub Title Page Publisher"/>
    <w:basedOn w:val="TPTTitlePageTitle"/>
    <w:rsid w:val="00AE3D63"/>
    <w:pPr>
      <w:spacing w:before="5000" w:line="240" w:lineRule="exact"/>
      <w:jc w:val="left"/>
    </w:pPr>
    <w:rPr>
      <w:rFonts w:ascii="Arial" w:hAnsi="Arial"/>
      <w:caps/>
      <w:sz w:val="20"/>
    </w:rPr>
  </w:style>
  <w:style w:type="paragraph" w:customStyle="1" w:styleId="TPPubOTitlePagePublisherOffices">
    <w:name w:val="TPPubO Title Page Publisher Offices"/>
    <w:basedOn w:val="TPPubTitlePagePublisher"/>
    <w:rsid w:val="00AE3D63"/>
    <w:pPr>
      <w:spacing w:before="0"/>
    </w:pPr>
  </w:style>
  <w:style w:type="paragraph" w:customStyle="1" w:styleId="TPSerTTitlePageSeriesTitle">
    <w:name w:val="TPSerT Title Page Series Title"/>
    <w:basedOn w:val="TPEdnTitlePageEdition"/>
    <w:rsid w:val="00AE3D63"/>
    <w:pPr>
      <w:spacing w:line="320" w:lineRule="exact"/>
    </w:pPr>
    <w:rPr>
      <w:sz w:val="28"/>
    </w:rPr>
  </w:style>
  <w:style w:type="paragraph" w:customStyle="1" w:styleId="TPSerEdTitlePageSeriesEditor">
    <w:name w:val="TPSerEd Title Page Series Editor"/>
    <w:basedOn w:val="TPAuTitlePageAuthor"/>
    <w:rsid w:val="00AE3D63"/>
  </w:style>
  <w:style w:type="paragraph" w:customStyle="1" w:styleId="TPSTTitlePageSubtitle">
    <w:name w:val="TPST Title Page Subtitle"/>
    <w:basedOn w:val="TPTTitlePageTitle"/>
    <w:rsid w:val="00AE3D63"/>
    <w:pPr>
      <w:spacing w:after="800" w:line="400" w:lineRule="atLeast"/>
      <w:jc w:val="left"/>
    </w:pPr>
    <w:rPr>
      <w:b w:val="0"/>
      <w:sz w:val="36"/>
    </w:rPr>
  </w:style>
  <w:style w:type="paragraph" w:customStyle="1" w:styleId="TPTranTitlePageTranslator">
    <w:name w:val="TPTran Title Page Translator"/>
    <w:basedOn w:val="TPIllTitlePageIllustrator"/>
    <w:rsid w:val="00AE3D63"/>
    <w:pPr>
      <w:spacing w:after="0"/>
    </w:pPr>
  </w:style>
  <w:style w:type="paragraph" w:customStyle="1" w:styleId="PLOCPubLocation">
    <w:name w:val="PLOC Pub Location"/>
    <w:basedOn w:val="CHOLCprtHolder"/>
    <w:qFormat/>
    <w:rsid w:val="00AE3D63"/>
  </w:style>
  <w:style w:type="paragraph" w:customStyle="1" w:styleId="ISBN-m">
    <w:name w:val="ISBN-m"/>
    <w:basedOn w:val="CRPCopyrightPage"/>
    <w:qFormat/>
    <w:rsid w:val="00AE3D63"/>
    <w:pPr>
      <w:spacing w:line="180" w:lineRule="atLeast"/>
    </w:pPr>
  </w:style>
  <w:style w:type="paragraph" w:customStyle="1" w:styleId="PNAMPubName">
    <w:name w:val="PNAM Pub Name"/>
    <w:basedOn w:val="PLOCPubLocation"/>
    <w:qFormat/>
    <w:rsid w:val="00AE3D63"/>
  </w:style>
  <w:style w:type="paragraph" w:customStyle="1" w:styleId="PYRPubYear">
    <w:name w:val="PYR Pub Year"/>
    <w:basedOn w:val="PNAMPubName"/>
    <w:qFormat/>
    <w:rsid w:val="00AE3D63"/>
    <w:pPr>
      <w:ind w:right="0"/>
    </w:pPr>
  </w:style>
  <w:style w:type="paragraph" w:customStyle="1" w:styleId="CIMPCprtImprint">
    <w:name w:val="CIMP Cprt Imprint"/>
    <w:basedOn w:val="CHOLCprtHolder"/>
    <w:qFormat/>
    <w:rsid w:val="00AE3D63"/>
    <w:pPr>
      <w:spacing w:before="80"/>
      <w:ind w:right="0"/>
    </w:pPr>
  </w:style>
  <w:style w:type="paragraph" w:customStyle="1" w:styleId="ISBN-f">
    <w:name w:val="ISBN-f"/>
    <w:basedOn w:val="ISBN-m"/>
    <w:qFormat/>
    <w:rsid w:val="00AE3D63"/>
    <w:pPr>
      <w:spacing w:line="200" w:lineRule="atLeast"/>
    </w:pPr>
  </w:style>
  <w:style w:type="paragraph" w:customStyle="1" w:styleId="ISBN-l">
    <w:name w:val="ISBN-l"/>
    <w:basedOn w:val="ISBN-m"/>
    <w:qFormat/>
    <w:rsid w:val="00AE3D63"/>
  </w:style>
  <w:style w:type="paragraph" w:customStyle="1" w:styleId="IDIndexEntry">
    <w:name w:val="ID Index Entry"/>
    <w:basedOn w:val="Normal"/>
    <w:rsid w:val="00AE3D63"/>
    <w:pPr>
      <w:spacing w:line="240" w:lineRule="exact"/>
      <w:ind w:left="360" w:hanging="360"/>
    </w:pPr>
    <w:rPr>
      <w:sz w:val="19"/>
      <w:szCs w:val="24"/>
    </w:rPr>
  </w:style>
  <w:style w:type="paragraph" w:customStyle="1" w:styleId="ID1IndexFirstindententry">
    <w:name w:val="ID1 Index First indent entry"/>
    <w:basedOn w:val="IDIndexEntry"/>
    <w:rsid w:val="00AE3D63"/>
    <w:pPr>
      <w:spacing w:line="200" w:lineRule="exact"/>
    </w:pPr>
  </w:style>
  <w:style w:type="paragraph" w:customStyle="1" w:styleId="ID2IndexSecondIndentEntry">
    <w:name w:val="ID2 Index Second Indent Entry"/>
    <w:basedOn w:val="IDIndexEntry"/>
    <w:autoRedefine/>
    <w:rsid w:val="00AE3D63"/>
    <w:pPr>
      <w:spacing w:line="200" w:lineRule="exact"/>
      <w:ind w:left="540"/>
    </w:pPr>
  </w:style>
  <w:style w:type="paragraph" w:customStyle="1" w:styleId="ID3IndexThirdIndentEntry">
    <w:name w:val="ID3 Index Third Indent Entry"/>
    <w:basedOn w:val="ID2IndexSecondIndentEntry"/>
    <w:autoRedefine/>
    <w:rsid w:val="00AE3D63"/>
    <w:pPr>
      <w:ind w:left="720"/>
    </w:pPr>
  </w:style>
  <w:style w:type="paragraph" w:customStyle="1" w:styleId="IDHIndexHeading">
    <w:name w:val="IDH Index Heading"/>
    <w:basedOn w:val="BMHBackMatterHeading"/>
    <w:autoRedefine/>
    <w:rsid w:val="00AE3D63"/>
    <w:rPr>
      <w:szCs w:val="24"/>
    </w:rPr>
  </w:style>
  <w:style w:type="paragraph" w:customStyle="1" w:styleId="IDH1">
    <w:name w:val="IDH1"/>
    <w:basedOn w:val="H1Heading1"/>
    <w:autoRedefine/>
    <w:rsid w:val="00AE3D63"/>
    <w:rPr>
      <w:sz w:val="20"/>
      <w:szCs w:val="24"/>
    </w:rPr>
  </w:style>
  <w:style w:type="character" w:customStyle="1" w:styleId="IDLINK">
    <w:name w:val="IDLINK"/>
    <w:rsid w:val="00AE3D63"/>
    <w:rPr>
      <w:rFonts w:ascii="Times New Roman" w:hAnsi="Times New Roman"/>
      <w:color w:val="auto"/>
      <w:bdr w:val="none" w:sz="0" w:space="0" w:color="auto"/>
      <w:shd w:val="pct5" w:color="auto" w:fill="auto"/>
    </w:rPr>
  </w:style>
  <w:style w:type="character" w:customStyle="1" w:styleId="IDTERM">
    <w:name w:val="IDTERM"/>
    <w:rsid w:val="00AE3D63"/>
    <w:rPr>
      <w:rFonts w:ascii="Times New Roman" w:hAnsi="Times New Roman"/>
      <w:color w:val="auto"/>
      <w:bdr w:val="none" w:sz="0" w:space="0" w:color="auto"/>
      <w:shd w:val="clear" w:color="auto" w:fill="auto"/>
    </w:rPr>
  </w:style>
  <w:style w:type="paragraph" w:customStyle="1" w:styleId="BMSH4BackMatterSubheading4">
    <w:name w:val="BMSH4 Back Matter Subheading 4"/>
    <w:basedOn w:val="BMSH3BackMatterSubheading3"/>
    <w:autoRedefine/>
    <w:rsid w:val="00AE3D63"/>
    <w:pPr>
      <w:outlineLvl w:val="4"/>
    </w:pPr>
    <w:rPr>
      <w:i w:val="0"/>
      <w:caps/>
      <w:sz w:val="16"/>
    </w:rPr>
  </w:style>
  <w:style w:type="paragraph" w:customStyle="1" w:styleId="BMSH5BackMatterSubheading5">
    <w:name w:val="BMSH5 Back Matter Subheading 5"/>
    <w:basedOn w:val="BMBibSH4BackMatterBibliographySubheading4"/>
    <w:autoRedefine/>
    <w:rsid w:val="00AE3D63"/>
    <w:pPr>
      <w:spacing w:before="240" w:after="0" w:line="240" w:lineRule="atLeast"/>
      <w:outlineLvl w:val="5"/>
    </w:pPr>
    <w:rPr>
      <w:sz w:val="21"/>
    </w:rPr>
  </w:style>
  <w:style w:type="paragraph" w:customStyle="1" w:styleId="BMSH6BackMatterSubheading6">
    <w:name w:val="BMSH6 Back Matter Subheading 6"/>
    <w:basedOn w:val="BMSH5BackMatterSubheading5"/>
    <w:qFormat/>
    <w:rsid w:val="00AE3D63"/>
  </w:style>
  <w:style w:type="paragraph" w:customStyle="1" w:styleId="ExV1sExtractVerseonestanza">
    <w:name w:val="ExV (1s) Extract Verse (one stanza)"/>
    <w:basedOn w:val="ExVExtractVerse"/>
    <w:qFormat/>
    <w:rsid w:val="00AE3D63"/>
  </w:style>
  <w:style w:type="paragraph" w:customStyle="1" w:styleId="ExVfExtractVersefirststanza">
    <w:name w:val="ExV (f) Extract Verse (first stanza)"/>
    <w:basedOn w:val="ExV1sExtractVerseonestanza"/>
    <w:qFormat/>
    <w:rsid w:val="00AE3D63"/>
  </w:style>
  <w:style w:type="paragraph" w:customStyle="1" w:styleId="ExVmExtractVersemiddlestanza">
    <w:name w:val="ExV (m) Extract Verse (middle stanza)"/>
    <w:basedOn w:val="ExVfExtractVersefirststanza"/>
    <w:qFormat/>
    <w:rsid w:val="00AE3D63"/>
  </w:style>
  <w:style w:type="paragraph" w:customStyle="1" w:styleId="ExVlExtractVerselaststanza">
    <w:name w:val="ExV (l) Extract Verse (last stanza)"/>
    <w:basedOn w:val="ExVmExtractVersemiddlestanza"/>
    <w:qFormat/>
    <w:rsid w:val="00AE3D63"/>
  </w:style>
  <w:style w:type="paragraph" w:customStyle="1" w:styleId="TBCTableBodyCell">
    <w:name w:val="TBC Table Body Cell"/>
    <w:basedOn w:val="Normal"/>
    <w:rsid w:val="00AE3D63"/>
    <w:pPr>
      <w:keepNext/>
      <w:spacing w:line="200" w:lineRule="exact"/>
      <w:ind w:left="158" w:hanging="158"/>
      <w:contextualSpacing/>
    </w:pPr>
    <w:rPr>
      <w:kern w:val="20"/>
      <w:sz w:val="18"/>
      <w:szCs w:val="21"/>
    </w:rPr>
  </w:style>
  <w:style w:type="paragraph" w:customStyle="1" w:styleId="PAuPartAuthor">
    <w:name w:val="PAu Part Author"/>
    <w:basedOn w:val="Normal"/>
    <w:qFormat/>
    <w:rsid w:val="00AE3D63"/>
    <w:pPr>
      <w:spacing w:after="360" w:line="240" w:lineRule="exact"/>
    </w:pPr>
    <w:rPr>
      <w:b/>
      <w:sz w:val="24"/>
    </w:rPr>
  </w:style>
  <w:style w:type="paragraph" w:customStyle="1" w:styleId="Para0">
    <w:name w:val="Para 0"/>
    <w:basedOn w:val="Normal"/>
    <w:rsid w:val="00AE3D63"/>
    <w:pPr>
      <w:spacing w:before="120" w:after="120"/>
    </w:pPr>
    <w:rPr>
      <w:sz w:val="24"/>
    </w:rPr>
  </w:style>
  <w:style w:type="paragraph" w:customStyle="1" w:styleId="LAListAttribution">
    <w:name w:val="LA List Attribution"/>
    <w:basedOn w:val="VAVerseAttribution"/>
    <w:qFormat/>
    <w:rsid w:val="00AE3D63"/>
  </w:style>
  <w:style w:type="paragraph" w:customStyle="1" w:styleId="FMSH3FrontMatterSubheading3">
    <w:name w:val="FMSH3 Front Matter Subheading 3"/>
    <w:basedOn w:val="BMSH3BackMatterSubheading3"/>
    <w:qFormat/>
    <w:rsid w:val="00AE3D63"/>
  </w:style>
  <w:style w:type="paragraph" w:customStyle="1" w:styleId="FMSH4FrontMatterSubheading4">
    <w:name w:val="FMSH4 Front Matter Subheading 4"/>
    <w:basedOn w:val="BMSH4BackMatterSubheading4"/>
    <w:qFormat/>
    <w:rsid w:val="00AE3D63"/>
  </w:style>
  <w:style w:type="paragraph" w:customStyle="1" w:styleId="FMSH5FrontMatterSubheading5">
    <w:name w:val="FMSH5 Front Matter Subheading 5"/>
    <w:basedOn w:val="FMSH4FrontMatterSubheading4"/>
    <w:qFormat/>
    <w:rsid w:val="00AE3D63"/>
    <w:pPr>
      <w:spacing w:before="240" w:after="0"/>
    </w:pPr>
    <w:rPr>
      <w:i/>
      <w:caps w:val="0"/>
      <w:sz w:val="20"/>
    </w:rPr>
  </w:style>
  <w:style w:type="paragraph" w:customStyle="1" w:styleId="FMSH6FrontMatterSubheading6">
    <w:name w:val="FMSH6 Front Matter Subheading 6"/>
    <w:basedOn w:val="FMSH5FrontMatterSubheading5"/>
    <w:qFormat/>
    <w:rsid w:val="00AE3D63"/>
    <w:rPr>
      <w:b/>
    </w:rPr>
  </w:style>
  <w:style w:type="paragraph" w:customStyle="1" w:styleId="TCH4ContentsHeading4Entry">
    <w:name w:val="TCH4 Contents Heading 4 Entry"/>
    <w:basedOn w:val="TCH3ContentsHeading3Entry"/>
    <w:qFormat/>
    <w:rsid w:val="00AE3D63"/>
    <w:pPr>
      <w:ind w:left="2160"/>
    </w:pPr>
    <w:rPr>
      <w:i w:val="0"/>
    </w:rPr>
  </w:style>
  <w:style w:type="paragraph" w:customStyle="1" w:styleId="TCH5ContentsHeading5Entry">
    <w:name w:val="TCH5 Contents Heading 5 Entry"/>
    <w:basedOn w:val="TCH4ContentsHeading4Entry"/>
    <w:qFormat/>
    <w:rsid w:val="00AE3D63"/>
    <w:pPr>
      <w:ind w:left="2520"/>
    </w:pPr>
  </w:style>
  <w:style w:type="paragraph" w:customStyle="1" w:styleId="TCH6ContentsHeading6Entry">
    <w:name w:val="TCH6 Contents Heading 6 Entry"/>
    <w:basedOn w:val="TCH5ContentsHeading5Entry"/>
    <w:qFormat/>
    <w:rsid w:val="00AE3D63"/>
    <w:pPr>
      <w:ind w:left="2880"/>
    </w:pPr>
    <w:rPr>
      <w:i/>
      <w:caps/>
      <w:sz w:val="14"/>
    </w:rPr>
  </w:style>
  <w:style w:type="paragraph" w:customStyle="1" w:styleId="CaStH3CaseStudyHeading3">
    <w:name w:val="CaStH3 Case Study Heading 3"/>
    <w:basedOn w:val="CaStH2CaseStudyHeading2"/>
    <w:qFormat/>
    <w:rsid w:val="00AE3D63"/>
    <w:rPr>
      <w:b w:val="0"/>
    </w:rPr>
  </w:style>
  <w:style w:type="paragraph" w:customStyle="1" w:styleId="CaStH4CaseStudyHeading4">
    <w:name w:val="CaStH4 Case Study Heading 4"/>
    <w:basedOn w:val="CaStH3CaseStudyHeading3"/>
    <w:qFormat/>
    <w:rsid w:val="00AE3D63"/>
    <w:rPr>
      <w:i w:val="0"/>
      <w:caps/>
      <w:sz w:val="16"/>
    </w:rPr>
  </w:style>
  <w:style w:type="paragraph" w:customStyle="1" w:styleId="CaStH5CaseStudyHeading5">
    <w:name w:val="CaStH5 Case Study Heading 5"/>
    <w:basedOn w:val="CaStH4CaseStudyHeading4"/>
    <w:qFormat/>
    <w:rsid w:val="00AE3D63"/>
    <w:rPr>
      <w:caps w:val="0"/>
      <w:sz w:val="19"/>
    </w:rPr>
  </w:style>
  <w:style w:type="paragraph" w:customStyle="1" w:styleId="CaStH6CaseStudyHeading6">
    <w:name w:val="CaStH6 Case Study Heading 6"/>
    <w:basedOn w:val="CaStH5CaseStudyHeading5"/>
    <w:qFormat/>
    <w:rsid w:val="00AE3D63"/>
    <w:rPr>
      <w:i/>
    </w:rPr>
  </w:style>
  <w:style w:type="paragraph" w:customStyle="1" w:styleId="CaStBLSL1iCaseStudyBulletedSubList1item">
    <w:name w:val="CaStBLSL (1i) Case Study Bulleted SubList (1 item)"/>
    <w:basedOn w:val="CaStBL1iCaseStudyBulletedList1item"/>
    <w:qFormat/>
    <w:rsid w:val="00AE3D63"/>
    <w:pPr>
      <w:ind w:left="720"/>
    </w:pPr>
  </w:style>
  <w:style w:type="paragraph" w:customStyle="1" w:styleId="CaStBLSLfCaseStudyBulletedSubListfirst">
    <w:name w:val="CaStBLSL (f) Case Study Bulleted SubList (first)"/>
    <w:basedOn w:val="CaStBLSL1iCaseStudyBulletedSubList1item"/>
    <w:qFormat/>
    <w:rsid w:val="00AE3D63"/>
    <w:pPr>
      <w:spacing w:after="0"/>
    </w:pPr>
  </w:style>
  <w:style w:type="paragraph" w:customStyle="1" w:styleId="CaStBLSLmCaseStudyBulletedSubListmiddle">
    <w:name w:val="CaStBLSL (m) Case Study Bulleted SubList (middle)"/>
    <w:basedOn w:val="CaStBLSLfCaseStudyBulletedSubListfirst"/>
    <w:qFormat/>
    <w:rsid w:val="00AE3D63"/>
    <w:pPr>
      <w:spacing w:before="0"/>
    </w:pPr>
  </w:style>
  <w:style w:type="paragraph" w:customStyle="1" w:styleId="CaStBLSLlCaseStudyBulletedSubListlast">
    <w:name w:val="CaStBLSL (l) Case Study Bulleted SubList (last)"/>
    <w:basedOn w:val="CaStBLSLmCaseStudyBulletedSubListmiddle"/>
    <w:qFormat/>
    <w:rsid w:val="00AE3D63"/>
    <w:pPr>
      <w:spacing w:after="360"/>
    </w:pPr>
  </w:style>
  <w:style w:type="paragraph" w:customStyle="1" w:styleId="CaStBLSSL1iCaseStudyBulletedSubsubList1item">
    <w:name w:val="CaStBLSSL (1i) Case Study Bulleted SubsubList (1 item)"/>
    <w:basedOn w:val="CaStBLSL1iCaseStudyBulletedSubList1item"/>
    <w:qFormat/>
    <w:rsid w:val="00AE3D63"/>
    <w:pPr>
      <w:ind w:left="1080"/>
    </w:pPr>
  </w:style>
  <w:style w:type="paragraph" w:customStyle="1" w:styleId="CaStBLSSLfCaseStudyBulletedSubsubListf">
    <w:name w:val="CaStBLSSL (f) Case Study Bulleted SubsubList (f)"/>
    <w:basedOn w:val="CaStBLSSL1iCaseStudyBulletedSubsubList1item"/>
    <w:qFormat/>
    <w:rsid w:val="00AE3D63"/>
    <w:pPr>
      <w:spacing w:after="0"/>
    </w:pPr>
  </w:style>
  <w:style w:type="paragraph" w:customStyle="1" w:styleId="CaStBLSSLmCaseStudyBulletedSubsubListm">
    <w:name w:val="CaStBLSSL (m) Case Study Bulleted SubsubList (m)"/>
    <w:basedOn w:val="CaStBLSSLfCaseStudyBulletedSubsubListf"/>
    <w:qFormat/>
    <w:rsid w:val="00AE3D63"/>
    <w:pPr>
      <w:spacing w:before="0"/>
    </w:pPr>
  </w:style>
  <w:style w:type="paragraph" w:customStyle="1" w:styleId="CaStBLSSLlCaseStudyBulletedSubsubListl">
    <w:name w:val="CaStBLSSL (l) Case Study Bulleted SubsubList (l)"/>
    <w:basedOn w:val="CaStBLSSLmCaseStudyBulletedSubsubListm"/>
    <w:qFormat/>
    <w:rsid w:val="00AE3D63"/>
    <w:pPr>
      <w:spacing w:after="360"/>
    </w:pPr>
  </w:style>
  <w:style w:type="paragraph" w:customStyle="1" w:styleId="CaStNLSL1iCaseStudyNumberedSubList1item">
    <w:name w:val="CaStNLSL (1i) Case Study Numbered SubList (1 item)"/>
    <w:basedOn w:val="CaStNL1iCaseStudyNumberedList1item"/>
    <w:qFormat/>
    <w:rsid w:val="00AE3D63"/>
    <w:pPr>
      <w:ind w:left="720"/>
    </w:pPr>
  </w:style>
  <w:style w:type="paragraph" w:customStyle="1" w:styleId="CaStNLSLfCaseStudyNumberedSubListf">
    <w:name w:val="CaStNLSL (f) Case Study Numbered SubList (f)"/>
    <w:basedOn w:val="CaStNLSL1iCaseStudyNumberedSubList1item"/>
    <w:qFormat/>
    <w:rsid w:val="00AE3D63"/>
    <w:pPr>
      <w:spacing w:after="0"/>
    </w:pPr>
  </w:style>
  <w:style w:type="paragraph" w:customStyle="1" w:styleId="CaStNLSLmCaseStudyNumberedSubListm">
    <w:name w:val="CaStNLSL (m) Case Study Numbered SubList (m)"/>
    <w:basedOn w:val="CaStNLSLfCaseStudyNumberedSubListf"/>
    <w:qFormat/>
    <w:rsid w:val="00AE3D63"/>
    <w:pPr>
      <w:spacing w:before="0"/>
    </w:pPr>
  </w:style>
  <w:style w:type="paragraph" w:customStyle="1" w:styleId="CaStNLSLlCaseStudyNumberedSubListl">
    <w:name w:val="CaStNLSL (l) Case Study Numbered SubList (l)"/>
    <w:basedOn w:val="CaStNLSLmCaseStudyNumberedSubListm"/>
    <w:qFormat/>
    <w:rsid w:val="00AE3D63"/>
    <w:pPr>
      <w:spacing w:after="360"/>
    </w:pPr>
  </w:style>
  <w:style w:type="paragraph" w:customStyle="1" w:styleId="CaStNLSSLlCaseStudyNumberedSubsubListl">
    <w:name w:val="CaStNLSSL (l) Case Study Numbered SubsubList (l)"/>
    <w:basedOn w:val="CaStBLSSLlCaseStudyBulletedSubsubListl"/>
    <w:qFormat/>
    <w:rsid w:val="00AE3D63"/>
  </w:style>
  <w:style w:type="paragraph" w:customStyle="1" w:styleId="CaStNLSSLmCaseStudyNumberedSubsubListm">
    <w:name w:val="CaStNLSSL (m) Case Study Numbered SubsubList (m)"/>
    <w:basedOn w:val="CaStBLSSLmCaseStudyBulletedSubsubListm"/>
    <w:qFormat/>
    <w:rsid w:val="00AE3D63"/>
  </w:style>
  <w:style w:type="paragraph" w:customStyle="1" w:styleId="CaStNLSSLfCaseStudyNumberedSubsubListf">
    <w:name w:val="CaStNLSSL (f) Case Study Numbered SubsubList (f)"/>
    <w:basedOn w:val="CaStBLSSLfCaseStudyBulletedSubsubListf"/>
    <w:qFormat/>
    <w:rsid w:val="00AE3D63"/>
  </w:style>
  <w:style w:type="paragraph" w:customStyle="1" w:styleId="CaStULSL1iCaseStudyUnnumberedSubList1item">
    <w:name w:val="CaStULSL (1i) Case Study Unnumbered SubList (1 item)"/>
    <w:basedOn w:val="CaStNLSL1iCaseStudyNumberedSubList1item"/>
    <w:qFormat/>
    <w:rsid w:val="00AE3D63"/>
  </w:style>
  <w:style w:type="paragraph" w:customStyle="1" w:styleId="CaStULSLfCaseStudyUnnumberedSubListf">
    <w:name w:val="CaStULSL (f) Case Study Unnumbered SubList (f)"/>
    <w:basedOn w:val="CaStNLSLfCaseStudyNumberedSubListf"/>
    <w:qFormat/>
    <w:rsid w:val="00AE3D63"/>
  </w:style>
  <w:style w:type="paragraph" w:customStyle="1" w:styleId="CaStULSLmCaseStudyUnnumberedSubListm">
    <w:name w:val="CaStULSL (m) Case Study Unnumbered SubList (m)"/>
    <w:basedOn w:val="CaStNLSLmCaseStudyNumberedSubListm"/>
    <w:qFormat/>
    <w:rsid w:val="00AE3D63"/>
  </w:style>
  <w:style w:type="paragraph" w:customStyle="1" w:styleId="CaStULSLlCaseStudyUnnumberedSubListl">
    <w:name w:val="CaStULSL (l) Case Study Unnumbered SubList (l)"/>
    <w:basedOn w:val="CaStNLSLlCaseStudyNumberedSubListl"/>
    <w:qFormat/>
    <w:rsid w:val="00AE3D63"/>
  </w:style>
  <w:style w:type="paragraph" w:customStyle="1" w:styleId="CaStULSSL1iCaseStudyUnnumberedSubsubList1item">
    <w:name w:val="CaStULSSL (1i) Case Study Unnumbered SubsubList (1 item)"/>
    <w:basedOn w:val="CaStBLSSL1iCaseStudyBulletedSubsubList1item"/>
    <w:qFormat/>
    <w:rsid w:val="00AE3D63"/>
  </w:style>
  <w:style w:type="paragraph" w:customStyle="1" w:styleId="CaStULSSLfCaseStudyUnnumberedSubsubListf">
    <w:name w:val="CaStULSSL (f) Case Study Unnumbered SubsubList (f)"/>
    <w:basedOn w:val="CaStNLSSLfCaseStudyNumberedSubsubListf"/>
    <w:qFormat/>
    <w:rsid w:val="00AE3D63"/>
  </w:style>
  <w:style w:type="paragraph" w:customStyle="1" w:styleId="CaStULSSLmCaseStudyUnnumberedSubsubListm">
    <w:name w:val="CaStULSSL (m) Case Study Unnumbered SubsubList (m)"/>
    <w:basedOn w:val="CaStNLSSLmCaseStudyNumberedSubsubListm"/>
    <w:qFormat/>
    <w:rsid w:val="00AE3D63"/>
  </w:style>
  <w:style w:type="paragraph" w:customStyle="1" w:styleId="CaStULSSLlCaseStudyUnnumberedSubsubListl">
    <w:name w:val="CaStULSSL (l) Case Study Unnumbered SubsubList (l)"/>
    <w:basedOn w:val="CaStBLSSLlCaseStudyBulletedSubsubListl"/>
    <w:qFormat/>
    <w:rsid w:val="00AE3D63"/>
  </w:style>
  <w:style w:type="paragraph" w:customStyle="1" w:styleId="CaStExEx1pCaseStudyExtractExtractoneparagraph">
    <w:name w:val="CaStExEx (1p) Case Study Extract Extract (one paragraph)"/>
    <w:basedOn w:val="CaStEx1pCaseStudyExtractoneparagraph"/>
    <w:qFormat/>
    <w:rsid w:val="00AE3D63"/>
    <w:pPr>
      <w:ind w:left="720" w:firstLine="0"/>
    </w:pPr>
  </w:style>
  <w:style w:type="paragraph" w:customStyle="1" w:styleId="CaStExExfCaseStudyExtractExtractf">
    <w:name w:val="CaStExEx (f) Case Study Extract Extract (f)"/>
    <w:basedOn w:val="CaStExEx1pCaseStudyExtractExtractoneparagraph"/>
    <w:qFormat/>
    <w:rsid w:val="00AE3D63"/>
    <w:pPr>
      <w:spacing w:after="0"/>
    </w:pPr>
  </w:style>
  <w:style w:type="paragraph" w:customStyle="1" w:styleId="CaStExExmCaseStudyExtractExtractm">
    <w:name w:val="CaStExEx (m) Case Study Extract Extract (m)"/>
    <w:basedOn w:val="CaStExExfCaseStudyExtractExtractf"/>
    <w:qFormat/>
    <w:rsid w:val="00AE3D63"/>
    <w:pPr>
      <w:spacing w:before="0"/>
      <w:ind w:firstLine="202"/>
    </w:pPr>
  </w:style>
  <w:style w:type="paragraph" w:customStyle="1" w:styleId="CaStExExlCaseStudyExtractExtractl">
    <w:name w:val="CaStExEx (l) Case Study Extract Extract (l)"/>
    <w:basedOn w:val="CaStExExmCaseStudyExtractExtractm"/>
    <w:qFormat/>
    <w:rsid w:val="00AE3D63"/>
    <w:pPr>
      <w:spacing w:after="360"/>
    </w:pPr>
  </w:style>
  <w:style w:type="paragraph" w:customStyle="1" w:styleId="CaStSTCaseStudySubTitle">
    <w:name w:val="CaStST Case Study SubTitle"/>
    <w:basedOn w:val="CaStTCaseStudyTitle"/>
    <w:qFormat/>
    <w:rsid w:val="00AE3D63"/>
    <w:pPr>
      <w:spacing w:before="0" w:after="240"/>
    </w:pPr>
    <w:rPr>
      <w:i/>
      <w:sz w:val="19"/>
    </w:rPr>
  </w:style>
  <w:style w:type="paragraph" w:customStyle="1" w:styleId="CaStTx1CaseStudyTextFirstParagraph">
    <w:name w:val="CaStTx1 Case Study Text First Paragraph"/>
    <w:basedOn w:val="CaStTxCaseStudyText"/>
    <w:qFormat/>
    <w:rsid w:val="00AE3D63"/>
    <w:pPr>
      <w:ind w:firstLine="0"/>
    </w:pPr>
  </w:style>
  <w:style w:type="paragraph" w:customStyle="1" w:styleId="EncBL1iEncyclopediaBulletedListoneitem">
    <w:name w:val="EncBL (1i) Encyclopedia Bulleted List (one item)"/>
    <w:basedOn w:val="BL1iBulletedListoneitem"/>
    <w:qFormat/>
    <w:rsid w:val="00AE3D63"/>
  </w:style>
  <w:style w:type="paragraph" w:customStyle="1" w:styleId="EncBLfEncyclopediaBulletedListfirst">
    <w:name w:val="EncBL (f) Encyclopedia Bulleted List (first)"/>
    <w:basedOn w:val="BLfBulletedListfirst"/>
    <w:qFormat/>
    <w:rsid w:val="00AE3D63"/>
    <w:pPr>
      <w:tabs>
        <w:tab w:val="clear" w:pos="547"/>
      </w:tabs>
    </w:pPr>
  </w:style>
  <w:style w:type="paragraph" w:customStyle="1" w:styleId="EncBLmEncyclopediaBulletedListmiddle">
    <w:name w:val="EncBL (m) Encyclopedia Bulleted List (middle)"/>
    <w:basedOn w:val="BLmBulletedListmiddle"/>
    <w:qFormat/>
    <w:rsid w:val="00AE3D63"/>
  </w:style>
  <w:style w:type="paragraph" w:customStyle="1" w:styleId="EncBLlEncyclopediaBulletedListlast">
    <w:name w:val="EncBL (l) Encyclopedia Bulleted List (last)"/>
    <w:basedOn w:val="BLlBulletedListlast"/>
    <w:qFormat/>
    <w:rsid w:val="00AE3D63"/>
  </w:style>
  <w:style w:type="paragraph" w:customStyle="1" w:styleId="EncBLSL1iEncyclopediaBulletedSubListoneitem">
    <w:name w:val="EncBLSL (1i) Encyclopedia Bulleted SubList (one item)"/>
    <w:basedOn w:val="BLSL1iBulletedListSublistoneitem"/>
    <w:qFormat/>
    <w:rsid w:val="00AE3D63"/>
  </w:style>
  <w:style w:type="paragraph" w:customStyle="1" w:styleId="EncBLSLfEncyclopediaBulletedSubListfirst">
    <w:name w:val="EncBLSL (f) Encyclopedia Bulleted SubList (first)"/>
    <w:basedOn w:val="BLSLfBulletedListSublistfirst"/>
    <w:qFormat/>
    <w:rsid w:val="00AE3D63"/>
  </w:style>
  <w:style w:type="paragraph" w:customStyle="1" w:styleId="EncBLSLmEncyclopediaBulletedSubListmiddle">
    <w:name w:val="EncBLSL (m) Encyclopedia Bulleted SubList (middle)"/>
    <w:basedOn w:val="BLSLmBulletedListSublistmiddle"/>
    <w:qFormat/>
    <w:rsid w:val="00AE3D63"/>
  </w:style>
  <w:style w:type="paragraph" w:customStyle="1" w:styleId="EncBLSLfEncyclopediaBulletedSubListlast">
    <w:name w:val="EncBLSL (f) Encyclopedia Bulleted SubList (last)"/>
    <w:basedOn w:val="BLSLlBulletedListSublistlast"/>
    <w:qFormat/>
    <w:rsid w:val="00AE3D63"/>
  </w:style>
  <w:style w:type="paragraph" w:customStyle="1" w:styleId="EncBLSSL1iEncyclopediaBulletedSubsubListoneitem">
    <w:name w:val="EncBLSSL (1i) Encyclopedia Bulleted SubsubList (one item)"/>
    <w:basedOn w:val="BLSSL1iBulletedListSubsublistoneitem"/>
    <w:qFormat/>
    <w:rsid w:val="00AE3D63"/>
  </w:style>
  <w:style w:type="paragraph" w:customStyle="1" w:styleId="EncBLSSLfEncyclopediaBulletedSubsubListfirst">
    <w:name w:val="EncBLSSL (f) Encyclopedia Bulleted SubsubList (first)"/>
    <w:basedOn w:val="BLSSLfBulletedListSubsublistfirst"/>
    <w:qFormat/>
    <w:rsid w:val="00AE3D63"/>
  </w:style>
  <w:style w:type="paragraph" w:customStyle="1" w:styleId="EncBLSSLmEncyclopediaBulletedSubsubListmiddle">
    <w:name w:val="EncBLSSL (m) Encyclopedia Bulleted SubsubList (middle)"/>
    <w:basedOn w:val="BLSSLmBulletedListSubsublistmiddle"/>
    <w:qFormat/>
    <w:rsid w:val="00AE3D63"/>
  </w:style>
  <w:style w:type="paragraph" w:customStyle="1" w:styleId="EncBLSSLlEncyclopediaBulletedSubsubListlast">
    <w:name w:val="EncBLSSL (l) Encyclopedia Bulleted SubsubList (last)"/>
    <w:basedOn w:val="BLSSLlBulletedListSubsublistlast"/>
    <w:qFormat/>
    <w:rsid w:val="00AE3D63"/>
  </w:style>
  <w:style w:type="paragraph" w:customStyle="1" w:styleId="EncNL1iEncyclopediaNumberedListoneitem">
    <w:name w:val="EncNL (1i) Encyclopedia Numbered List (one item)"/>
    <w:basedOn w:val="NL1iNumberedListoneitem"/>
    <w:qFormat/>
    <w:rsid w:val="00AE3D63"/>
  </w:style>
  <w:style w:type="paragraph" w:customStyle="1" w:styleId="EncNLfEncyclopediaNumberedListfirst">
    <w:name w:val="EncNL (f) Encyclopedia Numbered List (first)"/>
    <w:basedOn w:val="NLfNumberedListfirst"/>
    <w:qFormat/>
    <w:rsid w:val="00AE3D63"/>
  </w:style>
  <w:style w:type="paragraph" w:customStyle="1" w:styleId="EncNLmEncyclopediaNumberedListmiddle">
    <w:name w:val="EncNL (m) Encyclopedia Numbered List (middle)"/>
    <w:basedOn w:val="NLmNumberedListmiddle"/>
    <w:qFormat/>
    <w:rsid w:val="00AE3D63"/>
  </w:style>
  <w:style w:type="paragraph" w:customStyle="1" w:styleId="EncNLlEncyclopediaNumberedListlast">
    <w:name w:val="EncNL (l) Encyclopedia Numbered List (last)"/>
    <w:basedOn w:val="NLlNumberedListlast"/>
    <w:qFormat/>
    <w:rsid w:val="00AE3D63"/>
  </w:style>
  <w:style w:type="paragraph" w:customStyle="1" w:styleId="EncNLSL1iEncyclopediaNumberedSubListoneitem">
    <w:name w:val="EncNLSL (1i) Encyclopedia Numbered SubList (one item)"/>
    <w:basedOn w:val="NLSL1iNumberedListSublist1i"/>
    <w:qFormat/>
    <w:rsid w:val="00AE3D63"/>
  </w:style>
  <w:style w:type="paragraph" w:customStyle="1" w:styleId="EncNLSLfEncyclopediaNumberedSubListfirst">
    <w:name w:val="EncNLSL (f) Encyclopedia Numbered SubList (first)"/>
    <w:basedOn w:val="NLSLfNumberedListSublistfirst"/>
    <w:qFormat/>
    <w:rsid w:val="00AE3D63"/>
  </w:style>
  <w:style w:type="paragraph" w:customStyle="1" w:styleId="EncNLSLmEncyclopediaNumberedSubListmiddle">
    <w:name w:val="EncNLSL (m) Encyclopedia Numbered SubList (middle)"/>
    <w:basedOn w:val="NLSLmNumberedListSublistmiddle"/>
    <w:qFormat/>
    <w:rsid w:val="00AE3D63"/>
  </w:style>
  <w:style w:type="paragraph" w:customStyle="1" w:styleId="EncNLSLlEncyclopediaNumberedSubListlast">
    <w:name w:val="EncNLSL (l) Encyclopedia Numbered SubList (last)"/>
    <w:basedOn w:val="NLSLlNumberedListSublistlast"/>
    <w:qFormat/>
    <w:rsid w:val="00AE3D63"/>
  </w:style>
  <w:style w:type="paragraph" w:customStyle="1" w:styleId="EncNLSSL1iEncyclopediaNumberedSubsubListoneitem">
    <w:name w:val="EncNLSSL (1i) Encyclopedia Numbered SubsubList (one item)"/>
    <w:basedOn w:val="NLSSL1iNumberedListSubsublistoneitem"/>
    <w:qFormat/>
    <w:rsid w:val="00AE3D63"/>
  </w:style>
  <w:style w:type="paragraph" w:customStyle="1" w:styleId="EncNLSSLfEncyclopediaNumberedSubsubListfirst">
    <w:name w:val="EncNLSSL (f) Encyclopedia Numbered SubsubList (first)"/>
    <w:basedOn w:val="NLSSLfNumberedListSubsublistfirst"/>
    <w:qFormat/>
    <w:rsid w:val="00AE3D63"/>
  </w:style>
  <w:style w:type="paragraph" w:customStyle="1" w:styleId="EncNLSSLmEncyclopediaNumberedSubsubListmiddle">
    <w:name w:val="EncNLSSL (m) Encyclopedia Numbered SubsubList (middle)"/>
    <w:basedOn w:val="NLSSLmNumberedListSubsublistmiddle"/>
    <w:qFormat/>
    <w:rsid w:val="00AE3D63"/>
  </w:style>
  <w:style w:type="paragraph" w:customStyle="1" w:styleId="EncNLSSLlEncyclopediaNumberedSubsubListlast">
    <w:name w:val="EncNLSSL (l) Encyclopedia Numbered SubsubList (last)"/>
    <w:basedOn w:val="NLSSLlNumberedListSubsublistlast"/>
    <w:qFormat/>
    <w:rsid w:val="00AE3D63"/>
  </w:style>
  <w:style w:type="paragraph" w:customStyle="1" w:styleId="EncUL1iEncyclopediaUnnumberedListoneitem">
    <w:name w:val="EncUL (1i) Encyclopedia Unnumbered List (one item)"/>
    <w:basedOn w:val="UL1iUnnumberedListoneitem"/>
    <w:qFormat/>
    <w:rsid w:val="00AE3D63"/>
    <w:pPr>
      <w:ind w:left="360" w:hanging="360"/>
    </w:pPr>
  </w:style>
  <w:style w:type="paragraph" w:customStyle="1" w:styleId="EncULfEncyclopediaUnnumberedListfirst">
    <w:name w:val="EncUL (f) Encyclopedia Unnumbered List (first)"/>
    <w:basedOn w:val="ULfUnnumberedListfirst"/>
    <w:qFormat/>
    <w:rsid w:val="00AE3D63"/>
  </w:style>
  <w:style w:type="paragraph" w:customStyle="1" w:styleId="EncULmEncyclopediaUnnumberedListmiddle">
    <w:name w:val="EncUL (m) Encyclopedia Unnumbered List (middle)"/>
    <w:basedOn w:val="ULmUnnumberedListmiddle"/>
    <w:qFormat/>
    <w:rsid w:val="00AE3D63"/>
    <w:pPr>
      <w:ind w:left="0"/>
    </w:pPr>
  </w:style>
  <w:style w:type="paragraph" w:customStyle="1" w:styleId="EncULlEncyclopediaUnnumberedListlast">
    <w:name w:val="EncUL (l) Encyclopedia Unnumbered List (last)"/>
    <w:basedOn w:val="ULlUnnumberedListlast"/>
    <w:qFormat/>
    <w:rsid w:val="00AE3D63"/>
  </w:style>
  <w:style w:type="paragraph" w:customStyle="1" w:styleId="EncULSL1iEncyclopediaUnnumberedSubListoneitem">
    <w:name w:val="EncULSL (1i) Encyclopedia Unnumbered SubList (one item)"/>
    <w:basedOn w:val="ULSL1iUnnumberedListSublistoneitem"/>
    <w:qFormat/>
    <w:rsid w:val="00AE3D63"/>
    <w:pPr>
      <w:spacing w:before="240" w:after="240"/>
      <w:ind w:left="720" w:right="0" w:hanging="360"/>
    </w:pPr>
  </w:style>
  <w:style w:type="paragraph" w:customStyle="1" w:styleId="EncULSLfEncyclopediaUnnumberedSubListfirst">
    <w:name w:val="EncULSL (f) Encyclopedia Unnumbered SubList (first)"/>
    <w:basedOn w:val="ULSLfUnnumberedListSublistfirst"/>
    <w:qFormat/>
    <w:rsid w:val="00AE3D63"/>
    <w:pPr>
      <w:spacing w:before="240"/>
      <w:ind w:left="720" w:right="0" w:hanging="360"/>
    </w:pPr>
  </w:style>
  <w:style w:type="paragraph" w:customStyle="1" w:styleId="EncULSLmEncyclopediaUnnumberedSubListmiddle">
    <w:name w:val="EncULSL (m) Encyclopedia Unnumbered SubList (middle)"/>
    <w:basedOn w:val="ULSLmUnnumberedListSublistmiddle"/>
    <w:qFormat/>
    <w:rsid w:val="00AE3D63"/>
    <w:pPr>
      <w:spacing w:before="0"/>
      <w:ind w:left="720" w:right="0" w:hanging="360"/>
    </w:pPr>
  </w:style>
  <w:style w:type="paragraph" w:customStyle="1" w:styleId="EncULSLlEncyclopediaUnnumberedSubListlast">
    <w:name w:val="EncULSL (l) Encyclopedia Unnumbered SubList (last)"/>
    <w:basedOn w:val="ULSLlUnnumberedListSublistlast"/>
    <w:qFormat/>
    <w:rsid w:val="00AE3D63"/>
    <w:pPr>
      <w:spacing w:before="0" w:after="240" w:line="240" w:lineRule="exact"/>
      <w:ind w:left="720" w:right="0" w:hanging="360"/>
    </w:pPr>
  </w:style>
  <w:style w:type="paragraph" w:customStyle="1" w:styleId="EncULSSL1iEncyclopediaUnnumberedSubsubListoneitem">
    <w:name w:val="EncULSSL (1i) Encyclopedia Unnumbered SubsubList (one item)"/>
    <w:basedOn w:val="ULSSL1iUnnumberedListSubsublist1i"/>
    <w:qFormat/>
    <w:rsid w:val="00AE3D63"/>
    <w:pPr>
      <w:spacing w:before="240" w:after="240"/>
      <w:ind w:left="1080"/>
    </w:pPr>
  </w:style>
  <w:style w:type="paragraph" w:customStyle="1" w:styleId="EncULSSLfEncyclopediaUnnumberedSubsubListfirst">
    <w:name w:val="EncULSSL (f) Encyclopedia Unnumbered SubsubList (first)"/>
    <w:basedOn w:val="ULSSLfUnnumberedListSubsublistfirst"/>
    <w:qFormat/>
    <w:rsid w:val="00AE3D63"/>
    <w:pPr>
      <w:ind w:left="1080"/>
    </w:pPr>
  </w:style>
  <w:style w:type="paragraph" w:customStyle="1" w:styleId="EncULSSLmEncyclopediaUnnumberedSubsubListmiddle">
    <w:name w:val="EncULSSL (m) Encyclopedia Unnumbered SubsubList (middle)"/>
    <w:basedOn w:val="ULSSLmUnnumberedListSubsublistmiddle"/>
    <w:qFormat/>
    <w:rsid w:val="00AE3D63"/>
    <w:pPr>
      <w:ind w:left="1080"/>
    </w:pPr>
  </w:style>
  <w:style w:type="paragraph" w:customStyle="1" w:styleId="EncULSSLlEncyclopediaUnnumberedSubsubListlast">
    <w:name w:val="EncULSSL (l) Encyclopedia Unnumbered SubsubList (last)"/>
    <w:basedOn w:val="ULSSLlUnnumberedListSubsublistlast"/>
    <w:qFormat/>
    <w:rsid w:val="00AE3D63"/>
    <w:pPr>
      <w:ind w:left="1080"/>
    </w:pPr>
  </w:style>
  <w:style w:type="paragraph" w:customStyle="1" w:styleId="EncEx1pEncyclopediaExtractoneparagraph">
    <w:name w:val="EncEx (1p) Encyclopedia Extract (one paragraph)"/>
    <w:basedOn w:val="Ex1pExtractoneparagraph"/>
    <w:qFormat/>
    <w:rsid w:val="00AE3D63"/>
  </w:style>
  <w:style w:type="paragraph" w:customStyle="1" w:styleId="EncExfEncyclopediaExtractfirst">
    <w:name w:val="EncEx (f) Encyclopedia Extract (first)"/>
    <w:basedOn w:val="EqfEquationfirst"/>
    <w:qFormat/>
    <w:rsid w:val="00AE3D63"/>
  </w:style>
  <w:style w:type="paragraph" w:customStyle="1" w:styleId="EncExmEncyclopediaExtractmiddle">
    <w:name w:val="EncEx (m) Encyclopedia Extract (middle)"/>
    <w:basedOn w:val="ExmExtractmiddle"/>
    <w:qFormat/>
    <w:rsid w:val="00AE3D63"/>
    <w:pPr>
      <w:ind w:firstLine="202"/>
    </w:pPr>
  </w:style>
  <w:style w:type="paragraph" w:customStyle="1" w:styleId="EncExlEncyclopediaExtractlast">
    <w:name w:val="EncEx (l) Encyclopedia Extract (last)"/>
    <w:basedOn w:val="ExlExtractlast"/>
    <w:qFormat/>
    <w:rsid w:val="00AE3D63"/>
    <w:pPr>
      <w:ind w:firstLine="202"/>
    </w:pPr>
  </w:style>
  <w:style w:type="paragraph" w:customStyle="1" w:styleId="EncExAEncyclopediaExtractAttribution">
    <w:name w:val="EncExA Encyclopedia Extract Attribution"/>
    <w:basedOn w:val="ExAExtractAttribution"/>
    <w:qFormat/>
    <w:rsid w:val="00AE3D63"/>
  </w:style>
  <w:style w:type="paragraph" w:customStyle="1" w:styleId="EncExEx1pEncyclopediaExtractExtractoneparagraph">
    <w:name w:val="EncExEx (1p) Encyclopedia Extract Extract (one paragraph)"/>
    <w:basedOn w:val="ExEx1pExtractExtractoneparagraph"/>
    <w:qFormat/>
    <w:rsid w:val="00AE3D63"/>
  </w:style>
  <w:style w:type="paragraph" w:customStyle="1" w:styleId="EncExExfEncyclopediaExtractExtractfirst">
    <w:name w:val="EncExEx (f) Encyclopedia Extract Extract (first)"/>
    <w:basedOn w:val="ExExfExtractExtractfirst"/>
    <w:qFormat/>
    <w:rsid w:val="00AE3D63"/>
  </w:style>
  <w:style w:type="paragraph" w:customStyle="1" w:styleId="EncExExmEncyclopediaExtractExtractmiddle">
    <w:name w:val="EncExEx (m) Encyclopedia Extract Extract (middle)"/>
    <w:basedOn w:val="ExExmExtractExtractmiddle"/>
    <w:qFormat/>
    <w:rsid w:val="00AE3D63"/>
    <w:pPr>
      <w:ind w:firstLine="720"/>
    </w:pPr>
  </w:style>
  <w:style w:type="paragraph" w:customStyle="1" w:styleId="EncExExlEncyclopediaExtractExtractlast">
    <w:name w:val="EncExEx (l) Encyclopedia Extract Extract (last)"/>
    <w:basedOn w:val="ExExlExtractExtractlast"/>
    <w:qFormat/>
    <w:rsid w:val="00AE3D63"/>
    <w:pPr>
      <w:ind w:firstLine="720"/>
    </w:pPr>
  </w:style>
  <w:style w:type="paragraph" w:customStyle="1" w:styleId="EncTxCEncylopediaTextContinuation">
    <w:name w:val="EncTxC Encylopedia Text Continuation"/>
    <w:basedOn w:val="TxCTextContinuation"/>
    <w:qFormat/>
    <w:rsid w:val="00AE3D63"/>
  </w:style>
  <w:style w:type="paragraph" w:customStyle="1" w:styleId="EncH1EncyclopediaHeading1">
    <w:name w:val="EncH1 Encyclopedia Heading 1"/>
    <w:basedOn w:val="H1Heading1"/>
    <w:qFormat/>
    <w:rsid w:val="00AE3D63"/>
    <w:pPr>
      <w:jc w:val="left"/>
    </w:pPr>
  </w:style>
  <w:style w:type="paragraph" w:customStyle="1" w:styleId="EncH2EncyclopediaHeading2">
    <w:name w:val="EncH2 Encyclopedia Heading 2"/>
    <w:basedOn w:val="H2Heading2"/>
    <w:qFormat/>
    <w:rsid w:val="00AE3D63"/>
    <w:rPr>
      <w:i w:val="0"/>
    </w:rPr>
  </w:style>
  <w:style w:type="paragraph" w:customStyle="1" w:styleId="EncH3EncyclopediaHeading3">
    <w:name w:val="EncH3 Encyclopedia Heading 3"/>
    <w:basedOn w:val="H3Heading3"/>
    <w:qFormat/>
    <w:rsid w:val="00AE3D63"/>
    <w:rPr>
      <w:b/>
      <w:i w:val="0"/>
    </w:rPr>
  </w:style>
  <w:style w:type="paragraph" w:customStyle="1" w:styleId="EncH4EncyclopediaHeading4">
    <w:name w:val="EncH4 Encyclopedia Heading 4"/>
    <w:basedOn w:val="H4Heading4"/>
    <w:qFormat/>
    <w:rsid w:val="00AE3D63"/>
    <w:rPr>
      <w:b/>
      <w:caps w:val="0"/>
    </w:rPr>
  </w:style>
  <w:style w:type="paragraph" w:customStyle="1" w:styleId="EncH5EncyclopediaHeading5">
    <w:name w:val="EncH5 Encyclopedia Heading 5"/>
    <w:basedOn w:val="Normal"/>
    <w:qFormat/>
    <w:rsid w:val="00AE3D63"/>
    <w:pPr>
      <w:keepLines/>
      <w:widowControl w:val="0"/>
      <w:spacing w:before="240" w:line="240" w:lineRule="exact"/>
      <w:contextualSpacing/>
      <w:jc w:val="both"/>
      <w:outlineLvl w:val="5"/>
    </w:pPr>
    <w:rPr>
      <w:kern w:val="20"/>
      <w:sz w:val="21"/>
    </w:rPr>
  </w:style>
  <w:style w:type="paragraph" w:customStyle="1" w:styleId="EncH6EncyclopediaHeading6">
    <w:name w:val="EncH6 Encyclopedia Heading 6"/>
    <w:basedOn w:val="H6Heading6"/>
    <w:qFormat/>
    <w:rsid w:val="00AE3D63"/>
    <w:rPr>
      <w:b/>
    </w:rPr>
  </w:style>
  <w:style w:type="paragraph" w:customStyle="1" w:styleId="SpH4SpecialHeading4">
    <w:name w:val="SpH4 Special Heading 4"/>
    <w:basedOn w:val="SpH3SpecialHeading3"/>
    <w:qFormat/>
    <w:rsid w:val="00AE3D63"/>
    <w:pPr>
      <w:spacing w:before="360"/>
    </w:pPr>
    <w:rPr>
      <w:i w:val="0"/>
      <w:caps/>
      <w:sz w:val="14"/>
    </w:rPr>
  </w:style>
  <w:style w:type="paragraph" w:customStyle="1" w:styleId="SpH5SpecialHeading5">
    <w:name w:val="SpH5 Special Heading 5"/>
    <w:basedOn w:val="SpH4SpecialHeading4"/>
    <w:qFormat/>
    <w:rsid w:val="00AE3D63"/>
    <w:pPr>
      <w:spacing w:before="0" w:after="0"/>
    </w:pPr>
    <w:rPr>
      <w:i/>
      <w:caps w:val="0"/>
      <w:sz w:val="20"/>
    </w:rPr>
  </w:style>
  <w:style w:type="paragraph" w:customStyle="1" w:styleId="SpH6SpecialHeading6">
    <w:name w:val="SpH6 Special Heading 6"/>
    <w:basedOn w:val="SpH5SpecialHeading5"/>
    <w:qFormat/>
    <w:rsid w:val="00AE3D63"/>
    <w:rPr>
      <w:i w:val="0"/>
    </w:rPr>
  </w:style>
  <w:style w:type="paragraph" w:customStyle="1" w:styleId="SpBL1iSpecialBulletedListoneitem">
    <w:name w:val="SpBL (1i) Special Bulleted List (one item)"/>
    <w:basedOn w:val="BL1iBulletedListoneitem"/>
    <w:qFormat/>
    <w:rsid w:val="00AE3D63"/>
  </w:style>
  <w:style w:type="paragraph" w:customStyle="1" w:styleId="SpBLfSpecialBulletedListfirst">
    <w:name w:val="SpBL (f) Special Bulleted List (first)"/>
    <w:basedOn w:val="BLfBulletedListfirst"/>
    <w:qFormat/>
    <w:rsid w:val="00AE3D63"/>
    <w:pPr>
      <w:tabs>
        <w:tab w:val="clear" w:pos="547"/>
      </w:tabs>
    </w:pPr>
  </w:style>
  <w:style w:type="paragraph" w:customStyle="1" w:styleId="SpBLmSpecialBulletedListmiddle">
    <w:name w:val="SpBL (m) Special Bulleted List (middle)"/>
    <w:basedOn w:val="BLmBulletedListmiddle"/>
    <w:qFormat/>
    <w:rsid w:val="00AE3D63"/>
  </w:style>
  <w:style w:type="paragraph" w:customStyle="1" w:styleId="SpBLlSpecialBulletedListlast">
    <w:name w:val="SpBL (l) Special Bulleted List (last)"/>
    <w:basedOn w:val="BLlBulletedListlast"/>
    <w:qFormat/>
    <w:rsid w:val="00AE3D63"/>
    <w:pPr>
      <w:tabs>
        <w:tab w:val="clear" w:pos="547"/>
      </w:tabs>
    </w:pPr>
  </w:style>
  <w:style w:type="paragraph" w:customStyle="1" w:styleId="SpBLSL1iSpecialBulletedSubListoneitem">
    <w:name w:val="SpBLSL (1i) Special Bulleted SubList (one item)"/>
    <w:basedOn w:val="BLSL1iBulletedListSublistoneitem"/>
    <w:qFormat/>
    <w:rsid w:val="00AE3D63"/>
  </w:style>
  <w:style w:type="paragraph" w:customStyle="1" w:styleId="SpBLSLfSpecialBulletedSubListfirst">
    <w:name w:val="SpBLSL (f) Special Bulleted SubList (first)"/>
    <w:basedOn w:val="BLSLfBulletedListSublistfirst"/>
    <w:qFormat/>
    <w:rsid w:val="00AE3D63"/>
  </w:style>
  <w:style w:type="paragraph" w:customStyle="1" w:styleId="SpBLSLmSpecialBulletedSubListmiddle">
    <w:name w:val="SpBLSL (m) Special Bulleted SubList (middle)"/>
    <w:basedOn w:val="BLSLmBulletedListSublistmiddle"/>
    <w:qFormat/>
    <w:rsid w:val="00AE3D63"/>
  </w:style>
  <w:style w:type="paragraph" w:customStyle="1" w:styleId="SpBLSLlSpecialBulletedSubListlast">
    <w:name w:val="SpBLSL (l) Special Bulleted SubList (last)"/>
    <w:basedOn w:val="BLSLlBulletedListSublistlast"/>
    <w:qFormat/>
    <w:rsid w:val="00AE3D63"/>
  </w:style>
  <w:style w:type="paragraph" w:customStyle="1" w:styleId="SpBLSSLfSpecialBulletedSubsubListfirst">
    <w:name w:val="SpBLSSL (f) Special Bulleted SubsubList (first)"/>
    <w:basedOn w:val="BLSSLfBulletedListSubsublistfirst"/>
    <w:qFormat/>
    <w:rsid w:val="00AE3D63"/>
  </w:style>
  <w:style w:type="paragraph" w:customStyle="1" w:styleId="SpBLSSL1iSpecialBulletedSubsubListoneitem">
    <w:name w:val="SpBLSSL (1i) Special Bulleted SubsubList (one item)"/>
    <w:basedOn w:val="BLSSL1iBulletedListSubsublistoneitem"/>
    <w:qFormat/>
    <w:rsid w:val="00AE3D63"/>
  </w:style>
  <w:style w:type="paragraph" w:customStyle="1" w:styleId="SpBLSSLmSpecialBulletedSubsubListmiddle">
    <w:name w:val="SpBLSSL (m) Special Bulleted SubsubList (middle)"/>
    <w:basedOn w:val="BLSSLmBulletedListSubsublistmiddle"/>
    <w:qFormat/>
    <w:rsid w:val="00AE3D63"/>
  </w:style>
  <w:style w:type="paragraph" w:customStyle="1" w:styleId="SpBLSSLlSpecialBulletedSubsubListlast">
    <w:name w:val="SpBLSSL (l) Special Bulleted SubsubList (last)"/>
    <w:basedOn w:val="BLSSLlBulletedListSubsublistlast"/>
    <w:qFormat/>
    <w:rsid w:val="00AE3D63"/>
  </w:style>
  <w:style w:type="paragraph" w:customStyle="1" w:styleId="SpNL1iSpecialNumberedListoneitem">
    <w:name w:val="SpNL (1i) Special Numbered List (one item)"/>
    <w:basedOn w:val="NL1iNumberedListoneitem"/>
    <w:qFormat/>
    <w:rsid w:val="00AE3D63"/>
  </w:style>
  <w:style w:type="paragraph" w:customStyle="1" w:styleId="SpNLfSpecialNumberedListfirst">
    <w:name w:val="SpNL (f) Special Numbered List (first)"/>
    <w:basedOn w:val="NLfNumberedListfirst"/>
    <w:qFormat/>
    <w:rsid w:val="00AE3D63"/>
  </w:style>
  <w:style w:type="paragraph" w:customStyle="1" w:styleId="SpNLmSpecialNumberedListmiddle">
    <w:name w:val="SpNL (m) Special Numbered List (middle)"/>
    <w:basedOn w:val="NLmNumberedListmiddle"/>
    <w:qFormat/>
    <w:rsid w:val="00AE3D63"/>
  </w:style>
  <w:style w:type="paragraph" w:customStyle="1" w:styleId="SpNLlSpecialNumberedListlast">
    <w:name w:val="SpNL (l) Special Numbered List (last)"/>
    <w:basedOn w:val="NLlNumberedListlast"/>
    <w:qFormat/>
    <w:rsid w:val="00AE3D63"/>
  </w:style>
  <w:style w:type="paragraph" w:customStyle="1" w:styleId="SpNLSL1iSpecialNumberedSubListoneitem">
    <w:name w:val="SpNLSL (1i) Special Numbered SubList (one item)"/>
    <w:basedOn w:val="NLSL1iNumberedListSublist1i"/>
    <w:qFormat/>
    <w:rsid w:val="00AE3D63"/>
  </w:style>
  <w:style w:type="paragraph" w:customStyle="1" w:styleId="SpNLSLfSpecialNumberedSubListfirst">
    <w:name w:val="SpNLSL (f) Special Numbered SubList (first)"/>
    <w:basedOn w:val="NLSLfNumberedListSublistfirst"/>
    <w:qFormat/>
    <w:rsid w:val="00AE3D63"/>
  </w:style>
  <w:style w:type="paragraph" w:customStyle="1" w:styleId="SpNLSLmSpecialNumberedSubListmiddle">
    <w:name w:val="SpNLSL (m) Special Numbered SubList (middle)"/>
    <w:basedOn w:val="NLSLmNumberedListSublistmiddle"/>
    <w:qFormat/>
    <w:rsid w:val="00AE3D63"/>
  </w:style>
  <w:style w:type="paragraph" w:customStyle="1" w:styleId="SpNLSLlSpecialNumberedSubListlast">
    <w:name w:val="SpNLSL (l) Special Numbered SubList (last)"/>
    <w:basedOn w:val="NLSLlNumberedListSublistlast"/>
    <w:qFormat/>
    <w:rsid w:val="00AE3D63"/>
  </w:style>
  <w:style w:type="paragraph" w:customStyle="1" w:styleId="SpNLSSL1iSpecialNumberedSubsubListoneitem">
    <w:name w:val="SpNLSSL (1i) Special Numbered SubsubList (one item)"/>
    <w:basedOn w:val="NLSSL1iNumberedListSubsublistoneitem"/>
    <w:qFormat/>
    <w:rsid w:val="00AE3D63"/>
  </w:style>
  <w:style w:type="paragraph" w:customStyle="1" w:styleId="SpNLSSLfSpecialNumberedSubsubListfirst">
    <w:name w:val="SpNLSSL (f) Special Numbered SubsubList (first)"/>
    <w:basedOn w:val="NLSSLfNumberedListSubsublistfirst"/>
    <w:qFormat/>
    <w:rsid w:val="00AE3D63"/>
  </w:style>
  <w:style w:type="paragraph" w:customStyle="1" w:styleId="SpNLSSLmSpecialNumberedSubsubListmiddle">
    <w:name w:val="SpNLSSL (m) Special Numbered SubsubList (middle)"/>
    <w:basedOn w:val="NLSSLmNumberedListSubsublistmiddle"/>
    <w:qFormat/>
    <w:rsid w:val="00AE3D63"/>
  </w:style>
  <w:style w:type="paragraph" w:customStyle="1" w:styleId="SpNLSSLlSpecialNumberedSubsubListlast">
    <w:name w:val="SpNLSSL (l) Special Numbered SubsubList (last)"/>
    <w:basedOn w:val="NLSSLlNumberedListSubsublistlast"/>
    <w:qFormat/>
    <w:rsid w:val="00AE3D63"/>
  </w:style>
  <w:style w:type="paragraph" w:customStyle="1" w:styleId="SpUL1iSpecialUnnumberedListoneitem">
    <w:name w:val="SpUL (1i) Special Unnumbered List (one item)"/>
    <w:basedOn w:val="UL1iUnnumberedListoneitem"/>
    <w:qFormat/>
    <w:rsid w:val="00AE3D63"/>
  </w:style>
  <w:style w:type="paragraph" w:customStyle="1" w:styleId="SpULfSpecialUnnumberedListfirst">
    <w:name w:val="SpUL (f) Special Unnumbered List (first)"/>
    <w:basedOn w:val="ULfUnnumberedListfirst"/>
    <w:qFormat/>
    <w:rsid w:val="00AE3D63"/>
  </w:style>
  <w:style w:type="paragraph" w:customStyle="1" w:styleId="SpULmSpecialUnnumberedListmiddle">
    <w:name w:val="SpUL (m) Special Unnumbered List (middle)"/>
    <w:basedOn w:val="ULmUnnumberedListmiddle"/>
    <w:qFormat/>
    <w:rsid w:val="00AE3D63"/>
  </w:style>
  <w:style w:type="paragraph" w:customStyle="1" w:styleId="SpULlSpecialUnnumberedListlast">
    <w:name w:val="SpUL (l) Special Unnumbered List (last)"/>
    <w:basedOn w:val="ULlUnnumberedListlast"/>
    <w:qFormat/>
    <w:rsid w:val="00AE3D63"/>
  </w:style>
  <w:style w:type="paragraph" w:customStyle="1" w:styleId="SpULSL1iSpecialUnnumberedSubListoneitem">
    <w:name w:val="SpULSL (1i) Special Unnumbered SubList (one item)"/>
    <w:basedOn w:val="ULSL1iUnnumberedListSublistoneitem"/>
    <w:qFormat/>
    <w:rsid w:val="00AE3D63"/>
  </w:style>
  <w:style w:type="paragraph" w:customStyle="1" w:styleId="SpULSLfSpecialUnnumberedSubListfirst">
    <w:name w:val="SpULSL (f) Special Unnumbered SubList (first)"/>
    <w:basedOn w:val="ULSLfUnnumberedListSublistfirst"/>
    <w:qFormat/>
    <w:rsid w:val="00AE3D63"/>
  </w:style>
  <w:style w:type="paragraph" w:customStyle="1" w:styleId="SpULSLmSpecialUnnumberedSubListmiddle">
    <w:name w:val="SpULSL (m) Special Unnumbered SubList (middle)"/>
    <w:basedOn w:val="ULSLmUnnumberedListSublistmiddle"/>
    <w:qFormat/>
    <w:rsid w:val="00AE3D63"/>
  </w:style>
  <w:style w:type="paragraph" w:customStyle="1" w:styleId="SpULSLlSpecialUnnumberedSubListlast">
    <w:name w:val="SpULSL (l) Special Unnumbered SubList (last)"/>
    <w:basedOn w:val="ULSLlUnnumberedListSublistlast"/>
    <w:qFormat/>
    <w:rsid w:val="00AE3D63"/>
  </w:style>
  <w:style w:type="paragraph" w:customStyle="1" w:styleId="SpULSSLlSpecialUnnumberedSubsubListlast">
    <w:name w:val="SpULSSL (l) Special Unnumbered SubsubList (last)"/>
    <w:basedOn w:val="ULSSLlUnnumberedListSubsublistlast"/>
    <w:qFormat/>
    <w:rsid w:val="00AE3D63"/>
  </w:style>
  <w:style w:type="paragraph" w:customStyle="1" w:styleId="SpULSSL1iSpecialUnnumberedSubsubListoneitem">
    <w:name w:val="SpULSSL (1i) Special Unnumbered SubsubList (one item)"/>
    <w:basedOn w:val="SpULSSLlSpecialUnnumberedSubsubListlast"/>
    <w:qFormat/>
    <w:rsid w:val="00AE3D63"/>
  </w:style>
  <w:style w:type="paragraph" w:customStyle="1" w:styleId="SpULSSLfSpecialUnnumberedSubsubListfirst">
    <w:name w:val="SpULSSL (f) Special Unnumbered SubsubList (first)"/>
    <w:basedOn w:val="ULSSLfUnnumberedListSubsublistfirst"/>
    <w:qFormat/>
    <w:rsid w:val="00AE3D63"/>
  </w:style>
  <w:style w:type="paragraph" w:customStyle="1" w:styleId="SpULSSLmSpecialUnnumberedSubsubListmiddle">
    <w:name w:val="SpULSSL (m) Special Unnumbered SubsubList (middle)"/>
    <w:basedOn w:val="ULSSLmUnnumberedListSubsublistmiddle"/>
    <w:qFormat/>
    <w:rsid w:val="00AE3D63"/>
  </w:style>
  <w:style w:type="paragraph" w:customStyle="1" w:styleId="SpExEx1pSpecialExtractExtractoneparagraph">
    <w:name w:val="SpExEx (1p) Special Extract Extract (one paragraph)"/>
    <w:basedOn w:val="SpEx1pSpecialExtractoneparagraph"/>
    <w:qFormat/>
    <w:rsid w:val="00AE3D63"/>
    <w:pPr>
      <w:spacing w:line="240" w:lineRule="exact"/>
      <w:ind w:left="720"/>
    </w:pPr>
  </w:style>
  <w:style w:type="paragraph" w:customStyle="1" w:styleId="SpExExfSpecialExtractExtractfirst">
    <w:name w:val="SpExEx (f) Special Extract Extract (first)"/>
    <w:basedOn w:val="SpExfSpecialExtractfirst"/>
    <w:qFormat/>
    <w:rsid w:val="00AE3D63"/>
    <w:pPr>
      <w:spacing w:before="240" w:line="240" w:lineRule="exact"/>
      <w:ind w:left="720"/>
    </w:pPr>
  </w:style>
  <w:style w:type="paragraph" w:customStyle="1" w:styleId="SpExExmSpecialExtractExtractmiddle">
    <w:name w:val="SpExEx (m) Special Extract Extract (middle)"/>
    <w:basedOn w:val="SpExmSpecialExtractmiddle"/>
    <w:qFormat/>
    <w:rsid w:val="00AE3D63"/>
    <w:pPr>
      <w:spacing w:line="240" w:lineRule="exact"/>
      <w:ind w:left="720"/>
    </w:pPr>
  </w:style>
  <w:style w:type="paragraph" w:customStyle="1" w:styleId="SpExExlSpecialExtractExtractlast">
    <w:name w:val="SpExEx (l) Special Extract Extract (last)"/>
    <w:basedOn w:val="SpExlSpecialExtractlast"/>
    <w:qFormat/>
    <w:rsid w:val="00AE3D63"/>
    <w:pPr>
      <w:spacing w:after="240" w:line="240" w:lineRule="exact"/>
      <w:ind w:left="720"/>
    </w:pPr>
  </w:style>
  <w:style w:type="paragraph" w:customStyle="1" w:styleId="SpTxCSpecialTextContinuation">
    <w:name w:val="SpTxC Special Text Continuation"/>
    <w:basedOn w:val="TxCTextContinuation"/>
    <w:qFormat/>
    <w:rsid w:val="00AE3D63"/>
  </w:style>
  <w:style w:type="paragraph" w:customStyle="1" w:styleId="LH4ListHeading4">
    <w:name w:val="LH4 List Heading 4"/>
    <w:basedOn w:val="LH3ListHeading3"/>
    <w:qFormat/>
    <w:rsid w:val="00AE3D63"/>
    <w:rPr>
      <w:i w:val="0"/>
    </w:rPr>
  </w:style>
  <w:style w:type="paragraph" w:customStyle="1" w:styleId="LH5ListHeading5">
    <w:name w:val="LH5 List Heading 5"/>
    <w:basedOn w:val="LH4ListHeading4"/>
    <w:qFormat/>
    <w:rsid w:val="00AE3D63"/>
    <w:rPr>
      <w:sz w:val="19"/>
    </w:rPr>
  </w:style>
  <w:style w:type="paragraph" w:customStyle="1" w:styleId="LH6ListHeading6">
    <w:name w:val="LH6 List Heading 6"/>
    <w:basedOn w:val="LH5ListHeading5"/>
    <w:qFormat/>
    <w:rsid w:val="00AE3D63"/>
    <w:rPr>
      <w:b/>
    </w:rPr>
  </w:style>
  <w:style w:type="paragraph" w:customStyle="1" w:styleId="MapSNMapSourceNote">
    <w:name w:val="MapSN Map Source Note"/>
    <w:basedOn w:val="FgSNFigureSourceNote"/>
    <w:qFormat/>
    <w:rsid w:val="00AE3D63"/>
  </w:style>
  <w:style w:type="paragraph" w:customStyle="1" w:styleId="BxBLSSL1iBoxBullSubsublist1item">
    <w:name w:val="BxBLSSL (1i) Box Bull Subsublist (1 item)"/>
    <w:basedOn w:val="BxBLSL1iBoxBullListSublist1item"/>
    <w:qFormat/>
    <w:rsid w:val="00AE3D63"/>
    <w:pPr>
      <w:ind w:left="1512" w:hanging="432"/>
    </w:pPr>
  </w:style>
  <w:style w:type="paragraph" w:customStyle="1" w:styleId="BxBLSSLfBoxBullSubsublistfirst">
    <w:name w:val="BxBLSSL (f) Box Bull Subsublist (first)"/>
    <w:basedOn w:val="BxBLSSL1iBoxBullSubsublist1item"/>
    <w:qFormat/>
    <w:rsid w:val="00AE3D63"/>
    <w:pPr>
      <w:spacing w:after="0"/>
    </w:pPr>
  </w:style>
  <w:style w:type="paragraph" w:customStyle="1" w:styleId="BxBLSSLmBoxBullSubsublistmiddle">
    <w:name w:val="BxBLSSL (m) Box Bull Subsublist (middle)"/>
    <w:basedOn w:val="BxBLSSLfBoxBullSubsublistfirst"/>
    <w:qFormat/>
    <w:rsid w:val="00AE3D63"/>
  </w:style>
  <w:style w:type="paragraph" w:customStyle="1" w:styleId="BxBLSSLlBoxBullSubsublistlast">
    <w:name w:val="BxBLSSL (l) Box Bull Subsublist (last)"/>
    <w:basedOn w:val="BxBLSSLmBoxBullSubsublistmiddle"/>
    <w:qFormat/>
    <w:rsid w:val="00AE3D63"/>
    <w:pPr>
      <w:spacing w:after="360"/>
    </w:pPr>
  </w:style>
  <w:style w:type="paragraph" w:customStyle="1" w:styleId="BxNLSSLlBoxNumberedSubsublistlast">
    <w:name w:val="BxNLSSL (l) Box Numbered Subsublist (last)"/>
    <w:basedOn w:val="BxNLSLlBoxNumListSublistlast"/>
    <w:qFormat/>
    <w:rsid w:val="00AE3D63"/>
    <w:pPr>
      <w:spacing w:after="240"/>
      <w:ind w:left="1526" w:hanging="446"/>
    </w:pPr>
  </w:style>
  <w:style w:type="paragraph" w:customStyle="1" w:styleId="BxNLSSLmBoxNumberedSubsublistmiddle">
    <w:name w:val="BxNLSSL (m) Box Numbered Subsublist (middle)"/>
    <w:basedOn w:val="BxNLSSLlBoxNumberedSubsublistlast"/>
    <w:qFormat/>
    <w:rsid w:val="00AE3D63"/>
    <w:pPr>
      <w:spacing w:after="0"/>
    </w:pPr>
  </w:style>
  <w:style w:type="paragraph" w:customStyle="1" w:styleId="BxNLSSLfBoxNumberedSubsublistfirst">
    <w:name w:val="BxNLSSL (f) Box Numbered Subsublist (first)"/>
    <w:basedOn w:val="BxNLSSLmBoxNumberedSubsublistmiddle"/>
    <w:qFormat/>
    <w:rsid w:val="00AE3D63"/>
    <w:pPr>
      <w:spacing w:before="240"/>
    </w:pPr>
  </w:style>
  <w:style w:type="paragraph" w:customStyle="1" w:styleId="BxNLSSL1iBoxNumberedSubsublistoneitem">
    <w:name w:val="BxNLSSL (1i) Box Numbered Subsublist (one item)"/>
    <w:basedOn w:val="BxNLSSLfBoxNumberedSubsublistfirst"/>
    <w:qFormat/>
    <w:rsid w:val="00AE3D63"/>
    <w:pPr>
      <w:spacing w:after="240"/>
    </w:pPr>
  </w:style>
  <w:style w:type="paragraph" w:customStyle="1" w:styleId="SbarBLSSL1iSidebarBullListSubsublist1item">
    <w:name w:val="SbarBLSSL (1i) Sidebar Bull List Subsublist (1 item)"/>
    <w:basedOn w:val="SbarBLSL1iSidebarBullListSublist1item"/>
    <w:qFormat/>
    <w:rsid w:val="00AE3D63"/>
    <w:pPr>
      <w:spacing w:before="120"/>
      <w:ind w:left="1080"/>
    </w:pPr>
  </w:style>
  <w:style w:type="paragraph" w:customStyle="1" w:styleId="BxULSSL1iBoxUnnumberedSubsublistoneitem">
    <w:name w:val="BxULSSL (1i) Box Unnumbered Subsublist (one item)"/>
    <w:basedOn w:val="BxULSL1iBoxUnnumListSublist1item"/>
    <w:qFormat/>
    <w:rsid w:val="00AE3D63"/>
    <w:pPr>
      <w:ind w:left="1080"/>
    </w:pPr>
  </w:style>
  <w:style w:type="paragraph" w:customStyle="1" w:styleId="BxULSSLfBoxUnnumberedSubsublistfirst">
    <w:name w:val="BxULSSL (f) Box Unnumbered Subsublist (first)"/>
    <w:basedOn w:val="BxULSLfBoxUnnumListSublistfirst"/>
    <w:qFormat/>
    <w:rsid w:val="00AE3D63"/>
    <w:pPr>
      <w:ind w:left="1080"/>
    </w:pPr>
  </w:style>
  <w:style w:type="paragraph" w:customStyle="1" w:styleId="BxULSSLmBoxUnnumberedSubsublistmiddle">
    <w:name w:val="BxULSSL (m) Box Unnumbered Subsublist (middle)"/>
    <w:basedOn w:val="BxULSLmBoxUnnumListSublistmiddle"/>
    <w:qFormat/>
    <w:rsid w:val="00AE3D63"/>
    <w:pPr>
      <w:ind w:left="907"/>
    </w:pPr>
  </w:style>
  <w:style w:type="paragraph" w:customStyle="1" w:styleId="BxULSSLlBoxUnnumberedSubsublistlast">
    <w:name w:val="BxULSSL (l) Box Unnumbered Subsublist (last)"/>
    <w:basedOn w:val="BxULSLlBoxUnnumListSublistlast"/>
    <w:qFormat/>
    <w:rsid w:val="00AE3D63"/>
    <w:pPr>
      <w:ind w:left="1080"/>
    </w:pPr>
  </w:style>
  <w:style w:type="paragraph" w:customStyle="1" w:styleId="SbarBLSSLfSidebarBullListSubsublistfirst">
    <w:name w:val="SbarBLSSL (f) Sidebar Bull List Subsublist (first)"/>
    <w:basedOn w:val="SbarBLSL1iSidebarBullListSublist1item"/>
    <w:qFormat/>
    <w:rsid w:val="00AE3D63"/>
    <w:pPr>
      <w:spacing w:after="0"/>
      <w:ind w:left="1080"/>
    </w:pPr>
  </w:style>
  <w:style w:type="paragraph" w:customStyle="1" w:styleId="SbarBLSSLmSidebarBullListSubsublistmiddle">
    <w:name w:val="SbarBLSSL (m) Sidebar Bull List Subsublist (middle)"/>
    <w:basedOn w:val="SbarBLSSLfSidebarBullListSubsublistfirst"/>
    <w:qFormat/>
    <w:rsid w:val="00AE3D63"/>
  </w:style>
  <w:style w:type="paragraph" w:customStyle="1" w:styleId="SbarBLSSLlSidebarBullListSubsublistlast">
    <w:name w:val="SbarBLSSL (l) Sidebar Bull List Subsublist (last)"/>
    <w:basedOn w:val="SbarBLSSLmSidebarBullListSubsublistmiddle"/>
    <w:qFormat/>
    <w:rsid w:val="00AE3D63"/>
    <w:pPr>
      <w:spacing w:after="120"/>
    </w:pPr>
  </w:style>
  <w:style w:type="paragraph" w:customStyle="1" w:styleId="SbarNLSSL1iSidebarNumberedSubsublist1item">
    <w:name w:val="SbarNLSSL (1i) Sidebar Numbered Subsublist (1 item)"/>
    <w:basedOn w:val="SbarBLSSL1iSidebarBullListSubsublist1item"/>
    <w:qFormat/>
    <w:rsid w:val="00AE3D63"/>
    <w:pPr>
      <w:ind w:left="1814" w:hanging="547"/>
    </w:pPr>
  </w:style>
  <w:style w:type="paragraph" w:customStyle="1" w:styleId="SbarNLSSLfSidebarNumberedSubsublistfirst">
    <w:name w:val="SbarNLSSL (f) Sidebar Numbered Subsublist (first)"/>
    <w:basedOn w:val="SbarNLSLfSidebarNumListSublistfirst"/>
    <w:qFormat/>
    <w:rsid w:val="00AE3D63"/>
    <w:pPr>
      <w:ind w:left="1814" w:hanging="547"/>
    </w:pPr>
  </w:style>
  <w:style w:type="paragraph" w:customStyle="1" w:styleId="SbarNLSSLmSidebarNumberedSubsublistmiddle">
    <w:name w:val="SbarNLSSL (m) Sidebar Numbered Subsublist (middle)"/>
    <w:basedOn w:val="SbarNLSLmSidebarNumListSublistmiddle"/>
    <w:qFormat/>
    <w:rsid w:val="00AE3D63"/>
    <w:pPr>
      <w:ind w:left="1814" w:hanging="547"/>
    </w:pPr>
  </w:style>
  <w:style w:type="paragraph" w:customStyle="1" w:styleId="SbarNLSSLlSidebarNumberedSubsublistlast">
    <w:name w:val="SbarNLSSL (l) Sidebar Numbered Subsublist (last)"/>
    <w:basedOn w:val="SbarNLSLlSidebarNumListSublistlast"/>
    <w:qFormat/>
    <w:rsid w:val="00AE3D63"/>
    <w:pPr>
      <w:ind w:left="1814" w:hanging="547"/>
    </w:pPr>
  </w:style>
  <w:style w:type="paragraph" w:customStyle="1" w:styleId="SbarULSSL1iSidebarUnnumberedSubsublistoneitem">
    <w:name w:val="SbarULSSL (1i) Sidebar Unnumbered Subsublist (one item)"/>
    <w:basedOn w:val="SbarULSL1iSidebarUnnumListSublist1item"/>
    <w:qFormat/>
    <w:rsid w:val="00AE3D63"/>
    <w:pPr>
      <w:ind w:left="800"/>
    </w:pPr>
  </w:style>
  <w:style w:type="paragraph" w:customStyle="1" w:styleId="SbarULSSLfSidebarUnnumberedSubsublistfirst">
    <w:name w:val="SbarULSSL (f) Sidebar Unnumbered Subsublist (first)"/>
    <w:basedOn w:val="SbarULSLfSidebarUnnumListSublistfirst"/>
    <w:qFormat/>
    <w:rsid w:val="00AE3D63"/>
    <w:pPr>
      <w:ind w:left="800"/>
    </w:pPr>
  </w:style>
  <w:style w:type="paragraph" w:customStyle="1" w:styleId="SbarULSSLmSidebarUnnumberedSubsublistmiddle">
    <w:name w:val="SbarULSSL (m) Sidebar Unnumbered Subsublist (middle)"/>
    <w:basedOn w:val="SbarULSLmSidebarUnnumListSublistmiddle"/>
    <w:qFormat/>
    <w:rsid w:val="00AE3D63"/>
    <w:pPr>
      <w:ind w:left="800"/>
    </w:pPr>
  </w:style>
  <w:style w:type="paragraph" w:customStyle="1" w:styleId="SbarULSSLlSidebarUnnumberedSubsublistlast">
    <w:name w:val="SbarULSSL (l) Sidebar Unnumbered Subsublist (last)"/>
    <w:basedOn w:val="SbarULSLlSidebarUnnumListSublistlast"/>
    <w:qFormat/>
    <w:rsid w:val="00AE3D63"/>
    <w:pPr>
      <w:ind w:left="800"/>
    </w:pPr>
  </w:style>
  <w:style w:type="paragraph" w:customStyle="1" w:styleId="NLSSSL1iNumberedListSubsubsublistoneitem">
    <w:name w:val="NLSSSL (1i) Numbered List Subsubsublist (one item)"/>
    <w:basedOn w:val="NLSSL1iNumberedListSubsublistoneitem"/>
    <w:qFormat/>
    <w:rsid w:val="00AE3D63"/>
    <w:pPr>
      <w:tabs>
        <w:tab w:val="clear" w:pos="1080"/>
        <w:tab w:val="left" w:pos="1440"/>
      </w:tabs>
      <w:ind w:left="1800"/>
    </w:pPr>
  </w:style>
  <w:style w:type="paragraph" w:customStyle="1" w:styleId="NLSSSLfNumberedListSubsubsublistfirst">
    <w:name w:val="NLSSSL (f) Numbered List Subsubsublist (first)"/>
    <w:basedOn w:val="NLSSLfNumberedListSubsublistfirst"/>
    <w:qFormat/>
    <w:rsid w:val="00AE3D63"/>
    <w:pPr>
      <w:tabs>
        <w:tab w:val="clear" w:pos="1080"/>
        <w:tab w:val="left" w:pos="1440"/>
      </w:tabs>
      <w:ind w:left="1440"/>
    </w:pPr>
  </w:style>
  <w:style w:type="paragraph" w:customStyle="1" w:styleId="NLSSSLmNumberedListSubsubsublistmiddle">
    <w:name w:val="NLSSSL (m) Numbered List Subsubsublist (middle)"/>
    <w:basedOn w:val="NLSSLmNumberedListSubsublistmiddle"/>
    <w:qFormat/>
    <w:rsid w:val="00AE3D63"/>
    <w:pPr>
      <w:tabs>
        <w:tab w:val="clear" w:pos="1080"/>
        <w:tab w:val="left" w:pos="1440"/>
      </w:tabs>
      <w:ind w:left="1440"/>
    </w:pPr>
  </w:style>
  <w:style w:type="paragraph" w:customStyle="1" w:styleId="NLSSSLlNumberedListSubsubsublistlast">
    <w:name w:val="NLSSSL (l) Numbered List Subsubsublist (last)"/>
    <w:basedOn w:val="NLSSLlNumberedListSubsublistlast"/>
    <w:qFormat/>
    <w:rsid w:val="00AE3D63"/>
    <w:pPr>
      <w:tabs>
        <w:tab w:val="clear" w:pos="1080"/>
        <w:tab w:val="left" w:pos="1440"/>
      </w:tabs>
      <w:ind w:left="1440"/>
    </w:pPr>
  </w:style>
  <w:style w:type="paragraph" w:customStyle="1" w:styleId="BLSSSL1iBulletedListSubsubsublistoneitem">
    <w:name w:val="BLSSSL (1i) Bulleted List Subsubsublist (one item)"/>
    <w:basedOn w:val="BLSSL1iBulletedListSubsublistoneitem"/>
    <w:qFormat/>
    <w:rsid w:val="00AE3D63"/>
  </w:style>
  <w:style w:type="paragraph" w:customStyle="1" w:styleId="BLSSSLfBulletedListSubsubsublistfirst">
    <w:name w:val="BLSSSL (f) Bulleted List Subsubsublist (first)"/>
    <w:basedOn w:val="BLSSLfBulletedListSubsublistfirst"/>
    <w:qFormat/>
    <w:rsid w:val="00AE3D63"/>
  </w:style>
  <w:style w:type="paragraph" w:customStyle="1" w:styleId="BLSSSLmBulletedListSubsubsublistmiddle">
    <w:name w:val="BLSSSL (m) Bulleted List Subsubsublist (middle)"/>
    <w:basedOn w:val="BLSSLmBulletedListSubsublistmiddle"/>
    <w:qFormat/>
    <w:rsid w:val="00AE3D63"/>
  </w:style>
  <w:style w:type="paragraph" w:customStyle="1" w:styleId="BLSSSLlBulletedListSubsubsublistlast">
    <w:name w:val="BLSSSL (l) Bulleted List Subsubsublist (last)"/>
    <w:basedOn w:val="BLSSLlBulletedListSubsublistlast"/>
    <w:qFormat/>
    <w:rsid w:val="00AE3D63"/>
  </w:style>
  <w:style w:type="paragraph" w:customStyle="1" w:styleId="ULSSSL1iUnnumberedListSubsubsublist1i">
    <w:name w:val="ULSSSL (1i) Unnumbered List Subsubsublist (1i)"/>
    <w:basedOn w:val="ULSSL1iUnnumberedListSubsublist1i"/>
    <w:qFormat/>
    <w:rsid w:val="00AE3D63"/>
    <w:pPr>
      <w:spacing w:before="240" w:after="240"/>
    </w:pPr>
  </w:style>
  <w:style w:type="paragraph" w:customStyle="1" w:styleId="ULSSSLfUnnumberedListSubsubsublistfirst">
    <w:name w:val="ULSSSL (f) Unnumbered List Subsubsublist (first)"/>
    <w:basedOn w:val="ULSSLfUnnumberedListSubsublistfirst"/>
    <w:qFormat/>
    <w:rsid w:val="00AE3D63"/>
  </w:style>
  <w:style w:type="paragraph" w:customStyle="1" w:styleId="ULSSSLmUnnumberedListSubsubsublistmiddle">
    <w:name w:val="ULSSSL (m) Unnumbered List Subsubsublist (middle)"/>
    <w:basedOn w:val="ULSSLmUnnumberedListSubsublistmiddle"/>
    <w:qFormat/>
    <w:rsid w:val="00AE3D63"/>
    <w:pPr>
      <w:ind w:left="1434" w:hanging="357"/>
    </w:pPr>
  </w:style>
  <w:style w:type="paragraph" w:customStyle="1" w:styleId="ULSSSLlUnnumberedListSubsubsublistlast">
    <w:name w:val="ULSSSL (l) Unnumbered List Subsubsublist (last)"/>
    <w:basedOn w:val="ULSSLlUnnumberedListSubsublistlast"/>
    <w:qFormat/>
    <w:rsid w:val="00AE3D63"/>
  </w:style>
  <w:style w:type="paragraph" w:customStyle="1" w:styleId="IQlInterviewQuestionlast">
    <w:name w:val="IQ (l) Interview Question (last)"/>
    <w:basedOn w:val="IQfInterviewQuestionfirst"/>
    <w:qFormat/>
    <w:rsid w:val="00AE3D63"/>
    <w:pPr>
      <w:spacing w:before="0" w:after="240"/>
    </w:pPr>
  </w:style>
  <w:style w:type="paragraph" w:customStyle="1" w:styleId="IAfInterviewAnswerfirst">
    <w:name w:val="IA (f) Interview Answer (first)"/>
    <w:basedOn w:val="IAlInterviewAnswerlast"/>
    <w:qFormat/>
    <w:rsid w:val="00AE3D63"/>
    <w:pPr>
      <w:spacing w:before="240" w:after="0"/>
    </w:pPr>
  </w:style>
  <w:style w:type="paragraph" w:customStyle="1" w:styleId="PDDH4PrimaryDocumentDescriptionHeading4">
    <w:name w:val="PDDH4 Primary Document Description Heading 4"/>
    <w:basedOn w:val="PDDH3PrimaryDocumentDescriptionHeading3"/>
    <w:qFormat/>
    <w:rsid w:val="00AE3D63"/>
    <w:rPr>
      <w:i w:val="0"/>
      <w:caps/>
      <w:sz w:val="16"/>
    </w:rPr>
  </w:style>
  <w:style w:type="paragraph" w:customStyle="1" w:styleId="PDDH5PrimaryDocumentDescriptionHeading5">
    <w:name w:val="PDDH5 Primary Document Description Heading 5"/>
    <w:basedOn w:val="PDDH4PrimaryDocumentDescriptionHeading4"/>
    <w:qFormat/>
    <w:rsid w:val="00AE3D63"/>
    <w:rPr>
      <w:caps w:val="0"/>
      <w:sz w:val="21"/>
    </w:rPr>
  </w:style>
  <w:style w:type="paragraph" w:customStyle="1" w:styleId="PDDH6PrimaryDocumentDescriptionHeading6">
    <w:name w:val="PDDH6 Primary Document Description Heading 6"/>
    <w:basedOn w:val="PDDH5PrimaryDocumentDescriptionHeading5"/>
    <w:qFormat/>
    <w:rsid w:val="00AE3D63"/>
    <w:rPr>
      <w:b/>
    </w:rPr>
  </w:style>
  <w:style w:type="paragraph" w:customStyle="1" w:styleId="CaStNLSSL1iCaseStudyNumberedSubsubListoneitem">
    <w:name w:val="CaStNLSSL (1i) Case Study Numbered SubsubList (one item)"/>
    <w:basedOn w:val="CaStNLSL1iCaseStudyNumberedSubList1item"/>
    <w:qFormat/>
    <w:rsid w:val="00AE3D63"/>
    <w:pPr>
      <w:ind w:left="1080"/>
    </w:pPr>
  </w:style>
  <w:style w:type="character" w:customStyle="1" w:styleId="SecMenSectionMention">
    <w:name w:val="SecMen Section Mention"/>
    <w:basedOn w:val="FgMenFigureMention"/>
    <w:qFormat/>
    <w:rsid w:val="00AE3D63"/>
    <w:rPr>
      <w:rFonts w:ascii="Arial" w:hAnsi="Arial"/>
      <w:color w:val="7030A0"/>
    </w:rPr>
  </w:style>
  <w:style w:type="character" w:customStyle="1" w:styleId="Speaker">
    <w:name w:val="Speaker"/>
    <w:basedOn w:val="FgCOFigureCallOut"/>
    <w:qFormat/>
    <w:rsid w:val="00AE3D63"/>
    <w:rPr>
      <w:rFonts w:ascii="Times New Roman" w:hAnsi="Times New Roman"/>
      <w:b w:val="0"/>
      <w:caps/>
      <w:smallCaps w:val="0"/>
      <w:color w:val="7030A0"/>
      <w:sz w:val="20"/>
      <w:bdr w:val="none" w:sz="0" w:space="0" w:color="auto"/>
      <w:shd w:val="clear" w:color="00B050" w:fill="auto"/>
    </w:rPr>
  </w:style>
  <w:style w:type="character" w:customStyle="1" w:styleId="CitationArticleTitle">
    <w:name w:val="CitationArticleTitle"/>
    <w:qFormat/>
    <w:rsid w:val="00AE3D63"/>
    <w:rPr>
      <w:rFonts w:ascii="Times New Roman" w:hAnsi="Times New Roman"/>
      <w:color w:val="C00000"/>
    </w:rPr>
  </w:style>
  <w:style w:type="character" w:customStyle="1" w:styleId="CitationChapter">
    <w:name w:val="CitationChapter"/>
    <w:uiPriority w:val="1"/>
    <w:qFormat/>
    <w:rsid w:val="00AE3D63"/>
    <w:rPr>
      <w:rFonts w:ascii="Times New Roman" w:hAnsi="Times New Roman"/>
      <w:color w:val="C00000"/>
    </w:rPr>
  </w:style>
  <w:style w:type="character" w:customStyle="1" w:styleId="CitationVolume">
    <w:name w:val="CitationVolume"/>
    <w:qFormat/>
    <w:rsid w:val="00AE3D63"/>
    <w:rPr>
      <w:rFonts w:ascii="Times New Roman" w:hAnsi="Times New Roman"/>
      <w:color w:val="CC9900"/>
    </w:rPr>
  </w:style>
  <w:style w:type="character" w:customStyle="1" w:styleId="CitationDay">
    <w:name w:val="CitationDay"/>
    <w:uiPriority w:val="1"/>
    <w:qFormat/>
    <w:rsid w:val="00AE3D63"/>
    <w:rPr>
      <w:rFonts w:ascii="Times New Roman" w:hAnsi="Times New Roman"/>
      <w:color w:val="FF0000"/>
    </w:rPr>
  </w:style>
  <w:style w:type="character" w:customStyle="1" w:styleId="CitationEdition">
    <w:name w:val="CitationEdition"/>
    <w:uiPriority w:val="1"/>
    <w:qFormat/>
    <w:rsid w:val="00AE3D63"/>
    <w:rPr>
      <w:rFonts w:ascii="Times New Roman" w:hAnsi="Times New Roman"/>
      <w:color w:val="3333FF"/>
    </w:rPr>
  </w:style>
  <w:style w:type="character" w:customStyle="1" w:styleId="Citationetal">
    <w:name w:val="Citationetal"/>
    <w:qFormat/>
    <w:rsid w:val="00AE3D63"/>
    <w:rPr>
      <w:rFonts w:ascii="Times New Roman" w:hAnsi="Times New Roman"/>
      <w:color w:val="006666"/>
    </w:rPr>
  </w:style>
  <w:style w:type="character" w:customStyle="1" w:styleId="CitationFirstPage">
    <w:name w:val="CitationFirstPage"/>
    <w:qFormat/>
    <w:rsid w:val="00AE3D63"/>
    <w:rPr>
      <w:rFonts w:ascii="Times New Roman" w:hAnsi="Times New Roman"/>
      <w:color w:val="00CC00"/>
    </w:rPr>
  </w:style>
  <w:style w:type="character" w:customStyle="1" w:styleId="CitationIssue">
    <w:name w:val="CitationIssue"/>
    <w:uiPriority w:val="1"/>
    <w:qFormat/>
    <w:rsid w:val="00AE3D63"/>
    <w:rPr>
      <w:rFonts w:ascii="Times New Roman" w:hAnsi="Times New Roman"/>
      <w:color w:val="5F497A" w:themeColor="accent4" w:themeShade="BF"/>
    </w:rPr>
  </w:style>
  <w:style w:type="character" w:customStyle="1" w:styleId="CitationLastPage">
    <w:name w:val="CitationLastPage"/>
    <w:qFormat/>
    <w:rsid w:val="00AE3D63"/>
    <w:rPr>
      <w:rFonts w:ascii="Times New Roman" w:hAnsi="Times New Roman"/>
      <w:color w:val="FF0000"/>
    </w:rPr>
  </w:style>
  <w:style w:type="character" w:customStyle="1" w:styleId="CitationMonth">
    <w:name w:val="CitationMonth"/>
    <w:uiPriority w:val="1"/>
    <w:qFormat/>
    <w:rsid w:val="00AE3D63"/>
    <w:rPr>
      <w:rFonts w:ascii="Times New Roman" w:hAnsi="Times New Roman"/>
      <w:color w:val="548DD4" w:themeColor="text2" w:themeTint="99"/>
    </w:rPr>
  </w:style>
  <w:style w:type="character" w:customStyle="1" w:styleId="CitationPart">
    <w:name w:val="CitationPart"/>
    <w:uiPriority w:val="1"/>
    <w:qFormat/>
    <w:rsid w:val="00AE3D63"/>
    <w:rPr>
      <w:rFonts w:ascii="Times New Roman" w:hAnsi="Times New Roman"/>
      <w:color w:val="CC0000"/>
    </w:rPr>
  </w:style>
  <w:style w:type="character" w:customStyle="1" w:styleId="CitationSection">
    <w:name w:val="CitationSection"/>
    <w:uiPriority w:val="1"/>
    <w:qFormat/>
    <w:rsid w:val="00AE3D63"/>
    <w:rPr>
      <w:rFonts w:ascii="Times New Roman" w:hAnsi="Times New Roman"/>
      <w:color w:val="CC0000"/>
    </w:rPr>
  </w:style>
  <w:style w:type="character" w:customStyle="1" w:styleId="CitationSeries">
    <w:name w:val="CitationSeries"/>
    <w:basedOn w:val="CitationVolume"/>
    <w:uiPriority w:val="1"/>
    <w:qFormat/>
    <w:rsid w:val="00AE3D63"/>
    <w:rPr>
      <w:rFonts w:ascii="Times New Roman" w:hAnsi="Times New Roman"/>
      <w:color w:val="943634" w:themeColor="accent2" w:themeShade="BF"/>
    </w:rPr>
  </w:style>
  <w:style w:type="character" w:customStyle="1" w:styleId="CitationSourceTitle">
    <w:name w:val="CitationSourceTitle"/>
    <w:qFormat/>
    <w:rsid w:val="00AE3D63"/>
    <w:rPr>
      <w:rFonts w:ascii="Times New Roman" w:hAnsi="Times New Roman"/>
      <w:color w:val="CC00CC"/>
    </w:rPr>
  </w:style>
  <w:style w:type="character" w:customStyle="1" w:styleId="CitationVersion">
    <w:name w:val="CitationVersion"/>
    <w:basedOn w:val="CitationSection"/>
    <w:uiPriority w:val="1"/>
    <w:qFormat/>
    <w:rsid w:val="00AE3D63"/>
    <w:rPr>
      <w:rFonts w:ascii="Times New Roman" w:hAnsi="Times New Roman"/>
      <w:color w:val="FF00FF"/>
    </w:rPr>
  </w:style>
  <w:style w:type="character" w:customStyle="1" w:styleId="CitationVolumeTitle">
    <w:name w:val="CitationVolumeTitle"/>
    <w:uiPriority w:val="1"/>
    <w:qFormat/>
    <w:rsid w:val="00AE3D63"/>
    <w:rPr>
      <w:rFonts w:ascii="Times New Roman" w:hAnsi="Times New Roman"/>
      <w:color w:val="984806" w:themeColor="accent6" w:themeShade="80"/>
    </w:rPr>
  </w:style>
  <w:style w:type="character" w:customStyle="1" w:styleId="Year">
    <w:name w:val="Year"/>
    <w:qFormat/>
    <w:rsid w:val="00AE3D63"/>
    <w:rPr>
      <w:color w:val="4F6228" w:themeColor="accent3" w:themeShade="80"/>
    </w:rPr>
  </w:style>
  <w:style w:type="character" w:customStyle="1" w:styleId="CitationYear">
    <w:name w:val="CitationYear"/>
    <w:qFormat/>
    <w:rsid w:val="00AE3D63"/>
    <w:rPr>
      <w:rFonts w:ascii="Times New Roman" w:hAnsi="Times New Roman"/>
      <w:color w:val="548DD4" w:themeColor="text2" w:themeTint="99"/>
    </w:rPr>
  </w:style>
  <w:style w:type="character" w:customStyle="1" w:styleId="City">
    <w:name w:val="City"/>
    <w:uiPriority w:val="1"/>
    <w:qFormat/>
    <w:rsid w:val="00AE3D63"/>
    <w:rPr>
      <w:rFonts w:ascii="Times New Roman" w:hAnsi="Times New Roman"/>
      <w:color w:val="7F7F7F" w:themeColor="text1" w:themeTint="80"/>
    </w:rPr>
  </w:style>
  <w:style w:type="character" w:customStyle="1" w:styleId="PMID">
    <w:name w:val="PMID"/>
    <w:uiPriority w:val="1"/>
    <w:qFormat/>
    <w:rsid w:val="00AE3D63"/>
    <w:rPr>
      <w:rFonts w:ascii="Times New Roman" w:hAnsi="Times New Roman"/>
      <w:color w:val="auto"/>
    </w:rPr>
  </w:style>
  <w:style w:type="character" w:customStyle="1" w:styleId="DOI">
    <w:name w:val="DOI"/>
    <w:uiPriority w:val="1"/>
    <w:qFormat/>
    <w:rsid w:val="00AE3D63"/>
    <w:rPr>
      <w:rFonts w:ascii="Times New Roman" w:hAnsi="Times New Roman"/>
      <w:color w:val="00B050"/>
    </w:rPr>
  </w:style>
  <w:style w:type="character" w:customStyle="1" w:styleId="Surname">
    <w:name w:val="Surname"/>
    <w:qFormat/>
    <w:rsid w:val="00AE3D63"/>
    <w:rPr>
      <w:rFonts w:ascii="Times New Roman" w:hAnsi="Times New Roman"/>
      <w:color w:val="215868" w:themeColor="accent5" w:themeShade="80"/>
    </w:rPr>
  </w:style>
  <w:style w:type="character" w:customStyle="1" w:styleId="EditorGivenname">
    <w:name w:val="EditorGivenname"/>
    <w:uiPriority w:val="1"/>
    <w:qFormat/>
    <w:rsid w:val="00AE3D63"/>
    <w:rPr>
      <w:rFonts w:ascii="Times New Roman" w:hAnsi="Times New Roman"/>
      <w:color w:val="CCCC00"/>
    </w:rPr>
  </w:style>
  <w:style w:type="character" w:customStyle="1" w:styleId="EditorSurname">
    <w:name w:val="EditorSurname"/>
    <w:uiPriority w:val="1"/>
    <w:qFormat/>
    <w:rsid w:val="00AE3D63"/>
    <w:rPr>
      <w:rFonts w:ascii="Times New Roman" w:hAnsi="Times New Roman"/>
      <w:color w:val="008000"/>
    </w:rPr>
  </w:style>
  <w:style w:type="paragraph" w:customStyle="1" w:styleId="ElementDOI">
    <w:name w:val="ElementDOI"/>
    <w:basedOn w:val="Normal"/>
    <w:next w:val="Normal"/>
    <w:qFormat/>
    <w:rsid w:val="00AE3D63"/>
    <w:pPr>
      <w:pBdr>
        <w:top w:val="single" w:sz="4" w:space="1" w:color="auto"/>
      </w:pBdr>
      <w:spacing w:before="120" w:after="160" w:line="240" w:lineRule="exact"/>
      <w:ind w:firstLine="202"/>
    </w:pPr>
    <w:rPr>
      <w:sz w:val="18"/>
    </w:rPr>
  </w:style>
  <w:style w:type="character" w:customStyle="1" w:styleId="Givenname">
    <w:name w:val="Givenname"/>
    <w:qFormat/>
    <w:rsid w:val="00AE3D63"/>
    <w:rPr>
      <w:rFonts w:ascii="Times New Roman" w:hAnsi="Times New Roman"/>
      <w:color w:val="984806" w:themeColor="accent6" w:themeShade="80"/>
    </w:rPr>
  </w:style>
  <w:style w:type="character" w:customStyle="1" w:styleId="NamePrefix">
    <w:name w:val="Name Prefix"/>
    <w:uiPriority w:val="1"/>
    <w:qFormat/>
    <w:rsid w:val="00AE3D63"/>
    <w:rPr>
      <w:rFonts w:ascii="Times New Roman" w:hAnsi="Times New Roman"/>
      <w:color w:val="FF0000"/>
    </w:rPr>
  </w:style>
  <w:style w:type="character" w:customStyle="1" w:styleId="NameSuffix">
    <w:name w:val="Name Suffix"/>
    <w:uiPriority w:val="1"/>
    <w:qFormat/>
    <w:rsid w:val="00AE3D63"/>
    <w:rPr>
      <w:rFonts w:ascii="Times New Roman" w:hAnsi="Times New Roman"/>
      <w:color w:val="00B050"/>
    </w:rPr>
  </w:style>
  <w:style w:type="character" w:customStyle="1" w:styleId="Orgname">
    <w:name w:val="Orgname"/>
    <w:uiPriority w:val="1"/>
    <w:qFormat/>
    <w:rsid w:val="00AE3D63"/>
    <w:rPr>
      <w:rFonts w:ascii="Times New Roman" w:hAnsi="Times New Roman"/>
      <w:color w:val="auto"/>
    </w:rPr>
  </w:style>
  <w:style w:type="character" w:customStyle="1" w:styleId="Publisher">
    <w:name w:val="Publisher"/>
    <w:uiPriority w:val="1"/>
    <w:qFormat/>
    <w:rsid w:val="00AE3D63"/>
    <w:rPr>
      <w:rFonts w:ascii="Times New Roman" w:hAnsi="Times New Roman"/>
      <w:color w:val="006699"/>
    </w:rPr>
  </w:style>
  <w:style w:type="character" w:customStyle="1" w:styleId="Role">
    <w:name w:val="Role"/>
    <w:basedOn w:val="DefaultParagraphFont"/>
    <w:uiPriority w:val="1"/>
    <w:qFormat/>
    <w:rsid w:val="00AE3D63"/>
    <w:rPr>
      <w:rFonts w:ascii="Times New Roman" w:hAnsi="Times New Roman"/>
      <w:color w:val="0070C0"/>
    </w:rPr>
  </w:style>
  <w:style w:type="character" w:customStyle="1" w:styleId="Country">
    <w:name w:val="Country"/>
    <w:uiPriority w:val="1"/>
    <w:qFormat/>
    <w:rsid w:val="00AE3D63"/>
    <w:rPr>
      <w:rFonts w:ascii="Times New Roman" w:hAnsi="Times New Roman"/>
      <w:color w:val="8DB3E2" w:themeColor="text2" w:themeTint="66"/>
    </w:rPr>
  </w:style>
  <w:style w:type="character" w:customStyle="1" w:styleId="State">
    <w:name w:val="State"/>
    <w:uiPriority w:val="1"/>
    <w:qFormat/>
    <w:rsid w:val="00AE3D63"/>
    <w:rPr>
      <w:rFonts w:ascii="Times New Roman" w:hAnsi="Times New Roman"/>
      <w:color w:val="C0504D" w:themeColor="accent2"/>
    </w:rPr>
  </w:style>
  <w:style w:type="character" w:customStyle="1" w:styleId="Province">
    <w:name w:val="Province"/>
    <w:uiPriority w:val="1"/>
    <w:qFormat/>
    <w:rsid w:val="00AE3D63"/>
    <w:rPr>
      <w:rFonts w:ascii="Times New Roman" w:hAnsi="Times New Roman"/>
      <w:color w:val="FFC000"/>
    </w:rPr>
  </w:style>
  <w:style w:type="character" w:customStyle="1" w:styleId="Degree">
    <w:name w:val="Degree"/>
    <w:uiPriority w:val="1"/>
    <w:qFormat/>
    <w:rsid w:val="00AE3D63"/>
    <w:rPr>
      <w:rFonts w:ascii="Times New Roman" w:hAnsi="Times New Roman"/>
      <w:color w:val="E36C0A" w:themeColor="accent6" w:themeShade="BF"/>
    </w:rPr>
  </w:style>
  <w:style w:type="character" w:customStyle="1" w:styleId="Department">
    <w:name w:val="Department"/>
    <w:uiPriority w:val="1"/>
    <w:qFormat/>
    <w:rsid w:val="00AE3D63"/>
    <w:rPr>
      <w:rFonts w:ascii="Times New Roman" w:hAnsi="Times New Roman"/>
      <w:color w:val="E36C0A" w:themeColor="accent6" w:themeShade="BF"/>
    </w:rPr>
  </w:style>
  <w:style w:type="character" w:customStyle="1" w:styleId="Patent">
    <w:name w:val="Patent"/>
    <w:uiPriority w:val="1"/>
    <w:qFormat/>
    <w:rsid w:val="00AE3D63"/>
    <w:rPr>
      <w:rFonts w:ascii="Times New Roman" w:hAnsi="Times New Roman"/>
      <w:color w:val="auto"/>
    </w:rPr>
  </w:style>
  <w:style w:type="paragraph" w:customStyle="1" w:styleId="ExlaExtractlastattribution">
    <w:name w:val="Ex (la) Extract (last attribution)"/>
    <w:basedOn w:val="ExlExtractlast"/>
    <w:qFormat/>
    <w:rsid w:val="00AE3D63"/>
  </w:style>
  <w:style w:type="paragraph" w:customStyle="1" w:styleId="ExASExtractAttributionSingle">
    <w:name w:val="ExAS Extract Attribution (Single)"/>
    <w:basedOn w:val="Normal"/>
    <w:qFormat/>
    <w:rsid w:val="00AE3D63"/>
    <w:pPr>
      <w:spacing w:before="180" w:after="180" w:line="240" w:lineRule="exact"/>
      <w:ind w:left="360"/>
    </w:pPr>
    <w:rPr>
      <w:sz w:val="21"/>
    </w:rPr>
  </w:style>
  <w:style w:type="paragraph" w:customStyle="1" w:styleId="CAbChapterAbstract">
    <w:name w:val="CAb Chapter Abstract"/>
    <w:basedOn w:val="Normal"/>
    <w:qFormat/>
    <w:rsid w:val="00AE3D63"/>
    <w:pPr>
      <w:pBdr>
        <w:top w:val="single" w:sz="4" w:space="1" w:color="auto"/>
        <w:left w:val="single" w:sz="4" w:space="4" w:color="auto"/>
        <w:bottom w:val="single" w:sz="4" w:space="1" w:color="auto"/>
        <w:right w:val="single" w:sz="4" w:space="4" w:color="auto"/>
      </w:pBdr>
      <w:spacing w:before="240" w:after="240" w:line="480" w:lineRule="auto"/>
    </w:pPr>
    <w:rPr>
      <w:rFonts w:ascii="Arial" w:hAnsi="Arial"/>
      <w:color w:val="548DD4" w:themeColor="text2" w:themeTint="99"/>
      <w:sz w:val="24"/>
    </w:rPr>
  </w:style>
  <w:style w:type="paragraph" w:customStyle="1" w:styleId="ORCID">
    <w:name w:val="ORCID"/>
    <w:basedOn w:val="CAbChapterAbstract"/>
    <w:qFormat/>
    <w:rsid w:val="00AE3D63"/>
    <w:pPr>
      <w:spacing w:before="120"/>
    </w:pPr>
  </w:style>
  <w:style w:type="character" w:customStyle="1" w:styleId="UNFgCOFigureCallOut">
    <w:name w:val="UNFgCO Figure Call Out"/>
    <w:rsid w:val="00AE3D63"/>
    <w:rPr>
      <w:rFonts w:ascii="Times New Roman" w:hAnsi="Times New Roman"/>
      <w:b/>
      <w:sz w:val="24"/>
      <w:bdr w:val="none" w:sz="0" w:space="0" w:color="auto"/>
      <w:shd w:val="pct50" w:color="FFC000" w:fill="auto"/>
    </w:rPr>
  </w:style>
  <w:style w:type="paragraph" w:customStyle="1" w:styleId="FgAltFigureAlternateText">
    <w:name w:val="FgAlt Figure Alternate Text"/>
    <w:basedOn w:val="TxText"/>
    <w:qFormat/>
    <w:rsid w:val="00AE3D63"/>
    <w:pPr>
      <w:spacing w:line="560" w:lineRule="exact"/>
    </w:pPr>
  </w:style>
  <w:style w:type="paragraph" w:customStyle="1" w:styleId="BxG1BoxGroup1Start">
    <w:name w:val="BxG1 Box Group1 Start"/>
    <w:basedOn w:val="TxText"/>
    <w:qFormat/>
    <w:rsid w:val="00AE3D63"/>
    <w:pPr>
      <w:shd w:val="clear" w:color="auto" w:fill="C00000"/>
      <w:ind w:firstLine="0"/>
    </w:pPr>
  </w:style>
  <w:style w:type="paragraph" w:customStyle="1" w:styleId="BxG1BoxGroup1End">
    <w:name w:val="BxG1 Box Group1 End"/>
    <w:basedOn w:val="TxText"/>
    <w:qFormat/>
    <w:rsid w:val="00AE3D63"/>
    <w:pPr>
      <w:shd w:val="clear" w:color="auto" w:fill="FBD4B4" w:themeFill="accent6" w:themeFillTint="66"/>
      <w:ind w:firstLine="0"/>
    </w:pPr>
  </w:style>
  <w:style w:type="paragraph" w:customStyle="1" w:styleId="BxG2BoxGroup2End">
    <w:name w:val="BxG2 Box Group2 End"/>
    <w:basedOn w:val="BxG1BoxGroup1End"/>
    <w:qFormat/>
    <w:rsid w:val="00AE3D63"/>
  </w:style>
  <w:style w:type="paragraph" w:customStyle="1" w:styleId="BxG3BoxGroup3End">
    <w:name w:val="BxG3 Box Group3 End"/>
    <w:basedOn w:val="BxG1BoxGroup1End"/>
    <w:qFormat/>
    <w:rsid w:val="00AE3D63"/>
  </w:style>
  <w:style w:type="paragraph" w:customStyle="1" w:styleId="BxG4BoxGroup4End">
    <w:name w:val="BxG4 Box Group4 End"/>
    <w:basedOn w:val="BxG1BoxGroup1End"/>
    <w:qFormat/>
    <w:rsid w:val="00AE3D63"/>
  </w:style>
  <w:style w:type="paragraph" w:customStyle="1" w:styleId="BxG5BoxGroup5End">
    <w:name w:val="BxG5 Box Group5 End"/>
    <w:basedOn w:val="BxG1BoxGroup1End"/>
    <w:qFormat/>
    <w:rsid w:val="00AE3D63"/>
  </w:style>
  <w:style w:type="paragraph" w:customStyle="1" w:styleId="BxG6BoxGroup6End">
    <w:name w:val="BxG6 Box Group6 End"/>
    <w:basedOn w:val="BxG1BoxGroup1End"/>
    <w:qFormat/>
    <w:rsid w:val="00AE3D63"/>
  </w:style>
  <w:style w:type="paragraph" w:customStyle="1" w:styleId="BxG7BoxGroup7End">
    <w:name w:val="BxG7 Box Group7 End"/>
    <w:basedOn w:val="BxG1BoxGroup1End"/>
    <w:qFormat/>
    <w:rsid w:val="00AE3D63"/>
  </w:style>
  <w:style w:type="paragraph" w:customStyle="1" w:styleId="BxG8BoxGroup8End">
    <w:name w:val="BxG8 Box Group8 End"/>
    <w:basedOn w:val="BxG1BoxGroup1End"/>
    <w:qFormat/>
    <w:rsid w:val="00AE3D63"/>
  </w:style>
  <w:style w:type="paragraph" w:customStyle="1" w:styleId="BxG2BoxGroup2Start">
    <w:name w:val="BxG2 Box Group2 Start"/>
    <w:basedOn w:val="BxG1BoxGroup1Start"/>
    <w:qFormat/>
    <w:rsid w:val="00AE3D63"/>
  </w:style>
  <w:style w:type="paragraph" w:customStyle="1" w:styleId="BxG3BoxGroup3Start">
    <w:name w:val="BxG3 Box Group3 Start"/>
    <w:basedOn w:val="BxG1BoxGroup1Start"/>
    <w:qFormat/>
    <w:rsid w:val="00AE3D63"/>
  </w:style>
  <w:style w:type="paragraph" w:customStyle="1" w:styleId="BxG4BoxGroup4Start">
    <w:name w:val="BxG4 Box Group4 Start"/>
    <w:basedOn w:val="BxG1BoxGroup1Start"/>
    <w:qFormat/>
    <w:rsid w:val="00AE3D63"/>
  </w:style>
  <w:style w:type="paragraph" w:customStyle="1" w:styleId="BxG5BoxGroup5Start">
    <w:name w:val="BxG5 Box Group5 Start"/>
    <w:basedOn w:val="BxG1BoxGroup1Start"/>
    <w:qFormat/>
    <w:rsid w:val="00AE3D63"/>
  </w:style>
  <w:style w:type="paragraph" w:customStyle="1" w:styleId="BxG6BoxGroup6Start">
    <w:name w:val="BxG6 Box Group6 Start"/>
    <w:basedOn w:val="BxG1BoxGroup1Start"/>
    <w:qFormat/>
    <w:rsid w:val="00AE3D63"/>
  </w:style>
  <w:style w:type="paragraph" w:customStyle="1" w:styleId="BxG7BoxGroup7Start">
    <w:name w:val="BxG7 Box Group7 Start"/>
    <w:basedOn w:val="BxG1BoxGroup1Start"/>
    <w:qFormat/>
    <w:rsid w:val="00AE3D63"/>
  </w:style>
  <w:style w:type="paragraph" w:customStyle="1" w:styleId="BxG8BoxGroup8Start">
    <w:name w:val="BxG8 Box Group8 Start"/>
    <w:basedOn w:val="BxG1BoxGroup1Start"/>
    <w:qFormat/>
    <w:rsid w:val="00AE3D63"/>
  </w:style>
  <w:style w:type="paragraph" w:customStyle="1" w:styleId="SpExASpecialExtractAttribution">
    <w:name w:val="SpExA Special Extract Attribution"/>
    <w:basedOn w:val="ExAExtractAttribution"/>
    <w:qFormat/>
    <w:rsid w:val="00AE3D63"/>
    <w:pPr>
      <w:spacing w:before="0" w:after="240"/>
      <w:contextualSpacing w:val="0"/>
    </w:pPr>
    <w:rPr>
      <w:kern w:val="0"/>
      <w:szCs w:val="20"/>
    </w:rPr>
  </w:style>
  <w:style w:type="paragraph" w:customStyle="1" w:styleId="ExASpecialExtractAttribution">
    <w:name w:val="ExA Special Extract Attribution"/>
    <w:basedOn w:val="SpExASpecialExtractAttribution"/>
    <w:qFormat/>
    <w:rsid w:val="00AE3D63"/>
  </w:style>
  <w:style w:type="paragraph" w:customStyle="1" w:styleId="ENExASEndnoteExtractAttributionSingle">
    <w:name w:val="ENExAS Endnote Extract Attribution Single"/>
    <w:basedOn w:val="Normal"/>
    <w:qFormat/>
    <w:rsid w:val="00AE3D63"/>
    <w:pPr>
      <w:spacing w:after="220" w:line="220" w:lineRule="atLeast"/>
      <w:ind w:left="360"/>
      <w:jc w:val="right"/>
    </w:pPr>
    <w:rPr>
      <w:sz w:val="19"/>
    </w:rPr>
  </w:style>
  <w:style w:type="paragraph" w:customStyle="1" w:styleId="PhoScSPhotoScatteredSource">
    <w:name w:val="PhoScS Photo Scattered Source"/>
    <w:basedOn w:val="PhoScCPhotoScatteredCaption"/>
    <w:qFormat/>
    <w:rsid w:val="00AE3D63"/>
    <w:pPr>
      <w:spacing w:before="0" w:after="200" w:line="200" w:lineRule="atLeast"/>
      <w:contextualSpacing w:val="0"/>
    </w:pPr>
    <w:rPr>
      <w:kern w:val="0"/>
      <w:szCs w:val="20"/>
    </w:rPr>
  </w:style>
  <w:style w:type="paragraph" w:customStyle="1" w:styleId="BL2BulletListLabel2">
    <w:name w:val="BL2 Bullet List Label2"/>
    <w:basedOn w:val="BL1iBulletedListoneitem"/>
    <w:qFormat/>
    <w:rsid w:val="00AE3D63"/>
  </w:style>
  <w:style w:type="paragraph" w:customStyle="1" w:styleId="BL1BulletListLable1">
    <w:name w:val="BL1 Bullet List Lable1"/>
    <w:basedOn w:val="BL1iBulletedListoneitem"/>
    <w:qFormat/>
    <w:rsid w:val="00AE3D63"/>
  </w:style>
  <w:style w:type="paragraph" w:customStyle="1" w:styleId="RHRRunningHeadRecto">
    <w:name w:val="RHR Running Head Recto"/>
    <w:basedOn w:val="TxText"/>
    <w:qFormat/>
    <w:rsid w:val="00AE3D63"/>
    <w:pPr>
      <w:spacing w:after="120"/>
      <w:ind w:firstLine="0"/>
    </w:pPr>
    <w:rPr>
      <w:rFonts w:ascii="Arial" w:hAnsi="Arial"/>
      <w:color w:val="C00000"/>
      <w:sz w:val="20"/>
    </w:rPr>
  </w:style>
  <w:style w:type="paragraph" w:customStyle="1" w:styleId="RHVRunningHeadVerso">
    <w:name w:val="RHV Running Head Verso"/>
    <w:basedOn w:val="TxText"/>
    <w:qFormat/>
    <w:rsid w:val="00AE3D63"/>
    <w:pPr>
      <w:spacing w:after="160"/>
      <w:ind w:firstLine="0"/>
    </w:pPr>
    <w:rPr>
      <w:rFonts w:ascii="Arial" w:hAnsi="Arial"/>
      <w:color w:val="C00000"/>
      <w:sz w:val="20"/>
    </w:rPr>
  </w:style>
  <w:style w:type="character" w:customStyle="1" w:styleId="edfn">
    <w:name w:val="edfn"/>
    <w:basedOn w:val="Givenname"/>
    <w:uiPriority w:val="1"/>
    <w:qFormat/>
    <w:rsid w:val="00AE3D63"/>
    <w:rPr>
      <w:rFonts w:ascii="Times New Roman" w:hAnsi="Times New Roman"/>
      <w:color w:val="984806" w:themeColor="accent6" w:themeShade="80"/>
    </w:rPr>
  </w:style>
  <w:style w:type="character" w:customStyle="1" w:styleId="edln">
    <w:name w:val="edln"/>
    <w:basedOn w:val="Surname"/>
    <w:uiPriority w:val="1"/>
    <w:qFormat/>
    <w:rsid w:val="00AE3D63"/>
    <w:rPr>
      <w:rFonts w:ascii="Times New Roman" w:hAnsi="Times New Roman"/>
      <w:color w:val="215868" w:themeColor="accent5" w:themeShade="80"/>
    </w:rPr>
  </w:style>
  <w:style w:type="character" w:customStyle="1" w:styleId="ed">
    <w:name w:val="ed"/>
    <w:basedOn w:val="NamePrefix"/>
    <w:uiPriority w:val="1"/>
    <w:qFormat/>
    <w:rsid w:val="00AE3D63"/>
    <w:rPr>
      <w:rFonts w:ascii="Times New Roman" w:hAnsi="Times New Roman"/>
      <w:color w:val="FF0000"/>
    </w:rPr>
  </w:style>
  <w:style w:type="character" w:customStyle="1" w:styleId="edmn">
    <w:name w:val="edmn"/>
    <w:basedOn w:val="Givenname"/>
    <w:uiPriority w:val="1"/>
    <w:qFormat/>
    <w:rsid w:val="00AE3D63"/>
    <w:rPr>
      <w:rFonts w:ascii="Times New Roman" w:hAnsi="Times New Roman"/>
      <w:color w:val="984806" w:themeColor="accent6" w:themeShade="80"/>
    </w:rPr>
  </w:style>
  <w:style w:type="character" w:customStyle="1" w:styleId="edsf">
    <w:name w:val="edsf"/>
    <w:basedOn w:val="NameSuffix"/>
    <w:uiPriority w:val="1"/>
    <w:qFormat/>
    <w:rsid w:val="00AE3D63"/>
    <w:rPr>
      <w:rFonts w:ascii="Times New Roman" w:hAnsi="Times New Roman"/>
      <w:color w:val="00B050"/>
    </w:rPr>
  </w:style>
  <w:style w:type="character" w:customStyle="1" w:styleId="trfn">
    <w:name w:val="trfn"/>
    <w:basedOn w:val="edfn"/>
    <w:uiPriority w:val="1"/>
    <w:qFormat/>
    <w:rsid w:val="00AE3D63"/>
    <w:rPr>
      <w:rFonts w:ascii="Times New Roman" w:hAnsi="Times New Roman"/>
      <w:color w:val="984806" w:themeColor="accent6" w:themeShade="80"/>
    </w:rPr>
  </w:style>
  <w:style w:type="character" w:customStyle="1" w:styleId="trmn">
    <w:name w:val="trmn"/>
    <w:basedOn w:val="edmn"/>
    <w:uiPriority w:val="1"/>
    <w:qFormat/>
    <w:rsid w:val="00AE3D63"/>
    <w:rPr>
      <w:rFonts w:ascii="Times New Roman" w:hAnsi="Times New Roman"/>
      <w:color w:val="984806" w:themeColor="accent6" w:themeShade="80"/>
    </w:rPr>
  </w:style>
  <w:style w:type="character" w:customStyle="1" w:styleId="trln">
    <w:name w:val="trln"/>
    <w:basedOn w:val="edln"/>
    <w:uiPriority w:val="1"/>
    <w:qFormat/>
    <w:rsid w:val="00AE3D63"/>
    <w:rPr>
      <w:rFonts w:ascii="Times New Roman" w:hAnsi="Times New Roman"/>
      <w:color w:val="215868" w:themeColor="accent5" w:themeShade="80"/>
    </w:rPr>
  </w:style>
  <w:style w:type="character" w:customStyle="1" w:styleId="trsf">
    <w:name w:val="trsf"/>
    <w:basedOn w:val="edsf"/>
    <w:uiPriority w:val="1"/>
    <w:qFormat/>
    <w:rsid w:val="00AE3D63"/>
    <w:rPr>
      <w:rFonts w:ascii="Times New Roman" w:hAnsi="Times New Roman"/>
      <w:color w:val="00B050"/>
    </w:rPr>
  </w:style>
  <w:style w:type="character" w:customStyle="1" w:styleId="edn">
    <w:name w:val="edn"/>
    <w:basedOn w:val="edmn"/>
    <w:uiPriority w:val="1"/>
    <w:qFormat/>
    <w:rsid w:val="00AE3D63"/>
    <w:rPr>
      <w:rFonts w:ascii="Times New Roman" w:hAnsi="Times New Roman"/>
      <w:color w:val="984806" w:themeColor="accent6" w:themeShade="80"/>
    </w:rPr>
  </w:style>
  <w:style w:type="character" w:customStyle="1" w:styleId="Edition">
    <w:name w:val="Edition"/>
    <w:basedOn w:val="edn"/>
    <w:uiPriority w:val="1"/>
    <w:qFormat/>
    <w:rsid w:val="00AE3D63"/>
    <w:rPr>
      <w:rFonts w:ascii="Times New Roman" w:hAnsi="Times New Roman"/>
      <w:color w:val="984806" w:themeColor="accent6" w:themeShade="80"/>
    </w:rPr>
  </w:style>
  <w:style w:type="paragraph" w:customStyle="1" w:styleId="SerPSLSeriesPageSeriesSubList">
    <w:name w:val="SerPSL Series Page Series Sub List"/>
    <w:basedOn w:val="SerPLSeriesPageSeriesList"/>
    <w:qFormat/>
    <w:rsid w:val="00AE3D63"/>
    <w:pPr>
      <w:ind w:left="714"/>
    </w:pPr>
  </w:style>
  <w:style w:type="paragraph" w:customStyle="1" w:styleId="TPAffTitlePageAuthorAffiliation">
    <w:name w:val="TPAff Title Page Author Affiliation"/>
    <w:basedOn w:val="TPAuTitlePageAuthor"/>
    <w:qFormat/>
    <w:rsid w:val="00AE3D63"/>
    <w:rPr>
      <w:b w:val="0"/>
    </w:rPr>
  </w:style>
  <w:style w:type="paragraph" w:customStyle="1" w:styleId="ENExAEndnoteExtractAttribution">
    <w:name w:val="ENExA Endnote Extract Attribution"/>
    <w:basedOn w:val="ENExASEndnoteExtractAttributionSingle"/>
    <w:qFormat/>
    <w:rsid w:val="00AE3D63"/>
  </w:style>
  <w:style w:type="paragraph" w:customStyle="1" w:styleId="EnV1pEndnoteVerse">
    <w:name w:val="EnV (1p) Endnote Verse"/>
    <w:basedOn w:val="V1sVerseonestanza"/>
    <w:qFormat/>
    <w:rsid w:val="00AE3D63"/>
  </w:style>
  <w:style w:type="paragraph" w:customStyle="1" w:styleId="EnVfEndnoteVersefirst">
    <w:name w:val="EnV (f) Endnote Verse (first)"/>
    <w:basedOn w:val="EnV1pEndnoteVerse"/>
    <w:qFormat/>
    <w:rsid w:val="00AE3D63"/>
  </w:style>
  <w:style w:type="paragraph" w:customStyle="1" w:styleId="EnVmEndnoteVersemiddle">
    <w:name w:val="EnV (m) Endnote Verse (middle)"/>
    <w:basedOn w:val="EnVfEndnoteVersefirst"/>
    <w:qFormat/>
    <w:rsid w:val="00AE3D63"/>
  </w:style>
  <w:style w:type="paragraph" w:customStyle="1" w:styleId="EnVlEndnoteVerselast">
    <w:name w:val="EnV (l) Endnote Verse (last)"/>
    <w:basedOn w:val="EnVmEndnoteVersemiddle"/>
    <w:qFormat/>
    <w:rsid w:val="00AE3D63"/>
  </w:style>
  <w:style w:type="paragraph" w:customStyle="1" w:styleId="EnVA1pEndnoteVerseAttribution1p">
    <w:name w:val="EnVA (1p) Endnote Verse Attribution (1p)"/>
    <w:basedOn w:val="VAVerseAttribution"/>
    <w:qFormat/>
    <w:rsid w:val="00AE3D63"/>
  </w:style>
  <w:style w:type="paragraph" w:customStyle="1" w:styleId="EnVAfEndnoteVerseAttributionfirst">
    <w:name w:val="EnVA (f) Endnote Verse Attribution (first)"/>
    <w:basedOn w:val="EnVA1pEndnoteVerseAttribution1p"/>
    <w:qFormat/>
    <w:rsid w:val="00AE3D63"/>
  </w:style>
  <w:style w:type="paragraph" w:customStyle="1" w:styleId="EnVAmEndnoteVerseAttributionmiddle">
    <w:name w:val="EnVA (m) Endnote Verse Attribution (middle)"/>
    <w:basedOn w:val="EnVAfEndnoteVerseAttributionfirst"/>
    <w:qFormat/>
    <w:rsid w:val="00AE3D63"/>
  </w:style>
  <w:style w:type="paragraph" w:customStyle="1" w:styleId="EnVAlEndnoteVerseAttributionlast">
    <w:name w:val="EnVA (l) Endnote Verse Attribution (last)"/>
    <w:basedOn w:val="EnVAmEndnoteVerseAttributionmiddle"/>
    <w:qFormat/>
    <w:rsid w:val="00AE3D63"/>
  </w:style>
  <w:style w:type="paragraph" w:customStyle="1" w:styleId="BxDi1pBoxDialogue1p">
    <w:name w:val="BxDi (1p) Box Dialogue (1p)"/>
    <w:basedOn w:val="BxTxBoxText"/>
    <w:qFormat/>
    <w:rsid w:val="00AE3D63"/>
  </w:style>
  <w:style w:type="paragraph" w:customStyle="1" w:styleId="BxDifBoxDialoguefirst">
    <w:name w:val="BxDi (f) Box Dialogue (first)"/>
    <w:basedOn w:val="BxTxBoxText"/>
    <w:qFormat/>
    <w:rsid w:val="00AE3D63"/>
  </w:style>
  <w:style w:type="paragraph" w:customStyle="1" w:styleId="BxDimBoxDialoguemiddle">
    <w:name w:val="BxDi (m) Box Dialogue (middle)"/>
    <w:basedOn w:val="BxDifBoxDialoguefirst"/>
    <w:qFormat/>
    <w:rsid w:val="00AE3D63"/>
  </w:style>
  <w:style w:type="paragraph" w:customStyle="1" w:styleId="BxDilBoxDialoguelast">
    <w:name w:val="BxDi (l) Box Dialogue (last)"/>
    <w:basedOn w:val="BxDimBoxDialoguemiddle"/>
    <w:qFormat/>
    <w:rsid w:val="00AE3D63"/>
  </w:style>
  <w:style w:type="paragraph" w:customStyle="1" w:styleId="BxExASBoxExtractAttributionSingle">
    <w:name w:val="BxExAS Box Extract Attribution Single"/>
    <w:basedOn w:val="BxExABoxExtractAttribution"/>
    <w:qFormat/>
    <w:rsid w:val="00AE3D63"/>
  </w:style>
  <w:style w:type="character" w:customStyle="1" w:styleId="Hashtag1">
    <w:name w:val="Hashtag1"/>
    <w:basedOn w:val="DefaultParagraphFont"/>
    <w:uiPriority w:val="99"/>
    <w:semiHidden/>
    <w:unhideWhenUsed/>
    <w:rsid w:val="006A4FB5"/>
    <w:rPr>
      <w:color w:val="2B579A"/>
      <w:shd w:val="clear" w:color="auto" w:fill="E1DFDD"/>
    </w:rPr>
  </w:style>
  <w:style w:type="character" w:customStyle="1" w:styleId="Mention1">
    <w:name w:val="Mention1"/>
    <w:basedOn w:val="DefaultParagraphFont"/>
    <w:uiPriority w:val="99"/>
    <w:semiHidden/>
    <w:unhideWhenUsed/>
    <w:rsid w:val="006A4FB5"/>
    <w:rPr>
      <w:color w:val="2B579A"/>
      <w:shd w:val="clear" w:color="auto" w:fill="E1DFDD"/>
    </w:rPr>
  </w:style>
  <w:style w:type="character" w:customStyle="1" w:styleId="SmartHyperlink1">
    <w:name w:val="Smart Hyperlink1"/>
    <w:basedOn w:val="DefaultParagraphFont"/>
    <w:uiPriority w:val="99"/>
    <w:semiHidden/>
    <w:unhideWhenUsed/>
    <w:rsid w:val="006A4FB5"/>
    <w:rPr>
      <w:u w:val="dotted"/>
    </w:rPr>
  </w:style>
  <w:style w:type="character" w:customStyle="1" w:styleId="UnresolvedMention1">
    <w:name w:val="Unresolved Mention1"/>
    <w:basedOn w:val="DefaultParagraphFont"/>
    <w:uiPriority w:val="99"/>
    <w:semiHidden/>
    <w:unhideWhenUsed/>
    <w:rsid w:val="006A4FB5"/>
    <w:rPr>
      <w:color w:val="605E5C"/>
      <w:shd w:val="clear" w:color="auto" w:fill="E1DFDD"/>
    </w:rPr>
  </w:style>
  <w:style w:type="paragraph" w:customStyle="1" w:styleId="Annotation">
    <w:name w:val="Annotation"/>
    <w:basedOn w:val="Normal"/>
    <w:rsid w:val="00AE3D63"/>
    <w:pPr>
      <w:spacing w:before="120" w:after="120" w:line="240" w:lineRule="exact"/>
      <w:ind w:firstLine="202"/>
    </w:pPr>
    <w:rPr>
      <w:sz w:val="24"/>
    </w:rPr>
  </w:style>
  <w:style w:type="character" w:customStyle="1" w:styleId="BodyTextChar1">
    <w:name w:val="Body Text Char1"/>
    <w:basedOn w:val="DefaultParagraphFont"/>
    <w:uiPriority w:val="99"/>
    <w:semiHidden/>
    <w:rsid w:val="00AE3D63"/>
    <w:rPr>
      <w:lang w:eastAsia="en-US"/>
    </w:rPr>
  </w:style>
  <w:style w:type="character" w:customStyle="1" w:styleId="BodyTextIndent2Char1">
    <w:name w:val="Body Text Indent 2 Char1"/>
    <w:basedOn w:val="DefaultParagraphFont"/>
    <w:uiPriority w:val="99"/>
    <w:semiHidden/>
    <w:rsid w:val="00AE3D63"/>
    <w:rPr>
      <w:lang w:eastAsia="en-US"/>
    </w:rPr>
  </w:style>
  <w:style w:type="character" w:customStyle="1" w:styleId="BodyTextIndent3Char1">
    <w:name w:val="Body Text Indent 3 Char1"/>
    <w:basedOn w:val="DefaultParagraphFont"/>
    <w:uiPriority w:val="99"/>
    <w:semiHidden/>
    <w:rsid w:val="00AE3D63"/>
    <w:rPr>
      <w:sz w:val="16"/>
      <w:szCs w:val="16"/>
      <w:lang w:eastAsia="en-US"/>
    </w:rPr>
  </w:style>
  <w:style w:type="character" w:customStyle="1" w:styleId="BodyTextIndentChar1">
    <w:name w:val="Body Text Indent Char1"/>
    <w:basedOn w:val="DefaultParagraphFont"/>
    <w:uiPriority w:val="99"/>
    <w:semiHidden/>
    <w:rsid w:val="00AE3D63"/>
    <w:rPr>
      <w:lang w:eastAsia="en-US"/>
    </w:rPr>
  </w:style>
  <w:style w:type="paragraph" w:customStyle="1" w:styleId="Bold">
    <w:name w:val="Bold"/>
    <w:qFormat/>
    <w:rsid w:val="00AE3D63"/>
    <w:rPr>
      <w:b/>
      <w:kern w:val="20"/>
      <w:sz w:val="21"/>
    </w:rPr>
  </w:style>
  <w:style w:type="paragraph" w:customStyle="1" w:styleId="BulletList0Begin">
    <w:name w:val="Bullet List 0 Begin"/>
    <w:basedOn w:val="Normal"/>
    <w:next w:val="Normal"/>
    <w:qFormat/>
    <w:rsid w:val="00AE3D63"/>
    <w:pPr>
      <w:keepNext/>
      <w:numPr>
        <w:numId w:val="24"/>
      </w:numPr>
      <w:spacing w:line="240" w:lineRule="exact"/>
    </w:pPr>
    <w:rPr>
      <w:sz w:val="21"/>
    </w:rPr>
  </w:style>
  <w:style w:type="paragraph" w:customStyle="1" w:styleId="BulletList0Continue">
    <w:name w:val="Bullet List 0 Continue"/>
    <w:basedOn w:val="Normal"/>
    <w:qFormat/>
    <w:rsid w:val="00AE3D63"/>
    <w:pPr>
      <w:numPr>
        <w:numId w:val="25"/>
      </w:numPr>
      <w:spacing w:line="240" w:lineRule="exact"/>
    </w:pPr>
    <w:rPr>
      <w:sz w:val="21"/>
    </w:rPr>
  </w:style>
  <w:style w:type="paragraph" w:customStyle="1" w:styleId="BulletList0End">
    <w:name w:val="Bullet List 0 End"/>
    <w:basedOn w:val="Normal"/>
    <w:next w:val="Normal"/>
    <w:qFormat/>
    <w:rsid w:val="00AE3D63"/>
    <w:pPr>
      <w:numPr>
        <w:numId w:val="26"/>
      </w:numPr>
      <w:spacing w:line="240" w:lineRule="exact"/>
    </w:pPr>
    <w:rPr>
      <w:sz w:val="21"/>
    </w:rPr>
  </w:style>
  <w:style w:type="paragraph" w:customStyle="1" w:styleId="CCep">
    <w:name w:val="CCep"/>
    <w:basedOn w:val="Normal"/>
    <w:qFormat/>
    <w:rsid w:val="00AE3D63"/>
    <w:pPr>
      <w:spacing w:line="220" w:lineRule="atLeast"/>
      <w:ind w:left="720" w:right="720"/>
    </w:pPr>
    <w:rPr>
      <w:rFonts w:ascii="Courier New" w:hAnsi="Courier New"/>
      <w:i/>
      <w:sz w:val="18"/>
    </w:rPr>
  </w:style>
  <w:style w:type="character" w:customStyle="1" w:styleId="CommentTextChar1">
    <w:name w:val="Comment Text Char1"/>
    <w:basedOn w:val="DefaultParagraphFont"/>
    <w:uiPriority w:val="99"/>
    <w:semiHidden/>
    <w:rsid w:val="00AE3D63"/>
    <w:rPr>
      <w:rFonts w:ascii="Times New Roman" w:hAnsi="Times New Roman"/>
      <w:color w:val="FF0000"/>
      <w:sz w:val="24"/>
      <w:lang w:eastAsia="en-US"/>
    </w:rPr>
  </w:style>
  <w:style w:type="character" w:customStyle="1" w:styleId="DateChar1">
    <w:name w:val="Date Char1"/>
    <w:basedOn w:val="DefaultParagraphFont"/>
    <w:uiPriority w:val="99"/>
    <w:semiHidden/>
    <w:rsid w:val="00AE3D63"/>
    <w:rPr>
      <w:lang w:eastAsia="en-US"/>
    </w:rPr>
  </w:style>
  <w:style w:type="character" w:customStyle="1" w:styleId="DocumentMapChar1">
    <w:name w:val="Document Map Char1"/>
    <w:basedOn w:val="DefaultParagraphFont"/>
    <w:uiPriority w:val="99"/>
    <w:semiHidden/>
    <w:rsid w:val="00AE3D63"/>
    <w:rPr>
      <w:rFonts w:ascii="Tahoma" w:hAnsi="Tahoma" w:cs="Tahoma"/>
      <w:sz w:val="16"/>
      <w:szCs w:val="16"/>
      <w:lang w:eastAsia="en-US"/>
    </w:rPr>
  </w:style>
  <w:style w:type="paragraph" w:customStyle="1" w:styleId="Emphasiswithcolor">
    <w:name w:val="Emphasis with color"/>
    <w:basedOn w:val="Normal"/>
    <w:rsid w:val="00AE3D63"/>
    <w:pPr>
      <w:spacing w:before="120" w:after="120" w:line="240" w:lineRule="exact"/>
      <w:ind w:firstLine="202"/>
    </w:pPr>
    <w:rPr>
      <w:i/>
      <w:color w:val="7030A0"/>
      <w:sz w:val="21"/>
      <w:szCs w:val="26"/>
    </w:rPr>
  </w:style>
  <w:style w:type="character" w:customStyle="1" w:styleId="EndnoteTextChar1">
    <w:name w:val="Endnote Text Char1"/>
    <w:basedOn w:val="DefaultParagraphFont"/>
    <w:uiPriority w:val="99"/>
    <w:rsid w:val="00AE3D63"/>
    <w:rPr>
      <w:rFonts w:ascii="Times New Roman" w:hAnsi="Times New Roman"/>
      <w:sz w:val="20"/>
      <w:lang w:eastAsia="en-US"/>
    </w:rPr>
  </w:style>
  <w:style w:type="character" w:customStyle="1" w:styleId="FooterChar1">
    <w:name w:val="Footer Char1"/>
    <w:basedOn w:val="DefaultParagraphFont"/>
    <w:uiPriority w:val="99"/>
    <w:semiHidden/>
    <w:rsid w:val="00AE3D63"/>
    <w:rPr>
      <w:lang w:eastAsia="en-US"/>
    </w:rPr>
  </w:style>
  <w:style w:type="character" w:customStyle="1" w:styleId="FootnoteTextChar1">
    <w:name w:val="Footnote Text Char1"/>
    <w:basedOn w:val="DefaultParagraphFont"/>
    <w:uiPriority w:val="99"/>
    <w:semiHidden/>
    <w:rsid w:val="00AE3D63"/>
    <w:rPr>
      <w:lang w:eastAsia="en-US"/>
    </w:rPr>
  </w:style>
  <w:style w:type="paragraph" w:customStyle="1" w:styleId="H23">
    <w:name w:val="H23"/>
    <w:basedOn w:val="Heading3"/>
    <w:rsid w:val="00AE3D63"/>
    <w:pPr>
      <w:spacing w:after="120" w:line="240" w:lineRule="exact"/>
      <w:ind w:firstLine="202"/>
    </w:pPr>
    <w:rPr>
      <w:rFonts w:ascii="Times New Roman" w:hAnsi="Times New Roman"/>
      <w:sz w:val="21"/>
      <w:szCs w:val="24"/>
    </w:rPr>
  </w:style>
  <w:style w:type="character" w:customStyle="1" w:styleId="HeaderChar1">
    <w:name w:val="Header Char1"/>
    <w:basedOn w:val="DefaultParagraphFont"/>
    <w:uiPriority w:val="99"/>
    <w:semiHidden/>
    <w:rsid w:val="00AE3D63"/>
    <w:rPr>
      <w:lang w:eastAsia="en-US"/>
    </w:rPr>
  </w:style>
  <w:style w:type="character" w:customStyle="1" w:styleId="HTMLPreformattedChar1">
    <w:name w:val="HTML Preformatted Char1"/>
    <w:basedOn w:val="DefaultParagraphFont"/>
    <w:uiPriority w:val="99"/>
    <w:semiHidden/>
    <w:rsid w:val="00AE3D63"/>
    <w:rPr>
      <w:rFonts w:ascii="Courier New" w:hAnsi="Courier New" w:cs="Courier New"/>
      <w:lang w:eastAsia="en-US"/>
    </w:rPr>
  </w:style>
  <w:style w:type="paragraph" w:customStyle="1" w:styleId="Imprint">
    <w:name w:val="Imprint"/>
    <w:basedOn w:val="Normal"/>
    <w:rsid w:val="00AE3D63"/>
    <w:pPr>
      <w:autoSpaceDE w:val="0"/>
      <w:autoSpaceDN w:val="0"/>
      <w:adjustRightInd w:val="0"/>
      <w:spacing w:line="200" w:lineRule="atLeast"/>
      <w:ind w:firstLine="202"/>
    </w:pPr>
    <w:rPr>
      <w:rFonts w:cs="Courier New"/>
      <w:sz w:val="18"/>
      <w:lang w:val="en-GB" w:eastAsia="en-GB"/>
    </w:rPr>
  </w:style>
  <w:style w:type="character" w:customStyle="1" w:styleId="Italic">
    <w:name w:val="Italic"/>
    <w:basedOn w:val="DefaultParagraphFont"/>
    <w:uiPriority w:val="1"/>
    <w:qFormat/>
    <w:rsid w:val="00AE3D63"/>
    <w:rPr>
      <w:rFonts w:ascii="Times New Roman" w:hAnsi="Times New Roman"/>
      <w:i/>
    </w:rPr>
  </w:style>
  <w:style w:type="paragraph" w:customStyle="1" w:styleId="NumPara2">
    <w:name w:val="Num Para 2"/>
    <w:basedOn w:val="Heading2"/>
    <w:next w:val="Normal"/>
    <w:qFormat/>
    <w:rsid w:val="00AE3D63"/>
    <w:pPr>
      <w:keepNext w:val="0"/>
      <w:numPr>
        <w:ilvl w:val="0"/>
        <w:numId w:val="0"/>
      </w:numPr>
      <w:spacing w:before="120" w:after="120" w:line="240" w:lineRule="exact"/>
      <w:ind w:firstLine="202"/>
    </w:pPr>
    <w:rPr>
      <w:rFonts w:ascii="Times New Roman" w:eastAsia="Times New Roman" w:hAnsi="Times New Roman"/>
      <w:kern w:val="28"/>
      <w:sz w:val="24"/>
      <w:szCs w:val="24"/>
      <w:u w:val="none"/>
      <w:lang w:eastAsia="en-US"/>
    </w:rPr>
  </w:style>
  <w:style w:type="paragraph" w:customStyle="1" w:styleId="NumPara3">
    <w:name w:val="Num Para 3"/>
    <w:basedOn w:val="Heading3"/>
    <w:next w:val="Normal"/>
    <w:qFormat/>
    <w:rsid w:val="00AE3D63"/>
    <w:pPr>
      <w:keepNext w:val="0"/>
      <w:spacing w:before="120" w:after="120" w:line="240" w:lineRule="exact"/>
    </w:pPr>
    <w:rPr>
      <w:rFonts w:ascii="Times New Roman" w:hAnsi="Times New Roman"/>
      <w:b/>
    </w:rPr>
  </w:style>
  <w:style w:type="paragraph" w:customStyle="1" w:styleId="NumPara4">
    <w:name w:val="Num Para 4"/>
    <w:basedOn w:val="Heading4"/>
    <w:next w:val="Normal"/>
    <w:qFormat/>
    <w:rsid w:val="00AE3D63"/>
    <w:pPr>
      <w:keepNext w:val="0"/>
      <w:numPr>
        <w:ilvl w:val="0"/>
        <w:numId w:val="0"/>
      </w:numPr>
      <w:tabs>
        <w:tab w:val="left" w:pos="2520"/>
      </w:tabs>
      <w:spacing w:before="120" w:after="120" w:line="240" w:lineRule="exact"/>
      <w:ind w:firstLine="202"/>
    </w:pPr>
    <w:rPr>
      <w:rFonts w:ascii="Times New Roman" w:eastAsia="Times New Roman" w:hAnsi="Times New Roman" w:cs="Arial"/>
      <w:i w:val="0"/>
      <w:kern w:val="28"/>
      <w:sz w:val="24"/>
      <w:lang w:eastAsia="en-US"/>
    </w:rPr>
  </w:style>
  <w:style w:type="paragraph" w:customStyle="1" w:styleId="NumPara5">
    <w:name w:val="Num Para 5"/>
    <w:basedOn w:val="Heading5"/>
    <w:next w:val="Normal"/>
    <w:qFormat/>
    <w:rsid w:val="00AE3D63"/>
    <w:pPr>
      <w:spacing w:before="120" w:after="120" w:line="240" w:lineRule="exact"/>
    </w:pPr>
  </w:style>
  <w:style w:type="paragraph" w:customStyle="1" w:styleId="Ppid">
    <w:name w:val="Ppid"/>
    <w:basedOn w:val="Normal"/>
    <w:qFormat/>
    <w:rsid w:val="00AE3D63"/>
    <w:pPr>
      <w:spacing w:line="240" w:lineRule="exact"/>
      <w:ind w:firstLine="202"/>
    </w:pPr>
  </w:style>
  <w:style w:type="paragraph" w:customStyle="1" w:styleId="Pppid">
    <w:name w:val="Pppid"/>
    <w:basedOn w:val="Normal"/>
    <w:qFormat/>
    <w:rsid w:val="00AE3D63"/>
    <w:pPr>
      <w:spacing w:line="240" w:lineRule="exact"/>
      <w:ind w:firstLine="202"/>
    </w:pPr>
  </w:style>
  <w:style w:type="paragraph" w:customStyle="1" w:styleId="Rerfj">
    <w:name w:val="Rerfj"/>
    <w:basedOn w:val="Normal"/>
    <w:qFormat/>
    <w:rsid w:val="00AE3D63"/>
    <w:pPr>
      <w:tabs>
        <w:tab w:val="left" w:pos="397"/>
      </w:tabs>
      <w:spacing w:line="240" w:lineRule="exact"/>
      <w:ind w:left="403" w:hanging="403"/>
    </w:pPr>
  </w:style>
  <w:style w:type="character" w:customStyle="1" w:styleId="Roman">
    <w:name w:val="Roman"/>
    <w:uiPriority w:val="1"/>
    <w:qFormat/>
    <w:rsid w:val="00AE3D63"/>
    <w:rPr>
      <w:rFonts w:ascii="Times New Roman" w:hAnsi="Times New Roman"/>
      <w:b w:val="0"/>
      <w:i w:val="0"/>
      <w:kern w:val="20"/>
    </w:rPr>
  </w:style>
  <w:style w:type="paragraph" w:customStyle="1" w:styleId="SJTU">
    <w:name w:val="SJTU图"/>
    <w:basedOn w:val="Normal"/>
    <w:rsid w:val="00AE3D63"/>
    <w:pPr>
      <w:adjustRightInd w:val="0"/>
      <w:spacing w:line="240" w:lineRule="exact"/>
      <w:ind w:firstLine="202"/>
      <w:jc w:val="center"/>
      <w:textAlignment w:val="baseline"/>
    </w:pPr>
    <w:rPr>
      <w:rFonts w:ascii="Arial" w:hAnsi="Arial" w:cs="Arial"/>
      <w:b/>
    </w:rPr>
  </w:style>
  <w:style w:type="paragraph" w:customStyle="1" w:styleId="SJTU0">
    <w:name w:val="SJTU表"/>
    <w:basedOn w:val="SJTU"/>
    <w:rsid w:val="00AE3D63"/>
    <w:pPr>
      <w:spacing w:beforeLines="50" w:before="156" w:afterLines="10" w:after="31" w:line="360" w:lineRule="auto"/>
    </w:pPr>
    <w:rPr>
      <w:sz w:val="24"/>
      <w:szCs w:val="24"/>
    </w:rPr>
  </w:style>
  <w:style w:type="paragraph" w:customStyle="1" w:styleId="StyleEx1pExtractoneparagraphItalic">
    <w:name w:val="Style Ex (1p) Extract (one paragraph) + Italic"/>
    <w:basedOn w:val="Ex1pExtractoneparagraph"/>
    <w:rsid w:val="00AE3D63"/>
    <w:rPr>
      <w:i/>
      <w:iCs/>
    </w:rPr>
  </w:style>
  <w:style w:type="paragraph" w:customStyle="1" w:styleId="table">
    <w:name w:val="table"/>
    <w:basedOn w:val="H3Heading3"/>
    <w:rsid w:val="00AE3D63"/>
  </w:style>
  <w:style w:type="paragraph" w:customStyle="1" w:styleId="TCHTableColumnHead">
    <w:name w:val="TCH Table Column Head"/>
    <w:basedOn w:val="RepTCHReproducibleTableColumnHead"/>
    <w:qFormat/>
    <w:rsid w:val="00AE3D63"/>
    <w:pPr>
      <w:shd w:val="pct5" w:color="auto" w:fill="auto"/>
    </w:pPr>
    <w:rPr>
      <w:b w:val="0"/>
      <w:i/>
    </w:rPr>
  </w:style>
  <w:style w:type="paragraph" w:customStyle="1" w:styleId="TCO">
    <w:name w:val="TCO"/>
    <w:basedOn w:val="Normal"/>
    <w:qFormat/>
    <w:rsid w:val="00AE3D63"/>
    <w:pPr>
      <w:spacing w:line="480" w:lineRule="auto"/>
      <w:ind w:firstLine="202"/>
    </w:pPr>
    <w:rPr>
      <w:sz w:val="24"/>
    </w:rPr>
  </w:style>
  <w:style w:type="paragraph" w:customStyle="1" w:styleId="TCPNContentsPartNumberEntry">
    <w:name w:val="TCPN Contents Part Number Entry"/>
    <w:basedOn w:val="TCPContentsPartEntry"/>
    <w:qFormat/>
    <w:rsid w:val="00AE3D63"/>
    <w:pPr>
      <w:spacing w:before="320"/>
    </w:pPr>
    <w:rPr>
      <w:caps/>
    </w:rPr>
  </w:style>
  <w:style w:type="character" w:customStyle="1" w:styleId="z-BottomofFormChar1">
    <w:name w:val="z-Bottom of Form Char1"/>
    <w:basedOn w:val="DefaultParagraphFont"/>
    <w:uiPriority w:val="99"/>
    <w:semiHidden/>
    <w:rsid w:val="00AE3D63"/>
    <w:rPr>
      <w:rFonts w:ascii="Arial" w:hAnsi="Arial" w:cs="Arial"/>
      <w:vanish/>
      <w:sz w:val="16"/>
      <w:szCs w:val="16"/>
      <w:lang w:eastAsia="en-US"/>
    </w:rPr>
  </w:style>
  <w:style w:type="character" w:customStyle="1" w:styleId="z-TopofFormChar1">
    <w:name w:val="z-Top of Form Char1"/>
    <w:basedOn w:val="DefaultParagraphFont"/>
    <w:uiPriority w:val="99"/>
    <w:semiHidden/>
    <w:rsid w:val="00AE3D63"/>
    <w:rPr>
      <w:rFonts w:ascii="Arial" w:hAnsi="Arial" w:cs="Arial"/>
      <w:vanish/>
      <w:sz w:val="16"/>
      <w:szCs w:val="16"/>
      <w:lang w:eastAsia="en-US"/>
    </w:rPr>
  </w:style>
  <w:style w:type="paragraph" w:customStyle="1" w:styleId="a">
    <w:name w:val="我的 表"/>
    <w:basedOn w:val="Caption"/>
    <w:next w:val="BlockText"/>
    <w:link w:val="Char"/>
    <w:rsid w:val="00AE3D63"/>
    <w:pPr>
      <w:keepNext/>
      <w:spacing w:beforeLines="50" w:before="156" w:afterLines="50" w:after="156" w:line="240" w:lineRule="exact"/>
      <w:ind w:firstLine="202"/>
      <w:jc w:val="center"/>
    </w:pPr>
    <w:rPr>
      <w:rFonts w:ascii="Times New Roman" w:eastAsia="SimSun" w:hAnsi="Times New Roman" w:cs="Arial"/>
      <w:color w:val="auto"/>
      <w:sz w:val="24"/>
      <w:szCs w:val="24"/>
      <w:lang w:eastAsia="en-US"/>
    </w:rPr>
  </w:style>
  <w:style w:type="character" w:customStyle="1" w:styleId="Char">
    <w:name w:val="我的 表 Char"/>
    <w:basedOn w:val="DefaultParagraphFont"/>
    <w:link w:val="a"/>
    <w:locked/>
    <w:rsid w:val="00AE3D63"/>
    <w:rPr>
      <w:rFonts w:eastAsia="SimSun" w:cs="Arial"/>
      <w:b/>
      <w:bCs/>
      <w:sz w:val="24"/>
      <w:szCs w:val="24"/>
    </w:rPr>
  </w:style>
  <w:style w:type="paragraph" w:customStyle="1" w:styleId="5">
    <w:name w:val="标题5"/>
    <w:basedOn w:val="Heading5"/>
    <w:rsid w:val="00AE3D63"/>
    <w:pPr>
      <w:spacing w:line="240" w:lineRule="exact"/>
      <w:ind w:firstLine="202"/>
    </w:pPr>
  </w:style>
  <w:style w:type="paragraph" w:customStyle="1" w:styleId="1">
    <w:name w:val="样式1"/>
    <w:basedOn w:val="Heading2"/>
    <w:rsid w:val="00AE3D63"/>
    <w:pPr>
      <w:numPr>
        <w:numId w:val="0"/>
      </w:numPr>
      <w:spacing w:before="360" w:after="240" w:line="360" w:lineRule="auto"/>
      <w:ind w:firstLine="202"/>
    </w:pPr>
    <w:rPr>
      <w:rFonts w:ascii="Times New Roman" w:eastAsia="Times New Roman" w:hAnsi="Times New Roman"/>
      <w:kern w:val="28"/>
      <w:sz w:val="28"/>
      <w:szCs w:val="24"/>
      <w:u w:val="none"/>
      <w:lang w:eastAsia="en-US"/>
    </w:rPr>
  </w:style>
  <w:style w:type="paragraph" w:customStyle="1" w:styleId="2">
    <w:name w:val="样式2"/>
    <w:basedOn w:val="Heading2"/>
    <w:rsid w:val="00AE3D63"/>
    <w:pPr>
      <w:numPr>
        <w:numId w:val="0"/>
      </w:numPr>
      <w:spacing w:before="360" w:after="240" w:line="360" w:lineRule="auto"/>
      <w:ind w:firstLine="202"/>
    </w:pPr>
    <w:rPr>
      <w:rFonts w:ascii="Times New Roman" w:eastAsia="Times New Roman" w:hAnsi="Times New Roman"/>
      <w:kern w:val="28"/>
      <w:sz w:val="28"/>
      <w:szCs w:val="24"/>
      <w:u w:val="none"/>
      <w:lang w:eastAsia="en-US"/>
    </w:rPr>
  </w:style>
  <w:style w:type="character" w:customStyle="1" w:styleId="UnresolvedMention">
    <w:name w:val="Unresolved Mention"/>
    <w:basedOn w:val="DefaultParagraphFont"/>
    <w:uiPriority w:val="99"/>
    <w:semiHidden/>
    <w:unhideWhenUsed/>
    <w:rsid w:val="00016A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545308">
      <w:bodyDiv w:val="1"/>
      <w:marLeft w:val="0"/>
      <w:marRight w:val="0"/>
      <w:marTop w:val="0"/>
      <w:marBottom w:val="0"/>
      <w:divBdr>
        <w:top w:val="none" w:sz="0" w:space="0" w:color="auto"/>
        <w:left w:val="none" w:sz="0" w:space="0" w:color="auto"/>
        <w:bottom w:val="none" w:sz="0" w:space="0" w:color="auto"/>
        <w:right w:val="none" w:sz="0" w:space="0" w:color="auto"/>
      </w:divBdr>
    </w:div>
    <w:div w:id="509369294">
      <w:bodyDiv w:val="1"/>
      <w:marLeft w:val="0"/>
      <w:marRight w:val="0"/>
      <w:marTop w:val="0"/>
      <w:marBottom w:val="0"/>
      <w:divBdr>
        <w:top w:val="none" w:sz="0" w:space="0" w:color="auto"/>
        <w:left w:val="none" w:sz="0" w:space="0" w:color="auto"/>
        <w:bottom w:val="none" w:sz="0" w:space="0" w:color="auto"/>
        <w:right w:val="none" w:sz="0" w:space="0" w:color="auto"/>
      </w:divBdr>
    </w:div>
    <w:div w:id="1000429336">
      <w:bodyDiv w:val="1"/>
      <w:marLeft w:val="0"/>
      <w:marRight w:val="0"/>
      <w:marTop w:val="0"/>
      <w:marBottom w:val="0"/>
      <w:divBdr>
        <w:top w:val="none" w:sz="0" w:space="0" w:color="auto"/>
        <w:left w:val="none" w:sz="0" w:space="0" w:color="auto"/>
        <w:bottom w:val="none" w:sz="0" w:space="0" w:color="auto"/>
        <w:right w:val="none" w:sz="0" w:space="0" w:color="auto"/>
      </w:divBdr>
    </w:div>
    <w:div w:id="1027297585">
      <w:bodyDiv w:val="1"/>
      <w:marLeft w:val="0"/>
      <w:marRight w:val="0"/>
      <w:marTop w:val="0"/>
      <w:marBottom w:val="0"/>
      <w:divBdr>
        <w:top w:val="none" w:sz="0" w:space="0" w:color="auto"/>
        <w:left w:val="none" w:sz="0" w:space="0" w:color="auto"/>
        <w:bottom w:val="none" w:sz="0" w:space="0" w:color="auto"/>
        <w:right w:val="none" w:sz="0" w:space="0" w:color="auto"/>
      </w:divBdr>
    </w:div>
    <w:div w:id="1160578178">
      <w:bodyDiv w:val="1"/>
      <w:marLeft w:val="0"/>
      <w:marRight w:val="0"/>
      <w:marTop w:val="0"/>
      <w:marBottom w:val="0"/>
      <w:divBdr>
        <w:top w:val="none" w:sz="0" w:space="0" w:color="auto"/>
        <w:left w:val="none" w:sz="0" w:space="0" w:color="auto"/>
        <w:bottom w:val="none" w:sz="0" w:space="0" w:color="auto"/>
        <w:right w:val="none" w:sz="0" w:space="0" w:color="auto"/>
      </w:divBdr>
    </w:div>
    <w:div w:id="1411585194">
      <w:bodyDiv w:val="1"/>
      <w:marLeft w:val="0"/>
      <w:marRight w:val="0"/>
      <w:marTop w:val="0"/>
      <w:marBottom w:val="0"/>
      <w:divBdr>
        <w:top w:val="none" w:sz="0" w:space="0" w:color="auto"/>
        <w:left w:val="none" w:sz="0" w:space="0" w:color="auto"/>
        <w:bottom w:val="none" w:sz="0" w:space="0" w:color="auto"/>
        <w:right w:val="none" w:sz="0" w:space="0" w:color="auto"/>
      </w:divBdr>
    </w:div>
    <w:div w:id="1427000514">
      <w:bodyDiv w:val="1"/>
      <w:marLeft w:val="0"/>
      <w:marRight w:val="0"/>
      <w:marTop w:val="0"/>
      <w:marBottom w:val="0"/>
      <w:divBdr>
        <w:top w:val="none" w:sz="0" w:space="0" w:color="auto"/>
        <w:left w:val="none" w:sz="0" w:space="0" w:color="auto"/>
        <w:bottom w:val="none" w:sz="0" w:space="0" w:color="auto"/>
        <w:right w:val="none" w:sz="0" w:space="0" w:color="auto"/>
      </w:divBdr>
    </w:div>
    <w:div w:id="2069914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7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038\AppData\Roaming\Microsoft\Templates\APL-Humanities_9.5.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2D2A87-6E20-4AAB-83BA-E85E85886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APL-Humanities_9.5.dotm</Template>
  <TotalTime>0</TotalTime>
  <Pages>42</Pages>
  <Words>4135</Words>
  <Characters>23573</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HALFTITLE</vt:lpstr>
    </vt:vector>
  </TitlesOfParts>
  <Company>Informa Plc</Company>
  <LinksUpToDate>false</LinksUpToDate>
  <CharactersWithSpaces>27653</CharactersWithSpaces>
  <SharedDoc>false</SharedDoc>
  <HLinks>
    <vt:vector size="6" baseType="variant">
      <vt:variant>
        <vt:i4>82</vt:i4>
      </vt:variant>
      <vt:variant>
        <vt:i4>0</vt:i4>
      </vt:variant>
      <vt:variant>
        <vt:i4>0</vt:i4>
      </vt:variant>
      <vt:variant>
        <vt:i4>5</vt:i4>
      </vt:variant>
      <vt:variant>
        <vt:lpwstr>https://www.routledge.com/Routledge-Research-in-Gender-and-History/book-series/SE0422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HALFTITLE</dc:title>
  <dc:creator>Vignesh Sivanesan</dc:creator>
  <cp:lastModifiedBy>AuQ</cp:lastModifiedBy>
  <cp:revision>3</cp:revision>
  <dcterms:created xsi:type="dcterms:W3CDTF">2019-01-18T16:43:00Z</dcterms:created>
  <dcterms:modified xsi:type="dcterms:W3CDTF">2019-01-18T16:45:00Z</dcterms:modified>
</cp:coreProperties>
</file>