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254A" w:rsidRPr="003A12CD" w:rsidRDefault="003A12CD">
      <w:pPr>
        <w:rPr>
          <w:rFonts w:ascii="Times New Roman" w:hAnsi="Times New Roman" w:cs="Times New Roman (Leipäteksti, m"/>
        </w:rPr>
      </w:pPr>
      <w:proofErr w:type="spellStart"/>
      <w:r w:rsidRPr="003A12CD">
        <w:rPr>
          <w:rFonts w:ascii="Times New Roman" w:hAnsi="Times New Roman" w:cs="Times New Roman (Leipäteksti, m"/>
        </w:rPr>
        <w:t>Imagining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Dark</w:t>
      </w:r>
      <w:proofErr w:type="spellEnd"/>
      <w:r w:rsidRPr="003A12CD">
        <w:rPr>
          <w:rFonts w:ascii="Times New Roman" w:hAnsi="Times New Roman" w:cs="Times New Roman (Leipäteksti, m"/>
        </w:rPr>
        <w:t xml:space="preserve"> European </w:t>
      </w:r>
      <w:proofErr w:type="spellStart"/>
      <w:r w:rsidRPr="003A12CD">
        <w:rPr>
          <w:rFonts w:ascii="Times New Roman" w:hAnsi="Times New Roman" w:cs="Times New Roman (Leipäteksti, m"/>
        </w:rPr>
        <w:t>Heritage</w:t>
      </w:r>
      <w:proofErr w:type="spellEnd"/>
      <w:r w:rsidRPr="003A12CD">
        <w:rPr>
          <w:rFonts w:ascii="Times New Roman" w:hAnsi="Times New Roman" w:cs="Times New Roman (Leipäteksti, m"/>
        </w:rPr>
        <w:t>: David Bowie and ’</w:t>
      </w:r>
      <w:proofErr w:type="spellStart"/>
      <w:r w:rsidRPr="003A12CD">
        <w:rPr>
          <w:rFonts w:ascii="Times New Roman" w:hAnsi="Times New Roman" w:cs="Times New Roman (Leipäteksti, m"/>
        </w:rPr>
        <w:t>Warszaw</w:t>
      </w:r>
      <w:proofErr w:type="spellEnd"/>
      <w:r w:rsidRPr="003A12CD">
        <w:rPr>
          <w:rFonts w:ascii="Times New Roman" w:hAnsi="Times New Roman" w:cs="Times New Roman (Leipäteksti, m"/>
        </w:rPr>
        <w:t>’</w:t>
      </w:r>
    </w:p>
    <w:p w:rsidR="003A12CD" w:rsidRPr="003A12CD" w:rsidRDefault="003A12CD">
      <w:pPr>
        <w:rPr>
          <w:rFonts w:ascii="Times New Roman" w:hAnsi="Times New Roman" w:cs="Times New Roman (Leipäteksti, m"/>
        </w:rPr>
      </w:pPr>
    </w:p>
    <w:p w:rsidR="003A12CD" w:rsidRDefault="003A12CD">
      <w:proofErr w:type="spellStart"/>
      <w:r w:rsidRPr="003A12CD">
        <w:rPr>
          <w:rFonts w:ascii="Times New Roman" w:hAnsi="Times New Roman" w:cs="Times New Roman (Leipäteksti, m"/>
        </w:rPr>
        <w:t>Continuing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the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recent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interest</w:t>
      </w:r>
      <w:proofErr w:type="spellEnd"/>
      <w:r w:rsidRPr="003A12CD">
        <w:rPr>
          <w:rFonts w:ascii="Times New Roman" w:hAnsi="Times New Roman" w:cs="Times New Roman (Leipäteksti, m"/>
        </w:rPr>
        <w:t xml:space="preserve"> in </w:t>
      </w:r>
      <w:proofErr w:type="spellStart"/>
      <w:r w:rsidRPr="003A12CD">
        <w:rPr>
          <w:rFonts w:ascii="Times New Roman" w:hAnsi="Times New Roman" w:cs="Times New Roman (Leipäteksti, m"/>
        </w:rPr>
        <w:t>the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legacy</w:t>
      </w:r>
      <w:proofErr w:type="spellEnd"/>
      <w:r w:rsidRPr="003A12CD">
        <w:rPr>
          <w:rFonts w:ascii="Times New Roman" w:hAnsi="Times New Roman" w:cs="Times New Roman (Leipäteksti, m"/>
        </w:rPr>
        <w:t xml:space="preserve"> of European </w:t>
      </w:r>
      <w:proofErr w:type="spellStart"/>
      <w:r w:rsidRPr="003A12CD">
        <w:rPr>
          <w:rFonts w:ascii="Times New Roman" w:hAnsi="Times New Roman" w:cs="Times New Roman (Leipäteksti, m"/>
        </w:rPr>
        <w:t>Fascism</w:t>
      </w:r>
      <w:proofErr w:type="spellEnd"/>
      <w:r w:rsidRPr="003A12CD">
        <w:rPr>
          <w:rFonts w:ascii="Times New Roman" w:hAnsi="Times New Roman" w:cs="Times New Roman (Leipäteksti, m"/>
        </w:rPr>
        <w:t xml:space="preserve"> and </w:t>
      </w:r>
      <w:proofErr w:type="spellStart"/>
      <w:r w:rsidRPr="003A12CD">
        <w:rPr>
          <w:rFonts w:ascii="Times New Roman" w:hAnsi="Times New Roman" w:cs="Times New Roman (Leipäteksti, m"/>
        </w:rPr>
        <w:t>its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recycling</w:t>
      </w:r>
      <w:proofErr w:type="spellEnd"/>
      <w:r w:rsidRPr="003A12CD">
        <w:rPr>
          <w:rFonts w:ascii="Times New Roman" w:hAnsi="Times New Roman" w:cs="Times New Roman (Leipäteksti, m"/>
        </w:rPr>
        <w:t xml:space="preserve"> and </w:t>
      </w:r>
      <w:proofErr w:type="spellStart"/>
      <w:r w:rsidRPr="003A12CD">
        <w:rPr>
          <w:rFonts w:ascii="Times New Roman" w:hAnsi="Times New Roman" w:cs="Times New Roman (Leipäteksti, m"/>
        </w:rPr>
        <w:t>use</w:t>
      </w:r>
      <w:proofErr w:type="spellEnd"/>
      <w:r w:rsidRPr="003A12CD">
        <w:rPr>
          <w:rFonts w:ascii="Times New Roman" w:hAnsi="Times New Roman" w:cs="Times New Roman (Leipäteksti, m"/>
        </w:rPr>
        <w:t xml:space="preserve"> as </w:t>
      </w:r>
      <w:proofErr w:type="spellStart"/>
      <w:r w:rsidRPr="003A12CD">
        <w:rPr>
          <w:rFonts w:ascii="Times New Roman" w:hAnsi="Times New Roman" w:cs="Times New Roman (Leipäteksti, m"/>
        </w:rPr>
        <w:t>the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political</w:t>
      </w:r>
      <w:proofErr w:type="spellEnd"/>
      <w:r w:rsidRPr="003A12CD">
        <w:rPr>
          <w:rFonts w:ascii="Times New Roman" w:hAnsi="Times New Roman" w:cs="Times New Roman (Leipäteksti, m"/>
        </w:rPr>
        <w:t xml:space="preserve"> and </w:t>
      </w:r>
      <w:proofErr w:type="spellStart"/>
      <w:r w:rsidRPr="003A12CD">
        <w:rPr>
          <w:rFonts w:ascii="Times New Roman" w:hAnsi="Times New Roman" w:cs="Times New Roman (Leipäteksti, m"/>
        </w:rPr>
        <w:t>aesthetic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inspiration</w:t>
      </w:r>
      <w:proofErr w:type="spellEnd"/>
      <w:r w:rsidRPr="003A12CD">
        <w:rPr>
          <w:rFonts w:ascii="Times New Roman" w:hAnsi="Times New Roman" w:cs="Times New Roman (Leipäteksti, m"/>
        </w:rPr>
        <w:t xml:space="preserve"> in </w:t>
      </w:r>
      <w:proofErr w:type="spellStart"/>
      <w:r w:rsidRPr="003A12CD">
        <w:rPr>
          <w:rFonts w:ascii="Times New Roman" w:hAnsi="Times New Roman" w:cs="Times New Roman (Leipäteksti, m"/>
        </w:rPr>
        <w:t>popular</w:t>
      </w:r>
      <w:proofErr w:type="spellEnd"/>
      <w:r w:rsidRPr="003A12CD">
        <w:rPr>
          <w:rFonts w:ascii="Times New Roman" w:hAnsi="Times New Roman" w:cs="Times New Roman (Leipäteksti, m"/>
        </w:rPr>
        <w:t xml:space="preserve"> culture, I </w:t>
      </w:r>
      <w:proofErr w:type="spellStart"/>
      <w:r w:rsidRPr="003A12CD">
        <w:rPr>
          <w:rFonts w:ascii="Times New Roman" w:hAnsi="Times New Roman" w:cs="Times New Roman (Leipäteksti, m"/>
        </w:rPr>
        <w:t>will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ask</w:t>
      </w:r>
      <w:proofErr w:type="spellEnd"/>
      <w:r w:rsidRPr="003A12CD">
        <w:rPr>
          <w:rFonts w:ascii="Times New Roman" w:hAnsi="Times New Roman" w:cs="Times New Roman (Leipäteksti, m"/>
        </w:rPr>
        <w:t xml:space="preserve"> in </w:t>
      </w:r>
      <w:proofErr w:type="spellStart"/>
      <w:r w:rsidRPr="003A12CD">
        <w:rPr>
          <w:rFonts w:ascii="Times New Roman" w:hAnsi="Times New Roman" w:cs="Times New Roman (Leipäteksti, m"/>
        </w:rPr>
        <w:t>this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paper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how</w:t>
      </w:r>
      <w:proofErr w:type="spellEnd"/>
      <w:r w:rsidRPr="003A12CD">
        <w:rPr>
          <w:rFonts w:ascii="Times New Roman" w:hAnsi="Times New Roman" w:cs="Times New Roman (Leipäteksti, m"/>
        </w:rPr>
        <w:t xml:space="preserve"> David </w:t>
      </w:r>
      <w:proofErr w:type="spellStart"/>
      <w:r w:rsidRPr="003A12CD">
        <w:rPr>
          <w:rFonts w:ascii="Times New Roman" w:hAnsi="Times New Roman" w:cs="Times New Roman (Leipäteksti, m"/>
        </w:rPr>
        <w:t>Bowie’s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certain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musical</w:t>
      </w:r>
      <w:proofErr w:type="spellEnd"/>
      <w:r w:rsidRPr="003A12CD">
        <w:rPr>
          <w:rFonts w:ascii="Times New Roman" w:hAnsi="Times New Roman" w:cs="Times New Roman (Leipäteksti, m"/>
        </w:rPr>
        <w:t xml:space="preserve"> input in </w:t>
      </w:r>
      <w:proofErr w:type="spellStart"/>
      <w:r w:rsidRPr="003A12CD">
        <w:rPr>
          <w:rFonts w:ascii="Times New Roman" w:hAnsi="Times New Roman" w:cs="Times New Roman (Leipäteksti, m"/>
        </w:rPr>
        <w:t>his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so-called</w:t>
      </w:r>
      <w:proofErr w:type="spellEnd"/>
      <w:r w:rsidRPr="003A12CD">
        <w:rPr>
          <w:rFonts w:ascii="Times New Roman" w:hAnsi="Times New Roman" w:cs="Times New Roman (Leipäteksti, m"/>
        </w:rPr>
        <w:t xml:space="preserve"> Berlin </w:t>
      </w:r>
      <w:proofErr w:type="spellStart"/>
      <w:r w:rsidRPr="003A12CD">
        <w:rPr>
          <w:rFonts w:ascii="Times New Roman" w:hAnsi="Times New Roman" w:cs="Times New Roman (Leipäteksti, m"/>
        </w:rPr>
        <w:t>period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rwflected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this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artistic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impulse</w:t>
      </w:r>
      <w:proofErr w:type="spellEnd"/>
      <w:r w:rsidRPr="003A12CD">
        <w:rPr>
          <w:rFonts w:ascii="Times New Roman" w:hAnsi="Times New Roman" w:cs="Times New Roman (Leipäteksti, m"/>
        </w:rPr>
        <w:t xml:space="preserve">. I </w:t>
      </w:r>
      <w:proofErr w:type="spellStart"/>
      <w:r w:rsidRPr="003A12CD">
        <w:rPr>
          <w:rFonts w:ascii="Times New Roman" w:hAnsi="Times New Roman" w:cs="Times New Roman (Leipäteksti, m"/>
        </w:rPr>
        <w:t>will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select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only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one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musical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piece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from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his</w:t>
      </w:r>
      <w:proofErr w:type="spellEnd"/>
      <w:r w:rsidRPr="003A12CD">
        <w:rPr>
          <w:rFonts w:ascii="Times New Roman" w:hAnsi="Times New Roman" w:cs="Times New Roman (Leipäteksti, m"/>
        </w:rPr>
        <w:t xml:space="preserve"> late-1970s, </w:t>
      </w:r>
      <w:proofErr w:type="spellStart"/>
      <w:r w:rsidRPr="003A12CD">
        <w:rPr>
          <w:rFonts w:ascii="Times New Roman" w:hAnsi="Times New Roman" w:cs="Times New Roman (Leipäteksti, m"/>
        </w:rPr>
        <w:t>ambient-electronic-instrumental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song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r w:rsidRPr="003A12CD">
        <w:rPr>
          <w:rFonts w:ascii="Times New Roman" w:hAnsi="Times New Roman" w:cs="Times New Roman (Leipäteksti, m"/>
        </w:rPr>
        <w:t>’</w:t>
      </w:r>
      <w:proofErr w:type="spellStart"/>
      <w:r w:rsidRPr="003A12CD">
        <w:rPr>
          <w:rFonts w:ascii="Times New Roman" w:hAnsi="Times New Roman" w:cs="Times New Roman (Leipäteksti, m"/>
        </w:rPr>
        <w:t>Warszaw</w:t>
      </w:r>
      <w:proofErr w:type="spellEnd"/>
      <w:r w:rsidRPr="003A12CD">
        <w:rPr>
          <w:rFonts w:ascii="Times New Roman" w:hAnsi="Times New Roman" w:cs="Times New Roman (Leipäteksti, m"/>
        </w:rPr>
        <w:t>’</w:t>
      </w:r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from his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album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Low</w:t>
      </w:r>
      <w:proofErr w:type="spellEnd"/>
      <w:r w:rsidRPr="003A12CD">
        <w:rPr>
          <w:rFonts w:ascii="Times New Roman" w:hAnsi="Times New Roman" w:cs="Times New Roman (Leipäteksti, m"/>
        </w:rPr>
        <w:t xml:space="preserve"> (1977). By </w:t>
      </w:r>
      <w:proofErr w:type="spellStart"/>
      <w:r w:rsidRPr="003A12CD">
        <w:rPr>
          <w:rFonts w:ascii="Times New Roman" w:hAnsi="Times New Roman" w:cs="Times New Roman (Leipäteksti, m"/>
        </w:rPr>
        <w:t>putting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this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song</w:t>
      </w:r>
      <w:proofErr w:type="spellEnd"/>
      <w:r w:rsidRPr="003A12CD">
        <w:rPr>
          <w:rFonts w:ascii="Times New Roman" w:hAnsi="Times New Roman" w:cs="Times New Roman (Leipäteksti, m"/>
        </w:rPr>
        <w:t xml:space="preserve"> into </w:t>
      </w:r>
      <w:proofErr w:type="spellStart"/>
      <w:r w:rsidRPr="003A12CD">
        <w:rPr>
          <w:rFonts w:ascii="Times New Roman" w:hAnsi="Times New Roman" w:cs="Times New Roman (Leipäteksti, m"/>
        </w:rPr>
        <w:t>the</w:t>
      </w:r>
      <w:proofErr w:type="spellEnd"/>
      <w:r w:rsidRPr="003A12CD">
        <w:rPr>
          <w:rFonts w:ascii="Times New Roman" w:hAnsi="Times New Roman" w:cs="Times New Roman (Leipäteksti, m"/>
        </w:rPr>
        <w:t xml:space="preserve"> music and </w:t>
      </w:r>
      <w:proofErr w:type="spellStart"/>
      <w:r w:rsidRPr="003A12CD">
        <w:rPr>
          <w:rFonts w:ascii="Times New Roman" w:hAnsi="Times New Roman" w:cs="Times New Roman (Leipäteksti, m"/>
        </w:rPr>
        <w:t>cultural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historical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context</w:t>
      </w:r>
      <w:proofErr w:type="spellEnd"/>
      <w:r w:rsidRPr="003A12CD">
        <w:rPr>
          <w:rFonts w:ascii="Times New Roman" w:hAnsi="Times New Roman" w:cs="Times New Roman (Leipäteksti, m"/>
        </w:rPr>
        <w:t xml:space="preserve"> of </w:t>
      </w:r>
      <w:proofErr w:type="spellStart"/>
      <w:r w:rsidRPr="003A12CD">
        <w:rPr>
          <w:rFonts w:ascii="Times New Roman" w:hAnsi="Times New Roman" w:cs="Times New Roman (Leipäteksti, m"/>
        </w:rPr>
        <w:t>the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era</w:t>
      </w:r>
      <w:proofErr w:type="spellEnd"/>
      <w:r w:rsidRPr="003A12CD">
        <w:rPr>
          <w:rFonts w:ascii="Times New Roman" w:hAnsi="Times New Roman" w:cs="Times New Roman (Leipäteksti, m"/>
        </w:rPr>
        <w:t xml:space="preserve">, I </w:t>
      </w:r>
      <w:proofErr w:type="spellStart"/>
      <w:r w:rsidRPr="003A12CD">
        <w:rPr>
          <w:rFonts w:ascii="Times New Roman" w:hAnsi="Times New Roman" w:cs="Times New Roman (Leipäteksti, m"/>
        </w:rPr>
        <w:t>will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ponder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what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kind</w:t>
      </w:r>
      <w:proofErr w:type="spellEnd"/>
      <w:r w:rsidRPr="003A12CD">
        <w:rPr>
          <w:rFonts w:ascii="Times New Roman" w:hAnsi="Times New Roman" w:cs="Times New Roman (Leipäteksti, m"/>
        </w:rPr>
        <w:t xml:space="preserve"> of </w:t>
      </w:r>
      <w:proofErr w:type="spellStart"/>
      <w:r w:rsidRPr="003A12CD">
        <w:rPr>
          <w:rFonts w:ascii="Times New Roman" w:hAnsi="Times New Roman" w:cs="Times New Roman (Leipäteksti, m"/>
        </w:rPr>
        <w:t>new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musical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language</w:t>
      </w:r>
      <w:proofErr w:type="spellEnd"/>
      <w:r w:rsidRPr="003A12CD">
        <w:rPr>
          <w:rFonts w:ascii="Times New Roman" w:hAnsi="Times New Roman" w:cs="Times New Roman (Leipäteksti, m"/>
        </w:rPr>
        <w:t>/</w:t>
      </w:r>
      <w:proofErr w:type="spellStart"/>
      <w:r w:rsidRPr="003A12CD">
        <w:rPr>
          <w:rFonts w:ascii="Times New Roman" w:hAnsi="Times New Roman" w:cs="Times New Roman (Leipäteksti, m"/>
        </w:rPr>
        <w:t>aesthetic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was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developed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then</w:t>
      </w:r>
      <w:proofErr w:type="spellEnd"/>
      <w:r w:rsidRPr="003A12CD">
        <w:rPr>
          <w:rFonts w:ascii="Times New Roman" w:hAnsi="Times New Roman" w:cs="Times New Roman (Leipäteksti, m"/>
        </w:rPr>
        <w:t xml:space="preserve"> in </w:t>
      </w:r>
      <w:proofErr w:type="spellStart"/>
      <w:r w:rsidRPr="003A12CD">
        <w:rPr>
          <w:rFonts w:ascii="Times New Roman" w:hAnsi="Times New Roman" w:cs="Times New Roman (Leipäteksti, m"/>
        </w:rPr>
        <w:t>reaction</w:t>
      </w:r>
      <w:proofErr w:type="spellEnd"/>
      <w:r w:rsidRPr="003A12CD">
        <w:rPr>
          <w:rFonts w:ascii="Times New Roman" w:hAnsi="Times New Roman" w:cs="Times New Roman (Leipäteksti, m"/>
        </w:rPr>
        <w:t xml:space="preserve"> to </w:t>
      </w:r>
      <w:proofErr w:type="spellStart"/>
      <w:r w:rsidRPr="003A12CD">
        <w:rPr>
          <w:rFonts w:ascii="Times New Roman" w:hAnsi="Times New Roman" w:cs="Times New Roman (Leipäteksti, m"/>
        </w:rPr>
        <w:t>the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wider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debate</w:t>
      </w:r>
      <w:proofErr w:type="spellEnd"/>
      <w:r w:rsidRPr="003A12CD">
        <w:rPr>
          <w:rFonts w:ascii="Times New Roman" w:hAnsi="Times New Roman" w:cs="Times New Roman (Leipäteksti, m"/>
        </w:rPr>
        <w:t xml:space="preserve"> of </w:t>
      </w:r>
      <w:proofErr w:type="spellStart"/>
      <w:r w:rsidRPr="003A12CD">
        <w:rPr>
          <w:rFonts w:ascii="Times New Roman" w:hAnsi="Times New Roman" w:cs="Times New Roman (Leipäteksti, m"/>
        </w:rPr>
        <w:t>the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proofErr w:type="spellStart"/>
      <w:r w:rsidRPr="003A12CD">
        <w:rPr>
          <w:rFonts w:ascii="Times New Roman" w:hAnsi="Times New Roman" w:cs="Times New Roman (Leipäteksti, m"/>
        </w:rPr>
        <w:t>legacy</w:t>
      </w:r>
      <w:proofErr w:type="spellEnd"/>
      <w:r w:rsidRPr="003A12CD">
        <w:rPr>
          <w:rFonts w:ascii="Times New Roman" w:hAnsi="Times New Roman" w:cs="Times New Roman (Leipäteksti, m"/>
        </w:rPr>
        <w:t xml:space="preserve"> of 19th and 20th </w:t>
      </w:r>
      <w:proofErr w:type="spellStart"/>
      <w:r w:rsidRPr="003A12CD">
        <w:rPr>
          <w:rFonts w:ascii="Times New Roman" w:hAnsi="Times New Roman" w:cs="Times New Roman (Leipäteksti, m"/>
        </w:rPr>
        <w:t>century</w:t>
      </w:r>
      <w:proofErr w:type="spellEnd"/>
      <w:r w:rsidRPr="003A12CD">
        <w:rPr>
          <w:rFonts w:ascii="Times New Roman" w:hAnsi="Times New Roman" w:cs="Times New Roman (Leipäteksti, m"/>
        </w:rPr>
        <w:t xml:space="preserve"> ’</w:t>
      </w:r>
      <w:proofErr w:type="spellStart"/>
      <w:r w:rsidRPr="003A12CD">
        <w:rPr>
          <w:rFonts w:ascii="Times New Roman" w:hAnsi="Times New Roman" w:cs="Times New Roman (Leipäteksti, m"/>
        </w:rPr>
        <w:t>Dark</w:t>
      </w:r>
      <w:proofErr w:type="spellEnd"/>
      <w:r w:rsidRPr="003A12CD">
        <w:rPr>
          <w:rFonts w:ascii="Times New Roman" w:hAnsi="Times New Roman" w:cs="Times New Roman (Leipäteksti, m"/>
        </w:rPr>
        <w:t xml:space="preserve"> </w:t>
      </w:r>
      <w:r w:rsidRPr="003A12CD">
        <w:rPr>
          <w:rFonts w:ascii="Times New Roman" w:hAnsi="Times New Roman" w:cs="Times New Roman (Leipäteksti, m"/>
        </w:rPr>
        <w:t xml:space="preserve">European </w:t>
      </w:r>
      <w:proofErr w:type="spellStart"/>
      <w:r w:rsidRPr="003A12CD">
        <w:rPr>
          <w:rFonts w:ascii="Times New Roman" w:hAnsi="Times New Roman" w:cs="Times New Roman (Leipäteksti, m"/>
        </w:rPr>
        <w:t>Heritage</w:t>
      </w:r>
      <w:proofErr w:type="spellEnd"/>
      <w:r w:rsidRPr="003A12CD">
        <w:rPr>
          <w:rFonts w:ascii="Times New Roman" w:hAnsi="Times New Roman" w:cs="Times New Roman (Leipäteksti, m"/>
        </w:rPr>
        <w:t>’.</w:t>
      </w:r>
      <w:r>
        <w:t xml:space="preserve">  </w:t>
      </w:r>
    </w:p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p w:rsidR="00856A53" w:rsidRPr="00D0236A" w:rsidRDefault="00856A53" w:rsidP="00856A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</w:tabs>
        <w:spacing w:line="240" w:lineRule="atLeast"/>
        <w:jc w:val="both"/>
        <w:rPr>
          <w:color w:val="000000"/>
        </w:rPr>
      </w:pPr>
      <w:r w:rsidRPr="00D0236A">
        <w:rPr>
          <w:color w:val="000000"/>
          <w:sz w:val="21"/>
        </w:rPr>
        <w:lastRenderedPageBreak/>
        <w:t xml:space="preserve">He is </w:t>
      </w:r>
      <w:proofErr w:type="spellStart"/>
      <w:r w:rsidRPr="00D0236A">
        <w:rPr>
          <w:color w:val="000000"/>
          <w:sz w:val="21"/>
        </w:rPr>
        <w:t>more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or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less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specifically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homosex</w:t>
      </w:r>
      <w:proofErr w:type="spellEnd"/>
      <w:r w:rsidRPr="00D0236A">
        <w:rPr>
          <w:color w:val="000000"/>
          <w:sz w:val="21"/>
        </w:rPr>
        <w:t xml:space="preserve"> [sic] </w:t>
      </w:r>
      <w:proofErr w:type="spellStart"/>
      <w:r w:rsidRPr="00D0236A">
        <w:rPr>
          <w:color w:val="000000"/>
          <w:sz w:val="21"/>
        </w:rPr>
        <w:t>author</w:t>
      </w:r>
      <w:proofErr w:type="spellEnd"/>
      <w:r w:rsidRPr="00D0236A">
        <w:rPr>
          <w:color w:val="000000"/>
          <w:sz w:val="21"/>
        </w:rPr>
        <w:t xml:space="preserve">, </w:t>
      </w:r>
      <w:proofErr w:type="spellStart"/>
      <w:r w:rsidRPr="00D0236A">
        <w:rPr>
          <w:color w:val="000000"/>
          <w:sz w:val="21"/>
        </w:rPr>
        <w:t>dealing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with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smut</w:t>
      </w:r>
      <w:proofErr w:type="spellEnd"/>
      <w:r w:rsidRPr="00D0236A">
        <w:rPr>
          <w:color w:val="000000"/>
          <w:sz w:val="21"/>
        </w:rPr>
        <w:t xml:space="preserve"> and </w:t>
      </w:r>
      <w:proofErr w:type="spellStart"/>
      <w:r w:rsidRPr="00D0236A">
        <w:rPr>
          <w:color w:val="000000"/>
          <w:sz w:val="21"/>
        </w:rPr>
        <w:t>totalitarian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control</w:t>
      </w:r>
      <w:proofErr w:type="spellEnd"/>
      <w:r w:rsidRPr="00D0236A">
        <w:rPr>
          <w:color w:val="000000"/>
          <w:sz w:val="21"/>
        </w:rPr>
        <w:t xml:space="preserve"> as </w:t>
      </w:r>
      <w:proofErr w:type="spellStart"/>
      <w:r w:rsidRPr="00D0236A">
        <w:rPr>
          <w:color w:val="000000"/>
          <w:sz w:val="21"/>
        </w:rPr>
        <w:t>part</w:t>
      </w:r>
      <w:proofErr w:type="spellEnd"/>
      <w:r w:rsidRPr="00D0236A">
        <w:rPr>
          <w:color w:val="000000"/>
          <w:sz w:val="21"/>
        </w:rPr>
        <w:t xml:space="preserve"> of a </w:t>
      </w:r>
      <w:proofErr w:type="spellStart"/>
      <w:r w:rsidRPr="00D0236A">
        <w:rPr>
          <w:color w:val="000000"/>
          <w:sz w:val="21"/>
        </w:rPr>
        <w:t>slightly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more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complicated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world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view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that</w:t>
      </w:r>
      <w:proofErr w:type="spellEnd"/>
      <w:r w:rsidRPr="00D0236A">
        <w:rPr>
          <w:color w:val="000000"/>
          <w:sz w:val="21"/>
        </w:rPr>
        <w:t xml:space="preserve"> Bowie </w:t>
      </w:r>
      <w:proofErr w:type="spellStart"/>
      <w:r w:rsidRPr="00D0236A">
        <w:rPr>
          <w:color w:val="000000"/>
          <w:sz w:val="21"/>
        </w:rPr>
        <w:t>seemed</w:t>
      </w:r>
      <w:proofErr w:type="spellEnd"/>
      <w:r w:rsidRPr="00D0236A">
        <w:rPr>
          <w:color w:val="000000"/>
          <w:sz w:val="21"/>
        </w:rPr>
        <w:t xml:space="preserve"> to </w:t>
      </w:r>
      <w:proofErr w:type="spellStart"/>
      <w:r w:rsidRPr="00D0236A">
        <w:rPr>
          <w:color w:val="000000"/>
          <w:sz w:val="21"/>
        </w:rPr>
        <w:t>transmit</w:t>
      </w:r>
      <w:proofErr w:type="spellEnd"/>
      <w:r w:rsidRPr="00D0236A">
        <w:rPr>
          <w:color w:val="000000"/>
          <w:sz w:val="21"/>
        </w:rPr>
        <w:t xml:space="preserve">. </w:t>
      </w:r>
      <w:proofErr w:type="spellStart"/>
      <w:r w:rsidRPr="00D0236A">
        <w:rPr>
          <w:color w:val="000000"/>
          <w:sz w:val="21"/>
        </w:rPr>
        <w:t>From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Isherwood</w:t>
      </w:r>
      <w:proofErr w:type="spellEnd"/>
      <w:r w:rsidRPr="00D0236A">
        <w:rPr>
          <w:color w:val="000000"/>
          <w:sz w:val="21"/>
        </w:rPr>
        <w:t xml:space="preserve"> Bowie </w:t>
      </w:r>
      <w:proofErr w:type="spellStart"/>
      <w:r w:rsidRPr="00D0236A">
        <w:rPr>
          <w:color w:val="000000"/>
          <w:sz w:val="21"/>
        </w:rPr>
        <w:t>took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    </w:t>
      </w:r>
      <w:proofErr w:type="spellStart"/>
      <w:r w:rsidRPr="00D0236A">
        <w:rPr>
          <w:color w:val="000000"/>
          <w:sz w:val="21"/>
        </w:rPr>
        <w:t>physical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spirit</w:t>
      </w:r>
      <w:proofErr w:type="spellEnd"/>
      <w:r w:rsidRPr="00D0236A">
        <w:rPr>
          <w:color w:val="000000"/>
          <w:sz w:val="21"/>
        </w:rPr>
        <w:t xml:space="preserve"> of </w:t>
      </w:r>
      <w:proofErr w:type="spellStart"/>
      <w:r w:rsidRPr="00D0236A">
        <w:rPr>
          <w:color w:val="000000"/>
          <w:sz w:val="21"/>
        </w:rPr>
        <w:t>society</w:t>
      </w:r>
      <w:proofErr w:type="spellEnd"/>
      <w:r w:rsidRPr="00D0236A">
        <w:rPr>
          <w:color w:val="000000"/>
          <w:sz w:val="21"/>
        </w:rPr>
        <w:t xml:space="preserve"> in </w:t>
      </w:r>
      <w:proofErr w:type="spellStart"/>
      <w:r w:rsidRPr="00D0236A">
        <w:rPr>
          <w:color w:val="000000"/>
          <w:sz w:val="21"/>
        </w:rPr>
        <w:t>decay</w:t>
      </w:r>
      <w:proofErr w:type="spellEnd"/>
      <w:r w:rsidRPr="00D0236A">
        <w:rPr>
          <w:color w:val="000000"/>
          <w:sz w:val="21"/>
        </w:rPr>
        <w:t xml:space="preserve">, </w:t>
      </w:r>
      <w:proofErr w:type="spellStart"/>
      <w:r w:rsidRPr="00D0236A">
        <w:rPr>
          <w:color w:val="000000"/>
          <w:sz w:val="21"/>
        </w:rPr>
        <w:t>pushing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Weimar-</w:t>
      </w:r>
      <w:proofErr w:type="spellStart"/>
      <w:r w:rsidRPr="00D0236A">
        <w:rPr>
          <w:color w:val="000000"/>
          <w:sz w:val="21"/>
        </w:rPr>
        <w:t>parallels</w:t>
      </w:r>
      <w:proofErr w:type="spellEnd"/>
      <w:r w:rsidRPr="00D0236A">
        <w:rPr>
          <w:color w:val="000000"/>
          <w:sz w:val="21"/>
        </w:rPr>
        <w:t xml:space="preserve"> -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dyed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blond</w:t>
      </w:r>
      <w:proofErr w:type="spellEnd"/>
      <w:r w:rsidRPr="00D0236A">
        <w:rPr>
          <w:color w:val="000000"/>
          <w:sz w:val="21"/>
        </w:rPr>
        <w:t xml:space="preserve">, </w:t>
      </w:r>
      <w:proofErr w:type="spellStart"/>
      <w:r w:rsidRPr="00D0236A">
        <w:rPr>
          <w:color w:val="000000"/>
          <w:sz w:val="21"/>
        </w:rPr>
        <w:t>ambiguous</w:t>
      </w:r>
      <w:proofErr w:type="spellEnd"/>
      <w:r w:rsidRPr="00D0236A">
        <w:rPr>
          <w:color w:val="000000"/>
          <w:sz w:val="21"/>
        </w:rPr>
        <w:t xml:space="preserve"> dandy,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Thin</w:t>
      </w:r>
      <w:proofErr w:type="spellEnd"/>
      <w:r w:rsidRPr="00D0236A">
        <w:rPr>
          <w:color w:val="000000"/>
          <w:sz w:val="21"/>
        </w:rPr>
        <w:t xml:space="preserve"> White Duke.</w:t>
      </w:r>
      <w:r w:rsidRPr="00D0236A">
        <w:rPr>
          <w:position w:val="6"/>
          <w:sz w:val="16"/>
        </w:rPr>
        <w:footnoteReference w:id="1"/>
      </w:r>
      <w:r w:rsidRPr="00D0236A">
        <w:rPr>
          <w:color w:val="000000"/>
        </w:rPr>
        <w:t xml:space="preserve"> </w:t>
      </w:r>
    </w:p>
    <w:p w:rsidR="00856A53" w:rsidRPr="00D0236A" w:rsidRDefault="00856A53" w:rsidP="00856A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</w:tabs>
        <w:spacing w:line="240" w:lineRule="atLeast"/>
        <w:jc w:val="both"/>
        <w:rPr>
          <w:color w:val="000000"/>
        </w:rPr>
      </w:pPr>
    </w:p>
    <w:p w:rsidR="00856A53" w:rsidRPr="00D0236A" w:rsidRDefault="00856A53" w:rsidP="00856A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</w:tabs>
        <w:spacing w:line="360" w:lineRule="atLeast"/>
        <w:jc w:val="both"/>
        <w:rPr>
          <w:color w:val="000000"/>
        </w:rPr>
      </w:pPr>
      <w:proofErr w:type="spellStart"/>
      <w:r w:rsidRPr="00D0236A">
        <w:rPr>
          <w:color w:val="000000"/>
        </w:rPr>
        <w:t>Although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Bowie’s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flirting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with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fascism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could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also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be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viewed</w:t>
      </w:r>
      <w:proofErr w:type="spellEnd"/>
      <w:r w:rsidRPr="00D0236A">
        <w:rPr>
          <w:color w:val="000000"/>
        </w:rPr>
        <w:t xml:space="preserve"> as </w:t>
      </w:r>
      <w:proofErr w:type="spellStart"/>
      <w:r w:rsidRPr="00D0236A">
        <w:rPr>
          <w:color w:val="000000"/>
        </w:rPr>
        <w:t>part</w:t>
      </w:r>
      <w:proofErr w:type="spellEnd"/>
      <w:r w:rsidRPr="00D0236A">
        <w:rPr>
          <w:color w:val="000000"/>
        </w:rPr>
        <w:t xml:space="preserve"> of a camp persona, it </w:t>
      </w:r>
      <w:proofErr w:type="spellStart"/>
      <w:r w:rsidRPr="00D0236A">
        <w:rPr>
          <w:color w:val="000000"/>
        </w:rPr>
        <w:t>also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seemed</w:t>
      </w:r>
      <w:proofErr w:type="spellEnd"/>
      <w:r w:rsidRPr="00D0236A">
        <w:rPr>
          <w:color w:val="000000"/>
        </w:rPr>
        <w:t xml:space="preserve"> to </w:t>
      </w:r>
      <w:proofErr w:type="spellStart"/>
      <w:r w:rsidRPr="00D0236A">
        <w:rPr>
          <w:color w:val="000000"/>
        </w:rPr>
        <w:t>reflect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his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rootlessness</w:t>
      </w:r>
      <w:proofErr w:type="spellEnd"/>
      <w:r w:rsidRPr="00D0236A">
        <w:rPr>
          <w:color w:val="000000"/>
        </w:rPr>
        <w:t xml:space="preserve"> and </w:t>
      </w:r>
      <w:proofErr w:type="spellStart"/>
      <w:r w:rsidRPr="00D0236A">
        <w:rPr>
          <w:color w:val="000000"/>
        </w:rPr>
        <w:t>spiritual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longing</w:t>
      </w:r>
      <w:proofErr w:type="spellEnd"/>
      <w:r w:rsidRPr="00D0236A">
        <w:rPr>
          <w:color w:val="000000"/>
        </w:rPr>
        <w:t xml:space="preserve">, </w:t>
      </w:r>
      <w:proofErr w:type="spellStart"/>
      <w:r w:rsidRPr="00D0236A">
        <w:rPr>
          <w:color w:val="000000"/>
        </w:rPr>
        <w:t>while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his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immersion</w:t>
      </w:r>
      <w:proofErr w:type="spellEnd"/>
      <w:r w:rsidRPr="00D0236A">
        <w:rPr>
          <w:color w:val="000000"/>
        </w:rPr>
        <w:t xml:space="preserve"> in </w:t>
      </w:r>
      <w:proofErr w:type="spellStart"/>
      <w:r w:rsidRPr="00D0236A">
        <w:rPr>
          <w:color w:val="000000"/>
        </w:rPr>
        <w:t>Isherwood</w:t>
      </w:r>
      <w:proofErr w:type="spellEnd"/>
      <w:r w:rsidRPr="00D0236A">
        <w:rPr>
          <w:color w:val="000000"/>
        </w:rPr>
        <w:t xml:space="preserve"> and Weimar </w:t>
      </w:r>
      <w:proofErr w:type="spellStart"/>
      <w:r w:rsidRPr="00D0236A">
        <w:rPr>
          <w:color w:val="000000"/>
        </w:rPr>
        <w:t>decadence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could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be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perceived</w:t>
      </w:r>
      <w:proofErr w:type="spellEnd"/>
      <w:r w:rsidRPr="00D0236A">
        <w:rPr>
          <w:color w:val="000000"/>
        </w:rPr>
        <w:t xml:space="preserve"> as </w:t>
      </w:r>
      <w:proofErr w:type="spellStart"/>
      <w:r w:rsidRPr="00D0236A">
        <w:rPr>
          <w:color w:val="000000"/>
        </w:rPr>
        <w:t>his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comment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against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the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impotent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post-war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consensus</w:t>
      </w:r>
      <w:proofErr w:type="spellEnd"/>
      <w:r w:rsidRPr="00D0236A">
        <w:rPr>
          <w:color w:val="000000"/>
        </w:rPr>
        <w:t xml:space="preserve"> and </w:t>
      </w:r>
      <w:proofErr w:type="spellStart"/>
      <w:r w:rsidRPr="00D0236A">
        <w:rPr>
          <w:color w:val="000000"/>
        </w:rPr>
        <w:t>its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impending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corollary</w:t>
      </w:r>
      <w:proofErr w:type="spellEnd"/>
      <w:r w:rsidRPr="00D0236A">
        <w:rPr>
          <w:color w:val="000000"/>
        </w:rPr>
        <w:t xml:space="preserve"> in </w:t>
      </w:r>
      <w:proofErr w:type="spellStart"/>
      <w:r w:rsidRPr="00D0236A">
        <w:rPr>
          <w:color w:val="000000"/>
        </w:rPr>
        <w:t>the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form</w:t>
      </w:r>
      <w:proofErr w:type="spellEnd"/>
      <w:r w:rsidRPr="00D0236A">
        <w:rPr>
          <w:color w:val="000000"/>
        </w:rPr>
        <w:t xml:space="preserve"> of </w:t>
      </w:r>
      <w:proofErr w:type="spellStart"/>
      <w:r w:rsidRPr="00D0236A">
        <w:rPr>
          <w:color w:val="000000"/>
        </w:rPr>
        <w:t>the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victory</w:t>
      </w:r>
      <w:proofErr w:type="spellEnd"/>
      <w:r w:rsidRPr="00D0236A">
        <w:rPr>
          <w:color w:val="000000"/>
        </w:rPr>
        <w:t xml:space="preserve"> of </w:t>
      </w:r>
      <w:proofErr w:type="spellStart"/>
      <w:r w:rsidRPr="00D0236A">
        <w:rPr>
          <w:color w:val="000000"/>
        </w:rPr>
        <w:t>Conservatism</w:t>
      </w:r>
      <w:proofErr w:type="spellEnd"/>
      <w:r w:rsidRPr="00D0236A">
        <w:rPr>
          <w:color w:val="000000"/>
        </w:rPr>
        <w:t xml:space="preserve">. In </w:t>
      </w:r>
      <w:proofErr w:type="spellStart"/>
      <w:r w:rsidRPr="00D0236A">
        <w:rPr>
          <w:color w:val="000000"/>
        </w:rPr>
        <w:t>this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connection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Marek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Kohn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wrote</w:t>
      </w:r>
      <w:proofErr w:type="spellEnd"/>
      <w:r w:rsidRPr="00D0236A">
        <w:rPr>
          <w:color w:val="000000"/>
        </w:rPr>
        <w:t xml:space="preserve"> in 1981 </w:t>
      </w:r>
      <w:proofErr w:type="spellStart"/>
      <w:r w:rsidRPr="00D0236A">
        <w:rPr>
          <w:color w:val="000000"/>
        </w:rPr>
        <w:t>that</w:t>
      </w:r>
      <w:proofErr w:type="spellEnd"/>
      <w:r w:rsidRPr="00D0236A">
        <w:rPr>
          <w:color w:val="000000"/>
        </w:rPr>
        <w:t xml:space="preserve"> </w:t>
      </w:r>
    </w:p>
    <w:p w:rsidR="00856A53" w:rsidRPr="00D0236A" w:rsidRDefault="00856A53" w:rsidP="00856A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</w:tabs>
        <w:spacing w:line="360" w:lineRule="atLeast"/>
        <w:jc w:val="both"/>
        <w:rPr>
          <w:color w:val="000000"/>
          <w:sz w:val="21"/>
        </w:rPr>
      </w:pPr>
    </w:p>
    <w:p w:rsidR="00856A53" w:rsidRDefault="00856A53" w:rsidP="00856A53">
      <w:pPr>
        <w:rPr>
          <w:color w:val="000000"/>
          <w:sz w:val="21"/>
        </w:rPr>
      </w:pPr>
      <w:proofErr w:type="spellStart"/>
      <w:r w:rsidRPr="00D0236A">
        <w:rPr>
          <w:color w:val="000000"/>
          <w:sz w:val="21"/>
        </w:rPr>
        <w:t>fascism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has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two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lines</w:t>
      </w:r>
      <w:proofErr w:type="spellEnd"/>
      <w:r w:rsidRPr="00D0236A">
        <w:rPr>
          <w:color w:val="000000"/>
          <w:sz w:val="21"/>
        </w:rPr>
        <w:t xml:space="preserve"> of </w:t>
      </w:r>
      <w:proofErr w:type="spellStart"/>
      <w:r w:rsidRPr="00D0236A">
        <w:rPr>
          <w:color w:val="000000"/>
          <w:sz w:val="21"/>
        </w:rPr>
        <w:t>influence</w:t>
      </w:r>
      <w:proofErr w:type="spellEnd"/>
      <w:r w:rsidRPr="00D0236A">
        <w:rPr>
          <w:color w:val="000000"/>
          <w:sz w:val="21"/>
        </w:rPr>
        <w:t xml:space="preserve"> on </w:t>
      </w:r>
      <w:proofErr w:type="spellStart"/>
      <w:r w:rsidRPr="00D0236A">
        <w:rPr>
          <w:color w:val="000000"/>
          <w:sz w:val="21"/>
        </w:rPr>
        <w:t>contemporary</w:t>
      </w:r>
      <w:proofErr w:type="spellEnd"/>
      <w:r w:rsidRPr="00D0236A">
        <w:rPr>
          <w:color w:val="000000"/>
          <w:sz w:val="21"/>
        </w:rPr>
        <w:t xml:space="preserve"> white British </w:t>
      </w:r>
      <w:proofErr w:type="spellStart"/>
      <w:r w:rsidRPr="00D0236A">
        <w:rPr>
          <w:color w:val="000000"/>
          <w:sz w:val="21"/>
        </w:rPr>
        <w:t>youth</w:t>
      </w:r>
      <w:proofErr w:type="spellEnd"/>
      <w:r w:rsidRPr="00D0236A">
        <w:rPr>
          <w:color w:val="000000"/>
          <w:sz w:val="21"/>
        </w:rPr>
        <w:t xml:space="preserve"> culture. One is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kitsch of it </w:t>
      </w:r>
      <w:proofErr w:type="spellStart"/>
      <w:r w:rsidRPr="00D0236A">
        <w:rPr>
          <w:color w:val="000000"/>
          <w:sz w:val="21"/>
        </w:rPr>
        <w:t>all</w:t>
      </w:r>
      <w:proofErr w:type="spellEnd"/>
      <w:r w:rsidRPr="00D0236A">
        <w:rPr>
          <w:color w:val="000000"/>
          <w:sz w:val="21"/>
        </w:rPr>
        <w:t xml:space="preserve">, and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visual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imagery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which</w:t>
      </w:r>
      <w:proofErr w:type="spellEnd"/>
      <w:r w:rsidRPr="00D0236A">
        <w:rPr>
          <w:color w:val="000000"/>
          <w:sz w:val="21"/>
        </w:rPr>
        <w:t xml:space="preserve"> is </w:t>
      </w:r>
      <w:proofErr w:type="spellStart"/>
      <w:r w:rsidRPr="00D0236A">
        <w:rPr>
          <w:color w:val="000000"/>
          <w:sz w:val="21"/>
        </w:rPr>
        <w:t>taken</w:t>
      </w:r>
      <w:proofErr w:type="spellEnd"/>
      <w:r w:rsidRPr="00D0236A">
        <w:rPr>
          <w:color w:val="000000"/>
          <w:sz w:val="21"/>
        </w:rPr>
        <w:t xml:space="preserve"> as </w:t>
      </w:r>
      <w:proofErr w:type="spellStart"/>
      <w:r w:rsidRPr="00D0236A">
        <w:rPr>
          <w:color w:val="000000"/>
          <w:sz w:val="21"/>
        </w:rPr>
        <w:t>found</w:t>
      </w:r>
      <w:proofErr w:type="spellEnd"/>
      <w:r w:rsidRPr="00D0236A">
        <w:rPr>
          <w:color w:val="000000"/>
          <w:sz w:val="21"/>
        </w:rPr>
        <w:t xml:space="preserve">, </w:t>
      </w:r>
      <w:proofErr w:type="spellStart"/>
      <w:r w:rsidRPr="00D0236A">
        <w:rPr>
          <w:color w:val="000000"/>
          <w:sz w:val="21"/>
        </w:rPr>
        <w:t>but</w:t>
      </w:r>
      <w:proofErr w:type="spellEnd"/>
      <w:r w:rsidRPr="00D0236A">
        <w:rPr>
          <w:color w:val="000000"/>
          <w:sz w:val="21"/>
        </w:rPr>
        <w:t xml:space="preserve"> is to </w:t>
      </w:r>
      <w:proofErr w:type="spellStart"/>
      <w:r w:rsidRPr="00D0236A">
        <w:rPr>
          <w:color w:val="000000"/>
          <w:sz w:val="21"/>
        </w:rPr>
        <w:t>some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extent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separated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from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ideas</w:t>
      </w:r>
      <w:proofErr w:type="spellEnd"/>
      <w:r w:rsidRPr="00D0236A">
        <w:rPr>
          <w:color w:val="000000"/>
          <w:sz w:val="21"/>
        </w:rPr>
        <w:t xml:space="preserve"> and </w:t>
      </w:r>
      <w:proofErr w:type="spellStart"/>
      <w:r w:rsidRPr="00D0236A">
        <w:rPr>
          <w:color w:val="000000"/>
          <w:sz w:val="21"/>
        </w:rPr>
        <w:t>historical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reality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behind</w:t>
      </w:r>
      <w:proofErr w:type="spellEnd"/>
      <w:r w:rsidRPr="00D0236A">
        <w:rPr>
          <w:color w:val="000000"/>
          <w:sz w:val="21"/>
        </w:rPr>
        <w:t xml:space="preserve"> it: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Cabaret </w:t>
      </w:r>
      <w:proofErr w:type="spellStart"/>
      <w:r w:rsidRPr="00D0236A">
        <w:rPr>
          <w:color w:val="000000"/>
          <w:sz w:val="21"/>
        </w:rPr>
        <w:t>brownshirt’s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smart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uniform</w:t>
      </w:r>
      <w:proofErr w:type="spellEnd"/>
      <w:r w:rsidRPr="00D0236A">
        <w:rPr>
          <w:color w:val="000000"/>
          <w:sz w:val="21"/>
        </w:rPr>
        <w:t xml:space="preserve">, for </w:t>
      </w:r>
      <w:proofErr w:type="spellStart"/>
      <w:r w:rsidRPr="00D0236A">
        <w:rPr>
          <w:color w:val="000000"/>
          <w:sz w:val="21"/>
        </w:rPr>
        <w:t>instance</w:t>
      </w:r>
      <w:proofErr w:type="spellEnd"/>
      <w:r w:rsidRPr="00D0236A">
        <w:rPr>
          <w:color w:val="000000"/>
          <w:sz w:val="21"/>
        </w:rPr>
        <w:t xml:space="preserve">, </w:t>
      </w:r>
      <w:proofErr w:type="spellStart"/>
      <w:r w:rsidRPr="00D0236A">
        <w:rPr>
          <w:color w:val="000000"/>
          <w:sz w:val="21"/>
        </w:rPr>
        <w:t>or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swastika</w:t>
      </w:r>
      <w:proofErr w:type="spellEnd"/>
      <w:r w:rsidRPr="00D0236A">
        <w:rPr>
          <w:color w:val="000000"/>
          <w:sz w:val="21"/>
        </w:rPr>
        <w:t xml:space="preserve"> chic of punk. </w:t>
      </w:r>
      <w:proofErr w:type="spellStart"/>
      <w:r w:rsidRPr="00D0236A">
        <w:rPr>
          <w:color w:val="000000"/>
          <w:sz w:val="21"/>
        </w:rPr>
        <w:t>Other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fascist</w:t>
      </w:r>
      <w:proofErr w:type="spellEnd"/>
      <w:r w:rsidRPr="00D0236A">
        <w:rPr>
          <w:color w:val="000000"/>
          <w:sz w:val="21"/>
        </w:rPr>
        <w:t xml:space="preserve">     </w:t>
      </w:r>
      <w:proofErr w:type="spellStart"/>
      <w:r w:rsidRPr="00D0236A">
        <w:rPr>
          <w:color w:val="000000"/>
          <w:sz w:val="21"/>
        </w:rPr>
        <w:t>images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have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subsequently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surfaced</w:t>
      </w:r>
      <w:proofErr w:type="spellEnd"/>
      <w:r w:rsidRPr="00D0236A">
        <w:rPr>
          <w:color w:val="000000"/>
          <w:sz w:val="21"/>
        </w:rPr>
        <w:t xml:space="preserve">, </w:t>
      </w:r>
      <w:proofErr w:type="spellStart"/>
      <w:r w:rsidRPr="00D0236A">
        <w:rPr>
          <w:color w:val="000000"/>
          <w:sz w:val="21"/>
        </w:rPr>
        <w:t>like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Rodenstahl-style</w:t>
      </w:r>
      <w:proofErr w:type="spellEnd"/>
      <w:r w:rsidRPr="00D0236A">
        <w:rPr>
          <w:color w:val="000000"/>
          <w:sz w:val="21"/>
        </w:rPr>
        <w:t xml:space="preserve"> [sic] </w:t>
      </w:r>
      <w:proofErr w:type="spellStart"/>
      <w:r w:rsidRPr="00D0236A">
        <w:rPr>
          <w:color w:val="000000"/>
          <w:sz w:val="21"/>
        </w:rPr>
        <w:t>Olympic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cover</w:t>
      </w:r>
      <w:proofErr w:type="spellEnd"/>
      <w:r w:rsidRPr="00D0236A">
        <w:rPr>
          <w:color w:val="000000"/>
          <w:sz w:val="21"/>
        </w:rPr>
        <w:t xml:space="preserve"> of </w:t>
      </w:r>
      <w:proofErr w:type="spellStart"/>
      <w:r w:rsidRPr="00D0236A">
        <w:rPr>
          <w:color w:val="000000"/>
          <w:sz w:val="21"/>
        </w:rPr>
        <w:t>the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color w:val="000000"/>
          <w:sz w:val="21"/>
        </w:rPr>
        <w:t>Skids</w:t>
      </w:r>
      <w:proofErr w:type="spellEnd"/>
      <w:r w:rsidRPr="00D0236A">
        <w:rPr>
          <w:color w:val="000000"/>
          <w:sz w:val="21"/>
        </w:rPr>
        <w:t xml:space="preserve">’ </w:t>
      </w:r>
      <w:proofErr w:type="spellStart"/>
      <w:r w:rsidRPr="00D0236A">
        <w:rPr>
          <w:color w:val="000000"/>
          <w:sz w:val="21"/>
        </w:rPr>
        <w:t>album</w:t>
      </w:r>
      <w:proofErr w:type="spellEnd"/>
      <w:r w:rsidRPr="00D0236A">
        <w:rPr>
          <w:color w:val="000000"/>
          <w:sz w:val="21"/>
        </w:rPr>
        <w:t xml:space="preserve"> </w:t>
      </w:r>
      <w:proofErr w:type="spellStart"/>
      <w:r w:rsidRPr="00D0236A">
        <w:rPr>
          <w:i/>
          <w:color w:val="000000"/>
          <w:sz w:val="21"/>
        </w:rPr>
        <w:t>Days</w:t>
      </w:r>
      <w:proofErr w:type="spellEnd"/>
      <w:r w:rsidRPr="00D0236A">
        <w:rPr>
          <w:i/>
          <w:color w:val="000000"/>
          <w:sz w:val="21"/>
        </w:rPr>
        <w:t xml:space="preserve"> in Europa</w:t>
      </w:r>
      <w:r w:rsidRPr="00D0236A">
        <w:rPr>
          <w:color w:val="000000"/>
          <w:sz w:val="21"/>
        </w:rPr>
        <w:t>.</w:t>
      </w:r>
      <w:r w:rsidRPr="00D0236A">
        <w:rPr>
          <w:position w:val="6"/>
          <w:sz w:val="16"/>
        </w:rPr>
        <w:footnoteReference w:id="2"/>
      </w:r>
    </w:p>
    <w:p w:rsidR="00856A53" w:rsidRDefault="00856A53" w:rsidP="00856A53">
      <w:pPr>
        <w:rPr>
          <w:color w:val="000000"/>
          <w:sz w:val="21"/>
        </w:rPr>
      </w:pPr>
    </w:p>
    <w:p w:rsidR="00856A53" w:rsidRPr="00D0236A" w:rsidRDefault="00856A53" w:rsidP="00856A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</w:tabs>
        <w:spacing w:line="360" w:lineRule="atLeast"/>
        <w:jc w:val="both"/>
        <w:rPr>
          <w:color w:val="000000"/>
        </w:rPr>
      </w:pPr>
      <w:proofErr w:type="spellStart"/>
      <w:r w:rsidRPr="00D0236A">
        <w:rPr>
          <w:color w:val="000000"/>
        </w:rPr>
        <w:t>Today</w:t>
      </w:r>
      <w:proofErr w:type="spellEnd"/>
      <w:r w:rsidRPr="00D0236A">
        <w:rPr>
          <w:color w:val="000000"/>
        </w:rPr>
        <w:t xml:space="preserve">, Bowie </w:t>
      </w:r>
      <w:proofErr w:type="spellStart"/>
      <w:r w:rsidRPr="00D0236A">
        <w:rPr>
          <w:color w:val="000000"/>
        </w:rPr>
        <w:t>wants</w:t>
      </w:r>
      <w:proofErr w:type="spellEnd"/>
      <w:r w:rsidRPr="00D0236A">
        <w:rPr>
          <w:color w:val="000000"/>
        </w:rPr>
        <w:t xml:space="preserve"> to </w:t>
      </w:r>
      <w:proofErr w:type="spellStart"/>
      <w:r w:rsidRPr="00D0236A">
        <w:rPr>
          <w:color w:val="000000"/>
        </w:rPr>
        <w:t>be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seen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more</w:t>
      </w:r>
      <w:proofErr w:type="spellEnd"/>
      <w:r w:rsidRPr="00D0236A">
        <w:rPr>
          <w:color w:val="000000"/>
        </w:rPr>
        <w:t xml:space="preserve"> as a </w:t>
      </w:r>
      <w:proofErr w:type="spellStart"/>
      <w:r w:rsidRPr="00D0236A">
        <w:rPr>
          <w:color w:val="000000"/>
        </w:rPr>
        <w:t>reconstructed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Germanophile</w:t>
      </w:r>
      <w:proofErr w:type="spellEnd"/>
      <w:r w:rsidRPr="00D0236A">
        <w:rPr>
          <w:color w:val="000000"/>
        </w:rPr>
        <w:t xml:space="preserve">, no </w:t>
      </w:r>
      <w:proofErr w:type="spellStart"/>
      <w:r w:rsidRPr="00D0236A">
        <w:rPr>
          <w:color w:val="000000"/>
        </w:rPr>
        <w:t>longer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entranced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by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the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grandiose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symbols</w:t>
      </w:r>
      <w:proofErr w:type="spellEnd"/>
      <w:r w:rsidRPr="00D0236A">
        <w:rPr>
          <w:color w:val="000000"/>
        </w:rPr>
        <w:t xml:space="preserve"> of </w:t>
      </w:r>
      <w:proofErr w:type="spellStart"/>
      <w:r w:rsidRPr="00D0236A">
        <w:rPr>
          <w:color w:val="000000"/>
        </w:rPr>
        <w:t>fascism</w:t>
      </w:r>
      <w:proofErr w:type="spellEnd"/>
      <w:r w:rsidRPr="00D0236A">
        <w:rPr>
          <w:color w:val="000000"/>
        </w:rPr>
        <w:t xml:space="preserve">, as he </w:t>
      </w:r>
      <w:proofErr w:type="spellStart"/>
      <w:r w:rsidRPr="00D0236A">
        <w:rPr>
          <w:color w:val="000000"/>
        </w:rPr>
        <w:t>stated</w:t>
      </w:r>
      <w:proofErr w:type="spellEnd"/>
      <w:r w:rsidRPr="00D0236A">
        <w:rPr>
          <w:color w:val="000000"/>
        </w:rPr>
        <w:t xml:space="preserve"> in </w:t>
      </w:r>
      <w:proofErr w:type="spellStart"/>
      <w:r w:rsidRPr="00D0236A">
        <w:rPr>
          <w:color w:val="000000"/>
        </w:rPr>
        <w:t>the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interview</w:t>
      </w:r>
      <w:proofErr w:type="spellEnd"/>
      <w:r w:rsidRPr="00D0236A">
        <w:rPr>
          <w:color w:val="000000"/>
        </w:rPr>
        <w:t xml:space="preserve"> </w:t>
      </w:r>
      <w:proofErr w:type="spellStart"/>
      <w:r w:rsidRPr="00D0236A">
        <w:rPr>
          <w:color w:val="000000"/>
        </w:rPr>
        <w:t>with</w:t>
      </w:r>
      <w:proofErr w:type="spellEnd"/>
      <w:r w:rsidRPr="00D0236A">
        <w:rPr>
          <w:color w:val="000000"/>
        </w:rPr>
        <w:t xml:space="preserve"> Steve Sutherland: </w:t>
      </w:r>
    </w:p>
    <w:p w:rsidR="00856A53" w:rsidRDefault="00856A53" w:rsidP="00856A53"/>
    <w:p w:rsidR="00856A53" w:rsidRDefault="00856A53" w:rsidP="00856A53">
      <w:proofErr w:type="spellStart"/>
      <w:r>
        <w:rPr>
          <w:rFonts w:ascii="Courier" w:hAnsi="Courier"/>
          <w:color w:val="000000"/>
        </w:rPr>
        <w:t>See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further</w:t>
      </w:r>
      <w:proofErr w:type="spellEnd"/>
      <w:r>
        <w:rPr>
          <w:rFonts w:ascii="Courier" w:hAnsi="Courier"/>
          <w:color w:val="000000"/>
        </w:rPr>
        <w:t xml:space="preserve">, </w:t>
      </w:r>
      <w:proofErr w:type="spellStart"/>
      <w:r>
        <w:rPr>
          <w:rFonts w:ascii="Courier" w:hAnsi="Courier"/>
          <w:color w:val="000000"/>
        </w:rPr>
        <w:t>Hebdige</w:t>
      </w:r>
      <w:proofErr w:type="spellEnd"/>
      <w:r>
        <w:rPr>
          <w:rFonts w:ascii="Courier" w:hAnsi="Courier"/>
          <w:color w:val="000000"/>
        </w:rPr>
        <w:t xml:space="preserve"> 1983, 61. </w:t>
      </w:r>
      <w:proofErr w:type="spellStart"/>
      <w:r>
        <w:rPr>
          <w:rFonts w:ascii="Courier" w:hAnsi="Courier"/>
          <w:color w:val="000000"/>
        </w:rPr>
        <w:t>See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also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Stein</w:t>
      </w:r>
      <w:proofErr w:type="spellEnd"/>
      <w:r>
        <w:rPr>
          <w:rFonts w:ascii="Courier" w:hAnsi="Courier"/>
          <w:color w:val="000000"/>
        </w:rPr>
        <w:t xml:space="preserve"> 1975, 127-130. British </w:t>
      </w:r>
      <w:proofErr w:type="spellStart"/>
      <w:r>
        <w:rPr>
          <w:rFonts w:ascii="Courier" w:hAnsi="Courier"/>
          <w:color w:val="000000"/>
        </w:rPr>
        <w:t>novelist</w:t>
      </w:r>
      <w:proofErr w:type="spellEnd"/>
      <w:r>
        <w:rPr>
          <w:rFonts w:ascii="Courier" w:hAnsi="Courier"/>
          <w:color w:val="000000"/>
        </w:rPr>
        <w:t xml:space="preserve"> Christopher </w:t>
      </w:r>
      <w:proofErr w:type="spellStart"/>
      <w:r>
        <w:rPr>
          <w:rFonts w:ascii="Courier" w:hAnsi="Courier"/>
          <w:color w:val="000000"/>
        </w:rPr>
        <w:t>Isherwood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had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created</w:t>
      </w:r>
      <w:proofErr w:type="spellEnd"/>
      <w:r>
        <w:rPr>
          <w:rFonts w:ascii="Courier" w:hAnsi="Courier"/>
          <w:color w:val="000000"/>
        </w:rPr>
        <w:t xml:space="preserve"> Sally </w:t>
      </w:r>
      <w:proofErr w:type="spellStart"/>
      <w:r>
        <w:rPr>
          <w:rFonts w:ascii="Courier" w:hAnsi="Courier"/>
          <w:color w:val="000000"/>
        </w:rPr>
        <w:t>Bowles</w:t>
      </w:r>
      <w:proofErr w:type="spellEnd"/>
      <w:r>
        <w:rPr>
          <w:rFonts w:ascii="Courier" w:hAnsi="Courier"/>
          <w:color w:val="000000"/>
        </w:rPr>
        <w:t xml:space="preserve"> (</w:t>
      </w:r>
      <w:proofErr w:type="spellStart"/>
      <w:r>
        <w:rPr>
          <w:rFonts w:ascii="Courier" w:hAnsi="Courier"/>
          <w:color w:val="000000"/>
        </w:rPr>
        <w:t>the</w:t>
      </w:r>
      <w:proofErr w:type="spellEnd"/>
      <w:r>
        <w:rPr>
          <w:rFonts w:ascii="Courier" w:hAnsi="Courier"/>
          <w:color w:val="000000"/>
        </w:rPr>
        <w:t xml:space="preserve"> heroine of </w:t>
      </w:r>
      <w:proofErr w:type="spellStart"/>
      <w:r>
        <w:rPr>
          <w:rFonts w:ascii="Courier" w:hAnsi="Courier"/>
          <w:color w:val="000000"/>
        </w:rPr>
        <w:t>his</w:t>
      </w:r>
      <w:proofErr w:type="spellEnd"/>
      <w:r>
        <w:rPr>
          <w:rFonts w:ascii="Courier" w:hAnsi="Courier"/>
          <w:color w:val="000000"/>
        </w:rPr>
        <w:t xml:space="preserve"> Berlin </w:t>
      </w:r>
      <w:proofErr w:type="spellStart"/>
      <w:r>
        <w:rPr>
          <w:rFonts w:ascii="Courier" w:hAnsi="Courier"/>
          <w:color w:val="000000"/>
        </w:rPr>
        <w:t>short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stories</w:t>
      </w:r>
      <w:proofErr w:type="spellEnd"/>
      <w:r>
        <w:rPr>
          <w:rFonts w:ascii="Courier" w:hAnsi="Courier"/>
          <w:color w:val="000000"/>
        </w:rPr>
        <w:t xml:space="preserve">, </w:t>
      </w:r>
      <w:r>
        <w:rPr>
          <w:rFonts w:ascii="Courier" w:hAnsi="Courier"/>
          <w:i/>
          <w:color w:val="000000"/>
        </w:rPr>
        <w:t xml:space="preserve">I am a </w:t>
      </w:r>
      <w:proofErr w:type="spellStart"/>
      <w:r>
        <w:rPr>
          <w:rFonts w:ascii="Courier" w:hAnsi="Courier"/>
          <w:i/>
          <w:color w:val="000000"/>
        </w:rPr>
        <w:t>Camera</w:t>
      </w:r>
      <w:proofErr w:type="spellEnd"/>
      <w:r>
        <w:rPr>
          <w:rFonts w:ascii="Courier" w:hAnsi="Courier"/>
          <w:color w:val="000000"/>
        </w:rPr>
        <w:t xml:space="preserve">), </w:t>
      </w:r>
      <w:proofErr w:type="spellStart"/>
      <w:r>
        <w:rPr>
          <w:rFonts w:ascii="Courier" w:hAnsi="Courier"/>
          <w:color w:val="000000"/>
        </w:rPr>
        <w:t>the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madwoman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flapper</w:t>
      </w:r>
      <w:proofErr w:type="spellEnd"/>
      <w:r>
        <w:rPr>
          <w:rFonts w:ascii="Courier" w:hAnsi="Courier"/>
          <w:color w:val="000000"/>
        </w:rPr>
        <w:t xml:space="preserve"> </w:t>
      </w:r>
      <w:r>
        <w:rPr>
          <w:rFonts w:ascii="Courier" w:hAnsi="Courier"/>
          <w:i/>
          <w:color w:val="000000"/>
        </w:rPr>
        <w:t xml:space="preserve">par </w:t>
      </w:r>
      <w:proofErr w:type="spellStart"/>
      <w:r>
        <w:rPr>
          <w:rFonts w:ascii="Courier" w:hAnsi="Courier"/>
          <w:i/>
          <w:color w:val="000000"/>
        </w:rPr>
        <w:t>excellence</w:t>
      </w:r>
      <w:proofErr w:type="spellEnd"/>
      <w:r>
        <w:rPr>
          <w:rFonts w:ascii="Courier" w:hAnsi="Courier"/>
          <w:i/>
          <w:color w:val="000000"/>
        </w:rPr>
        <w:t>.</w:t>
      </w:r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The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movie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based</w:t>
      </w:r>
      <w:proofErr w:type="spellEnd"/>
      <w:r>
        <w:rPr>
          <w:rFonts w:ascii="Courier" w:hAnsi="Courier"/>
          <w:color w:val="000000"/>
        </w:rPr>
        <w:t xml:space="preserve"> on </w:t>
      </w:r>
      <w:proofErr w:type="spellStart"/>
      <w:r>
        <w:rPr>
          <w:rFonts w:ascii="Courier" w:hAnsi="Courier"/>
          <w:color w:val="000000"/>
        </w:rPr>
        <w:t>this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book</w:t>
      </w:r>
      <w:proofErr w:type="spellEnd"/>
      <w:r>
        <w:rPr>
          <w:rFonts w:ascii="Courier" w:hAnsi="Courier"/>
          <w:color w:val="000000"/>
        </w:rPr>
        <w:t xml:space="preserve">, </w:t>
      </w:r>
      <w:r>
        <w:rPr>
          <w:rFonts w:ascii="Courier" w:hAnsi="Courier"/>
          <w:i/>
          <w:color w:val="000000"/>
        </w:rPr>
        <w:t xml:space="preserve">Cabaret, </w:t>
      </w:r>
      <w:proofErr w:type="spellStart"/>
      <w:r>
        <w:rPr>
          <w:rFonts w:ascii="Courier" w:hAnsi="Courier"/>
          <w:color w:val="000000"/>
        </w:rPr>
        <w:t>starring</w:t>
      </w:r>
      <w:proofErr w:type="spellEnd"/>
      <w:r>
        <w:rPr>
          <w:rFonts w:ascii="Courier" w:hAnsi="Courier"/>
          <w:color w:val="000000"/>
        </w:rPr>
        <w:t xml:space="preserve"> Liza Minnelli, </w:t>
      </w:r>
      <w:proofErr w:type="spellStart"/>
      <w:r>
        <w:rPr>
          <w:rFonts w:ascii="Courier" w:hAnsi="Courier"/>
          <w:color w:val="000000"/>
        </w:rPr>
        <w:t>was</w:t>
      </w:r>
      <w:proofErr w:type="spellEnd"/>
      <w:r>
        <w:rPr>
          <w:rFonts w:ascii="Courier" w:hAnsi="Courier"/>
          <w:color w:val="000000"/>
        </w:rPr>
        <w:t xml:space="preserve"> a </w:t>
      </w:r>
      <w:proofErr w:type="spellStart"/>
      <w:r>
        <w:rPr>
          <w:rFonts w:ascii="Courier" w:hAnsi="Courier"/>
          <w:color w:val="000000"/>
        </w:rPr>
        <w:t>big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influence</w:t>
      </w:r>
      <w:proofErr w:type="spellEnd"/>
      <w:r>
        <w:rPr>
          <w:rFonts w:ascii="Courier" w:hAnsi="Courier"/>
          <w:color w:val="000000"/>
        </w:rPr>
        <w:t xml:space="preserve"> to </w:t>
      </w:r>
      <w:proofErr w:type="spellStart"/>
      <w:r>
        <w:rPr>
          <w:rFonts w:ascii="Courier" w:hAnsi="Courier"/>
          <w:color w:val="000000"/>
        </w:rPr>
        <w:t>the</w:t>
      </w:r>
      <w:proofErr w:type="spellEnd"/>
      <w:r>
        <w:rPr>
          <w:rFonts w:ascii="Courier" w:hAnsi="Courier"/>
          <w:color w:val="000000"/>
        </w:rPr>
        <w:t xml:space="preserve"> British punk- and </w:t>
      </w:r>
      <w:proofErr w:type="spellStart"/>
      <w:r>
        <w:rPr>
          <w:rFonts w:ascii="Courier" w:hAnsi="Courier"/>
          <w:color w:val="000000"/>
        </w:rPr>
        <w:t>new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wave-artists</w:t>
      </w:r>
      <w:proofErr w:type="spellEnd"/>
      <w:r>
        <w:rPr>
          <w:rFonts w:ascii="Courier" w:hAnsi="Courier"/>
          <w:color w:val="000000"/>
        </w:rPr>
        <w:t xml:space="preserve">, as for </w:t>
      </w:r>
      <w:proofErr w:type="spellStart"/>
      <w:r>
        <w:rPr>
          <w:rFonts w:ascii="Courier" w:hAnsi="Courier"/>
          <w:color w:val="000000"/>
        </w:rPr>
        <w:t>example</w:t>
      </w:r>
      <w:proofErr w:type="spellEnd"/>
      <w:r>
        <w:rPr>
          <w:rFonts w:ascii="Courier" w:hAnsi="Courier"/>
          <w:color w:val="000000"/>
        </w:rPr>
        <w:t xml:space="preserve">, </w:t>
      </w:r>
      <w:proofErr w:type="spellStart"/>
      <w:r>
        <w:rPr>
          <w:rFonts w:ascii="Courier" w:hAnsi="Courier"/>
          <w:color w:val="000000"/>
        </w:rPr>
        <w:t>Joy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Division’s</w:t>
      </w:r>
      <w:proofErr w:type="spellEnd"/>
      <w:r>
        <w:rPr>
          <w:rFonts w:ascii="Courier" w:hAnsi="Courier"/>
          <w:color w:val="000000"/>
        </w:rPr>
        <w:t xml:space="preserve"> Ian Curtis. </w:t>
      </w:r>
      <w:proofErr w:type="spellStart"/>
      <w:r>
        <w:rPr>
          <w:rFonts w:ascii="Courier" w:hAnsi="Courier"/>
          <w:color w:val="000000"/>
        </w:rPr>
        <w:t>See</w:t>
      </w:r>
      <w:proofErr w:type="spellEnd"/>
      <w:r>
        <w:rPr>
          <w:rFonts w:ascii="Courier" w:hAnsi="Courier"/>
          <w:color w:val="000000"/>
        </w:rPr>
        <w:t xml:space="preserve"> </w:t>
      </w:r>
      <w:proofErr w:type="spellStart"/>
      <w:r>
        <w:rPr>
          <w:rFonts w:ascii="Courier" w:hAnsi="Courier"/>
          <w:color w:val="000000"/>
        </w:rPr>
        <w:t>further</w:t>
      </w:r>
      <w:proofErr w:type="spellEnd"/>
      <w:r>
        <w:rPr>
          <w:rFonts w:ascii="Courier" w:hAnsi="Courier"/>
          <w:color w:val="000000"/>
        </w:rPr>
        <w:t xml:space="preserve"> on </w:t>
      </w:r>
      <w:proofErr w:type="spellStart"/>
      <w:r>
        <w:rPr>
          <w:rFonts w:ascii="Courier" w:hAnsi="Courier"/>
          <w:color w:val="000000"/>
        </w:rPr>
        <w:t>Core</w:t>
      </w:r>
      <w:proofErr w:type="spellEnd"/>
      <w:r>
        <w:rPr>
          <w:rFonts w:ascii="Courier" w:hAnsi="Courier"/>
          <w:color w:val="000000"/>
        </w:rPr>
        <w:t xml:space="preserve"> 1984, 107. </w:t>
      </w:r>
      <w:proofErr w:type="spellStart"/>
      <w:r>
        <w:rPr>
          <w:rFonts w:ascii="Courier" w:hAnsi="Courier"/>
          <w:color w:val="000000"/>
        </w:rPr>
        <w:t>Savage</w:t>
      </w:r>
      <w:proofErr w:type="spellEnd"/>
      <w:r>
        <w:rPr>
          <w:rFonts w:ascii="Courier" w:hAnsi="Courier"/>
          <w:color w:val="000000"/>
        </w:rPr>
        <w:t xml:space="preserve"> 1996, 362-370.</w:t>
      </w:r>
      <w:bookmarkStart w:id="0" w:name="_GoBack"/>
      <w:bookmarkEnd w:id="0"/>
    </w:p>
    <w:p w:rsidR="00856A53" w:rsidRDefault="00856A53"/>
    <w:p w:rsidR="00856A53" w:rsidRDefault="00856A53"/>
    <w:p w:rsidR="00856A53" w:rsidRDefault="00856A53"/>
    <w:p w:rsidR="00856A53" w:rsidRDefault="00856A53"/>
    <w:p w:rsidR="00856A53" w:rsidRDefault="00856A53"/>
    <w:sectPr w:rsidR="00856A53" w:rsidSect="00EB25B9"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6FF8" w:rsidRDefault="009E6FF8" w:rsidP="00856A53">
      <w:r>
        <w:separator/>
      </w:r>
    </w:p>
  </w:endnote>
  <w:endnote w:type="continuationSeparator" w:id="0">
    <w:p w:rsidR="009E6FF8" w:rsidRDefault="009E6FF8" w:rsidP="00856A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(Leipäteksti, m">
    <w:panose1 w:val="020B0604020202020204"/>
    <w:charset w:val="00"/>
    <w:family w:val="roman"/>
    <w:notTrueType/>
    <w:pitch w:val="default"/>
  </w:font>
  <w:font w:name="Courier">
    <w:panose1 w:val="02000500000000000000"/>
    <w:charset w:val="00"/>
    <w:family w:val="auto"/>
    <w:pitch w:val="variable"/>
    <w:sig w:usb0="00000003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6FF8" w:rsidRDefault="009E6FF8" w:rsidP="00856A53">
      <w:r>
        <w:separator/>
      </w:r>
    </w:p>
  </w:footnote>
  <w:footnote w:type="continuationSeparator" w:id="0">
    <w:p w:rsidR="009E6FF8" w:rsidRDefault="009E6FF8" w:rsidP="00856A53">
      <w:r>
        <w:continuationSeparator/>
      </w:r>
    </w:p>
  </w:footnote>
  <w:footnote w:id="1">
    <w:p w:rsidR="00856A53" w:rsidRDefault="00856A53" w:rsidP="00856A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</w:tabs>
        <w:spacing w:line="240" w:lineRule="atLeast"/>
        <w:jc w:val="both"/>
        <w:rPr>
          <w:rFonts w:ascii="Courier" w:hAnsi="Courier"/>
          <w:color w:val="000000"/>
          <w:sz w:val="21"/>
        </w:rPr>
      </w:pPr>
      <w:r>
        <w:rPr>
          <w:position w:val="6"/>
          <w:sz w:val="16"/>
        </w:rPr>
        <w:footnoteRef/>
      </w:r>
      <w:r>
        <w:rPr>
          <w:rFonts w:ascii="Courier" w:hAnsi="Courier"/>
          <w:color w:val="000000"/>
        </w:rPr>
        <w:t xml:space="preserve">  </w:t>
      </w:r>
      <w:proofErr w:type="spellStart"/>
      <w:r>
        <w:rPr>
          <w:rFonts w:ascii="Courier" w:hAnsi="Courier"/>
          <w:color w:val="000000"/>
          <w:sz w:val="21"/>
        </w:rPr>
        <w:t>Savage</w:t>
      </w:r>
      <w:proofErr w:type="spellEnd"/>
      <w:r>
        <w:rPr>
          <w:rFonts w:ascii="Courier" w:hAnsi="Courier"/>
          <w:color w:val="000000"/>
          <w:sz w:val="21"/>
        </w:rPr>
        <w:t xml:space="preserve"> 1996, 115.  </w:t>
      </w:r>
      <w:proofErr w:type="spellStart"/>
      <w:r>
        <w:rPr>
          <w:rFonts w:ascii="Courier" w:hAnsi="Courier"/>
          <w:color w:val="000000"/>
          <w:sz w:val="21"/>
        </w:rPr>
        <w:t>See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further</w:t>
      </w:r>
      <w:proofErr w:type="spellEnd"/>
      <w:r>
        <w:rPr>
          <w:rFonts w:ascii="Courier" w:hAnsi="Courier"/>
          <w:color w:val="000000"/>
          <w:sz w:val="21"/>
        </w:rPr>
        <w:t xml:space="preserve">, </w:t>
      </w:r>
      <w:proofErr w:type="spellStart"/>
      <w:r>
        <w:rPr>
          <w:rFonts w:ascii="Courier" w:hAnsi="Courier"/>
          <w:color w:val="000000"/>
          <w:sz w:val="21"/>
        </w:rPr>
        <w:t>Murdoch</w:t>
      </w:r>
      <w:proofErr w:type="spellEnd"/>
      <w:r>
        <w:rPr>
          <w:rFonts w:ascii="Courier" w:hAnsi="Courier"/>
          <w:color w:val="000000"/>
          <w:sz w:val="21"/>
        </w:rPr>
        <w:t xml:space="preserve"> 1993, 151. Burn 1980, 168.</w:t>
      </w:r>
    </w:p>
  </w:footnote>
  <w:footnote w:id="2">
    <w:p w:rsidR="00856A53" w:rsidRDefault="00856A53" w:rsidP="00856A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</w:tabs>
        <w:spacing w:line="240" w:lineRule="atLeast"/>
        <w:jc w:val="both"/>
        <w:rPr>
          <w:rFonts w:ascii="Courier" w:hAnsi="Courier"/>
          <w:color w:val="000000"/>
          <w:sz w:val="21"/>
        </w:rPr>
      </w:pPr>
      <w:r>
        <w:rPr>
          <w:position w:val="6"/>
          <w:sz w:val="16"/>
        </w:rPr>
        <w:footnoteRef/>
      </w:r>
      <w:r>
        <w:rPr>
          <w:rFonts w:ascii="Courier" w:hAnsi="Courier"/>
          <w:color w:val="000000"/>
          <w:sz w:val="21"/>
        </w:rPr>
        <w:t xml:space="preserve">  </w:t>
      </w:r>
      <w:proofErr w:type="spellStart"/>
      <w:r>
        <w:rPr>
          <w:rFonts w:ascii="Courier" w:hAnsi="Courier"/>
          <w:color w:val="000000"/>
          <w:sz w:val="21"/>
        </w:rPr>
        <w:t>This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refers</w:t>
      </w:r>
      <w:proofErr w:type="spellEnd"/>
      <w:r>
        <w:rPr>
          <w:rFonts w:ascii="Courier" w:hAnsi="Courier"/>
          <w:color w:val="000000"/>
          <w:sz w:val="21"/>
        </w:rPr>
        <w:t xml:space="preserve"> to </w:t>
      </w:r>
      <w:proofErr w:type="spellStart"/>
      <w:r>
        <w:rPr>
          <w:rFonts w:ascii="Courier" w:hAnsi="Courier"/>
          <w:color w:val="000000"/>
          <w:sz w:val="21"/>
        </w:rPr>
        <w:t>the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name</w:t>
      </w:r>
      <w:proofErr w:type="spellEnd"/>
      <w:r>
        <w:rPr>
          <w:rFonts w:ascii="Courier" w:hAnsi="Courier"/>
          <w:color w:val="000000"/>
          <w:sz w:val="21"/>
        </w:rPr>
        <w:t xml:space="preserve"> of </w:t>
      </w:r>
      <w:proofErr w:type="spellStart"/>
      <w:r>
        <w:rPr>
          <w:rFonts w:ascii="Courier" w:hAnsi="Courier"/>
          <w:color w:val="000000"/>
          <w:sz w:val="21"/>
        </w:rPr>
        <w:t>the</w:t>
      </w:r>
      <w:proofErr w:type="spellEnd"/>
      <w:r>
        <w:rPr>
          <w:rFonts w:ascii="Courier" w:hAnsi="Courier"/>
          <w:color w:val="000000"/>
          <w:sz w:val="21"/>
        </w:rPr>
        <w:t xml:space="preserve"> pan-European </w:t>
      </w:r>
      <w:proofErr w:type="spellStart"/>
      <w:r>
        <w:rPr>
          <w:rFonts w:ascii="Courier" w:hAnsi="Courier"/>
          <w:color w:val="000000"/>
          <w:sz w:val="21"/>
        </w:rPr>
        <w:t>state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envisaged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by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the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Nazis</w:t>
      </w:r>
      <w:proofErr w:type="spellEnd"/>
      <w:r>
        <w:rPr>
          <w:rFonts w:ascii="Courier" w:hAnsi="Courier"/>
          <w:color w:val="000000"/>
          <w:sz w:val="21"/>
        </w:rPr>
        <w:t xml:space="preserve">. </w:t>
      </w:r>
      <w:proofErr w:type="spellStart"/>
      <w:r>
        <w:rPr>
          <w:rFonts w:ascii="Courier" w:hAnsi="Courier"/>
          <w:color w:val="000000"/>
          <w:sz w:val="21"/>
        </w:rPr>
        <w:t>See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further</w:t>
      </w:r>
      <w:proofErr w:type="spellEnd"/>
      <w:r>
        <w:rPr>
          <w:rFonts w:ascii="Courier" w:hAnsi="Courier"/>
          <w:color w:val="000000"/>
          <w:sz w:val="21"/>
        </w:rPr>
        <w:t xml:space="preserve">, </w:t>
      </w:r>
      <w:proofErr w:type="spellStart"/>
      <w:r>
        <w:rPr>
          <w:rFonts w:ascii="Courier" w:hAnsi="Courier"/>
          <w:color w:val="000000"/>
          <w:sz w:val="21"/>
        </w:rPr>
        <w:t>Kohn</w:t>
      </w:r>
      <w:proofErr w:type="spellEnd"/>
      <w:r>
        <w:rPr>
          <w:rFonts w:ascii="Courier" w:hAnsi="Courier"/>
          <w:color w:val="000000"/>
          <w:sz w:val="21"/>
        </w:rPr>
        <w:t xml:space="preserve"> 1988, 142-43. </w:t>
      </w:r>
      <w:proofErr w:type="spellStart"/>
      <w:r>
        <w:rPr>
          <w:rFonts w:ascii="Courier" w:hAnsi="Courier"/>
          <w:color w:val="000000"/>
          <w:sz w:val="21"/>
        </w:rPr>
        <w:t>This</w:t>
      </w:r>
      <w:proofErr w:type="spellEnd"/>
      <w:r>
        <w:rPr>
          <w:rFonts w:ascii="Courier" w:hAnsi="Courier"/>
          <w:color w:val="000000"/>
          <w:sz w:val="21"/>
        </w:rPr>
        <w:t xml:space="preserve"> ‘</w:t>
      </w:r>
      <w:proofErr w:type="spellStart"/>
      <w:r>
        <w:rPr>
          <w:rFonts w:ascii="Courier" w:hAnsi="Courier"/>
          <w:color w:val="000000"/>
          <w:sz w:val="21"/>
        </w:rPr>
        <w:t>svastica</w:t>
      </w:r>
      <w:proofErr w:type="spellEnd"/>
      <w:r>
        <w:rPr>
          <w:rFonts w:ascii="Courier" w:hAnsi="Courier"/>
          <w:color w:val="000000"/>
          <w:sz w:val="21"/>
        </w:rPr>
        <w:t>-chic’ and ‘</w:t>
      </w:r>
      <w:proofErr w:type="spellStart"/>
      <w:r>
        <w:rPr>
          <w:rFonts w:ascii="Courier" w:hAnsi="Courier"/>
          <w:color w:val="000000"/>
          <w:sz w:val="21"/>
        </w:rPr>
        <w:t>nazi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imagery</w:t>
      </w:r>
      <w:proofErr w:type="spellEnd"/>
      <w:r>
        <w:rPr>
          <w:rFonts w:ascii="Courier" w:hAnsi="Courier"/>
          <w:color w:val="000000"/>
          <w:sz w:val="21"/>
        </w:rPr>
        <w:t xml:space="preserve">’ </w:t>
      </w:r>
      <w:proofErr w:type="spellStart"/>
      <w:r>
        <w:rPr>
          <w:rFonts w:ascii="Courier" w:hAnsi="Courier"/>
          <w:color w:val="000000"/>
          <w:sz w:val="21"/>
        </w:rPr>
        <w:t>became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more</w:t>
      </w:r>
      <w:proofErr w:type="spellEnd"/>
      <w:r>
        <w:rPr>
          <w:rFonts w:ascii="Courier" w:hAnsi="Courier"/>
          <w:color w:val="000000"/>
          <w:sz w:val="21"/>
        </w:rPr>
        <w:t xml:space="preserve"> ‘</w:t>
      </w:r>
      <w:proofErr w:type="spellStart"/>
      <w:r>
        <w:rPr>
          <w:rFonts w:ascii="Courier" w:hAnsi="Courier"/>
          <w:color w:val="000000"/>
          <w:sz w:val="21"/>
        </w:rPr>
        <w:t>artistic</w:t>
      </w:r>
      <w:proofErr w:type="spellEnd"/>
      <w:r>
        <w:rPr>
          <w:rFonts w:ascii="Courier" w:hAnsi="Courier"/>
          <w:color w:val="000000"/>
          <w:sz w:val="21"/>
        </w:rPr>
        <w:t>’ and ‘</w:t>
      </w:r>
      <w:proofErr w:type="spellStart"/>
      <w:r>
        <w:rPr>
          <w:rFonts w:ascii="Courier" w:hAnsi="Courier"/>
          <w:color w:val="000000"/>
          <w:sz w:val="21"/>
        </w:rPr>
        <w:t>refined</w:t>
      </w:r>
      <w:proofErr w:type="spellEnd"/>
      <w:r>
        <w:rPr>
          <w:rFonts w:ascii="Courier" w:hAnsi="Courier"/>
          <w:color w:val="000000"/>
          <w:sz w:val="21"/>
        </w:rPr>
        <w:t xml:space="preserve">’ </w:t>
      </w:r>
      <w:proofErr w:type="spellStart"/>
      <w:r>
        <w:rPr>
          <w:rFonts w:ascii="Courier" w:hAnsi="Courier"/>
          <w:color w:val="000000"/>
          <w:sz w:val="21"/>
        </w:rPr>
        <w:t>during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the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post</w:t>
      </w:r>
      <w:proofErr w:type="spellEnd"/>
      <w:r>
        <w:rPr>
          <w:rFonts w:ascii="Courier" w:hAnsi="Courier"/>
          <w:color w:val="000000"/>
          <w:sz w:val="21"/>
        </w:rPr>
        <w:t xml:space="preserve">-punk </w:t>
      </w:r>
      <w:proofErr w:type="spellStart"/>
      <w:r>
        <w:rPr>
          <w:rFonts w:ascii="Courier" w:hAnsi="Courier"/>
          <w:color w:val="000000"/>
          <w:sz w:val="21"/>
        </w:rPr>
        <w:t>years</w:t>
      </w:r>
      <w:proofErr w:type="spellEnd"/>
      <w:r>
        <w:rPr>
          <w:rFonts w:ascii="Courier" w:hAnsi="Courier"/>
          <w:color w:val="000000"/>
          <w:sz w:val="21"/>
        </w:rPr>
        <w:t xml:space="preserve">. For </w:t>
      </w:r>
      <w:proofErr w:type="spellStart"/>
      <w:r>
        <w:rPr>
          <w:rFonts w:ascii="Courier" w:hAnsi="Courier"/>
          <w:color w:val="000000"/>
          <w:sz w:val="21"/>
        </w:rPr>
        <w:t>example</w:t>
      </w:r>
      <w:proofErr w:type="spellEnd"/>
      <w:r>
        <w:rPr>
          <w:rFonts w:ascii="Courier" w:hAnsi="Courier"/>
          <w:color w:val="000000"/>
          <w:sz w:val="21"/>
        </w:rPr>
        <w:t xml:space="preserve">, Bryan Ferry </w:t>
      </w:r>
      <w:proofErr w:type="spellStart"/>
      <w:r>
        <w:rPr>
          <w:rFonts w:ascii="Courier" w:hAnsi="Courier"/>
          <w:color w:val="000000"/>
          <w:sz w:val="21"/>
        </w:rPr>
        <w:t>used</w:t>
      </w:r>
      <w:proofErr w:type="spellEnd"/>
      <w:r>
        <w:rPr>
          <w:rFonts w:ascii="Courier" w:hAnsi="Courier"/>
          <w:color w:val="000000"/>
          <w:sz w:val="21"/>
        </w:rPr>
        <w:t xml:space="preserve"> ‘</w:t>
      </w:r>
      <w:proofErr w:type="spellStart"/>
      <w:r>
        <w:rPr>
          <w:rFonts w:ascii="Courier" w:hAnsi="Courier"/>
          <w:color w:val="000000"/>
          <w:sz w:val="21"/>
        </w:rPr>
        <w:t>Riefenstahl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Madchen</w:t>
      </w:r>
      <w:proofErr w:type="spellEnd"/>
      <w:r>
        <w:rPr>
          <w:rFonts w:ascii="Courier" w:hAnsi="Courier"/>
          <w:color w:val="000000"/>
          <w:sz w:val="21"/>
        </w:rPr>
        <w:t xml:space="preserve">’ on </w:t>
      </w:r>
      <w:proofErr w:type="spellStart"/>
      <w:r>
        <w:rPr>
          <w:rFonts w:ascii="Courier" w:hAnsi="Courier"/>
          <w:color w:val="000000"/>
          <w:sz w:val="21"/>
        </w:rPr>
        <w:t>the</w:t>
      </w:r>
      <w:proofErr w:type="spellEnd"/>
      <w:r>
        <w:rPr>
          <w:rFonts w:ascii="Courier" w:hAnsi="Courier"/>
          <w:color w:val="000000"/>
          <w:sz w:val="21"/>
        </w:rPr>
        <w:t xml:space="preserve"> </w:t>
      </w:r>
      <w:proofErr w:type="spellStart"/>
      <w:r>
        <w:rPr>
          <w:rFonts w:ascii="Courier" w:hAnsi="Courier"/>
          <w:color w:val="000000"/>
          <w:sz w:val="21"/>
        </w:rPr>
        <w:t>cover</w:t>
      </w:r>
      <w:proofErr w:type="spellEnd"/>
      <w:r>
        <w:rPr>
          <w:rFonts w:ascii="Courier" w:hAnsi="Courier"/>
          <w:color w:val="000000"/>
          <w:sz w:val="21"/>
        </w:rPr>
        <w:t xml:space="preserve"> of a </w:t>
      </w:r>
      <w:proofErr w:type="spellStart"/>
      <w:r>
        <w:rPr>
          <w:rFonts w:ascii="Courier" w:hAnsi="Courier"/>
          <w:color w:val="000000"/>
          <w:sz w:val="21"/>
        </w:rPr>
        <w:t>Roxy</w:t>
      </w:r>
      <w:proofErr w:type="spellEnd"/>
      <w:r>
        <w:rPr>
          <w:rFonts w:ascii="Courier" w:hAnsi="Courier"/>
          <w:color w:val="000000"/>
          <w:sz w:val="21"/>
        </w:rPr>
        <w:t xml:space="preserve"> Music-</w:t>
      </w:r>
      <w:proofErr w:type="spellStart"/>
      <w:r>
        <w:rPr>
          <w:rFonts w:ascii="Courier" w:hAnsi="Courier"/>
          <w:color w:val="000000"/>
          <w:sz w:val="21"/>
        </w:rPr>
        <w:t>album</w:t>
      </w:r>
      <w:proofErr w:type="spellEnd"/>
      <w:r>
        <w:rPr>
          <w:rFonts w:ascii="Courier" w:hAnsi="Courier"/>
          <w:color w:val="000000"/>
          <w:sz w:val="21"/>
        </w:rPr>
        <w:t xml:space="preserve">.  </w:t>
      </w:r>
      <w:proofErr w:type="spellStart"/>
      <w:r>
        <w:rPr>
          <w:rFonts w:ascii="Courier" w:hAnsi="Courier"/>
          <w:color w:val="000000"/>
          <w:sz w:val="21"/>
        </w:rPr>
        <w:t>Penman</w:t>
      </w:r>
      <w:proofErr w:type="spellEnd"/>
      <w:r>
        <w:rPr>
          <w:rFonts w:ascii="Courier" w:hAnsi="Courier"/>
          <w:color w:val="000000"/>
          <w:sz w:val="21"/>
        </w:rPr>
        <w:t xml:space="preserve"> 1988, 114. 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5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12CD"/>
    <w:rsid w:val="003A12CD"/>
    <w:rsid w:val="00856A53"/>
    <w:rsid w:val="009E6FF8"/>
    <w:rsid w:val="00A703D4"/>
    <w:rsid w:val="00EB2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46310F8"/>
  <w14:defaultImageDpi w14:val="32767"/>
  <w15:chartTrackingRefBased/>
  <w15:docId w15:val="{979ECF2B-F61E-7C42-BF82-CD08CB696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i-FI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285</Words>
  <Characters>2313</Characters>
  <Application>Microsoft Office Word</Application>
  <DocSecurity>0</DocSecurity>
  <Lines>19</Lines>
  <Paragraphs>5</Paragraphs>
  <ScaleCrop>false</ScaleCrop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Kallioniemi</dc:creator>
  <cp:keywords/>
  <dc:description/>
  <cp:lastModifiedBy>Kari Kallioniemi</cp:lastModifiedBy>
  <cp:revision>2</cp:revision>
  <dcterms:created xsi:type="dcterms:W3CDTF">2020-01-08T08:56:00Z</dcterms:created>
  <dcterms:modified xsi:type="dcterms:W3CDTF">2020-01-08T09:11:00Z</dcterms:modified>
</cp:coreProperties>
</file>