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A41" w:rsidRPr="00B04DE1" w:rsidRDefault="00B04DE1">
      <w:pPr>
        <w:rPr>
          <w:lang w:val="en-US"/>
        </w:rPr>
      </w:pPr>
      <w:bookmarkStart w:id="0" w:name="_GoBack"/>
      <w:bookmarkEnd w:id="0"/>
      <w:r w:rsidRPr="00B04DE1">
        <w:rPr>
          <w:lang w:val="en-US"/>
        </w:rPr>
        <w:t>”Money makes the world go around…”</w:t>
      </w:r>
    </w:p>
    <w:p w:rsidR="004A5257" w:rsidRDefault="004A5257">
      <w:r>
        <w:t>Rennoissa lomatunne</w:t>
      </w:r>
      <w:r w:rsidR="00032AE5">
        <w:t xml:space="preserve">lmissa tarkka taloudenpito pyrkii unohtumaan, ja </w:t>
      </w:r>
      <w:r>
        <w:t xml:space="preserve">lomien jälkeen </w:t>
      </w:r>
      <w:r w:rsidR="00032AE5">
        <w:t xml:space="preserve">saattaa </w:t>
      </w:r>
      <w:r>
        <w:t xml:space="preserve">olla </w:t>
      </w:r>
      <w:r w:rsidRPr="004A5257">
        <w:rPr>
          <w:i/>
        </w:rPr>
        <w:t>matti</w:t>
      </w:r>
      <w:r>
        <w:t xml:space="preserve"> kukkarossa. Tällä </w:t>
      </w:r>
      <w:r w:rsidRPr="004A5257">
        <w:rPr>
          <w:i/>
        </w:rPr>
        <w:t>matilla</w:t>
      </w:r>
      <w:r>
        <w:t xml:space="preserve"> ei ole mitään tekemistä </w:t>
      </w:r>
      <w:r w:rsidRPr="004A5257">
        <w:rPr>
          <w:i/>
        </w:rPr>
        <w:t>Matti</w:t>
      </w:r>
      <w:r>
        <w:t>-nimisten henkilöiden kanssa, vaan se</w:t>
      </w:r>
      <w:r w:rsidR="00032AE5">
        <w:t xml:space="preserve"> on vanha laina</w:t>
      </w:r>
      <w:r>
        <w:t>, joka on arabian kautta levinnyt Euroopan kieliin persiasta, ilmeisesti šakk</w:t>
      </w:r>
      <w:r w:rsidR="003373B3">
        <w:t>ipelin yhteydessä. Se merkitsee</w:t>
      </w:r>
      <w:r>
        <w:t xml:space="preserve"> sananmukaisesti kuollutta.</w:t>
      </w:r>
    </w:p>
    <w:p w:rsidR="004A5257" w:rsidRDefault="004A5257">
      <w:r w:rsidRPr="004A5257">
        <w:rPr>
          <w:i/>
        </w:rPr>
        <w:t>Raha</w:t>
      </w:r>
      <w:r>
        <w:t xml:space="preserve"> on vanha germaaninen laina, joka on aiemmin tarkoittanut </w:t>
      </w:r>
      <w:r w:rsidR="003E1C0F">
        <w:t>kirjoitusalustana käyte</w:t>
      </w:r>
      <w:r w:rsidR="00B04DE1">
        <w:t>ttyä, nahasta valmistettua pergamenttia. Aivan aluksi</w:t>
      </w:r>
      <w:r w:rsidR="00032AE5">
        <w:t xml:space="preserve"> se</w:t>
      </w:r>
      <w:r>
        <w:t xml:space="preserve"> lienee </w:t>
      </w:r>
      <w:r w:rsidR="008A06EF">
        <w:t>viitannut nahkoihin</w:t>
      </w:r>
      <w:r>
        <w:t xml:space="preserve"> tai turki</w:t>
      </w:r>
      <w:r w:rsidR="008A06EF">
        <w:t>k</w:t>
      </w:r>
      <w:r>
        <w:t>s</w:t>
      </w:r>
      <w:r w:rsidR="008A06EF">
        <w:t>iin</w:t>
      </w:r>
      <w:r>
        <w:t>, jollaisia on käytetty maksuvälineinä</w:t>
      </w:r>
      <w:r w:rsidR="008A06EF">
        <w:t xml:space="preserve"> ennen metalli- ja setelirahojen yleistymistä. </w:t>
      </w:r>
    </w:p>
    <w:p w:rsidR="00FF393F" w:rsidRDefault="00DF1D99" w:rsidP="00F90D88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>
        <w:t>K</w:t>
      </w:r>
      <w:r w:rsidR="00822A45">
        <w:t xml:space="preserve">auppa on aina </w:t>
      </w:r>
      <w:r>
        <w:t>ollut kansainvä</w:t>
      </w:r>
      <w:r w:rsidR="00032AE5">
        <w:t xml:space="preserve">listä, ja </w:t>
      </w:r>
      <w:r>
        <w:t xml:space="preserve">monet rahayksiköiden nimet ovat lainautuneet kielestä toiseen. </w:t>
      </w:r>
      <w:r w:rsidR="00F90D88">
        <w:t xml:space="preserve">Germaanisperäinen </w:t>
      </w:r>
      <w:r w:rsidR="00F90D88" w:rsidRPr="00F90D88">
        <w:rPr>
          <w:i/>
        </w:rPr>
        <w:t>markka</w:t>
      </w:r>
      <w:r w:rsidR="00510FFF">
        <w:t xml:space="preserve"> on alkuaan ollut painomitta, ja i</w:t>
      </w:r>
      <w:r w:rsidR="00F90D88">
        <w:t>t</w:t>
      </w:r>
      <w:r w:rsidR="009A1282">
        <w:t xml:space="preserve">se sana on tarkoittanut merkkiä. </w:t>
      </w:r>
      <w:r w:rsidR="00F90D88">
        <w:t xml:space="preserve"> </w:t>
      </w:r>
      <w:r w:rsidR="00DC2046">
        <w:rPr>
          <w:rFonts w:cs="Tahoma"/>
        </w:rPr>
        <w:t xml:space="preserve">Merkkiviivoja on </w:t>
      </w:r>
      <w:r w:rsidR="00032AE5">
        <w:rPr>
          <w:rFonts w:cs="Tahoma"/>
        </w:rPr>
        <w:t>piirre</w:t>
      </w:r>
      <w:r w:rsidR="00DC2046">
        <w:rPr>
          <w:rFonts w:cs="Tahoma"/>
        </w:rPr>
        <w:t xml:space="preserve">tty </w:t>
      </w:r>
      <w:r w:rsidR="00DC2046" w:rsidRPr="00F90D88">
        <w:rPr>
          <w:rFonts w:cs="Tahoma"/>
        </w:rPr>
        <w:t>metallin punnituksessa käyt</w:t>
      </w:r>
      <w:r w:rsidR="00DC2046">
        <w:rPr>
          <w:rFonts w:cs="Tahoma"/>
        </w:rPr>
        <w:t xml:space="preserve">ettyihin vaakoihin, ja </w:t>
      </w:r>
      <w:r w:rsidR="00510FFF">
        <w:rPr>
          <w:rFonts w:cs="Tahoma"/>
        </w:rPr>
        <w:t xml:space="preserve">arvoa osoittavia </w:t>
      </w:r>
      <w:r w:rsidR="00DC2046">
        <w:rPr>
          <w:rFonts w:cs="Tahoma"/>
        </w:rPr>
        <w:t>m</w:t>
      </w:r>
      <w:r w:rsidR="009A1282">
        <w:rPr>
          <w:rFonts w:cs="Tahoma"/>
        </w:rPr>
        <w:t>erkkejä</w:t>
      </w:r>
      <w:r w:rsidR="00F90D88">
        <w:rPr>
          <w:rFonts w:cs="Tahoma"/>
        </w:rPr>
        <w:t xml:space="preserve"> on lyöty</w:t>
      </w:r>
      <w:r w:rsidR="00F90D88" w:rsidRPr="00F90D88">
        <w:rPr>
          <w:rFonts w:cs="Tahoma"/>
        </w:rPr>
        <w:t xml:space="preserve"> maksuvälineinä käytettyihin, tietyn</w:t>
      </w:r>
      <w:r w:rsidR="00510FFF">
        <w:rPr>
          <w:rFonts w:cs="Tahoma"/>
        </w:rPr>
        <w:t xml:space="preserve"> painoisiin </w:t>
      </w:r>
      <w:r w:rsidR="00DC2046">
        <w:rPr>
          <w:rFonts w:cs="Tahoma"/>
        </w:rPr>
        <w:t>metallikappaleisiin</w:t>
      </w:r>
      <w:r w:rsidR="00F90D88" w:rsidRPr="00F90D88">
        <w:rPr>
          <w:rFonts w:cs="Tahoma"/>
        </w:rPr>
        <w:t>.</w:t>
      </w:r>
    </w:p>
    <w:p w:rsidR="00F90D88" w:rsidRPr="00F90D88" w:rsidRDefault="00FF393F" w:rsidP="00F90D88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>
        <w:rPr>
          <w:rFonts w:cs="Tahoma"/>
        </w:rPr>
        <w:t>Rahoissa suosittuja vakausmerkkejä ovat olleet hallitsijan tai hän</w:t>
      </w:r>
      <w:r w:rsidR="007473D5">
        <w:rPr>
          <w:rFonts w:cs="Tahoma"/>
        </w:rPr>
        <w:t>tä symboloivan kruunun kuvat. Tanskassa</w:t>
      </w:r>
      <w:r>
        <w:rPr>
          <w:rFonts w:cs="Tahoma"/>
        </w:rPr>
        <w:t xml:space="preserve"> </w:t>
      </w:r>
      <w:r w:rsidRPr="00FF393F">
        <w:rPr>
          <w:rFonts w:cs="Tahoma"/>
          <w:i/>
        </w:rPr>
        <w:t>kruunusta</w:t>
      </w:r>
      <w:r>
        <w:rPr>
          <w:rFonts w:cs="Tahoma"/>
        </w:rPr>
        <w:t xml:space="preserve"> on </w:t>
      </w:r>
      <w:r w:rsidR="007473D5">
        <w:rPr>
          <w:rFonts w:cs="Tahoma"/>
        </w:rPr>
        <w:t xml:space="preserve">tullut virallisen rahayksikön nimitys jo 1600-luvulla, mutta Ruotsi vaihtoi riikintaalerit </w:t>
      </w:r>
      <w:r w:rsidR="007473D5" w:rsidRPr="007473D5">
        <w:rPr>
          <w:rFonts w:cs="Tahoma"/>
          <w:i/>
        </w:rPr>
        <w:t>kruunuihin</w:t>
      </w:r>
      <w:r w:rsidR="007473D5">
        <w:rPr>
          <w:rFonts w:cs="Tahoma"/>
        </w:rPr>
        <w:t xml:space="preserve"> vasta vuonna 1873. Suomessa </w:t>
      </w:r>
      <w:r w:rsidR="007473D5" w:rsidRPr="003E1C0F">
        <w:rPr>
          <w:rFonts w:cs="Tahoma"/>
          <w:i/>
        </w:rPr>
        <w:t>kruunut</w:t>
      </w:r>
      <w:r w:rsidR="007473D5">
        <w:rPr>
          <w:rFonts w:cs="Tahoma"/>
        </w:rPr>
        <w:t xml:space="preserve"> eivät tulleet missään vaiheessa käyttöön, mutta lantinheitossa </w:t>
      </w:r>
      <w:r w:rsidR="007473D5" w:rsidRPr="007473D5">
        <w:rPr>
          <w:rFonts w:cs="Tahoma"/>
          <w:i/>
        </w:rPr>
        <w:t>kruuna</w:t>
      </w:r>
      <w:r w:rsidR="007473D5">
        <w:rPr>
          <w:rFonts w:cs="Tahoma"/>
        </w:rPr>
        <w:t xml:space="preserve"> tarkoittaa edelleen kolikon kuvapuolta. </w:t>
      </w:r>
      <w:r w:rsidR="003E1C0F">
        <w:rPr>
          <w:rFonts w:cs="Tahoma"/>
        </w:rPr>
        <w:t xml:space="preserve">Numeropuoleen viittaava </w:t>
      </w:r>
      <w:r w:rsidR="003E1C0F" w:rsidRPr="003E1C0F">
        <w:rPr>
          <w:rFonts w:cs="Tahoma"/>
          <w:i/>
        </w:rPr>
        <w:t>klaava</w:t>
      </w:r>
      <w:r w:rsidR="00B04DE1">
        <w:rPr>
          <w:rFonts w:cs="Tahoma"/>
        </w:rPr>
        <w:t xml:space="preserve"> tulee myös ruotsista. Se</w:t>
      </w:r>
      <w:r w:rsidR="003E1C0F">
        <w:rPr>
          <w:rFonts w:cs="Tahoma"/>
        </w:rPr>
        <w:t xml:space="preserve"> vi</w:t>
      </w:r>
      <w:r w:rsidR="007B08A7">
        <w:rPr>
          <w:rFonts w:cs="Tahoma"/>
        </w:rPr>
        <w:t xml:space="preserve">ittaa alkuaan kotieläinten </w:t>
      </w:r>
      <w:r w:rsidR="003E1C0F">
        <w:rPr>
          <w:rFonts w:cs="Tahoma"/>
        </w:rPr>
        <w:t xml:space="preserve">kahleeseen, jollaista vanhoihin rahoihin painettu, puolipyöreä ja vahvasti tyylitelty kilven kuva muistutti. </w:t>
      </w:r>
    </w:p>
    <w:p w:rsidR="00DF1D99" w:rsidRPr="00D30AE5" w:rsidRDefault="00762752">
      <w:r w:rsidRPr="00762752">
        <w:rPr>
          <w:rFonts w:cs="Tahoma"/>
          <w:i/>
        </w:rPr>
        <w:t>T</w:t>
      </w:r>
      <w:r w:rsidR="00822A45" w:rsidRPr="00D30AE5">
        <w:rPr>
          <w:rFonts w:cs="Tahoma"/>
          <w:i/>
          <w:iCs/>
        </w:rPr>
        <w:t>aalari</w:t>
      </w:r>
      <w:r w:rsidR="00822A45" w:rsidRPr="00D30AE5">
        <w:rPr>
          <w:rFonts w:cs="Tahoma"/>
        </w:rPr>
        <w:t xml:space="preserve"> on lainaa varhaisuusruotsin sanasta </w:t>
      </w:r>
      <w:r w:rsidR="00822A45" w:rsidRPr="00D30AE5">
        <w:rPr>
          <w:rFonts w:cs="Tahoma"/>
          <w:i/>
          <w:iCs/>
        </w:rPr>
        <w:t>daler</w:t>
      </w:r>
      <w:r w:rsidR="00822A45" w:rsidRPr="00D30AE5">
        <w:rPr>
          <w:rFonts w:cs="Tahoma"/>
        </w:rPr>
        <w:t xml:space="preserve"> tai </w:t>
      </w:r>
      <w:r w:rsidR="00822A45" w:rsidRPr="00D30AE5">
        <w:rPr>
          <w:rFonts w:cs="Tahoma"/>
          <w:i/>
          <w:iCs/>
        </w:rPr>
        <w:t>dalar</w:t>
      </w:r>
      <w:r w:rsidR="00D30AE5" w:rsidRPr="00D30AE5">
        <w:rPr>
          <w:rFonts w:cs="Tahoma"/>
        </w:rPr>
        <w:t xml:space="preserve">. </w:t>
      </w:r>
      <w:proofErr w:type="gramStart"/>
      <w:r w:rsidR="003E1C0F">
        <w:rPr>
          <w:rFonts w:cs="Tahoma"/>
        </w:rPr>
        <w:t>Se</w:t>
      </w:r>
      <w:r>
        <w:rPr>
          <w:rFonts w:cs="Tahoma"/>
        </w:rPr>
        <w:t xml:space="preserve"> </w:t>
      </w:r>
      <w:r w:rsidR="00B04DE1">
        <w:rPr>
          <w:rFonts w:cs="Tahoma"/>
        </w:rPr>
        <w:t xml:space="preserve">puolestaan </w:t>
      </w:r>
      <w:r>
        <w:rPr>
          <w:rFonts w:cs="Tahoma"/>
        </w:rPr>
        <w:t xml:space="preserve">tulee </w:t>
      </w:r>
      <w:r w:rsidR="00D30AE5">
        <w:rPr>
          <w:rFonts w:cs="Tahoma"/>
        </w:rPr>
        <w:t>saksasta, joss</w:t>
      </w:r>
      <w:r w:rsidR="00822A45" w:rsidRPr="00D30AE5">
        <w:rPr>
          <w:rFonts w:cs="Tahoma"/>
        </w:rPr>
        <w:t xml:space="preserve">a </w:t>
      </w:r>
      <w:r w:rsidR="00822A45" w:rsidRPr="00D30AE5">
        <w:rPr>
          <w:rFonts w:cs="Tahoma"/>
          <w:i/>
          <w:iCs/>
        </w:rPr>
        <w:t>Taler</w:t>
      </w:r>
      <w:r w:rsidR="00822A45" w:rsidRPr="00D30AE5">
        <w:rPr>
          <w:rFonts w:cs="Tahoma"/>
        </w:rPr>
        <w:t xml:space="preserve"> tai </w:t>
      </w:r>
      <w:r w:rsidR="00822A45" w:rsidRPr="00D30AE5">
        <w:rPr>
          <w:rFonts w:cs="Tahoma"/>
          <w:i/>
          <w:iCs/>
        </w:rPr>
        <w:t>Thaler</w:t>
      </w:r>
      <w:r w:rsidR="003E1C0F">
        <w:rPr>
          <w:rFonts w:cs="Tahoma"/>
        </w:rPr>
        <w:t xml:space="preserve"> edustaa</w:t>
      </w:r>
      <w:r w:rsidR="00822A45" w:rsidRPr="00D30AE5">
        <w:rPr>
          <w:rFonts w:cs="Tahoma"/>
        </w:rPr>
        <w:t xml:space="preserve"> loppuosa</w:t>
      </w:r>
      <w:r>
        <w:rPr>
          <w:rFonts w:cs="Tahoma"/>
        </w:rPr>
        <w:t xml:space="preserve">a </w:t>
      </w:r>
      <w:r w:rsidR="003E1C0F">
        <w:rPr>
          <w:rFonts w:cs="Tahoma"/>
        </w:rPr>
        <w:t xml:space="preserve">rahayksikön </w:t>
      </w:r>
      <w:r>
        <w:rPr>
          <w:rFonts w:cs="Tahoma"/>
        </w:rPr>
        <w:t xml:space="preserve">alkuperäisestä </w:t>
      </w:r>
      <w:r w:rsidR="003E1C0F">
        <w:rPr>
          <w:rFonts w:cs="Tahoma"/>
        </w:rPr>
        <w:t>nimest</w:t>
      </w:r>
      <w:r w:rsidR="00822A45" w:rsidRPr="00D30AE5">
        <w:rPr>
          <w:rFonts w:cs="Tahoma"/>
        </w:rPr>
        <w:t xml:space="preserve">ä </w:t>
      </w:r>
      <w:r w:rsidR="00822A45" w:rsidRPr="00D30AE5">
        <w:rPr>
          <w:rFonts w:cs="Tahoma"/>
          <w:i/>
          <w:iCs/>
        </w:rPr>
        <w:t>Joachimsthaler</w:t>
      </w:r>
      <w:r w:rsidR="00D30AE5">
        <w:rPr>
          <w:rFonts w:cs="Tahoma"/>
        </w:rPr>
        <w:t xml:space="preserve"> ’joakiminlaaksolainen</w:t>
      </w:r>
      <w:r w:rsidR="00822A45" w:rsidRPr="00D30AE5">
        <w:rPr>
          <w:rFonts w:cs="Tahoma"/>
        </w:rPr>
        <w:t>’</w:t>
      </w:r>
      <w:proofErr w:type="gramEnd"/>
      <w:r w:rsidR="00822A45" w:rsidRPr="00D30AE5">
        <w:rPr>
          <w:rFonts w:cs="Tahoma"/>
        </w:rPr>
        <w:t>. Joachimst</w:t>
      </w:r>
      <w:r>
        <w:rPr>
          <w:rFonts w:cs="Tahoma"/>
        </w:rPr>
        <w:t>alissa oli hopeakaivos, jonk</w:t>
      </w:r>
      <w:r w:rsidR="00822A45" w:rsidRPr="00D30AE5">
        <w:rPr>
          <w:rFonts w:cs="Tahoma"/>
        </w:rPr>
        <w:t>a metallista lyötiin ensimmäi</w:t>
      </w:r>
      <w:r w:rsidR="00B04DE1">
        <w:rPr>
          <w:rFonts w:cs="Tahoma"/>
        </w:rPr>
        <w:t xml:space="preserve">set </w:t>
      </w:r>
      <w:r w:rsidR="00D30AE5" w:rsidRPr="003E1C0F">
        <w:rPr>
          <w:rFonts w:cs="Tahoma"/>
          <w:i/>
        </w:rPr>
        <w:t>taalerit</w:t>
      </w:r>
      <w:r w:rsidR="00D30AE5">
        <w:rPr>
          <w:rFonts w:cs="Tahoma"/>
        </w:rPr>
        <w:t xml:space="preserve"> 1500-luvun alussa. Samaa juurta on </w:t>
      </w:r>
      <w:r w:rsidR="00D30AE5" w:rsidRPr="00D30AE5">
        <w:rPr>
          <w:rFonts w:cs="Tahoma"/>
          <w:i/>
        </w:rPr>
        <w:t>dollari</w:t>
      </w:r>
      <w:r w:rsidR="00D30AE5">
        <w:rPr>
          <w:rFonts w:cs="Tahoma"/>
        </w:rPr>
        <w:t xml:space="preserve">, joka amerikansuomalaisten kielessä on vääntynyt </w:t>
      </w:r>
      <w:r w:rsidR="00D30AE5" w:rsidRPr="00D30AE5">
        <w:rPr>
          <w:rFonts w:cs="Tahoma"/>
          <w:i/>
        </w:rPr>
        <w:t>taalaksi</w:t>
      </w:r>
      <w:r w:rsidR="00822A45" w:rsidRPr="00D30AE5">
        <w:rPr>
          <w:rFonts w:cs="Tahoma"/>
        </w:rPr>
        <w:t>.</w:t>
      </w:r>
    </w:p>
    <w:p w:rsidR="00822A45" w:rsidRDefault="00CA173A">
      <w:r>
        <w:t>Monien</w:t>
      </w:r>
      <w:r w:rsidR="00510FFF">
        <w:t xml:space="preserve"> rahayksiköid</w:t>
      </w:r>
      <w:r>
        <w:t>en nimiin liittyy vahvoja mielleyhtymiä. Niinpä olikin vaikea</w:t>
      </w:r>
      <w:r w:rsidR="00510FFF">
        <w:t xml:space="preserve"> keksiä kaikille kelpaavaa nimeä sille yhteiselle eurooppalaiselle valuutalle, joka otettiin käyttöön vuonna 1999. Ehdotuksista </w:t>
      </w:r>
      <w:r w:rsidR="00510FFF" w:rsidRPr="00510FFF">
        <w:rPr>
          <w:i/>
        </w:rPr>
        <w:t>markka</w:t>
      </w:r>
      <w:r w:rsidR="00510FFF">
        <w:t xml:space="preserve"> oli liian saksalainen, </w:t>
      </w:r>
      <w:r w:rsidR="00510FFF" w:rsidRPr="00510FFF">
        <w:rPr>
          <w:i/>
        </w:rPr>
        <w:t>ecu</w:t>
      </w:r>
      <w:r w:rsidR="004D5328">
        <w:t xml:space="preserve"> liian ranskalainen,</w:t>
      </w:r>
      <w:r w:rsidR="00510FFF">
        <w:t xml:space="preserve"> </w:t>
      </w:r>
      <w:r w:rsidR="00510FFF" w:rsidRPr="00510FFF">
        <w:rPr>
          <w:i/>
        </w:rPr>
        <w:t>kruunu</w:t>
      </w:r>
      <w:r w:rsidR="004D5328">
        <w:t xml:space="preserve"> liian monarkistinen, l</w:t>
      </w:r>
      <w:r w:rsidR="00510FFF">
        <w:t>atinasta juontuva</w:t>
      </w:r>
      <w:r w:rsidR="004D5328">
        <w:t>t</w:t>
      </w:r>
      <w:r w:rsidR="00510FFF">
        <w:t xml:space="preserve"> </w:t>
      </w:r>
      <w:r w:rsidR="00510FFF" w:rsidRPr="004D5328">
        <w:rPr>
          <w:i/>
        </w:rPr>
        <w:t>dukaatti</w:t>
      </w:r>
      <w:r w:rsidR="00510FFF">
        <w:t xml:space="preserve"> </w:t>
      </w:r>
      <w:r w:rsidR="004D5328">
        <w:t xml:space="preserve">ja </w:t>
      </w:r>
      <w:r w:rsidR="004D5328" w:rsidRPr="004D5328">
        <w:rPr>
          <w:i/>
        </w:rPr>
        <w:t>floriini</w:t>
      </w:r>
      <w:r w:rsidR="004D5328">
        <w:t xml:space="preserve"> liian antiikkisia. </w:t>
      </w:r>
      <w:r w:rsidR="00D7275C">
        <w:t>Hyvä kompromissi oli</w:t>
      </w:r>
      <w:r>
        <w:t xml:space="preserve"> </w:t>
      </w:r>
      <w:r w:rsidRPr="00CA173A">
        <w:rPr>
          <w:i/>
        </w:rPr>
        <w:t>euro</w:t>
      </w:r>
      <w:r>
        <w:t xml:space="preserve">, joka saatiin lohkaisemalla alkuosa </w:t>
      </w:r>
      <w:r w:rsidRPr="00762752">
        <w:rPr>
          <w:i/>
        </w:rPr>
        <w:t>Euroopan</w:t>
      </w:r>
      <w:r>
        <w:t xml:space="preserve"> nimestä. </w:t>
      </w:r>
    </w:p>
    <w:sectPr w:rsidR="00822A4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7F1CB0"/>
    <w:multiLevelType w:val="multilevel"/>
    <w:tmpl w:val="96EC45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172"/>
    <w:rsid w:val="00032AE5"/>
    <w:rsid w:val="00270BB2"/>
    <w:rsid w:val="002A3A41"/>
    <w:rsid w:val="003373B3"/>
    <w:rsid w:val="00381172"/>
    <w:rsid w:val="003E1C0F"/>
    <w:rsid w:val="004A5257"/>
    <w:rsid w:val="004D5328"/>
    <w:rsid w:val="00510FFF"/>
    <w:rsid w:val="007473D5"/>
    <w:rsid w:val="00762752"/>
    <w:rsid w:val="007B08A7"/>
    <w:rsid w:val="00822A45"/>
    <w:rsid w:val="008A06EF"/>
    <w:rsid w:val="009A1282"/>
    <w:rsid w:val="00B04DE1"/>
    <w:rsid w:val="00CA173A"/>
    <w:rsid w:val="00D30AE5"/>
    <w:rsid w:val="00D7275C"/>
    <w:rsid w:val="00DC2046"/>
    <w:rsid w:val="00DF1D99"/>
    <w:rsid w:val="00EA43FF"/>
    <w:rsid w:val="00F052A4"/>
    <w:rsid w:val="00F90D88"/>
    <w:rsid w:val="00FF3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381172"/>
    <w:rPr>
      <w:strike w:val="0"/>
      <w:dstrike w:val="0"/>
      <w:color w:val="174F93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381172"/>
    <w:rPr>
      <w:strike w:val="0"/>
      <w:dstrike w:val="0"/>
      <w:color w:val="174F93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17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88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91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474945">
                  <w:marLeft w:val="225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605788">
                      <w:marLeft w:val="0"/>
                      <w:marRight w:val="0"/>
                      <w:marTop w:val="2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1740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311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170296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382206">
                                      <w:marLeft w:val="150"/>
                                      <w:marRight w:val="150"/>
                                      <w:marTop w:val="240"/>
                                      <w:marBottom w:val="240"/>
                                      <w:divBdr>
                                        <w:top w:val="single" w:sz="6" w:space="0" w:color="CDD2DB"/>
                                        <w:left w:val="single" w:sz="6" w:space="0" w:color="CDD2DB"/>
                                        <w:bottom w:val="single" w:sz="6" w:space="0" w:color="CDD2DB"/>
                                        <w:right w:val="single" w:sz="6" w:space="0" w:color="CDD2DB"/>
                                      </w:divBdr>
                                      <w:divsChild>
                                        <w:div w:id="844441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6836504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02413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2141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2019-01-21T12:01:00Z</dcterms:created>
  <dcterms:modified xsi:type="dcterms:W3CDTF">2019-01-21T12:01:00Z</dcterms:modified>
</cp:coreProperties>
</file>