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5809AE" w:rsidRPr="00B25AE2" w:rsidRDefault="005809AE" w:rsidP="00EE043E">
      <w:pPr>
        <w:autoSpaceDE w:val="0"/>
        <w:autoSpaceDN w:val="0"/>
        <w:adjustRightInd w:val="0"/>
        <w:spacing w:line="360" w:lineRule="auto"/>
        <w:ind w:right="-1"/>
        <w:rPr>
          <w:rFonts w:ascii="Georgia" w:hAnsi="Georgia" w:cs="Consolas"/>
          <w:b/>
          <w:color w:val="auto"/>
          <w:szCs w:val="22"/>
          <w:lang w:val="en-US"/>
        </w:rPr>
      </w:pPr>
      <w:r w:rsidRPr="00B25AE2">
        <w:rPr>
          <w:rFonts w:ascii="Georgia" w:hAnsi="Georgia" w:cs="Consolas"/>
          <w:b/>
          <w:color w:val="auto"/>
          <w:szCs w:val="22"/>
          <w:lang w:val="en-US"/>
        </w:rPr>
        <w:t xml:space="preserve">Start-ups, business investors and </w:t>
      </w:r>
      <w:r w:rsidR="00D6626E" w:rsidRPr="00B25AE2">
        <w:rPr>
          <w:rFonts w:ascii="Georgia" w:hAnsi="Georgia" w:cs="Consolas"/>
          <w:b/>
          <w:color w:val="auto"/>
          <w:szCs w:val="22"/>
          <w:lang w:val="en-US"/>
        </w:rPr>
        <w:t xml:space="preserve">the </w:t>
      </w:r>
      <w:r w:rsidRPr="00B25AE2">
        <w:rPr>
          <w:rFonts w:ascii="Georgia" w:hAnsi="Georgia" w:cs="Consolas"/>
          <w:b/>
          <w:color w:val="auto"/>
          <w:szCs w:val="22"/>
          <w:lang w:val="en-US"/>
        </w:rPr>
        <w:t xml:space="preserve">flow of music: </w:t>
      </w:r>
      <w:r w:rsidR="00D6626E" w:rsidRPr="00B25AE2">
        <w:rPr>
          <w:rFonts w:ascii="Georgia" w:hAnsi="Georgia" w:cs="Consolas"/>
          <w:b/>
          <w:color w:val="auto"/>
          <w:szCs w:val="22"/>
          <w:lang w:val="en-US"/>
        </w:rPr>
        <w:t>C</w:t>
      </w:r>
      <w:r w:rsidRPr="00B25AE2">
        <w:rPr>
          <w:rFonts w:ascii="Georgia" w:hAnsi="Georgia" w:cs="Consolas"/>
          <w:b/>
          <w:color w:val="auto"/>
          <w:szCs w:val="22"/>
          <w:lang w:val="en-US"/>
        </w:rPr>
        <w:t xml:space="preserve">ontrasting two creative events in Helsinki, Finland </w:t>
      </w:r>
    </w:p>
    <w:p w:rsidR="00996626" w:rsidRPr="00B25AE2" w:rsidRDefault="00996626" w:rsidP="00EE043E">
      <w:pPr>
        <w:autoSpaceDE w:val="0"/>
        <w:autoSpaceDN w:val="0"/>
        <w:adjustRightInd w:val="0"/>
        <w:spacing w:line="360" w:lineRule="auto"/>
        <w:ind w:right="-1"/>
        <w:rPr>
          <w:rFonts w:ascii="Georgia" w:hAnsi="Georgia" w:cs="Consolas"/>
          <w:b/>
          <w:color w:val="auto"/>
          <w:szCs w:val="22"/>
          <w:lang w:val="en-US"/>
        </w:rPr>
      </w:pPr>
    </w:p>
    <w:p w:rsidR="007C7099" w:rsidRDefault="0078126A" w:rsidP="00EE043E">
      <w:pPr>
        <w:autoSpaceDE w:val="0"/>
        <w:autoSpaceDN w:val="0"/>
        <w:adjustRightInd w:val="0"/>
        <w:spacing w:line="360" w:lineRule="auto"/>
        <w:ind w:right="-1"/>
        <w:rPr>
          <w:rFonts w:ascii="Georgia" w:hAnsi="Georgia" w:cs="Consolas"/>
          <w:color w:val="auto"/>
          <w:sz w:val="24"/>
          <w:szCs w:val="24"/>
          <w:lang w:val="en-US"/>
        </w:rPr>
      </w:pPr>
      <w:r>
        <w:rPr>
          <w:rFonts w:ascii="Georgia" w:hAnsi="Georgia" w:cs="Consolas"/>
          <w:color w:val="auto"/>
          <w:sz w:val="24"/>
          <w:szCs w:val="24"/>
          <w:lang w:val="en-US"/>
        </w:rPr>
        <w:t>Tommi Inkinen</w:t>
      </w:r>
    </w:p>
    <w:p w:rsidR="0078126A" w:rsidRDefault="00143EF6" w:rsidP="00EE043E">
      <w:pPr>
        <w:autoSpaceDE w:val="0"/>
        <w:autoSpaceDN w:val="0"/>
        <w:adjustRightInd w:val="0"/>
        <w:spacing w:line="360" w:lineRule="auto"/>
        <w:ind w:right="-1"/>
        <w:rPr>
          <w:rFonts w:ascii="Georgia" w:hAnsi="Georgia" w:cs="Consolas"/>
          <w:color w:val="auto"/>
          <w:sz w:val="24"/>
          <w:szCs w:val="24"/>
          <w:lang w:val="en-US"/>
        </w:rPr>
      </w:pPr>
      <w:r>
        <w:rPr>
          <w:rFonts w:ascii="Georgia" w:hAnsi="Georgia" w:cs="Consolas"/>
          <w:color w:val="auto"/>
          <w:sz w:val="24"/>
          <w:szCs w:val="24"/>
          <w:lang w:val="en-US"/>
        </w:rPr>
        <w:t xml:space="preserve">Centre for Maritime Studies, </w:t>
      </w:r>
      <w:proofErr w:type="spellStart"/>
      <w:r>
        <w:rPr>
          <w:rFonts w:ascii="Georgia" w:hAnsi="Georgia" w:cs="Consolas"/>
          <w:color w:val="auto"/>
          <w:sz w:val="24"/>
          <w:szCs w:val="24"/>
          <w:lang w:val="en-US"/>
        </w:rPr>
        <w:t>Brahea</w:t>
      </w:r>
      <w:proofErr w:type="spellEnd"/>
      <w:r>
        <w:rPr>
          <w:rFonts w:ascii="Georgia" w:hAnsi="Georgia" w:cs="Consolas"/>
          <w:color w:val="auto"/>
          <w:sz w:val="24"/>
          <w:szCs w:val="24"/>
          <w:lang w:val="en-US"/>
        </w:rPr>
        <w:t xml:space="preserve"> Centre</w:t>
      </w:r>
    </w:p>
    <w:p w:rsidR="0078126A" w:rsidRDefault="0078126A" w:rsidP="00EE043E">
      <w:pPr>
        <w:autoSpaceDE w:val="0"/>
        <w:autoSpaceDN w:val="0"/>
        <w:adjustRightInd w:val="0"/>
        <w:spacing w:line="360" w:lineRule="auto"/>
        <w:ind w:right="-1"/>
        <w:rPr>
          <w:rFonts w:ascii="Georgia" w:hAnsi="Georgia" w:cs="Consolas"/>
          <w:color w:val="auto"/>
          <w:sz w:val="24"/>
          <w:szCs w:val="24"/>
          <w:lang w:val="en-US"/>
        </w:rPr>
      </w:pPr>
      <w:r>
        <w:rPr>
          <w:rFonts w:ascii="Georgia" w:hAnsi="Georgia" w:cs="Consolas"/>
          <w:color w:val="auto"/>
          <w:sz w:val="24"/>
          <w:szCs w:val="24"/>
          <w:lang w:val="en-US"/>
        </w:rPr>
        <w:t>University of Turku</w:t>
      </w:r>
    </w:p>
    <w:p w:rsidR="0078126A" w:rsidRDefault="0078126A" w:rsidP="00EE043E">
      <w:pPr>
        <w:autoSpaceDE w:val="0"/>
        <w:autoSpaceDN w:val="0"/>
        <w:adjustRightInd w:val="0"/>
        <w:spacing w:line="360" w:lineRule="auto"/>
        <w:ind w:right="-1"/>
        <w:rPr>
          <w:rFonts w:ascii="Georgia" w:hAnsi="Georgia" w:cs="Consolas"/>
          <w:color w:val="auto"/>
          <w:sz w:val="24"/>
          <w:szCs w:val="24"/>
          <w:lang w:val="en-US"/>
        </w:rPr>
      </w:pPr>
    </w:p>
    <w:p w:rsidR="0078126A" w:rsidRDefault="0078126A" w:rsidP="00EE043E">
      <w:pPr>
        <w:autoSpaceDE w:val="0"/>
        <w:autoSpaceDN w:val="0"/>
        <w:adjustRightInd w:val="0"/>
        <w:spacing w:line="360" w:lineRule="auto"/>
        <w:ind w:right="-1"/>
        <w:rPr>
          <w:rFonts w:ascii="Georgia" w:hAnsi="Georgia" w:cs="Consolas"/>
          <w:color w:val="auto"/>
          <w:sz w:val="24"/>
          <w:szCs w:val="24"/>
          <w:lang w:val="en-US"/>
        </w:rPr>
      </w:pPr>
      <w:proofErr w:type="spellStart"/>
      <w:r>
        <w:rPr>
          <w:rFonts w:ascii="Georgia" w:hAnsi="Georgia" w:cs="Consolas"/>
          <w:color w:val="auto"/>
          <w:sz w:val="24"/>
          <w:szCs w:val="24"/>
          <w:lang w:val="en-US"/>
        </w:rPr>
        <w:t>Salla</w:t>
      </w:r>
      <w:proofErr w:type="spellEnd"/>
      <w:r>
        <w:rPr>
          <w:rFonts w:ascii="Georgia" w:hAnsi="Georgia" w:cs="Consolas"/>
          <w:color w:val="auto"/>
          <w:sz w:val="24"/>
          <w:szCs w:val="24"/>
          <w:lang w:val="en-US"/>
        </w:rPr>
        <w:t xml:space="preserve"> </w:t>
      </w:r>
      <w:proofErr w:type="spellStart"/>
      <w:r>
        <w:rPr>
          <w:rFonts w:ascii="Georgia" w:hAnsi="Georgia" w:cs="Consolas"/>
          <w:color w:val="auto"/>
          <w:sz w:val="24"/>
          <w:szCs w:val="24"/>
          <w:lang w:val="en-US"/>
        </w:rPr>
        <w:t>Jokela</w:t>
      </w:r>
      <w:proofErr w:type="spellEnd"/>
    </w:p>
    <w:p w:rsidR="00F93B25" w:rsidRDefault="00F93B25" w:rsidP="00EE043E">
      <w:pPr>
        <w:autoSpaceDE w:val="0"/>
        <w:autoSpaceDN w:val="0"/>
        <w:adjustRightInd w:val="0"/>
        <w:spacing w:line="360" w:lineRule="auto"/>
        <w:ind w:right="-1"/>
        <w:rPr>
          <w:rFonts w:ascii="Georgia" w:hAnsi="Georgia" w:cs="Consolas"/>
          <w:color w:val="auto"/>
          <w:sz w:val="24"/>
          <w:szCs w:val="24"/>
          <w:lang w:val="en-US"/>
        </w:rPr>
      </w:pPr>
      <w:r w:rsidRPr="00F93B25">
        <w:rPr>
          <w:rFonts w:ascii="Georgia" w:hAnsi="Georgia" w:cs="Consolas"/>
          <w:color w:val="auto"/>
          <w:sz w:val="24"/>
          <w:szCs w:val="24"/>
          <w:lang w:val="en-US"/>
        </w:rPr>
        <w:t xml:space="preserve">Bachelor's Degree </w:t>
      </w:r>
      <w:proofErr w:type="spellStart"/>
      <w:r w:rsidRPr="00F93B25">
        <w:rPr>
          <w:rFonts w:ascii="Georgia" w:hAnsi="Georgia" w:cs="Consolas"/>
          <w:color w:val="auto"/>
          <w:sz w:val="24"/>
          <w:szCs w:val="24"/>
          <w:lang w:val="en-US"/>
        </w:rPr>
        <w:t>Programme</w:t>
      </w:r>
      <w:proofErr w:type="spellEnd"/>
      <w:r w:rsidRPr="00F93B25">
        <w:rPr>
          <w:rFonts w:ascii="Georgia" w:hAnsi="Georgia" w:cs="Consolas"/>
          <w:color w:val="auto"/>
          <w:sz w:val="24"/>
          <w:szCs w:val="24"/>
          <w:lang w:val="en-US"/>
        </w:rPr>
        <w:t xml:space="preserve"> in Sustainable Urban Development</w:t>
      </w:r>
    </w:p>
    <w:p w:rsidR="0078126A" w:rsidRDefault="0078126A" w:rsidP="00EE043E">
      <w:pPr>
        <w:autoSpaceDE w:val="0"/>
        <w:autoSpaceDN w:val="0"/>
        <w:adjustRightInd w:val="0"/>
        <w:spacing w:line="360" w:lineRule="auto"/>
        <w:ind w:right="-1"/>
        <w:rPr>
          <w:rFonts w:ascii="Georgia" w:hAnsi="Georgia" w:cs="Consolas"/>
          <w:color w:val="auto"/>
          <w:sz w:val="24"/>
          <w:szCs w:val="24"/>
          <w:lang w:val="en-US"/>
        </w:rPr>
      </w:pPr>
      <w:r>
        <w:rPr>
          <w:rFonts w:ascii="Georgia" w:hAnsi="Georgia" w:cs="Consolas"/>
          <w:color w:val="auto"/>
          <w:sz w:val="24"/>
          <w:szCs w:val="24"/>
          <w:lang w:val="en-US"/>
        </w:rPr>
        <w:t>University of Tampere</w:t>
      </w:r>
    </w:p>
    <w:p w:rsidR="0078126A" w:rsidRDefault="0078126A" w:rsidP="00EE043E">
      <w:pPr>
        <w:autoSpaceDE w:val="0"/>
        <w:autoSpaceDN w:val="0"/>
        <w:adjustRightInd w:val="0"/>
        <w:spacing w:line="360" w:lineRule="auto"/>
        <w:ind w:right="-1"/>
        <w:rPr>
          <w:rFonts w:ascii="Georgia" w:hAnsi="Georgia" w:cs="Consolas"/>
          <w:color w:val="auto"/>
          <w:sz w:val="24"/>
          <w:szCs w:val="24"/>
          <w:lang w:val="en-US"/>
        </w:rPr>
      </w:pPr>
    </w:p>
    <w:p w:rsidR="0078126A" w:rsidRPr="00B25AE2" w:rsidRDefault="0078126A" w:rsidP="00EE043E">
      <w:pPr>
        <w:autoSpaceDE w:val="0"/>
        <w:autoSpaceDN w:val="0"/>
        <w:adjustRightInd w:val="0"/>
        <w:spacing w:line="360" w:lineRule="auto"/>
        <w:ind w:right="-1"/>
        <w:rPr>
          <w:rFonts w:ascii="Georgia" w:hAnsi="Georgia" w:cs="Consolas"/>
          <w:color w:val="auto"/>
          <w:sz w:val="24"/>
          <w:szCs w:val="24"/>
          <w:lang w:val="en-US"/>
        </w:rPr>
      </w:pPr>
    </w:p>
    <w:p w:rsidR="00EE043E" w:rsidRPr="00B25AE2" w:rsidRDefault="00EE043E" w:rsidP="00EE043E">
      <w:pPr>
        <w:autoSpaceDE w:val="0"/>
        <w:autoSpaceDN w:val="0"/>
        <w:adjustRightInd w:val="0"/>
        <w:spacing w:line="360" w:lineRule="auto"/>
        <w:ind w:right="-1"/>
        <w:rPr>
          <w:rFonts w:ascii="Georgia" w:hAnsi="Georgia" w:cs="Consolas"/>
          <w:b/>
          <w:color w:val="auto"/>
          <w:sz w:val="24"/>
          <w:szCs w:val="24"/>
          <w:lang w:val="en-US"/>
        </w:rPr>
      </w:pPr>
      <w:r w:rsidRPr="00B25AE2">
        <w:rPr>
          <w:rFonts w:ascii="Georgia" w:hAnsi="Georgia" w:cs="Consolas"/>
          <w:b/>
          <w:color w:val="auto"/>
          <w:sz w:val="24"/>
          <w:szCs w:val="24"/>
          <w:lang w:val="en-US"/>
        </w:rPr>
        <w:t>Abstract:</w:t>
      </w:r>
    </w:p>
    <w:p w:rsidR="007E7930" w:rsidRPr="00B25AE2" w:rsidRDefault="007E7930" w:rsidP="00EE043E">
      <w:pPr>
        <w:jc w:val="both"/>
        <w:rPr>
          <w:rFonts w:ascii="Georgia" w:hAnsi="Georgia"/>
          <w:i/>
          <w:color w:val="auto"/>
          <w:lang w:val="en-US"/>
        </w:rPr>
      </w:pPr>
      <w:r w:rsidRPr="00B25AE2">
        <w:rPr>
          <w:rFonts w:ascii="Georgia" w:hAnsi="Georgia"/>
          <w:i/>
          <w:color w:val="auto"/>
          <w:lang w:val="en-US"/>
        </w:rPr>
        <w:t xml:space="preserve">The purpose of this </w:t>
      </w:r>
      <w:r w:rsidR="00663459" w:rsidRPr="00B25AE2">
        <w:rPr>
          <w:rFonts w:ascii="Georgia" w:hAnsi="Georgia"/>
          <w:i/>
          <w:color w:val="auto"/>
          <w:lang w:val="en-US"/>
        </w:rPr>
        <w:t>study</w:t>
      </w:r>
      <w:r w:rsidRPr="00B25AE2">
        <w:rPr>
          <w:rFonts w:ascii="Georgia" w:hAnsi="Georgia"/>
          <w:i/>
          <w:color w:val="auto"/>
          <w:lang w:val="en-US"/>
        </w:rPr>
        <w:t xml:space="preserve"> is to present and compare two distinct international events organized in the city of Helsinki, Finland. </w:t>
      </w:r>
      <w:r w:rsidR="00D80C08" w:rsidRPr="00B25AE2">
        <w:rPr>
          <w:rFonts w:ascii="Georgia" w:hAnsi="Georgia"/>
          <w:i/>
          <w:color w:val="auto"/>
          <w:lang w:val="en-US"/>
        </w:rPr>
        <w:t xml:space="preserve">The events </w:t>
      </w:r>
      <w:r w:rsidR="00D6626E" w:rsidRPr="00B25AE2">
        <w:rPr>
          <w:rFonts w:ascii="Georgia" w:hAnsi="Georgia"/>
          <w:i/>
          <w:color w:val="auto"/>
          <w:lang w:val="en-US"/>
        </w:rPr>
        <w:t>contrast strongly</w:t>
      </w:r>
      <w:r w:rsidR="00D80C08" w:rsidRPr="00B25AE2">
        <w:rPr>
          <w:rFonts w:ascii="Georgia" w:hAnsi="Georgia"/>
          <w:i/>
          <w:color w:val="auto"/>
          <w:lang w:val="en-US"/>
        </w:rPr>
        <w:t xml:space="preserve"> in their content</w:t>
      </w:r>
      <w:r w:rsidR="00D6626E" w:rsidRPr="00B25AE2">
        <w:rPr>
          <w:rFonts w:ascii="Georgia" w:hAnsi="Georgia"/>
          <w:i/>
          <w:color w:val="auto"/>
          <w:lang w:val="en-US"/>
        </w:rPr>
        <w:t>,</w:t>
      </w:r>
      <w:r w:rsidR="00D80C08" w:rsidRPr="00B25AE2">
        <w:rPr>
          <w:rFonts w:ascii="Georgia" w:hAnsi="Georgia"/>
          <w:i/>
          <w:color w:val="auto"/>
          <w:lang w:val="en-US"/>
        </w:rPr>
        <w:t xml:space="preserve"> but they have a number of similarities </w:t>
      </w:r>
      <w:r w:rsidR="00D6626E" w:rsidRPr="00B25AE2">
        <w:rPr>
          <w:rFonts w:ascii="Georgia" w:hAnsi="Georgia"/>
          <w:i/>
          <w:color w:val="auto"/>
          <w:lang w:val="en-US"/>
        </w:rPr>
        <w:t xml:space="preserve">that </w:t>
      </w:r>
      <w:r w:rsidR="00D80C08" w:rsidRPr="00B25AE2">
        <w:rPr>
          <w:rFonts w:ascii="Georgia" w:hAnsi="Georgia"/>
          <w:i/>
          <w:color w:val="auto"/>
          <w:lang w:val="en-US"/>
        </w:rPr>
        <w:t>mak</w:t>
      </w:r>
      <w:r w:rsidR="00D6626E" w:rsidRPr="00B25AE2">
        <w:rPr>
          <w:rFonts w:ascii="Georgia" w:hAnsi="Georgia"/>
          <w:i/>
          <w:color w:val="auto"/>
          <w:lang w:val="en-US"/>
        </w:rPr>
        <w:t>e</w:t>
      </w:r>
      <w:r w:rsidR="00D80C08" w:rsidRPr="00B25AE2">
        <w:rPr>
          <w:rFonts w:ascii="Georgia" w:hAnsi="Georgia"/>
          <w:i/>
          <w:color w:val="auto"/>
          <w:lang w:val="en-US"/>
        </w:rPr>
        <w:t xml:space="preserve"> them an interesting pair for comparison and contrast. The first ev</w:t>
      </w:r>
      <w:r w:rsidR="009876D6" w:rsidRPr="00B25AE2">
        <w:rPr>
          <w:rFonts w:ascii="Georgia" w:hAnsi="Georgia"/>
          <w:i/>
          <w:color w:val="auto"/>
          <w:lang w:val="en-US"/>
        </w:rPr>
        <w:t xml:space="preserve">ent is </w:t>
      </w:r>
      <w:r w:rsidR="00D6626E" w:rsidRPr="00B25AE2">
        <w:rPr>
          <w:rFonts w:ascii="Georgia" w:hAnsi="Georgia"/>
          <w:i/>
          <w:color w:val="auto"/>
          <w:lang w:val="en-US"/>
        </w:rPr>
        <w:t>the</w:t>
      </w:r>
      <w:r w:rsidR="009876D6" w:rsidRPr="00B25AE2">
        <w:rPr>
          <w:rFonts w:ascii="Georgia" w:hAnsi="Georgia"/>
          <w:i/>
          <w:color w:val="auto"/>
          <w:lang w:val="en-US"/>
        </w:rPr>
        <w:t xml:space="preserve"> start-up event Slush, which brings </w:t>
      </w:r>
      <w:r w:rsidR="00D80C08" w:rsidRPr="00B25AE2">
        <w:rPr>
          <w:rFonts w:ascii="Georgia" w:hAnsi="Georgia"/>
          <w:i/>
          <w:color w:val="auto"/>
          <w:lang w:val="en-US"/>
        </w:rPr>
        <w:t>together small businesses, investors and other stakeholders from the public sector. The second eve</w:t>
      </w:r>
      <w:r w:rsidR="009876D6" w:rsidRPr="00B25AE2">
        <w:rPr>
          <w:rFonts w:ascii="Georgia" w:hAnsi="Georgia"/>
          <w:i/>
          <w:color w:val="auto"/>
          <w:lang w:val="en-US"/>
        </w:rPr>
        <w:t xml:space="preserve">nt is </w:t>
      </w:r>
      <w:r w:rsidR="00D6626E" w:rsidRPr="00B25AE2">
        <w:rPr>
          <w:rFonts w:ascii="Georgia" w:hAnsi="Georgia"/>
          <w:i/>
          <w:color w:val="auto"/>
          <w:lang w:val="en-US"/>
        </w:rPr>
        <w:t>the</w:t>
      </w:r>
      <w:r w:rsidR="009876D6" w:rsidRPr="00B25AE2">
        <w:rPr>
          <w:rFonts w:ascii="Georgia" w:hAnsi="Georgia"/>
          <w:i/>
          <w:color w:val="auto"/>
          <w:lang w:val="en-US"/>
        </w:rPr>
        <w:t xml:space="preserve"> modern music festival F</w:t>
      </w:r>
      <w:r w:rsidR="002A43A5" w:rsidRPr="00B25AE2">
        <w:rPr>
          <w:rFonts w:ascii="Georgia" w:hAnsi="Georgia"/>
          <w:i/>
          <w:color w:val="auto"/>
          <w:lang w:val="en-US"/>
        </w:rPr>
        <w:t>low</w:t>
      </w:r>
      <w:r w:rsidR="009876D6" w:rsidRPr="00B25AE2">
        <w:rPr>
          <w:rFonts w:ascii="Georgia" w:hAnsi="Georgia"/>
          <w:i/>
          <w:color w:val="auto"/>
          <w:lang w:val="en-US"/>
        </w:rPr>
        <w:t xml:space="preserve">, which combines </w:t>
      </w:r>
      <w:r w:rsidR="00D80C08" w:rsidRPr="00B25AE2">
        <w:rPr>
          <w:rFonts w:ascii="Georgia" w:hAnsi="Georgia"/>
          <w:i/>
          <w:color w:val="auto"/>
          <w:lang w:val="en-US"/>
        </w:rPr>
        <w:t>high-quality design</w:t>
      </w:r>
      <w:r w:rsidR="00567F60">
        <w:rPr>
          <w:rFonts w:ascii="Georgia" w:hAnsi="Georgia"/>
          <w:i/>
          <w:color w:val="auto"/>
          <w:lang w:val="en-US"/>
        </w:rPr>
        <w:t xml:space="preserve"> with</w:t>
      </w:r>
      <w:r w:rsidR="00D80C08" w:rsidRPr="00B25AE2">
        <w:rPr>
          <w:rFonts w:ascii="Georgia" w:hAnsi="Georgia"/>
          <w:i/>
          <w:color w:val="auto"/>
          <w:lang w:val="en-US"/>
        </w:rPr>
        <w:t xml:space="preserve"> </w:t>
      </w:r>
      <w:r w:rsidR="00D6626E" w:rsidRPr="00B25AE2">
        <w:rPr>
          <w:rFonts w:ascii="Georgia" w:hAnsi="Georgia"/>
          <w:i/>
          <w:color w:val="auto"/>
          <w:lang w:val="en-US"/>
        </w:rPr>
        <w:t>a variety of</w:t>
      </w:r>
      <w:r w:rsidR="00D80C08" w:rsidRPr="00B25AE2">
        <w:rPr>
          <w:rFonts w:ascii="Georgia" w:hAnsi="Georgia"/>
          <w:i/>
          <w:color w:val="auto"/>
          <w:lang w:val="en-US"/>
        </w:rPr>
        <w:t xml:space="preserve"> artists and music types in an urban environment. </w:t>
      </w:r>
      <w:r w:rsidR="00774A95" w:rsidRPr="00B25AE2">
        <w:rPr>
          <w:rFonts w:ascii="Georgia" w:hAnsi="Georgia"/>
          <w:i/>
          <w:color w:val="auto"/>
          <w:lang w:val="en-US"/>
        </w:rPr>
        <w:t>Th</w:t>
      </w:r>
      <w:r w:rsidR="00663459" w:rsidRPr="00B25AE2">
        <w:rPr>
          <w:rFonts w:ascii="Georgia" w:hAnsi="Georgia"/>
          <w:i/>
          <w:color w:val="auto"/>
          <w:lang w:val="en-US"/>
        </w:rPr>
        <w:t>is</w:t>
      </w:r>
      <w:r w:rsidR="00774A95" w:rsidRPr="00B25AE2">
        <w:rPr>
          <w:rFonts w:ascii="Georgia" w:hAnsi="Georgia"/>
          <w:i/>
          <w:color w:val="auto"/>
          <w:lang w:val="en-US"/>
        </w:rPr>
        <w:t xml:space="preserve"> </w:t>
      </w:r>
      <w:r w:rsidR="00663459" w:rsidRPr="00B25AE2">
        <w:rPr>
          <w:rFonts w:ascii="Georgia" w:hAnsi="Georgia"/>
          <w:i/>
          <w:color w:val="auto"/>
          <w:lang w:val="en-US"/>
        </w:rPr>
        <w:t>chapter</w:t>
      </w:r>
      <w:r w:rsidR="00774A95" w:rsidRPr="00B25AE2">
        <w:rPr>
          <w:rFonts w:ascii="Georgia" w:hAnsi="Georgia"/>
          <w:i/>
          <w:color w:val="auto"/>
          <w:lang w:val="en-US"/>
        </w:rPr>
        <w:t xml:space="preserve"> analy</w:t>
      </w:r>
      <w:r w:rsidR="00220DC4">
        <w:rPr>
          <w:rFonts w:ascii="Georgia" w:hAnsi="Georgia"/>
          <w:i/>
          <w:color w:val="auto"/>
          <w:lang w:val="en-US"/>
        </w:rPr>
        <w:t>z</w:t>
      </w:r>
      <w:r w:rsidR="00774A95" w:rsidRPr="00B25AE2">
        <w:rPr>
          <w:rFonts w:ascii="Georgia" w:hAnsi="Georgia"/>
          <w:i/>
          <w:color w:val="auto"/>
          <w:lang w:val="en-US"/>
        </w:rPr>
        <w:t>es and considers the implications of these events in a synthesizing framework</w:t>
      </w:r>
      <w:r w:rsidR="00D6626E" w:rsidRPr="00B25AE2">
        <w:rPr>
          <w:rFonts w:ascii="Georgia" w:hAnsi="Georgia"/>
          <w:i/>
          <w:color w:val="auto"/>
          <w:lang w:val="en-US"/>
        </w:rPr>
        <w:t>,</w:t>
      </w:r>
      <w:r w:rsidR="00774A95" w:rsidRPr="00B25AE2">
        <w:rPr>
          <w:rFonts w:ascii="Georgia" w:hAnsi="Georgia"/>
          <w:i/>
          <w:color w:val="auto"/>
          <w:lang w:val="en-US"/>
        </w:rPr>
        <w:t xml:space="preserve"> taking into account similarities and differences between the two.</w:t>
      </w:r>
      <w:r w:rsidR="00B419FF" w:rsidRPr="00B25AE2">
        <w:rPr>
          <w:rFonts w:ascii="Georgia" w:hAnsi="Georgia"/>
          <w:i/>
          <w:color w:val="auto"/>
          <w:lang w:val="en-US"/>
        </w:rPr>
        <w:t xml:space="preserve"> </w:t>
      </w:r>
      <w:r w:rsidRPr="00B25AE2">
        <w:rPr>
          <w:rFonts w:ascii="Georgia" w:hAnsi="Georgia"/>
          <w:i/>
          <w:color w:val="auto"/>
          <w:lang w:val="en-US"/>
        </w:rPr>
        <w:t xml:space="preserve">Relationships </w:t>
      </w:r>
      <w:r w:rsidR="007F6565" w:rsidRPr="00B25AE2">
        <w:rPr>
          <w:rFonts w:ascii="Georgia" w:hAnsi="Georgia"/>
          <w:i/>
          <w:color w:val="auto"/>
          <w:lang w:val="en-US"/>
        </w:rPr>
        <w:t>may</w:t>
      </w:r>
      <w:r w:rsidRPr="00B25AE2">
        <w:rPr>
          <w:rFonts w:ascii="Georgia" w:hAnsi="Georgia"/>
          <w:i/>
          <w:color w:val="auto"/>
          <w:lang w:val="en-US"/>
        </w:rPr>
        <w:t xml:space="preserve"> be drawn between the material</w:t>
      </w:r>
      <w:r w:rsidR="007F6565" w:rsidRPr="00B25AE2">
        <w:rPr>
          <w:rFonts w:ascii="Georgia" w:hAnsi="Georgia"/>
          <w:i/>
          <w:color w:val="auto"/>
          <w:lang w:val="en-US"/>
        </w:rPr>
        <w:t xml:space="preserve"> and immaterial</w:t>
      </w:r>
      <w:r w:rsidRPr="00B25AE2">
        <w:rPr>
          <w:rFonts w:ascii="Georgia" w:hAnsi="Georgia"/>
          <w:i/>
          <w:color w:val="auto"/>
          <w:lang w:val="en-US"/>
        </w:rPr>
        <w:t xml:space="preserve"> urban representation</w:t>
      </w:r>
      <w:r w:rsidR="007F6565" w:rsidRPr="00B25AE2">
        <w:rPr>
          <w:rFonts w:ascii="Georgia" w:hAnsi="Georgia"/>
          <w:i/>
          <w:color w:val="auto"/>
          <w:lang w:val="en-US"/>
        </w:rPr>
        <w:t>s</w:t>
      </w:r>
      <w:r w:rsidR="00D6626E" w:rsidRPr="00B25AE2">
        <w:rPr>
          <w:rFonts w:ascii="Georgia" w:hAnsi="Georgia"/>
          <w:i/>
          <w:color w:val="auto"/>
          <w:lang w:val="en-US"/>
        </w:rPr>
        <w:t>,</w:t>
      </w:r>
      <w:r w:rsidR="007F6565" w:rsidRPr="00B25AE2">
        <w:rPr>
          <w:rFonts w:ascii="Georgia" w:hAnsi="Georgia"/>
          <w:i/>
          <w:color w:val="auto"/>
          <w:lang w:val="en-US"/>
        </w:rPr>
        <w:t xml:space="preserve"> including </w:t>
      </w:r>
      <w:r w:rsidR="00220DC4">
        <w:rPr>
          <w:rFonts w:ascii="Georgia" w:hAnsi="Georgia"/>
          <w:i/>
          <w:color w:val="auto"/>
          <w:lang w:val="en-US"/>
        </w:rPr>
        <w:t xml:space="preserve">the </w:t>
      </w:r>
      <w:r w:rsidR="007F6565" w:rsidRPr="00B25AE2">
        <w:rPr>
          <w:rFonts w:ascii="Georgia" w:hAnsi="Georgia"/>
          <w:i/>
          <w:color w:val="auto"/>
          <w:lang w:val="en-US"/>
        </w:rPr>
        <w:t>physical</w:t>
      </w:r>
      <w:r w:rsidRPr="00B25AE2">
        <w:rPr>
          <w:rFonts w:ascii="Georgia" w:hAnsi="Georgia"/>
          <w:i/>
          <w:color w:val="auto"/>
          <w:lang w:val="en-US"/>
        </w:rPr>
        <w:t xml:space="preserve"> environments and places,</w:t>
      </w:r>
      <w:r w:rsidR="007F6565" w:rsidRPr="00B25AE2">
        <w:rPr>
          <w:rFonts w:ascii="Georgia" w:hAnsi="Georgia"/>
          <w:i/>
          <w:color w:val="auto"/>
          <w:lang w:val="en-US"/>
        </w:rPr>
        <w:t xml:space="preserve"> the role of creativity and innovativeness in cities</w:t>
      </w:r>
      <w:r w:rsidR="00A80E0E" w:rsidRPr="00B25AE2">
        <w:rPr>
          <w:rFonts w:ascii="Georgia" w:hAnsi="Georgia"/>
          <w:i/>
          <w:color w:val="auto"/>
          <w:lang w:val="en-US"/>
        </w:rPr>
        <w:t xml:space="preserve">, and </w:t>
      </w:r>
      <w:r w:rsidR="00D6626E" w:rsidRPr="00B25AE2">
        <w:rPr>
          <w:rFonts w:ascii="Georgia" w:hAnsi="Georgia"/>
          <w:i/>
          <w:color w:val="auto"/>
          <w:lang w:val="en-US"/>
        </w:rPr>
        <w:t xml:space="preserve">the </w:t>
      </w:r>
      <w:r w:rsidR="00A80E0E" w:rsidRPr="00B25AE2">
        <w:rPr>
          <w:rFonts w:ascii="Georgia" w:hAnsi="Georgia"/>
          <w:i/>
          <w:color w:val="auto"/>
          <w:lang w:val="en-US"/>
        </w:rPr>
        <w:t>urban (economic) profile</w:t>
      </w:r>
      <w:r w:rsidR="007F6565" w:rsidRPr="00B25AE2">
        <w:rPr>
          <w:rFonts w:ascii="Georgia" w:hAnsi="Georgia"/>
          <w:i/>
          <w:color w:val="auto"/>
          <w:lang w:val="en-US"/>
        </w:rPr>
        <w:t>.</w:t>
      </w:r>
      <w:r w:rsidR="00B419FF" w:rsidRPr="00B25AE2">
        <w:rPr>
          <w:rFonts w:ascii="Georgia" w:hAnsi="Georgia"/>
          <w:i/>
          <w:color w:val="auto"/>
          <w:lang w:val="en-US"/>
        </w:rPr>
        <w:t xml:space="preserve"> </w:t>
      </w:r>
      <w:r w:rsidR="00220DC4">
        <w:rPr>
          <w:rFonts w:ascii="Georgia" w:hAnsi="Georgia"/>
          <w:i/>
          <w:color w:val="auto"/>
          <w:lang w:val="en-US"/>
        </w:rPr>
        <w:t>A</w:t>
      </w:r>
      <w:r w:rsidR="00B419FF" w:rsidRPr="00B25AE2">
        <w:rPr>
          <w:rFonts w:ascii="Georgia" w:hAnsi="Georgia"/>
          <w:i/>
          <w:color w:val="auto"/>
          <w:lang w:val="en-US"/>
        </w:rPr>
        <w:t xml:space="preserve"> connection </w:t>
      </w:r>
      <w:r w:rsidR="00220DC4">
        <w:rPr>
          <w:rFonts w:ascii="Georgia" w:hAnsi="Georgia"/>
          <w:i/>
          <w:color w:val="auto"/>
          <w:lang w:val="en-US"/>
        </w:rPr>
        <w:t>is</w:t>
      </w:r>
      <w:r w:rsidR="00B419FF" w:rsidRPr="00B25AE2">
        <w:rPr>
          <w:rFonts w:ascii="Georgia" w:hAnsi="Georgia"/>
          <w:i/>
          <w:color w:val="auto"/>
          <w:lang w:val="en-US"/>
        </w:rPr>
        <w:t xml:space="preserve"> established between approaches ranging from techno-innovative hype (Slush) to the development of urban culture through living-room events (Flow). </w:t>
      </w:r>
      <w:r w:rsidR="007F6565" w:rsidRPr="00B25AE2">
        <w:rPr>
          <w:rFonts w:ascii="Georgia" w:hAnsi="Georgia"/>
          <w:i/>
          <w:color w:val="auto"/>
          <w:lang w:val="en-US"/>
        </w:rPr>
        <w:t xml:space="preserve">These elements contribute to </w:t>
      </w:r>
      <w:r w:rsidR="00D6626E" w:rsidRPr="00B25AE2">
        <w:rPr>
          <w:rFonts w:ascii="Georgia" w:hAnsi="Georgia"/>
          <w:i/>
          <w:color w:val="auto"/>
          <w:lang w:val="en-US"/>
        </w:rPr>
        <w:t>the</w:t>
      </w:r>
      <w:r w:rsidR="007F6565" w:rsidRPr="00B25AE2">
        <w:rPr>
          <w:rFonts w:ascii="Georgia" w:hAnsi="Georgia"/>
          <w:i/>
          <w:color w:val="auto"/>
          <w:lang w:val="en-US"/>
        </w:rPr>
        <w:t xml:space="preserve"> complex process of urban </w:t>
      </w:r>
      <w:r w:rsidRPr="00B25AE2">
        <w:rPr>
          <w:rFonts w:ascii="Georgia" w:hAnsi="Georgia"/>
          <w:i/>
          <w:color w:val="auto"/>
          <w:lang w:val="en-US"/>
        </w:rPr>
        <w:t>image creation</w:t>
      </w:r>
      <w:r w:rsidR="00B419FF" w:rsidRPr="00B25AE2">
        <w:rPr>
          <w:rFonts w:ascii="Georgia" w:hAnsi="Georgia"/>
          <w:i/>
          <w:color w:val="auto"/>
          <w:lang w:val="en-US"/>
        </w:rPr>
        <w:t xml:space="preserve">. All Nordic capital cities (Copenhagen, Helsinki, Oslo and Stockholm) have actively promoted environmentally sound, innovative and creative dimensions in their marketing and image creation. The two </w:t>
      </w:r>
      <w:r w:rsidR="007331DB" w:rsidRPr="00B25AE2">
        <w:rPr>
          <w:rFonts w:ascii="Georgia" w:hAnsi="Georgia"/>
          <w:i/>
          <w:color w:val="auto"/>
          <w:lang w:val="en-US"/>
        </w:rPr>
        <w:t>cases</w:t>
      </w:r>
      <w:r w:rsidR="00B419FF" w:rsidRPr="00B25AE2">
        <w:rPr>
          <w:rFonts w:ascii="Georgia" w:hAnsi="Georgia"/>
          <w:i/>
          <w:color w:val="auto"/>
          <w:lang w:val="en-US"/>
        </w:rPr>
        <w:t xml:space="preserve"> are excellent examples of city</w:t>
      </w:r>
      <w:r w:rsidR="00A80E0E" w:rsidRPr="00B25AE2">
        <w:rPr>
          <w:rFonts w:ascii="Georgia" w:hAnsi="Georgia"/>
          <w:i/>
          <w:color w:val="auto"/>
          <w:lang w:val="en-US"/>
        </w:rPr>
        <w:t xml:space="preserve"> events</w:t>
      </w:r>
      <w:r w:rsidR="00B419FF" w:rsidRPr="00B25AE2">
        <w:rPr>
          <w:rFonts w:ascii="Georgia" w:hAnsi="Georgia"/>
          <w:i/>
          <w:color w:val="auto"/>
          <w:lang w:val="en-US"/>
        </w:rPr>
        <w:t xml:space="preserve"> </w:t>
      </w:r>
      <w:r w:rsidR="00A80E0E" w:rsidRPr="00B25AE2">
        <w:rPr>
          <w:rFonts w:ascii="Georgia" w:hAnsi="Georgia"/>
          <w:i/>
          <w:color w:val="auto"/>
          <w:lang w:val="en-US"/>
        </w:rPr>
        <w:t>supporting</w:t>
      </w:r>
      <w:r w:rsidR="00B419FF" w:rsidRPr="00B25AE2">
        <w:rPr>
          <w:rFonts w:ascii="Georgia" w:hAnsi="Georgia"/>
          <w:i/>
          <w:color w:val="auto"/>
          <w:lang w:val="en-US"/>
        </w:rPr>
        <w:t xml:space="preserve"> this promotion. </w:t>
      </w:r>
    </w:p>
    <w:p w:rsidR="007E7930" w:rsidRPr="00B25AE2" w:rsidRDefault="007E7930" w:rsidP="00EE043E">
      <w:pPr>
        <w:jc w:val="both"/>
        <w:rPr>
          <w:rFonts w:ascii="Georgia" w:hAnsi="Georgia"/>
          <w:i/>
          <w:color w:val="auto"/>
          <w:lang w:val="en-US"/>
        </w:rPr>
      </w:pPr>
    </w:p>
    <w:p w:rsidR="00EE043E" w:rsidRPr="00B25AE2" w:rsidRDefault="00EE043E" w:rsidP="00EE043E">
      <w:pPr>
        <w:jc w:val="both"/>
        <w:rPr>
          <w:rFonts w:ascii="Georgia" w:hAnsi="Georgia"/>
          <w:i/>
          <w:color w:val="auto"/>
          <w:lang w:val="en-US"/>
        </w:rPr>
      </w:pPr>
    </w:p>
    <w:p w:rsidR="00EE043E" w:rsidRPr="00B25AE2" w:rsidRDefault="00EE043E" w:rsidP="00F20D30">
      <w:pPr>
        <w:jc w:val="both"/>
        <w:rPr>
          <w:rFonts w:ascii="Georgia" w:hAnsi="Georgia"/>
          <w:color w:val="auto"/>
          <w:lang w:val="en-US"/>
        </w:rPr>
      </w:pPr>
      <w:r w:rsidRPr="00B25AE2">
        <w:rPr>
          <w:rFonts w:ascii="Georgia" w:hAnsi="Georgia"/>
          <w:b/>
          <w:color w:val="auto"/>
          <w:lang w:val="en-US"/>
        </w:rPr>
        <w:t>Keywords:</w:t>
      </w:r>
      <w:r w:rsidRPr="00B25AE2">
        <w:rPr>
          <w:rFonts w:ascii="Georgia" w:hAnsi="Georgia"/>
          <w:color w:val="auto"/>
          <w:lang w:val="en-US"/>
        </w:rPr>
        <w:t xml:space="preserve"> </w:t>
      </w:r>
      <w:r w:rsidR="005809AE" w:rsidRPr="00B25AE2">
        <w:rPr>
          <w:rFonts w:ascii="Georgia" w:hAnsi="Georgia"/>
          <w:color w:val="auto"/>
          <w:lang w:val="en-US"/>
        </w:rPr>
        <w:t xml:space="preserve">Events, Urban </w:t>
      </w:r>
      <w:r w:rsidR="001851EA" w:rsidRPr="00B25AE2">
        <w:rPr>
          <w:rFonts w:ascii="Georgia" w:hAnsi="Georgia"/>
          <w:color w:val="auto"/>
          <w:lang w:val="en-US"/>
        </w:rPr>
        <w:t>d</w:t>
      </w:r>
      <w:r w:rsidR="005809AE" w:rsidRPr="00B25AE2">
        <w:rPr>
          <w:rFonts w:ascii="Georgia" w:hAnsi="Georgia"/>
          <w:color w:val="auto"/>
          <w:lang w:val="en-US"/>
        </w:rPr>
        <w:t xml:space="preserve">esign, Urban </w:t>
      </w:r>
      <w:r w:rsidR="001851EA" w:rsidRPr="00B25AE2">
        <w:rPr>
          <w:rFonts w:ascii="Georgia" w:hAnsi="Georgia"/>
          <w:color w:val="auto"/>
          <w:lang w:val="en-US"/>
        </w:rPr>
        <w:t>i</w:t>
      </w:r>
      <w:r w:rsidR="005809AE" w:rsidRPr="00B25AE2">
        <w:rPr>
          <w:rFonts w:ascii="Georgia" w:hAnsi="Georgia"/>
          <w:color w:val="auto"/>
          <w:lang w:val="en-US"/>
        </w:rPr>
        <w:t>mage,</w:t>
      </w:r>
      <w:r w:rsidR="00153292" w:rsidRPr="00B25AE2">
        <w:rPr>
          <w:rFonts w:ascii="Georgia" w:hAnsi="Georgia"/>
          <w:color w:val="auto"/>
          <w:lang w:val="en-US"/>
        </w:rPr>
        <w:t xml:space="preserve"> City branding,</w:t>
      </w:r>
      <w:r w:rsidR="00FD5EF7" w:rsidRPr="00B25AE2">
        <w:rPr>
          <w:rFonts w:ascii="Georgia" w:hAnsi="Georgia"/>
          <w:color w:val="auto"/>
          <w:lang w:val="en-US"/>
        </w:rPr>
        <w:t xml:space="preserve"> Start-ups,</w:t>
      </w:r>
      <w:r w:rsidR="005809AE" w:rsidRPr="00B25AE2">
        <w:rPr>
          <w:rFonts w:ascii="Georgia" w:hAnsi="Georgia"/>
          <w:color w:val="auto"/>
          <w:lang w:val="en-US"/>
        </w:rPr>
        <w:t xml:space="preserve"> </w:t>
      </w:r>
      <w:r w:rsidR="00FD5EF7" w:rsidRPr="00B25AE2">
        <w:rPr>
          <w:rFonts w:ascii="Georgia" w:hAnsi="Georgia"/>
          <w:color w:val="auto"/>
          <w:lang w:val="en-US"/>
        </w:rPr>
        <w:t>Qualitative research</w:t>
      </w:r>
    </w:p>
    <w:p w:rsidR="00CF4E56" w:rsidRDefault="00CF4E56" w:rsidP="00F20D30">
      <w:pPr>
        <w:jc w:val="both"/>
        <w:rPr>
          <w:rFonts w:ascii="Georgia" w:hAnsi="Georgia"/>
          <w:color w:val="auto"/>
          <w:lang w:val="en-US"/>
        </w:rPr>
      </w:pPr>
    </w:p>
    <w:p w:rsidR="00786AC6" w:rsidRDefault="00786AC6" w:rsidP="00F20D30">
      <w:pPr>
        <w:jc w:val="both"/>
        <w:rPr>
          <w:rFonts w:ascii="Georgia" w:hAnsi="Georgia"/>
          <w:color w:val="auto"/>
          <w:lang w:val="en-US"/>
        </w:rPr>
      </w:pPr>
    </w:p>
    <w:p w:rsidR="00786AC6" w:rsidRDefault="00786AC6" w:rsidP="00F20D30">
      <w:pPr>
        <w:jc w:val="both"/>
        <w:rPr>
          <w:rFonts w:ascii="Georgia" w:hAnsi="Georgia"/>
          <w:color w:val="auto"/>
          <w:lang w:val="en-US"/>
        </w:rPr>
      </w:pPr>
    </w:p>
    <w:p w:rsidR="00786AC6" w:rsidRPr="00B25AE2" w:rsidRDefault="00786AC6" w:rsidP="00F20D30">
      <w:pPr>
        <w:jc w:val="both"/>
        <w:rPr>
          <w:rFonts w:ascii="Georgia" w:hAnsi="Georgia"/>
          <w:color w:val="auto"/>
          <w:lang w:val="en-US"/>
        </w:rPr>
      </w:pPr>
    </w:p>
    <w:p w:rsidR="00546E05" w:rsidRPr="00B25AE2" w:rsidRDefault="00546E05" w:rsidP="00F20D30">
      <w:pPr>
        <w:jc w:val="both"/>
        <w:rPr>
          <w:rFonts w:ascii="Georgia" w:hAnsi="Georgia"/>
          <w:color w:val="auto"/>
          <w:lang w:val="en-US"/>
        </w:rPr>
      </w:pPr>
    </w:p>
    <w:p w:rsidR="000E2EFE" w:rsidRPr="00B25AE2" w:rsidRDefault="000E2EFE" w:rsidP="00F20D30">
      <w:pPr>
        <w:jc w:val="both"/>
        <w:rPr>
          <w:rFonts w:ascii="Georgia" w:hAnsi="Georgia"/>
          <w:color w:val="auto"/>
          <w:lang w:val="en-US"/>
        </w:rPr>
      </w:pPr>
    </w:p>
    <w:p w:rsidR="000E2EFE" w:rsidRPr="00B25AE2" w:rsidRDefault="000E2EFE" w:rsidP="00F20D30">
      <w:pPr>
        <w:jc w:val="both"/>
        <w:rPr>
          <w:rFonts w:ascii="Georgia" w:hAnsi="Georgia"/>
          <w:color w:val="auto"/>
          <w:lang w:val="en-US"/>
        </w:rPr>
      </w:pPr>
    </w:p>
    <w:p w:rsidR="00CF4E56" w:rsidRPr="00B25AE2" w:rsidRDefault="00CF4E56"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lastRenderedPageBreak/>
        <w:t>Introduction</w:t>
      </w:r>
    </w:p>
    <w:p w:rsidR="00B91AB2" w:rsidRPr="00B25AE2" w:rsidRDefault="00B91AB2" w:rsidP="00F20D30">
      <w:pPr>
        <w:jc w:val="both"/>
        <w:rPr>
          <w:rFonts w:ascii="Georgia" w:hAnsi="Georgia"/>
          <w:color w:val="auto"/>
          <w:lang w:val="en-US"/>
        </w:rPr>
      </w:pPr>
    </w:p>
    <w:p w:rsidR="00BE75CD" w:rsidRPr="00B25AE2" w:rsidRDefault="00B91AB2" w:rsidP="00BE75CD">
      <w:pPr>
        <w:jc w:val="both"/>
        <w:rPr>
          <w:rFonts w:ascii="Georgia" w:hAnsi="Georgia"/>
          <w:color w:val="auto"/>
          <w:lang w:val="en-US"/>
        </w:rPr>
      </w:pPr>
      <w:r w:rsidRPr="00B25AE2">
        <w:rPr>
          <w:rFonts w:ascii="Georgia" w:hAnsi="Georgia"/>
          <w:color w:val="auto"/>
          <w:lang w:val="en-US"/>
        </w:rPr>
        <w:t xml:space="preserve">Urban culture and living are essential in the formation of </w:t>
      </w:r>
      <w:r w:rsidR="00531B94" w:rsidRPr="00B25AE2">
        <w:rPr>
          <w:rFonts w:ascii="Georgia" w:hAnsi="Georgia"/>
          <w:color w:val="auto"/>
          <w:lang w:val="en-US"/>
        </w:rPr>
        <w:t xml:space="preserve">the </w:t>
      </w:r>
      <w:r w:rsidRPr="00B25AE2">
        <w:rPr>
          <w:rFonts w:ascii="Georgia" w:hAnsi="Georgia"/>
          <w:color w:val="auto"/>
          <w:lang w:val="en-US"/>
        </w:rPr>
        <w:t>experience, image and brand</w:t>
      </w:r>
      <w:r w:rsidR="00220DC4">
        <w:rPr>
          <w:rFonts w:ascii="Georgia" w:hAnsi="Georgia"/>
          <w:color w:val="auto"/>
          <w:lang w:val="en-US"/>
        </w:rPr>
        <w:t>ing</w:t>
      </w:r>
      <w:r w:rsidRPr="00B25AE2">
        <w:rPr>
          <w:rFonts w:ascii="Georgia" w:hAnsi="Georgia"/>
          <w:color w:val="auto"/>
          <w:lang w:val="en-US"/>
        </w:rPr>
        <w:t xml:space="preserve"> associated with cities</w:t>
      </w:r>
      <w:r w:rsidR="00E929E7" w:rsidRPr="00B25AE2">
        <w:rPr>
          <w:rFonts w:ascii="Georgia" w:hAnsi="Georgia"/>
          <w:color w:val="auto"/>
          <w:lang w:val="en-US"/>
        </w:rPr>
        <w:t xml:space="preserve"> (e.g. </w:t>
      </w:r>
      <w:proofErr w:type="spellStart"/>
      <w:r w:rsidR="00E929E7" w:rsidRPr="00B25AE2">
        <w:rPr>
          <w:rFonts w:ascii="Georgia" w:hAnsi="Georgia"/>
          <w:color w:val="auto"/>
          <w:lang w:val="en-US"/>
        </w:rPr>
        <w:t>Zukin</w:t>
      </w:r>
      <w:proofErr w:type="spellEnd"/>
      <w:r w:rsidR="00E929E7" w:rsidRPr="00B25AE2">
        <w:rPr>
          <w:rFonts w:ascii="Georgia" w:hAnsi="Georgia"/>
          <w:color w:val="auto"/>
          <w:lang w:val="en-US"/>
        </w:rPr>
        <w:t xml:space="preserve"> 1995)</w:t>
      </w:r>
      <w:r w:rsidRPr="00B25AE2">
        <w:rPr>
          <w:rFonts w:ascii="Georgia" w:hAnsi="Georgia"/>
          <w:color w:val="auto"/>
          <w:lang w:val="en-US"/>
        </w:rPr>
        <w:t xml:space="preserve">. </w:t>
      </w:r>
      <w:r w:rsidR="00BE75CD" w:rsidRPr="00B25AE2">
        <w:rPr>
          <w:rFonts w:ascii="Georgia" w:hAnsi="Georgia"/>
          <w:color w:val="auto"/>
          <w:lang w:val="en-US"/>
        </w:rPr>
        <w:t xml:space="preserve">Urban space, on the other hand, is defined </w:t>
      </w:r>
      <w:r w:rsidR="00531B94" w:rsidRPr="00B25AE2">
        <w:rPr>
          <w:rFonts w:ascii="Georgia" w:hAnsi="Georgia"/>
          <w:color w:val="auto"/>
          <w:lang w:val="en-US"/>
        </w:rPr>
        <w:t>through</w:t>
      </w:r>
      <w:r w:rsidR="00BE75CD" w:rsidRPr="00B25AE2">
        <w:rPr>
          <w:rFonts w:ascii="Georgia" w:hAnsi="Georgia"/>
          <w:color w:val="auto"/>
          <w:lang w:val="en-US"/>
        </w:rPr>
        <w:t xml:space="preserve"> planning and design, architecture, social mediation and economic activity. Events are visible and recognizable happenings that </w:t>
      </w:r>
      <w:r w:rsidR="00A95F4F" w:rsidRPr="00B25AE2">
        <w:rPr>
          <w:rFonts w:ascii="Georgia" w:hAnsi="Georgia"/>
          <w:color w:val="auto"/>
          <w:lang w:val="en-US"/>
        </w:rPr>
        <w:t>provide</w:t>
      </w:r>
      <w:r w:rsidR="00BE75CD" w:rsidRPr="00B25AE2">
        <w:rPr>
          <w:rFonts w:ascii="Georgia" w:hAnsi="Georgia"/>
          <w:color w:val="auto"/>
          <w:lang w:val="en-US"/>
        </w:rPr>
        <w:t xml:space="preserve"> tools both for boosting </w:t>
      </w:r>
      <w:r w:rsidR="00531B94" w:rsidRPr="00B25AE2">
        <w:rPr>
          <w:rFonts w:ascii="Georgia" w:hAnsi="Georgia"/>
          <w:color w:val="auto"/>
          <w:lang w:val="en-US"/>
        </w:rPr>
        <w:t>an</w:t>
      </w:r>
      <w:r w:rsidR="00BE75CD" w:rsidRPr="00B25AE2">
        <w:rPr>
          <w:rFonts w:ascii="Georgia" w:hAnsi="Georgia"/>
          <w:color w:val="auto"/>
          <w:lang w:val="en-US"/>
        </w:rPr>
        <w:t xml:space="preserve"> urban image internationally and </w:t>
      </w:r>
      <w:r w:rsidR="00531B94" w:rsidRPr="00B25AE2">
        <w:rPr>
          <w:rFonts w:ascii="Georgia" w:hAnsi="Georgia"/>
          <w:color w:val="auto"/>
          <w:lang w:val="en-US"/>
        </w:rPr>
        <w:t xml:space="preserve">the </w:t>
      </w:r>
      <w:r w:rsidR="00BE75CD" w:rsidRPr="00B25AE2">
        <w:rPr>
          <w:rFonts w:ascii="Georgia" w:hAnsi="Georgia"/>
          <w:color w:val="auto"/>
          <w:lang w:val="en-US"/>
        </w:rPr>
        <w:t>urban living experience locally</w:t>
      </w:r>
      <w:r w:rsidR="00863BB7" w:rsidRPr="00B25AE2">
        <w:rPr>
          <w:rFonts w:ascii="Georgia" w:hAnsi="Georgia"/>
          <w:color w:val="auto"/>
          <w:lang w:val="en-US"/>
        </w:rPr>
        <w:t xml:space="preserve"> (Hall 1989)</w:t>
      </w:r>
      <w:r w:rsidR="00BE75CD" w:rsidRPr="00B25AE2">
        <w:rPr>
          <w:rFonts w:ascii="Georgia" w:hAnsi="Georgia"/>
          <w:color w:val="auto"/>
          <w:lang w:val="en-US"/>
        </w:rPr>
        <w:t xml:space="preserve">. </w:t>
      </w:r>
    </w:p>
    <w:p w:rsidR="00CF4E56" w:rsidRPr="00B25AE2" w:rsidRDefault="00CF4E56" w:rsidP="00F20D30">
      <w:pPr>
        <w:jc w:val="both"/>
        <w:rPr>
          <w:rFonts w:ascii="Georgia" w:hAnsi="Georgia"/>
          <w:color w:val="auto"/>
          <w:lang w:val="en-US"/>
        </w:rPr>
      </w:pPr>
    </w:p>
    <w:p w:rsidR="00954CD2" w:rsidRPr="00B25AE2" w:rsidRDefault="00531B94" w:rsidP="00F20D30">
      <w:pPr>
        <w:jc w:val="both"/>
        <w:rPr>
          <w:rFonts w:ascii="Georgia" w:hAnsi="Georgia"/>
          <w:color w:val="auto"/>
          <w:lang w:val="en-US"/>
        </w:rPr>
      </w:pPr>
      <w:r w:rsidRPr="00B25AE2">
        <w:rPr>
          <w:rFonts w:ascii="Georgia" w:hAnsi="Georgia"/>
          <w:color w:val="auto"/>
          <w:lang w:val="en-US"/>
        </w:rPr>
        <w:t>Events can be defined and classified in</w:t>
      </w:r>
      <w:r w:rsidR="00BE75CD" w:rsidRPr="00B25AE2">
        <w:rPr>
          <w:rFonts w:ascii="Georgia" w:hAnsi="Georgia"/>
          <w:color w:val="auto"/>
          <w:lang w:val="en-US"/>
        </w:rPr>
        <w:t xml:space="preserve"> numerous ways. One critical dimension involves the scale of the event. </w:t>
      </w:r>
      <w:r w:rsidR="00220DC4">
        <w:rPr>
          <w:rFonts w:ascii="Georgia" w:hAnsi="Georgia"/>
          <w:color w:val="auto"/>
          <w:lang w:val="en-US"/>
        </w:rPr>
        <w:t>M</w:t>
      </w:r>
      <w:r w:rsidR="00BE75CD" w:rsidRPr="00B25AE2">
        <w:rPr>
          <w:rFonts w:ascii="Georgia" w:hAnsi="Georgia"/>
          <w:color w:val="auto"/>
          <w:lang w:val="en-US"/>
        </w:rPr>
        <w:t>ega-events refer to large</w:t>
      </w:r>
      <w:r w:rsidR="00735B31" w:rsidRPr="00B25AE2">
        <w:rPr>
          <w:rFonts w:ascii="Georgia" w:hAnsi="Georgia"/>
          <w:color w:val="auto"/>
          <w:lang w:val="en-US"/>
        </w:rPr>
        <w:t>-</w:t>
      </w:r>
      <w:r w:rsidR="00BE75CD" w:rsidRPr="00B25AE2">
        <w:rPr>
          <w:rFonts w:ascii="Georgia" w:hAnsi="Georgia"/>
          <w:color w:val="auto"/>
          <w:lang w:val="en-US"/>
        </w:rPr>
        <w:t>scale events in terms of</w:t>
      </w:r>
      <w:r w:rsidR="00735B31" w:rsidRPr="00B25AE2">
        <w:rPr>
          <w:rFonts w:ascii="Georgia" w:hAnsi="Georgia"/>
          <w:color w:val="auto"/>
          <w:lang w:val="en-US"/>
        </w:rPr>
        <w:t xml:space="preserve"> the number of</w:t>
      </w:r>
      <w:r w:rsidR="00BE75CD" w:rsidRPr="00B25AE2">
        <w:rPr>
          <w:rFonts w:ascii="Georgia" w:hAnsi="Georgia"/>
          <w:color w:val="auto"/>
          <w:lang w:val="en-US"/>
        </w:rPr>
        <w:t xml:space="preserve"> participants, </w:t>
      </w:r>
      <w:r w:rsidR="00735B31" w:rsidRPr="00B25AE2">
        <w:rPr>
          <w:rFonts w:ascii="Georgia" w:hAnsi="Georgia"/>
          <w:color w:val="auto"/>
          <w:lang w:val="en-US"/>
        </w:rPr>
        <w:t xml:space="preserve">the amount of </w:t>
      </w:r>
      <w:r w:rsidR="00BE75CD" w:rsidRPr="00B25AE2">
        <w:rPr>
          <w:rFonts w:ascii="Georgia" w:hAnsi="Georgia"/>
          <w:color w:val="auto"/>
          <w:lang w:val="en-US"/>
        </w:rPr>
        <w:t>organization</w:t>
      </w:r>
      <w:r w:rsidR="00735B31" w:rsidRPr="00B25AE2">
        <w:rPr>
          <w:rFonts w:ascii="Georgia" w:hAnsi="Georgia"/>
          <w:color w:val="auto"/>
          <w:lang w:val="en-US"/>
        </w:rPr>
        <w:t xml:space="preserve"> needed</w:t>
      </w:r>
      <w:r w:rsidR="00BE75CD" w:rsidRPr="00B25AE2">
        <w:rPr>
          <w:rFonts w:ascii="Georgia" w:hAnsi="Georgia"/>
          <w:color w:val="auto"/>
          <w:lang w:val="en-US"/>
        </w:rPr>
        <w:t xml:space="preserve"> and </w:t>
      </w:r>
      <w:r w:rsidR="00735B31" w:rsidRPr="00B25AE2">
        <w:rPr>
          <w:rFonts w:ascii="Georgia" w:hAnsi="Georgia"/>
          <w:color w:val="auto"/>
          <w:lang w:val="en-US"/>
        </w:rPr>
        <w:t xml:space="preserve">the </w:t>
      </w:r>
      <w:r w:rsidR="00BE75CD" w:rsidRPr="00B25AE2">
        <w:rPr>
          <w:rFonts w:ascii="Georgia" w:hAnsi="Georgia"/>
          <w:color w:val="auto"/>
          <w:lang w:val="en-US"/>
        </w:rPr>
        <w:t>global audience,</w:t>
      </w:r>
      <w:r w:rsidR="00220DC4">
        <w:rPr>
          <w:rFonts w:ascii="Georgia" w:hAnsi="Georgia"/>
          <w:color w:val="auto"/>
          <w:lang w:val="en-US"/>
        </w:rPr>
        <w:t xml:space="preserve"> and they</w:t>
      </w:r>
      <w:r w:rsidR="00BE75CD" w:rsidRPr="00B25AE2">
        <w:rPr>
          <w:rFonts w:ascii="Georgia" w:hAnsi="Georgia"/>
          <w:color w:val="auto"/>
          <w:lang w:val="en-US"/>
        </w:rPr>
        <w:t xml:space="preserve"> have gained a significant amount of attention in the recent literature (e.g. </w:t>
      </w:r>
      <w:r w:rsidR="005453A1" w:rsidRPr="00B25AE2">
        <w:rPr>
          <w:rFonts w:ascii="Georgia" w:hAnsi="Georgia"/>
          <w:color w:val="auto"/>
          <w:lang w:val="en-US"/>
        </w:rPr>
        <w:t>Müller 2015</w:t>
      </w:r>
      <w:r w:rsidR="00BE75CD" w:rsidRPr="00B25AE2">
        <w:rPr>
          <w:rFonts w:ascii="Georgia" w:hAnsi="Georgia"/>
          <w:color w:val="auto"/>
          <w:lang w:val="en-US"/>
        </w:rPr>
        <w:t>).</w:t>
      </w:r>
      <w:r w:rsidR="000B4B5C" w:rsidRPr="00B25AE2">
        <w:rPr>
          <w:rFonts w:ascii="Georgia" w:hAnsi="Georgia"/>
          <w:color w:val="auto"/>
          <w:lang w:val="en-US"/>
        </w:rPr>
        <w:t xml:space="preserve"> This </w:t>
      </w:r>
      <w:r w:rsidR="00663459" w:rsidRPr="00B25AE2">
        <w:rPr>
          <w:rFonts w:ascii="Georgia" w:hAnsi="Georgia"/>
          <w:color w:val="auto"/>
          <w:lang w:val="en-US"/>
        </w:rPr>
        <w:t>chapter</w:t>
      </w:r>
      <w:r w:rsidR="000B4B5C" w:rsidRPr="00B25AE2">
        <w:rPr>
          <w:rFonts w:ascii="Georgia" w:hAnsi="Georgia"/>
          <w:color w:val="auto"/>
          <w:lang w:val="en-US"/>
        </w:rPr>
        <w:t xml:space="preserve"> concerns a smaller scale that may be defined as “mid-sized” events. Our two cases have some international impact in terms of participation, attention and media coverage</w:t>
      </w:r>
      <w:r w:rsidR="00735B31" w:rsidRPr="00B25AE2">
        <w:rPr>
          <w:rFonts w:ascii="Georgia" w:hAnsi="Georgia"/>
          <w:color w:val="auto"/>
          <w:lang w:val="en-US"/>
        </w:rPr>
        <w:t>,</w:t>
      </w:r>
      <w:r w:rsidR="000B4B5C" w:rsidRPr="00B25AE2">
        <w:rPr>
          <w:rFonts w:ascii="Georgia" w:hAnsi="Georgia"/>
          <w:color w:val="auto"/>
          <w:lang w:val="en-US"/>
        </w:rPr>
        <w:t xml:space="preserve"> but essentially they </w:t>
      </w:r>
      <w:r w:rsidR="00FA08C8" w:rsidRPr="00B25AE2">
        <w:rPr>
          <w:rFonts w:ascii="Georgia" w:hAnsi="Georgia"/>
          <w:color w:val="auto"/>
          <w:lang w:val="en-US"/>
        </w:rPr>
        <w:t xml:space="preserve">are </w:t>
      </w:r>
      <w:r w:rsidR="000B4B5C" w:rsidRPr="00B25AE2">
        <w:rPr>
          <w:rFonts w:ascii="Georgia" w:hAnsi="Georgia"/>
          <w:color w:val="auto"/>
          <w:lang w:val="en-US"/>
        </w:rPr>
        <w:t>national</w:t>
      </w:r>
      <w:r w:rsidR="00735B31" w:rsidRPr="00B25AE2">
        <w:rPr>
          <w:rFonts w:ascii="Georgia" w:hAnsi="Georgia"/>
          <w:color w:val="auto"/>
          <w:lang w:val="en-US"/>
        </w:rPr>
        <w:t xml:space="preserve"> events</w:t>
      </w:r>
      <w:r w:rsidR="000B4B5C" w:rsidRPr="00B25AE2">
        <w:rPr>
          <w:rFonts w:ascii="Georgia" w:hAnsi="Georgia"/>
          <w:color w:val="auto"/>
          <w:lang w:val="en-US"/>
        </w:rPr>
        <w:t xml:space="preserve">. </w:t>
      </w:r>
      <w:r w:rsidR="00954CD2" w:rsidRPr="00B25AE2">
        <w:rPr>
          <w:rFonts w:ascii="Georgia" w:hAnsi="Georgia"/>
          <w:color w:val="auto"/>
          <w:lang w:val="en-US"/>
        </w:rPr>
        <w:t>Quite often capital cities, particularly in highly developed post-industrial countries, are keen to uphold</w:t>
      </w:r>
      <w:r w:rsidR="00735B31" w:rsidRPr="00B25AE2">
        <w:rPr>
          <w:rFonts w:ascii="Georgia" w:hAnsi="Georgia"/>
          <w:color w:val="auto"/>
          <w:lang w:val="en-US"/>
        </w:rPr>
        <w:t xml:space="preserve"> their</w:t>
      </w:r>
      <w:r w:rsidR="00954CD2" w:rsidRPr="00B25AE2">
        <w:rPr>
          <w:rFonts w:ascii="Georgia" w:hAnsi="Georgia"/>
          <w:color w:val="auto"/>
          <w:lang w:val="en-US"/>
        </w:rPr>
        <w:t xml:space="preserve"> international reputation in terms of economic prosperity, high</w:t>
      </w:r>
      <w:r w:rsidR="00220DC4">
        <w:rPr>
          <w:rFonts w:ascii="Georgia" w:hAnsi="Georgia"/>
          <w:color w:val="auto"/>
          <w:lang w:val="en-US"/>
        </w:rPr>
        <w:t>-</w:t>
      </w:r>
      <w:r w:rsidR="00954CD2" w:rsidRPr="00B25AE2">
        <w:rPr>
          <w:rFonts w:ascii="Georgia" w:hAnsi="Georgia"/>
          <w:color w:val="auto"/>
          <w:lang w:val="en-US"/>
        </w:rPr>
        <w:t>quality living standards and environmental quality.</w:t>
      </w:r>
      <w:r w:rsidR="00153FE7" w:rsidRPr="00B25AE2">
        <w:rPr>
          <w:rFonts w:ascii="Georgia" w:hAnsi="Georgia"/>
          <w:color w:val="auto"/>
          <w:lang w:val="en-US"/>
        </w:rPr>
        <w:t xml:space="preserve"> The two selected </w:t>
      </w:r>
      <w:r w:rsidR="00A95F4F" w:rsidRPr="00B25AE2">
        <w:rPr>
          <w:rFonts w:ascii="Georgia" w:hAnsi="Georgia"/>
          <w:color w:val="auto"/>
          <w:lang w:val="en-US"/>
        </w:rPr>
        <w:t xml:space="preserve">case events of our study, </w:t>
      </w:r>
      <w:r w:rsidR="00735B31" w:rsidRPr="00B25AE2">
        <w:rPr>
          <w:rFonts w:ascii="Georgia" w:hAnsi="Georgia"/>
          <w:color w:val="auto"/>
          <w:lang w:val="en-US"/>
        </w:rPr>
        <w:t xml:space="preserve">the </w:t>
      </w:r>
      <w:r w:rsidR="00A95F4F" w:rsidRPr="00B25AE2">
        <w:rPr>
          <w:rFonts w:ascii="Georgia" w:hAnsi="Georgia"/>
          <w:color w:val="auto"/>
          <w:lang w:val="en-US"/>
        </w:rPr>
        <w:t>Flow F</w:t>
      </w:r>
      <w:r w:rsidR="00153FE7" w:rsidRPr="00B25AE2">
        <w:rPr>
          <w:rFonts w:ascii="Georgia" w:hAnsi="Georgia"/>
          <w:color w:val="auto"/>
          <w:lang w:val="en-US"/>
        </w:rPr>
        <w:t xml:space="preserve">estival and Slush, are to a large extent manifestations and also creators of this reputation (i.e. </w:t>
      </w:r>
      <w:r w:rsidR="00735B31" w:rsidRPr="00B25AE2">
        <w:rPr>
          <w:rFonts w:ascii="Georgia" w:hAnsi="Georgia"/>
          <w:color w:val="auto"/>
          <w:lang w:val="en-US"/>
        </w:rPr>
        <w:t xml:space="preserve">an </w:t>
      </w:r>
      <w:r w:rsidR="00153FE7" w:rsidRPr="00B25AE2">
        <w:rPr>
          <w:rFonts w:ascii="Georgia" w:hAnsi="Georgia"/>
          <w:color w:val="auto"/>
          <w:lang w:val="en-US"/>
        </w:rPr>
        <w:t>urban brand).</w:t>
      </w:r>
    </w:p>
    <w:p w:rsidR="00B91AB2" w:rsidRPr="00B25AE2" w:rsidRDefault="00B91AB2" w:rsidP="00F20D30">
      <w:pPr>
        <w:jc w:val="both"/>
        <w:rPr>
          <w:rFonts w:ascii="Georgia" w:hAnsi="Georgia"/>
          <w:color w:val="auto"/>
          <w:lang w:val="en-US"/>
        </w:rPr>
      </w:pPr>
    </w:p>
    <w:p w:rsidR="005A732E" w:rsidRPr="00B25AE2" w:rsidRDefault="00B84D57" w:rsidP="00F20D30">
      <w:pPr>
        <w:jc w:val="both"/>
        <w:rPr>
          <w:rFonts w:ascii="Georgia" w:hAnsi="Georgia"/>
          <w:color w:val="auto"/>
          <w:lang w:val="en-US"/>
        </w:rPr>
      </w:pPr>
      <w:r w:rsidRPr="00B25AE2">
        <w:rPr>
          <w:rFonts w:ascii="Georgia" w:hAnsi="Georgia"/>
          <w:color w:val="auto"/>
          <w:lang w:val="en-US"/>
        </w:rPr>
        <w:t xml:space="preserve">This </w:t>
      </w:r>
      <w:r w:rsidR="00663459" w:rsidRPr="00B25AE2">
        <w:rPr>
          <w:rFonts w:ascii="Georgia" w:hAnsi="Georgia"/>
          <w:color w:val="auto"/>
          <w:lang w:val="en-US"/>
        </w:rPr>
        <w:t>chapter</w:t>
      </w:r>
      <w:r w:rsidRPr="00B25AE2">
        <w:rPr>
          <w:rFonts w:ascii="Georgia" w:hAnsi="Georgia"/>
          <w:color w:val="auto"/>
          <w:lang w:val="en-US"/>
        </w:rPr>
        <w:t xml:space="preserve"> is conceptual</w:t>
      </w:r>
      <w:r w:rsidR="00735B31" w:rsidRPr="00B25AE2">
        <w:rPr>
          <w:rFonts w:ascii="Georgia" w:hAnsi="Georgia"/>
          <w:color w:val="auto"/>
          <w:lang w:val="en-US"/>
        </w:rPr>
        <w:t>,</w:t>
      </w:r>
      <w:r w:rsidRPr="00B25AE2">
        <w:rPr>
          <w:rFonts w:ascii="Georgia" w:hAnsi="Georgia"/>
          <w:color w:val="auto"/>
          <w:lang w:val="en-US"/>
        </w:rPr>
        <w:t xml:space="preserve"> and </w:t>
      </w:r>
      <w:r w:rsidR="00EF37DE" w:rsidRPr="00B25AE2">
        <w:rPr>
          <w:rFonts w:ascii="Georgia" w:hAnsi="Georgia"/>
          <w:color w:val="auto"/>
          <w:lang w:val="en-US"/>
        </w:rPr>
        <w:t>it focuses on</w:t>
      </w:r>
      <w:r w:rsidRPr="00B25AE2">
        <w:rPr>
          <w:rFonts w:ascii="Georgia" w:hAnsi="Georgia"/>
          <w:color w:val="auto"/>
          <w:lang w:val="en-US"/>
        </w:rPr>
        <w:t xml:space="preserve"> two mid-sized urban events organized in the capital city of Finland, Helsinki. The conceptual foundation is a triad: we apply </w:t>
      </w:r>
      <w:r w:rsidR="00EF37DE" w:rsidRPr="00B25AE2">
        <w:rPr>
          <w:rFonts w:ascii="Georgia" w:hAnsi="Georgia"/>
          <w:color w:val="auto"/>
          <w:lang w:val="en-US"/>
        </w:rPr>
        <w:t xml:space="preserve">the </w:t>
      </w:r>
      <w:r w:rsidRPr="00B25AE2">
        <w:rPr>
          <w:rFonts w:ascii="Georgia" w:hAnsi="Georgia"/>
          <w:color w:val="auto"/>
          <w:lang w:val="en-US"/>
        </w:rPr>
        <w:t xml:space="preserve">extensively studied concept of “place” in human geography and urban studies (see </w:t>
      </w:r>
      <w:proofErr w:type="spellStart"/>
      <w:r w:rsidRPr="00B25AE2">
        <w:rPr>
          <w:rFonts w:ascii="Georgia" w:hAnsi="Georgia"/>
          <w:color w:val="auto"/>
          <w:lang w:val="en-US"/>
        </w:rPr>
        <w:t>Relph</w:t>
      </w:r>
      <w:proofErr w:type="spellEnd"/>
      <w:r w:rsidRPr="00B25AE2">
        <w:rPr>
          <w:rFonts w:ascii="Georgia" w:hAnsi="Georgia"/>
          <w:color w:val="auto"/>
          <w:lang w:val="en-US"/>
        </w:rPr>
        <w:t xml:space="preserve"> 1976; Tuan 1977; Simonsen 1996; Jokela </w:t>
      </w:r>
      <w:r w:rsidR="00153292" w:rsidRPr="00B25AE2">
        <w:rPr>
          <w:rFonts w:ascii="Georgia" w:hAnsi="Georgia"/>
          <w:color w:val="auto"/>
          <w:lang w:val="en-US"/>
        </w:rPr>
        <w:t>2014</w:t>
      </w:r>
      <w:r w:rsidRPr="00B25AE2">
        <w:rPr>
          <w:rFonts w:ascii="Georgia" w:hAnsi="Georgia"/>
          <w:color w:val="auto"/>
          <w:lang w:val="en-US"/>
        </w:rPr>
        <w:t xml:space="preserve">) together with “urban creativity” (see Florida 2002; Knight 1995; Inkinen 2013; </w:t>
      </w:r>
      <w:proofErr w:type="spellStart"/>
      <w:r w:rsidRPr="00B25AE2">
        <w:rPr>
          <w:rFonts w:ascii="Georgia" w:hAnsi="Georgia"/>
          <w:color w:val="auto"/>
          <w:lang w:val="en-US"/>
        </w:rPr>
        <w:t>Kiuru</w:t>
      </w:r>
      <w:proofErr w:type="spellEnd"/>
      <w:r w:rsidRPr="00B25AE2">
        <w:rPr>
          <w:rFonts w:ascii="Georgia" w:hAnsi="Georgia"/>
          <w:color w:val="auto"/>
          <w:lang w:val="en-US"/>
        </w:rPr>
        <w:t xml:space="preserve"> &amp; Inkinen 2017) and “city branding” (see </w:t>
      </w:r>
      <w:proofErr w:type="spellStart"/>
      <w:r w:rsidRPr="00B25AE2">
        <w:rPr>
          <w:rFonts w:ascii="Georgia" w:hAnsi="Georgia"/>
          <w:color w:val="auto"/>
          <w:lang w:val="en-US"/>
        </w:rPr>
        <w:t>Äikäs</w:t>
      </w:r>
      <w:proofErr w:type="spellEnd"/>
      <w:r w:rsidRPr="00B25AE2">
        <w:rPr>
          <w:rFonts w:ascii="Georgia" w:hAnsi="Georgia"/>
          <w:color w:val="auto"/>
          <w:lang w:val="en-US"/>
        </w:rPr>
        <w:t xml:space="preserve"> 2002; </w:t>
      </w:r>
      <w:proofErr w:type="spellStart"/>
      <w:r w:rsidRPr="00B25AE2">
        <w:rPr>
          <w:rFonts w:ascii="Georgia" w:hAnsi="Georgia"/>
          <w:color w:val="auto"/>
          <w:lang w:val="en-US"/>
        </w:rPr>
        <w:t>Kavaritzis</w:t>
      </w:r>
      <w:proofErr w:type="spellEnd"/>
      <w:r w:rsidRPr="00B25AE2">
        <w:rPr>
          <w:rFonts w:ascii="Georgia" w:hAnsi="Georgia"/>
          <w:color w:val="auto"/>
          <w:lang w:val="en-US"/>
        </w:rPr>
        <w:t xml:space="preserve"> 2005; </w:t>
      </w:r>
      <w:proofErr w:type="spellStart"/>
      <w:r w:rsidRPr="00B25AE2">
        <w:rPr>
          <w:rFonts w:ascii="Georgia" w:hAnsi="Georgia"/>
          <w:color w:val="auto"/>
          <w:lang w:val="en-US"/>
        </w:rPr>
        <w:t>Nyseth</w:t>
      </w:r>
      <w:proofErr w:type="spellEnd"/>
      <w:r w:rsidRPr="00B25AE2">
        <w:rPr>
          <w:rFonts w:ascii="Georgia" w:hAnsi="Georgia"/>
          <w:color w:val="auto"/>
          <w:lang w:val="en-US"/>
        </w:rPr>
        <w:t xml:space="preserve"> &amp; </w:t>
      </w:r>
      <w:proofErr w:type="spellStart"/>
      <w:r w:rsidRPr="00B25AE2">
        <w:rPr>
          <w:rFonts w:ascii="Georgia" w:hAnsi="Georgia"/>
          <w:color w:val="auto"/>
          <w:lang w:val="en-US"/>
        </w:rPr>
        <w:t>Viken</w:t>
      </w:r>
      <w:proofErr w:type="spellEnd"/>
      <w:r w:rsidRPr="00B25AE2">
        <w:rPr>
          <w:rFonts w:ascii="Georgia" w:hAnsi="Georgia"/>
          <w:color w:val="auto"/>
          <w:lang w:val="en-US"/>
        </w:rPr>
        <w:t xml:space="preserve"> 2009). </w:t>
      </w:r>
      <w:r w:rsidR="00FC1046" w:rsidRPr="00B25AE2">
        <w:rPr>
          <w:rFonts w:ascii="Georgia" w:hAnsi="Georgia"/>
          <w:color w:val="auto"/>
          <w:lang w:val="en-US"/>
        </w:rPr>
        <w:t xml:space="preserve">The purpose of our </w:t>
      </w:r>
      <w:r w:rsidR="00663459" w:rsidRPr="00B25AE2">
        <w:rPr>
          <w:rFonts w:ascii="Georgia" w:hAnsi="Georgia"/>
          <w:color w:val="auto"/>
          <w:lang w:val="en-US"/>
        </w:rPr>
        <w:t>chapter</w:t>
      </w:r>
      <w:r w:rsidR="0026177B" w:rsidRPr="00B25AE2">
        <w:rPr>
          <w:rFonts w:ascii="Georgia" w:hAnsi="Georgia"/>
          <w:color w:val="auto"/>
          <w:lang w:val="en-US"/>
        </w:rPr>
        <w:t xml:space="preserve"> is</w:t>
      </w:r>
      <w:r w:rsidR="00FC1046" w:rsidRPr="00B25AE2">
        <w:rPr>
          <w:rFonts w:ascii="Georgia" w:hAnsi="Georgia"/>
          <w:color w:val="auto"/>
          <w:lang w:val="en-US"/>
        </w:rPr>
        <w:t xml:space="preserve"> </w:t>
      </w:r>
      <w:r w:rsidR="00EF37DE" w:rsidRPr="00B25AE2">
        <w:rPr>
          <w:rFonts w:ascii="Georgia" w:hAnsi="Georgia"/>
          <w:color w:val="auto"/>
          <w:lang w:val="en-US"/>
        </w:rPr>
        <w:t xml:space="preserve">to </w:t>
      </w:r>
      <w:r w:rsidR="00FC1046" w:rsidRPr="00B25AE2">
        <w:rPr>
          <w:rFonts w:ascii="Georgia" w:hAnsi="Georgia"/>
          <w:color w:val="auto"/>
          <w:lang w:val="en-US"/>
        </w:rPr>
        <w:t>present and discuss the selected urban events in the light of research literature</w:t>
      </w:r>
      <w:r w:rsidR="00EF37DE" w:rsidRPr="00B25AE2">
        <w:rPr>
          <w:rFonts w:ascii="Georgia" w:hAnsi="Georgia"/>
          <w:color w:val="auto"/>
          <w:lang w:val="en-US"/>
        </w:rPr>
        <w:t>, drawing on previous studies on</w:t>
      </w:r>
      <w:r w:rsidR="00FC1046" w:rsidRPr="00B25AE2">
        <w:rPr>
          <w:rFonts w:ascii="Georgia" w:hAnsi="Georgia"/>
          <w:color w:val="auto"/>
          <w:lang w:val="en-US"/>
        </w:rPr>
        <w:t xml:space="preserve"> </w:t>
      </w:r>
      <w:r w:rsidR="00EF37DE" w:rsidRPr="00B25AE2">
        <w:rPr>
          <w:rFonts w:ascii="Georgia" w:hAnsi="Georgia"/>
          <w:color w:val="auto"/>
          <w:lang w:val="en-US"/>
        </w:rPr>
        <w:t xml:space="preserve">places and </w:t>
      </w:r>
      <w:r w:rsidR="009C2C05" w:rsidRPr="00B25AE2">
        <w:rPr>
          <w:rFonts w:ascii="Georgia" w:hAnsi="Georgia"/>
          <w:color w:val="auto"/>
          <w:lang w:val="en-US"/>
        </w:rPr>
        <w:t>placemaking</w:t>
      </w:r>
      <w:r w:rsidR="00FC1046" w:rsidRPr="00B25AE2">
        <w:rPr>
          <w:rFonts w:ascii="Georgia" w:hAnsi="Georgia"/>
          <w:color w:val="auto"/>
          <w:lang w:val="en-US"/>
        </w:rPr>
        <w:t>, urban marketing</w:t>
      </w:r>
      <w:r w:rsidR="00EF37DE" w:rsidRPr="00B25AE2">
        <w:rPr>
          <w:rFonts w:ascii="Georgia" w:hAnsi="Georgia"/>
          <w:color w:val="auto"/>
          <w:lang w:val="en-US"/>
        </w:rPr>
        <w:t xml:space="preserve"> and branding,</w:t>
      </w:r>
      <w:r w:rsidR="00FC1046" w:rsidRPr="00B25AE2">
        <w:rPr>
          <w:rFonts w:ascii="Georgia" w:hAnsi="Georgia"/>
          <w:color w:val="auto"/>
          <w:lang w:val="en-US"/>
        </w:rPr>
        <w:t xml:space="preserve"> and creativity. </w:t>
      </w:r>
      <w:r w:rsidR="00707CE0" w:rsidRPr="00B25AE2">
        <w:rPr>
          <w:rFonts w:ascii="Georgia" w:hAnsi="Georgia"/>
          <w:color w:val="auto"/>
          <w:lang w:val="en-US"/>
        </w:rPr>
        <w:t xml:space="preserve">Therefore we ask: 1) </w:t>
      </w:r>
      <w:r w:rsidR="001B5304" w:rsidRPr="00B25AE2">
        <w:rPr>
          <w:rFonts w:ascii="Georgia" w:hAnsi="Georgia"/>
          <w:color w:val="auto"/>
          <w:lang w:val="en-US"/>
        </w:rPr>
        <w:t xml:space="preserve">What are the similarities and differences </w:t>
      </w:r>
      <w:r w:rsidR="009B253D" w:rsidRPr="00B25AE2">
        <w:rPr>
          <w:rFonts w:ascii="Georgia" w:hAnsi="Georgia"/>
          <w:color w:val="auto"/>
          <w:lang w:val="en-US"/>
        </w:rPr>
        <w:t>of</w:t>
      </w:r>
      <w:r w:rsidR="001B5304" w:rsidRPr="00B25AE2">
        <w:rPr>
          <w:rFonts w:ascii="Georgia" w:hAnsi="Georgia"/>
          <w:color w:val="auto"/>
          <w:lang w:val="en-US"/>
        </w:rPr>
        <w:t xml:space="preserve"> Flow Festival and Slush in the light of </w:t>
      </w:r>
      <w:r w:rsidR="009B253D" w:rsidRPr="00B25AE2">
        <w:rPr>
          <w:rFonts w:ascii="Georgia" w:hAnsi="Georgia"/>
          <w:color w:val="auto"/>
          <w:lang w:val="en-US"/>
        </w:rPr>
        <w:t xml:space="preserve">the </w:t>
      </w:r>
      <w:r w:rsidR="001B5304" w:rsidRPr="00B25AE2">
        <w:rPr>
          <w:rFonts w:ascii="Georgia" w:hAnsi="Georgia"/>
          <w:color w:val="auto"/>
          <w:lang w:val="en-US"/>
        </w:rPr>
        <w:t xml:space="preserve">literature and theory on </w:t>
      </w:r>
      <w:r w:rsidR="009C2C05" w:rsidRPr="00B25AE2">
        <w:rPr>
          <w:rFonts w:ascii="Georgia" w:hAnsi="Georgia"/>
          <w:color w:val="auto"/>
          <w:lang w:val="en-US"/>
        </w:rPr>
        <w:t>placemaking</w:t>
      </w:r>
      <w:r w:rsidR="001B5304" w:rsidRPr="00B25AE2">
        <w:rPr>
          <w:rFonts w:ascii="Georgia" w:hAnsi="Georgia"/>
          <w:color w:val="auto"/>
          <w:lang w:val="en-US"/>
        </w:rPr>
        <w:t>, urban creativity, image creation and city branding; a</w:t>
      </w:r>
      <w:r w:rsidR="0001269E" w:rsidRPr="00B25AE2">
        <w:rPr>
          <w:rFonts w:ascii="Georgia" w:hAnsi="Georgia"/>
          <w:color w:val="auto"/>
          <w:lang w:val="en-US"/>
        </w:rPr>
        <w:t xml:space="preserve">nd </w:t>
      </w:r>
      <w:r w:rsidR="001B5304" w:rsidRPr="00B25AE2">
        <w:rPr>
          <w:rFonts w:ascii="Georgia" w:hAnsi="Georgia"/>
          <w:color w:val="auto"/>
          <w:lang w:val="en-US"/>
        </w:rPr>
        <w:t>2</w:t>
      </w:r>
      <w:r w:rsidR="0001269E" w:rsidRPr="00B25AE2">
        <w:rPr>
          <w:rFonts w:ascii="Georgia" w:hAnsi="Georgia"/>
          <w:color w:val="auto"/>
          <w:lang w:val="en-US"/>
        </w:rPr>
        <w:t xml:space="preserve">) </w:t>
      </w:r>
      <w:r w:rsidR="009B253D" w:rsidRPr="00B25AE2">
        <w:rPr>
          <w:rFonts w:ascii="Georgia" w:hAnsi="Georgia"/>
          <w:color w:val="auto"/>
          <w:lang w:val="en-US"/>
        </w:rPr>
        <w:t>w</w:t>
      </w:r>
      <w:r w:rsidR="0026177B" w:rsidRPr="00B25AE2">
        <w:rPr>
          <w:rFonts w:ascii="Georgia" w:hAnsi="Georgia"/>
          <w:color w:val="auto"/>
          <w:lang w:val="en-US"/>
        </w:rPr>
        <w:t>hat can be learned from these</w:t>
      </w:r>
      <w:r w:rsidR="009A26C1" w:rsidRPr="00B25AE2">
        <w:rPr>
          <w:rFonts w:ascii="Georgia" w:hAnsi="Georgia"/>
          <w:color w:val="auto"/>
          <w:lang w:val="en-US"/>
        </w:rPr>
        <w:t xml:space="preserve"> events in terms of the role and potential of </w:t>
      </w:r>
      <w:r w:rsidR="0026177B" w:rsidRPr="00B25AE2">
        <w:rPr>
          <w:rFonts w:ascii="Georgia" w:hAnsi="Georgia"/>
          <w:color w:val="auto"/>
          <w:lang w:val="en-US"/>
        </w:rPr>
        <w:t>urban events in urban image creation and branding</w:t>
      </w:r>
      <w:r w:rsidR="009A26C1" w:rsidRPr="00B25AE2">
        <w:rPr>
          <w:rFonts w:ascii="Georgia" w:hAnsi="Georgia"/>
          <w:color w:val="auto"/>
          <w:lang w:val="en-US"/>
        </w:rPr>
        <w:t>?</w:t>
      </w:r>
    </w:p>
    <w:p w:rsidR="00CF4E56" w:rsidRPr="00B25AE2" w:rsidRDefault="00CF4E56"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t>Background, literature review, conceptual definitions</w:t>
      </w:r>
    </w:p>
    <w:p w:rsidR="00512092" w:rsidRPr="00B25AE2" w:rsidRDefault="00512092" w:rsidP="00F20D30">
      <w:pPr>
        <w:jc w:val="both"/>
        <w:rPr>
          <w:rFonts w:ascii="Georgia" w:hAnsi="Georgia"/>
          <w:color w:val="auto"/>
          <w:lang w:val="en-US"/>
        </w:rPr>
      </w:pPr>
    </w:p>
    <w:p w:rsidR="002D4961" w:rsidRPr="00B25AE2" w:rsidRDefault="00512092" w:rsidP="00C62D41">
      <w:pPr>
        <w:jc w:val="both"/>
        <w:rPr>
          <w:rFonts w:ascii="Georgia" w:hAnsi="Georgia"/>
          <w:i/>
          <w:color w:val="auto"/>
          <w:lang w:val="en-US"/>
        </w:rPr>
      </w:pPr>
      <w:r w:rsidRPr="00B25AE2">
        <w:rPr>
          <w:rFonts w:ascii="Georgia" w:hAnsi="Georgia"/>
          <w:i/>
          <w:color w:val="auto"/>
          <w:lang w:val="en-US"/>
        </w:rPr>
        <w:t>Place</w:t>
      </w:r>
      <w:r w:rsidR="00AD02F4" w:rsidRPr="00B25AE2">
        <w:rPr>
          <w:rFonts w:ascii="Georgia" w:hAnsi="Georgia"/>
          <w:i/>
          <w:color w:val="auto"/>
          <w:lang w:val="en-US"/>
        </w:rPr>
        <w:t xml:space="preserve"> and location</w:t>
      </w:r>
      <w:r w:rsidR="007407F0" w:rsidRPr="00B25AE2">
        <w:rPr>
          <w:rFonts w:ascii="Georgia" w:hAnsi="Georgia"/>
          <w:i/>
          <w:color w:val="auto"/>
          <w:lang w:val="en-US"/>
        </w:rPr>
        <w:t xml:space="preserve"> </w:t>
      </w:r>
      <w:r w:rsidR="002D4961" w:rsidRPr="00B25AE2">
        <w:rPr>
          <w:rFonts w:ascii="Georgia" w:hAnsi="Georgia"/>
          <w:i/>
          <w:color w:val="auto"/>
          <w:lang w:val="en-US"/>
        </w:rPr>
        <w:t xml:space="preserve"> </w:t>
      </w:r>
    </w:p>
    <w:p w:rsidR="00C62D41" w:rsidRPr="00B25AE2" w:rsidRDefault="00153A9B" w:rsidP="00C62D41">
      <w:pPr>
        <w:jc w:val="both"/>
        <w:rPr>
          <w:rFonts w:ascii="Georgia" w:hAnsi="Georgia"/>
          <w:color w:val="auto"/>
          <w:lang w:val="en-US"/>
        </w:rPr>
      </w:pPr>
      <w:r w:rsidRPr="00B25AE2">
        <w:rPr>
          <w:rFonts w:ascii="Georgia" w:hAnsi="Georgia"/>
          <w:color w:val="auto"/>
          <w:lang w:val="en-US"/>
        </w:rPr>
        <w:t xml:space="preserve">The first building block of our conceptual triad is </w:t>
      </w:r>
      <w:r w:rsidR="004377A5" w:rsidRPr="00B25AE2">
        <w:rPr>
          <w:rFonts w:ascii="Georgia" w:hAnsi="Georgia"/>
          <w:color w:val="auto"/>
          <w:lang w:val="en-US"/>
        </w:rPr>
        <w:t>place</w:t>
      </w:r>
      <w:r w:rsidRPr="00B25AE2">
        <w:rPr>
          <w:rFonts w:ascii="Georgia" w:hAnsi="Georgia"/>
          <w:color w:val="auto"/>
          <w:lang w:val="en-US"/>
        </w:rPr>
        <w:t xml:space="preserve">. </w:t>
      </w:r>
      <w:r w:rsidR="009A26C1" w:rsidRPr="00B25AE2">
        <w:rPr>
          <w:rFonts w:ascii="Georgia" w:hAnsi="Georgia"/>
          <w:color w:val="auto"/>
          <w:lang w:val="en-US"/>
        </w:rPr>
        <w:t>The commonly used meaning of “place</w:t>
      </w:r>
      <w:r w:rsidR="005B23A3" w:rsidRPr="00B25AE2">
        <w:rPr>
          <w:rFonts w:ascii="Georgia" w:hAnsi="Georgia"/>
          <w:color w:val="auto"/>
          <w:lang w:val="en-US"/>
        </w:rPr>
        <w:t>” refers</w:t>
      </w:r>
      <w:r w:rsidR="009A26C1" w:rsidRPr="00B25AE2">
        <w:rPr>
          <w:rFonts w:ascii="Georgia" w:hAnsi="Georgia"/>
          <w:color w:val="auto"/>
          <w:lang w:val="en-US"/>
        </w:rPr>
        <w:t xml:space="preserve"> to a location or material setting of human action (</w:t>
      </w:r>
      <w:proofErr w:type="spellStart"/>
      <w:r w:rsidR="009A26C1" w:rsidRPr="00B25AE2">
        <w:rPr>
          <w:rFonts w:ascii="Georgia" w:hAnsi="Georgia"/>
          <w:color w:val="auto"/>
          <w:lang w:val="en-US"/>
        </w:rPr>
        <w:t>Cilliers</w:t>
      </w:r>
      <w:proofErr w:type="spellEnd"/>
      <w:r w:rsidR="009A26C1" w:rsidRPr="00B25AE2">
        <w:rPr>
          <w:rFonts w:ascii="Georgia" w:hAnsi="Georgia"/>
          <w:color w:val="auto"/>
          <w:lang w:val="en-US"/>
        </w:rPr>
        <w:t xml:space="preserve"> &amp; Timmermans 2014)</w:t>
      </w:r>
      <w:r w:rsidR="005B23A3" w:rsidRPr="00B25AE2">
        <w:rPr>
          <w:rFonts w:ascii="Georgia" w:hAnsi="Georgia"/>
          <w:color w:val="auto"/>
          <w:lang w:val="en-US"/>
        </w:rPr>
        <w:t>. This conceptualization is relevant to us as we are interested in the specific locations of the examined events, as well as in the potential that these locations hold for urban fostering</w:t>
      </w:r>
      <w:r w:rsidR="00EF22BF" w:rsidRPr="00B25AE2">
        <w:rPr>
          <w:rFonts w:ascii="Georgia" w:hAnsi="Georgia"/>
          <w:color w:val="auto"/>
          <w:lang w:val="en-US"/>
        </w:rPr>
        <w:t>,</w:t>
      </w:r>
      <w:r w:rsidR="005B23A3" w:rsidRPr="00B25AE2">
        <w:rPr>
          <w:rFonts w:ascii="Georgia" w:hAnsi="Georgia"/>
          <w:color w:val="auto"/>
          <w:lang w:val="en-US"/>
        </w:rPr>
        <w:t xml:space="preserve"> urban creativity and branding.  The city of Helsinki might be seen as a “place” or perhaps more as a “location</w:t>
      </w:r>
      <w:r w:rsidR="00EF22BF" w:rsidRPr="00B25AE2">
        <w:rPr>
          <w:rFonts w:ascii="Georgia" w:hAnsi="Georgia"/>
          <w:color w:val="auto"/>
          <w:lang w:val="en-US"/>
        </w:rPr>
        <w:t>,</w:t>
      </w:r>
      <w:r w:rsidR="005B23A3" w:rsidRPr="00B25AE2">
        <w:rPr>
          <w:rFonts w:ascii="Georgia" w:hAnsi="Georgia"/>
          <w:color w:val="auto"/>
          <w:lang w:val="en-US"/>
        </w:rPr>
        <w:t>” b</w:t>
      </w:r>
      <w:r w:rsidR="00573BE6" w:rsidRPr="00B25AE2">
        <w:rPr>
          <w:rFonts w:ascii="Georgia" w:hAnsi="Georgia"/>
          <w:color w:val="auto"/>
          <w:lang w:val="en-US"/>
        </w:rPr>
        <w:t xml:space="preserve">ut so </w:t>
      </w:r>
      <w:r w:rsidR="00C22918">
        <w:rPr>
          <w:rFonts w:ascii="Georgia" w:hAnsi="Georgia"/>
          <w:color w:val="auto"/>
          <w:lang w:val="en-US"/>
        </w:rPr>
        <w:t>can</w:t>
      </w:r>
      <w:r w:rsidR="00573BE6" w:rsidRPr="00B25AE2">
        <w:rPr>
          <w:rFonts w:ascii="Georgia" w:hAnsi="Georgia"/>
          <w:color w:val="auto"/>
          <w:lang w:val="en-US"/>
        </w:rPr>
        <w:t xml:space="preserve"> the micro </w:t>
      </w:r>
      <w:proofErr w:type="spellStart"/>
      <w:r w:rsidR="00573BE6" w:rsidRPr="00B25AE2">
        <w:rPr>
          <w:rFonts w:ascii="Georgia" w:hAnsi="Georgia"/>
          <w:color w:val="auto"/>
          <w:lang w:val="en-US"/>
        </w:rPr>
        <w:t>spatialities</w:t>
      </w:r>
      <w:proofErr w:type="spellEnd"/>
      <w:r w:rsidR="005B23A3" w:rsidRPr="00B25AE2">
        <w:rPr>
          <w:rFonts w:ascii="Georgia" w:hAnsi="Georgia"/>
          <w:color w:val="auto"/>
          <w:lang w:val="en-US"/>
        </w:rPr>
        <w:t xml:space="preserve"> where the events take place (neighborhood, buildings, postal codes, coordinates). </w:t>
      </w:r>
    </w:p>
    <w:p w:rsidR="00573BE6" w:rsidRPr="00B25AE2" w:rsidRDefault="00573BE6" w:rsidP="00C62D41">
      <w:pPr>
        <w:jc w:val="both"/>
        <w:rPr>
          <w:rFonts w:ascii="Georgia" w:hAnsi="Georgia"/>
          <w:color w:val="auto"/>
          <w:lang w:val="en-US"/>
        </w:rPr>
      </w:pPr>
    </w:p>
    <w:p w:rsidR="00C62D41" w:rsidRPr="00B25AE2" w:rsidRDefault="00C62D41" w:rsidP="00C62D41">
      <w:pPr>
        <w:jc w:val="both"/>
        <w:rPr>
          <w:rFonts w:ascii="Georgia" w:hAnsi="Georgia"/>
          <w:color w:val="auto"/>
          <w:lang w:val="en-US"/>
        </w:rPr>
      </w:pPr>
      <w:r w:rsidRPr="00B25AE2">
        <w:rPr>
          <w:rFonts w:ascii="Georgia" w:hAnsi="Georgia"/>
          <w:color w:val="auto"/>
          <w:lang w:val="en-US"/>
        </w:rPr>
        <w:lastRenderedPageBreak/>
        <w:t xml:space="preserve">Places and locations possess significant implications for practical uses </w:t>
      </w:r>
      <w:r w:rsidR="00C22918">
        <w:rPr>
          <w:rFonts w:ascii="Georgia" w:hAnsi="Georgia"/>
          <w:color w:val="auto"/>
          <w:lang w:val="en-US"/>
        </w:rPr>
        <w:t>including</w:t>
      </w:r>
      <w:r w:rsidRPr="00B25AE2">
        <w:rPr>
          <w:rFonts w:ascii="Georgia" w:hAnsi="Georgia"/>
          <w:color w:val="auto"/>
          <w:lang w:val="en-US"/>
        </w:rPr>
        <w:t xml:space="preserve"> urban planning and design </w:t>
      </w:r>
      <w:r w:rsidR="00EF22BF" w:rsidRPr="00B25AE2">
        <w:rPr>
          <w:rFonts w:ascii="Georgia" w:hAnsi="Georgia"/>
          <w:color w:val="auto"/>
          <w:lang w:val="en-US"/>
        </w:rPr>
        <w:t>since</w:t>
      </w:r>
      <w:r w:rsidRPr="00B25AE2">
        <w:rPr>
          <w:rFonts w:ascii="Georgia" w:hAnsi="Georgia"/>
          <w:color w:val="auto"/>
          <w:lang w:val="en-US"/>
        </w:rPr>
        <w:t xml:space="preserve"> locations such as event parks are parts of wider spatial structures</w:t>
      </w:r>
      <w:r w:rsidR="00442163">
        <w:rPr>
          <w:rFonts w:ascii="Georgia" w:hAnsi="Georgia"/>
          <w:color w:val="auto"/>
          <w:lang w:val="en-US"/>
        </w:rPr>
        <w:t xml:space="preserve"> (e.g. in Helsinki, Ponto &amp; Inkinen 2019)</w:t>
      </w:r>
      <w:r w:rsidRPr="00B25AE2">
        <w:rPr>
          <w:rFonts w:ascii="Georgia" w:hAnsi="Georgia"/>
          <w:color w:val="auto"/>
          <w:lang w:val="en-US"/>
        </w:rPr>
        <w:t>. Places have an architectural form</w:t>
      </w:r>
      <w:r w:rsidR="00EF22BF" w:rsidRPr="00B25AE2">
        <w:rPr>
          <w:rFonts w:ascii="Georgia" w:hAnsi="Georgia"/>
          <w:color w:val="auto"/>
          <w:lang w:val="en-US"/>
        </w:rPr>
        <w:t>,</w:t>
      </w:r>
      <w:r w:rsidRPr="00B25AE2">
        <w:rPr>
          <w:rFonts w:ascii="Georgia" w:hAnsi="Georgia"/>
          <w:color w:val="auto"/>
          <w:lang w:val="en-US"/>
        </w:rPr>
        <w:t xml:space="preserve"> and they have to be connected to the rest of the urban structure. Multimodal accessibility, road capacity, parking and maintenance become paramount </w:t>
      </w:r>
      <w:r w:rsidR="00841E95" w:rsidRPr="00B25AE2">
        <w:rPr>
          <w:rFonts w:ascii="Georgia" w:hAnsi="Georgia"/>
          <w:color w:val="auto"/>
          <w:lang w:val="en-US"/>
        </w:rPr>
        <w:t>when</w:t>
      </w:r>
      <w:r w:rsidRPr="00B25AE2">
        <w:rPr>
          <w:rFonts w:ascii="Georgia" w:hAnsi="Georgia"/>
          <w:color w:val="auto"/>
          <w:lang w:val="en-US"/>
        </w:rPr>
        <w:t xml:space="preserve"> designing locations for events. On the other hand, as is the case with </w:t>
      </w:r>
      <w:r w:rsidRPr="002D21C9">
        <w:rPr>
          <w:rFonts w:ascii="Georgia" w:hAnsi="Georgia"/>
          <w:color w:val="auto"/>
          <w:lang w:val="en-GB"/>
        </w:rPr>
        <w:t xml:space="preserve">Flow </w:t>
      </w:r>
      <w:r w:rsidR="002D21C9">
        <w:rPr>
          <w:rFonts w:ascii="Georgia" w:hAnsi="Georgia"/>
          <w:color w:val="auto"/>
          <w:lang w:val="en-GB"/>
        </w:rPr>
        <w:t>F</w:t>
      </w:r>
      <w:r w:rsidRPr="002D21C9">
        <w:rPr>
          <w:rFonts w:ascii="Georgia" w:hAnsi="Georgia"/>
          <w:color w:val="auto"/>
          <w:lang w:val="en-GB"/>
        </w:rPr>
        <w:t>estival</w:t>
      </w:r>
      <w:r w:rsidRPr="00B25AE2">
        <w:rPr>
          <w:rFonts w:ascii="Georgia" w:hAnsi="Georgia"/>
          <w:color w:val="auto"/>
          <w:lang w:val="en-US"/>
        </w:rPr>
        <w:t>, events may be located on ad hoc basis: if there are underused central locations available (</w:t>
      </w:r>
      <w:r w:rsidR="00C22918">
        <w:rPr>
          <w:rFonts w:ascii="Georgia" w:hAnsi="Georgia"/>
          <w:color w:val="auto"/>
          <w:lang w:val="en-US"/>
        </w:rPr>
        <w:t>which</w:t>
      </w:r>
      <w:r w:rsidRPr="00B25AE2">
        <w:rPr>
          <w:rFonts w:ascii="Georgia" w:hAnsi="Georgia"/>
          <w:color w:val="auto"/>
          <w:lang w:val="en-US"/>
        </w:rPr>
        <w:t xml:space="preserve"> is the case here), events may decide to locate themselves there without any previous planning or consideration of such events</w:t>
      </w:r>
      <w:r w:rsidR="00C22918">
        <w:rPr>
          <w:rFonts w:ascii="Georgia" w:hAnsi="Georgia"/>
          <w:color w:val="auto"/>
          <w:lang w:val="en-US"/>
        </w:rPr>
        <w:t xml:space="preserve"> in the design phase</w:t>
      </w:r>
      <w:r w:rsidRPr="00B25AE2">
        <w:rPr>
          <w:rFonts w:ascii="Georgia" w:hAnsi="Georgia"/>
          <w:color w:val="auto"/>
          <w:lang w:val="en-US"/>
        </w:rPr>
        <w:t>.</w:t>
      </w:r>
    </w:p>
    <w:p w:rsidR="00C62D41" w:rsidRPr="00B25AE2" w:rsidRDefault="00C62D41" w:rsidP="006B7950">
      <w:pPr>
        <w:jc w:val="both"/>
        <w:rPr>
          <w:rFonts w:ascii="Georgia" w:hAnsi="Georgia"/>
          <w:color w:val="auto"/>
          <w:lang w:val="en-US"/>
        </w:rPr>
      </w:pPr>
    </w:p>
    <w:p w:rsidR="006B7950" w:rsidRPr="00B25AE2" w:rsidRDefault="00B22D9B" w:rsidP="000E08A3">
      <w:pPr>
        <w:jc w:val="both"/>
        <w:rPr>
          <w:rFonts w:ascii="Georgia" w:hAnsi="Georgia"/>
          <w:color w:val="auto"/>
          <w:lang w:val="en-US"/>
        </w:rPr>
      </w:pPr>
      <w:r w:rsidRPr="00B25AE2">
        <w:rPr>
          <w:rFonts w:ascii="Georgia" w:hAnsi="Georgia"/>
          <w:color w:val="auto"/>
          <w:lang w:val="en-US"/>
        </w:rPr>
        <w:t>Besides considering the colloquial</w:t>
      </w:r>
      <w:r w:rsidR="005B23A3" w:rsidRPr="00B25AE2">
        <w:rPr>
          <w:rFonts w:ascii="Georgia" w:hAnsi="Georgia"/>
          <w:color w:val="auto"/>
          <w:lang w:val="en-US"/>
        </w:rPr>
        <w:t xml:space="preserve"> meaning of “place,” we draw on the </w:t>
      </w:r>
      <w:r w:rsidR="006B7950" w:rsidRPr="00B25AE2">
        <w:rPr>
          <w:rFonts w:ascii="Georgia" w:hAnsi="Georgia"/>
          <w:color w:val="auto"/>
          <w:lang w:val="en-US"/>
        </w:rPr>
        <w:t>spatial theory developed by human geographers and social sci</w:t>
      </w:r>
      <w:r w:rsidR="005B23A3" w:rsidRPr="00B25AE2">
        <w:rPr>
          <w:rFonts w:ascii="Georgia" w:hAnsi="Georgia"/>
          <w:color w:val="auto"/>
          <w:lang w:val="en-US"/>
        </w:rPr>
        <w:t xml:space="preserve">entists to conceptualize place </w:t>
      </w:r>
      <w:r w:rsidR="006B7950" w:rsidRPr="00B25AE2">
        <w:rPr>
          <w:rFonts w:ascii="Georgia" w:hAnsi="Georgia"/>
          <w:color w:val="auto"/>
          <w:lang w:val="en-US"/>
        </w:rPr>
        <w:t>as a signified space</w:t>
      </w:r>
      <w:r w:rsidR="008536D7" w:rsidRPr="00B25AE2">
        <w:rPr>
          <w:rFonts w:ascii="Georgia" w:hAnsi="Georgia"/>
          <w:color w:val="auto"/>
          <w:lang w:val="en-US"/>
        </w:rPr>
        <w:t xml:space="preserve"> </w:t>
      </w:r>
      <w:r w:rsidR="006B7950" w:rsidRPr="00B25AE2">
        <w:rPr>
          <w:rFonts w:ascii="Georgia" w:hAnsi="Georgia"/>
          <w:color w:val="auto"/>
          <w:lang w:val="en-US"/>
        </w:rPr>
        <w:t>–</w:t>
      </w:r>
      <w:r w:rsidR="008536D7" w:rsidRPr="00B25AE2">
        <w:rPr>
          <w:rFonts w:ascii="Georgia" w:hAnsi="Georgia"/>
          <w:color w:val="auto"/>
          <w:lang w:val="en-US"/>
        </w:rPr>
        <w:t xml:space="preserve"> </w:t>
      </w:r>
      <w:r w:rsidR="006B7950" w:rsidRPr="00B25AE2">
        <w:rPr>
          <w:rFonts w:ascii="Georgia" w:hAnsi="Georgia"/>
          <w:color w:val="auto"/>
          <w:lang w:val="en-US"/>
        </w:rPr>
        <w:t>thus it is a space embedded with emotional or social meanings</w:t>
      </w:r>
      <w:r w:rsidR="005B23A3" w:rsidRPr="00B25AE2">
        <w:rPr>
          <w:rFonts w:ascii="Georgia" w:hAnsi="Georgia"/>
          <w:color w:val="auto"/>
          <w:lang w:val="en-US"/>
        </w:rPr>
        <w:t xml:space="preserve"> (</w:t>
      </w:r>
      <w:proofErr w:type="spellStart"/>
      <w:r w:rsidR="005B23A3" w:rsidRPr="00B25AE2">
        <w:rPr>
          <w:rFonts w:ascii="Georgia" w:hAnsi="Georgia"/>
          <w:color w:val="auto"/>
          <w:lang w:val="en-US"/>
        </w:rPr>
        <w:t>Relph</w:t>
      </w:r>
      <w:proofErr w:type="spellEnd"/>
      <w:r w:rsidR="005B23A3" w:rsidRPr="00B25AE2">
        <w:rPr>
          <w:rFonts w:ascii="Georgia" w:hAnsi="Georgia"/>
          <w:color w:val="auto"/>
          <w:lang w:val="en-US"/>
        </w:rPr>
        <w:t xml:space="preserve"> 1976; Tuan 1977)</w:t>
      </w:r>
      <w:r w:rsidR="006B7950" w:rsidRPr="00B25AE2">
        <w:rPr>
          <w:rFonts w:ascii="Georgia" w:hAnsi="Georgia"/>
          <w:color w:val="auto"/>
          <w:lang w:val="en-US"/>
        </w:rPr>
        <w:t xml:space="preserve">. These may vary according to the histories and memories of an observer or individual. </w:t>
      </w:r>
      <w:r w:rsidR="00C22918">
        <w:rPr>
          <w:rFonts w:ascii="Georgia" w:hAnsi="Georgia"/>
          <w:color w:val="auto"/>
          <w:lang w:val="en-US"/>
        </w:rPr>
        <w:t>S</w:t>
      </w:r>
      <w:r w:rsidR="002D4961" w:rsidRPr="00B25AE2">
        <w:rPr>
          <w:rFonts w:ascii="Georgia" w:hAnsi="Georgia"/>
          <w:color w:val="auto"/>
          <w:lang w:val="en-US"/>
        </w:rPr>
        <w:t>patial theory therefore recognizes the importance of time (history) as the common understanding in constructing geographies of time</w:t>
      </w:r>
      <w:r w:rsidR="00841E95" w:rsidRPr="00B25AE2">
        <w:rPr>
          <w:rFonts w:ascii="Georgia" w:hAnsi="Georgia"/>
          <w:color w:val="auto"/>
          <w:lang w:val="en-US"/>
        </w:rPr>
        <w:t xml:space="preserve"> </w:t>
      </w:r>
      <w:r w:rsidR="002D4961" w:rsidRPr="00B25AE2">
        <w:rPr>
          <w:rFonts w:ascii="Georgia" w:hAnsi="Georgia"/>
          <w:color w:val="auto"/>
          <w:lang w:val="en-US"/>
        </w:rPr>
        <w:t>and</w:t>
      </w:r>
      <w:r w:rsidR="00841E95" w:rsidRPr="00B25AE2">
        <w:rPr>
          <w:rFonts w:ascii="Georgia" w:hAnsi="Georgia"/>
          <w:color w:val="auto"/>
          <w:lang w:val="en-US"/>
        </w:rPr>
        <w:t xml:space="preserve"> </w:t>
      </w:r>
      <w:r w:rsidR="002D4961" w:rsidRPr="00B25AE2">
        <w:rPr>
          <w:rFonts w:ascii="Georgia" w:hAnsi="Georgia"/>
          <w:color w:val="auto"/>
          <w:lang w:val="en-US"/>
        </w:rPr>
        <w:t>space</w:t>
      </w:r>
      <w:r w:rsidR="00037A78" w:rsidRPr="00B25AE2">
        <w:rPr>
          <w:rFonts w:ascii="Georgia" w:hAnsi="Georgia"/>
          <w:color w:val="auto"/>
          <w:lang w:val="en-US"/>
        </w:rPr>
        <w:t xml:space="preserve">. </w:t>
      </w:r>
      <w:r w:rsidR="002D4961" w:rsidRPr="00B25AE2">
        <w:rPr>
          <w:rFonts w:ascii="Georgia" w:hAnsi="Georgia"/>
          <w:color w:val="auto"/>
          <w:lang w:val="en-US"/>
        </w:rPr>
        <w:t>Spaces and places have different meanings in different times</w:t>
      </w:r>
      <w:r w:rsidR="00841E95" w:rsidRPr="00B25AE2">
        <w:rPr>
          <w:rFonts w:ascii="Georgia" w:hAnsi="Georgia"/>
          <w:color w:val="auto"/>
          <w:lang w:val="en-US"/>
        </w:rPr>
        <w:t>,</w:t>
      </w:r>
      <w:r w:rsidR="002D4961" w:rsidRPr="00B25AE2">
        <w:rPr>
          <w:rFonts w:ascii="Georgia" w:hAnsi="Georgia"/>
          <w:color w:val="auto"/>
          <w:lang w:val="en-US"/>
        </w:rPr>
        <w:t xml:space="preserve"> and therefore dimensions of the past, the present and the future are significant elements in understanding contemporary phenomena</w:t>
      </w:r>
      <w:r w:rsidR="0024744B" w:rsidRPr="00B25AE2">
        <w:rPr>
          <w:rFonts w:ascii="Georgia" w:hAnsi="Georgia"/>
          <w:color w:val="auto"/>
          <w:lang w:val="en-US"/>
        </w:rPr>
        <w:t xml:space="preserve"> (e.g. </w:t>
      </w:r>
      <w:proofErr w:type="spellStart"/>
      <w:r w:rsidR="0024744B" w:rsidRPr="00B25AE2">
        <w:rPr>
          <w:rFonts w:ascii="Georgia" w:hAnsi="Georgia"/>
          <w:color w:val="auto"/>
          <w:lang w:val="en-US"/>
        </w:rPr>
        <w:t>Pred</w:t>
      </w:r>
      <w:proofErr w:type="spellEnd"/>
      <w:r w:rsidR="0024744B" w:rsidRPr="00B25AE2">
        <w:rPr>
          <w:rFonts w:ascii="Georgia" w:hAnsi="Georgia"/>
          <w:color w:val="auto"/>
          <w:lang w:val="en-US"/>
        </w:rPr>
        <w:t xml:space="preserve"> 1984).</w:t>
      </w:r>
      <w:r w:rsidR="009155C6" w:rsidRPr="00B25AE2">
        <w:rPr>
          <w:rFonts w:ascii="Georgia" w:hAnsi="Georgia"/>
          <w:color w:val="auto"/>
          <w:lang w:val="en-US"/>
        </w:rPr>
        <w:t xml:space="preserve"> </w:t>
      </w:r>
      <w:r w:rsidR="006B7950" w:rsidRPr="00B25AE2">
        <w:rPr>
          <w:rFonts w:ascii="Georgia" w:hAnsi="Georgia"/>
          <w:color w:val="auto"/>
          <w:lang w:val="en-US"/>
        </w:rPr>
        <w:t>Another main element in thinking of places</w:t>
      </w:r>
      <w:r w:rsidR="00C22918">
        <w:rPr>
          <w:rFonts w:ascii="Georgia" w:hAnsi="Georgia"/>
          <w:color w:val="auto"/>
          <w:lang w:val="en-US"/>
        </w:rPr>
        <w:t xml:space="preserve"> lies</w:t>
      </w:r>
      <w:r w:rsidR="006B7950" w:rsidRPr="00B25AE2">
        <w:rPr>
          <w:rFonts w:ascii="Georgia" w:hAnsi="Georgia"/>
          <w:color w:val="auto"/>
          <w:lang w:val="en-US"/>
        </w:rPr>
        <w:t xml:space="preserve"> </w:t>
      </w:r>
      <w:r w:rsidR="00C22918">
        <w:rPr>
          <w:rFonts w:ascii="Georgia" w:hAnsi="Georgia"/>
          <w:color w:val="auto"/>
          <w:lang w:val="en-US"/>
        </w:rPr>
        <w:t>in</w:t>
      </w:r>
      <w:r w:rsidR="006B7950" w:rsidRPr="00B25AE2">
        <w:rPr>
          <w:rFonts w:ascii="Georgia" w:hAnsi="Georgia"/>
          <w:color w:val="auto"/>
          <w:lang w:val="en-US"/>
        </w:rPr>
        <w:t xml:space="preserve"> how spatial entities are used, experienced and created in daily routines and practices</w:t>
      </w:r>
      <w:r w:rsidR="007F6270">
        <w:rPr>
          <w:rFonts w:ascii="Georgia" w:hAnsi="Georgia"/>
          <w:color w:val="auto"/>
          <w:lang w:val="en-US"/>
        </w:rPr>
        <w:t xml:space="preserve"> (e.g. Inkinen 2008)</w:t>
      </w:r>
      <w:r w:rsidR="006B7950" w:rsidRPr="00B25AE2">
        <w:rPr>
          <w:rFonts w:ascii="Georgia" w:hAnsi="Georgia"/>
          <w:color w:val="auto"/>
          <w:lang w:val="en-US"/>
        </w:rPr>
        <w:t>. “</w:t>
      </w:r>
      <w:r w:rsidR="009C2C05" w:rsidRPr="00B25AE2">
        <w:rPr>
          <w:rFonts w:ascii="Georgia" w:hAnsi="Georgia"/>
          <w:color w:val="auto"/>
          <w:lang w:val="en-US"/>
        </w:rPr>
        <w:t>Placemaking</w:t>
      </w:r>
      <w:r w:rsidR="006B7950" w:rsidRPr="00B25AE2">
        <w:rPr>
          <w:rFonts w:ascii="Georgia" w:hAnsi="Georgia"/>
          <w:color w:val="auto"/>
          <w:lang w:val="en-US"/>
        </w:rPr>
        <w:t xml:space="preserve">” – or the social construction of space towards a place – refers to </w:t>
      </w:r>
      <w:r w:rsidR="00C22918">
        <w:rPr>
          <w:rFonts w:ascii="Georgia" w:hAnsi="Georgia"/>
          <w:color w:val="auto"/>
          <w:lang w:val="en-US"/>
        </w:rPr>
        <w:t xml:space="preserve">the </w:t>
      </w:r>
      <w:r w:rsidR="006B7950" w:rsidRPr="00B25AE2">
        <w:rPr>
          <w:rFonts w:ascii="Georgia" w:hAnsi="Georgia"/>
          <w:color w:val="auto"/>
          <w:lang w:val="en-US"/>
        </w:rPr>
        <w:t>construction of</w:t>
      </w:r>
      <w:r w:rsidR="007407F0" w:rsidRPr="00B25AE2">
        <w:rPr>
          <w:rFonts w:ascii="Georgia" w:hAnsi="Georgia"/>
          <w:color w:val="auto"/>
          <w:lang w:val="en-US"/>
        </w:rPr>
        <w:t xml:space="preserve"> </w:t>
      </w:r>
      <w:r w:rsidR="00C22918" w:rsidRPr="00B25AE2">
        <w:rPr>
          <w:rFonts w:ascii="Georgia" w:hAnsi="Georgia"/>
          <w:color w:val="auto"/>
          <w:lang w:val="en-US"/>
        </w:rPr>
        <w:t>livable</w:t>
      </w:r>
      <w:r w:rsidR="007407F0" w:rsidRPr="00B25AE2">
        <w:rPr>
          <w:rFonts w:ascii="Georgia" w:hAnsi="Georgia"/>
          <w:color w:val="auto"/>
          <w:lang w:val="en-US"/>
        </w:rPr>
        <w:t xml:space="preserve"> and</w:t>
      </w:r>
      <w:r w:rsidR="006B7950" w:rsidRPr="00B25AE2">
        <w:rPr>
          <w:rFonts w:ascii="Georgia" w:hAnsi="Georgia"/>
          <w:color w:val="auto"/>
          <w:lang w:val="en-US"/>
        </w:rPr>
        <w:t xml:space="preserve"> meaningful places within human interaction (</w:t>
      </w:r>
      <w:proofErr w:type="spellStart"/>
      <w:r w:rsidR="006B7950" w:rsidRPr="00B25AE2">
        <w:rPr>
          <w:rFonts w:ascii="Georgia" w:hAnsi="Georgia"/>
          <w:color w:val="auto"/>
          <w:lang w:val="en-US"/>
        </w:rPr>
        <w:t>Cresswell</w:t>
      </w:r>
      <w:proofErr w:type="spellEnd"/>
      <w:r w:rsidR="006B7950" w:rsidRPr="00B25AE2">
        <w:rPr>
          <w:rFonts w:ascii="Georgia" w:hAnsi="Georgia"/>
          <w:color w:val="auto"/>
          <w:lang w:val="en-US"/>
        </w:rPr>
        <w:t xml:space="preserve"> 2015</w:t>
      </w:r>
      <w:r w:rsidR="007407F0" w:rsidRPr="00B25AE2">
        <w:rPr>
          <w:rFonts w:ascii="Georgia" w:hAnsi="Georgia"/>
          <w:color w:val="auto"/>
          <w:lang w:val="en-US"/>
        </w:rPr>
        <w:t xml:space="preserve">; </w:t>
      </w:r>
      <w:proofErr w:type="spellStart"/>
      <w:r w:rsidR="007407F0" w:rsidRPr="00B25AE2">
        <w:rPr>
          <w:rFonts w:ascii="Georgia" w:hAnsi="Georgia"/>
          <w:color w:val="auto"/>
          <w:lang w:val="en-US"/>
        </w:rPr>
        <w:t>Cilliers</w:t>
      </w:r>
      <w:proofErr w:type="spellEnd"/>
      <w:r w:rsidR="007407F0" w:rsidRPr="00B25AE2">
        <w:rPr>
          <w:rFonts w:ascii="Georgia" w:hAnsi="Georgia"/>
          <w:color w:val="auto"/>
          <w:lang w:val="en-US"/>
        </w:rPr>
        <w:t xml:space="preserve"> &amp; Timmermans 2014</w:t>
      </w:r>
      <w:r w:rsidR="002916BF">
        <w:rPr>
          <w:rFonts w:ascii="Georgia" w:hAnsi="Georgia"/>
          <w:color w:val="auto"/>
          <w:lang w:val="en-US"/>
        </w:rPr>
        <w:t xml:space="preserve">; </w:t>
      </w:r>
      <w:proofErr w:type="spellStart"/>
      <w:r w:rsidR="002916BF">
        <w:rPr>
          <w:rFonts w:ascii="Georgia" w:hAnsi="Georgia"/>
          <w:color w:val="auto"/>
          <w:lang w:val="en-US"/>
        </w:rPr>
        <w:t>Yigitcanlar</w:t>
      </w:r>
      <w:proofErr w:type="spellEnd"/>
      <w:r w:rsidR="002916BF">
        <w:rPr>
          <w:rFonts w:ascii="Georgia" w:hAnsi="Georgia"/>
          <w:color w:val="auto"/>
          <w:lang w:val="en-US"/>
        </w:rPr>
        <w:t xml:space="preserve"> &amp; Inkinen 2019</w:t>
      </w:r>
      <w:r w:rsidR="006B7950" w:rsidRPr="00B25AE2">
        <w:rPr>
          <w:rFonts w:ascii="Georgia" w:hAnsi="Georgia"/>
          <w:color w:val="auto"/>
          <w:lang w:val="en-US"/>
        </w:rPr>
        <w:t>).</w:t>
      </w:r>
    </w:p>
    <w:p w:rsidR="00C62D41" w:rsidRPr="00B25AE2" w:rsidRDefault="00C62D41" w:rsidP="000E08A3">
      <w:pPr>
        <w:jc w:val="both"/>
        <w:rPr>
          <w:rFonts w:ascii="Georgia" w:hAnsi="Georgia"/>
          <w:color w:val="auto"/>
          <w:lang w:val="en-US"/>
        </w:rPr>
      </w:pPr>
    </w:p>
    <w:p w:rsidR="006B7950" w:rsidRPr="00B25AE2" w:rsidRDefault="00C62D41" w:rsidP="000E08A3">
      <w:pPr>
        <w:jc w:val="both"/>
        <w:rPr>
          <w:rFonts w:ascii="Georgia" w:hAnsi="Georgia"/>
          <w:color w:val="auto"/>
          <w:lang w:val="en-US"/>
        </w:rPr>
      </w:pPr>
      <w:r w:rsidRPr="00B25AE2">
        <w:rPr>
          <w:rFonts w:ascii="Georgia" w:hAnsi="Georgia"/>
          <w:color w:val="auto"/>
          <w:lang w:val="en-US"/>
        </w:rPr>
        <w:t xml:space="preserve">Events are involved in </w:t>
      </w:r>
      <w:r w:rsidR="009C2C05" w:rsidRPr="00B25AE2">
        <w:rPr>
          <w:rFonts w:ascii="Georgia" w:hAnsi="Georgia"/>
          <w:color w:val="auto"/>
          <w:lang w:val="en-US"/>
        </w:rPr>
        <w:t>placemaking</w:t>
      </w:r>
      <w:r w:rsidRPr="00B25AE2">
        <w:rPr>
          <w:rFonts w:ascii="Georgia" w:hAnsi="Georgia"/>
          <w:color w:val="auto"/>
          <w:lang w:val="en-US"/>
        </w:rPr>
        <w:t xml:space="preserve"> in multiple ways. They are sites through which people can reimagine urban space and on which they can project their identities</w:t>
      </w:r>
      <w:r w:rsidR="004350F8" w:rsidRPr="00B25AE2">
        <w:rPr>
          <w:rFonts w:ascii="Georgia" w:hAnsi="Georgia"/>
          <w:color w:val="auto"/>
          <w:lang w:val="en-US"/>
        </w:rPr>
        <w:t xml:space="preserve"> and lifestyles. </w:t>
      </w:r>
      <w:r w:rsidR="008536D7" w:rsidRPr="00B25AE2">
        <w:rPr>
          <w:rFonts w:ascii="Georgia" w:hAnsi="Georgia"/>
          <w:color w:val="auto"/>
          <w:lang w:val="en-US"/>
        </w:rPr>
        <w:t>Events</w:t>
      </w:r>
      <w:r w:rsidR="0053586D" w:rsidRPr="00B25AE2">
        <w:rPr>
          <w:rFonts w:ascii="Georgia" w:hAnsi="Georgia"/>
          <w:color w:val="auto"/>
          <w:lang w:val="en-US"/>
        </w:rPr>
        <w:t xml:space="preserve"> can</w:t>
      </w:r>
      <w:r w:rsidR="008536D7" w:rsidRPr="00B25AE2">
        <w:rPr>
          <w:rFonts w:ascii="Georgia" w:hAnsi="Georgia"/>
          <w:color w:val="auto"/>
          <w:lang w:val="en-US"/>
        </w:rPr>
        <w:t xml:space="preserve"> also</w:t>
      </w:r>
      <w:r w:rsidR="0053586D" w:rsidRPr="00B25AE2">
        <w:rPr>
          <w:rFonts w:ascii="Georgia" w:hAnsi="Georgia"/>
          <w:color w:val="auto"/>
          <w:lang w:val="en-US"/>
        </w:rPr>
        <w:t xml:space="preserve"> </w:t>
      </w:r>
      <w:r w:rsidR="00AF1CC7" w:rsidRPr="00B25AE2">
        <w:rPr>
          <w:rFonts w:ascii="Georgia" w:hAnsi="Georgia"/>
          <w:color w:val="auto"/>
          <w:lang w:val="en-US"/>
        </w:rPr>
        <w:t>support the formation of a unique sense of place for a</w:t>
      </w:r>
      <w:r w:rsidR="008536D7" w:rsidRPr="00B25AE2">
        <w:rPr>
          <w:rFonts w:ascii="Georgia" w:hAnsi="Georgia"/>
          <w:color w:val="auto"/>
          <w:lang w:val="en-US"/>
        </w:rPr>
        <w:t>n entire</w:t>
      </w:r>
      <w:r w:rsidR="00AF1CC7" w:rsidRPr="00B25AE2">
        <w:rPr>
          <w:rFonts w:ascii="Georgia" w:hAnsi="Georgia"/>
          <w:color w:val="auto"/>
          <w:lang w:val="en-US"/>
        </w:rPr>
        <w:t xml:space="preserve"> city. </w:t>
      </w:r>
      <w:r w:rsidR="0024744B" w:rsidRPr="00B25AE2">
        <w:rPr>
          <w:rFonts w:ascii="Georgia" w:hAnsi="Georgia"/>
          <w:color w:val="auto"/>
          <w:lang w:val="en-US"/>
        </w:rPr>
        <w:t xml:space="preserve">Time (history) is important to understanding contemporary events, because many of them </w:t>
      </w:r>
      <w:r w:rsidR="008536D7" w:rsidRPr="00B25AE2">
        <w:rPr>
          <w:rFonts w:ascii="Georgia" w:hAnsi="Georgia"/>
          <w:color w:val="auto"/>
          <w:lang w:val="en-US"/>
        </w:rPr>
        <w:t>take place in milieus shaped by past practices and social interactions</w:t>
      </w:r>
      <w:r w:rsidR="0024744B" w:rsidRPr="00B25AE2">
        <w:rPr>
          <w:rFonts w:ascii="Georgia" w:hAnsi="Georgia"/>
          <w:color w:val="auto"/>
          <w:lang w:val="en-US"/>
        </w:rPr>
        <w:t xml:space="preserve">. While making use of historical layers of urban infrastructure and meanings, events further contribute to the ways in which urban space </w:t>
      </w:r>
      <w:r w:rsidR="00841E95" w:rsidRPr="00B25AE2">
        <w:rPr>
          <w:rFonts w:ascii="Georgia" w:hAnsi="Georgia"/>
          <w:color w:val="auto"/>
          <w:lang w:val="en-US"/>
        </w:rPr>
        <w:t>will be</w:t>
      </w:r>
      <w:r w:rsidR="0024744B" w:rsidRPr="00B25AE2">
        <w:rPr>
          <w:rFonts w:ascii="Georgia" w:hAnsi="Georgia"/>
          <w:color w:val="auto"/>
          <w:lang w:val="en-US"/>
        </w:rPr>
        <w:t xml:space="preserve"> structured and imagined in </w:t>
      </w:r>
      <w:r w:rsidR="00841E95" w:rsidRPr="00B25AE2">
        <w:rPr>
          <w:rFonts w:ascii="Georgia" w:hAnsi="Georgia"/>
          <w:color w:val="auto"/>
          <w:lang w:val="en-US"/>
        </w:rPr>
        <w:t xml:space="preserve">the </w:t>
      </w:r>
      <w:r w:rsidR="0024744B" w:rsidRPr="00B25AE2">
        <w:rPr>
          <w:rFonts w:ascii="Georgia" w:hAnsi="Georgia"/>
          <w:color w:val="auto"/>
          <w:lang w:val="en-US"/>
        </w:rPr>
        <w:t>future.</w:t>
      </w:r>
    </w:p>
    <w:p w:rsidR="0024744B" w:rsidRPr="00B25AE2" w:rsidRDefault="0024744B" w:rsidP="000E08A3">
      <w:pPr>
        <w:jc w:val="both"/>
        <w:rPr>
          <w:rFonts w:ascii="Georgia" w:hAnsi="Georgia"/>
          <w:color w:val="auto"/>
          <w:lang w:val="en-US"/>
        </w:rPr>
      </w:pPr>
    </w:p>
    <w:p w:rsidR="00C73B57" w:rsidRPr="00B25AE2" w:rsidRDefault="00C73B57" w:rsidP="00F20D30">
      <w:pPr>
        <w:jc w:val="both"/>
        <w:rPr>
          <w:rFonts w:ascii="Georgia" w:hAnsi="Georgia"/>
          <w:color w:val="auto"/>
          <w:lang w:val="en-US"/>
        </w:rPr>
      </w:pPr>
    </w:p>
    <w:p w:rsidR="00512092" w:rsidRPr="00B25AE2" w:rsidRDefault="00AB5780" w:rsidP="00F20D30">
      <w:pPr>
        <w:jc w:val="both"/>
        <w:rPr>
          <w:rFonts w:ascii="Georgia" w:hAnsi="Georgia"/>
          <w:i/>
          <w:color w:val="auto"/>
          <w:lang w:val="en-US"/>
        </w:rPr>
      </w:pPr>
      <w:r w:rsidRPr="00B25AE2">
        <w:rPr>
          <w:rFonts w:ascii="Georgia" w:hAnsi="Georgia"/>
          <w:i/>
          <w:color w:val="auto"/>
          <w:lang w:val="en-US"/>
        </w:rPr>
        <w:t>Urban c</w:t>
      </w:r>
      <w:r w:rsidR="00512092" w:rsidRPr="00B25AE2">
        <w:rPr>
          <w:rFonts w:ascii="Georgia" w:hAnsi="Georgia"/>
          <w:i/>
          <w:color w:val="auto"/>
          <w:lang w:val="en-US"/>
        </w:rPr>
        <w:t>reativity</w:t>
      </w:r>
    </w:p>
    <w:p w:rsidR="00512092" w:rsidRPr="00B25AE2" w:rsidRDefault="00C73B57" w:rsidP="00F20D30">
      <w:pPr>
        <w:jc w:val="both"/>
        <w:rPr>
          <w:rFonts w:ascii="Georgia" w:hAnsi="Georgia"/>
          <w:color w:val="auto"/>
          <w:lang w:val="en-US"/>
        </w:rPr>
      </w:pPr>
      <w:r w:rsidRPr="00B25AE2">
        <w:rPr>
          <w:rFonts w:ascii="Georgia" w:hAnsi="Georgia"/>
          <w:color w:val="auto"/>
          <w:lang w:val="en-US"/>
        </w:rPr>
        <w:t>Creativity has been deemed as one of the influential engines of economic growth in cities and their surrounding regions. Since the work of Florida (2002)</w:t>
      </w:r>
      <w:r w:rsidR="00205541" w:rsidRPr="00B25AE2">
        <w:rPr>
          <w:rFonts w:ascii="Georgia" w:hAnsi="Georgia"/>
          <w:color w:val="auto"/>
          <w:lang w:val="en-US"/>
        </w:rPr>
        <w:t>,</w:t>
      </w:r>
      <w:r w:rsidRPr="00B25AE2">
        <w:rPr>
          <w:rFonts w:ascii="Georgia" w:hAnsi="Georgia"/>
          <w:color w:val="auto"/>
          <w:lang w:val="en-US"/>
        </w:rPr>
        <w:t xml:space="preserve"> </w:t>
      </w:r>
      <w:r w:rsidR="00D22587">
        <w:rPr>
          <w:rFonts w:ascii="Georgia" w:hAnsi="Georgia"/>
          <w:color w:val="auto"/>
          <w:lang w:val="en-US"/>
        </w:rPr>
        <w:t xml:space="preserve">the </w:t>
      </w:r>
      <w:r w:rsidRPr="00B25AE2">
        <w:rPr>
          <w:rFonts w:ascii="Georgia" w:hAnsi="Georgia"/>
          <w:color w:val="auto"/>
          <w:lang w:val="en-US"/>
        </w:rPr>
        <w:t>“creative class” has been studied extensively in relation to their living preferences, work</w:t>
      </w:r>
      <w:r w:rsidR="001A78F2" w:rsidRPr="00B25AE2">
        <w:rPr>
          <w:rFonts w:ascii="Georgia" w:hAnsi="Georgia"/>
          <w:color w:val="auto"/>
          <w:lang w:val="en-US"/>
        </w:rPr>
        <w:t>–</w:t>
      </w:r>
      <w:r w:rsidRPr="00B25AE2">
        <w:rPr>
          <w:rFonts w:ascii="Georgia" w:hAnsi="Georgia"/>
          <w:color w:val="auto"/>
          <w:lang w:val="en-US"/>
        </w:rPr>
        <w:t>home locations, transfer of knowledge and know-how,</w:t>
      </w:r>
      <w:r w:rsidR="00205541" w:rsidRPr="00B25AE2">
        <w:rPr>
          <w:rFonts w:ascii="Georgia" w:hAnsi="Georgia"/>
          <w:color w:val="auto"/>
          <w:lang w:val="en-US"/>
        </w:rPr>
        <w:t xml:space="preserve"> tourism</w:t>
      </w:r>
      <w:r w:rsidR="00094C6D" w:rsidRPr="00B25AE2">
        <w:rPr>
          <w:rFonts w:ascii="Georgia" w:hAnsi="Georgia"/>
          <w:color w:val="auto"/>
          <w:lang w:val="en-US"/>
        </w:rPr>
        <w:t>,</w:t>
      </w:r>
      <w:r w:rsidRPr="00B25AE2">
        <w:rPr>
          <w:rFonts w:ascii="Georgia" w:hAnsi="Georgia"/>
          <w:color w:val="auto"/>
          <w:lang w:val="en-US"/>
        </w:rPr>
        <w:t xml:space="preserve"> and </w:t>
      </w:r>
      <w:r w:rsidR="008327EB" w:rsidRPr="00B25AE2">
        <w:rPr>
          <w:rFonts w:ascii="Georgia" w:hAnsi="Georgia"/>
          <w:color w:val="auto"/>
          <w:lang w:val="en-US"/>
        </w:rPr>
        <w:t>their impact on spatial economies</w:t>
      </w:r>
      <w:r w:rsidR="009866CC" w:rsidRPr="00B25AE2">
        <w:rPr>
          <w:rFonts w:ascii="Georgia" w:hAnsi="Georgia"/>
          <w:color w:val="auto"/>
          <w:lang w:val="en-US"/>
        </w:rPr>
        <w:t xml:space="preserve"> (Landry 2000; Richards &amp; Wilson 2006</w:t>
      </w:r>
      <w:r w:rsidR="00204152">
        <w:rPr>
          <w:rFonts w:ascii="Georgia" w:hAnsi="Georgia"/>
          <w:color w:val="auto"/>
          <w:lang w:val="en-US"/>
        </w:rPr>
        <w:t>; Inkinen 2010</w:t>
      </w:r>
      <w:r w:rsidR="009866CC" w:rsidRPr="00B25AE2">
        <w:rPr>
          <w:rFonts w:ascii="Georgia" w:hAnsi="Georgia"/>
          <w:color w:val="auto"/>
          <w:lang w:val="en-US"/>
        </w:rPr>
        <w:t>)</w:t>
      </w:r>
      <w:r w:rsidR="008327EB" w:rsidRPr="00B25AE2">
        <w:rPr>
          <w:rFonts w:ascii="Georgia" w:hAnsi="Georgia"/>
          <w:color w:val="auto"/>
          <w:lang w:val="en-US"/>
        </w:rPr>
        <w:t xml:space="preserve">. </w:t>
      </w:r>
      <w:r w:rsidR="00834E2D" w:rsidRPr="00B25AE2">
        <w:rPr>
          <w:rFonts w:ascii="Georgia" w:hAnsi="Georgia"/>
          <w:color w:val="auto"/>
          <w:lang w:val="en-US"/>
        </w:rPr>
        <w:t xml:space="preserve">These studies have addressed the importance of </w:t>
      </w:r>
      <w:r w:rsidR="008C0F94" w:rsidRPr="00B25AE2">
        <w:rPr>
          <w:rFonts w:ascii="Georgia" w:hAnsi="Georgia"/>
          <w:color w:val="auto"/>
          <w:lang w:val="en-US"/>
        </w:rPr>
        <w:t>creative thinking for the generation of new ideas and</w:t>
      </w:r>
      <w:r w:rsidR="00AA01E9" w:rsidRPr="00B25AE2">
        <w:rPr>
          <w:rFonts w:ascii="Georgia" w:hAnsi="Georgia"/>
          <w:color w:val="auto"/>
          <w:lang w:val="en-US"/>
        </w:rPr>
        <w:t xml:space="preserve"> innovations, as well as the ways in which cities and companies within them capitalize on these ideas.</w:t>
      </w:r>
    </w:p>
    <w:p w:rsidR="00B84D57" w:rsidRPr="00B25AE2" w:rsidRDefault="00B84D57" w:rsidP="00F20D30">
      <w:pPr>
        <w:jc w:val="both"/>
        <w:rPr>
          <w:rFonts w:ascii="Georgia" w:hAnsi="Georgia"/>
          <w:color w:val="auto"/>
          <w:lang w:val="en-US"/>
        </w:rPr>
      </w:pPr>
    </w:p>
    <w:p w:rsidR="00DF4BDD" w:rsidRPr="00B25AE2" w:rsidRDefault="000D642D" w:rsidP="00F20D30">
      <w:pPr>
        <w:jc w:val="both"/>
        <w:rPr>
          <w:rFonts w:ascii="Georgia" w:hAnsi="Georgia"/>
          <w:color w:val="auto"/>
          <w:lang w:val="en-US"/>
        </w:rPr>
      </w:pPr>
      <w:r w:rsidRPr="00B25AE2">
        <w:rPr>
          <w:rFonts w:ascii="Georgia" w:hAnsi="Georgia"/>
          <w:color w:val="auto"/>
          <w:lang w:val="en-US"/>
        </w:rPr>
        <w:t xml:space="preserve">The case events </w:t>
      </w:r>
      <w:r w:rsidR="00A6640B" w:rsidRPr="00B25AE2">
        <w:rPr>
          <w:rFonts w:ascii="Georgia" w:hAnsi="Georgia"/>
          <w:color w:val="auto"/>
          <w:lang w:val="en-US"/>
        </w:rPr>
        <w:t>illustrate</w:t>
      </w:r>
      <w:r w:rsidRPr="00B25AE2">
        <w:rPr>
          <w:rFonts w:ascii="Georgia" w:hAnsi="Georgia"/>
          <w:color w:val="auto"/>
          <w:lang w:val="en-US"/>
        </w:rPr>
        <w:t xml:space="preserve"> the intertwinement of creativity and design with </w:t>
      </w:r>
      <w:r w:rsidR="00D22587">
        <w:rPr>
          <w:rFonts w:ascii="Georgia" w:hAnsi="Georgia"/>
          <w:color w:val="auto"/>
          <w:lang w:val="en-US"/>
        </w:rPr>
        <w:t xml:space="preserve">the </w:t>
      </w:r>
      <w:r w:rsidRPr="00B25AE2">
        <w:rPr>
          <w:rFonts w:ascii="Georgia" w:hAnsi="Georgia"/>
          <w:color w:val="auto"/>
          <w:lang w:val="en-US"/>
        </w:rPr>
        <w:t xml:space="preserve">goals </w:t>
      </w:r>
      <w:r w:rsidR="009866CC" w:rsidRPr="00B25AE2">
        <w:rPr>
          <w:rFonts w:ascii="Georgia" w:hAnsi="Georgia"/>
          <w:color w:val="auto"/>
          <w:lang w:val="en-US"/>
        </w:rPr>
        <w:t xml:space="preserve">of making </w:t>
      </w:r>
      <w:r w:rsidR="00D22587">
        <w:rPr>
          <w:rFonts w:ascii="Georgia" w:hAnsi="Georgia"/>
          <w:color w:val="auto"/>
          <w:lang w:val="en-US"/>
        </w:rPr>
        <w:t xml:space="preserve">the </w:t>
      </w:r>
      <w:r w:rsidRPr="00B25AE2">
        <w:rPr>
          <w:rFonts w:ascii="Georgia" w:hAnsi="Georgia"/>
          <w:color w:val="auto"/>
          <w:lang w:val="en-US"/>
        </w:rPr>
        <w:t>financial impact benefit both the organizers (primary effect) and the city economy (secondary effect).</w:t>
      </w:r>
      <w:r w:rsidR="00AE5C99" w:rsidRPr="00B25AE2">
        <w:rPr>
          <w:rFonts w:ascii="Georgia" w:hAnsi="Georgia"/>
          <w:color w:val="auto"/>
          <w:lang w:val="en-US"/>
        </w:rPr>
        <w:t xml:space="preserve"> </w:t>
      </w:r>
      <w:r w:rsidR="00A6640B" w:rsidRPr="00B25AE2">
        <w:rPr>
          <w:rFonts w:ascii="Georgia" w:hAnsi="Georgia"/>
          <w:color w:val="auto"/>
          <w:lang w:val="en-US"/>
        </w:rPr>
        <w:t>One might ask</w:t>
      </w:r>
      <w:r w:rsidR="001A78F2" w:rsidRPr="00B25AE2">
        <w:rPr>
          <w:rFonts w:ascii="Georgia" w:hAnsi="Georgia"/>
          <w:color w:val="auto"/>
          <w:lang w:val="en-US"/>
        </w:rPr>
        <w:t xml:space="preserve"> w</w:t>
      </w:r>
      <w:r w:rsidR="00A6640B" w:rsidRPr="00B25AE2">
        <w:rPr>
          <w:rFonts w:ascii="Georgia" w:hAnsi="Georgia"/>
          <w:color w:val="auto"/>
          <w:lang w:val="en-US"/>
        </w:rPr>
        <w:t>hat a creative event</w:t>
      </w:r>
      <w:r w:rsidR="001A78F2" w:rsidRPr="00B25AE2">
        <w:rPr>
          <w:rFonts w:ascii="Georgia" w:hAnsi="Georgia"/>
          <w:color w:val="auto"/>
          <w:lang w:val="en-US"/>
        </w:rPr>
        <w:t xml:space="preserve"> is,</w:t>
      </w:r>
      <w:r w:rsidR="00A6640B" w:rsidRPr="00B25AE2">
        <w:rPr>
          <w:rFonts w:ascii="Georgia" w:hAnsi="Georgia"/>
          <w:color w:val="auto"/>
          <w:lang w:val="en-US"/>
        </w:rPr>
        <w:t xml:space="preserve"> or how creativity</w:t>
      </w:r>
      <w:r w:rsidR="001A78F2" w:rsidRPr="00B25AE2">
        <w:rPr>
          <w:rFonts w:ascii="Georgia" w:hAnsi="Georgia"/>
          <w:color w:val="auto"/>
          <w:lang w:val="en-US"/>
        </w:rPr>
        <w:t xml:space="preserve"> can</w:t>
      </w:r>
      <w:r w:rsidR="00A6640B" w:rsidRPr="00B25AE2">
        <w:rPr>
          <w:rFonts w:ascii="Georgia" w:hAnsi="Georgia"/>
          <w:color w:val="auto"/>
          <w:lang w:val="en-US"/>
        </w:rPr>
        <w:t xml:space="preserve"> be observed in events</w:t>
      </w:r>
      <w:r w:rsidR="001A78F2" w:rsidRPr="00B25AE2">
        <w:rPr>
          <w:rFonts w:ascii="Georgia" w:hAnsi="Georgia"/>
          <w:color w:val="auto"/>
          <w:lang w:val="en-US"/>
        </w:rPr>
        <w:t>.</w:t>
      </w:r>
      <w:r w:rsidR="00A6640B" w:rsidRPr="00B25AE2">
        <w:rPr>
          <w:rFonts w:ascii="Georgia" w:hAnsi="Georgia"/>
          <w:color w:val="auto"/>
          <w:lang w:val="en-US"/>
        </w:rPr>
        <w:t xml:space="preserve"> This relevant question has several answers. First, the content (presenters, performers, content creators) may be considered creative. In the case of Flow this is easily </w:t>
      </w:r>
      <w:r w:rsidR="00D22587">
        <w:rPr>
          <w:rFonts w:ascii="Georgia" w:hAnsi="Georgia"/>
          <w:color w:val="auto"/>
          <w:lang w:val="en-US"/>
        </w:rPr>
        <w:t>recognizable</w:t>
      </w:r>
      <w:r w:rsidR="00A6640B" w:rsidRPr="00B25AE2">
        <w:rPr>
          <w:rFonts w:ascii="Georgia" w:hAnsi="Georgia"/>
          <w:color w:val="auto"/>
          <w:lang w:val="en-US"/>
        </w:rPr>
        <w:t xml:space="preserve"> </w:t>
      </w:r>
      <w:r w:rsidR="00D22587">
        <w:rPr>
          <w:rFonts w:ascii="Georgia" w:hAnsi="Georgia"/>
          <w:color w:val="auto"/>
          <w:lang w:val="en-US"/>
        </w:rPr>
        <w:t xml:space="preserve">in </w:t>
      </w:r>
      <w:r w:rsidR="00D22587">
        <w:rPr>
          <w:rFonts w:ascii="Georgia" w:hAnsi="Georgia"/>
          <w:color w:val="auto"/>
          <w:lang w:val="en-US"/>
        </w:rPr>
        <w:lastRenderedPageBreak/>
        <w:t>the</w:t>
      </w:r>
      <w:r w:rsidR="00A6640B" w:rsidRPr="00B25AE2">
        <w:rPr>
          <w:rFonts w:ascii="Georgia" w:hAnsi="Georgia"/>
          <w:color w:val="auto"/>
          <w:lang w:val="en-US"/>
        </w:rPr>
        <w:t xml:space="preserve"> music</w:t>
      </w:r>
      <w:r w:rsidR="001A78F2" w:rsidRPr="00B25AE2">
        <w:rPr>
          <w:rFonts w:ascii="Georgia" w:hAnsi="Georgia"/>
          <w:color w:val="auto"/>
          <w:lang w:val="en-US"/>
        </w:rPr>
        <w:t>,</w:t>
      </w:r>
      <w:r w:rsidR="00A6640B" w:rsidRPr="00B25AE2">
        <w:rPr>
          <w:rFonts w:ascii="Georgia" w:hAnsi="Georgia"/>
          <w:color w:val="auto"/>
          <w:lang w:val="en-US"/>
        </w:rPr>
        <w:t xml:space="preserve"> and alternative forms of music</w:t>
      </w:r>
      <w:r w:rsidR="001A78F2" w:rsidRPr="00B25AE2">
        <w:rPr>
          <w:rFonts w:ascii="Georgia" w:hAnsi="Georgia"/>
          <w:color w:val="auto"/>
          <w:lang w:val="en-US"/>
        </w:rPr>
        <w:t xml:space="preserve"> in particular</w:t>
      </w:r>
      <w:r w:rsidR="00A6640B" w:rsidRPr="00B25AE2">
        <w:rPr>
          <w:rFonts w:ascii="Georgia" w:hAnsi="Georgia"/>
          <w:color w:val="auto"/>
          <w:lang w:val="en-US"/>
        </w:rPr>
        <w:t xml:space="preserve"> are some of the clearest examples of creativity. On the other hand, </w:t>
      </w:r>
      <w:r w:rsidR="001A78F2" w:rsidRPr="00B25AE2">
        <w:rPr>
          <w:rFonts w:ascii="Georgia" w:hAnsi="Georgia"/>
          <w:color w:val="auto"/>
          <w:lang w:val="en-US"/>
        </w:rPr>
        <w:t xml:space="preserve">the </w:t>
      </w:r>
      <w:r w:rsidR="00A6640B" w:rsidRPr="00B25AE2">
        <w:rPr>
          <w:rFonts w:ascii="Georgia" w:hAnsi="Georgia"/>
          <w:color w:val="auto"/>
          <w:lang w:val="en-US"/>
        </w:rPr>
        <w:t xml:space="preserve">Slush business meeting has from the start </w:t>
      </w:r>
      <w:r w:rsidR="00D22587">
        <w:rPr>
          <w:rFonts w:ascii="Georgia" w:hAnsi="Georgia"/>
          <w:color w:val="auto"/>
          <w:lang w:val="en-US"/>
        </w:rPr>
        <w:t>targeted</w:t>
      </w:r>
      <w:r w:rsidR="00A6640B" w:rsidRPr="00B25AE2">
        <w:rPr>
          <w:rFonts w:ascii="Georgia" w:hAnsi="Georgia"/>
          <w:color w:val="auto"/>
          <w:lang w:val="en-US"/>
        </w:rPr>
        <w:t xml:space="preserve"> the creative start-up atmosphere commonly associated with software companies, particularly in the field of gaming. </w:t>
      </w:r>
    </w:p>
    <w:p w:rsidR="00DF4BDD" w:rsidRPr="00B25AE2" w:rsidRDefault="00DF4BDD" w:rsidP="00F20D30">
      <w:pPr>
        <w:jc w:val="both"/>
        <w:rPr>
          <w:rFonts w:ascii="Georgia" w:hAnsi="Georgia"/>
          <w:color w:val="auto"/>
          <w:lang w:val="en-US"/>
        </w:rPr>
      </w:pPr>
    </w:p>
    <w:p w:rsidR="00A6640B" w:rsidRPr="00B25AE2" w:rsidRDefault="00A6640B" w:rsidP="00F20D30">
      <w:pPr>
        <w:jc w:val="both"/>
        <w:rPr>
          <w:rFonts w:ascii="Georgia" w:hAnsi="Georgia"/>
          <w:color w:val="auto"/>
          <w:lang w:val="en-US"/>
        </w:rPr>
      </w:pPr>
      <w:r w:rsidRPr="00B25AE2">
        <w:rPr>
          <w:rFonts w:ascii="Georgia" w:hAnsi="Georgia"/>
          <w:color w:val="auto"/>
          <w:lang w:val="en-US"/>
        </w:rPr>
        <w:t>Creativity is also reflected in the attendee profiles of these two events. The s</w:t>
      </w:r>
      <w:r w:rsidR="009F4EF9" w:rsidRPr="00B25AE2">
        <w:rPr>
          <w:rFonts w:ascii="Georgia" w:hAnsi="Georgia"/>
          <w:color w:val="auto"/>
          <w:lang w:val="en-US"/>
        </w:rPr>
        <w:t xml:space="preserve">ocio-economic target group for both events is </w:t>
      </w:r>
      <w:r w:rsidR="001A78F2" w:rsidRPr="00B25AE2">
        <w:rPr>
          <w:rFonts w:ascii="Georgia" w:hAnsi="Georgia"/>
          <w:color w:val="auto"/>
          <w:lang w:val="en-US"/>
        </w:rPr>
        <w:t xml:space="preserve">a </w:t>
      </w:r>
      <w:r w:rsidR="009F4EF9" w:rsidRPr="00B25AE2">
        <w:rPr>
          <w:rFonts w:ascii="Georgia" w:hAnsi="Georgia"/>
          <w:color w:val="auto"/>
          <w:lang w:val="en-US"/>
        </w:rPr>
        <w:t>relatively young, educated (but not necessarily academic)</w:t>
      </w:r>
      <w:r w:rsidR="00D22587">
        <w:rPr>
          <w:rFonts w:ascii="Georgia" w:hAnsi="Georgia"/>
          <w:color w:val="auto"/>
          <w:lang w:val="en-US"/>
        </w:rPr>
        <w:t xml:space="preserve"> </w:t>
      </w:r>
      <w:r w:rsidR="009F4EF9" w:rsidRPr="00B25AE2">
        <w:rPr>
          <w:rFonts w:ascii="Georgia" w:hAnsi="Georgia"/>
          <w:color w:val="auto"/>
          <w:lang w:val="en-US"/>
        </w:rPr>
        <w:t xml:space="preserve">segment of </w:t>
      </w:r>
      <w:r w:rsidR="001A78F2" w:rsidRPr="00B25AE2">
        <w:rPr>
          <w:rFonts w:ascii="Georgia" w:hAnsi="Georgia"/>
          <w:color w:val="auto"/>
          <w:lang w:val="en-US"/>
        </w:rPr>
        <w:t xml:space="preserve">the </w:t>
      </w:r>
      <w:r w:rsidR="009F4EF9" w:rsidRPr="00B25AE2">
        <w:rPr>
          <w:rFonts w:ascii="Georgia" w:hAnsi="Georgia"/>
          <w:color w:val="auto"/>
          <w:lang w:val="en-US"/>
        </w:rPr>
        <w:t>population</w:t>
      </w:r>
      <w:r w:rsidR="001A78F2" w:rsidRPr="00B25AE2">
        <w:rPr>
          <w:rFonts w:ascii="Georgia" w:hAnsi="Georgia"/>
          <w:color w:val="auto"/>
          <w:lang w:val="en-US"/>
        </w:rPr>
        <w:t xml:space="preserve"> fluent in urban technology</w:t>
      </w:r>
      <w:r w:rsidR="009F4EF9" w:rsidRPr="00B25AE2">
        <w:rPr>
          <w:rFonts w:ascii="Georgia" w:hAnsi="Georgia"/>
          <w:color w:val="auto"/>
          <w:lang w:val="en-US"/>
        </w:rPr>
        <w:t>.</w:t>
      </w:r>
      <w:r w:rsidR="00F54893" w:rsidRPr="00B25AE2">
        <w:rPr>
          <w:rFonts w:ascii="Georgia" w:hAnsi="Georgia"/>
          <w:color w:val="auto"/>
          <w:lang w:val="en-US"/>
        </w:rPr>
        <w:t xml:space="preserve"> </w:t>
      </w:r>
      <w:r w:rsidR="00D22587">
        <w:rPr>
          <w:rFonts w:ascii="Georgia" w:hAnsi="Georgia"/>
          <w:color w:val="auto"/>
          <w:lang w:val="en-US"/>
        </w:rPr>
        <w:t>A</w:t>
      </w:r>
      <w:r w:rsidR="004B3DFA" w:rsidRPr="00B25AE2">
        <w:rPr>
          <w:rFonts w:ascii="Georgia" w:hAnsi="Georgia"/>
          <w:color w:val="auto"/>
          <w:lang w:val="en-US"/>
        </w:rPr>
        <w:t xml:space="preserve"> characteristic of this population segment is that its members</w:t>
      </w:r>
      <w:r w:rsidR="007C11DD" w:rsidRPr="00B25AE2">
        <w:rPr>
          <w:rFonts w:ascii="Georgia" w:hAnsi="Georgia"/>
          <w:color w:val="auto"/>
          <w:lang w:val="en-US"/>
        </w:rPr>
        <w:t xml:space="preserve"> </w:t>
      </w:r>
      <w:r w:rsidR="00D6171F" w:rsidRPr="00B25AE2">
        <w:rPr>
          <w:rFonts w:ascii="Georgia" w:hAnsi="Georgia"/>
          <w:color w:val="auto"/>
          <w:lang w:val="en-US"/>
        </w:rPr>
        <w:t xml:space="preserve">are eager to </w:t>
      </w:r>
      <w:r w:rsidR="004B3DFA" w:rsidRPr="00B25AE2">
        <w:rPr>
          <w:rFonts w:ascii="Georgia" w:hAnsi="Georgia"/>
          <w:color w:val="auto"/>
          <w:lang w:val="en-US"/>
        </w:rPr>
        <w:t>consume</w:t>
      </w:r>
      <w:r w:rsidR="007C11DD" w:rsidRPr="00B25AE2">
        <w:rPr>
          <w:rFonts w:ascii="Georgia" w:hAnsi="Georgia"/>
          <w:color w:val="auto"/>
          <w:lang w:val="en-US"/>
        </w:rPr>
        <w:t xml:space="preserve"> c</w:t>
      </w:r>
      <w:r w:rsidR="004B3DFA" w:rsidRPr="00B25AE2">
        <w:rPr>
          <w:rFonts w:ascii="Georgia" w:hAnsi="Georgia"/>
          <w:color w:val="auto"/>
          <w:lang w:val="en-US"/>
        </w:rPr>
        <w:t>ultural products and places to</w:t>
      </w:r>
      <w:r w:rsidR="007C11DD" w:rsidRPr="00B25AE2">
        <w:rPr>
          <w:rFonts w:ascii="Georgia" w:hAnsi="Georgia"/>
          <w:color w:val="auto"/>
          <w:lang w:val="en-US"/>
        </w:rPr>
        <w:t xml:space="preserve"> </w:t>
      </w:r>
      <w:r w:rsidR="004B3DFA" w:rsidRPr="00B25AE2">
        <w:rPr>
          <w:rFonts w:ascii="Georgia" w:hAnsi="Georgia"/>
          <w:color w:val="auto"/>
          <w:lang w:val="en-US"/>
        </w:rPr>
        <w:t xml:space="preserve">foster their personal development </w:t>
      </w:r>
      <w:r w:rsidR="00621E3D" w:rsidRPr="00B25AE2">
        <w:rPr>
          <w:rFonts w:ascii="Georgia" w:hAnsi="Georgia"/>
          <w:color w:val="auto"/>
          <w:lang w:val="en-US"/>
        </w:rPr>
        <w:t xml:space="preserve">and creativity and to participate in the making of new meanings and values. </w:t>
      </w:r>
    </w:p>
    <w:p w:rsidR="00A6640B" w:rsidRPr="00B25AE2" w:rsidRDefault="00A6640B" w:rsidP="00F20D30">
      <w:pPr>
        <w:jc w:val="both"/>
        <w:rPr>
          <w:rFonts w:ascii="Georgia" w:hAnsi="Georgia"/>
          <w:color w:val="auto"/>
          <w:lang w:val="en-US"/>
        </w:rPr>
      </w:pPr>
    </w:p>
    <w:p w:rsidR="000C2328" w:rsidRPr="00B25AE2" w:rsidRDefault="009C1268" w:rsidP="00F20D30">
      <w:pPr>
        <w:jc w:val="both"/>
        <w:rPr>
          <w:rFonts w:ascii="Georgia" w:hAnsi="Georgia"/>
          <w:color w:val="auto"/>
          <w:lang w:val="en-US"/>
        </w:rPr>
      </w:pPr>
      <w:r w:rsidRPr="00B25AE2">
        <w:rPr>
          <w:rFonts w:ascii="Georgia" w:hAnsi="Georgia"/>
          <w:color w:val="auto"/>
          <w:lang w:val="en-US"/>
        </w:rPr>
        <w:t xml:space="preserve">Another question is how to define or name a city as “creative”. </w:t>
      </w:r>
      <w:r w:rsidR="001A78F2" w:rsidRPr="00B25AE2">
        <w:rPr>
          <w:rFonts w:ascii="Georgia" w:hAnsi="Georgia"/>
          <w:color w:val="auto"/>
          <w:lang w:val="en-US"/>
        </w:rPr>
        <w:t>Is it</w:t>
      </w:r>
      <w:r w:rsidRPr="00B25AE2">
        <w:rPr>
          <w:rFonts w:ascii="Georgia" w:hAnsi="Georgia"/>
          <w:color w:val="auto"/>
          <w:lang w:val="en-US"/>
        </w:rPr>
        <w:t xml:space="preserve"> about the impression and image that the city has internationally</w:t>
      </w:r>
      <w:r w:rsidR="00D6171F" w:rsidRPr="00B25AE2">
        <w:rPr>
          <w:rFonts w:ascii="Georgia" w:hAnsi="Georgia"/>
          <w:color w:val="auto"/>
          <w:lang w:val="en-US"/>
        </w:rPr>
        <w:t>?</w:t>
      </w:r>
      <w:r w:rsidRPr="00B25AE2">
        <w:rPr>
          <w:rFonts w:ascii="Georgia" w:hAnsi="Georgia"/>
          <w:color w:val="auto"/>
          <w:lang w:val="en-US"/>
        </w:rPr>
        <w:t xml:space="preserve"> </w:t>
      </w:r>
      <w:r w:rsidR="00DF4BDD" w:rsidRPr="00B25AE2">
        <w:rPr>
          <w:rFonts w:ascii="Georgia" w:hAnsi="Georgia"/>
          <w:color w:val="auto"/>
          <w:lang w:val="en-US"/>
        </w:rPr>
        <w:t xml:space="preserve">Or is it about a mentality or a will to foster “creativity” as a way of paving the way for </w:t>
      </w:r>
      <w:r w:rsidR="00573BE6" w:rsidRPr="00B25AE2">
        <w:rPr>
          <w:rFonts w:ascii="Georgia" w:hAnsi="Georgia"/>
          <w:color w:val="auto"/>
          <w:lang w:val="en-US"/>
        </w:rPr>
        <w:t>projects</w:t>
      </w:r>
      <w:r w:rsidR="00DF4BDD" w:rsidRPr="00B25AE2">
        <w:rPr>
          <w:rFonts w:ascii="Georgia" w:hAnsi="Georgia"/>
          <w:color w:val="auto"/>
          <w:lang w:val="en-US"/>
        </w:rPr>
        <w:t xml:space="preserve"> and enterprises that yield good economic results (Landry 2000)? </w:t>
      </w:r>
      <w:r w:rsidRPr="00B25AE2">
        <w:rPr>
          <w:rFonts w:ascii="Georgia" w:hAnsi="Georgia"/>
          <w:color w:val="auto"/>
          <w:lang w:val="en-US"/>
        </w:rPr>
        <w:t>International events are building blocks in (urban) image creation</w:t>
      </w:r>
      <w:r w:rsidR="00573BE6" w:rsidRPr="00B25AE2">
        <w:rPr>
          <w:rFonts w:ascii="Georgia" w:hAnsi="Georgia"/>
          <w:color w:val="auto"/>
          <w:lang w:val="en-US"/>
        </w:rPr>
        <w:t xml:space="preserve">. Media coverage may direct public attention toward the creativity inherent in a city and give a boost to the creation of </w:t>
      </w:r>
      <w:r w:rsidR="001A78F2" w:rsidRPr="00B25AE2">
        <w:rPr>
          <w:rFonts w:ascii="Georgia" w:hAnsi="Georgia"/>
          <w:color w:val="auto"/>
          <w:lang w:val="en-US"/>
        </w:rPr>
        <w:t xml:space="preserve">a </w:t>
      </w:r>
      <w:r w:rsidR="00401A0F" w:rsidRPr="00B25AE2">
        <w:rPr>
          <w:rFonts w:ascii="Georgia" w:hAnsi="Georgia"/>
          <w:color w:val="auto"/>
          <w:lang w:val="en-US"/>
        </w:rPr>
        <w:t>new kind of urban space and culture.</w:t>
      </w:r>
      <w:r w:rsidR="00595C08" w:rsidRPr="00B25AE2">
        <w:rPr>
          <w:rFonts w:ascii="Georgia" w:hAnsi="Georgia"/>
          <w:color w:val="auto"/>
          <w:lang w:val="en-US"/>
        </w:rPr>
        <w:t xml:space="preserve"> In this regard,</w:t>
      </w:r>
      <w:r w:rsidR="00401A0F" w:rsidRPr="00B25AE2">
        <w:rPr>
          <w:rFonts w:ascii="Georgia" w:hAnsi="Georgia"/>
          <w:color w:val="auto"/>
          <w:lang w:val="en-US"/>
        </w:rPr>
        <w:t xml:space="preserve"> </w:t>
      </w:r>
      <w:r w:rsidR="00595C08" w:rsidRPr="00B25AE2">
        <w:rPr>
          <w:rFonts w:ascii="Georgia" w:hAnsi="Georgia"/>
          <w:color w:val="auto"/>
          <w:lang w:val="en-US"/>
        </w:rPr>
        <w:t>e</w:t>
      </w:r>
      <w:r w:rsidR="00401A0F" w:rsidRPr="00B25AE2">
        <w:rPr>
          <w:rFonts w:ascii="Georgia" w:hAnsi="Georgia"/>
          <w:color w:val="auto"/>
          <w:lang w:val="en-US"/>
        </w:rPr>
        <w:t>vents</w:t>
      </w:r>
      <w:r w:rsidR="00DF4BDD" w:rsidRPr="00B25AE2">
        <w:rPr>
          <w:rFonts w:ascii="Georgia" w:hAnsi="Georgia"/>
          <w:color w:val="auto"/>
          <w:lang w:val="en-US"/>
        </w:rPr>
        <w:t xml:space="preserve"> can</w:t>
      </w:r>
      <w:r w:rsidR="00573BE6" w:rsidRPr="00B25AE2">
        <w:rPr>
          <w:rFonts w:ascii="Georgia" w:hAnsi="Georgia"/>
          <w:color w:val="auto"/>
          <w:lang w:val="en-US"/>
        </w:rPr>
        <w:t xml:space="preserve"> </w:t>
      </w:r>
      <w:r w:rsidR="00DF4BDD" w:rsidRPr="00B25AE2">
        <w:rPr>
          <w:rFonts w:ascii="Georgia" w:hAnsi="Georgia"/>
          <w:color w:val="auto"/>
          <w:lang w:val="en-US"/>
        </w:rPr>
        <w:t>be used to attract creative talents to a city</w:t>
      </w:r>
      <w:r w:rsidRPr="00B25AE2">
        <w:rPr>
          <w:rFonts w:ascii="Georgia" w:hAnsi="Georgia"/>
          <w:color w:val="auto"/>
          <w:lang w:val="en-US"/>
        </w:rPr>
        <w:t>. Several empirical studies have</w:t>
      </w:r>
      <w:r w:rsidR="001A78F2" w:rsidRPr="00B25AE2">
        <w:rPr>
          <w:rFonts w:ascii="Georgia" w:hAnsi="Georgia"/>
          <w:color w:val="auto"/>
          <w:lang w:val="en-US"/>
        </w:rPr>
        <w:t>,</w:t>
      </w:r>
      <w:r w:rsidRPr="00B25AE2">
        <w:rPr>
          <w:rFonts w:ascii="Georgia" w:hAnsi="Georgia"/>
          <w:color w:val="auto"/>
          <w:lang w:val="en-US"/>
        </w:rPr>
        <w:t xml:space="preserve"> however</w:t>
      </w:r>
      <w:r w:rsidR="001A78F2" w:rsidRPr="00B25AE2">
        <w:rPr>
          <w:rFonts w:ascii="Georgia" w:hAnsi="Georgia"/>
          <w:color w:val="auto"/>
          <w:lang w:val="en-US"/>
        </w:rPr>
        <w:t>,</w:t>
      </w:r>
      <w:r w:rsidRPr="00B25AE2">
        <w:rPr>
          <w:rFonts w:ascii="Georgia" w:hAnsi="Georgia"/>
          <w:color w:val="auto"/>
          <w:lang w:val="en-US"/>
        </w:rPr>
        <w:t xml:space="preserve"> indicated (</w:t>
      </w:r>
      <w:r w:rsidR="00E54984" w:rsidRPr="00B25AE2">
        <w:rPr>
          <w:rFonts w:ascii="Georgia" w:hAnsi="Georgia"/>
          <w:color w:val="auto"/>
          <w:lang w:val="en-US"/>
        </w:rPr>
        <w:t xml:space="preserve">e.g. </w:t>
      </w:r>
      <w:proofErr w:type="spellStart"/>
      <w:r w:rsidR="00E54984" w:rsidRPr="00B25AE2">
        <w:rPr>
          <w:rFonts w:ascii="Georgia" w:hAnsi="Georgia"/>
          <w:color w:val="auto"/>
          <w:lang w:val="en-US"/>
        </w:rPr>
        <w:t>Boschma</w:t>
      </w:r>
      <w:proofErr w:type="spellEnd"/>
      <w:r w:rsidR="00E54984" w:rsidRPr="00B25AE2">
        <w:rPr>
          <w:rFonts w:ascii="Georgia" w:hAnsi="Georgia"/>
          <w:color w:val="auto"/>
          <w:lang w:val="en-US"/>
        </w:rPr>
        <w:t xml:space="preserve"> &amp; Fritch 2009</w:t>
      </w:r>
      <w:r w:rsidRPr="00B25AE2">
        <w:rPr>
          <w:rFonts w:ascii="Georgia" w:hAnsi="Georgia"/>
          <w:color w:val="auto"/>
          <w:lang w:val="en-US"/>
        </w:rPr>
        <w:t xml:space="preserve">; </w:t>
      </w:r>
      <w:proofErr w:type="spellStart"/>
      <w:r w:rsidRPr="00B25AE2">
        <w:rPr>
          <w:rFonts w:ascii="Georgia" w:hAnsi="Georgia"/>
          <w:color w:val="auto"/>
          <w:lang w:val="en-US"/>
        </w:rPr>
        <w:t>Kiuru</w:t>
      </w:r>
      <w:proofErr w:type="spellEnd"/>
      <w:r w:rsidRPr="00B25AE2">
        <w:rPr>
          <w:rFonts w:ascii="Georgia" w:hAnsi="Georgia"/>
          <w:color w:val="auto"/>
          <w:lang w:val="en-US"/>
        </w:rPr>
        <w:t xml:space="preserve"> &amp; Inkinen 2017) that creativity (particularly concerning </w:t>
      </w:r>
      <w:r w:rsidR="00D22587">
        <w:rPr>
          <w:rFonts w:ascii="Georgia" w:hAnsi="Georgia"/>
          <w:color w:val="auto"/>
          <w:lang w:val="en-US"/>
        </w:rPr>
        <w:t xml:space="preserve">the </w:t>
      </w:r>
      <w:r w:rsidRPr="00B25AE2">
        <w:rPr>
          <w:rFonts w:ascii="Georgia" w:hAnsi="Georgia"/>
          <w:color w:val="auto"/>
          <w:lang w:val="en-US"/>
        </w:rPr>
        <w:t xml:space="preserve">arts) does not directly aid </w:t>
      </w:r>
      <w:r w:rsidR="006F39EB">
        <w:rPr>
          <w:rFonts w:ascii="Georgia" w:hAnsi="Georgia"/>
          <w:color w:val="auto"/>
          <w:lang w:val="en-US"/>
        </w:rPr>
        <w:t xml:space="preserve">the </w:t>
      </w:r>
      <w:r w:rsidRPr="00B25AE2">
        <w:rPr>
          <w:rFonts w:ascii="Georgia" w:hAnsi="Georgia"/>
          <w:color w:val="auto"/>
          <w:lang w:val="en-US"/>
        </w:rPr>
        <w:t xml:space="preserve">spatial economy. </w:t>
      </w:r>
    </w:p>
    <w:p w:rsidR="009F4EF9" w:rsidRPr="00B25AE2" w:rsidRDefault="009F4EF9" w:rsidP="00F20D30">
      <w:pPr>
        <w:jc w:val="both"/>
        <w:rPr>
          <w:rFonts w:ascii="Georgia" w:hAnsi="Georgia"/>
          <w:color w:val="auto"/>
          <w:lang w:val="en-US"/>
        </w:rPr>
      </w:pPr>
    </w:p>
    <w:p w:rsidR="00512092" w:rsidRPr="00B25AE2" w:rsidRDefault="00AB5780" w:rsidP="00F20D30">
      <w:pPr>
        <w:jc w:val="both"/>
        <w:rPr>
          <w:rFonts w:ascii="Georgia" w:hAnsi="Georgia"/>
          <w:i/>
          <w:color w:val="auto"/>
          <w:lang w:val="en-US"/>
        </w:rPr>
      </w:pPr>
      <w:r w:rsidRPr="00B25AE2">
        <w:rPr>
          <w:rFonts w:ascii="Georgia" w:hAnsi="Georgia"/>
          <w:i/>
          <w:color w:val="auto"/>
          <w:lang w:val="en-US"/>
        </w:rPr>
        <w:t>City</w:t>
      </w:r>
      <w:r w:rsidR="00512092" w:rsidRPr="00B25AE2">
        <w:rPr>
          <w:rFonts w:ascii="Georgia" w:hAnsi="Georgia"/>
          <w:i/>
          <w:color w:val="auto"/>
          <w:lang w:val="en-US"/>
        </w:rPr>
        <w:t xml:space="preserve"> branding and marketing</w:t>
      </w:r>
    </w:p>
    <w:p w:rsidR="005F7C47" w:rsidRPr="00B25AE2" w:rsidRDefault="00C4783D" w:rsidP="00F20D30">
      <w:pPr>
        <w:jc w:val="both"/>
        <w:rPr>
          <w:rFonts w:ascii="Georgia" w:hAnsi="Georgia"/>
          <w:color w:val="auto"/>
          <w:lang w:val="en-US"/>
        </w:rPr>
      </w:pPr>
      <w:r w:rsidRPr="00B25AE2">
        <w:rPr>
          <w:rFonts w:ascii="Georgia" w:hAnsi="Georgia"/>
          <w:color w:val="auto"/>
          <w:lang w:val="en-US"/>
        </w:rPr>
        <w:t>In many cities, organizing events has become an important means of city branding and marketing. Events have the potential of raising awareness and advancing the consumption of place identities and related services and products by providing emotional, sensual and aesthetic experiences that create a meaningful relationship between event attendees and their surroundings (</w:t>
      </w:r>
      <w:proofErr w:type="spellStart"/>
      <w:r w:rsidRPr="00B25AE2">
        <w:rPr>
          <w:rFonts w:ascii="Georgia" w:hAnsi="Georgia"/>
          <w:color w:val="auto"/>
          <w:lang w:val="en-US"/>
        </w:rPr>
        <w:t>Jakob</w:t>
      </w:r>
      <w:proofErr w:type="spellEnd"/>
      <w:r w:rsidRPr="00B25AE2">
        <w:rPr>
          <w:rFonts w:ascii="Georgia" w:hAnsi="Georgia"/>
          <w:color w:val="auto"/>
          <w:lang w:val="en-US"/>
        </w:rPr>
        <w:t xml:space="preserve"> 2012; </w:t>
      </w:r>
      <w:proofErr w:type="spellStart"/>
      <w:r w:rsidRPr="00B25AE2">
        <w:rPr>
          <w:rFonts w:ascii="Georgia" w:hAnsi="Georgia"/>
          <w:color w:val="auto"/>
          <w:lang w:val="en-US"/>
        </w:rPr>
        <w:t>Zarantonello</w:t>
      </w:r>
      <w:proofErr w:type="spellEnd"/>
      <w:r w:rsidRPr="00B25AE2">
        <w:rPr>
          <w:rFonts w:ascii="Georgia" w:hAnsi="Georgia"/>
          <w:color w:val="auto"/>
          <w:lang w:val="en-US"/>
        </w:rPr>
        <w:t xml:space="preserve"> &amp; Schmitt 2013). </w:t>
      </w:r>
      <w:r w:rsidR="00517AE1" w:rsidRPr="00B25AE2">
        <w:rPr>
          <w:rFonts w:ascii="Georgia" w:hAnsi="Georgia"/>
          <w:color w:val="auto"/>
          <w:lang w:val="en-US"/>
        </w:rPr>
        <w:t>Because of this</w:t>
      </w:r>
      <w:r w:rsidRPr="00B25AE2">
        <w:rPr>
          <w:rFonts w:ascii="Georgia" w:hAnsi="Georgia"/>
          <w:color w:val="auto"/>
          <w:lang w:val="en-US"/>
        </w:rPr>
        <w:t xml:space="preserve">, </w:t>
      </w:r>
      <w:r w:rsidR="00517AE1" w:rsidRPr="00B25AE2">
        <w:rPr>
          <w:rFonts w:ascii="Georgia" w:hAnsi="Georgia"/>
          <w:color w:val="auto"/>
          <w:lang w:val="en-US"/>
        </w:rPr>
        <w:t xml:space="preserve">cities use </w:t>
      </w:r>
      <w:r w:rsidRPr="00B25AE2">
        <w:rPr>
          <w:rFonts w:ascii="Georgia" w:hAnsi="Georgia"/>
          <w:color w:val="auto"/>
          <w:lang w:val="en-US"/>
        </w:rPr>
        <w:t xml:space="preserve">events </w:t>
      </w:r>
      <w:r w:rsidR="00517AE1" w:rsidRPr="00B25AE2">
        <w:rPr>
          <w:rFonts w:ascii="Georgia" w:hAnsi="Georgia"/>
          <w:color w:val="auto"/>
          <w:lang w:val="en-US"/>
        </w:rPr>
        <w:t>as a means of gaining</w:t>
      </w:r>
      <w:r w:rsidRPr="00B25AE2">
        <w:rPr>
          <w:rFonts w:ascii="Georgia" w:hAnsi="Georgia"/>
          <w:color w:val="auto"/>
          <w:lang w:val="en-US"/>
        </w:rPr>
        <w:t xml:space="preserve"> advantage in the international competition </w:t>
      </w:r>
      <w:r w:rsidR="00845368" w:rsidRPr="00B25AE2">
        <w:rPr>
          <w:rFonts w:ascii="Georgia" w:hAnsi="Georgia"/>
          <w:color w:val="auto"/>
          <w:lang w:val="en-US"/>
        </w:rPr>
        <w:t>for visitors, inv</w:t>
      </w:r>
      <w:r w:rsidR="00094C6D" w:rsidRPr="00B25AE2">
        <w:rPr>
          <w:rFonts w:ascii="Georgia" w:hAnsi="Georgia"/>
          <w:color w:val="auto"/>
          <w:lang w:val="en-US"/>
        </w:rPr>
        <w:t>estments and talented residents (Kotler et al. 1993</w:t>
      </w:r>
      <w:r w:rsidR="00C46F24" w:rsidRPr="00B25AE2">
        <w:rPr>
          <w:rFonts w:ascii="Georgia" w:hAnsi="Georgia"/>
          <w:color w:val="auto"/>
          <w:lang w:val="en-US"/>
        </w:rPr>
        <w:t>, Richards &amp; Palmer 2010</w:t>
      </w:r>
      <w:r w:rsidRPr="00B25AE2">
        <w:rPr>
          <w:rFonts w:ascii="Georgia" w:hAnsi="Georgia"/>
          <w:color w:val="auto"/>
          <w:lang w:val="en-US"/>
        </w:rPr>
        <w:t xml:space="preserve">). </w:t>
      </w:r>
    </w:p>
    <w:p w:rsidR="007466BE" w:rsidRPr="00B25AE2" w:rsidRDefault="007466BE" w:rsidP="00F20D30">
      <w:pPr>
        <w:jc w:val="both"/>
        <w:rPr>
          <w:rFonts w:ascii="Georgia" w:hAnsi="Georgia"/>
          <w:color w:val="auto"/>
          <w:lang w:val="en-US"/>
        </w:rPr>
      </w:pPr>
    </w:p>
    <w:p w:rsidR="000A7287" w:rsidRPr="00B25AE2" w:rsidRDefault="007466BE" w:rsidP="00F20D30">
      <w:pPr>
        <w:jc w:val="both"/>
        <w:rPr>
          <w:rFonts w:ascii="Georgia" w:hAnsi="Georgia"/>
          <w:color w:val="auto"/>
          <w:lang w:val="en-US"/>
        </w:rPr>
      </w:pPr>
      <w:r w:rsidRPr="00B25AE2">
        <w:rPr>
          <w:rFonts w:ascii="Georgia" w:hAnsi="Georgia"/>
          <w:color w:val="auto"/>
          <w:lang w:val="en-US"/>
        </w:rPr>
        <w:t xml:space="preserve">In the case of </w:t>
      </w:r>
      <w:r w:rsidR="000A7287" w:rsidRPr="00B25AE2">
        <w:rPr>
          <w:rFonts w:ascii="Georgia" w:hAnsi="Georgia"/>
          <w:color w:val="auto"/>
          <w:lang w:val="en-US"/>
        </w:rPr>
        <w:t xml:space="preserve">Helsinki, the promotion of events </w:t>
      </w:r>
      <w:r w:rsidR="00CC11D2" w:rsidRPr="00B25AE2">
        <w:rPr>
          <w:rFonts w:ascii="Georgia" w:hAnsi="Georgia"/>
          <w:color w:val="auto"/>
          <w:lang w:val="en-US"/>
        </w:rPr>
        <w:t xml:space="preserve">is connected to </w:t>
      </w:r>
      <w:r w:rsidR="000A7287" w:rsidRPr="00B25AE2">
        <w:rPr>
          <w:rFonts w:ascii="Georgia" w:hAnsi="Georgia"/>
          <w:color w:val="auto"/>
          <w:lang w:val="en-US"/>
        </w:rPr>
        <w:t>recent conceptualizations of city marketing and branding as</w:t>
      </w:r>
      <w:r w:rsidR="00CC11D2" w:rsidRPr="00B25AE2">
        <w:rPr>
          <w:rFonts w:ascii="Georgia" w:hAnsi="Georgia"/>
          <w:color w:val="auto"/>
          <w:lang w:val="en-US"/>
        </w:rPr>
        <w:t xml:space="preserve"> co-production, which emphasize</w:t>
      </w:r>
      <w:r w:rsidR="000A7287" w:rsidRPr="00B25AE2">
        <w:rPr>
          <w:rFonts w:ascii="Georgia" w:hAnsi="Georgia"/>
          <w:color w:val="auto"/>
          <w:lang w:val="en-US"/>
        </w:rPr>
        <w:t xml:space="preserve"> the active role of residents and visitors </w:t>
      </w:r>
      <w:r w:rsidR="00BD36A7" w:rsidRPr="00B25AE2">
        <w:rPr>
          <w:rFonts w:ascii="Georgia" w:hAnsi="Georgia"/>
          <w:color w:val="auto"/>
          <w:lang w:val="en-US"/>
        </w:rPr>
        <w:t>in adding value to the city brand</w:t>
      </w:r>
      <w:r w:rsidR="00CC00D9" w:rsidRPr="00B25AE2">
        <w:rPr>
          <w:rFonts w:ascii="Georgia" w:hAnsi="Georgia"/>
          <w:color w:val="auto"/>
          <w:lang w:val="en-US"/>
        </w:rPr>
        <w:t xml:space="preserve"> (Brand New Helsinki 2017)</w:t>
      </w:r>
      <w:r w:rsidR="00BD36A7" w:rsidRPr="00B25AE2">
        <w:rPr>
          <w:rFonts w:ascii="Georgia" w:hAnsi="Georgia"/>
          <w:color w:val="auto"/>
          <w:lang w:val="en-US"/>
        </w:rPr>
        <w:t xml:space="preserve">. </w:t>
      </w:r>
      <w:r w:rsidR="001A78F2" w:rsidRPr="00B25AE2">
        <w:rPr>
          <w:rFonts w:ascii="Georgia" w:hAnsi="Georgia"/>
          <w:color w:val="auto"/>
          <w:lang w:val="en-US"/>
        </w:rPr>
        <w:t>Vibrant</w:t>
      </w:r>
      <w:r w:rsidR="00BD36A7" w:rsidRPr="00B25AE2">
        <w:rPr>
          <w:rFonts w:ascii="Georgia" w:hAnsi="Georgia"/>
          <w:color w:val="auto"/>
          <w:lang w:val="en-US"/>
        </w:rPr>
        <w:t xml:space="preserve"> local culture and events organized by active individuals are praised for </w:t>
      </w:r>
      <w:r w:rsidR="004D4DEF" w:rsidRPr="00B25AE2">
        <w:rPr>
          <w:rFonts w:ascii="Georgia" w:hAnsi="Georgia"/>
          <w:color w:val="auto"/>
          <w:lang w:val="en-US"/>
        </w:rPr>
        <w:t xml:space="preserve">enhancing the attractiveness of Helsinki. </w:t>
      </w:r>
      <w:r w:rsidR="003150FC" w:rsidRPr="00B25AE2">
        <w:rPr>
          <w:rFonts w:ascii="Georgia" w:hAnsi="Georgia"/>
          <w:color w:val="auto"/>
          <w:lang w:val="en-US"/>
        </w:rPr>
        <w:t>Flow and Slush</w:t>
      </w:r>
      <w:r w:rsidR="009B0C2F" w:rsidRPr="00B25AE2">
        <w:rPr>
          <w:rFonts w:ascii="Georgia" w:hAnsi="Georgia"/>
          <w:color w:val="auto"/>
          <w:lang w:val="en-US"/>
        </w:rPr>
        <w:t xml:space="preserve"> are </w:t>
      </w:r>
      <w:r w:rsidR="003A7968" w:rsidRPr="00B25AE2">
        <w:rPr>
          <w:rFonts w:ascii="Georgia" w:hAnsi="Georgia"/>
          <w:color w:val="auto"/>
          <w:lang w:val="en-US"/>
        </w:rPr>
        <w:t>good</w:t>
      </w:r>
      <w:r w:rsidR="00CC00D9" w:rsidRPr="00B25AE2">
        <w:rPr>
          <w:rFonts w:ascii="Georgia" w:hAnsi="Georgia"/>
          <w:color w:val="auto"/>
          <w:lang w:val="en-US"/>
        </w:rPr>
        <w:t xml:space="preserve"> examples of events that are </w:t>
      </w:r>
      <w:r w:rsidR="009B0C2F" w:rsidRPr="00B25AE2">
        <w:rPr>
          <w:rFonts w:ascii="Georgia" w:hAnsi="Georgia"/>
          <w:color w:val="auto"/>
          <w:lang w:val="en-US"/>
        </w:rPr>
        <w:t xml:space="preserve">not only important </w:t>
      </w:r>
      <w:r w:rsidR="00CC00D9" w:rsidRPr="00B25AE2">
        <w:rPr>
          <w:rFonts w:ascii="Georgia" w:hAnsi="Georgia"/>
          <w:color w:val="auto"/>
          <w:lang w:val="en-US"/>
        </w:rPr>
        <w:t>to</w:t>
      </w:r>
      <w:r w:rsidR="009B0C2F" w:rsidRPr="00B25AE2">
        <w:rPr>
          <w:rFonts w:ascii="Georgia" w:hAnsi="Georgia"/>
          <w:color w:val="auto"/>
          <w:lang w:val="en-US"/>
        </w:rPr>
        <w:t xml:space="preserve"> the </w:t>
      </w:r>
      <w:r w:rsidR="003A7968" w:rsidRPr="00B25AE2">
        <w:rPr>
          <w:rFonts w:ascii="Georgia" w:hAnsi="Georgia"/>
          <w:color w:val="auto"/>
          <w:lang w:val="en-US"/>
        </w:rPr>
        <w:t xml:space="preserve">event organizers and </w:t>
      </w:r>
      <w:r w:rsidR="00CC00D9" w:rsidRPr="00B25AE2">
        <w:rPr>
          <w:rFonts w:ascii="Georgia" w:hAnsi="Georgia"/>
          <w:color w:val="auto"/>
          <w:lang w:val="en-US"/>
        </w:rPr>
        <w:t>marketing experts</w:t>
      </w:r>
      <w:r w:rsidR="009B0C2F" w:rsidRPr="00B25AE2">
        <w:rPr>
          <w:rFonts w:ascii="Georgia" w:hAnsi="Georgia"/>
          <w:color w:val="auto"/>
          <w:lang w:val="en-US"/>
        </w:rPr>
        <w:t xml:space="preserve"> of the city, but also </w:t>
      </w:r>
      <w:r w:rsidR="00CC00D9" w:rsidRPr="00B25AE2">
        <w:rPr>
          <w:rFonts w:ascii="Georgia" w:hAnsi="Georgia"/>
          <w:color w:val="auto"/>
          <w:lang w:val="en-US"/>
        </w:rPr>
        <w:t>to</w:t>
      </w:r>
      <w:r w:rsidR="003150FC" w:rsidRPr="00B25AE2">
        <w:rPr>
          <w:rFonts w:ascii="Georgia" w:hAnsi="Georgia"/>
          <w:color w:val="auto"/>
          <w:lang w:val="en-US"/>
        </w:rPr>
        <w:t xml:space="preserve"> creative artists</w:t>
      </w:r>
      <w:r w:rsidR="00CC00D9" w:rsidRPr="00B25AE2">
        <w:rPr>
          <w:rFonts w:ascii="Georgia" w:hAnsi="Georgia"/>
          <w:color w:val="auto"/>
          <w:lang w:val="en-US"/>
        </w:rPr>
        <w:t xml:space="preserve">, entrepreneurs and start-ups, which see in them an opportunity to develop branding synergies. </w:t>
      </w:r>
      <w:r w:rsidR="00B5316C" w:rsidRPr="00B25AE2">
        <w:rPr>
          <w:rFonts w:ascii="Georgia" w:hAnsi="Georgia"/>
          <w:color w:val="auto"/>
          <w:lang w:val="en-US"/>
        </w:rPr>
        <w:t>The development of events is based on the understanding that “the cultural image created by events becomes interwoven with the overall attractiveness of places and the event image materializes as a pull factor that complements the other pull factors of a place” (</w:t>
      </w:r>
      <w:proofErr w:type="spellStart"/>
      <w:r w:rsidR="00B5316C" w:rsidRPr="00B25AE2">
        <w:rPr>
          <w:rFonts w:ascii="Georgia" w:hAnsi="Georgia"/>
          <w:color w:val="auto"/>
          <w:lang w:val="en-US"/>
        </w:rPr>
        <w:t>Kilpeläinen</w:t>
      </w:r>
      <w:proofErr w:type="spellEnd"/>
      <w:r w:rsidR="00B5316C" w:rsidRPr="00B25AE2">
        <w:rPr>
          <w:rFonts w:ascii="Georgia" w:hAnsi="Georgia"/>
          <w:color w:val="auto"/>
          <w:lang w:val="en-US"/>
        </w:rPr>
        <w:t xml:space="preserve"> et al. 2012: 46). </w:t>
      </w:r>
    </w:p>
    <w:p w:rsidR="005F292B" w:rsidRPr="00B25AE2" w:rsidRDefault="005F292B" w:rsidP="00F20D30">
      <w:pPr>
        <w:jc w:val="both"/>
        <w:rPr>
          <w:rFonts w:ascii="Georgia" w:hAnsi="Georgia"/>
          <w:color w:val="auto"/>
          <w:lang w:val="en-US"/>
        </w:rPr>
      </w:pPr>
    </w:p>
    <w:p w:rsidR="00EE7F69" w:rsidRPr="00B25AE2" w:rsidRDefault="00C4783D" w:rsidP="00F20D30">
      <w:pPr>
        <w:jc w:val="both"/>
        <w:rPr>
          <w:rFonts w:ascii="Georgia" w:hAnsi="Georgia"/>
          <w:color w:val="auto"/>
          <w:lang w:val="en-US"/>
        </w:rPr>
      </w:pPr>
      <w:r w:rsidRPr="00B25AE2">
        <w:rPr>
          <w:rFonts w:ascii="Georgia" w:hAnsi="Georgia"/>
          <w:color w:val="auto"/>
          <w:lang w:val="en-US"/>
        </w:rPr>
        <w:t>The mutually beneficial relationship between city branding</w:t>
      </w:r>
      <w:r w:rsidR="00517AE1" w:rsidRPr="00B25AE2">
        <w:rPr>
          <w:rFonts w:ascii="Georgia" w:hAnsi="Georgia"/>
          <w:color w:val="auto"/>
          <w:lang w:val="en-US"/>
        </w:rPr>
        <w:t xml:space="preserve"> and event branding </w:t>
      </w:r>
      <w:r w:rsidR="00EE7F69" w:rsidRPr="00B25AE2">
        <w:rPr>
          <w:rFonts w:ascii="Georgia" w:hAnsi="Georgia"/>
          <w:color w:val="auto"/>
          <w:lang w:val="en-US"/>
        </w:rPr>
        <w:t>is evident in the marketing materials used to promote Flow and Slush. The websites of both events</w:t>
      </w:r>
      <w:r w:rsidR="001647D3" w:rsidRPr="00B25AE2">
        <w:rPr>
          <w:rFonts w:ascii="Georgia" w:hAnsi="Georgia"/>
          <w:color w:val="auto"/>
          <w:lang w:val="en-US"/>
        </w:rPr>
        <w:t>, for example,</w:t>
      </w:r>
      <w:r w:rsidR="00EE7F69" w:rsidRPr="00B25AE2">
        <w:rPr>
          <w:rFonts w:ascii="Georgia" w:hAnsi="Georgia"/>
          <w:color w:val="auto"/>
          <w:lang w:val="en-US"/>
        </w:rPr>
        <w:t xml:space="preserve"> include separate sections for </w:t>
      </w:r>
      <w:r w:rsidR="00AA01E9" w:rsidRPr="00B25AE2">
        <w:rPr>
          <w:rFonts w:ascii="Georgia" w:hAnsi="Georgia"/>
          <w:color w:val="auto"/>
          <w:lang w:val="en-US"/>
        </w:rPr>
        <w:t>Helsinki</w:t>
      </w:r>
      <w:r w:rsidR="00F7573A" w:rsidRPr="00B25AE2">
        <w:rPr>
          <w:rFonts w:ascii="Georgia" w:hAnsi="Georgia"/>
          <w:color w:val="auto"/>
          <w:lang w:val="en-US"/>
        </w:rPr>
        <w:t>, mediating</w:t>
      </w:r>
      <w:r w:rsidR="00EE7F69" w:rsidRPr="00B25AE2">
        <w:rPr>
          <w:rFonts w:ascii="Georgia" w:hAnsi="Georgia"/>
          <w:color w:val="auto"/>
          <w:lang w:val="en-US"/>
        </w:rPr>
        <w:t xml:space="preserve"> information about the attractions and services available in the city (</w:t>
      </w:r>
      <w:r w:rsidR="007710F9" w:rsidRPr="00B25AE2">
        <w:rPr>
          <w:rFonts w:ascii="Georgia" w:hAnsi="Georgia"/>
          <w:color w:val="auto"/>
          <w:lang w:val="en-US"/>
        </w:rPr>
        <w:t>Flow</w:t>
      </w:r>
      <w:r w:rsidR="00A57136" w:rsidRPr="00B25AE2">
        <w:rPr>
          <w:rFonts w:ascii="Georgia" w:hAnsi="Georgia"/>
          <w:color w:val="auto"/>
          <w:lang w:val="en-US"/>
        </w:rPr>
        <w:t xml:space="preserve"> Festival</w:t>
      </w:r>
      <w:r w:rsidR="00EE7F69" w:rsidRPr="00B25AE2">
        <w:rPr>
          <w:rFonts w:ascii="Georgia" w:hAnsi="Georgia"/>
          <w:color w:val="auto"/>
          <w:lang w:val="en-US"/>
        </w:rPr>
        <w:t xml:space="preserve"> 2017; </w:t>
      </w:r>
      <w:r w:rsidR="00A57136" w:rsidRPr="00B25AE2">
        <w:rPr>
          <w:rFonts w:ascii="Georgia" w:hAnsi="Georgia"/>
          <w:color w:val="auto"/>
          <w:lang w:val="en-US"/>
        </w:rPr>
        <w:t xml:space="preserve">Slush </w:t>
      </w:r>
      <w:r w:rsidR="00AA01E9" w:rsidRPr="00B25AE2">
        <w:rPr>
          <w:rFonts w:ascii="Georgia" w:hAnsi="Georgia"/>
          <w:color w:val="auto"/>
          <w:lang w:val="en-US"/>
        </w:rPr>
        <w:t xml:space="preserve">2017). </w:t>
      </w:r>
      <w:r w:rsidR="001647D3" w:rsidRPr="00B25AE2">
        <w:rPr>
          <w:rFonts w:ascii="Georgia" w:hAnsi="Georgia"/>
          <w:color w:val="auto"/>
          <w:lang w:val="en-US"/>
        </w:rPr>
        <w:t xml:space="preserve">Both events are also part of a recent “My </w:t>
      </w:r>
      <w:r w:rsidR="001647D3" w:rsidRPr="00B25AE2">
        <w:rPr>
          <w:rFonts w:ascii="Georgia" w:hAnsi="Georgia"/>
          <w:color w:val="auto"/>
          <w:lang w:val="en-US"/>
        </w:rPr>
        <w:lastRenderedPageBreak/>
        <w:t xml:space="preserve">Helsinki” </w:t>
      </w:r>
      <w:r w:rsidR="00EE7F69" w:rsidRPr="00B25AE2">
        <w:rPr>
          <w:rFonts w:ascii="Georgia" w:hAnsi="Georgia"/>
          <w:color w:val="auto"/>
          <w:lang w:val="en-US"/>
        </w:rPr>
        <w:t>campaign launched by the City of Helsin</w:t>
      </w:r>
      <w:r w:rsidR="00AA01E9" w:rsidRPr="00B25AE2">
        <w:rPr>
          <w:rFonts w:ascii="Georgia" w:hAnsi="Georgia"/>
          <w:color w:val="auto"/>
          <w:lang w:val="en-US"/>
        </w:rPr>
        <w:t>ki</w:t>
      </w:r>
      <w:r w:rsidR="00EE7F69" w:rsidRPr="00B25AE2">
        <w:rPr>
          <w:rFonts w:ascii="Georgia" w:hAnsi="Georgia"/>
          <w:color w:val="auto"/>
          <w:lang w:val="en-US"/>
        </w:rPr>
        <w:t xml:space="preserve">. This campaign includes a website and a hashtag which collect and present </w:t>
      </w:r>
      <w:r w:rsidR="003A7968" w:rsidRPr="00B25AE2">
        <w:rPr>
          <w:rFonts w:ascii="Georgia" w:hAnsi="Georgia"/>
          <w:color w:val="auto"/>
          <w:lang w:val="en-US"/>
        </w:rPr>
        <w:t>ideas and recommendations from the people of He</w:t>
      </w:r>
      <w:r w:rsidR="00F7573A" w:rsidRPr="00B25AE2">
        <w:rPr>
          <w:rFonts w:ascii="Georgia" w:hAnsi="Georgia"/>
          <w:color w:val="auto"/>
          <w:lang w:val="en-US"/>
        </w:rPr>
        <w:t>lsinki to visitors</w:t>
      </w:r>
      <w:r w:rsidR="006F39EB">
        <w:rPr>
          <w:rFonts w:ascii="Georgia" w:hAnsi="Georgia"/>
          <w:color w:val="auto"/>
          <w:lang w:val="en-US"/>
        </w:rPr>
        <w:t xml:space="preserve"> and other residents</w:t>
      </w:r>
      <w:r w:rsidR="003A7968" w:rsidRPr="00B25AE2">
        <w:rPr>
          <w:rFonts w:ascii="Georgia" w:hAnsi="Georgia"/>
          <w:color w:val="auto"/>
          <w:lang w:val="en-US"/>
        </w:rPr>
        <w:t xml:space="preserve">. </w:t>
      </w:r>
      <w:r w:rsidR="00B5316C" w:rsidRPr="00B25AE2">
        <w:rPr>
          <w:rFonts w:ascii="Georgia" w:hAnsi="Georgia"/>
          <w:color w:val="auto"/>
          <w:lang w:val="en-US"/>
        </w:rPr>
        <w:t>The campaign</w:t>
      </w:r>
      <w:r w:rsidR="00EE7F69" w:rsidRPr="00B25AE2">
        <w:rPr>
          <w:rFonts w:ascii="Georgia" w:hAnsi="Georgia"/>
          <w:color w:val="auto"/>
          <w:lang w:val="en-US"/>
        </w:rPr>
        <w:t xml:space="preserve"> is also </w:t>
      </w:r>
      <w:r w:rsidR="00685482" w:rsidRPr="00B25AE2">
        <w:rPr>
          <w:rFonts w:ascii="Georgia" w:hAnsi="Georgia"/>
          <w:color w:val="auto"/>
          <w:lang w:val="en-US"/>
        </w:rPr>
        <w:t>visible in the</w:t>
      </w:r>
      <w:r w:rsidR="00B5316C" w:rsidRPr="00B25AE2">
        <w:rPr>
          <w:rFonts w:ascii="Georgia" w:hAnsi="Georgia"/>
          <w:color w:val="auto"/>
          <w:lang w:val="en-US"/>
        </w:rPr>
        <w:t xml:space="preserve"> physical</w:t>
      </w:r>
      <w:r w:rsidR="00685482" w:rsidRPr="00B25AE2">
        <w:rPr>
          <w:rFonts w:ascii="Georgia" w:hAnsi="Georgia"/>
          <w:color w:val="auto"/>
          <w:lang w:val="en-US"/>
        </w:rPr>
        <w:t xml:space="preserve"> urban space as an </w:t>
      </w:r>
      <w:r w:rsidR="00CC11D2" w:rsidRPr="00B25AE2">
        <w:rPr>
          <w:rFonts w:ascii="Georgia" w:hAnsi="Georgia"/>
          <w:color w:val="auto"/>
          <w:lang w:val="en-US"/>
        </w:rPr>
        <w:t xml:space="preserve">illuminated </w:t>
      </w:r>
      <w:r w:rsidR="00EE7F69" w:rsidRPr="00B25AE2">
        <w:rPr>
          <w:rFonts w:ascii="Georgia" w:hAnsi="Georgia"/>
          <w:color w:val="auto"/>
          <w:lang w:val="en-US"/>
        </w:rPr>
        <w:t xml:space="preserve">“My Helsinki” </w:t>
      </w:r>
      <w:r w:rsidR="00685482" w:rsidRPr="00B25AE2">
        <w:rPr>
          <w:rFonts w:ascii="Georgia" w:hAnsi="Georgia"/>
          <w:color w:val="auto"/>
          <w:lang w:val="en-US"/>
        </w:rPr>
        <w:t xml:space="preserve">sign that can be moved to </w:t>
      </w:r>
      <w:r w:rsidR="00AA01E9" w:rsidRPr="00B25AE2">
        <w:rPr>
          <w:rFonts w:ascii="Georgia" w:hAnsi="Georgia"/>
          <w:color w:val="auto"/>
          <w:lang w:val="en-US"/>
        </w:rPr>
        <w:t xml:space="preserve">the </w:t>
      </w:r>
      <w:r w:rsidR="00685482" w:rsidRPr="00B25AE2">
        <w:rPr>
          <w:rFonts w:ascii="Georgia" w:hAnsi="Georgia"/>
          <w:color w:val="auto"/>
          <w:lang w:val="en-US"/>
        </w:rPr>
        <w:t>event locations</w:t>
      </w:r>
      <w:r w:rsidR="006D74FB" w:rsidRPr="00B25AE2">
        <w:rPr>
          <w:rFonts w:ascii="Georgia" w:hAnsi="Georgia"/>
          <w:color w:val="auto"/>
          <w:lang w:val="en-US"/>
        </w:rPr>
        <w:t xml:space="preserve">. </w:t>
      </w:r>
    </w:p>
    <w:p w:rsidR="001647D3" w:rsidRPr="00B25AE2" w:rsidRDefault="001647D3" w:rsidP="00F20D30">
      <w:pPr>
        <w:jc w:val="both"/>
        <w:rPr>
          <w:rFonts w:ascii="Georgia" w:hAnsi="Georgia"/>
          <w:color w:val="auto"/>
          <w:lang w:val="en-US"/>
        </w:rPr>
      </w:pPr>
    </w:p>
    <w:p w:rsidR="00DB03E5" w:rsidRDefault="00E8246D" w:rsidP="00F20D30">
      <w:pPr>
        <w:jc w:val="both"/>
        <w:rPr>
          <w:rFonts w:ascii="Georgia" w:hAnsi="Georgia"/>
          <w:color w:val="auto"/>
          <w:lang w:val="en-US"/>
        </w:rPr>
      </w:pPr>
      <w:r w:rsidRPr="00B25AE2">
        <w:rPr>
          <w:rFonts w:ascii="Georgia" w:hAnsi="Georgia"/>
          <w:color w:val="auto"/>
          <w:lang w:val="en-US"/>
        </w:rPr>
        <w:t>To summarize the conceptual frame of our study, the following Figure 1 indicate</w:t>
      </w:r>
      <w:r w:rsidR="006F39EB">
        <w:rPr>
          <w:rFonts w:ascii="Georgia" w:hAnsi="Georgia"/>
          <w:color w:val="auto"/>
          <w:lang w:val="en-US"/>
        </w:rPr>
        <w:t>s</w:t>
      </w:r>
      <w:r w:rsidRPr="00B25AE2">
        <w:rPr>
          <w:rFonts w:ascii="Georgia" w:hAnsi="Georgia"/>
          <w:color w:val="auto"/>
          <w:lang w:val="en-US"/>
        </w:rPr>
        <w:t xml:space="preserve"> the interrelations between the main concepts.</w:t>
      </w:r>
      <w:r w:rsidR="00834E2D" w:rsidRPr="00B25AE2">
        <w:rPr>
          <w:rFonts w:ascii="Georgia" w:hAnsi="Georgia"/>
          <w:color w:val="auto"/>
          <w:lang w:val="en-US"/>
        </w:rPr>
        <w:t xml:space="preserve"> </w:t>
      </w:r>
      <w:r w:rsidR="00F7573A" w:rsidRPr="00B25AE2">
        <w:rPr>
          <w:rFonts w:ascii="Georgia" w:hAnsi="Georgia"/>
          <w:color w:val="auto"/>
          <w:lang w:val="en-US"/>
        </w:rPr>
        <w:t xml:space="preserve">Place and location provide the necessary preconditions for events </w:t>
      </w:r>
      <w:r w:rsidR="00CA6E56" w:rsidRPr="00B25AE2">
        <w:rPr>
          <w:rFonts w:ascii="Georgia" w:hAnsi="Georgia"/>
          <w:color w:val="auto"/>
          <w:lang w:val="en-US"/>
        </w:rPr>
        <w:t>through the provision of space,</w:t>
      </w:r>
      <w:r w:rsidR="00963743" w:rsidRPr="00B25AE2">
        <w:rPr>
          <w:rFonts w:ascii="Georgia" w:hAnsi="Georgia"/>
          <w:color w:val="auto"/>
          <w:lang w:val="en-US"/>
        </w:rPr>
        <w:t xml:space="preserve"> organizational and financial support, </w:t>
      </w:r>
      <w:r w:rsidR="001A78F2" w:rsidRPr="00B25AE2">
        <w:rPr>
          <w:rFonts w:ascii="Georgia" w:hAnsi="Georgia"/>
          <w:color w:val="auto"/>
          <w:lang w:val="en-US"/>
        </w:rPr>
        <w:t xml:space="preserve">the </w:t>
      </w:r>
      <w:r w:rsidR="00963743" w:rsidRPr="00B25AE2">
        <w:rPr>
          <w:rFonts w:ascii="Georgia" w:hAnsi="Georgia"/>
          <w:color w:val="auto"/>
          <w:lang w:val="en-US"/>
        </w:rPr>
        <w:t xml:space="preserve">supply of employees and volunteers, as well as </w:t>
      </w:r>
      <w:r w:rsidR="001A78F2" w:rsidRPr="00B25AE2">
        <w:rPr>
          <w:rFonts w:ascii="Georgia" w:hAnsi="Georgia"/>
          <w:color w:val="auto"/>
          <w:lang w:val="en-US"/>
        </w:rPr>
        <w:t xml:space="preserve">the </w:t>
      </w:r>
      <w:r w:rsidR="00963743" w:rsidRPr="00B25AE2">
        <w:rPr>
          <w:rFonts w:ascii="Georgia" w:hAnsi="Georgia"/>
          <w:color w:val="auto"/>
          <w:lang w:val="en-US"/>
        </w:rPr>
        <w:t>local demand for event tickets (</w:t>
      </w:r>
      <w:proofErr w:type="spellStart"/>
      <w:r w:rsidR="00963743" w:rsidRPr="00B25AE2">
        <w:rPr>
          <w:rFonts w:ascii="Georgia" w:hAnsi="Georgia"/>
          <w:color w:val="auto"/>
          <w:lang w:val="en-US"/>
        </w:rPr>
        <w:t>Kilpeläinen</w:t>
      </w:r>
      <w:proofErr w:type="spellEnd"/>
      <w:r w:rsidR="00963743" w:rsidRPr="00B25AE2">
        <w:rPr>
          <w:rFonts w:ascii="Georgia" w:hAnsi="Georgia"/>
          <w:color w:val="auto"/>
          <w:lang w:val="en-US"/>
        </w:rPr>
        <w:t xml:space="preserve"> et al. 2012: 53).  </w:t>
      </w:r>
      <w:r w:rsidR="00C23E9B" w:rsidRPr="00B25AE2">
        <w:rPr>
          <w:rFonts w:ascii="Georgia" w:hAnsi="Georgia"/>
          <w:color w:val="auto"/>
          <w:lang w:val="en-US"/>
        </w:rPr>
        <w:t>Events</w:t>
      </w:r>
      <w:r w:rsidR="00963743" w:rsidRPr="00B25AE2">
        <w:rPr>
          <w:rFonts w:ascii="Georgia" w:hAnsi="Georgia"/>
          <w:color w:val="auto"/>
          <w:lang w:val="en-US"/>
        </w:rPr>
        <w:t xml:space="preserve"> themselves</w:t>
      </w:r>
      <w:r w:rsidR="00C23E9B" w:rsidRPr="00B25AE2">
        <w:rPr>
          <w:rFonts w:ascii="Georgia" w:hAnsi="Georgia"/>
          <w:color w:val="auto"/>
          <w:lang w:val="en-US"/>
        </w:rPr>
        <w:t xml:space="preserve"> </w:t>
      </w:r>
      <w:r w:rsidR="004A78B0" w:rsidRPr="00B25AE2">
        <w:rPr>
          <w:rFonts w:ascii="Georgia" w:hAnsi="Georgia"/>
          <w:color w:val="auto"/>
          <w:lang w:val="en-US"/>
        </w:rPr>
        <w:t xml:space="preserve">are sites of creativity in </w:t>
      </w:r>
      <w:r w:rsidR="008C0F94" w:rsidRPr="00B25AE2">
        <w:rPr>
          <w:rFonts w:ascii="Georgia" w:hAnsi="Georgia"/>
          <w:color w:val="auto"/>
          <w:lang w:val="en-US"/>
        </w:rPr>
        <w:t>a city</w:t>
      </w:r>
      <w:r w:rsidR="00963743" w:rsidRPr="00B25AE2">
        <w:rPr>
          <w:rFonts w:ascii="Georgia" w:hAnsi="Georgia"/>
          <w:color w:val="auto"/>
          <w:lang w:val="en-US"/>
        </w:rPr>
        <w:t>, enhancing its overall attractiveness and generating financial flows</w:t>
      </w:r>
      <w:r w:rsidR="004A78B0" w:rsidRPr="00B25AE2">
        <w:rPr>
          <w:rFonts w:ascii="Georgia" w:hAnsi="Georgia"/>
          <w:color w:val="auto"/>
          <w:lang w:val="en-US"/>
        </w:rPr>
        <w:t xml:space="preserve">. </w:t>
      </w:r>
      <w:r w:rsidR="00F7573A" w:rsidRPr="00B25AE2">
        <w:rPr>
          <w:rFonts w:ascii="Georgia" w:hAnsi="Georgia"/>
          <w:color w:val="auto"/>
          <w:lang w:val="en-US"/>
        </w:rPr>
        <w:t>Because of this, events are</w:t>
      </w:r>
      <w:r w:rsidR="004A78B0" w:rsidRPr="00B25AE2">
        <w:rPr>
          <w:rFonts w:ascii="Georgia" w:hAnsi="Georgia"/>
          <w:color w:val="auto"/>
          <w:lang w:val="en-US"/>
        </w:rPr>
        <w:t xml:space="preserve"> </w:t>
      </w:r>
      <w:r w:rsidR="008C0F94" w:rsidRPr="00B25AE2">
        <w:rPr>
          <w:rFonts w:ascii="Georgia" w:hAnsi="Georgia"/>
          <w:color w:val="auto"/>
          <w:lang w:val="en-US"/>
        </w:rPr>
        <w:t>an</w:t>
      </w:r>
      <w:r w:rsidR="00F7573A" w:rsidRPr="00B25AE2">
        <w:rPr>
          <w:rFonts w:ascii="Georgia" w:hAnsi="Georgia"/>
          <w:color w:val="auto"/>
          <w:lang w:val="en-US"/>
        </w:rPr>
        <w:t xml:space="preserve"> important</w:t>
      </w:r>
      <w:r w:rsidR="008C0F94" w:rsidRPr="00B25AE2">
        <w:rPr>
          <w:rFonts w:ascii="Georgia" w:hAnsi="Georgia"/>
          <w:color w:val="auto"/>
          <w:lang w:val="en-US"/>
        </w:rPr>
        <w:t xml:space="preserve"> asset </w:t>
      </w:r>
      <w:r w:rsidR="00C23E9B" w:rsidRPr="00B25AE2">
        <w:rPr>
          <w:rFonts w:ascii="Georgia" w:hAnsi="Georgia"/>
          <w:color w:val="auto"/>
          <w:lang w:val="en-US"/>
        </w:rPr>
        <w:t>in the now popular participatory city branding and marketing</w:t>
      </w:r>
      <w:r w:rsidR="004A78B0" w:rsidRPr="00B25AE2">
        <w:rPr>
          <w:rFonts w:ascii="Georgia" w:hAnsi="Georgia"/>
          <w:color w:val="auto"/>
          <w:lang w:val="en-US"/>
        </w:rPr>
        <w:t>, which largely relies on the creativity of individual actors</w:t>
      </w:r>
      <w:r w:rsidR="00C23E9B" w:rsidRPr="00B25AE2">
        <w:rPr>
          <w:rFonts w:ascii="Georgia" w:hAnsi="Georgia"/>
          <w:color w:val="auto"/>
          <w:lang w:val="en-US"/>
        </w:rPr>
        <w:t xml:space="preserve">. </w:t>
      </w:r>
      <w:r w:rsidR="004A78B0" w:rsidRPr="00B25AE2">
        <w:rPr>
          <w:rFonts w:ascii="Georgia" w:hAnsi="Georgia"/>
          <w:color w:val="auto"/>
          <w:lang w:val="en-US"/>
        </w:rPr>
        <w:t>The intertwined b</w:t>
      </w:r>
      <w:r w:rsidR="00C23E9B" w:rsidRPr="00B25AE2">
        <w:rPr>
          <w:rFonts w:ascii="Georgia" w:hAnsi="Georgia"/>
          <w:color w:val="auto"/>
          <w:lang w:val="en-US"/>
        </w:rPr>
        <w:t>randing and marketing</w:t>
      </w:r>
      <w:r w:rsidR="004A78B0" w:rsidRPr="00B25AE2">
        <w:rPr>
          <w:rFonts w:ascii="Georgia" w:hAnsi="Georgia"/>
          <w:color w:val="auto"/>
          <w:lang w:val="en-US"/>
        </w:rPr>
        <w:t xml:space="preserve"> endeavors of cities and events</w:t>
      </w:r>
      <w:r w:rsidR="00C23E9B" w:rsidRPr="00B25AE2">
        <w:rPr>
          <w:rFonts w:ascii="Georgia" w:hAnsi="Georgia"/>
          <w:color w:val="auto"/>
          <w:lang w:val="en-US"/>
        </w:rPr>
        <w:t>, in turn, play an important role in</w:t>
      </w:r>
      <w:r w:rsidR="008C0F94" w:rsidRPr="00B25AE2">
        <w:rPr>
          <w:rFonts w:ascii="Georgia" w:hAnsi="Georgia"/>
          <w:color w:val="auto"/>
          <w:lang w:val="en-US"/>
        </w:rPr>
        <w:t xml:space="preserve"> </w:t>
      </w:r>
      <w:r w:rsidR="009C2C05" w:rsidRPr="00B25AE2">
        <w:rPr>
          <w:rFonts w:ascii="Georgia" w:hAnsi="Georgia"/>
          <w:color w:val="auto"/>
          <w:lang w:val="en-US"/>
        </w:rPr>
        <w:t>placemaking</w:t>
      </w:r>
      <w:r w:rsidR="00C23E9B" w:rsidRPr="00B25AE2">
        <w:rPr>
          <w:rFonts w:ascii="Georgia" w:hAnsi="Georgia"/>
          <w:color w:val="auto"/>
          <w:lang w:val="en-US"/>
        </w:rPr>
        <w:t>, which transforms urban space</w:t>
      </w:r>
      <w:r w:rsidR="003277C4">
        <w:rPr>
          <w:rFonts w:ascii="Georgia" w:hAnsi="Georgia"/>
          <w:color w:val="auto"/>
          <w:lang w:val="en-US"/>
        </w:rPr>
        <w:t>s</w:t>
      </w:r>
      <w:r w:rsidR="00C23E9B" w:rsidRPr="00B25AE2">
        <w:rPr>
          <w:rFonts w:ascii="Georgia" w:hAnsi="Georgia"/>
          <w:color w:val="auto"/>
          <w:lang w:val="en-US"/>
        </w:rPr>
        <w:t xml:space="preserve"> </w:t>
      </w:r>
      <w:r w:rsidR="001A78F2" w:rsidRPr="00B25AE2">
        <w:rPr>
          <w:rFonts w:ascii="Georgia" w:hAnsi="Georgia"/>
          <w:color w:val="auto"/>
          <w:lang w:val="en-US"/>
        </w:rPr>
        <w:t>in</w:t>
      </w:r>
      <w:r w:rsidR="00C23E9B" w:rsidRPr="00B25AE2">
        <w:rPr>
          <w:rFonts w:ascii="Georgia" w:hAnsi="Georgia"/>
          <w:color w:val="auto"/>
          <w:lang w:val="en-US"/>
        </w:rPr>
        <w:t>to meaningful places</w:t>
      </w:r>
      <w:r w:rsidR="00963743" w:rsidRPr="00B25AE2">
        <w:rPr>
          <w:rFonts w:ascii="Georgia" w:hAnsi="Georgia"/>
          <w:color w:val="auto"/>
          <w:lang w:val="en-US"/>
        </w:rPr>
        <w:t xml:space="preserve"> through various pra</w:t>
      </w:r>
      <w:r w:rsidR="00D02012" w:rsidRPr="00B25AE2">
        <w:rPr>
          <w:rFonts w:ascii="Georgia" w:hAnsi="Georgia"/>
          <w:color w:val="auto"/>
          <w:lang w:val="en-US"/>
        </w:rPr>
        <w:t>ctices and the mobilization of geographical imaginaries</w:t>
      </w:r>
      <w:r w:rsidR="00871463" w:rsidRPr="00B25AE2">
        <w:rPr>
          <w:rFonts w:ascii="Georgia" w:hAnsi="Georgia"/>
          <w:color w:val="auto"/>
          <w:lang w:val="en-US"/>
        </w:rPr>
        <w:t xml:space="preserve">. </w:t>
      </w:r>
    </w:p>
    <w:p w:rsidR="00B0212D" w:rsidRDefault="00B0212D" w:rsidP="00F20D30">
      <w:pPr>
        <w:jc w:val="both"/>
        <w:rPr>
          <w:rFonts w:ascii="Georgia" w:hAnsi="Georgia"/>
          <w:color w:val="auto"/>
          <w:lang w:val="en-US"/>
        </w:rPr>
      </w:pPr>
    </w:p>
    <w:p w:rsidR="00B0212D" w:rsidRPr="00B25AE2" w:rsidRDefault="00B0212D" w:rsidP="00F20D30">
      <w:pPr>
        <w:jc w:val="both"/>
        <w:rPr>
          <w:rFonts w:ascii="Georgia" w:hAnsi="Georgia"/>
          <w:color w:val="auto"/>
          <w:lang w:val="en-US"/>
        </w:rPr>
      </w:pPr>
    </w:p>
    <w:p w:rsidR="00E8246D" w:rsidRPr="00B25AE2" w:rsidRDefault="008B7AC1" w:rsidP="00F20D30">
      <w:pPr>
        <w:jc w:val="both"/>
        <w:rPr>
          <w:rFonts w:ascii="Georgia" w:hAnsi="Georgia"/>
          <w:color w:val="auto"/>
          <w:lang w:val="en-US"/>
        </w:rPr>
      </w:pPr>
      <w:r>
        <w:rPr>
          <w:rFonts w:ascii="Georgia" w:hAnsi="Georgia"/>
          <w:noProof/>
          <w:color w:val="auto"/>
          <w:lang w:eastAsia="fi-FI"/>
        </w:rPr>
        <w:pict>
          <v:group id="Group 19" o:spid="_x0000_s1026" style="position:absolute;left:0;text-align:left;margin-left:67.2pt;margin-top:6pt;width:357.4pt;height:197.7pt;z-index:251674624" coordsize="45389,25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">
            <v:group id="Group 18" o:spid="_x0000_s1027" style="position:absolute;width:45389;height:25107" coordsize="45389,251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type id="_x0000_t202" coordsize="21600,21600" o:spt="202" path="m,l,21600r21600,l21600,xe">
                <v:stroke joinstyle="miter"/>
                <v:path gradientshapeok="t" o:connecttype="rect"/>
              </v:shapetype>
              <v:shape id="Text Box 9" o:spid="_x0000_s1028" type="#_x0000_t202" style="position:absolute;left:29489;top:4572;width:15900;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9950D4" w:rsidRPr="00EC6FB4" w:rsidRDefault="009950D4" w:rsidP="00EC6FB4">
                      <w:pPr>
                        <w:jc w:val="center"/>
                        <w:rPr>
                          <w:i/>
                          <w:sz w:val="18"/>
                          <w:szCs w:val="18"/>
                          <w:lang w:val="en-US"/>
                        </w:rPr>
                      </w:pPr>
                      <w:r>
                        <w:rPr>
                          <w:i/>
                          <w:sz w:val="18"/>
                          <w:szCs w:val="18"/>
                          <w:lang w:val="en-US"/>
                        </w:rPr>
                        <w:t>Proactive placemaking,</w:t>
                      </w:r>
                      <w:r w:rsidRPr="00EC6FB4">
                        <w:rPr>
                          <w:i/>
                          <w:sz w:val="18"/>
                          <w:szCs w:val="18"/>
                          <w:lang w:val="en-US"/>
                        </w:rPr>
                        <w:t xml:space="preserve"> </w:t>
                      </w:r>
                      <w:r>
                        <w:rPr>
                          <w:i/>
                          <w:sz w:val="18"/>
                          <w:szCs w:val="18"/>
                          <w:lang w:val="en-US"/>
                        </w:rPr>
                        <w:t>image and location appeal</w:t>
                      </w:r>
                    </w:p>
                    <w:p w:rsidR="009950D4" w:rsidRPr="00EC6FB4" w:rsidRDefault="009950D4" w:rsidP="00EC6FB4">
                      <w:pPr>
                        <w:rPr>
                          <w:lang w:val="en-US"/>
                        </w:rPr>
                      </w:pPr>
                    </w:p>
                  </w:txbxContent>
                </v:textbox>
              </v:shape>
              <v:shape id="Text Box 11" o:spid="_x0000_s1029" type="#_x0000_t202" style="position:absolute;left:13030;top:17602;width:17526;height:7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9950D4" w:rsidRPr="00EC6FB4" w:rsidRDefault="009950D4" w:rsidP="00EC6FB4">
                      <w:pPr>
                        <w:jc w:val="center"/>
                        <w:rPr>
                          <w:i/>
                          <w:sz w:val="18"/>
                          <w:szCs w:val="18"/>
                          <w:lang w:val="en-US"/>
                        </w:rPr>
                      </w:pPr>
                      <w:r>
                        <w:rPr>
                          <w:i/>
                          <w:sz w:val="18"/>
                          <w:szCs w:val="18"/>
                          <w:lang w:val="en-US"/>
                        </w:rPr>
                        <w:t>Business potential, high standards and urban functionality</w:t>
                      </w:r>
                    </w:p>
                    <w:p w:rsidR="009950D4" w:rsidRPr="00EC6FB4" w:rsidRDefault="009950D4" w:rsidP="00EC6FB4">
                      <w:pPr>
                        <w:rPr>
                          <w:lang w:val="en-US"/>
                        </w:rPr>
                      </w:pP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 o:spid="_x0000_s1030" type="#_x0000_t5" style="position:absolute;left:13030;top:3505;width:17526;height:12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g6S8AA&#10;AADaAAAADwAAAGRycy9kb3ducmV2LnhtbERPy2qDQBTdB/oPwy1kE+LYLtpiHCUUSks2pTEU3F2c&#10;GxWdO+KMj/x9ZlHo8nDeab6aXsw0utaygqcoBkFcWd1yreBSfOzfQDiPrLG3TApu5CDPHjYpJtou&#10;/EPz2dcihLBLUEHj/ZBI6aqGDLrIDsSBu9rRoA9wrKUecQnhppfPcfwiDbYcGhoc6L2hqjtPRgF2&#10;5e/J6G85FXUbf5bT7rXoSKnt43o8gPC0+n/xn/tLKwhbw5VwA2R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Sg6S8AAAADaAAAADwAAAAAAAAAAAAAAAACYAgAAZHJzL2Rvd25y&#10;ZXYueG1sUEsFBgAAAAAEAAQA9QAAAIUDAAAAAA==&#10;"/>
              <v:shape id="Text Box 3" o:spid="_x0000_s1031" type="#_x0000_t202" style="position:absolute;left:14478;width:15024;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9950D4" w:rsidRPr="009767D6" w:rsidRDefault="009950D4" w:rsidP="009767D6">
                      <w:pPr>
                        <w:jc w:val="center"/>
                        <w:rPr>
                          <w:b/>
                          <w:lang w:val="en-US"/>
                        </w:rPr>
                      </w:pPr>
                      <w:r w:rsidRPr="009767D6">
                        <w:rPr>
                          <w:b/>
                          <w:lang w:val="en-US"/>
                        </w:rPr>
                        <w:t>Place and location</w:t>
                      </w:r>
                    </w:p>
                  </w:txbxContent>
                </v:textbox>
              </v:shape>
              <v:shape id="Text Box 4" o:spid="_x0000_s1032" type="#_x0000_t202" style="position:absolute;top:16154;width:1257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9950D4" w:rsidRPr="009767D6" w:rsidRDefault="009950D4" w:rsidP="009767D6">
                      <w:pPr>
                        <w:jc w:val="center"/>
                        <w:rPr>
                          <w:b/>
                          <w:lang w:val="en-GB"/>
                        </w:rPr>
                      </w:pPr>
                      <w:r w:rsidRPr="009767D6">
                        <w:rPr>
                          <w:b/>
                          <w:lang w:val="en-GB"/>
                        </w:rPr>
                        <w:t>Creative city</w:t>
                      </w:r>
                    </w:p>
                  </w:txbxContent>
                </v:textbox>
              </v:shape>
              <v:shape id="Text Box 5" o:spid="_x0000_s1033" type="#_x0000_t202" style="position:absolute;left:31013;top:16154;width:1149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9950D4" w:rsidRPr="009767D6" w:rsidRDefault="009950D4" w:rsidP="009767D6">
                      <w:pPr>
                        <w:jc w:val="center"/>
                        <w:rPr>
                          <w:b/>
                          <w:lang w:val="en-US"/>
                        </w:rPr>
                      </w:pPr>
                      <w:r w:rsidRPr="009767D6">
                        <w:rPr>
                          <w:b/>
                          <w:lang w:val="en-US"/>
                        </w:rPr>
                        <w:t>City branding</w:t>
                      </w:r>
                    </w:p>
                  </w:txbxContent>
                </v:textbox>
              </v:shape>
              <v:shape id="Text Box 12" o:spid="_x0000_s1034" type="#_x0000_t202" style="position:absolute;top:4572;width:13989;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9950D4" w:rsidRPr="00EC6FB4" w:rsidRDefault="009950D4" w:rsidP="009767D6">
                      <w:pPr>
                        <w:jc w:val="center"/>
                        <w:rPr>
                          <w:i/>
                          <w:sz w:val="18"/>
                          <w:szCs w:val="18"/>
                          <w:lang w:val="en-US"/>
                        </w:rPr>
                      </w:pPr>
                      <w:r>
                        <w:rPr>
                          <w:i/>
                          <w:sz w:val="18"/>
                          <w:szCs w:val="18"/>
                          <w:lang w:val="en-US"/>
                        </w:rPr>
                        <w:t>Locations</w:t>
                      </w:r>
                      <w:r w:rsidRPr="00EC6FB4">
                        <w:rPr>
                          <w:i/>
                          <w:sz w:val="18"/>
                          <w:szCs w:val="18"/>
                          <w:lang w:val="en-US"/>
                        </w:rPr>
                        <w:t xml:space="preserve"> of creativity – art, design, skill, ideas</w:t>
                      </w:r>
                    </w:p>
                  </w:txbxContent>
                </v:textbox>
              </v:shape>
              <v:shapetype id="_x0000_t32" coordsize="21600,21600" o:spt="32" o:oned="t" path="m,l21600,21600e" filled="f">
                <v:path arrowok="t" fillok="f" o:connecttype="none"/>
                <o:lock v:ext="edit" shapetype="t"/>
              </v:shapetype>
              <v:shape id="AutoShape 13" o:spid="_x0000_s1035" type="#_x0000_t32" style="position:absolute;left:21640;top:7772;width:7874;height:41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M9zsIAAADaAAAADwAAAGRycy9kb3ducmV2LnhtbESPQYvCMBSE7wv+h/AEL4um9SBSjSKC&#10;sHgQVnvw+EiebbF5qUms3X9vFhb2OMzMN8x6O9hW9ORD41hBPstAEGtnGq4UlJfDdAkiRGSDrWNS&#10;8EMBtpvRxxoL4178Tf05ViJBOBSooI6xK6QMuiaLYeY64uTdnLcYk/SVNB5fCW5bOc+yhbTYcFqo&#10;saN9Tfp+floFzbE8lf3nI3q9POZXn4fLtdVKTcbDbgUi0hD/w3/tL6NgAb9X0g2Qm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EM9zsIAAADaAAAADwAAAAAAAAAAAAAA&#10;AAChAgAAZHJzL2Rvd25yZXYueG1sUEsFBgAAAAAEAAQA+QAAAJADAAAAAA==&#10;"/>
              <v:shape id="AutoShape 14" o:spid="_x0000_s1036" type="#_x0000_t32" style="position:absolute;left:14020;top:7772;width:7633;height:413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pJvMQAAADaAAAADwAAAGRycy9kb3ducmV2LnhtbESPQWvCQBSE7wX/w/IKvUjdWFBL6ioh&#10;pVAEUdOC10f2NUmTfRuy2yT+e1cQehxm5htmvR1NI3rqXGVZwXwWgSDOra64UPD99fH8CsJ5ZI2N&#10;ZVJwIQfbzeRhjbG2A5+oz3whAoRdjApK79tYSpeXZNDNbEscvB/bGfRBdoXUHQ4Bbhr5EkVLabDi&#10;sFBiS2lJeZ39GQV+P90tfk+HQ5IxvyfH3blO0rNST49j8gbC0+j/w/f2p1awgtuVcAPk5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ukm8xAAAANoAAAAPAAAAAAAAAAAA&#10;AAAAAKECAABkcnMvZG93bnJldi54bWxQSwUGAAAAAAQABAD5AAAAkgMAAAAA&#10;"/>
            </v:group>
            <v:shape id="AutoShape 15" o:spid="_x0000_s1037" type="#_x0000_t32" style="position:absolute;left:21640;top:11963;width:0;height:56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6RB8MAAADaAAAADwAAAGRycy9kb3ducmV2LnhtbESPQWsCMRSE7wX/Q3iCl1KzCkpZjbIt&#10;CFXwoLb35+Z1E7p52W6irv/eCILHYWa+YebLztXiTG2wnhWMhhkI4tJry5WC78Pq7R1EiMgaa8+k&#10;4EoBloveyxxz7S+8o/M+ViJBOOSowMTY5FKG0pDDMPQNcfJ+feswJtlWUrd4SXBXy3GWTaVDy2nB&#10;YEOfhsq//ckp2K5HH8XR2PVm92+3k1VRn6rXH6UG/a6YgYjUxWf40f7SCiZwv5Ju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QfDAAAA2gAAAA8AAAAAAAAAAAAA&#10;AAAAoQIAAGRycy9kb3ducmV2LnhtbFBLBQYAAAAABAAEAPkAAACRAwAAAAA=&#10;"/>
          </v:group>
        </w:pict>
      </w: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E8246D" w:rsidRPr="00B25AE2" w:rsidRDefault="00E8246D" w:rsidP="00F20D30">
      <w:pPr>
        <w:jc w:val="both"/>
        <w:rPr>
          <w:rFonts w:ascii="Georgia" w:hAnsi="Georgia"/>
          <w:color w:val="auto"/>
          <w:lang w:val="en-US"/>
        </w:rPr>
      </w:pPr>
    </w:p>
    <w:p w:rsidR="00442B45" w:rsidRPr="00B25AE2" w:rsidRDefault="00442B45" w:rsidP="00F20D30">
      <w:pPr>
        <w:jc w:val="both"/>
        <w:rPr>
          <w:rFonts w:ascii="Georgia" w:hAnsi="Georgia"/>
          <w:color w:val="auto"/>
          <w:highlight w:val="yellow"/>
          <w:lang w:val="en-US"/>
        </w:rPr>
      </w:pPr>
    </w:p>
    <w:p w:rsidR="00512092" w:rsidRPr="00B25AE2" w:rsidRDefault="00E8246D" w:rsidP="00F20D30">
      <w:pPr>
        <w:jc w:val="both"/>
        <w:rPr>
          <w:rFonts w:ascii="Georgia" w:hAnsi="Georgia"/>
          <w:color w:val="auto"/>
          <w:lang w:val="en-US"/>
        </w:rPr>
      </w:pPr>
      <w:r w:rsidRPr="00B25AE2">
        <w:rPr>
          <w:rFonts w:ascii="Georgia" w:hAnsi="Georgia"/>
          <w:color w:val="auto"/>
          <w:lang w:val="en-US"/>
        </w:rPr>
        <w:t>Figur</w:t>
      </w:r>
      <w:r w:rsidR="00485916" w:rsidRPr="00B25AE2">
        <w:rPr>
          <w:rFonts w:ascii="Georgia" w:hAnsi="Georgia"/>
          <w:color w:val="auto"/>
          <w:lang w:val="en-US"/>
        </w:rPr>
        <w:t xml:space="preserve">e 1. </w:t>
      </w:r>
      <w:r w:rsidR="00631C54" w:rsidRPr="00B25AE2">
        <w:rPr>
          <w:rFonts w:ascii="Georgia" w:hAnsi="Georgia"/>
          <w:color w:val="auto"/>
          <w:lang w:val="en-US"/>
        </w:rPr>
        <w:t xml:space="preserve">A </w:t>
      </w:r>
      <w:r w:rsidR="00485916" w:rsidRPr="00B25AE2">
        <w:rPr>
          <w:rFonts w:ascii="Georgia" w:hAnsi="Georgia"/>
          <w:color w:val="auto"/>
          <w:lang w:val="en-US"/>
        </w:rPr>
        <w:t xml:space="preserve">conceptual </w:t>
      </w:r>
      <w:r w:rsidR="00642673" w:rsidRPr="00B25AE2">
        <w:rPr>
          <w:rFonts w:ascii="Georgia" w:hAnsi="Georgia"/>
          <w:color w:val="auto"/>
          <w:lang w:val="en-US"/>
        </w:rPr>
        <w:t>interlinkage</w:t>
      </w:r>
      <w:r w:rsidR="00486701" w:rsidRPr="00B25AE2">
        <w:rPr>
          <w:rFonts w:ascii="Georgia" w:hAnsi="Georgia"/>
          <w:color w:val="auto"/>
          <w:lang w:val="en-US"/>
        </w:rPr>
        <w:t xml:space="preserve"> of the </w:t>
      </w:r>
      <w:r w:rsidR="00011C1C" w:rsidRPr="00B25AE2">
        <w:rPr>
          <w:rFonts w:ascii="Georgia" w:hAnsi="Georgia"/>
          <w:color w:val="auto"/>
          <w:lang w:val="en-US"/>
        </w:rPr>
        <w:t>study dimensions</w:t>
      </w:r>
      <w:r w:rsidR="00486701" w:rsidRPr="00B25AE2">
        <w:rPr>
          <w:rFonts w:ascii="Georgia" w:hAnsi="Georgia"/>
          <w:color w:val="auto"/>
          <w:lang w:val="en-US"/>
        </w:rPr>
        <w:t xml:space="preserve"> and the</w:t>
      </w:r>
      <w:r w:rsidR="001A78F2" w:rsidRPr="00B25AE2">
        <w:rPr>
          <w:rFonts w:ascii="Georgia" w:hAnsi="Georgia"/>
          <w:color w:val="auto"/>
          <w:lang w:val="en-US"/>
        </w:rPr>
        <w:t xml:space="preserve"> implications </w:t>
      </w:r>
      <w:r w:rsidR="00011C1C" w:rsidRPr="00B25AE2">
        <w:rPr>
          <w:rFonts w:ascii="Georgia" w:hAnsi="Georgia"/>
          <w:color w:val="auto"/>
          <w:lang w:val="en-US"/>
        </w:rPr>
        <w:t>between</w:t>
      </w:r>
      <w:r w:rsidR="001A78F2" w:rsidRPr="00B25AE2">
        <w:rPr>
          <w:rFonts w:ascii="Georgia" w:hAnsi="Georgia"/>
          <w:color w:val="auto"/>
          <w:lang w:val="en-US"/>
        </w:rPr>
        <w:t xml:space="preserve"> them</w:t>
      </w:r>
      <w:r w:rsidRPr="00B25AE2">
        <w:rPr>
          <w:rFonts w:ascii="Georgia" w:hAnsi="Georgia"/>
          <w:color w:val="auto"/>
          <w:lang w:val="en-US"/>
        </w:rPr>
        <w:t>.</w:t>
      </w:r>
    </w:p>
    <w:p w:rsidR="00732A95" w:rsidRPr="00B25AE2" w:rsidRDefault="00732A95" w:rsidP="00F20D30">
      <w:pPr>
        <w:jc w:val="both"/>
        <w:rPr>
          <w:rFonts w:ascii="Georgia" w:hAnsi="Georgia"/>
          <w:color w:val="auto"/>
          <w:lang w:val="en-US"/>
        </w:rPr>
      </w:pPr>
    </w:p>
    <w:p w:rsidR="00A53046" w:rsidRPr="00B25AE2" w:rsidRDefault="00333E37" w:rsidP="00F20D30">
      <w:pPr>
        <w:jc w:val="both"/>
        <w:rPr>
          <w:rFonts w:ascii="Georgia" w:hAnsi="Georgia"/>
          <w:color w:val="auto"/>
          <w:lang w:val="en-US"/>
        </w:rPr>
      </w:pPr>
      <w:r w:rsidRPr="00B25AE2">
        <w:rPr>
          <w:rFonts w:ascii="Georgia" w:hAnsi="Georgia"/>
          <w:color w:val="auto"/>
          <w:lang w:val="en-US"/>
        </w:rPr>
        <w:t>Figure</w:t>
      </w:r>
      <w:r w:rsidR="00CA1E4A" w:rsidRPr="00B25AE2">
        <w:rPr>
          <w:rFonts w:ascii="Georgia" w:hAnsi="Georgia"/>
          <w:color w:val="auto"/>
          <w:lang w:val="en-US"/>
        </w:rPr>
        <w:t xml:space="preserve"> </w:t>
      </w:r>
      <w:r w:rsidRPr="00B25AE2">
        <w:rPr>
          <w:rFonts w:ascii="Georgia" w:hAnsi="Georgia"/>
          <w:color w:val="auto"/>
          <w:lang w:val="en-US"/>
        </w:rPr>
        <w:t xml:space="preserve">1 </w:t>
      </w:r>
      <w:r w:rsidR="00CA1E4A" w:rsidRPr="00B25AE2">
        <w:rPr>
          <w:rFonts w:ascii="Georgia" w:hAnsi="Georgia"/>
          <w:color w:val="auto"/>
          <w:lang w:val="en-US"/>
        </w:rPr>
        <w:t xml:space="preserve">shows </w:t>
      </w:r>
      <w:r w:rsidRPr="00B25AE2">
        <w:rPr>
          <w:rFonts w:ascii="Georgia" w:hAnsi="Georgia"/>
          <w:color w:val="auto"/>
          <w:lang w:val="en-US"/>
        </w:rPr>
        <w:t xml:space="preserve">the transitions between the </w:t>
      </w:r>
      <w:r w:rsidR="00027E2E" w:rsidRPr="00B25AE2">
        <w:rPr>
          <w:rFonts w:ascii="Georgia" w:hAnsi="Georgia"/>
          <w:color w:val="auto"/>
          <w:lang w:val="en-US"/>
        </w:rPr>
        <w:t>main concepts</w:t>
      </w:r>
      <w:r w:rsidR="00CA1E4A" w:rsidRPr="00B25AE2">
        <w:rPr>
          <w:rFonts w:ascii="Georgia" w:hAnsi="Georgia"/>
          <w:color w:val="auto"/>
          <w:lang w:val="en-US"/>
        </w:rPr>
        <w:t>.</w:t>
      </w:r>
      <w:r w:rsidRPr="00B25AE2">
        <w:rPr>
          <w:rFonts w:ascii="Georgia" w:hAnsi="Georgia"/>
          <w:color w:val="auto"/>
          <w:lang w:val="en-US"/>
        </w:rPr>
        <w:t xml:space="preserve"> </w:t>
      </w:r>
      <w:r w:rsidR="00CA1E4A" w:rsidRPr="00B25AE2">
        <w:rPr>
          <w:rFonts w:ascii="Georgia" w:hAnsi="Georgia"/>
          <w:color w:val="auto"/>
          <w:lang w:val="en-US"/>
        </w:rPr>
        <w:t>T</w:t>
      </w:r>
      <w:r w:rsidRPr="00B25AE2">
        <w:rPr>
          <w:rFonts w:ascii="Georgia" w:hAnsi="Georgia"/>
          <w:color w:val="auto"/>
          <w:lang w:val="en-US"/>
        </w:rPr>
        <w:t>he triangle emphasize</w:t>
      </w:r>
      <w:r w:rsidR="00CA1E4A" w:rsidRPr="00B25AE2">
        <w:rPr>
          <w:rFonts w:ascii="Georgia" w:hAnsi="Georgia"/>
          <w:color w:val="auto"/>
          <w:lang w:val="en-US"/>
        </w:rPr>
        <w:t>s</w:t>
      </w:r>
      <w:r w:rsidRPr="00B25AE2">
        <w:rPr>
          <w:rFonts w:ascii="Georgia" w:hAnsi="Georgia"/>
          <w:color w:val="auto"/>
          <w:lang w:val="en-US"/>
        </w:rPr>
        <w:t xml:space="preserve"> </w:t>
      </w:r>
      <w:r w:rsidR="0099157D" w:rsidRPr="00B25AE2">
        <w:rPr>
          <w:rFonts w:ascii="Georgia" w:hAnsi="Georgia"/>
          <w:color w:val="auto"/>
          <w:lang w:val="en-US"/>
        </w:rPr>
        <w:t xml:space="preserve">the </w:t>
      </w:r>
      <w:r w:rsidRPr="00B25AE2">
        <w:rPr>
          <w:rFonts w:ascii="Georgia" w:hAnsi="Georgia"/>
          <w:color w:val="auto"/>
          <w:lang w:val="en-US"/>
        </w:rPr>
        <w:t xml:space="preserve">main goals </w:t>
      </w:r>
      <w:r w:rsidR="00CA1E4A" w:rsidRPr="00B25AE2">
        <w:rPr>
          <w:rFonts w:ascii="Georgia" w:hAnsi="Georgia"/>
          <w:color w:val="auto"/>
          <w:lang w:val="en-US"/>
        </w:rPr>
        <w:t xml:space="preserve">and </w:t>
      </w:r>
      <w:r w:rsidRPr="00B25AE2">
        <w:rPr>
          <w:rFonts w:ascii="Georgia" w:hAnsi="Georgia"/>
          <w:color w:val="auto"/>
          <w:lang w:val="en-US"/>
        </w:rPr>
        <w:t xml:space="preserve">implications </w:t>
      </w:r>
      <w:r w:rsidR="00CA1E4A" w:rsidRPr="00B25AE2">
        <w:rPr>
          <w:rFonts w:ascii="Georgia" w:hAnsi="Georgia"/>
          <w:color w:val="auto"/>
          <w:lang w:val="en-US"/>
        </w:rPr>
        <w:t>illustrating</w:t>
      </w:r>
      <w:r w:rsidRPr="00B25AE2">
        <w:rPr>
          <w:rFonts w:ascii="Georgia" w:hAnsi="Georgia"/>
          <w:color w:val="auto"/>
          <w:lang w:val="en-US"/>
        </w:rPr>
        <w:t xml:space="preserve"> the interaction</w:t>
      </w:r>
      <w:r w:rsidR="0099157D" w:rsidRPr="00B25AE2">
        <w:rPr>
          <w:rFonts w:ascii="Georgia" w:hAnsi="Georgia"/>
          <w:color w:val="auto"/>
          <w:lang w:val="en-US"/>
        </w:rPr>
        <w:t>s</w:t>
      </w:r>
      <w:r w:rsidRPr="00B25AE2">
        <w:rPr>
          <w:rFonts w:ascii="Georgia" w:hAnsi="Georgia"/>
          <w:color w:val="auto"/>
          <w:lang w:val="en-US"/>
        </w:rPr>
        <w:t xml:space="preserve"> between space, location and creative activities</w:t>
      </w:r>
      <w:r w:rsidR="00CA1E4A" w:rsidRPr="00B25AE2">
        <w:rPr>
          <w:rFonts w:ascii="Georgia" w:hAnsi="Georgia"/>
          <w:color w:val="auto"/>
          <w:lang w:val="en-US"/>
        </w:rPr>
        <w:t>.</w:t>
      </w:r>
      <w:r w:rsidRPr="00B25AE2">
        <w:rPr>
          <w:rFonts w:ascii="Georgia" w:hAnsi="Georgia"/>
          <w:color w:val="auto"/>
          <w:lang w:val="en-US"/>
        </w:rPr>
        <w:t xml:space="preserve"> </w:t>
      </w:r>
      <w:r w:rsidR="00CA1E4A" w:rsidRPr="00B25AE2">
        <w:rPr>
          <w:rFonts w:ascii="Georgia" w:hAnsi="Georgia"/>
          <w:color w:val="auto"/>
          <w:lang w:val="en-US"/>
        </w:rPr>
        <w:t>Events fit nicely into this framework as they are manifestations of all three dimensions. There can be no event without</w:t>
      </w:r>
      <w:r w:rsidR="00027E2E" w:rsidRPr="00B25AE2">
        <w:rPr>
          <w:rFonts w:ascii="Georgia" w:hAnsi="Georgia"/>
          <w:color w:val="auto"/>
          <w:lang w:val="en-US"/>
        </w:rPr>
        <w:t xml:space="preserve"> a</w:t>
      </w:r>
      <w:r w:rsidR="00CA1E4A" w:rsidRPr="00B25AE2">
        <w:rPr>
          <w:rFonts w:ascii="Georgia" w:hAnsi="Georgia"/>
          <w:color w:val="auto"/>
          <w:lang w:val="en-US"/>
        </w:rPr>
        <w:t xml:space="preserve"> place, events are based on creative content </w:t>
      </w:r>
      <w:r w:rsidR="0099157D" w:rsidRPr="00B25AE2">
        <w:rPr>
          <w:rFonts w:ascii="Georgia" w:hAnsi="Georgia"/>
          <w:color w:val="auto"/>
          <w:lang w:val="en-US"/>
        </w:rPr>
        <w:t>in</w:t>
      </w:r>
      <w:r w:rsidR="00CA1E4A" w:rsidRPr="00B25AE2">
        <w:rPr>
          <w:rFonts w:ascii="Georgia" w:hAnsi="Georgia"/>
          <w:color w:val="auto"/>
          <w:lang w:val="en-US"/>
        </w:rPr>
        <w:t xml:space="preserve"> their respective fields</w:t>
      </w:r>
      <w:r w:rsidR="00027E2E" w:rsidRPr="00B25AE2">
        <w:rPr>
          <w:rFonts w:ascii="Georgia" w:hAnsi="Georgia"/>
          <w:color w:val="auto"/>
          <w:lang w:val="en-US"/>
        </w:rPr>
        <w:t>,</w:t>
      </w:r>
      <w:r w:rsidR="00CA1E4A" w:rsidRPr="00B25AE2">
        <w:rPr>
          <w:rFonts w:ascii="Georgia" w:hAnsi="Georgia"/>
          <w:color w:val="auto"/>
          <w:lang w:val="en-US"/>
        </w:rPr>
        <w:t xml:space="preserve"> and they </w:t>
      </w:r>
      <w:r w:rsidR="003277C4">
        <w:rPr>
          <w:rFonts w:ascii="Georgia" w:hAnsi="Georgia"/>
          <w:color w:val="auto"/>
          <w:lang w:val="en-US"/>
        </w:rPr>
        <w:t>clearly</w:t>
      </w:r>
      <w:r w:rsidR="00CA1E4A" w:rsidRPr="00B25AE2">
        <w:rPr>
          <w:rFonts w:ascii="Georgia" w:hAnsi="Georgia"/>
          <w:color w:val="auto"/>
          <w:lang w:val="en-US"/>
        </w:rPr>
        <w:t xml:space="preserve"> contribute to </w:t>
      </w:r>
      <w:r w:rsidR="0099157D" w:rsidRPr="00B25AE2">
        <w:rPr>
          <w:rFonts w:ascii="Georgia" w:hAnsi="Georgia"/>
          <w:color w:val="auto"/>
          <w:lang w:val="en-US"/>
        </w:rPr>
        <w:t xml:space="preserve">the </w:t>
      </w:r>
      <w:r w:rsidR="00027E2E" w:rsidRPr="00B25AE2">
        <w:rPr>
          <w:rFonts w:ascii="Georgia" w:hAnsi="Georgia"/>
          <w:color w:val="auto"/>
          <w:lang w:val="en-US"/>
        </w:rPr>
        <w:t>urban</w:t>
      </w:r>
      <w:r w:rsidR="00CA1E4A" w:rsidRPr="00B25AE2">
        <w:rPr>
          <w:rFonts w:ascii="Georgia" w:hAnsi="Georgia"/>
          <w:color w:val="auto"/>
          <w:lang w:val="en-US"/>
        </w:rPr>
        <w:t xml:space="preserve"> image.</w:t>
      </w:r>
    </w:p>
    <w:p w:rsidR="00A53046" w:rsidRPr="00B25AE2" w:rsidRDefault="00A53046" w:rsidP="00F20D30">
      <w:pPr>
        <w:jc w:val="both"/>
        <w:rPr>
          <w:rFonts w:ascii="Georgia" w:hAnsi="Georgia"/>
          <w:color w:val="auto"/>
          <w:lang w:val="en-US"/>
        </w:rPr>
      </w:pPr>
    </w:p>
    <w:p w:rsidR="00B84D57" w:rsidRPr="00B25AE2" w:rsidRDefault="00A53046" w:rsidP="00F20D30">
      <w:pPr>
        <w:jc w:val="both"/>
        <w:rPr>
          <w:rFonts w:ascii="Georgia" w:hAnsi="Georgia"/>
          <w:color w:val="auto"/>
          <w:lang w:val="en-US"/>
        </w:rPr>
      </w:pPr>
      <w:r w:rsidRPr="00B25AE2">
        <w:rPr>
          <w:rFonts w:ascii="Georgia" w:hAnsi="Georgia"/>
          <w:color w:val="auto"/>
          <w:lang w:val="en-US"/>
        </w:rPr>
        <w:t xml:space="preserve">The </w:t>
      </w:r>
      <w:r w:rsidR="003277C4">
        <w:rPr>
          <w:rFonts w:ascii="Georgia" w:hAnsi="Georgia"/>
          <w:color w:val="auto"/>
          <w:lang w:val="en-GB"/>
        </w:rPr>
        <w:t>intermediate</w:t>
      </w:r>
      <w:r w:rsidRPr="00B25AE2">
        <w:rPr>
          <w:rFonts w:ascii="Georgia" w:hAnsi="Georgia"/>
          <w:color w:val="auto"/>
          <w:lang w:val="en-US"/>
        </w:rPr>
        <w:t xml:space="preserve"> parts in the framework require further thought. Place and location intertwines with creativity through knowledge</w:t>
      </w:r>
      <w:r w:rsidR="003277C4">
        <w:rPr>
          <w:rFonts w:ascii="Georgia" w:hAnsi="Georgia"/>
          <w:color w:val="auto"/>
          <w:lang w:val="en-US"/>
        </w:rPr>
        <w:t>–</w:t>
      </w:r>
      <w:r w:rsidRPr="00B25AE2">
        <w:rPr>
          <w:rFonts w:ascii="Georgia" w:hAnsi="Georgia"/>
          <w:color w:val="auto"/>
          <w:lang w:val="en-US"/>
        </w:rPr>
        <w:t xml:space="preserve">creativity intensive hot spots. This is particularly the case </w:t>
      </w:r>
      <w:r w:rsidR="0099157D" w:rsidRPr="00B25AE2">
        <w:rPr>
          <w:rFonts w:ascii="Georgia" w:hAnsi="Georgia"/>
          <w:color w:val="auto"/>
          <w:lang w:val="en-US"/>
        </w:rPr>
        <w:t>for</w:t>
      </w:r>
      <w:r w:rsidRPr="00B25AE2">
        <w:rPr>
          <w:rFonts w:ascii="Georgia" w:hAnsi="Georgia"/>
          <w:color w:val="auto"/>
          <w:lang w:val="en-US"/>
        </w:rPr>
        <w:t xml:space="preserve"> Flow</w:t>
      </w:r>
      <w:r w:rsidR="0099157D" w:rsidRPr="00B25AE2">
        <w:rPr>
          <w:rFonts w:ascii="Georgia" w:hAnsi="Georgia"/>
          <w:color w:val="auto"/>
          <w:lang w:val="en-US"/>
        </w:rPr>
        <w:t>,</w:t>
      </w:r>
      <w:r w:rsidRPr="00B25AE2">
        <w:rPr>
          <w:rFonts w:ascii="Georgia" w:hAnsi="Georgia"/>
          <w:color w:val="auto"/>
          <w:lang w:val="en-US"/>
        </w:rPr>
        <w:t xml:space="preserve"> </w:t>
      </w:r>
      <w:r w:rsidR="0099157D" w:rsidRPr="00B25AE2">
        <w:rPr>
          <w:rFonts w:ascii="Georgia" w:hAnsi="Georgia"/>
          <w:color w:val="auto"/>
          <w:lang w:val="en-US"/>
        </w:rPr>
        <w:t>which uses an</w:t>
      </w:r>
      <w:r w:rsidRPr="00B25AE2">
        <w:rPr>
          <w:rFonts w:ascii="Georgia" w:hAnsi="Georgia"/>
          <w:color w:val="auto"/>
          <w:lang w:val="en-US"/>
        </w:rPr>
        <w:t xml:space="preserve"> old industrial area that is under transformation. Transformative ways of using city space</w:t>
      </w:r>
      <w:r w:rsidR="0099157D" w:rsidRPr="00B25AE2">
        <w:rPr>
          <w:rFonts w:ascii="Georgia" w:hAnsi="Georgia"/>
          <w:color w:val="auto"/>
          <w:lang w:val="en-US"/>
        </w:rPr>
        <w:t>s</w:t>
      </w:r>
      <w:r w:rsidRPr="00B25AE2">
        <w:rPr>
          <w:rFonts w:ascii="Georgia" w:hAnsi="Georgia"/>
          <w:color w:val="auto"/>
          <w:lang w:val="en-US"/>
        </w:rPr>
        <w:t xml:space="preserve"> become</w:t>
      </w:r>
      <w:r w:rsidR="0099157D" w:rsidRPr="00B25AE2">
        <w:rPr>
          <w:rFonts w:ascii="Georgia" w:hAnsi="Georgia"/>
          <w:color w:val="auto"/>
          <w:lang w:val="en-US"/>
        </w:rPr>
        <w:t xml:space="preserve"> an</w:t>
      </w:r>
      <w:r w:rsidRPr="00B25AE2">
        <w:rPr>
          <w:rFonts w:ascii="Georgia" w:hAnsi="Georgia"/>
          <w:color w:val="auto"/>
          <w:lang w:val="en-US"/>
        </w:rPr>
        <w:t xml:space="preserve"> elemental part of the event. </w:t>
      </w:r>
      <w:r w:rsidR="0099157D" w:rsidRPr="00B25AE2">
        <w:rPr>
          <w:rFonts w:ascii="Georgia" w:hAnsi="Georgia"/>
          <w:color w:val="auto"/>
          <w:lang w:val="en-US"/>
        </w:rPr>
        <w:t>Future</w:t>
      </w:r>
      <w:r w:rsidRPr="00B25AE2">
        <w:rPr>
          <w:rFonts w:ascii="Georgia" w:hAnsi="Georgia"/>
          <w:color w:val="auto"/>
          <w:lang w:val="en-US"/>
        </w:rPr>
        <w:t xml:space="preserve"> change</w:t>
      </w:r>
      <w:r w:rsidR="0099157D" w:rsidRPr="00B25AE2">
        <w:rPr>
          <w:rFonts w:ascii="Georgia" w:hAnsi="Georgia"/>
          <w:color w:val="auto"/>
          <w:lang w:val="en-US"/>
        </w:rPr>
        <w:t>s to the area</w:t>
      </w:r>
      <w:r w:rsidRPr="00B25AE2">
        <w:rPr>
          <w:rFonts w:ascii="Georgia" w:hAnsi="Georgia"/>
          <w:color w:val="auto"/>
          <w:lang w:val="en-US"/>
        </w:rPr>
        <w:t xml:space="preserve"> </w:t>
      </w:r>
      <w:r w:rsidR="0099157D" w:rsidRPr="00B25AE2">
        <w:rPr>
          <w:rFonts w:ascii="Georgia" w:hAnsi="Georgia"/>
          <w:color w:val="auto"/>
          <w:lang w:val="en-US"/>
        </w:rPr>
        <w:t>may mean</w:t>
      </w:r>
      <w:r w:rsidRPr="00B25AE2">
        <w:rPr>
          <w:rFonts w:ascii="Georgia" w:hAnsi="Georgia"/>
          <w:color w:val="auto"/>
          <w:lang w:val="en-US"/>
        </w:rPr>
        <w:t xml:space="preserve"> </w:t>
      </w:r>
      <w:r w:rsidRPr="00B25AE2">
        <w:rPr>
          <w:rFonts w:ascii="Georgia" w:hAnsi="Georgia"/>
          <w:color w:val="auto"/>
          <w:lang w:val="en-US"/>
        </w:rPr>
        <w:lastRenderedPageBreak/>
        <w:t xml:space="preserve">that the event </w:t>
      </w:r>
      <w:r w:rsidR="0099157D" w:rsidRPr="00B25AE2">
        <w:rPr>
          <w:rFonts w:ascii="Georgia" w:hAnsi="Georgia"/>
          <w:color w:val="auto"/>
          <w:lang w:val="en-US"/>
        </w:rPr>
        <w:t>will have</w:t>
      </w:r>
      <w:r w:rsidRPr="00B25AE2">
        <w:rPr>
          <w:rFonts w:ascii="Georgia" w:hAnsi="Georgia"/>
          <w:color w:val="auto"/>
          <w:lang w:val="en-US"/>
        </w:rPr>
        <w:t xml:space="preserve"> to seek out </w:t>
      </w:r>
      <w:r w:rsidR="0099157D" w:rsidRPr="00B25AE2">
        <w:rPr>
          <w:rFonts w:ascii="Georgia" w:hAnsi="Georgia"/>
          <w:color w:val="auto"/>
          <w:lang w:val="en-US"/>
        </w:rPr>
        <w:t xml:space="preserve">a </w:t>
      </w:r>
      <w:r w:rsidRPr="00B25AE2">
        <w:rPr>
          <w:rFonts w:ascii="Georgia" w:hAnsi="Georgia"/>
          <w:color w:val="auto"/>
          <w:lang w:val="en-US"/>
        </w:rPr>
        <w:t>new location</w:t>
      </w:r>
      <w:r w:rsidR="0099157D" w:rsidRPr="00B25AE2">
        <w:rPr>
          <w:rFonts w:ascii="Georgia" w:hAnsi="Georgia"/>
          <w:color w:val="auto"/>
          <w:lang w:val="en-US"/>
        </w:rPr>
        <w:t>,</w:t>
      </w:r>
      <w:r w:rsidRPr="00B25AE2">
        <w:rPr>
          <w:rFonts w:ascii="Georgia" w:hAnsi="Georgia"/>
          <w:color w:val="auto"/>
          <w:lang w:val="en-US"/>
        </w:rPr>
        <w:t xml:space="preserve"> </w:t>
      </w:r>
      <w:r w:rsidR="0099157D" w:rsidRPr="00B25AE2">
        <w:rPr>
          <w:rFonts w:ascii="Georgia" w:hAnsi="Georgia"/>
          <w:color w:val="auto"/>
          <w:lang w:val="en-US"/>
        </w:rPr>
        <w:t>which</w:t>
      </w:r>
      <w:r w:rsidRPr="00B25AE2">
        <w:rPr>
          <w:rFonts w:ascii="Georgia" w:hAnsi="Georgia"/>
          <w:color w:val="auto"/>
          <w:lang w:val="en-US"/>
        </w:rPr>
        <w:t xml:space="preserve"> might prove difficult due to </w:t>
      </w:r>
      <w:r w:rsidR="0099157D" w:rsidRPr="00B25AE2">
        <w:rPr>
          <w:rFonts w:ascii="Georgia" w:hAnsi="Georgia"/>
          <w:color w:val="auto"/>
          <w:lang w:val="en-US"/>
        </w:rPr>
        <w:t>its</w:t>
      </w:r>
      <w:r w:rsidRPr="00B25AE2">
        <w:rPr>
          <w:rFonts w:ascii="Georgia" w:hAnsi="Georgia"/>
          <w:color w:val="auto"/>
          <w:lang w:val="en-US"/>
        </w:rPr>
        <w:t xml:space="preserve"> urban lifestyle focus. Additionally, place and location are the foundations of </w:t>
      </w:r>
      <w:r w:rsidR="0099157D" w:rsidRPr="00B25AE2">
        <w:rPr>
          <w:rFonts w:ascii="Georgia" w:hAnsi="Georgia"/>
          <w:color w:val="auto"/>
          <w:lang w:val="en-US"/>
        </w:rPr>
        <w:t xml:space="preserve">the </w:t>
      </w:r>
      <w:r w:rsidRPr="00B25AE2">
        <w:rPr>
          <w:rFonts w:ascii="Georgia" w:hAnsi="Georgia"/>
          <w:color w:val="auto"/>
          <w:lang w:val="en-US"/>
        </w:rPr>
        <w:t>proactive promotion of the city</w:t>
      </w:r>
      <w:r w:rsidR="0099157D" w:rsidRPr="00B25AE2">
        <w:rPr>
          <w:rFonts w:ascii="Georgia" w:hAnsi="Georgia"/>
          <w:color w:val="auto"/>
          <w:lang w:val="en-US"/>
        </w:rPr>
        <w:t xml:space="preserve"> involved in city branding</w:t>
      </w:r>
      <w:r w:rsidRPr="00B25AE2">
        <w:rPr>
          <w:rFonts w:ascii="Georgia" w:hAnsi="Georgia"/>
          <w:color w:val="auto"/>
          <w:lang w:val="en-US"/>
        </w:rPr>
        <w:t>. Together branding and creativity boost business potential and economic activity.</w:t>
      </w:r>
    </w:p>
    <w:p w:rsidR="00B84D57" w:rsidRPr="00B25AE2" w:rsidRDefault="00B84D57" w:rsidP="00F20D30">
      <w:pPr>
        <w:jc w:val="both"/>
        <w:rPr>
          <w:rFonts w:ascii="Georgia" w:hAnsi="Georgia"/>
          <w:color w:val="auto"/>
          <w:lang w:val="en-US"/>
        </w:rPr>
      </w:pPr>
    </w:p>
    <w:p w:rsidR="000D4A83" w:rsidRPr="00B25AE2" w:rsidRDefault="000D4A83"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t>Description: Two international events in Helsinki, Finland</w:t>
      </w:r>
    </w:p>
    <w:p w:rsidR="00CF4E56" w:rsidRPr="00B25AE2" w:rsidRDefault="00CF4E56" w:rsidP="00F20D30">
      <w:pPr>
        <w:jc w:val="both"/>
        <w:rPr>
          <w:rFonts w:ascii="Georgia" w:hAnsi="Georgia"/>
          <w:color w:val="auto"/>
          <w:lang w:val="en-US"/>
        </w:rPr>
      </w:pPr>
    </w:p>
    <w:p w:rsidR="00B84D57" w:rsidRPr="00B25AE2" w:rsidRDefault="00CF4E56" w:rsidP="00F20D30">
      <w:pPr>
        <w:jc w:val="both"/>
        <w:rPr>
          <w:rFonts w:ascii="Georgia" w:hAnsi="Georgia"/>
          <w:i/>
          <w:color w:val="auto"/>
          <w:lang w:val="en-US"/>
        </w:rPr>
      </w:pPr>
      <w:r w:rsidRPr="00B25AE2">
        <w:rPr>
          <w:rFonts w:ascii="Georgia" w:hAnsi="Georgia"/>
          <w:i/>
          <w:color w:val="auto"/>
          <w:lang w:val="en-US"/>
        </w:rPr>
        <w:t>Flow</w:t>
      </w:r>
    </w:p>
    <w:p w:rsidR="005A071E" w:rsidRPr="00B25AE2" w:rsidRDefault="003C035D" w:rsidP="00F20D30">
      <w:pPr>
        <w:jc w:val="both"/>
        <w:rPr>
          <w:rFonts w:ascii="Georgia" w:hAnsi="Georgia"/>
          <w:i/>
          <w:color w:val="auto"/>
          <w:lang w:val="en-US"/>
        </w:rPr>
      </w:pPr>
      <w:r w:rsidRPr="00B25AE2">
        <w:rPr>
          <w:rFonts w:ascii="Georgia" w:hAnsi="Georgia"/>
          <w:color w:val="auto"/>
          <w:lang w:val="en-US"/>
        </w:rPr>
        <w:t>Flow is an international three</w:t>
      </w:r>
      <w:r w:rsidR="00B25AE2" w:rsidRPr="00B25AE2">
        <w:rPr>
          <w:rFonts w:ascii="Georgia" w:hAnsi="Georgia"/>
          <w:color w:val="auto"/>
          <w:lang w:val="en-US"/>
        </w:rPr>
        <w:t>-</w:t>
      </w:r>
      <w:r w:rsidR="00AB36CE" w:rsidRPr="00B25AE2">
        <w:rPr>
          <w:rFonts w:ascii="Georgia" w:hAnsi="Georgia"/>
          <w:color w:val="auto"/>
          <w:lang w:val="en-US"/>
        </w:rPr>
        <w:t xml:space="preserve"> to four</w:t>
      </w:r>
      <w:r w:rsidR="00B25AE2" w:rsidRPr="00B25AE2">
        <w:rPr>
          <w:rFonts w:ascii="Georgia" w:hAnsi="Georgia"/>
          <w:color w:val="auto"/>
          <w:lang w:val="en-US"/>
        </w:rPr>
        <w:t>-</w:t>
      </w:r>
      <w:r w:rsidRPr="00B25AE2">
        <w:rPr>
          <w:rFonts w:ascii="Georgia" w:hAnsi="Georgia"/>
          <w:color w:val="auto"/>
          <w:lang w:val="en-US"/>
        </w:rPr>
        <w:t xml:space="preserve">day music festival that has </w:t>
      </w:r>
      <w:r w:rsidR="00B25AE2" w:rsidRPr="00B25AE2">
        <w:rPr>
          <w:rFonts w:ascii="Georgia" w:hAnsi="Georgia"/>
          <w:color w:val="auto"/>
          <w:lang w:val="en-US"/>
        </w:rPr>
        <w:t>become</w:t>
      </w:r>
      <w:r w:rsidRPr="00B25AE2">
        <w:rPr>
          <w:rFonts w:ascii="Georgia" w:hAnsi="Georgia"/>
          <w:color w:val="auto"/>
          <w:lang w:val="en-US"/>
        </w:rPr>
        <w:t xml:space="preserve"> one of the </w:t>
      </w:r>
      <w:r w:rsidR="00B25AE2" w:rsidRPr="00B25AE2">
        <w:rPr>
          <w:rFonts w:ascii="Georgia" w:hAnsi="Georgia"/>
          <w:color w:val="auto"/>
          <w:lang w:val="en-US"/>
        </w:rPr>
        <w:t xml:space="preserve">highlights of the </w:t>
      </w:r>
      <w:r w:rsidRPr="00B25AE2">
        <w:rPr>
          <w:rFonts w:ascii="Georgia" w:hAnsi="Georgia"/>
          <w:color w:val="auto"/>
          <w:lang w:val="en-US"/>
        </w:rPr>
        <w:t>urban events in Helsinki. The</w:t>
      </w:r>
      <w:r w:rsidR="00AB36CE" w:rsidRPr="00B25AE2">
        <w:rPr>
          <w:rFonts w:ascii="Georgia" w:hAnsi="Georgia"/>
          <w:color w:val="auto"/>
          <w:lang w:val="en-US"/>
        </w:rPr>
        <w:t xml:space="preserve"> early predecessors of Flow were organized in 2004–2006 in small-scale locales, </w:t>
      </w:r>
      <w:r w:rsidR="00F7573A" w:rsidRPr="00B25AE2">
        <w:rPr>
          <w:rFonts w:ascii="Georgia" w:hAnsi="Georgia"/>
          <w:color w:val="auto"/>
          <w:lang w:val="en-US"/>
        </w:rPr>
        <w:t>such as</w:t>
      </w:r>
      <w:r w:rsidR="00AB36CE" w:rsidRPr="00B25AE2">
        <w:rPr>
          <w:rFonts w:ascii="Georgia" w:hAnsi="Georgia"/>
          <w:color w:val="auto"/>
          <w:lang w:val="en-US"/>
        </w:rPr>
        <w:t xml:space="preserve"> an old storehouse of the state railways </w:t>
      </w:r>
      <w:r w:rsidR="00B25AE2" w:rsidRPr="00B25AE2">
        <w:rPr>
          <w:rFonts w:ascii="Georgia" w:hAnsi="Georgia"/>
          <w:color w:val="auto"/>
          <w:lang w:val="en-US"/>
        </w:rPr>
        <w:t xml:space="preserve">in </w:t>
      </w:r>
      <w:r w:rsidR="00AB36CE" w:rsidRPr="00B25AE2">
        <w:rPr>
          <w:rFonts w:ascii="Georgia" w:hAnsi="Georgia"/>
          <w:color w:val="auto"/>
          <w:lang w:val="en-US"/>
        </w:rPr>
        <w:t>downtown Helsinki. The</w:t>
      </w:r>
      <w:r w:rsidRPr="00B25AE2">
        <w:rPr>
          <w:rFonts w:ascii="Georgia" w:hAnsi="Georgia"/>
          <w:color w:val="auto"/>
          <w:lang w:val="en-US"/>
        </w:rPr>
        <w:t xml:space="preserve"> event was first organized in</w:t>
      </w:r>
      <w:r w:rsidR="00AB36CE" w:rsidRPr="00B25AE2">
        <w:rPr>
          <w:rFonts w:ascii="Georgia" w:hAnsi="Georgia"/>
          <w:color w:val="auto"/>
          <w:lang w:val="en-US"/>
        </w:rPr>
        <w:t xml:space="preserve"> its current form in</w:t>
      </w:r>
      <w:r w:rsidRPr="00B25AE2">
        <w:rPr>
          <w:rFonts w:ascii="Georgia" w:hAnsi="Georgia"/>
          <w:color w:val="auto"/>
          <w:lang w:val="en-US"/>
        </w:rPr>
        <w:t xml:space="preserve"> 200</w:t>
      </w:r>
      <w:r w:rsidR="00CF14E6" w:rsidRPr="00B25AE2">
        <w:rPr>
          <w:rFonts w:ascii="Georgia" w:hAnsi="Georgia"/>
          <w:color w:val="auto"/>
          <w:lang w:val="en-US"/>
        </w:rPr>
        <w:t>7</w:t>
      </w:r>
      <w:r w:rsidR="008051E3" w:rsidRPr="00B25AE2">
        <w:rPr>
          <w:rFonts w:ascii="Georgia" w:hAnsi="Georgia"/>
          <w:color w:val="auto"/>
          <w:lang w:val="en-US"/>
        </w:rPr>
        <w:t xml:space="preserve"> </w:t>
      </w:r>
      <w:r w:rsidR="00B25AE2" w:rsidRPr="00B25AE2">
        <w:rPr>
          <w:rFonts w:ascii="Georgia" w:hAnsi="Georgia"/>
          <w:color w:val="auto"/>
          <w:lang w:val="en-US"/>
        </w:rPr>
        <w:t>in the locale of</w:t>
      </w:r>
      <w:r w:rsidR="008051E3" w:rsidRPr="00B25AE2">
        <w:rPr>
          <w:rFonts w:ascii="Georgia" w:hAnsi="Georgia"/>
          <w:color w:val="auto"/>
          <w:lang w:val="en-US"/>
        </w:rPr>
        <w:t xml:space="preserve"> an old power</w:t>
      </w:r>
      <w:r w:rsidR="0006406C" w:rsidRPr="00B25AE2">
        <w:rPr>
          <w:rFonts w:ascii="Georgia" w:hAnsi="Georgia"/>
          <w:color w:val="auto"/>
          <w:lang w:val="en-US"/>
        </w:rPr>
        <w:t xml:space="preserve"> </w:t>
      </w:r>
      <w:r w:rsidR="008051E3" w:rsidRPr="00B25AE2">
        <w:rPr>
          <w:rFonts w:ascii="Georgia" w:hAnsi="Georgia"/>
          <w:color w:val="auto"/>
          <w:lang w:val="en-US"/>
        </w:rPr>
        <w:t>plant</w:t>
      </w:r>
      <w:r w:rsidR="0006406C" w:rsidRPr="00B25AE2">
        <w:rPr>
          <w:rFonts w:ascii="Georgia" w:hAnsi="Georgia"/>
          <w:color w:val="auto"/>
          <w:lang w:val="en-US"/>
        </w:rPr>
        <w:t xml:space="preserve"> </w:t>
      </w:r>
      <w:r w:rsidR="005A071E" w:rsidRPr="00B25AE2">
        <w:rPr>
          <w:rFonts w:ascii="Georgia" w:hAnsi="Georgia"/>
          <w:color w:val="auto"/>
          <w:lang w:val="en-US"/>
        </w:rPr>
        <w:t xml:space="preserve">in the </w:t>
      </w:r>
      <w:r w:rsidR="00BD3C08" w:rsidRPr="00B25AE2">
        <w:rPr>
          <w:rFonts w:ascii="Georgia" w:hAnsi="Georgia"/>
          <w:color w:val="auto"/>
          <w:lang w:val="en-US"/>
        </w:rPr>
        <w:t>post-industrial</w:t>
      </w:r>
      <w:r w:rsidR="005A071E" w:rsidRPr="00B25AE2">
        <w:rPr>
          <w:rFonts w:ascii="Georgia" w:hAnsi="Georgia"/>
          <w:color w:val="auto"/>
          <w:lang w:val="en-US"/>
        </w:rPr>
        <w:t xml:space="preserve"> area of </w:t>
      </w:r>
      <w:proofErr w:type="spellStart"/>
      <w:r w:rsidR="005A071E" w:rsidRPr="00B25AE2">
        <w:rPr>
          <w:rFonts w:ascii="Georgia" w:hAnsi="Georgia"/>
          <w:color w:val="auto"/>
          <w:lang w:val="en-US"/>
        </w:rPr>
        <w:t>Suvilahti</w:t>
      </w:r>
      <w:proofErr w:type="spellEnd"/>
      <w:r w:rsidR="005A071E" w:rsidRPr="00B25AE2">
        <w:rPr>
          <w:rFonts w:ascii="Georgia" w:hAnsi="Georgia"/>
          <w:color w:val="auto"/>
          <w:lang w:val="en-US"/>
        </w:rPr>
        <w:t xml:space="preserve">, which is part of the currently growing </w:t>
      </w:r>
      <w:proofErr w:type="spellStart"/>
      <w:r w:rsidR="005A071E" w:rsidRPr="00B25AE2">
        <w:rPr>
          <w:rFonts w:ascii="Georgia" w:hAnsi="Georgia"/>
          <w:color w:val="auto"/>
          <w:lang w:val="en-US"/>
        </w:rPr>
        <w:t>Kalasatama</w:t>
      </w:r>
      <w:proofErr w:type="spellEnd"/>
      <w:r w:rsidR="005A071E" w:rsidRPr="00B25AE2">
        <w:rPr>
          <w:rFonts w:ascii="Georgia" w:hAnsi="Georgia"/>
          <w:color w:val="auto"/>
          <w:lang w:val="en-US"/>
        </w:rPr>
        <w:t xml:space="preserve"> residential area approximately four </w:t>
      </w:r>
      <w:r w:rsidR="00B25AE2" w:rsidRPr="00B25AE2">
        <w:rPr>
          <w:rFonts w:ascii="Georgia" w:hAnsi="Georgia"/>
          <w:color w:val="auto"/>
          <w:lang w:val="en-US"/>
        </w:rPr>
        <w:t>kilometers</w:t>
      </w:r>
      <w:r w:rsidR="0006406C" w:rsidRPr="00B25AE2">
        <w:rPr>
          <w:rFonts w:ascii="Georgia" w:hAnsi="Georgia"/>
          <w:color w:val="auto"/>
          <w:lang w:val="en-US"/>
        </w:rPr>
        <w:t xml:space="preserve"> northeast of the city </w:t>
      </w:r>
      <w:r w:rsidR="00B25AE2" w:rsidRPr="00B25AE2">
        <w:rPr>
          <w:rFonts w:ascii="Georgia" w:hAnsi="Georgia"/>
          <w:color w:val="auto"/>
          <w:lang w:val="en-US"/>
        </w:rPr>
        <w:t>center</w:t>
      </w:r>
      <w:r w:rsidR="00AD3205" w:rsidRPr="00B25AE2">
        <w:rPr>
          <w:rFonts w:ascii="Georgia" w:hAnsi="Georgia"/>
          <w:color w:val="auto"/>
          <w:lang w:val="en-US"/>
        </w:rPr>
        <w:t xml:space="preserve"> (Figure 2)</w:t>
      </w:r>
      <w:r w:rsidRPr="00B25AE2">
        <w:rPr>
          <w:rFonts w:ascii="Georgia" w:hAnsi="Georgia"/>
          <w:color w:val="auto"/>
          <w:lang w:val="en-US"/>
        </w:rPr>
        <w:t xml:space="preserve">. </w:t>
      </w:r>
    </w:p>
    <w:p w:rsidR="005A071E" w:rsidRPr="00B25AE2" w:rsidRDefault="005A071E" w:rsidP="00F20D30">
      <w:pPr>
        <w:jc w:val="both"/>
        <w:rPr>
          <w:rFonts w:ascii="Georgia" w:hAnsi="Georgia"/>
          <w:color w:val="auto"/>
          <w:lang w:val="en-US"/>
        </w:rPr>
      </w:pPr>
    </w:p>
    <w:p w:rsidR="009319AC" w:rsidRPr="00B25AE2" w:rsidRDefault="00F7573A" w:rsidP="00F20D30">
      <w:pPr>
        <w:jc w:val="both"/>
        <w:rPr>
          <w:rFonts w:ascii="Georgia" w:hAnsi="Georgia"/>
          <w:color w:val="auto"/>
          <w:lang w:val="en-US"/>
        </w:rPr>
      </w:pPr>
      <w:r w:rsidRPr="00B25AE2">
        <w:rPr>
          <w:rFonts w:ascii="Georgia" w:hAnsi="Georgia"/>
          <w:color w:val="auto"/>
          <w:lang w:val="en-US"/>
        </w:rPr>
        <w:t xml:space="preserve">Since 2004, </w:t>
      </w:r>
      <w:r w:rsidR="005A071E" w:rsidRPr="00B25AE2">
        <w:rPr>
          <w:rFonts w:ascii="Georgia" w:hAnsi="Georgia"/>
          <w:color w:val="auto"/>
          <w:lang w:val="en-US"/>
        </w:rPr>
        <w:t>Flow has been arranged annually</w:t>
      </w:r>
      <w:r w:rsidR="00B25AE2">
        <w:rPr>
          <w:rFonts w:ascii="Georgia" w:hAnsi="Georgia"/>
          <w:color w:val="auto"/>
          <w:lang w:val="en-US"/>
        </w:rPr>
        <w:t>,</w:t>
      </w:r>
      <w:r w:rsidR="005A071E" w:rsidRPr="00B25AE2">
        <w:rPr>
          <w:rFonts w:ascii="Georgia" w:hAnsi="Georgia"/>
          <w:color w:val="auto"/>
          <w:lang w:val="en-US"/>
        </w:rPr>
        <w:t xml:space="preserve"> and its </w:t>
      </w:r>
      <w:r w:rsidR="00AB36CE" w:rsidRPr="00B25AE2">
        <w:rPr>
          <w:rFonts w:ascii="Georgia" w:hAnsi="Georgia"/>
          <w:color w:val="auto"/>
          <w:lang w:val="en-US"/>
        </w:rPr>
        <w:t>number of visitors has increased from 4</w:t>
      </w:r>
      <w:r w:rsidR="00B25AE2">
        <w:rPr>
          <w:rFonts w:ascii="Georgia" w:hAnsi="Georgia"/>
          <w:color w:val="auto"/>
          <w:lang w:val="en-US"/>
        </w:rPr>
        <w:t>,</w:t>
      </w:r>
      <w:r w:rsidR="00AB36CE" w:rsidRPr="00B25AE2">
        <w:rPr>
          <w:rFonts w:ascii="Georgia" w:hAnsi="Georgia"/>
          <w:color w:val="auto"/>
          <w:lang w:val="en-US"/>
        </w:rPr>
        <w:t>500 in 2004 to 13</w:t>
      </w:r>
      <w:r w:rsidR="00B25AE2">
        <w:rPr>
          <w:rFonts w:ascii="Georgia" w:hAnsi="Georgia"/>
          <w:color w:val="auto"/>
          <w:lang w:val="en-US"/>
        </w:rPr>
        <w:t>,</w:t>
      </w:r>
      <w:r w:rsidR="00AB36CE" w:rsidRPr="00B25AE2">
        <w:rPr>
          <w:rFonts w:ascii="Georgia" w:hAnsi="Georgia"/>
          <w:color w:val="auto"/>
          <w:lang w:val="en-US"/>
        </w:rPr>
        <w:t xml:space="preserve">000 </w:t>
      </w:r>
      <w:r w:rsidR="005A071E" w:rsidRPr="00B25AE2">
        <w:rPr>
          <w:rFonts w:ascii="Georgia" w:hAnsi="Georgia"/>
          <w:color w:val="auto"/>
          <w:lang w:val="en-US"/>
        </w:rPr>
        <w:t>in 2007 and 75</w:t>
      </w:r>
      <w:r w:rsidR="00B25AE2">
        <w:rPr>
          <w:rFonts w:ascii="Georgia" w:hAnsi="Georgia"/>
          <w:color w:val="auto"/>
          <w:lang w:val="en-US"/>
        </w:rPr>
        <w:t>,</w:t>
      </w:r>
      <w:r w:rsidR="005A071E" w:rsidRPr="00B25AE2">
        <w:rPr>
          <w:rFonts w:ascii="Georgia" w:hAnsi="Georgia"/>
          <w:color w:val="auto"/>
          <w:lang w:val="en-US"/>
        </w:rPr>
        <w:t xml:space="preserve">000 in 2016. </w:t>
      </w:r>
      <w:r w:rsidR="00922C9B" w:rsidRPr="00B25AE2">
        <w:rPr>
          <w:rFonts w:ascii="Georgia" w:hAnsi="Georgia"/>
          <w:color w:val="auto"/>
          <w:lang w:val="en-US"/>
        </w:rPr>
        <w:t>Meanwhile, the event has grown into a profitable enterprise, which employs circa 1</w:t>
      </w:r>
      <w:r w:rsidR="00B25AE2">
        <w:rPr>
          <w:rFonts w:ascii="Georgia" w:hAnsi="Georgia"/>
          <w:color w:val="auto"/>
          <w:lang w:val="en-US"/>
        </w:rPr>
        <w:t>,</w:t>
      </w:r>
      <w:r w:rsidR="00922C9B" w:rsidRPr="00B25AE2">
        <w:rPr>
          <w:rFonts w:ascii="Georgia" w:hAnsi="Georgia"/>
          <w:color w:val="auto"/>
          <w:lang w:val="en-US"/>
        </w:rPr>
        <w:t>000 people, including various subcontractors</w:t>
      </w:r>
      <w:r w:rsidR="001B1648" w:rsidRPr="00B25AE2">
        <w:rPr>
          <w:rFonts w:ascii="Georgia" w:hAnsi="Georgia"/>
          <w:color w:val="auto"/>
          <w:lang w:val="en-US"/>
        </w:rPr>
        <w:t xml:space="preserve"> (</w:t>
      </w:r>
      <w:proofErr w:type="spellStart"/>
      <w:r w:rsidR="001B1648" w:rsidRPr="00B25AE2">
        <w:rPr>
          <w:rFonts w:ascii="Georgia" w:hAnsi="Georgia"/>
          <w:color w:val="auto"/>
          <w:lang w:val="en-US"/>
        </w:rPr>
        <w:t>Mikkola</w:t>
      </w:r>
      <w:proofErr w:type="spellEnd"/>
      <w:r w:rsidR="001B1648" w:rsidRPr="00B25AE2">
        <w:rPr>
          <w:rFonts w:ascii="Georgia" w:hAnsi="Georgia"/>
          <w:color w:val="auto"/>
          <w:lang w:val="en-US"/>
        </w:rPr>
        <w:t xml:space="preserve"> 2015: 11)</w:t>
      </w:r>
      <w:r w:rsidR="00922C9B" w:rsidRPr="00B25AE2">
        <w:rPr>
          <w:rFonts w:ascii="Georgia" w:hAnsi="Georgia"/>
          <w:color w:val="auto"/>
          <w:lang w:val="en-US"/>
        </w:rPr>
        <w:t>.</w:t>
      </w:r>
      <w:r w:rsidR="0007181F" w:rsidRPr="00B25AE2">
        <w:rPr>
          <w:rFonts w:ascii="Georgia" w:hAnsi="Georgia"/>
          <w:color w:val="auto"/>
          <w:lang w:val="en-US"/>
        </w:rPr>
        <w:t xml:space="preserve"> </w:t>
      </w:r>
      <w:r w:rsidR="00CF14E6" w:rsidRPr="00B25AE2">
        <w:rPr>
          <w:rFonts w:ascii="Georgia" w:hAnsi="Georgia"/>
          <w:color w:val="auto"/>
          <w:lang w:val="en-US"/>
        </w:rPr>
        <w:t xml:space="preserve">The event combines urban living room thinking </w:t>
      </w:r>
      <w:r w:rsidR="00B25AE2">
        <w:rPr>
          <w:rFonts w:ascii="Georgia" w:hAnsi="Georgia"/>
          <w:color w:val="auto"/>
          <w:lang w:val="en-US"/>
        </w:rPr>
        <w:t>with an</w:t>
      </w:r>
      <w:r w:rsidR="00CF14E6" w:rsidRPr="00B25AE2">
        <w:rPr>
          <w:rFonts w:ascii="Georgia" w:hAnsi="Georgia"/>
          <w:color w:val="auto"/>
          <w:lang w:val="en-US"/>
        </w:rPr>
        <w:t xml:space="preserve"> extensive array of various kinds of musical styles. During </w:t>
      </w:r>
      <w:r w:rsidR="00B25AE2">
        <w:rPr>
          <w:rFonts w:ascii="Georgia" w:hAnsi="Georgia"/>
          <w:color w:val="auto"/>
          <w:lang w:val="en-US"/>
        </w:rPr>
        <w:t>its</w:t>
      </w:r>
      <w:r w:rsidR="00CF14E6" w:rsidRPr="00B25AE2">
        <w:rPr>
          <w:rFonts w:ascii="Georgia" w:hAnsi="Georgia"/>
          <w:color w:val="auto"/>
          <w:lang w:val="en-US"/>
        </w:rPr>
        <w:t xml:space="preserve"> </w:t>
      </w:r>
      <w:r w:rsidR="005A071E" w:rsidRPr="00B25AE2">
        <w:rPr>
          <w:rFonts w:ascii="Georgia" w:hAnsi="Georgia"/>
          <w:color w:val="auto"/>
          <w:lang w:val="en-US"/>
        </w:rPr>
        <w:t>thirteen</w:t>
      </w:r>
      <w:r w:rsidR="00B25AE2">
        <w:rPr>
          <w:rFonts w:ascii="Georgia" w:hAnsi="Georgia"/>
          <w:color w:val="auto"/>
          <w:lang w:val="en-US"/>
        </w:rPr>
        <w:t>-</w:t>
      </w:r>
      <w:r w:rsidR="00CF14E6" w:rsidRPr="00B25AE2">
        <w:rPr>
          <w:rFonts w:ascii="Georgia" w:hAnsi="Georgia"/>
          <w:color w:val="auto"/>
          <w:lang w:val="en-US"/>
        </w:rPr>
        <w:t>year journey</w:t>
      </w:r>
      <w:r w:rsidR="00B25AE2">
        <w:rPr>
          <w:rFonts w:ascii="Georgia" w:hAnsi="Georgia"/>
          <w:color w:val="auto"/>
          <w:lang w:val="en-US"/>
        </w:rPr>
        <w:t>,</w:t>
      </w:r>
      <w:r w:rsidR="00CF14E6" w:rsidRPr="00B25AE2">
        <w:rPr>
          <w:rFonts w:ascii="Georgia" w:hAnsi="Georgia"/>
          <w:color w:val="auto"/>
          <w:lang w:val="en-US"/>
        </w:rPr>
        <w:t xml:space="preserve"> the musical scope has expanded to practically include all music genres except metal and heavy rock.</w:t>
      </w:r>
      <w:r w:rsidR="00685D1E" w:rsidRPr="00B25AE2">
        <w:rPr>
          <w:rFonts w:ascii="Georgia" w:hAnsi="Georgia"/>
          <w:color w:val="auto"/>
          <w:lang w:val="en-US"/>
        </w:rPr>
        <w:t xml:space="preserve"> The popularity of the event is partly due to an appealing selection of famous international artists</w:t>
      </w:r>
      <w:r w:rsidR="00365A9E" w:rsidRPr="00B25AE2">
        <w:rPr>
          <w:rFonts w:ascii="Georgia" w:hAnsi="Georgia"/>
          <w:color w:val="auto"/>
          <w:lang w:val="en-US"/>
        </w:rPr>
        <w:t xml:space="preserve"> combined with emerging artists from Finland and abroad. </w:t>
      </w:r>
    </w:p>
    <w:p w:rsidR="009319AC" w:rsidRPr="00B25AE2" w:rsidRDefault="009319AC" w:rsidP="00F20D30">
      <w:pPr>
        <w:jc w:val="both"/>
        <w:rPr>
          <w:rFonts w:ascii="Georgia" w:hAnsi="Georgia"/>
          <w:color w:val="auto"/>
          <w:lang w:val="en-US"/>
        </w:rPr>
      </w:pPr>
    </w:p>
    <w:p w:rsidR="00B40B4E" w:rsidRPr="00B25AE2" w:rsidRDefault="00365A9E" w:rsidP="00F20D30">
      <w:pPr>
        <w:jc w:val="both"/>
        <w:rPr>
          <w:rFonts w:ascii="Georgia" w:hAnsi="Georgia"/>
          <w:color w:val="auto"/>
          <w:lang w:val="en-US"/>
        </w:rPr>
      </w:pPr>
      <w:r w:rsidRPr="00B25AE2">
        <w:rPr>
          <w:rFonts w:ascii="Georgia" w:hAnsi="Georgia"/>
          <w:color w:val="auto"/>
          <w:lang w:val="en-US"/>
        </w:rPr>
        <w:t xml:space="preserve">In addition to being praised for its </w:t>
      </w:r>
      <w:r w:rsidRPr="003277C4">
        <w:rPr>
          <w:rFonts w:ascii="Georgia" w:hAnsi="Georgia"/>
          <w:color w:val="auto"/>
          <w:lang w:val="en-US"/>
        </w:rPr>
        <w:t>high</w:t>
      </w:r>
      <w:r w:rsidR="009319AC" w:rsidRPr="003277C4">
        <w:rPr>
          <w:rFonts w:ascii="Georgia" w:hAnsi="Georgia"/>
          <w:color w:val="auto"/>
          <w:lang w:val="en-US"/>
        </w:rPr>
        <w:t>-</w:t>
      </w:r>
      <w:r w:rsidRPr="003277C4">
        <w:rPr>
          <w:rFonts w:ascii="Georgia" w:hAnsi="Georgia"/>
          <w:color w:val="auto"/>
          <w:lang w:val="en-US"/>
        </w:rPr>
        <w:t>quality</w:t>
      </w:r>
      <w:r w:rsidRPr="00B25AE2">
        <w:rPr>
          <w:rFonts w:ascii="Georgia" w:hAnsi="Georgia"/>
          <w:color w:val="auto"/>
          <w:lang w:val="en-US"/>
        </w:rPr>
        <w:t xml:space="preserve"> musical offering</w:t>
      </w:r>
      <w:r w:rsidR="003277C4">
        <w:rPr>
          <w:rFonts w:ascii="Georgia" w:hAnsi="Georgia"/>
          <w:color w:val="auto"/>
          <w:lang w:val="en-US"/>
        </w:rPr>
        <w:t>s</w:t>
      </w:r>
      <w:r w:rsidRPr="00B25AE2">
        <w:rPr>
          <w:rFonts w:ascii="Georgia" w:hAnsi="Georgia"/>
          <w:color w:val="auto"/>
          <w:lang w:val="en-US"/>
        </w:rPr>
        <w:t>, Flow has gained a reputation as a</w:t>
      </w:r>
      <w:r w:rsidR="009319AC" w:rsidRPr="00B25AE2">
        <w:rPr>
          <w:rFonts w:ascii="Georgia" w:hAnsi="Georgia"/>
          <w:color w:val="auto"/>
          <w:lang w:val="en-US"/>
        </w:rPr>
        <w:t xml:space="preserve"> unique festival in the sense that it presents its attendees opportunities for various culinary and artistic experiences. It has </w:t>
      </w:r>
      <w:r w:rsidR="00B25AE2">
        <w:rPr>
          <w:rFonts w:ascii="Georgia" w:hAnsi="Georgia"/>
          <w:color w:val="auto"/>
          <w:lang w:val="en-US"/>
        </w:rPr>
        <w:t>received</w:t>
      </w:r>
      <w:r w:rsidR="009319AC" w:rsidRPr="00B25AE2">
        <w:rPr>
          <w:rFonts w:ascii="Georgia" w:hAnsi="Georgia"/>
          <w:color w:val="auto"/>
          <w:lang w:val="en-US"/>
        </w:rPr>
        <w:t xml:space="preserve"> </w:t>
      </w:r>
      <w:r w:rsidR="00884C1F">
        <w:rPr>
          <w:rFonts w:ascii="Georgia" w:hAnsi="Georgia"/>
          <w:color w:val="auto"/>
          <w:lang w:val="en-US"/>
        </w:rPr>
        <w:t>extensive</w:t>
      </w:r>
      <w:r w:rsidR="009319AC" w:rsidRPr="00B25AE2">
        <w:rPr>
          <w:rFonts w:ascii="Georgia" w:hAnsi="Georgia"/>
          <w:color w:val="auto"/>
          <w:lang w:val="en-US"/>
        </w:rPr>
        <w:t xml:space="preserve"> coverage in the international media</w:t>
      </w:r>
      <w:r w:rsidR="001A281E" w:rsidRPr="00B25AE2">
        <w:rPr>
          <w:rFonts w:ascii="Georgia" w:hAnsi="Georgia"/>
          <w:color w:val="auto"/>
          <w:lang w:val="en-US"/>
        </w:rPr>
        <w:t xml:space="preserve"> </w:t>
      </w:r>
      <w:r w:rsidR="007904D9" w:rsidRPr="00B25AE2">
        <w:rPr>
          <w:rFonts w:ascii="Georgia" w:hAnsi="Georgia"/>
          <w:color w:val="auto"/>
          <w:lang w:val="en-US"/>
        </w:rPr>
        <w:t xml:space="preserve">concerning its cool and </w:t>
      </w:r>
      <w:r w:rsidR="00B25AE2" w:rsidRPr="00B25AE2">
        <w:rPr>
          <w:rFonts w:ascii="Georgia" w:hAnsi="Georgia"/>
          <w:color w:val="auto"/>
          <w:lang w:val="en-US"/>
        </w:rPr>
        <w:t>cozy</w:t>
      </w:r>
      <w:r w:rsidR="007904D9" w:rsidRPr="00B25AE2">
        <w:rPr>
          <w:rFonts w:ascii="Georgia" w:hAnsi="Georgia"/>
          <w:color w:val="auto"/>
          <w:lang w:val="en-US"/>
        </w:rPr>
        <w:t xml:space="preserve"> atmosphere, pioneering urban design and industrial setting close to the city </w:t>
      </w:r>
      <w:r w:rsidR="00B25AE2" w:rsidRPr="00B25AE2">
        <w:rPr>
          <w:rFonts w:ascii="Georgia" w:hAnsi="Georgia"/>
          <w:color w:val="auto"/>
          <w:lang w:val="en-US"/>
        </w:rPr>
        <w:t>center</w:t>
      </w:r>
      <w:r w:rsidR="007904D9" w:rsidRPr="00B25AE2">
        <w:rPr>
          <w:rFonts w:ascii="Georgia" w:hAnsi="Georgia"/>
          <w:color w:val="auto"/>
          <w:lang w:val="en-US"/>
        </w:rPr>
        <w:t xml:space="preserve"> (</w:t>
      </w:r>
      <w:proofErr w:type="spellStart"/>
      <w:r w:rsidR="007904D9" w:rsidRPr="00B25AE2">
        <w:rPr>
          <w:rFonts w:ascii="Georgia" w:hAnsi="Georgia"/>
          <w:color w:val="auto"/>
          <w:lang w:val="en-US"/>
        </w:rPr>
        <w:t>Silvanto</w:t>
      </w:r>
      <w:proofErr w:type="spellEnd"/>
      <w:r w:rsidR="007904D9" w:rsidRPr="00B25AE2">
        <w:rPr>
          <w:rFonts w:ascii="Georgia" w:hAnsi="Georgia"/>
          <w:color w:val="auto"/>
          <w:lang w:val="en-US"/>
        </w:rPr>
        <w:t xml:space="preserve"> 2015: </w:t>
      </w:r>
      <w:r w:rsidR="009319AC" w:rsidRPr="00B25AE2">
        <w:rPr>
          <w:rFonts w:ascii="Georgia" w:hAnsi="Georgia"/>
          <w:color w:val="auto"/>
          <w:lang w:val="en-US"/>
        </w:rPr>
        <w:t>19–20</w:t>
      </w:r>
      <w:r w:rsidR="007904D9" w:rsidRPr="00B25AE2">
        <w:rPr>
          <w:rFonts w:ascii="Georgia" w:hAnsi="Georgia"/>
          <w:color w:val="auto"/>
          <w:lang w:val="en-US"/>
        </w:rPr>
        <w:t xml:space="preserve">). </w:t>
      </w:r>
      <w:r w:rsidR="00B40B4E" w:rsidRPr="00B25AE2">
        <w:rPr>
          <w:rFonts w:ascii="Georgia" w:hAnsi="Georgia"/>
          <w:color w:val="auto"/>
          <w:lang w:val="en-US"/>
        </w:rPr>
        <w:t xml:space="preserve"> The Guardian, for example, selected Flow </w:t>
      </w:r>
      <w:r w:rsidR="00B25AE2">
        <w:rPr>
          <w:rFonts w:ascii="Georgia" w:hAnsi="Georgia"/>
          <w:color w:val="auto"/>
          <w:lang w:val="en-US"/>
        </w:rPr>
        <w:t xml:space="preserve">as </w:t>
      </w:r>
      <w:r w:rsidR="00174771">
        <w:rPr>
          <w:rFonts w:ascii="Georgia" w:hAnsi="Georgia"/>
          <w:color w:val="auto"/>
          <w:lang w:val="en-US"/>
        </w:rPr>
        <w:t>one of</w:t>
      </w:r>
      <w:r w:rsidR="00B40B4E" w:rsidRPr="00B25AE2">
        <w:rPr>
          <w:rFonts w:ascii="Georgia" w:hAnsi="Georgia"/>
          <w:color w:val="auto"/>
          <w:lang w:val="en-US"/>
        </w:rPr>
        <w:t xml:space="preserve"> </w:t>
      </w:r>
      <w:r w:rsidR="00B25AE2">
        <w:rPr>
          <w:rFonts w:ascii="Georgia" w:hAnsi="Georgia"/>
          <w:color w:val="auto"/>
          <w:lang w:val="en-US"/>
        </w:rPr>
        <w:t xml:space="preserve">the </w:t>
      </w:r>
      <w:r w:rsidR="00B40B4E" w:rsidRPr="00B25AE2">
        <w:rPr>
          <w:rFonts w:ascii="Georgia" w:hAnsi="Georgia"/>
          <w:color w:val="auto"/>
          <w:lang w:val="en-US"/>
        </w:rPr>
        <w:t>ten best music festival</w:t>
      </w:r>
      <w:r w:rsidR="00B25AE2">
        <w:rPr>
          <w:rFonts w:ascii="Georgia" w:hAnsi="Georgia"/>
          <w:color w:val="auto"/>
          <w:lang w:val="en-US"/>
        </w:rPr>
        <w:t>s</w:t>
      </w:r>
      <w:r w:rsidR="00B40B4E" w:rsidRPr="00B25AE2">
        <w:rPr>
          <w:rFonts w:ascii="Georgia" w:hAnsi="Georgia"/>
          <w:color w:val="auto"/>
          <w:lang w:val="en-US"/>
        </w:rPr>
        <w:t xml:space="preserve"> in Europe in 2017 (Coldwell 2017). </w:t>
      </w:r>
    </w:p>
    <w:p w:rsidR="00B40B4E" w:rsidRPr="00B25AE2" w:rsidRDefault="00B40B4E" w:rsidP="00F20D30">
      <w:pPr>
        <w:jc w:val="both"/>
        <w:rPr>
          <w:rFonts w:ascii="Georgia" w:hAnsi="Georgia"/>
          <w:color w:val="auto"/>
          <w:lang w:val="en-US"/>
        </w:rPr>
      </w:pPr>
    </w:p>
    <w:p w:rsidR="007904D9" w:rsidRPr="00B25AE2" w:rsidRDefault="007904D9" w:rsidP="00F20D30">
      <w:pPr>
        <w:jc w:val="both"/>
        <w:rPr>
          <w:rFonts w:ascii="Georgia" w:hAnsi="Georgia"/>
          <w:color w:val="auto"/>
          <w:lang w:val="en-US"/>
        </w:rPr>
      </w:pPr>
      <w:r w:rsidRPr="00B25AE2">
        <w:rPr>
          <w:rFonts w:ascii="Georgia" w:hAnsi="Georgia"/>
          <w:color w:val="auto"/>
          <w:lang w:val="en-US"/>
        </w:rPr>
        <w:t xml:space="preserve">Flow has </w:t>
      </w:r>
      <w:r w:rsidR="001A281E" w:rsidRPr="00B25AE2">
        <w:rPr>
          <w:rFonts w:ascii="Georgia" w:hAnsi="Georgia"/>
          <w:color w:val="auto"/>
          <w:lang w:val="en-US"/>
        </w:rPr>
        <w:t xml:space="preserve">also </w:t>
      </w:r>
      <w:r w:rsidRPr="00B25AE2">
        <w:rPr>
          <w:rFonts w:ascii="Georgia" w:hAnsi="Georgia"/>
          <w:color w:val="auto"/>
          <w:lang w:val="en-US"/>
        </w:rPr>
        <w:t xml:space="preserve">invested in brand partnerships and corporate collaboration, which have </w:t>
      </w:r>
      <w:r w:rsidR="001A281E" w:rsidRPr="00B25AE2">
        <w:rPr>
          <w:rFonts w:ascii="Georgia" w:hAnsi="Georgia"/>
          <w:color w:val="auto"/>
          <w:lang w:val="en-US"/>
        </w:rPr>
        <w:t xml:space="preserve">paved the way </w:t>
      </w:r>
      <w:r w:rsidR="00B25AE2">
        <w:rPr>
          <w:rFonts w:ascii="Georgia" w:hAnsi="Georgia"/>
          <w:color w:val="auto"/>
          <w:lang w:val="en-US"/>
        </w:rPr>
        <w:t>for</w:t>
      </w:r>
      <w:r w:rsidR="001A281E" w:rsidRPr="00B25AE2">
        <w:rPr>
          <w:rFonts w:ascii="Georgia" w:hAnsi="Georgia"/>
          <w:color w:val="auto"/>
          <w:lang w:val="en-US"/>
        </w:rPr>
        <w:t xml:space="preserve"> the success of local enterprises and other urban events, including Slush. For instance, </w:t>
      </w:r>
      <w:r w:rsidR="00B25AE2">
        <w:rPr>
          <w:rFonts w:ascii="Georgia" w:hAnsi="Georgia"/>
          <w:color w:val="auto"/>
          <w:lang w:val="en-US"/>
        </w:rPr>
        <w:t>the</w:t>
      </w:r>
      <w:r w:rsidR="001A281E" w:rsidRPr="00B25AE2">
        <w:rPr>
          <w:rFonts w:ascii="Georgia" w:hAnsi="Georgia"/>
          <w:color w:val="auto"/>
          <w:lang w:val="en-US"/>
        </w:rPr>
        <w:t xml:space="preserve"> Helsinki-based lighting design company Sun Effects Oy has expanded its offerings after gaining experience with the lighting design of Flow</w:t>
      </w:r>
      <w:r w:rsidR="00B25AE2">
        <w:rPr>
          <w:rFonts w:ascii="Georgia" w:hAnsi="Georgia"/>
          <w:color w:val="auto"/>
          <w:lang w:val="en-US"/>
        </w:rPr>
        <w:t>,</w:t>
      </w:r>
      <w:r w:rsidR="00F91491" w:rsidRPr="00B25AE2">
        <w:rPr>
          <w:rFonts w:ascii="Georgia" w:hAnsi="Georgia"/>
          <w:color w:val="auto"/>
          <w:lang w:val="en-US"/>
        </w:rPr>
        <w:t xml:space="preserve"> and it is now the leading company in its field</w:t>
      </w:r>
      <w:r w:rsidR="00B25AE2">
        <w:rPr>
          <w:rFonts w:ascii="Georgia" w:hAnsi="Georgia"/>
          <w:color w:val="auto"/>
          <w:lang w:val="en-US"/>
        </w:rPr>
        <w:t xml:space="preserve"> and</w:t>
      </w:r>
      <w:r w:rsidR="00F91491" w:rsidRPr="00B25AE2">
        <w:rPr>
          <w:rFonts w:ascii="Georgia" w:hAnsi="Georgia"/>
          <w:color w:val="auto"/>
          <w:lang w:val="en-US"/>
        </w:rPr>
        <w:t xml:space="preserve"> responsible for the design of the Slush</w:t>
      </w:r>
      <w:r w:rsidR="00983266">
        <w:rPr>
          <w:rFonts w:ascii="Georgia" w:hAnsi="Georgia"/>
          <w:color w:val="auto"/>
          <w:lang w:val="en-US"/>
        </w:rPr>
        <w:t xml:space="preserve"> event architecture</w:t>
      </w:r>
      <w:r w:rsidR="00F91491" w:rsidRPr="00B25AE2">
        <w:rPr>
          <w:rFonts w:ascii="Georgia" w:hAnsi="Georgia"/>
          <w:color w:val="auto"/>
          <w:lang w:val="en-US"/>
        </w:rPr>
        <w:t xml:space="preserve"> (</w:t>
      </w:r>
      <w:proofErr w:type="spellStart"/>
      <w:r w:rsidR="00F91491" w:rsidRPr="00B25AE2">
        <w:rPr>
          <w:rFonts w:ascii="Georgia" w:hAnsi="Georgia"/>
          <w:color w:val="auto"/>
          <w:lang w:val="en-US"/>
        </w:rPr>
        <w:t>Silvanto</w:t>
      </w:r>
      <w:proofErr w:type="spellEnd"/>
      <w:r w:rsidR="00F91491" w:rsidRPr="00B25AE2">
        <w:rPr>
          <w:rFonts w:ascii="Georgia" w:hAnsi="Georgia"/>
          <w:color w:val="auto"/>
          <w:lang w:val="en-US"/>
        </w:rPr>
        <w:t xml:space="preserve"> 2015: 22). </w:t>
      </w:r>
    </w:p>
    <w:p w:rsidR="00CF4E56" w:rsidRPr="00B25AE2" w:rsidRDefault="00CF4E56" w:rsidP="00F20D30">
      <w:pPr>
        <w:jc w:val="both"/>
        <w:rPr>
          <w:rFonts w:ascii="Georgia" w:hAnsi="Georgia"/>
          <w:color w:val="auto"/>
          <w:lang w:val="en-US"/>
        </w:rPr>
      </w:pPr>
    </w:p>
    <w:p w:rsidR="00CF4E56" w:rsidRPr="00B25AE2" w:rsidRDefault="00CF4E56" w:rsidP="00F20D30">
      <w:pPr>
        <w:jc w:val="both"/>
        <w:rPr>
          <w:rFonts w:ascii="Georgia" w:hAnsi="Georgia"/>
          <w:i/>
          <w:color w:val="auto"/>
          <w:lang w:val="en-US"/>
        </w:rPr>
      </w:pPr>
      <w:r w:rsidRPr="00B25AE2">
        <w:rPr>
          <w:rFonts w:ascii="Georgia" w:hAnsi="Georgia"/>
          <w:i/>
          <w:color w:val="auto"/>
          <w:lang w:val="en-US"/>
        </w:rPr>
        <w:t>Slush</w:t>
      </w:r>
    </w:p>
    <w:p w:rsidR="00361620" w:rsidRPr="00B25AE2" w:rsidRDefault="002E6AE4" w:rsidP="00361620">
      <w:pPr>
        <w:jc w:val="both"/>
        <w:rPr>
          <w:rFonts w:ascii="Georgia" w:hAnsi="Georgia"/>
          <w:color w:val="auto"/>
          <w:lang w:val="en-US"/>
        </w:rPr>
      </w:pPr>
      <w:r w:rsidRPr="00B25AE2">
        <w:rPr>
          <w:rFonts w:ascii="Georgia" w:hAnsi="Georgia"/>
          <w:color w:val="auto"/>
          <w:lang w:val="en-US"/>
        </w:rPr>
        <w:t>Slush is a start-up, business vendor and high technology event focusing on micro and small</w:t>
      </w:r>
      <w:r w:rsidR="009333A8">
        <w:rPr>
          <w:rFonts w:ascii="Georgia" w:hAnsi="Georgia"/>
          <w:color w:val="auto"/>
          <w:lang w:val="en-US"/>
        </w:rPr>
        <w:t>- to</w:t>
      </w:r>
      <w:r w:rsidRPr="00B25AE2">
        <w:rPr>
          <w:rFonts w:ascii="Georgia" w:hAnsi="Georgia"/>
          <w:color w:val="auto"/>
          <w:lang w:val="en-US"/>
        </w:rPr>
        <w:t xml:space="preserve"> medium</w:t>
      </w:r>
      <w:r w:rsidR="009333A8">
        <w:rPr>
          <w:rFonts w:ascii="Georgia" w:hAnsi="Georgia"/>
          <w:color w:val="auto"/>
          <w:lang w:val="en-US"/>
        </w:rPr>
        <w:t>-</w:t>
      </w:r>
      <w:r w:rsidRPr="00B25AE2">
        <w:rPr>
          <w:rFonts w:ascii="Georgia" w:hAnsi="Georgia"/>
          <w:color w:val="auto"/>
          <w:lang w:val="en-US"/>
        </w:rPr>
        <w:t>sized companies. The first Slush event was organized in 2008.</w:t>
      </w:r>
      <w:r w:rsidR="00A57136" w:rsidRPr="00B25AE2">
        <w:rPr>
          <w:rFonts w:ascii="Georgia" w:hAnsi="Georgia"/>
          <w:color w:val="auto"/>
          <w:lang w:val="en-US"/>
        </w:rPr>
        <w:t xml:space="preserve"> </w:t>
      </w:r>
      <w:r w:rsidR="004A0D9B" w:rsidRPr="00B25AE2">
        <w:rPr>
          <w:rFonts w:ascii="Georgia" w:hAnsi="Georgia"/>
          <w:color w:val="auto"/>
          <w:lang w:val="en-US"/>
        </w:rPr>
        <w:t xml:space="preserve">Since then the number of attendees </w:t>
      </w:r>
      <w:r w:rsidR="009333A8">
        <w:rPr>
          <w:rFonts w:ascii="Georgia" w:hAnsi="Georgia"/>
          <w:color w:val="auto"/>
          <w:lang w:val="en-US"/>
        </w:rPr>
        <w:t>has</w:t>
      </w:r>
      <w:r w:rsidR="004A0D9B" w:rsidRPr="00B25AE2">
        <w:rPr>
          <w:rFonts w:ascii="Georgia" w:hAnsi="Georgia"/>
          <w:color w:val="auto"/>
          <w:lang w:val="en-US"/>
        </w:rPr>
        <w:t xml:space="preserve"> increased from a few hundred to 17</w:t>
      </w:r>
      <w:r w:rsidR="009333A8">
        <w:rPr>
          <w:rFonts w:ascii="Georgia" w:hAnsi="Georgia"/>
          <w:color w:val="auto"/>
          <w:lang w:val="en-US"/>
        </w:rPr>
        <w:t>,</w:t>
      </w:r>
      <w:r w:rsidR="004A0D9B" w:rsidRPr="00B25AE2">
        <w:rPr>
          <w:rFonts w:ascii="Georgia" w:hAnsi="Georgia"/>
          <w:color w:val="auto"/>
          <w:lang w:val="en-US"/>
        </w:rPr>
        <w:t>500</w:t>
      </w:r>
      <w:r w:rsidR="003B787D" w:rsidRPr="00B25AE2">
        <w:rPr>
          <w:rFonts w:ascii="Georgia" w:hAnsi="Georgia"/>
          <w:color w:val="auto"/>
          <w:lang w:val="en-US"/>
        </w:rPr>
        <w:t xml:space="preserve"> attendees from over 120 countries</w:t>
      </w:r>
      <w:r w:rsidR="004A0D9B" w:rsidRPr="00B25AE2">
        <w:rPr>
          <w:rFonts w:ascii="Georgia" w:hAnsi="Georgia"/>
          <w:color w:val="auto"/>
          <w:lang w:val="en-US"/>
        </w:rPr>
        <w:t xml:space="preserve"> in 2016, including 2</w:t>
      </w:r>
      <w:r w:rsidR="009333A8">
        <w:rPr>
          <w:rFonts w:ascii="Georgia" w:hAnsi="Georgia"/>
          <w:color w:val="auto"/>
          <w:lang w:val="en-US"/>
        </w:rPr>
        <w:t>,</w:t>
      </w:r>
      <w:r w:rsidR="004A0D9B" w:rsidRPr="00B25AE2">
        <w:rPr>
          <w:rFonts w:ascii="Georgia" w:hAnsi="Georgia"/>
          <w:color w:val="auto"/>
          <w:lang w:val="en-US"/>
        </w:rPr>
        <w:t>336 start-ups and 1</w:t>
      </w:r>
      <w:r w:rsidR="009333A8">
        <w:rPr>
          <w:rFonts w:ascii="Georgia" w:hAnsi="Georgia"/>
          <w:color w:val="auto"/>
          <w:lang w:val="en-US"/>
        </w:rPr>
        <w:t>,</w:t>
      </w:r>
      <w:r w:rsidR="004A0D9B" w:rsidRPr="00B25AE2">
        <w:rPr>
          <w:rFonts w:ascii="Georgia" w:hAnsi="Georgia"/>
          <w:color w:val="auto"/>
          <w:lang w:val="en-US"/>
        </w:rPr>
        <w:t xml:space="preserve">146 investors (Slush 2017). </w:t>
      </w:r>
      <w:r w:rsidR="00361620" w:rsidRPr="00B25AE2">
        <w:rPr>
          <w:rFonts w:ascii="Georgia" w:hAnsi="Georgia"/>
          <w:color w:val="auto"/>
          <w:lang w:val="en-US"/>
        </w:rPr>
        <w:t>The growth levels of the event indicate that Helsinki is a potential location for international business-venture gatherings</w:t>
      </w:r>
      <w:r w:rsidR="009333A8">
        <w:rPr>
          <w:rFonts w:ascii="Georgia" w:hAnsi="Georgia"/>
          <w:color w:val="auto"/>
          <w:lang w:val="en-US"/>
        </w:rPr>
        <w:t>,</w:t>
      </w:r>
      <w:r w:rsidR="00361620" w:rsidRPr="00B25AE2">
        <w:rPr>
          <w:rFonts w:ascii="Georgia" w:hAnsi="Georgia"/>
          <w:color w:val="auto"/>
          <w:lang w:val="en-US"/>
        </w:rPr>
        <w:t xml:space="preserve"> and the growth has had </w:t>
      </w:r>
      <w:r w:rsidR="009333A8">
        <w:rPr>
          <w:rFonts w:ascii="Georgia" w:hAnsi="Georgia"/>
          <w:color w:val="auto"/>
          <w:lang w:val="en-US"/>
        </w:rPr>
        <w:t xml:space="preserve">an </w:t>
      </w:r>
      <w:r w:rsidR="00361620" w:rsidRPr="00B25AE2">
        <w:rPr>
          <w:rFonts w:ascii="Georgia" w:hAnsi="Georgia"/>
          <w:color w:val="auto"/>
          <w:lang w:val="en-US"/>
        </w:rPr>
        <w:t xml:space="preserve">impact on international recognition of the field of ICT.  </w:t>
      </w:r>
    </w:p>
    <w:p w:rsidR="00361620" w:rsidRPr="00B25AE2" w:rsidRDefault="00361620" w:rsidP="00F20D30">
      <w:pPr>
        <w:jc w:val="both"/>
        <w:rPr>
          <w:rFonts w:ascii="Georgia" w:hAnsi="Georgia"/>
          <w:color w:val="auto"/>
          <w:lang w:val="en-US"/>
        </w:rPr>
      </w:pPr>
    </w:p>
    <w:p w:rsidR="004A0D9B" w:rsidRPr="00B25AE2" w:rsidRDefault="00361620" w:rsidP="00F20D30">
      <w:pPr>
        <w:jc w:val="both"/>
        <w:rPr>
          <w:rFonts w:ascii="Georgia" w:hAnsi="Georgia"/>
          <w:color w:val="auto"/>
          <w:lang w:val="en-US"/>
        </w:rPr>
      </w:pPr>
      <w:r w:rsidRPr="00B25AE2">
        <w:rPr>
          <w:rFonts w:ascii="Georgia" w:hAnsi="Georgia"/>
          <w:color w:val="auto"/>
          <w:lang w:val="en-US"/>
        </w:rPr>
        <w:t>In regard to the place and location, and a</w:t>
      </w:r>
      <w:r w:rsidR="00213FFB" w:rsidRPr="00B25AE2">
        <w:rPr>
          <w:rFonts w:ascii="Georgia" w:hAnsi="Georgia"/>
          <w:color w:val="auto"/>
          <w:lang w:val="en-US"/>
        </w:rPr>
        <w:t>s the event has grown</w:t>
      </w:r>
      <w:r w:rsidRPr="00B25AE2">
        <w:rPr>
          <w:rFonts w:ascii="Georgia" w:hAnsi="Georgia"/>
          <w:color w:val="auto"/>
          <w:lang w:val="en-US"/>
        </w:rPr>
        <w:t>,</w:t>
      </w:r>
      <w:r w:rsidR="00213FFB" w:rsidRPr="00B25AE2">
        <w:rPr>
          <w:rFonts w:ascii="Georgia" w:hAnsi="Georgia"/>
          <w:color w:val="auto"/>
          <w:lang w:val="en-US"/>
        </w:rPr>
        <w:t xml:space="preserve"> </w:t>
      </w:r>
      <w:r w:rsidRPr="00B25AE2">
        <w:rPr>
          <w:rFonts w:ascii="Georgia" w:hAnsi="Georgia"/>
          <w:color w:val="auto"/>
          <w:lang w:val="en-US"/>
        </w:rPr>
        <w:t>Slush</w:t>
      </w:r>
      <w:r w:rsidR="00213FFB" w:rsidRPr="00B25AE2">
        <w:rPr>
          <w:rFonts w:ascii="Georgia" w:hAnsi="Georgia"/>
          <w:color w:val="auto"/>
          <w:lang w:val="en-US"/>
        </w:rPr>
        <w:t xml:space="preserve"> has </w:t>
      </w:r>
      <w:r w:rsidRPr="00B25AE2">
        <w:rPr>
          <w:rFonts w:ascii="Georgia" w:hAnsi="Georgia"/>
          <w:color w:val="auto"/>
          <w:lang w:val="en-US"/>
        </w:rPr>
        <w:t xml:space="preserve">been </w:t>
      </w:r>
      <w:r w:rsidR="00213FFB" w:rsidRPr="00B25AE2">
        <w:rPr>
          <w:rFonts w:ascii="Georgia" w:hAnsi="Georgia"/>
          <w:color w:val="auto"/>
          <w:lang w:val="en-US"/>
        </w:rPr>
        <w:t>mov</w:t>
      </w:r>
      <w:r w:rsidRPr="00B25AE2">
        <w:rPr>
          <w:rFonts w:ascii="Georgia" w:hAnsi="Georgia"/>
          <w:color w:val="auto"/>
          <w:lang w:val="en-US"/>
        </w:rPr>
        <w:t>ing</w:t>
      </w:r>
      <w:r w:rsidR="00213FFB" w:rsidRPr="00B25AE2">
        <w:rPr>
          <w:rFonts w:ascii="Georgia" w:hAnsi="Georgia"/>
          <w:color w:val="auto"/>
          <w:lang w:val="en-US"/>
        </w:rPr>
        <w:t xml:space="preserve"> to </w:t>
      </w:r>
      <w:r w:rsidRPr="00B25AE2">
        <w:rPr>
          <w:rFonts w:ascii="Georgia" w:hAnsi="Georgia"/>
          <w:color w:val="auto"/>
          <w:lang w:val="en-US"/>
        </w:rPr>
        <w:t>larger</w:t>
      </w:r>
      <w:r w:rsidR="00213FFB" w:rsidRPr="00B25AE2">
        <w:rPr>
          <w:rFonts w:ascii="Georgia" w:hAnsi="Georgia"/>
          <w:color w:val="auto"/>
          <w:lang w:val="en-US"/>
        </w:rPr>
        <w:t xml:space="preserve"> venues</w:t>
      </w:r>
      <w:r w:rsidRPr="00B25AE2">
        <w:rPr>
          <w:rFonts w:ascii="Georgia" w:hAnsi="Georgia"/>
          <w:color w:val="auto"/>
          <w:lang w:val="en-US"/>
        </w:rPr>
        <w:t xml:space="preserve"> within the city. The current location now is </w:t>
      </w:r>
      <w:proofErr w:type="spellStart"/>
      <w:r w:rsidR="00213FFB" w:rsidRPr="00B25AE2">
        <w:rPr>
          <w:rFonts w:ascii="Georgia" w:hAnsi="Georgia"/>
          <w:color w:val="auto"/>
          <w:lang w:val="en-US"/>
        </w:rPr>
        <w:t>Messukeskus</w:t>
      </w:r>
      <w:proofErr w:type="spellEnd"/>
      <w:r w:rsidRPr="00B25AE2">
        <w:rPr>
          <w:rFonts w:ascii="Georgia" w:hAnsi="Georgia"/>
          <w:color w:val="auto"/>
          <w:lang w:val="en-US"/>
        </w:rPr>
        <w:t xml:space="preserve"> (expo and convention </w:t>
      </w:r>
      <w:r w:rsidR="009333A8" w:rsidRPr="00B25AE2">
        <w:rPr>
          <w:rFonts w:ascii="Georgia" w:hAnsi="Georgia"/>
          <w:color w:val="auto"/>
          <w:lang w:val="en-US"/>
        </w:rPr>
        <w:t>center</w:t>
      </w:r>
      <w:r w:rsidRPr="00B25AE2">
        <w:rPr>
          <w:rFonts w:ascii="Georgia" w:hAnsi="Georgia"/>
          <w:color w:val="auto"/>
          <w:lang w:val="en-US"/>
        </w:rPr>
        <w:t>)</w:t>
      </w:r>
      <w:r w:rsidR="00213FFB" w:rsidRPr="00B25AE2">
        <w:rPr>
          <w:rFonts w:ascii="Georgia" w:hAnsi="Georgia"/>
          <w:color w:val="auto"/>
          <w:lang w:val="en-US"/>
        </w:rPr>
        <w:t xml:space="preserve">, which is centrally located </w:t>
      </w:r>
      <w:r w:rsidR="0043115F" w:rsidRPr="00B25AE2">
        <w:rPr>
          <w:rFonts w:ascii="Georgia" w:hAnsi="Georgia"/>
          <w:color w:val="auto"/>
          <w:lang w:val="en-US"/>
        </w:rPr>
        <w:t>in</w:t>
      </w:r>
      <w:r w:rsidRPr="00B25AE2">
        <w:rPr>
          <w:rFonts w:ascii="Georgia" w:hAnsi="Georgia"/>
          <w:color w:val="auto"/>
          <w:lang w:val="en-US"/>
        </w:rPr>
        <w:t xml:space="preserve"> </w:t>
      </w:r>
      <w:r w:rsidR="009333A8">
        <w:rPr>
          <w:rFonts w:ascii="Georgia" w:hAnsi="Georgia"/>
          <w:color w:val="auto"/>
          <w:lang w:val="en-US"/>
        </w:rPr>
        <w:t xml:space="preserve">the </w:t>
      </w:r>
      <w:r w:rsidRPr="00B25AE2">
        <w:rPr>
          <w:rFonts w:ascii="Georgia" w:hAnsi="Georgia"/>
          <w:color w:val="auto"/>
          <w:lang w:val="en-US"/>
        </w:rPr>
        <w:t>north</w:t>
      </w:r>
      <w:r w:rsidR="009333A8">
        <w:rPr>
          <w:rFonts w:ascii="Georgia" w:hAnsi="Georgia"/>
          <w:color w:val="auto"/>
          <w:lang w:val="en-US"/>
        </w:rPr>
        <w:t xml:space="preserve"> side</w:t>
      </w:r>
      <w:r w:rsidRPr="00B25AE2">
        <w:rPr>
          <w:rFonts w:ascii="Georgia" w:hAnsi="Georgia"/>
          <w:color w:val="auto"/>
          <w:lang w:val="en-US"/>
        </w:rPr>
        <w:t xml:space="preserve"> of downtown</w:t>
      </w:r>
      <w:r w:rsidR="0043115F" w:rsidRPr="00B25AE2">
        <w:rPr>
          <w:rFonts w:ascii="Georgia" w:hAnsi="Georgia"/>
          <w:color w:val="auto"/>
          <w:lang w:val="en-US"/>
        </w:rPr>
        <w:t xml:space="preserve"> Helsinki</w:t>
      </w:r>
      <w:r w:rsidR="00AD3205" w:rsidRPr="00B25AE2">
        <w:rPr>
          <w:rFonts w:ascii="Georgia" w:hAnsi="Georgia"/>
          <w:color w:val="auto"/>
          <w:lang w:val="en-US"/>
        </w:rPr>
        <w:t xml:space="preserve"> (Figure 2)</w:t>
      </w:r>
      <w:r w:rsidR="0043115F" w:rsidRPr="00B25AE2">
        <w:rPr>
          <w:rFonts w:ascii="Georgia" w:hAnsi="Georgia"/>
          <w:color w:val="auto"/>
          <w:lang w:val="en-US"/>
        </w:rPr>
        <w:t xml:space="preserve">. </w:t>
      </w:r>
      <w:r w:rsidR="0092458E" w:rsidRPr="00B25AE2">
        <w:rPr>
          <w:rFonts w:ascii="Georgia" w:hAnsi="Georgia"/>
          <w:color w:val="auto"/>
          <w:lang w:val="en-US"/>
        </w:rPr>
        <w:t>The event</w:t>
      </w:r>
      <w:r w:rsidR="0043115F" w:rsidRPr="00B25AE2">
        <w:rPr>
          <w:rFonts w:ascii="Georgia" w:hAnsi="Georgia"/>
          <w:color w:val="auto"/>
          <w:lang w:val="en-US"/>
        </w:rPr>
        <w:t xml:space="preserve"> has also expanded</w:t>
      </w:r>
      <w:r w:rsidR="00AC2CD2" w:rsidRPr="00B25AE2">
        <w:rPr>
          <w:rFonts w:ascii="Georgia" w:hAnsi="Georgia"/>
          <w:color w:val="auto"/>
          <w:lang w:val="en-US"/>
        </w:rPr>
        <w:t xml:space="preserve"> to include various </w:t>
      </w:r>
      <w:r w:rsidR="00174771">
        <w:rPr>
          <w:rFonts w:ascii="Georgia" w:hAnsi="Georgia"/>
          <w:color w:val="auto"/>
          <w:lang w:val="en-US"/>
        </w:rPr>
        <w:t>satellite</w:t>
      </w:r>
      <w:r w:rsidR="00AC2CD2" w:rsidRPr="00B25AE2">
        <w:rPr>
          <w:rFonts w:ascii="Georgia" w:hAnsi="Georgia"/>
          <w:color w:val="auto"/>
          <w:lang w:val="en-US"/>
        </w:rPr>
        <w:t xml:space="preserve"> events</w:t>
      </w:r>
      <w:r w:rsidRPr="00B25AE2">
        <w:rPr>
          <w:rFonts w:ascii="Georgia" w:hAnsi="Georgia"/>
          <w:color w:val="auto"/>
          <w:lang w:val="en-US"/>
        </w:rPr>
        <w:t xml:space="preserve"> organized in</w:t>
      </w:r>
      <w:r w:rsidR="002C7CD3" w:rsidRPr="00B25AE2">
        <w:rPr>
          <w:rFonts w:ascii="Georgia" w:hAnsi="Georgia"/>
          <w:color w:val="auto"/>
          <w:lang w:val="en-US"/>
        </w:rPr>
        <w:t xml:space="preserve"> Helsinki. Since 2015, Slush has also been arranged </w:t>
      </w:r>
      <w:r w:rsidR="00AC2CD2" w:rsidRPr="00B25AE2">
        <w:rPr>
          <w:rFonts w:ascii="Georgia" w:hAnsi="Georgia"/>
          <w:color w:val="auto"/>
          <w:lang w:val="en-US"/>
        </w:rPr>
        <w:t>in</w:t>
      </w:r>
      <w:r w:rsidR="0092458E" w:rsidRPr="00B25AE2">
        <w:rPr>
          <w:rFonts w:ascii="Georgia" w:hAnsi="Georgia"/>
          <w:color w:val="auto"/>
          <w:lang w:val="en-US"/>
        </w:rPr>
        <w:t xml:space="preserve"> </w:t>
      </w:r>
      <w:r w:rsidR="00AC2CD2" w:rsidRPr="00B25AE2">
        <w:rPr>
          <w:rFonts w:ascii="Georgia" w:hAnsi="Georgia"/>
          <w:color w:val="auto"/>
          <w:lang w:val="en-US"/>
        </w:rPr>
        <w:t>Asian cities, including Tokyo</w:t>
      </w:r>
      <w:r w:rsidR="000D27AF" w:rsidRPr="00B25AE2">
        <w:rPr>
          <w:rFonts w:ascii="Georgia" w:hAnsi="Georgia"/>
          <w:color w:val="auto"/>
          <w:lang w:val="en-US"/>
        </w:rPr>
        <w:t xml:space="preserve"> (approx. 4</w:t>
      </w:r>
      <w:r w:rsidR="009333A8">
        <w:rPr>
          <w:rFonts w:ascii="Georgia" w:hAnsi="Georgia"/>
          <w:color w:val="auto"/>
          <w:lang w:val="en-US"/>
        </w:rPr>
        <w:t>,</w:t>
      </w:r>
      <w:r w:rsidR="000D27AF" w:rsidRPr="00B25AE2">
        <w:rPr>
          <w:rFonts w:ascii="Georgia" w:hAnsi="Georgia"/>
          <w:color w:val="auto"/>
          <w:lang w:val="en-US"/>
        </w:rPr>
        <w:t>000 participants)</w:t>
      </w:r>
      <w:r w:rsidR="00AC2CD2" w:rsidRPr="00B25AE2">
        <w:rPr>
          <w:rFonts w:ascii="Georgia" w:hAnsi="Georgia"/>
          <w:color w:val="auto"/>
          <w:lang w:val="en-US"/>
        </w:rPr>
        <w:t>, Shanghai</w:t>
      </w:r>
      <w:r w:rsidR="000D27AF" w:rsidRPr="00B25AE2">
        <w:rPr>
          <w:rFonts w:ascii="Georgia" w:hAnsi="Georgia"/>
          <w:color w:val="auto"/>
          <w:lang w:val="en-US"/>
        </w:rPr>
        <w:t xml:space="preserve"> (5</w:t>
      </w:r>
      <w:r w:rsidR="009333A8">
        <w:rPr>
          <w:rFonts w:ascii="Georgia" w:hAnsi="Georgia"/>
          <w:color w:val="auto"/>
          <w:lang w:val="en-US"/>
        </w:rPr>
        <w:t>,</w:t>
      </w:r>
      <w:r w:rsidR="000D27AF" w:rsidRPr="00B25AE2">
        <w:rPr>
          <w:rFonts w:ascii="Georgia" w:hAnsi="Georgia"/>
          <w:color w:val="auto"/>
          <w:lang w:val="en-US"/>
        </w:rPr>
        <w:t>000)</w:t>
      </w:r>
      <w:r w:rsidR="00AC2CD2" w:rsidRPr="00B25AE2">
        <w:rPr>
          <w:rFonts w:ascii="Georgia" w:hAnsi="Georgia"/>
          <w:color w:val="auto"/>
          <w:lang w:val="en-US"/>
        </w:rPr>
        <w:t xml:space="preserve"> and Singapore</w:t>
      </w:r>
      <w:r w:rsidR="000D27AF" w:rsidRPr="00B25AE2">
        <w:rPr>
          <w:rFonts w:ascii="Georgia" w:hAnsi="Georgia"/>
          <w:color w:val="auto"/>
          <w:lang w:val="en-US"/>
        </w:rPr>
        <w:t xml:space="preserve"> (2</w:t>
      </w:r>
      <w:r w:rsidR="009333A8">
        <w:rPr>
          <w:rFonts w:ascii="Georgia" w:hAnsi="Georgia"/>
          <w:color w:val="auto"/>
          <w:lang w:val="en-US"/>
        </w:rPr>
        <w:t>,</w:t>
      </w:r>
      <w:r w:rsidR="000D27AF" w:rsidRPr="00B25AE2">
        <w:rPr>
          <w:rFonts w:ascii="Georgia" w:hAnsi="Georgia"/>
          <w:color w:val="auto"/>
          <w:lang w:val="en-US"/>
        </w:rPr>
        <w:t>000)</w:t>
      </w:r>
      <w:r w:rsidR="0092458E" w:rsidRPr="00B25AE2">
        <w:rPr>
          <w:rFonts w:ascii="Georgia" w:hAnsi="Georgia"/>
          <w:color w:val="auto"/>
          <w:lang w:val="en-US"/>
        </w:rPr>
        <w:t>.</w:t>
      </w:r>
    </w:p>
    <w:p w:rsidR="0043115F" w:rsidRPr="00B25AE2" w:rsidRDefault="0043115F" w:rsidP="00F20D30">
      <w:pPr>
        <w:jc w:val="both"/>
        <w:rPr>
          <w:rFonts w:ascii="Georgia" w:hAnsi="Georgia"/>
          <w:color w:val="auto"/>
          <w:lang w:val="en-US"/>
        </w:rPr>
      </w:pPr>
    </w:p>
    <w:p w:rsidR="00981977" w:rsidRPr="00B25AE2" w:rsidRDefault="00213FFB">
      <w:pPr>
        <w:jc w:val="both"/>
        <w:rPr>
          <w:rFonts w:ascii="Georgia" w:hAnsi="Georgia"/>
          <w:color w:val="auto"/>
          <w:lang w:val="en-US"/>
        </w:rPr>
      </w:pPr>
      <w:r w:rsidRPr="00B25AE2">
        <w:rPr>
          <w:rFonts w:ascii="Georgia" w:hAnsi="Georgia"/>
          <w:color w:val="auto"/>
          <w:lang w:val="en-US"/>
        </w:rPr>
        <w:t xml:space="preserve">The purpose of Slush is to bring together high-tech experts, start-ups, international investors </w:t>
      </w:r>
      <w:r w:rsidR="0043115F" w:rsidRPr="00B25AE2">
        <w:rPr>
          <w:rFonts w:ascii="Georgia" w:hAnsi="Georgia"/>
          <w:color w:val="auto"/>
          <w:lang w:val="en-US"/>
        </w:rPr>
        <w:t xml:space="preserve">and </w:t>
      </w:r>
      <w:r w:rsidR="00036A11">
        <w:rPr>
          <w:rFonts w:ascii="Georgia" w:hAnsi="Georgia"/>
          <w:color w:val="auto"/>
          <w:lang w:val="en-US"/>
        </w:rPr>
        <w:t xml:space="preserve">the </w:t>
      </w:r>
      <w:r w:rsidR="0043115F" w:rsidRPr="00B25AE2">
        <w:rPr>
          <w:rFonts w:ascii="Georgia" w:hAnsi="Georgia"/>
          <w:color w:val="auto"/>
          <w:lang w:val="en-US"/>
        </w:rPr>
        <w:t xml:space="preserve">media in order to encourage growth entrepreneurship and attract venture capital </w:t>
      </w:r>
      <w:r w:rsidR="00036A11">
        <w:rPr>
          <w:rFonts w:ascii="Georgia" w:hAnsi="Georgia"/>
          <w:color w:val="auto"/>
          <w:lang w:val="en-US"/>
        </w:rPr>
        <w:t>to</w:t>
      </w:r>
      <w:r w:rsidR="0043115F" w:rsidRPr="00B25AE2">
        <w:rPr>
          <w:rFonts w:ascii="Georgia" w:hAnsi="Georgia"/>
          <w:color w:val="auto"/>
          <w:lang w:val="en-US"/>
        </w:rPr>
        <w:t xml:space="preserve"> Finnish companies. According to an interview carried out by </w:t>
      </w:r>
      <w:proofErr w:type="spellStart"/>
      <w:r w:rsidR="0043115F" w:rsidRPr="00B25AE2">
        <w:rPr>
          <w:rFonts w:ascii="Georgia" w:hAnsi="Georgia"/>
          <w:color w:val="auto"/>
          <w:lang w:val="en-US"/>
        </w:rPr>
        <w:t>Anttiroiko</w:t>
      </w:r>
      <w:proofErr w:type="spellEnd"/>
      <w:r w:rsidR="0043115F" w:rsidRPr="00B25AE2">
        <w:rPr>
          <w:rFonts w:ascii="Georgia" w:hAnsi="Georgia"/>
          <w:color w:val="auto"/>
          <w:lang w:val="en-US"/>
        </w:rPr>
        <w:t xml:space="preserve"> et al. (2016: 9), </w:t>
      </w:r>
      <w:r w:rsidR="0092458E" w:rsidRPr="00B25AE2">
        <w:rPr>
          <w:rFonts w:ascii="Georgia" w:hAnsi="Georgia"/>
          <w:color w:val="auto"/>
          <w:lang w:val="en-US"/>
        </w:rPr>
        <w:t xml:space="preserve">the international event was initiated by Peter </w:t>
      </w:r>
      <w:proofErr w:type="spellStart"/>
      <w:r w:rsidR="0092458E" w:rsidRPr="00B25AE2">
        <w:rPr>
          <w:rFonts w:ascii="Georgia" w:hAnsi="Georgia"/>
          <w:color w:val="auto"/>
          <w:lang w:val="en-US"/>
        </w:rPr>
        <w:t>Westerbacka</w:t>
      </w:r>
      <w:proofErr w:type="spellEnd"/>
      <w:r w:rsidR="0092458E" w:rsidRPr="00B25AE2">
        <w:rPr>
          <w:rFonts w:ascii="Georgia" w:hAnsi="Georgia"/>
          <w:color w:val="auto"/>
          <w:lang w:val="en-US"/>
        </w:rPr>
        <w:t>, the founder of</w:t>
      </w:r>
      <w:r w:rsidR="002C7CD3" w:rsidRPr="00B25AE2">
        <w:rPr>
          <w:rFonts w:ascii="Georgia" w:hAnsi="Georgia"/>
          <w:color w:val="auto"/>
          <w:lang w:val="en-US"/>
        </w:rPr>
        <w:t xml:space="preserve"> the</w:t>
      </w:r>
      <w:r w:rsidR="0092458E" w:rsidRPr="00B25AE2">
        <w:rPr>
          <w:rFonts w:ascii="Georgia" w:hAnsi="Georgia"/>
          <w:color w:val="auto"/>
          <w:lang w:val="en-US"/>
        </w:rPr>
        <w:t xml:space="preserve"> successful Finnish game develop</w:t>
      </w:r>
      <w:r w:rsidR="009333A8">
        <w:rPr>
          <w:rFonts w:ascii="Georgia" w:hAnsi="Georgia"/>
          <w:color w:val="auto"/>
          <w:lang w:val="en-US"/>
        </w:rPr>
        <w:t>ment</w:t>
      </w:r>
      <w:r w:rsidR="00361620" w:rsidRPr="00B25AE2">
        <w:rPr>
          <w:rFonts w:ascii="Georgia" w:hAnsi="Georgia"/>
          <w:color w:val="auto"/>
          <w:lang w:val="en-US"/>
        </w:rPr>
        <w:t xml:space="preserve"> company</w:t>
      </w:r>
      <w:r w:rsidR="0092458E" w:rsidRPr="00B25AE2">
        <w:rPr>
          <w:rFonts w:ascii="Georgia" w:hAnsi="Georgia"/>
          <w:color w:val="auto"/>
          <w:lang w:val="en-US"/>
        </w:rPr>
        <w:t xml:space="preserve"> Rovio. </w:t>
      </w:r>
      <w:r w:rsidR="00A340A8" w:rsidRPr="00B25AE2">
        <w:rPr>
          <w:rFonts w:ascii="Georgia" w:hAnsi="Georgia"/>
          <w:color w:val="auto"/>
          <w:lang w:val="en-US"/>
        </w:rPr>
        <w:t>The timing of the initiation was favorable for Slush, because there was a general agreement that</w:t>
      </w:r>
      <w:r w:rsidR="00AC2CD2" w:rsidRPr="00B25AE2">
        <w:rPr>
          <w:rFonts w:ascii="Georgia" w:hAnsi="Georgia"/>
          <w:color w:val="auto"/>
          <w:lang w:val="en-US"/>
        </w:rPr>
        <w:t xml:space="preserve"> new investments,</w:t>
      </w:r>
      <w:r w:rsidR="00A340A8" w:rsidRPr="00B25AE2">
        <w:rPr>
          <w:rFonts w:ascii="Georgia" w:hAnsi="Georgia"/>
          <w:color w:val="auto"/>
          <w:lang w:val="en-US"/>
        </w:rPr>
        <w:t xml:space="preserve"> entrepreneurship</w:t>
      </w:r>
      <w:r w:rsidR="00AC2CD2" w:rsidRPr="00B25AE2">
        <w:rPr>
          <w:rFonts w:ascii="Georgia" w:hAnsi="Georgia"/>
          <w:color w:val="auto"/>
          <w:lang w:val="en-US"/>
        </w:rPr>
        <w:t xml:space="preserve"> and venture culture</w:t>
      </w:r>
      <w:r w:rsidR="00A340A8" w:rsidRPr="00B25AE2">
        <w:rPr>
          <w:rFonts w:ascii="Georgia" w:hAnsi="Georgia"/>
          <w:color w:val="auto"/>
          <w:lang w:val="en-US"/>
        </w:rPr>
        <w:t xml:space="preserve"> were needed</w:t>
      </w:r>
      <w:r w:rsidR="0006406C" w:rsidRPr="00B25AE2">
        <w:rPr>
          <w:rFonts w:ascii="Georgia" w:hAnsi="Georgia"/>
          <w:color w:val="auto"/>
          <w:lang w:val="en-US"/>
        </w:rPr>
        <w:t xml:space="preserve"> in Finland</w:t>
      </w:r>
      <w:r w:rsidR="00A340A8" w:rsidRPr="00B25AE2">
        <w:rPr>
          <w:rFonts w:ascii="Georgia" w:hAnsi="Georgia"/>
          <w:color w:val="auto"/>
          <w:lang w:val="en-US"/>
        </w:rPr>
        <w:t xml:space="preserve"> </w:t>
      </w:r>
      <w:r w:rsidR="0006406C" w:rsidRPr="00B25AE2">
        <w:rPr>
          <w:rFonts w:ascii="Georgia" w:hAnsi="Georgia"/>
          <w:color w:val="auto"/>
          <w:lang w:val="en-US"/>
        </w:rPr>
        <w:t>to compensate for</w:t>
      </w:r>
      <w:r w:rsidR="00A340A8" w:rsidRPr="00B25AE2">
        <w:rPr>
          <w:rFonts w:ascii="Georgia" w:hAnsi="Georgia"/>
          <w:color w:val="auto"/>
          <w:lang w:val="en-US"/>
        </w:rPr>
        <w:t xml:space="preserve"> the downfall of Nokia, a nationally important communications and information technology company</w:t>
      </w:r>
      <w:r w:rsidR="00AC2CD2" w:rsidRPr="00B25AE2">
        <w:rPr>
          <w:rFonts w:ascii="Georgia" w:hAnsi="Georgia"/>
          <w:color w:val="auto"/>
          <w:lang w:val="en-US"/>
        </w:rPr>
        <w:t xml:space="preserve"> (</w:t>
      </w:r>
      <w:proofErr w:type="spellStart"/>
      <w:r w:rsidR="00AC2CD2" w:rsidRPr="00B25AE2">
        <w:rPr>
          <w:rFonts w:ascii="Georgia" w:hAnsi="Georgia"/>
          <w:color w:val="auto"/>
          <w:lang w:val="en-US"/>
        </w:rPr>
        <w:t>Anttiroiko</w:t>
      </w:r>
      <w:proofErr w:type="spellEnd"/>
      <w:r w:rsidR="00AC2CD2" w:rsidRPr="00B25AE2">
        <w:rPr>
          <w:rFonts w:ascii="Georgia" w:hAnsi="Georgia"/>
          <w:color w:val="auto"/>
          <w:lang w:val="en-US"/>
        </w:rPr>
        <w:t xml:space="preserve"> et al. 2016: 9). </w:t>
      </w:r>
    </w:p>
    <w:p w:rsidR="00AD3205" w:rsidRPr="00B25AE2" w:rsidRDefault="00AD3205" w:rsidP="00F20D30">
      <w:pPr>
        <w:jc w:val="both"/>
        <w:rPr>
          <w:rFonts w:ascii="Georgia" w:hAnsi="Georgia"/>
          <w:color w:val="auto"/>
          <w:lang w:val="en-US"/>
        </w:rPr>
      </w:pPr>
    </w:p>
    <w:p w:rsidR="00AD3205" w:rsidRPr="00B25AE2" w:rsidRDefault="004B18C9" w:rsidP="00F20D30">
      <w:pPr>
        <w:jc w:val="both"/>
        <w:rPr>
          <w:rFonts w:ascii="Georgia" w:hAnsi="Georgia"/>
          <w:color w:val="auto"/>
          <w:lang w:val="en-US"/>
        </w:rPr>
      </w:pPr>
      <w:r w:rsidRPr="00B25AE2">
        <w:rPr>
          <w:rFonts w:ascii="Georgia" w:hAnsi="Georgia"/>
          <w:noProof/>
          <w:color w:val="auto"/>
          <w:lang w:eastAsia="fi-FI"/>
        </w:rPr>
        <w:drawing>
          <wp:inline distT="0" distB="0" distL="0" distR="0">
            <wp:extent cx="5943600" cy="4831080"/>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helsinki_rajattu.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831080"/>
                    </a:xfrm>
                    <a:prstGeom prst="rect">
                      <a:avLst/>
                    </a:prstGeom>
                  </pic:spPr>
                </pic:pic>
              </a:graphicData>
            </a:graphic>
          </wp:inline>
        </w:drawing>
      </w:r>
    </w:p>
    <w:p w:rsidR="00AD3205" w:rsidRPr="00B25AE2" w:rsidRDefault="00AD3205" w:rsidP="00F20D30">
      <w:pPr>
        <w:jc w:val="both"/>
        <w:rPr>
          <w:rFonts w:ascii="Georgia" w:hAnsi="Georgia"/>
          <w:color w:val="auto"/>
          <w:lang w:val="en-US"/>
        </w:rPr>
      </w:pPr>
      <w:r w:rsidRPr="00B25AE2">
        <w:rPr>
          <w:rFonts w:ascii="Georgia" w:hAnsi="Georgia"/>
          <w:color w:val="auto"/>
          <w:lang w:val="en-US"/>
        </w:rPr>
        <w:t>Figure 2. Map of the event locations in the city of Helsinki.</w:t>
      </w:r>
      <w:r w:rsidR="00441A89" w:rsidRPr="00B25AE2">
        <w:rPr>
          <w:rFonts w:ascii="Georgia" w:hAnsi="Georgia"/>
          <w:color w:val="auto"/>
          <w:lang w:val="en-US"/>
        </w:rPr>
        <w:t xml:space="preserve"> Image by the authors.</w:t>
      </w:r>
    </w:p>
    <w:p w:rsidR="006E62F5" w:rsidRDefault="006E62F5" w:rsidP="00F91491">
      <w:pPr>
        <w:jc w:val="both"/>
        <w:rPr>
          <w:rFonts w:ascii="Georgia" w:hAnsi="Georgia"/>
          <w:color w:val="auto"/>
          <w:lang w:val="en-US"/>
        </w:rPr>
      </w:pPr>
    </w:p>
    <w:p w:rsidR="000277C9" w:rsidRPr="00B25AE2" w:rsidRDefault="000277C9" w:rsidP="00F91491">
      <w:pPr>
        <w:jc w:val="both"/>
        <w:rPr>
          <w:rFonts w:ascii="Georgia" w:hAnsi="Georgia"/>
          <w:color w:val="auto"/>
          <w:lang w:val="en-US"/>
        </w:rPr>
      </w:pPr>
    </w:p>
    <w:p w:rsidR="00CF4E56" w:rsidRPr="00B25AE2" w:rsidRDefault="006C529E" w:rsidP="00F20D30">
      <w:pPr>
        <w:jc w:val="both"/>
        <w:rPr>
          <w:rFonts w:ascii="Georgia" w:hAnsi="Georgia"/>
          <w:b/>
          <w:color w:val="auto"/>
          <w:lang w:val="en-US"/>
        </w:rPr>
      </w:pPr>
      <w:r w:rsidRPr="00B25AE2">
        <w:rPr>
          <w:rFonts w:ascii="Georgia" w:hAnsi="Georgia"/>
          <w:b/>
          <w:color w:val="auto"/>
          <w:lang w:val="en-US"/>
        </w:rPr>
        <w:t>Methodological remark</w:t>
      </w:r>
    </w:p>
    <w:p w:rsidR="00480B5B" w:rsidRPr="00B25AE2" w:rsidRDefault="00480B5B" w:rsidP="00F20D30">
      <w:pPr>
        <w:jc w:val="both"/>
        <w:rPr>
          <w:rFonts w:ascii="Georgia" w:hAnsi="Georgia"/>
          <w:color w:val="auto"/>
          <w:lang w:val="en-US"/>
        </w:rPr>
      </w:pPr>
    </w:p>
    <w:p w:rsidR="00127C82" w:rsidRPr="00B25AE2" w:rsidRDefault="00663459" w:rsidP="00F20D30">
      <w:pPr>
        <w:jc w:val="both"/>
        <w:rPr>
          <w:rFonts w:ascii="Georgia" w:hAnsi="Georgia"/>
          <w:color w:val="auto"/>
          <w:lang w:val="en-US"/>
        </w:rPr>
      </w:pPr>
      <w:r w:rsidRPr="00B25AE2">
        <w:rPr>
          <w:rFonts w:ascii="Georgia" w:hAnsi="Georgia"/>
          <w:color w:val="auto"/>
          <w:lang w:val="en-US"/>
        </w:rPr>
        <w:t>We</w:t>
      </w:r>
      <w:r w:rsidR="00C14F02" w:rsidRPr="00B25AE2">
        <w:rPr>
          <w:rFonts w:ascii="Georgia" w:hAnsi="Georgia"/>
          <w:color w:val="auto"/>
          <w:lang w:val="en-US"/>
        </w:rPr>
        <w:t xml:space="preserve"> appl</w:t>
      </w:r>
      <w:r w:rsidRPr="00B25AE2">
        <w:rPr>
          <w:rFonts w:ascii="Georgia" w:hAnsi="Georgia"/>
          <w:color w:val="auto"/>
          <w:lang w:val="en-US"/>
        </w:rPr>
        <w:t>y</w:t>
      </w:r>
      <w:r w:rsidR="00C14F02" w:rsidRPr="00B25AE2">
        <w:rPr>
          <w:rFonts w:ascii="Georgia" w:hAnsi="Georgia"/>
          <w:color w:val="auto"/>
          <w:lang w:val="en-US"/>
        </w:rPr>
        <w:t xml:space="preserve"> the presented conceptual frame of Figure 1 in order to provide insights on how to systematically classify and evaluate both case events. We pay attention to the similar and dissimilar aspects that may be tangible (visible in urban space) or intangible (social/feeling/buzz).</w:t>
      </w:r>
      <w:r w:rsidR="006C529E" w:rsidRPr="00B25AE2">
        <w:rPr>
          <w:rFonts w:ascii="Georgia" w:hAnsi="Georgia"/>
          <w:color w:val="auto"/>
          <w:lang w:val="en-US"/>
        </w:rPr>
        <w:t xml:space="preserve"> </w:t>
      </w:r>
      <w:r w:rsidR="006553C2" w:rsidRPr="00B25AE2">
        <w:rPr>
          <w:rFonts w:ascii="Georgia" w:hAnsi="Georgia"/>
          <w:color w:val="auto"/>
          <w:lang w:val="en-US"/>
        </w:rPr>
        <w:t xml:space="preserve">Our data sources are the internet resources, </w:t>
      </w:r>
      <w:r w:rsidR="00326644" w:rsidRPr="00B25AE2">
        <w:rPr>
          <w:rFonts w:ascii="Georgia" w:hAnsi="Georgia"/>
          <w:color w:val="auto"/>
          <w:lang w:val="en-US"/>
        </w:rPr>
        <w:t xml:space="preserve">our </w:t>
      </w:r>
      <w:r w:rsidR="006553C2" w:rsidRPr="00B25AE2">
        <w:rPr>
          <w:rFonts w:ascii="Georgia" w:hAnsi="Georgia"/>
          <w:color w:val="auto"/>
          <w:lang w:val="en-US"/>
        </w:rPr>
        <w:t xml:space="preserve">own </w:t>
      </w:r>
      <w:r w:rsidR="00326644" w:rsidRPr="00B25AE2">
        <w:rPr>
          <w:rFonts w:ascii="Georgia" w:hAnsi="Georgia"/>
          <w:color w:val="auto"/>
          <w:lang w:val="en-US"/>
        </w:rPr>
        <w:t>experiences of</w:t>
      </w:r>
      <w:r w:rsidR="006553C2" w:rsidRPr="00B25AE2">
        <w:rPr>
          <w:rFonts w:ascii="Georgia" w:hAnsi="Georgia"/>
          <w:color w:val="auto"/>
          <w:lang w:val="en-US"/>
        </w:rPr>
        <w:t xml:space="preserve"> </w:t>
      </w:r>
      <w:r w:rsidR="009F76C7" w:rsidRPr="00B25AE2">
        <w:rPr>
          <w:rFonts w:ascii="Georgia" w:hAnsi="Georgia"/>
          <w:color w:val="auto"/>
          <w:lang w:val="en-US"/>
        </w:rPr>
        <w:t xml:space="preserve">these </w:t>
      </w:r>
      <w:r w:rsidR="006553C2" w:rsidRPr="00B25AE2">
        <w:rPr>
          <w:rFonts w:ascii="Georgia" w:hAnsi="Georgia"/>
          <w:color w:val="auto"/>
          <w:lang w:val="en-US"/>
        </w:rPr>
        <w:t>events, photographs and literature</w:t>
      </w:r>
      <w:r w:rsidR="00D94E16" w:rsidRPr="00B25AE2">
        <w:rPr>
          <w:rFonts w:ascii="Georgia" w:hAnsi="Georgia"/>
          <w:color w:val="auto"/>
          <w:lang w:val="en-US"/>
        </w:rPr>
        <w:t xml:space="preserve"> on the examined events (e.g. </w:t>
      </w:r>
      <w:proofErr w:type="spellStart"/>
      <w:r w:rsidR="00D94E16" w:rsidRPr="00B25AE2">
        <w:rPr>
          <w:rFonts w:ascii="Georgia" w:hAnsi="Georgia"/>
          <w:color w:val="auto"/>
          <w:lang w:val="en-US"/>
        </w:rPr>
        <w:t>Kilpeläinen</w:t>
      </w:r>
      <w:proofErr w:type="spellEnd"/>
      <w:r w:rsidR="00D94E16" w:rsidRPr="00B25AE2">
        <w:rPr>
          <w:rFonts w:ascii="Georgia" w:hAnsi="Georgia"/>
          <w:color w:val="auto"/>
          <w:lang w:val="en-US"/>
        </w:rPr>
        <w:t xml:space="preserve"> 2010; </w:t>
      </w:r>
      <w:proofErr w:type="spellStart"/>
      <w:r w:rsidR="00D94E16" w:rsidRPr="00B25AE2">
        <w:rPr>
          <w:rFonts w:ascii="Georgia" w:hAnsi="Georgia"/>
          <w:color w:val="auto"/>
          <w:lang w:val="en-US"/>
        </w:rPr>
        <w:t>Mikkola</w:t>
      </w:r>
      <w:proofErr w:type="spellEnd"/>
      <w:r w:rsidR="00D94E16" w:rsidRPr="00B25AE2">
        <w:rPr>
          <w:rFonts w:ascii="Georgia" w:hAnsi="Georgia"/>
          <w:color w:val="auto"/>
          <w:lang w:val="en-US"/>
        </w:rPr>
        <w:t xml:space="preserve"> 2015; </w:t>
      </w:r>
      <w:proofErr w:type="spellStart"/>
      <w:r w:rsidR="00D94E16" w:rsidRPr="00B25AE2">
        <w:rPr>
          <w:rFonts w:ascii="Georgia" w:hAnsi="Georgia"/>
          <w:color w:val="auto"/>
          <w:lang w:val="en-US"/>
        </w:rPr>
        <w:t>Silvanto</w:t>
      </w:r>
      <w:proofErr w:type="spellEnd"/>
      <w:r w:rsidR="00D94E16" w:rsidRPr="00B25AE2">
        <w:rPr>
          <w:rFonts w:ascii="Georgia" w:hAnsi="Georgia"/>
          <w:color w:val="auto"/>
          <w:lang w:val="en-US"/>
        </w:rPr>
        <w:t xml:space="preserve"> 2015; </w:t>
      </w:r>
      <w:proofErr w:type="spellStart"/>
      <w:r w:rsidR="00D94E16" w:rsidRPr="00B25AE2">
        <w:rPr>
          <w:rFonts w:ascii="Georgia" w:hAnsi="Georgia"/>
          <w:color w:val="auto"/>
          <w:lang w:val="en-US"/>
        </w:rPr>
        <w:t>Anttiroiko</w:t>
      </w:r>
      <w:proofErr w:type="spellEnd"/>
      <w:r w:rsidR="00D94E16" w:rsidRPr="00B25AE2">
        <w:rPr>
          <w:rFonts w:ascii="Georgia" w:hAnsi="Georgia"/>
          <w:color w:val="auto"/>
          <w:lang w:val="en-US"/>
        </w:rPr>
        <w:t xml:space="preserve"> 2016)</w:t>
      </w:r>
      <w:r w:rsidR="006553C2" w:rsidRPr="00B25AE2">
        <w:rPr>
          <w:rFonts w:ascii="Georgia" w:hAnsi="Georgia"/>
          <w:color w:val="auto"/>
          <w:lang w:val="en-US"/>
        </w:rPr>
        <w:t xml:space="preserve">. </w:t>
      </w:r>
      <w:r w:rsidR="00D94E16" w:rsidRPr="00B25AE2">
        <w:rPr>
          <w:rFonts w:ascii="Georgia" w:hAnsi="Georgia"/>
          <w:color w:val="auto"/>
          <w:lang w:val="en-US"/>
        </w:rPr>
        <w:t>We cross-check our findings by placing our data sources in a dialogue with each other</w:t>
      </w:r>
      <w:r w:rsidR="00B067A9" w:rsidRPr="00B25AE2">
        <w:rPr>
          <w:rFonts w:ascii="Georgia" w:hAnsi="Georgia"/>
          <w:color w:val="auto"/>
          <w:lang w:val="en-US"/>
        </w:rPr>
        <w:t xml:space="preserve"> (see Creswell &amp; Miller 2000</w:t>
      </w:r>
      <w:r w:rsidR="00B26FA6" w:rsidRPr="00B25AE2">
        <w:rPr>
          <w:rFonts w:ascii="Georgia" w:hAnsi="Georgia"/>
          <w:color w:val="auto"/>
          <w:lang w:val="en-US"/>
        </w:rPr>
        <w:t xml:space="preserve">; </w:t>
      </w:r>
      <w:proofErr w:type="spellStart"/>
      <w:r w:rsidR="00B26FA6" w:rsidRPr="00B25AE2">
        <w:rPr>
          <w:rFonts w:ascii="Georgia" w:hAnsi="Georgia"/>
          <w:color w:val="auto"/>
          <w:lang w:val="en-US"/>
        </w:rPr>
        <w:t>Karekallas</w:t>
      </w:r>
      <w:proofErr w:type="spellEnd"/>
      <w:r w:rsidR="00B26FA6" w:rsidRPr="00B25AE2">
        <w:rPr>
          <w:rFonts w:ascii="Georgia" w:hAnsi="Georgia"/>
          <w:color w:val="auto"/>
          <w:lang w:val="en-US"/>
        </w:rPr>
        <w:t xml:space="preserve"> et al. 2014</w:t>
      </w:r>
      <w:r w:rsidR="00B067A9" w:rsidRPr="00B25AE2">
        <w:rPr>
          <w:rFonts w:ascii="Georgia" w:hAnsi="Georgia"/>
          <w:color w:val="auto"/>
          <w:lang w:val="en-US"/>
        </w:rPr>
        <w:t xml:space="preserve">) </w:t>
      </w:r>
      <w:r w:rsidR="00D94E16" w:rsidRPr="00B25AE2">
        <w:rPr>
          <w:rFonts w:ascii="Georgia" w:hAnsi="Georgia"/>
          <w:color w:val="auto"/>
          <w:lang w:val="en-US"/>
        </w:rPr>
        <w:t>and evaluate their significance by examining them in relation to academic literature on events</w:t>
      </w:r>
      <w:r w:rsidR="008267D5" w:rsidRPr="00B25AE2">
        <w:rPr>
          <w:rFonts w:ascii="Georgia" w:hAnsi="Georgia"/>
          <w:color w:val="auto"/>
          <w:lang w:val="en-US"/>
        </w:rPr>
        <w:t xml:space="preserve"> and leisure experiences</w:t>
      </w:r>
      <w:r w:rsidR="00D94E16" w:rsidRPr="00B25AE2">
        <w:rPr>
          <w:rFonts w:ascii="Georgia" w:hAnsi="Georgia"/>
          <w:color w:val="auto"/>
          <w:lang w:val="en-US"/>
        </w:rPr>
        <w:t xml:space="preserve"> (</w:t>
      </w:r>
      <w:r w:rsidR="008267D5" w:rsidRPr="00B25AE2">
        <w:rPr>
          <w:rFonts w:ascii="Georgia" w:hAnsi="Georgia"/>
          <w:color w:val="auto"/>
          <w:lang w:val="en-US"/>
        </w:rPr>
        <w:t xml:space="preserve">e.g. Richards et al. 2010; </w:t>
      </w:r>
      <w:proofErr w:type="spellStart"/>
      <w:r w:rsidR="008267D5" w:rsidRPr="00B25AE2">
        <w:rPr>
          <w:rFonts w:ascii="Georgia" w:hAnsi="Georgia"/>
          <w:color w:val="auto"/>
          <w:lang w:val="en-US"/>
        </w:rPr>
        <w:t>Jakob</w:t>
      </w:r>
      <w:proofErr w:type="spellEnd"/>
      <w:r w:rsidR="008267D5" w:rsidRPr="00B25AE2">
        <w:rPr>
          <w:rFonts w:ascii="Georgia" w:hAnsi="Georgia"/>
          <w:color w:val="auto"/>
          <w:lang w:val="en-US"/>
        </w:rPr>
        <w:t xml:space="preserve"> 2012; </w:t>
      </w:r>
      <w:proofErr w:type="spellStart"/>
      <w:r w:rsidR="008267D5" w:rsidRPr="00B25AE2">
        <w:rPr>
          <w:rFonts w:ascii="Georgia" w:hAnsi="Georgia"/>
          <w:color w:val="auto"/>
          <w:lang w:val="en-US"/>
        </w:rPr>
        <w:t>Zarantonello</w:t>
      </w:r>
      <w:proofErr w:type="spellEnd"/>
      <w:r w:rsidR="008267D5" w:rsidRPr="00B25AE2">
        <w:rPr>
          <w:rFonts w:ascii="Georgia" w:hAnsi="Georgia"/>
          <w:color w:val="auto"/>
          <w:lang w:val="en-US"/>
        </w:rPr>
        <w:t xml:space="preserve"> et al. 2013).</w:t>
      </w:r>
      <w:r w:rsidR="006C529E" w:rsidRPr="00B25AE2">
        <w:rPr>
          <w:rFonts w:ascii="Georgia" w:hAnsi="Georgia"/>
          <w:color w:val="auto"/>
          <w:lang w:val="en-US"/>
        </w:rPr>
        <w:t xml:space="preserve"> </w:t>
      </w:r>
      <w:r w:rsidR="000915D0" w:rsidRPr="00B25AE2">
        <w:rPr>
          <w:rFonts w:ascii="Georgia" w:hAnsi="Georgia"/>
          <w:color w:val="auto"/>
          <w:lang w:val="en-US"/>
        </w:rPr>
        <w:t>Numerical</w:t>
      </w:r>
      <w:r w:rsidR="00127C82" w:rsidRPr="00B25AE2">
        <w:rPr>
          <w:rFonts w:ascii="Georgia" w:hAnsi="Georgia"/>
          <w:color w:val="auto"/>
          <w:lang w:val="en-US"/>
        </w:rPr>
        <w:t xml:space="preserve"> information is obtained through the event organizers</w:t>
      </w:r>
      <w:r w:rsidR="000F531D">
        <w:rPr>
          <w:rFonts w:ascii="Georgia" w:hAnsi="Georgia"/>
          <w:color w:val="auto"/>
          <w:lang w:val="en-US"/>
        </w:rPr>
        <w:t>’</w:t>
      </w:r>
      <w:r w:rsidR="00127C82" w:rsidRPr="00B25AE2">
        <w:rPr>
          <w:rFonts w:ascii="Georgia" w:hAnsi="Georgia"/>
          <w:color w:val="auto"/>
          <w:lang w:val="en-US"/>
        </w:rPr>
        <w:t xml:space="preserve"> websites. Particularly Slush provides extensive numerical information regarding the development of the event as it is an indicator to verify the significance of the event to investors and businesses.</w:t>
      </w:r>
    </w:p>
    <w:p w:rsidR="00C14F02" w:rsidRPr="00B25AE2" w:rsidRDefault="00C14F02" w:rsidP="00F20D30">
      <w:pPr>
        <w:jc w:val="both"/>
        <w:rPr>
          <w:rFonts w:ascii="Georgia" w:hAnsi="Georgia"/>
          <w:color w:val="auto"/>
          <w:lang w:val="en-US"/>
        </w:rPr>
      </w:pPr>
    </w:p>
    <w:p w:rsidR="00CF4E56" w:rsidRPr="00B25AE2" w:rsidRDefault="00CF4E56"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t>Cases compared</w:t>
      </w:r>
    </w:p>
    <w:p w:rsidR="00F270DF" w:rsidRPr="00B25AE2" w:rsidRDefault="00F270DF" w:rsidP="00F20D30">
      <w:pPr>
        <w:jc w:val="both"/>
        <w:rPr>
          <w:rFonts w:ascii="Georgia" w:hAnsi="Georgia"/>
          <w:color w:val="auto"/>
          <w:lang w:val="en-US"/>
        </w:rPr>
      </w:pPr>
    </w:p>
    <w:p w:rsidR="00BD18AF" w:rsidRPr="00B25AE2" w:rsidRDefault="00BD18AF" w:rsidP="00BD18AF">
      <w:pPr>
        <w:jc w:val="both"/>
        <w:rPr>
          <w:rFonts w:ascii="Georgia" w:hAnsi="Georgia"/>
          <w:color w:val="auto"/>
          <w:lang w:val="en-US"/>
        </w:rPr>
      </w:pPr>
      <w:r w:rsidRPr="00B25AE2">
        <w:rPr>
          <w:rFonts w:ascii="Georgia" w:hAnsi="Georgia"/>
          <w:color w:val="auto"/>
          <w:lang w:val="en-US"/>
        </w:rPr>
        <w:t>In order to conclude the comparative part</w:t>
      </w:r>
      <w:r w:rsidR="000F531D">
        <w:rPr>
          <w:rFonts w:ascii="Georgia" w:hAnsi="Georgia"/>
          <w:color w:val="auto"/>
          <w:lang w:val="en-US"/>
        </w:rPr>
        <w:t>,</w:t>
      </w:r>
      <w:r w:rsidRPr="00B25AE2">
        <w:rPr>
          <w:rFonts w:ascii="Georgia" w:hAnsi="Georgia"/>
          <w:color w:val="auto"/>
          <w:lang w:val="en-US"/>
        </w:rPr>
        <w:t xml:space="preserve"> we present Table 1</w:t>
      </w:r>
      <w:r w:rsidR="0038704C">
        <w:rPr>
          <w:rFonts w:ascii="Georgia" w:hAnsi="Georgia"/>
          <w:color w:val="auto"/>
          <w:lang w:val="en-US"/>
        </w:rPr>
        <w:t xml:space="preserve"> to</w:t>
      </w:r>
      <w:r w:rsidRPr="00B25AE2">
        <w:rPr>
          <w:rFonts w:ascii="Georgia" w:hAnsi="Georgia"/>
          <w:color w:val="auto"/>
          <w:lang w:val="en-US"/>
        </w:rPr>
        <w:t xml:space="preserve"> indicat</w:t>
      </w:r>
      <w:r w:rsidR="0038704C">
        <w:rPr>
          <w:rFonts w:ascii="Georgia" w:hAnsi="Georgia"/>
          <w:color w:val="auto"/>
          <w:lang w:val="en-US"/>
        </w:rPr>
        <w:t>e</w:t>
      </w:r>
      <w:r w:rsidRPr="00B25AE2">
        <w:rPr>
          <w:rFonts w:ascii="Georgia" w:hAnsi="Georgia"/>
          <w:color w:val="auto"/>
          <w:lang w:val="en-US"/>
        </w:rPr>
        <w:t xml:space="preserve"> </w:t>
      </w:r>
      <w:r w:rsidR="000F531D">
        <w:rPr>
          <w:rFonts w:ascii="Georgia" w:hAnsi="Georgia"/>
          <w:color w:val="auto"/>
          <w:lang w:val="en-US"/>
        </w:rPr>
        <w:t xml:space="preserve">the </w:t>
      </w:r>
      <w:r w:rsidRPr="00B25AE2">
        <w:rPr>
          <w:rFonts w:ascii="Georgia" w:hAnsi="Georgia"/>
          <w:color w:val="auto"/>
          <w:lang w:val="en-US"/>
        </w:rPr>
        <w:t xml:space="preserve">main characteristics </w:t>
      </w:r>
      <w:r w:rsidR="000F531D">
        <w:rPr>
          <w:rFonts w:ascii="Georgia" w:hAnsi="Georgia"/>
          <w:color w:val="auto"/>
          <w:lang w:val="en-US"/>
        </w:rPr>
        <w:t>of</w:t>
      </w:r>
      <w:r w:rsidRPr="00B25AE2">
        <w:rPr>
          <w:rFonts w:ascii="Georgia" w:hAnsi="Georgia"/>
          <w:color w:val="auto"/>
          <w:lang w:val="en-US"/>
        </w:rPr>
        <w:t xml:space="preserve"> both events. </w:t>
      </w:r>
      <w:r w:rsidR="005A732E" w:rsidRPr="00B25AE2">
        <w:rPr>
          <w:rFonts w:ascii="Georgia" w:hAnsi="Georgia"/>
          <w:color w:val="auto"/>
          <w:lang w:val="en-US"/>
        </w:rPr>
        <w:t xml:space="preserve">The first research question is defined as </w:t>
      </w:r>
      <w:r w:rsidR="00197530" w:rsidRPr="00B25AE2">
        <w:rPr>
          <w:rFonts w:ascii="Georgia" w:hAnsi="Georgia"/>
          <w:color w:val="auto"/>
          <w:lang w:val="en-US"/>
        </w:rPr>
        <w:t>“What are the similarities and differences in</w:t>
      </w:r>
      <w:r w:rsidR="000F531D">
        <w:rPr>
          <w:rFonts w:ascii="Georgia" w:hAnsi="Georgia"/>
          <w:color w:val="auto"/>
          <w:lang w:val="en-US"/>
        </w:rPr>
        <w:t xml:space="preserve"> the</w:t>
      </w:r>
      <w:r w:rsidR="00197530" w:rsidRPr="00B25AE2">
        <w:rPr>
          <w:rFonts w:ascii="Georgia" w:hAnsi="Georgia"/>
          <w:color w:val="auto"/>
          <w:lang w:val="en-US"/>
        </w:rPr>
        <w:t xml:space="preserve"> Flow Festival and Slush in terms of their spatiality and connections to urban creativity, image creation and city branding?”</w:t>
      </w:r>
      <w:r w:rsidR="005A732E" w:rsidRPr="00B25AE2">
        <w:rPr>
          <w:rFonts w:ascii="Georgia" w:hAnsi="Georgia"/>
          <w:color w:val="auto"/>
          <w:lang w:val="en-US"/>
        </w:rPr>
        <w:t xml:space="preserve"> </w:t>
      </w:r>
      <w:r w:rsidRPr="00B25AE2">
        <w:rPr>
          <w:rFonts w:ascii="Georgia" w:hAnsi="Georgia"/>
          <w:color w:val="auto"/>
          <w:lang w:val="en-US"/>
        </w:rPr>
        <w:t xml:space="preserve">Three main points are relevant for considering event spatiality and location within </w:t>
      </w:r>
      <w:r w:rsidR="000F531D">
        <w:rPr>
          <w:rFonts w:ascii="Georgia" w:hAnsi="Georgia"/>
          <w:color w:val="auto"/>
          <w:lang w:val="en-US"/>
        </w:rPr>
        <w:t xml:space="preserve">the </w:t>
      </w:r>
      <w:r w:rsidRPr="00B25AE2">
        <w:rPr>
          <w:rFonts w:ascii="Georgia" w:hAnsi="Georgia"/>
          <w:color w:val="auto"/>
          <w:lang w:val="en-US"/>
        </w:rPr>
        <w:t xml:space="preserve">urban fabric. The first is the physical proximity to the most active parts of the city (e.g. </w:t>
      </w:r>
      <w:r w:rsidR="000F531D" w:rsidRPr="00B25AE2">
        <w:rPr>
          <w:rFonts w:ascii="Georgia" w:hAnsi="Georgia"/>
          <w:color w:val="auto"/>
          <w:lang w:val="en-US"/>
        </w:rPr>
        <w:t>center</w:t>
      </w:r>
      <w:r w:rsidRPr="00B25AE2">
        <w:rPr>
          <w:rFonts w:ascii="Georgia" w:hAnsi="Georgia"/>
          <w:color w:val="auto"/>
          <w:lang w:val="en-US"/>
        </w:rPr>
        <w:t xml:space="preserve"> areas) and the connectivity of these places</w:t>
      </w:r>
      <w:r w:rsidR="0038704C">
        <w:rPr>
          <w:rFonts w:ascii="Georgia" w:hAnsi="Georgia"/>
          <w:color w:val="auto"/>
          <w:lang w:val="en-US"/>
        </w:rPr>
        <w:t>,</w:t>
      </w:r>
      <w:r w:rsidRPr="00B25AE2">
        <w:rPr>
          <w:rFonts w:ascii="Georgia" w:hAnsi="Georgia"/>
          <w:color w:val="auto"/>
          <w:lang w:val="en-US"/>
        </w:rPr>
        <w:t xml:space="preserve"> enabling the best possible crowd management. In our case, the two events are located geographically </w:t>
      </w:r>
      <w:r w:rsidR="000F531D">
        <w:rPr>
          <w:rFonts w:ascii="Georgia" w:hAnsi="Georgia"/>
          <w:color w:val="auto"/>
          <w:lang w:val="en-US"/>
        </w:rPr>
        <w:t>in</w:t>
      </w:r>
      <w:r w:rsidRPr="00B25AE2">
        <w:rPr>
          <w:rFonts w:ascii="Georgia" w:hAnsi="Georgia"/>
          <w:color w:val="auto"/>
          <w:lang w:val="en-US"/>
        </w:rPr>
        <w:t xml:space="preserve"> border areas of the city </w:t>
      </w:r>
      <w:r w:rsidR="000F531D" w:rsidRPr="00B25AE2">
        <w:rPr>
          <w:rFonts w:ascii="Georgia" w:hAnsi="Georgia"/>
          <w:color w:val="auto"/>
          <w:lang w:val="en-US"/>
        </w:rPr>
        <w:t>center</w:t>
      </w:r>
      <w:r w:rsidRPr="00B25AE2">
        <w:rPr>
          <w:rFonts w:ascii="Georgia" w:hAnsi="Georgia"/>
          <w:color w:val="auto"/>
          <w:lang w:val="en-US"/>
        </w:rPr>
        <w:t xml:space="preserve"> (Figure 2). The second point is how these spaces are constructed internally. This includes building structures, their locations and accessibility (public such as parks, semi-public such as shopping malls or private such as office or home spaces). The third point is the visitor behavior, experience and activities taking place within the event. In these two cases the main target group, functionality and hours of operation are </w:t>
      </w:r>
      <w:r w:rsidR="0038704C">
        <w:rPr>
          <w:rFonts w:ascii="Georgia" w:hAnsi="Georgia"/>
          <w:color w:val="auto"/>
          <w:lang w:val="en-US"/>
        </w:rPr>
        <w:t>completely</w:t>
      </w:r>
      <w:r w:rsidRPr="00B25AE2">
        <w:rPr>
          <w:rFonts w:ascii="Georgia" w:hAnsi="Georgia"/>
          <w:color w:val="auto"/>
          <w:lang w:val="en-US"/>
        </w:rPr>
        <w:t xml:space="preserve"> different from each other as one is a music festival and the other a business seminar. However, as indicated in Table 1, there are also identifiable similarities such as the creative and innovative feeling of the events and the support for youthful urban activity and </w:t>
      </w:r>
      <w:r w:rsidR="000F531D">
        <w:rPr>
          <w:rFonts w:ascii="Georgia" w:hAnsi="Georgia"/>
          <w:color w:val="auto"/>
          <w:lang w:val="en-US"/>
        </w:rPr>
        <w:t xml:space="preserve">the related </w:t>
      </w:r>
      <w:r w:rsidRPr="00B25AE2">
        <w:rPr>
          <w:rFonts w:ascii="Georgia" w:hAnsi="Georgia"/>
          <w:color w:val="auto"/>
          <w:lang w:val="en-US"/>
        </w:rPr>
        <w:t>lifestyle.</w:t>
      </w:r>
    </w:p>
    <w:p w:rsidR="00BD18AF" w:rsidRPr="00B25AE2" w:rsidRDefault="00BD18AF" w:rsidP="00BD18AF">
      <w:pPr>
        <w:jc w:val="both"/>
        <w:rPr>
          <w:rFonts w:ascii="Georgia" w:hAnsi="Georgia"/>
          <w:color w:val="auto"/>
          <w:lang w:val="en-US"/>
        </w:rPr>
      </w:pPr>
    </w:p>
    <w:p w:rsidR="00BD18AF" w:rsidRPr="00B25AE2" w:rsidRDefault="00BD18AF" w:rsidP="00BD18AF">
      <w:pPr>
        <w:jc w:val="both"/>
        <w:rPr>
          <w:rFonts w:ascii="Georgia" w:hAnsi="Georgia"/>
          <w:color w:val="auto"/>
          <w:lang w:val="en-US"/>
        </w:rPr>
      </w:pPr>
      <w:r w:rsidRPr="00B25AE2">
        <w:rPr>
          <w:rFonts w:ascii="Georgia" w:hAnsi="Georgia"/>
          <w:color w:val="auto"/>
          <w:lang w:val="en-US"/>
        </w:rPr>
        <w:t>Table 1. Flow and Slush events compared in their relation to place, creativity and marketing.</w:t>
      </w:r>
    </w:p>
    <w:p w:rsidR="00BD18AF" w:rsidRPr="00B25AE2" w:rsidRDefault="00BD18AF" w:rsidP="00BD18AF">
      <w:pPr>
        <w:jc w:val="both"/>
        <w:rPr>
          <w:rFonts w:ascii="Georgia" w:hAnsi="Georgia"/>
          <w:color w:val="auto"/>
          <w:lang w:val="en-US"/>
        </w:rPr>
      </w:pPr>
    </w:p>
    <w:tbl>
      <w:tblPr>
        <w:tblStyle w:val="TableGrid"/>
        <w:tblW w:w="0" w:type="auto"/>
        <w:tblLook w:val="04A0" w:firstRow="1" w:lastRow="0" w:firstColumn="1" w:lastColumn="0" w:noHBand="0" w:noVBand="1"/>
      </w:tblPr>
      <w:tblGrid>
        <w:gridCol w:w="3121"/>
        <w:gridCol w:w="3118"/>
        <w:gridCol w:w="3111"/>
      </w:tblGrid>
      <w:tr w:rsidR="00BD18AF" w:rsidRPr="00B25AE2" w:rsidTr="009950D4">
        <w:tc>
          <w:tcPr>
            <w:tcW w:w="3121" w:type="dxa"/>
          </w:tcPr>
          <w:p w:rsidR="00BD18AF" w:rsidRPr="00B25AE2" w:rsidRDefault="00BD18AF" w:rsidP="009950D4">
            <w:pPr>
              <w:rPr>
                <w:rFonts w:ascii="Georgia" w:hAnsi="Georgia"/>
                <w:b/>
                <w:color w:val="auto"/>
                <w:lang w:val="en-US"/>
              </w:rPr>
            </w:pPr>
            <w:r w:rsidRPr="00B25AE2">
              <w:rPr>
                <w:rFonts w:ascii="Georgia" w:hAnsi="Georgia"/>
                <w:b/>
                <w:color w:val="auto"/>
                <w:lang w:val="en-US"/>
              </w:rPr>
              <w:t>Characteristic</w:t>
            </w:r>
          </w:p>
        </w:tc>
        <w:tc>
          <w:tcPr>
            <w:tcW w:w="3118" w:type="dxa"/>
          </w:tcPr>
          <w:p w:rsidR="00BD18AF" w:rsidRPr="00B25AE2" w:rsidRDefault="00BD18AF" w:rsidP="009950D4">
            <w:pPr>
              <w:rPr>
                <w:rFonts w:ascii="Georgia" w:hAnsi="Georgia"/>
                <w:b/>
                <w:color w:val="auto"/>
                <w:lang w:val="en-US"/>
              </w:rPr>
            </w:pPr>
            <w:r w:rsidRPr="00B25AE2">
              <w:rPr>
                <w:rFonts w:ascii="Georgia" w:hAnsi="Georgia"/>
                <w:b/>
                <w:color w:val="auto"/>
                <w:lang w:val="en-US"/>
              </w:rPr>
              <w:t>Flow</w:t>
            </w:r>
          </w:p>
        </w:tc>
        <w:tc>
          <w:tcPr>
            <w:tcW w:w="3111" w:type="dxa"/>
          </w:tcPr>
          <w:p w:rsidR="00BD18AF" w:rsidRPr="00B25AE2" w:rsidRDefault="00BD18AF" w:rsidP="009950D4">
            <w:pPr>
              <w:rPr>
                <w:rFonts w:ascii="Georgia" w:hAnsi="Georgia"/>
                <w:b/>
                <w:color w:val="auto"/>
                <w:lang w:val="en-US"/>
              </w:rPr>
            </w:pPr>
            <w:r w:rsidRPr="00B25AE2">
              <w:rPr>
                <w:rFonts w:ascii="Georgia" w:hAnsi="Georgia"/>
                <w:b/>
                <w:color w:val="auto"/>
                <w:lang w:val="en-US"/>
              </w:rPr>
              <w:t>Slush</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Genre/type</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Music festival</w:t>
            </w:r>
          </w:p>
          <w:p w:rsidR="00BD18AF" w:rsidRPr="00B25AE2" w:rsidRDefault="00BD18AF" w:rsidP="009950D4">
            <w:pPr>
              <w:rPr>
                <w:rFonts w:ascii="Georgia" w:hAnsi="Georgia"/>
                <w:color w:val="auto"/>
                <w:lang w:val="en-US"/>
              </w:rPr>
            </w:pP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Start-up business convention</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Length (days)</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3–4</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 xml:space="preserve">2 (+ </w:t>
            </w:r>
            <w:r w:rsidR="00A4730E">
              <w:rPr>
                <w:rFonts w:ascii="Georgia" w:hAnsi="Georgia"/>
                <w:color w:val="auto"/>
                <w:lang w:val="en-US"/>
              </w:rPr>
              <w:t>satellite</w:t>
            </w:r>
            <w:r w:rsidRPr="00B25AE2">
              <w:rPr>
                <w:rFonts w:ascii="Georgia" w:hAnsi="Georgia"/>
                <w:color w:val="auto"/>
                <w:lang w:val="en-US"/>
              </w:rPr>
              <w:t xml:space="preserve"> events during one week)</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Total N of participants</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lastRenderedPageBreak/>
              <w:t>75</w:t>
            </w:r>
            <w:r w:rsidR="000F531D">
              <w:rPr>
                <w:rFonts w:ascii="Georgia" w:hAnsi="Georgia"/>
                <w:color w:val="auto"/>
                <w:lang w:val="en-US"/>
              </w:rPr>
              <w:t>,</w:t>
            </w:r>
            <w:r w:rsidRPr="00B25AE2">
              <w:rPr>
                <w:rFonts w:ascii="Georgia" w:hAnsi="Georgia"/>
                <w:color w:val="auto"/>
                <w:lang w:val="en-US"/>
              </w:rPr>
              <w:t>000 (total 3 days)</w:t>
            </w:r>
          </w:p>
        </w:tc>
        <w:tc>
          <w:tcPr>
            <w:tcW w:w="3111" w:type="dxa"/>
          </w:tcPr>
          <w:p w:rsidR="00BD18AF" w:rsidRPr="00B25AE2" w:rsidRDefault="00BD18AF" w:rsidP="001C24BD">
            <w:pPr>
              <w:rPr>
                <w:rFonts w:ascii="Georgia" w:hAnsi="Georgia"/>
                <w:color w:val="auto"/>
                <w:lang w:val="en-US"/>
              </w:rPr>
            </w:pPr>
            <w:r w:rsidRPr="00B25AE2">
              <w:rPr>
                <w:rFonts w:ascii="Georgia" w:hAnsi="Georgia"/>
                <w:color w:val="auto"/>
                <w:lang w:val="en-US"/>
              </w:rPr>
              <w:t>1</w:t>
            </w:r>
            <w:r w:rsidR="001C24BD" w:rsidRPr="00B25AE2">
              <w:rPr>
                <w:rFonts w:ascii="Georgia" w:hAnsi="Georgia"/>
                <w:color w:val="auto"/>
                <w:lang w:val="en-US"/>
              </w:rPr>
              <w:t>7</w:t>
            </w:r>
            <w:r w:rsidR="000F531D">
              <w:rPr>
                <w:rFonts w:ascii="Georgia" w:hAnsi="Georgia"/>
                <w:color w:val="auto"/>
                <w:lang w:val="en-US"/>
              </w:rPr>
              <w:t>,</w:t>
            </w:r>
            <w:r w:rsidRPr="00B25AE2">
              <w:rPr>
                <w:rFonts w:ascii="Georgia" w:hAnsi="Georgia"/>
                <w:color w:val="auto"/>
                <w:lang w:val="en-US"/>
              </w:rPr>
              <w:t>500 (attendees, 2 days)</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Current location (physical)</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proofErr w:type="spellStart"/>
            <w:r w:rsidRPr="00B25AE2">
              <w:rPr>
                <w:rFonts w:ascii="Georgia" w:hAnsi="Georgia"/>
                <w:color w:val="auto"/>
                <w:lang w:val="en-US"/>
              </w:rPr>
              <w:t>Suvilahti</w:t>
            </w:r>
            <w:proofErr w:type="spellEnd"/>
            <w:r w:rsidRPr="00B25AE2">
              <w:rPr>
                <w:rFonts w:ascii="Georgia" w:hAnsi="Georgia"/>
                <w:color w:val="auto"/>
                <w:lang w:val="en-US"/>
              </w:rPr>
              <w:t xml:space="preserve"> (old industrial area in Helsinki, mediocre centrality)</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Exhibition center of Helsinki (highly central)</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Spatial arrangement</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Outdoor with indoor options</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Indoor (event center)</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Target audience</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Local residents, visitors</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Entrepreneurs, investors, innovators</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Thematic focus</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Leisure</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Business</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Forms of creativity</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Design, music, art</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Innovation, programming, high</w:t>
            </w:r>
            <w:r w:rsidR="000F531D">
              <w:rPr>
                <w:rFonts w:ascii="Georgia" w:hAnsi="Georgia"/>
                <w:color w:val="auto"/>
                <w:lang w:val="en-US"/>
              </w:rPr>
              <w:t xml:space="preserve"> </w:t>
            </w:r>
            <w:r w:rsidRPr="00B25AE2">
              <w:rPr>
                <w:rFonts w:ascii="Georgia" w:hAnsi="Georgia"/>
                <w:color w:val="auto"/>
                <w:lang w:val="en-US"/>
              </w:rPr>
              <w:t>tech</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Role in city branding</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International, easy going, design, high quality, smoothness</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International, hype, high tech, investments, finance, venture spirit</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Conceptualization of spatial practice</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Open, leisure, urban feel, living room, soft use</w:t>
            </w:r>
            <w:r w:rsidR="000F531D">
              <w:rPr>
                <w:rFonts w:ascii="Georgia" w:hAnsi="Georgia"/>
                <w:color w:val="auto"/>
                <w:lang w:val="en-US"/>
              </w:rPr>
              <w:t xml:space="preserve"> of an</w:t>
            </w:r>
            <w:r w:rsidRPr="00B25AE2">
              <w:rPr>
                <w:rFonts w:ascii="Georgia" w:hAnsi="Georgia"/>
                <w:color w:val="auto"/>
                <w:lang w:val="en-US"/>
              </w:rPr>
              <w:t xml:space="preserve"> open public space</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Closed, business, urban wealth, innovation, hard use of</w:t>
            </w:r>
            <w:r w:rsidR="000F531D">
              <w:rPr>
                <w:rFonts w:ascii="Georgia" w:hAnsi="Georgia"/>
                <w:color w:val="auto"/>
                <w:lang w:val="en-US"/>
              </w:rPr>
              <w:t xml:space="preserve"> a</w:t>
            </w:r>
            <w:r w:rsidRPr="00B25AE2">
              <w:rPr>
                <w:rFonts w:ascii="Georgia" w:hAnsi="Georgia"/>
                <w:color w:val="auto"/>
                <w:lang w:val="en-US"/>
              </w:rPr>
              <w:t xml:space="preserve"> semi-public space</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Appl</w:t>
            </w:r>
            <w:r w:rsidR="00A4730E">
              <w:rPr>
                <w:rFonts w:ascii="Georgia" w:hAnsi="Georgia"/>
                <w:color w:val="auto"/>
                <w:lang w:val="en-US"/>
              </w:rPr>
              <w:t>ication</w:t>
            </w:r>
            <w:r w:rsidRPr="00B25AE2">
              <w:rPr>
                <w:rFonts w:ascii="Georgia" w:hAnsi="Georgia"/>
                <w:color w:val="auto"/>
                <w:lang w:val="en-US"/>
              </w:rPr>
              <w:t xml:space="preserve"> of social media</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Extensive</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Extensive</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Type of experiences offered</w:t>
            </w:r>
          </w:p>
        </w:tc>
        <w:tc>
          <w:tcPr>
            <w:tcW w:w="3118" w:type="dxa"/>
          </w:tcPr>
          <w:p w:rsidR="00BD18AF" w:rsidRPr="00B25AE2" w:rsidRDefault="00A4730E" w:rsidP="009950D4">
            <w:pPr>
              <w:rPr>
                <w:rFonts w:ascii="Georgia" w:hAnsi="Georgia"/>
                <w:color w:val="auto"/>
                <w:lang w:val="en-US"/>
              </w:rPr>
            </w:pPr>
            <w:r>
              <w:rPr>
                <w:rFonts w:ascii="Georgia" w:hAnsi="Georgia"/>
                <w:color w:val="auto"/>
                <w:lang w:val="en-US"/>
              </w:rPr>
              <w:t>M</w:t>
            </w:r>
            <w:r w:rsidR="00BD18AF" w:rsidRPr="00B25AE2">
              <w:rPr>
                <w:rFonts w:ascii="Georgia" w:hAnsi="Georgia"/>
                <w:color w:val="auto"/>
                <w:lang w:val="en-US"/>
              </w:rPr>
              <w:t>ultisensory, technology</w:t>
            </w:r>
            <w:r w:rsidR="000F531D">
              <w:rPr>
                <w:rFonts w:ascii="Georgia" w:hAnsi="Georgia"/>
                <w:color w:val="auto"/>
                <w:lang w:val="en-US"/>
              </w:rPr>
              <w:t xml:space="preserve"> </w:t>
            </w:r>
            <w:r w:rsidR="00BD18AF" w:rsidRPr="00B25AE2">
              <w:rPr>
                <w:rFonts w:ascii="Georgia" w:hAnsi="Georgia"/>
                <w:color w:val="auto"/>
                <w:lang w:val="en-US"/>
              </w:rPr>
              <w:t>empowered, co-created</w:t>
            </w:r>
          </w:p>
        </w:tc>
        <w:tc>
          <w:tcPr>
            <w:tcW w:w="3111" w:type="dxa"/>
          </w:tcPr>
          <w:p w:rsidR="00BD18AF" w:rsidRPr="00B25AE2" w:rsidRDefault="00A4730E" w:rsidP="009950D4">
            <w:pPr>
              <w:rPr>
                <w:rFonts w:ascii="Georgia" w:hAnsi="Georgia"/>
                <w:color w:val="auto"/>
                <w:lang w:val="en-US"/>
              </w:rPr>
            </w:pPr>
            <w:r>
              <w:rPr>
                <w:rFonts w:ascii="Georgia" w:hAnsi="Georgia"/>
                <w:color w:val="auto"/>
                <w:lang w:val="en-US"/>
              </w:rPr>
              <w:t>M</w:t>
            </w:r>
            <w:r w:rsidR="00BD18AF" w:rsidRPr="00B25AE2">
              <w:rPr>
                <w:rFonts w:ascii="Georgia" w:hAnsi="Georgia"/>
                <w:color w:val="auto"/>
                <w:lang w:val="en-US"/>
              </w:rPr>
              <w:t>ultisensory, technology</w:t>
            </w:r>
            <w:r w:rsidR="000F531D">
              <w:rPr>
                <w:rFonts w:ascii="Georgia" w:hAnsi="Georgia"/>
                <w:color w:val="auto"/>
                <w:lang w:val="en-US"/>
              </w:rPr>
              <w:t xml:space="preserve"> </w:t>
            </w:r>
            <w:r w:rsidR="00BD18AF" w:rsidRPr="00B25AE2">
              <w:rPr>
                <w:rFonts w:ascii="Georgia" w:hAnsi="Georgia"/>
                <w:color w:val="auto"/>
                <w:lang w:val="en-US"/>
              </w:rPr>
              <w:t>empowered, co-created</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Entry cost</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Approx. 100 USD (one day), Approx. 300 USD (full</w:t>
            </w:r>
            <w:r w:rsidR="000F531D">
              <w:rPr>
                <w:rFonts w:ascii="Georgia" w:hAnsi="Georgia"/>
                <w:color w:val="auto"/>
                <w:lang w:val="en-US"/>
              </w:rPr>
              <w:t xml:space="preserve"> access pass</w:t>
            </w:r>
            <w:r w:rsidRPr="00B25AE2">
              <w:rPr>
                <w:rFonts w:ascii="Georgia" w:hAnsi="Georgia"/>
                <w:color w:val="auto"/>
                <w:lang w:val="en-US"/>
              </w:rPr>
              <w:t>)</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Approx. 300 USD (full</w:t>
            </w:r>
            <w:r w:rsidR="000F531D">
              <w:rPr>
                <w:rFonts w:ascii="Georgia" w:hAnsi="Georgia"/>
                <w:color w:val="auto"/>
                <w:lang w:val="en-US"/>
              </w:rPr>
              <w:t xml:space="preserve"> access pass</w:t>
            </w:r>
            <w:r w:rsidRPr="00B25AE2">
              <w:rPr>
                <w:rFonts w:ascii="Georgia" w:hAnsi="Georgia"/>
                <w:color w:val="auto"/>
                <w:lang w:val="en-US"/>
              </w:rPr>
              <w:t>)</w:t>
            </w:r>
          </w:p>
        </w:tc>
      </w:tr>
      <w:tr w:rsidR="00BD18AF" w:rsidRPr="00B25AE2"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Sponsorship profile</w:t>
            </w:r>
          </w:p>
          <w:p w:rsidR="00BD18AF" w:rsidRPr="00B25AE2" w:rsidRDefault="00BD18AF" w:rsidP="009950D4">
            <w:pPr>
              <w:rPr>
                <w:rFonts w:ascii="Georgia" w:hAnsi="Georgia"/>
                <w:color w:val="auto"/>
                <w:lang w:val="en-US"/>
              </w:rPr>
            </w:pP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 xml:space="preserve">Design, ICT, contemporary culture (food, fashion, urbanism) </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ICT and technology industries</w:t>
            </w:r>
          </w:p>
        </w:tc>
      </w:tr>
      <w:tr w:rsidR="00BD18AF" w:rsidRPr="008B7AC1" w:rsidTr="009950D4">
        <w:tc>
          <w:tcPr>
            <w:tcW w:w="3121" w:type="dxa"/>
          </w:tcPr>
          <w:p w:rsidR="00BD18AF" w:rsidRPr="00B25AE2" w:rsidRDefault="00BD18AF" w:rsidP="009950D4">
            <w:pPr>
              <w:rPr>
                <w:rFonts w:ascii="Georgia" w:hAnsi="Georgia"/>
                <w:color w:val="auto"/>
                <w:lang w:val="en-US"/>
              </w:rPr>
            </w:pPr>
            <w:r w:rsidRPr="00B25AE2">
              <w:rPr>
                <w:rFonts w:ascii="Georgia" w:hAnsi="Georgia"/>
                <w:color w:val="auto"/>
                <w:lang w:val="en-US"/>
              </w:rPr>
              <w:t>University collaboration</w:t>
            </w:r>
          </w:p>
        </w:tc>
        <w:tc>
          <w:tcPr>
            <w:tcW w:w="3118" w:type="dxa"/>
          </w:tcPr>
          <w:p w:rsidR="00BD18AF" w:rsidRPr="00B25AE2" w:rsidRDefault="00BD18AF" w:rsidP="009950D4">
            <w:pPr>
              <w:rPr>
                <w:rFonts w:ascii="Georgia" w:hAnsi="Georgia"/>
                <w:color w:val="auto"/>
                <w:lang w:val="en-US"/>
              </w:rPr>
            </w:pPr>
            <w:r w:rsidRPr="00B25AE2">
              <w:rPr>
                <w:rFonts w:ascii="Georgia" w:hAnsi="Georgia"/>
                <w:color w:val="auto"/>
                <w:lang w:val="en-US"/>
              </w:rPr>
              <w:t>Participatory, event production, media combination</w:t>
            </w:r>
          </w:p>
        </w:tc>
        <w:tc>
          <w:tcPr>
            <w:tcW w:w="3111" w:type="dxa"/>
          </w:tcPr>
          <w:p w:rsidR="00BD18AF" w:rsidRPr="00B25AE2" w:rsidRDefault="00BD18AF" w:rsidP="009950D4">
            <w:pPr>
              <w:rPr>
                <w:rFonts w:ascii="Georgia" w:hAnsi="Georgia"/>
                <w:color w:val="auto"/>
                <w:lang w:val="en-US"/>
              </w:rPr>
            </w:pPr>
            <w:r w:rsidRPr="00B25AE2">
              <w:rPr>
                <w:rFonts w:ascii="Georgia" w:hAnsi="Georgia"/>
                <w:color w:val="auto"/>
                <w:lang w:val="en-US"/>
              </w:rPr>
              <w:t>Embedded, start-up facilities, participant companies</w:t>
            </w:r>
          </w:p>
        </w:tc>
      </w:tr>
    </w:tbl>
    <w:p w:rsidR="00BD18AF" w:rsidRPr="00B25AE2" w:rsidRDefault="00BD18AF" w:rsidP="00BD18AF">
      <w:pPr>
        <w:jc w:val="both"/>
        <w:rPr>
          <w:rFonts w:ascii="Georgia" w:hAnsi="Georgia"/>
          <w:color w:val="auto"/>
          <w:lang w:val="en-US"/>
        </w:rPr>
      </w:pPr>
    </w:p>
    <w:p w:rsidR="00BD18AF" w:rsidRPr="00B25AE2" w:rsidRDefault="00BD18AF" w:rsidP="00BD18AF">
      <w:pPr>
        <w:jc w:val="both"/>
        <w:rPr>
          <w:rFonts w:ascii="Georgia" w:hAnsi="Georgia"/>
          <w:color w:val="auto"/>
          <w:lang w:val="en-US"/>
        </w:rPr>
      </w:pPr>
      <w:r w:rsidRPr="00B25AE2">
        <w:rPr>
          <w:rFonts w:ascii="Georgia" w:hAnsi="Georgia"/>
          <w:color w:val="auto"/>
          <w:lang w:val="en-US"/>
        </w:rPr>
        <w:t>Table 1 indicates that both events may be considered mass</w:t>
      </w:r>
      <w:r w:rsidR="000F531D">
        <w:rPr>
          <w:rFonts w:ascii="Georgia" w:hAnsi="Georgia"/>
          <w:color w:val="auto"/>
          <w:lang w:val="en-US"/>
        </w:rPr>
        <w:t xml:space="preserve"> </w:t>
      </w:r>
      <w:r w:rsidRPr="00B25AE2">
        <w:rPr>
          <w:rFonts w:ascii="Georgia" w:hAnsi="Georgia"/>
          <w:color w:val="auto"/>
          <w:lang w:val="en-US"/>
        </w:rPr>
        <w:t>events</w:t>
      </w:r>
      <w:r w:rsidR="000F531D">
        <w:rPr>
          <w:rFonts w:ascii="Georgia" w:hAnsi="Georgia"/>
          <w:color w:val="auto"/>
          <w:lang w:val="en-US"/>
        </w:rPr>
        <w:t>,</w:t>
      </w:r>
      <w:r w:rsidRPr="00B25AE2">
        <w:rPr>
          <w:rFonts w:ascii="Georgia" w:hAnsi="Georgia"/>
          <w:color w:val="auto"/>
          <w:lang w:val="en-US"/>
        </w:rPr>
        <w:t xml:space="preserve"> but Slush attendance is considerably smaller than in the case of Flow. This might be interpreted as the difference between target customer segments (high-tech entrepreneurs and vendors) compared to </w:t>
      </w:r>
      <w:r w:rsidR="000F531D">
        <w:rPr>
          <w:rFonts w:ascii="Georgia" w:hAnsi="Georgia"/>
          <w:color w:val="auto"/>
          <w:lang w:val="en-US"/>
        </w:rPr>
        <w:t>a</w:t>
      </w:r>
      <w:r w:rsidRPr="00B25AE2">
        <w:rPr>
          <w:rFonts w:ascii="Georgia" w:hAnsi="Georgia"/>
          <w:color w:val="auto"/>
          <w:lang w:val="en-US"/>
        </w:rPr>
        <w:t xml:space="preserve"> generic music festival targeted to all. However, when considering the entry cost and overall spending </w:t>
      </w:r>
      <w:r w:rsidR="000F531D">
        <w:rPr>
          <w:rFonts w:ascii="Georgia" w:hAnsi="Georgia"/>
          <w:color w:val="auto"/>
          <w:lang w:val="en-US"/>
        </w:rPr>
        <w:t>at</w:t>
      </w:r>
      <w:r w:rsidRPr="00B25AE2">
        <w:rPr>
          <w:rFonts w:ascii="Georgia" w:hAnsi="Georgia"/>
          <w:color w:val="auto"/>
          <w:lang w:val="en-US"/>
        </w:rPr>
        <w:t xml:space="preserve"> the events</w:t>
      </w:r>
      <w:r w:rsidR="000F531D">
        <w:rPr>
          <w:rFonts w:ascii="Georgia" w:hAnsi="Georgia"/>
          <w:color w:val="auto"/>
          <w:lang w:val="en-US"/>
        </w:rPr>
        <w:t>,</w:t>
      </w:r>
      <w:r w:rsidRPr="00B25AE2">
        <w:rPr>
          <w:rFonts w:ascii="Georgia" w:hAnsi="Georgia"/>
          <w:color w:val="auto"/>
          <w:lang w:val="en-US"/>
        </w:rPr>
        <w:t xml:space="preserve"> both events are relative</w:t>
      </w:r>
      <w:r w:rsidR="000F531D">
        <w:rPr>
          <w:rFonts w:ascii="Georgia" w:hAnsi="Georgia"/>
          <w:color w:val="auto"/>
          <w:lang w:val="en-US"/>
        </w:rPr>
        <w:t>ly</w:t>
      </w:r>
      <w:r w:rsidRPr="00B25AE2">
        <w:rPr>
          <w:rFonts w:ascii="Georgia" w:hAnsi="Georgia"/>
          <w:color w:val="auto"/>
          <w:lang w:val="en-US"/>
        </w:rPr>
        <w:t xml:space="preserve"> similar. This is an interesting notion, because Flow has always been</w:t>
      </w:r>
      <w:r w:rsidR="000F531D">
        <w:rPr>
          <w:rFonts w:ascii="Georgia" w:hAnsi="Georgia"/>
          <w:color w:val="auto"/>
          <w:lang w:val="en-US"/>
        </w:rPr>
        <w:t xml:space="preserve"> priced more highly than</w:t>
      </w:r>
      <w:r w:rsidRPr="00B25AE2">
        <w:rPr>
          <w:rFonts w:ascii="Georgia" w:hAnsi="Georgia"/>
          <w:color w:val="auto"/>
          <w:lang w:val="en-US"/>
        </w:rPr>
        <w:t xml:space="preserve"> other music events in Finland. Overall spending with </w:t>
      </w:r>
      <w:r w:rsidR="000F531D">
        <w:rPr>
          <w:rFonts w:ascii="Georgia" w:hAnsi="Georgia"/>
          <w:color w:val="auto"/>
          <w:lang w:val="en-US"/>
        </w:rPr>
        <w:t xml:space="preserve">a </w:t>
      </w:r>
      <w:r w:rsidRPr="00B25AE2">
        <w:rPr>
          <w:rFonts w:ascii="Georgia" w:hAnsi="Georgia"/>
          <w:color w:val="auto"/>
          <w:lang w:val="en-US"/>
        </w:rPr>
        <w:t>one</w:t>
      </w:r>
      <w:r w:rsidR="000F531D">
        <w:rPr>
          <w:rFonts w:ascii="Georgia" w:hAnsi="Georgia"/>
          <w:color w:val="auto"/>
          <w:lang w:val="en-US"/>
        </w:rPr>
        <w:t>-</w:t>
      </w:r>
      <w:r w:rsidRPr="00B25AE2">
        <w:rPr>
          <w:rFonts w:ascii="Georgia" w:hAnsi="Georgia"/>
          <w:color w:val="auto"/>
          <w:lang w:val="en-US"/>
        </w:rPr>
        <w:t>day ticket easily</w:t>
      </w:r>
      <w:r w:rsidR="000F531D">
        <w:rPr>
          <w:rFonts w:ascii="Georgia" w:hAnsi="Georgia"/>
          <w:color w:val="auto"/>
          <w:lang w:val="en-US"/>
        </w:rPr>
        <w:t xml:space="preserve"> surpasses</w:t>
      </w:r>
      <w:r w:rsidRPr="00B25AE2">
        <w:rPr>
          <w:rFonts w:ascii="Georgia" w:hAnsi="Georgia"/>
          <w:color w:val="auto"/>
          <w:lang w:val="en-US"/>
        </w:rPr>
        <w:t xml:space="preserve"> 200 </w:t>
      </w:r>
      <w:r w:rsidR="00873DDE" w:rsidRPr="00B25AE2">
        <w:rPr>
          <w:rFonts w:ascii="Georgia" w:hAnsi="Georgia"/>
          <w:color w:val="auto"/>
          <w:lang w:val="en-US"/>
        </w:rPr>
        <w:t>USD</w:t>
      </w:r>
      <w:r w:rsidR="000F531D">
        <w:rPr>
          <w:rFonts w:ascii="Georgia" w:hAnsi="Georgia"/>
          <w:color w:val="auto"/>
          <w:lang w:val="en-US"/>
        </w:rPr>
        <w:t>,</w:t>
      </w:r>
      <w:r w:rsidRPr="00B25AE2">
        <w:rPr>
          <w:rFonts w:ascii="Georgia" w:hAnsi="Georgia"/>
          <w:color w:val="auto"/>
          <w:lang w:val="en-US"/>
        </w:rPr>
        <w:t xml:space="preserve"> </w:t>
      </w:r>
      <w:r w:rsidR="000F531D">
        <w:rPr>
          <w:rFonts w:ascii="Georgia" w:hAnsi="Georgia"/>
          <w:color w:val="auto"/>
          <w:lang w:val="en-US"/>
        </w:rPr>
        <w:t>which</w:t>
      </w:r>
      <w:r w:rsidRPr="00B25AE2">
        <w:rPr>
          <w:rFonts w:ascii="Georgia" w:hAnsi="Georgia"/>
          <w:color w:val="auto"/>
          <w:lang w:val="en-US"/>
        </w:rPr>
        <w:t xml:space="preserve"> also has </w:t>
      </w:r>
      <w:r w:rsidR="000F531D">
        <w:rPr>
          <w:rFonts w:ascii="Georgia" w:hAnsi="Georgia"/>
          <w:color w:val="auto"/>
          <w:lang w:val="en-US"/>
        </w:rPr>
        <w:t xml:space="preserve">an </w:t>
      </w:r>
      <w:r w:rsidRPr="00B25AE2">
        <w:rPr>
          <w:rFonts w:ascii="Georgia" w:hAnsi="Georgia"/>
          <w:color w:val="auto"/>
          <w:lang w:val="en-US"/>
        </w:rPr>
        <w:t>impact on the event’s participant profile.</w:t>
      </w:r>
    </w:p>
    <w:p w:rsidR="001912CD" w:rsidRPr="00B25AE2" w:rsidRDefault="001912CD" w:rsidP="00BD18AF">
      <w:pPr>
        <w:jc w:val="both"/>
        <w:rPr>
          <w:rFonts w:ascii="Georgia" w:hAnsi="Georgia"/>
          <w:color w:val="auto"/>
          <w:lang w:val="en-US"/>
        </w:rPr>
      </w:pPr>
    </w:p>
    <w:p w:rsidR="00CE122A" w:rsidRPr="00B25AE2" w:rsidRDefault="00CE122A" w:rsidP="00BD18AF">
      <w:pPr>
        <w:jc w:val="both"/>
        <w:rPr>
          <w:rFonts w:ascii="Georgia" w:hAnsi="Georgia"/>
          <w:color w:val="auto"/>
          <w:lang w:val="en-US"/>
        </w:rPr>
      </w:pPr>
    </w:p>
    <w:p w:rsidR="00F91987" w:rsidRPr="00B25AE2" w:rsidRDefault="00D026AD" w:rsidP="00385CA3">
      <w:pPr>
        <w:jc w:val="both"/>
        <w:rPr>
          <w:rFonts w:ascii="Georgia" w:hAnsi="Georgia"/>
          <w:color w:val="auto"/>
          <w:lang w:val="en-US"/>
        </w:rPr>
      </w:pPr>
      <w:r>
        <w:rPr>
          <w:rFonts w:ascii="Georgia" w:hAnsi="Georgia"/>
          <w:color w:val="auto"/>
          <w:lang w:val="en-US"/>
        </w:rPr>
        <w:t>Both events provide extensive amount of photographs on their event websites (</w:t>
      </w:r>
      <w:r w:rsidRPr="00D026AD">
        <w:rPr>
          <w:rFonts w:ascii="Georgia" w:hAnsi="Georgia"/>
          <w:color w:val="auto"/>
          <w:lang w:val="en-US"/>
        </w:rPr>
        <w:t>www.slush.org</w:t>
      </w:r>
      <w:r>
        <w:rPr>
          <w:rFonts w:ascii="Georgia" w:hAnsi="Georgia"/>
          <w:color w:val="auto"/>
          <w:lang w:val="en-US"/>
        </w:rPr>
        <w:t xml:space="preserve"> and </w:t>
      </w:r>
      <w:r w:rsidRPr="00D026AD">
        <w:rPr>
          <w:rFonts w:ascii="Georgia" w:hAnsi="Georgia"/>
          <w:color w:val="auto"/>
          <w:lang w:val="en-US"/>
        </w:rPr>
        <w:t>www.flowfestival.com</w:t>
      </w:r>
      <w:r>
        <w:rPr>
          <w:rFonts w:ascii="Georgia" w:hAnsi="Georgia"/>
          <w:color w:val="auto"/>
          <w:lang w:val="en-US"/>
        </w:rPr>
        <w:t>) and other social-media platforms (e.g. Instagram)</w:t>
      </w:r>
      <w:r w:rsidR="00913CE2" w:rsidRPr="00D13986">
        <w:rPr>
          <w:rFonts w:ascii="Georgia" w:hAnsi="Georgia"/>
          <w:color w:val="auto"/>
          <w:lang w:val="en-US"/>
        </w:rPr>
        <w:t>. These photographs</w:t>
      </w:r>
      <w:r w:rsidR="0088443A" w:rsidRPr="00D13986">
        <w:rPr>
          <w:rFonts w:ascii="Georgia" w:hAnsi="Georgia"/>
          <w:color w:val="auto"/>
          <w:lang w:val="en-US"/>
        </w:rPr>
        <w:t xml:space="preserve"> </w:t>
      </w:r>
      <w:r w:rsidR="002B6E55">
        <w:rPr>
          <w:rFonts w:ascii="Georgia" w:hAnsi="Georgia"/>
          <w:color w:val="auto"/>
          <w:lang w:val="en-US"/>
        </w:rPr>
        <w:t>represent the</w:t>
      </w:r>
      <w:r w:rsidR="00004891" w:rsidRPr="00B25AE2">
        <w:rPr>
          <w:rFonts w:ascii="Georgia" w:hAnsi="Georgia"/>
          <w:color w:val="auto"/>
          <w:lang w:val="en-US"/>
        </w:rPr>
        <w:t xml:space="preserve"> diversity and design identifiable with the event concept</w:t>
      </w:r>
      <w:r w:rsidR="002B6E55">
        <w:rPr>
          <w:rFonts w:ascii="Georgia" w:hAnsi="Georgia"/>
          <w:color w:val="auto"/>
          <w:lang w:val="en-US"/>
        </w:rPr>
        <w:t>s</w:t>
      </w:r>
      <w:r w:rsidR="00004891" w:rsidRPr="00B25AE2">
        <w:rPr>
          <w:rFonts w:ascii="Georgia" w:hAnsi="Georgia"/>
          <w:color w:val="auto"/>
          <w:lang w:val="en-US"/>
        </w:rPr>
        <w:t>.</w:t>
      </w:r>
      <w:r w:rsidR="0074152F" w:rsidRPr="00B25AE2">
        <w:rPr>
          <w:rFonts w:ascii="Georgia" w:hAnsi="Georgia"/>
          <w:color w:val="auto"/>
          <w:lang w:val="en-US"/>
        </w:rPr>
        <w:t xml:space="preserve"> </w:t>
      </w:r>
      <w:r w:rsidR="006C13A0" w:rsidRPr="00B25AE2">
        <w:rPr>
          <w:rFonts w:ascii="Georgia" w:hAnsi="Georgia"/>
          <w:color w:val="auto"/>
          <w:lang w:val="en-US"/>
        </w:rPr>
        <w:t xml:space="preserve">The </w:t>
      </w:r>
      <w:r w:rsidR="002B6E55">
        <w:rPr>
          <w:rFonts w:ascii="Georgia" w:hAnsi="Georgia"/>
          <w:color w:val="auto"/>
          <w:lang w:val="en-US"/>
        </w:rPr>
        <w:t xml:space="preserve">photographic </w:t>
      </w:r>
      <w:r w:rsidR="006C13A0" w:rsidRPr="00B25AE2">
        <w:rPr>
          <w:rFonts w:ascii="Georgia" w:hAnsi="Georgia"/>
          <w:color w:val="auto"/>
          <w:lang w:val="en-US"/>
        </w:rPr>
        <w:t>collage</w:t>
      </w:r>
      <w:r w:rsidR="008B7AC1">
        <w:rPr>
          <w:rFonts w:ascii="Georgia" w:hAnsi="Georgia"/>
          <w:color w:val="auto"/>
          <w:lang w:val="en-US"/>
        </w:rPr>
        <w:t xml:space="preserve"> available from these websites</w:t>
      </w:r>
      <w:r w:rsidR="006C13A0" w:rsidRPr="00B25AE2">
        <w:rPr>
          <w:rFonts w:ascii="Georgia" w:hAnsi="Georgia"/>
          <w:color w:val="auto"/>
          <w:lang w:val="en-US"/>
        </w:rPr>
        <w:t xml:space="preserve"> illustrat</w:t>
      </w:r>
      <w:r w:rsidR="00CE122A" w:rsidRPr="00B25AE2">
        <w:rPr>
          <w:rFonts w:ascii="Georgia" w:hAnsi="Georgia"/>
          <w:color w:val="auto"/>
          <w:lang w:val="en-US"/>
        </w:rPr>
        <w:t>es the ways in which design,</w:t>
      </w:r>
      <w:r w:rsidR="006C13A0" w:rsidRPr="00B25AE2">
        <w:rPr>
          <w:rFonts w:ascii="Georgia" w:hAnsi="Georgia"/>
          <w:color w:val="auto"/>
          <w:lang w:val="en-US"/>
        </w:rPr>
        <w:t xml:space="preserve"> lighting</w:t>
      </w:r>
      <w:r w:rsidR="00CE122A" w:rsidRPr="00B25AE2">
        <w:rPr>
          <w:rFonts w:ascii="Georgia" w:hAnsi="Georgia"/>
          <w:color w:val="auto"/>
          <w:lang w:val="en-US"/>
        </w:rPr>
        <w:t xml:space="preserve">, food, technology and brand partnerships </w:t>
      </w:r>
      <w:proofErr w:type="gramStart"/>
      <w:r w:rsidR="006C13A0" w:rsidRPr="00B25AE2">
        <w:rPr>
          <w:rFonts w:ascii="Georgia" w:hAnsi="Georgia"/>
          <w:color w:val="auto"/>
          <w:lang w:val="en-US"/>
        </w:rPr>
        <w:t>are used</w:t>
      </w:r>
      <w:proofErr w:type="gramEnd"/>
      <w:r w:rsidR="006C13A0" w:rsidRPr="00B25AE2">
        <w:rPr>
          <w:rFonts w:ascii="Georgia" w:hAnsi="Georgia"/>
          <w:color w:val="auto"/>
          <w:lang w:val="en-US"/>
        </w:rPr>
        <w:t xml:space="preserve"> </w:t>
      </w:r>
      <w:r w:rsidR="00CE122A" w:rsidRPr="00B25AE2">
        <w:rPr>
          <w:rFonts w:ascii="Georgia" w:hAnsi="Georgia"/>
          <w:color w:val="auto"/>
          <w:lang w:val="en-US"/>
        </w:rPr>
        <w:t>to transform</w:t>
      </w:r>
      <w:r w:rsidR="006C13A0" w:rsidRPr="00B25AE2">
        <w:rPr>
          <w:rFonts w:ascii="Georgia" w:hAnsi="Georgia"/>
          <w:color w:val="auto"/>
          <w:lang w:val="en-US"/>
        </w:rPr>
        <w:t xml:space="preserve"> </w:t>
      </w:r>
      <w:r w:rsidR="00243D09" w:rsidRPr="00B25AE2">
        <w:rPr>
          <w:rFonts w:ascii="Georgia" w:hAnsi="Georgia"/>
          <w:color w:val="auto"/>
          <w:lang w:val="en-US"/>
        </w:rPr>
        <w:t xml:space="preserve">the </w:t>
      </w:r>
      <w:r w:rsidR="00246B84" w:rsidRPr="00B25AE2">
        <w:rPr>
          <w:rFonts w:ascii="Georgia" w:hAnsi="Georgia"/>
          <w:color w:val="auto"/>
          <w:lang w:val="en-US"/>
        </w:rPr>
        <w:t>post-</w:t>
      </w:r>
      <w:r w:rsidR="00243D09" w:rsidRPr="00B25AE2">
        <w:rPr>
          <w:rFonts w:ascii="Georgia" w:hAnsi="Georgia"/>
          <w:color w:val="auto"/>
          <w:lang w:val="en-US"/>
        </w:rPr>
        <w:t xml:space="preserve">industrial space into a big “living room” with </w:t>
      </w:r>
      <w:r w:rsidR="00D13986" w:rsidRPr="00B25AE2">
        <w:rPr>
          <w:rFonts w:ascii="Georgia" w:hAnsi="Georgia"/>
          <w:color w:val="auto"/>
          <w:lang w:val="en-US"/>
        </w:rPr>
        <w:t>cozy</w:t>
      </w:r>
      <w:r w:rsidR="00243D09" w:rsidRPr="00B25AE2">
        <w:rPr>
          <w:rFonts w:ascii="Georgia" w:hAnsi="Georgia"/>
          <w:color w:val="auto"/>
          <w:lang w:val="en-US"/>
        </w:rPr>
        <w:t xml:space="preserve"> nooks</w:t>
      </w:r>
      <w:r w:rsidR="00CE122A" w:rsidRPr="00B25AE2">
        <w:rPr>
          <w:rFonts w:ascii="Georgia" w:hAnsi="Georgia"/>
          <w:color w:val="auto"/>
          <w:lang w:val="en-US"/>
        </w:rPr>
        <w:t>, high quality entertainment</w:t>
      </w:r>
      <w:r w:rsidR="00F22ADD" w:rsidRPr="00B25AE2">
        <w:rPr>
          <w:rFonts w:ascii="Georgia" w:hAnsi="Georgia"/>
          <w:color w:val="auto"/>
          <w:lang w:val="en-US"/>
        </w:rPr>
        <w:t xml:space="preserve"> and </w:t>
      </w:r>
      <w:r w:rsidR="00D13986">
        <w:rPr>
          <w:rFonts w:ascii="Georgia" w:hAnsi="Georgia"/>
          <w:color w:val="auto"/>
          <w:lang w:val="en-US"/>
        </w:rPr>
        <w:t xml:space="preserve">an </w:t>
      </w:r>
      <w:r w:rsidR="00243D09" w:rsidRPr="00B25AE2">
        <w:rPr>
          <w:rFonts w:ascii="Georgia" w:hAnsi="Georgia"/>
          <w:color w:val="auto"/>
          <w:lang w:val="en-US"/>
        </w:rPr>
        <w:t>urban feel.</w:t>
      </w:r>
      <w:r w:rsidR="00C156DF" w:rsidRPr="00B25AE2">
        <w:rPr>
          <w:rFonts w:ascii="Georgia" w:hAnsi="Georgia"/>
          <w:color w:val="auto"/>
          <w:lang w:val="en-US"/>
        </w:rPr>
        <w:t xml:space="preserve"> </w:t>
      </w:r>
      <w:r w:rsidR="00243D09" w:rsidRPr="00B25AE2">
        <w:rPr>
          <w:rFonts w:ascii="Georgia" w:hAnsi="Georgia"/>
          <w:color w:val="auto"/>
          <w:lang w:val="en-US"/>
        </w:rPr>
        <w:t xml:space="preserve">This kind of </w:t>
      </w:r>
      <w:r w:rsidR="00243D09" w:rsidRPr="00B25AE2">
        <w:rPr>
          <w:rFonts w:ascii="Georgia" w:hAnsi="Georgia"/>
          <w:color w:val="auto"/>
          <w:lang w:val="en-US"/>
        </w:rPr>
        <w:lastRenderedPageBreak/>
        <w:t>transformation of urban space manifests</w:t>
      </w:r>
      <w:r w:rsidR="0074152F" w:rsidRPr="00B25AE2">
        <w:rPr>
          <w:rFonts w:ascii="Georgia" w:hAnsi="Georgia"/>
          <w:color w:val="auto"/>
          <w:lang w:val="en-US"/>
        </w:rPr>
        <w:t xml:space="preserve"> aspects of what Stevens </w:t>
      </w:r>
      <w:r w:rsidR="00D13986">
        <w:rPr>
          <w:rFonts w:ascii="Georgia" w:hAnsi="Georgia"/>
          <w:color w:val="auto"/>
          <w:lang w:val="en-US"/>
        </w:rPr>
        <w:t>and</w:t>
      </w:r>
      <w:r w:rsidR="0074152F" w:rsidRPr="00B25AE2">
        <w:rPr>
          <w:rFonts w:ascii="Georgia" w:hAnsi="Georgia"/>
          <w:color w:val="auto"/>
          <w:lang w:val="en-US"/>
        </w:rPr>
        <w:t xml:space="preserve"> Ambler (2010) call “post-Fordist </w:t>
      </w:r>
      <w:r w:rsidR="009C2C05" w:rsidRPr="00B25AE2">
        <w:rPr>
          <w:rFonts w:ascii="Georgia" w:hAnsi="Georgia"/>
          <w:color w:val="auto"/>
          <w:lang w:val="en-US"/>
        </w:rPr>
        <w:t>placemaking</w:t>
      </w:r>
      <w:r w:rsidR="0074152F" w:rsidRPr="00B25AE2">
        <w:rPr>
          <w:rFonts w:ascii="Georgia" w:hAnsi="Georgia"/>
          <w:color w:val="auto"/>
          <w:lang w:val="en-US"/>
        </w:rPr>
        <w:t xml:space="preserve">.” It involves “complex […] networks of people and resources” and focuses on </w:t>
      </w:r>
      <w:r w:rsidR="00D13986">
        <w:rPr>
          <w:rFonts w:ascii="Georgia" w:hAnsi="Georgia"/>
          <w:color w:val="auto"/>
          <w:lang w:val="en-US"/>
        </w:rPr>
        <w:t>‘</w:t>
      </w:r>
      <w:r w:rsidR="0074152F" w:rsidRPr="00B25AE2">
        <w:rPr>
          <w:rFonts w:ascii="Georgia" w:hAnsi="Georgia"/>
          <w:color w:val="auto"/>
          <w:lang w:val="en-US"/>
        </w:rPr>
        <w:t>soft’ content —</w:t>
      </w:r>
      <w:r w:rsidR="00D13986">
        <w:rPr>
          <w:rFonts w:ascii="Georgia" w:hAnsi="Georgia"/>
          <w:color w:val="auto"/>
          <w:lang w:val="en-US"/>
        </w:rPr>
        <w:t xml:space="preserve"> </w:t>
      </w:r>
      <w:r w:rsidR="0074152F" w:rsidRPr="00B25AE2">
        <w:rPr>
          <w:rFonts w:ascii="Georgia" w:hAnsi="Georgia"/>
          <w:color w:val="auto"/>
          <w:lang w:val="en-US"/>
        </w:rPr>
        <w:t xml:space="preserve">services, </w:t>
      </w:r>
      <w:proofErr w:type="spellStart"/>
      <w:r w:rsidR="0074152F" w:rsidRPr="00B25AE2">
        <w:rPr>
          <w:rFonts w:ascii="Georgia" w:hAnsi="Georgia"/>
          <w:color w:val="auto"/>
          <w:lang w:val="en-US"/>
        </w:rPr>
        <w:t>programmes</w:t>
      </w:r>
      <w:proofErr w:type="spellEnd"/>
      <w:r w:rsidR="0074152F" w:rsidRPr="00B25AE2">
        <w:rPr>
          <w:rFonts w:ascii="Georgia" w:hAnsi="Georgia"/>
          <w:color w:val="auto"/>
          <w:lang w:val="en-US"/>
        </w:rPr>
        <w:t>, themes, atmosphere</w:t>
      </w:r>
      <w:r w:rsidR="003B68BF" w:rsidRPr="00B25AE2">
        <w:rPr>
          <w:rFonts w:ascii="Georgia" w:hAnsi="Georgia"/>
          <w:color w:val="auto"/>
          <w:lang w:val="en-US"/>
        </w:rPr>
        <w:t xml:space="preserve"> </w:t>
      </w:r>
      <w:r w:rsidR="0074152F" w:rsidRPr="00B25AE2">
        <w:rPr>
          <w:rFonts w:ascii="Georgia" w:hAnsi="Georgia"/>
          <w:color w:val="auto"/>
          <w:lang w:val="en-US"/>
        </w:rPr>
        <w:t>—</w:t>
      </w:r>
      <w:r w:rsidR="003B68BF" w:rsidRPr="00B25AE2">
        <w:rPr>
          <w:rFonts w:ascii="Georgia" w:hAnsi="Georgia"/>
          <w:color w:val="auto"/>
          <w:lang w:val="en-US"/>
        </w:rPr>
        <w:t xml:space="preserve"> </w:t>
      </w:r>
      <w:r w:rsidR="0074152F" w:rsidRPr="00B25AE2">
        <w:rPr>
          <w:rFonts w:ascii="Georgia" w:hAnsi="Georgia"/>
          <w:color w:val="auto"/>
          <w:lang w:val="en-US"/>
        </w:rPr>
        <w:t>ra</w:t>
      </w:r>
      <w:r w:rsidR="00861F7C" w:rsidRPr="00B25AE2">
        <w:rPr>
          <w:rFonts w:ascii="Georgia" w:hAnsi="Georgia"/>
          <w:color w:val="auto"/>
          <w:lang w:val="en-US"/>
        </w:rPr>
        <w:t>ther than inflexible built form</w:t>
      </w:r>
      <w:r w:rsidR="0074152F" w:rsidRPr="00B25AE2">
        <w:rPr>
          <w:rFonts w:ascii="Georgia" w:hAnsi="Georgia"/>
          <w:color w:val="auto"/>
          <w:lang w:val="en-US"/>
        </w:rPr>
        <w:t xml:space="preserve"> (Stevens &amp; Ambler 2010, 515</w:t>
      </w:r>
      <w:r w:rsidR="00861F7C" w:rsidRPr="00B25AE2">
        <w:rPr>
          <w:rFonts w:ascii="Georgia" w:hAnsi="Georgia"/>
          <w:color w:val="auto"/>
          <w:lang w:val="en-US"/>
        </w:rPr>
        <w:t xml:space="preserve">; see also </w:t>
      </w:r>
      <w:proofErr w:type="spellStart"/>
      <w:r w:rsidR="00861F7C" w:rsidRPr="00B25AE2">
        <w:rPr>
          <w:rFonts w:ascii="Georgia" w:hAnsi="Georgia"/>
          <w:color w:val="auto"/>
          <w:lang w:val="en-US"/>
        </w:rPr>
        <w:t>Colomb</w:t>
      </w:r>
      <w:proofErr w:type="spellEnd"/>
      <w:r w:rsidR="00861F7C" w:rsidRPr="00B25AE2">
        <w:rPr>
          <w:rFonts w:ascii="Georgia" w:hAnsi="Georgia"/>
          <w:color w:val="auto"/>
          <w:lang w:val="en-US"/>
        </w:rPr>
        <w:t xml:space="preserve"> 2012, 138</w:t>
      </w:r>
      <w:r w:rsidR="0074152F" w:rsidRPr="00B25AE2">
        <w:rPr>
          <w:rFonts w:ascii="Georgia" w:hAnsi="Georgia"/>
          <w:color w:val="auto"/>
          <w:lang w:val="en-US"/>
        </w:rPr>
        <w:t xml:space="preserve">). </w:t>
      </w:r>
      <w:r w:rsidR="003B68BF" w:rsidRPr="00B25AE2">
        <w:rPr>
          <w:rFonts w:ascii="Georgia" w:hAnsi="Georgia"/>
          <w:color w:val="auto"/>
          <w:lang w:val="en-US"/>
        </w:rPr>
        <w:t xml:space="preserve">Flexibility </w:t>
      </w:r>
      <w:r w:rsidR="00F22ADD" w:rsidRPr="00B25AE2">
        <w:rPr>
          <w:rFonts w:ascii="Georgia" w:hAnsi="Georgia"/>
          <w:color w:val="auto"/>
          <w:lang w:val="en-US"/>
        </w:rPr>
        <w:t>describes Flow very well,</w:t>
      </w:r>
      <w:r w:rsidR="003B68BF" w:rsidRPr="00B25AE2">
        <w:rPr>
          <w:rFonts w:ascii="Georgia" w:hAnsi="Georgia"/>
          <w:color w:val="auto"/>
          <w:lang w:val="en-US"/>
        </w:rPr>
        <w:t xml:space="preserve"> as it </w:t>
      </w:r>
      <w:r w:rsidR="00F91987" w:rsidRPr="00B25AE2">
        <w:rPr>
          <w:rFonts w:ascii="Georgia" w:hAnsi="Georgia"/>
          <w:color w:val="auto"/>
          <w:lang w:val="en-US"/>
        </w:rPr>
        <w:t>relies on a constantly renewin</w:t>
      </w:r>
      <w:r w:rsidR="008B3835" w:rsidRPr="00B25AE2">
        <w:rPr>
          <w:rFonts w:ascii="Georgia" w:hAnsi="Georgia"/>
          <w:color w:val="auto"/>
          <w:lang w:val="en-US"/>
        </w:rPr>
        <w:t>g network of experts, which enables</w:t>
      </w:r>
      <w:r w:rsidR="00F22ADD" w:rsidRPr="00B25AE2">
        <w:rPr>
          <w:rFonts w:ascii="Georgia" w:hAnsi="Georgia"/>
          <w:color w:val="auto"/>
          <w:lang w:val="en-US"/>
        </w:rPr>
        <w:t xml:space="preserve"> “the festival to react to the</w:t>
      </w:r>
      <w:r w:rsidR="00F91987" w:rsidRPr="00B25AE2">
        <w:rPr>
          <w:rFonts w:ascii="Georgia" w:hAnsi="Georgia"/>
          <w:color w:val="auto"/>
          <w:lang w:val="en-US"/>
        </w:rPr>
        <w:t xml:space="preserve"> changing city”</w:t>
      </w:r>
      <w:r w:rsidR="00243D09" w:rsidRPr="00B25AE2">
        <w:rPr>
          <w:rFonts w:ascii="Georgia" w:hAnsi="Georgia"/>
          <w:color w:val="auto"/>
          <w:lang w:val="en-US"/>
        </w:rPr>
        <w:t xml:space="preserve"> (</w:t>
      </w:r>
      <w:proofErr w:type="spellStart"/>
      <w:r w:rsidR="00243D09" w:rsidRPr="00B25AE2">
        <w:rPr>
          <w:rFonts w:ascii="Georgia" w:hAnsi="Georgia"/>
          <w:color w:val="auto"/>
          <w:lang w:val="en-US"/>
        </w:rPr>
        <w:t>Helsingin</w:t>
      </w:r>
      <w:proofErr w:type="spellEnd"/>
      <w:r w:rsidR="00243D09" w:rsidRPr="00B25AE2">
        <w:rPr>
          <w:rFonts w:ascii="Georgia" w:hAnsi="Georgia"/>
          <w:color w:val="auto"/>
          <w:lang w:val="en-US"/>
        </w:rPr>
        <w:t xml:space="preserve"> </w:t>
      </w:r>
      <w:proofErr w:type="spellStart"/>
      <w:r w:rsidR="00243D09" w:rsidRPr="00B25AE2">
        <w:rPr>
          <w:rFonts w:ascii="Georgia" w:hAnsi="Georgia"/>
          <w:color w:val="auto"/>
          <w:lang w:val="en-US"/>
        </w:rPr>
        <w:t>Sanomat</w:t>
      </w:r>
      <w:proofErr w:type="spellEnd"/>
      <w:r w:rsidR="00F91987" w:rsidRPr="00B25AE2">
        <w:rPr>
          <w:rFonts w:ascii="Georgia" w:hAnsi="Georgia"/>
          <w:color w:val="auto"/>
          <w:lang w:val="en-US"/>
        </w:rPr>
        <w:t xml:space="preserve"> 6.8.2016). </w:t>
      </w:r>
    </w:p>
    <w:p w:rsidR="006C13A0" w:rsidRPr="00B25AE2" w:rsidRDefault="006C13A0" w:rsidP="00385CA3">
      <w:pPr>
        <w:jc w:val="both"/>
        <w:rPr>
          <w:rFonts w:ascii="Georgia" w:hAnsi="Georgia"/>
          <w:color w:val="auto"/>
          <w:lang w:val="en-US"/>
        </w:rPr>
      </w:pPr>
    </w:p>
    <w:p w:rsidR="00051B4B" w:rsidRPr="00B25AE2" w:rsidRDefault="00CE122A" w:rsidP="00F50737">
      <w:pPr>
        <w:jc w:val="both"/>
        <w:rPr>
          <w:rFonts w:ascii="Georgia" w:hAnsi="Georgia"/>
          <w:color w:val="auto"/>
          <w:lang w:val="en-US"/>
        </w:rPr>
      </w:pPr>
      <w:r w:rsidRPr="00B25AE2">
        <w:rPr>
          <w:rFonts w:ascii="Georgia" w:hAnsi="Georgia"/>
          <w:color w:val="auto"/>
          <w:lang w:val="en-US"/>
        </w:rPr>
        <w:t>The transformation of the festival site</w:t>
      </w:r>
      <w:r w:rsidR="00051B4B" w:rsidRPr="00B25AE2">
        <w:rPr>
          <w:rFonts w:ascii="Georgia" w:hAnsi="Georgia"/>
          <w:color w:val="auto"/>
          <w:lang w:val="en-US"/>
        </w:rPr>
        <w:t xml:space="preserve"> </w:t>
      </w:r>
      <w:r w:rsidRPr="00B25AE2">
        <w:rPr>
          <w:rFonts w:ascii="Georgia" w:hAnsi="Georgia"/>
          <w:color w:val="auto"/>
          <w:lang w:val="en-US"/>
        </w:rPr>
        <w:t xml:space="preserve">is </w:t>
      </w:r>
      <w:r w:rsidR="003A0F4B">
        <w:rPr>
          <w:rFonts w:ascii="Georgia" w:hAnsi="Georgia"/>
          <w:color w:val="auto"/>
          <w:lang w:val="en-US"/>
        </w:rPr>
        <w:t>accomplished through</w:t>
      </w:r>
      <w:r w:rsidRPr="00B25AE2">
        <w:rPr>
          <w:rFonts w:ascii="Georgia" w:hAnsi="Georgia"/>
          <w:color w:val="auto"/>
          <w:lang w:val="en-US"/>
        </w:rPr>
        <w:t xml:space="preserve"> several means, one of which is lighting design. Lights emphasize </w:t>
      </w:r>
      <w:r w:rsidR="000D3B14">
        <w:rPr>
          <w:rFonts w:ascii="Georgia" w:hAnsi="Georgia"/>
          <w:color w:val="auto"/>
          <w:lang w:val="en-US"/>
        </w:rPr>
        <w:t xml:space="preserve">the </w:t>
      </w:r>
      <w:r w:rsidR="00074B52" w:rsidRPr="00B25AE2">
        <w:rPr>
          <w:rFonts w:ascii="Georgia" w:hAnsi="Georgia"/>
          <w:color w:val="auto"/>
          <w:lang w:val="en-US"/>
        </w:rPr>
        <w:t>built forms and details</w:t>
      </w:r>
      <w:r w:rsidR="004C4D1C" w:rsidRPr="00B25AE2">
        <w:rPr>
          <w:rFonts w:ascii="Georgia" w:hAnsi="Georgia"/>
          <w:color w:val="auto"/>
          <w:lang w:val="en-US"/>
        </w:rPr>
        <w:t xml:space="preserve"> and help </w:t>
      </w:r>
      <w:r w:rsidRPr="00B25AE2">
        <w:rPr>
          <w:rFonts w:ascii="Georgia" w:hAnsi="Georgia"/>
          <w:color w:val="auto"/>
          <w:lang w:val="en-US"/>
        </w:rPr>
        <w:t xml:space="preserve">the organizers transform the </w:t>
      </w:r>
      <w:r w:rsidR="00246B84" w:rsidRPr="00B25AE2">
        <w:rPr>
          <w:rFonts w:ascii="Georgia" w:hAnsi="Georgia"/>
          <w:color w:val="auto"/>
          <w:lang w:val="en-US"/>
        </w:rPr>
        <w:t>post-</w:t>
      </w:r>
      <w:r w:rsidRPr="00B25AE2">
        <w:rPr>
          <w:rFonts w:ascii="Georgia" w:hAnsi="Georgia"/>
          <w:color w:val="auto"/>
          <w:lang w:val="en-US"/>
        </w:rPr>
        <w:t>industrial site into a</w:t>
      </w:r>
      <w:r w:rsidR="00074B52" w:rsidRPr="00B25AE2">
        <w:rPr>
          <w:rFonts w:ascii="Georgia" w:hAnsi="Georgia"/>
          <w:color w:val="auto"/>
          <w:lang w:val="en-US"/>
        </w:rPr>
        <w:t xml:space="preserve"> dreamy urban space. Illumination enhances the aesthetic quality of the festival and contributes to the overall experience of the festival attendees, urging them to take and share pictures on social media (also </w:t>
      </w:r>
      <w:proofErr w:type="spellStart"/>
      <w:r w:rsidR="00074B52" w:rsidRPr="00B25AE2">
        <w:rPr>
          <w:rFonts w:ascii="Georgia" w:hAnsi="Georgia"/>
          <w:color w:val="auto"/>
          <w:lang w:val="en-US"/>
        </w:rPr>
        <w:t>Morandi</w:t>
      </w:r>
      <w:proofErr w:type="spellEnd"/>
      <w:r w:rsidR="00074B52" w:rsidRPr="00B25AE2">
        <w:rPr>
          <w:rFonts w:ascii="Georgia" w:hAnsi="Georgia"/>
          <w:color w:val="auto"/>
          <w:lang w:val="en-US"/>
        </w:rPr>
        <w:t xml:space="preserve"> et al. 2016).</w:t>
      </w:r>
      <w:r w:rsidR="006A3030" w:rsidRPr="00B25AE2">
        <w:rPr>
          <w:rFonts w:ascii="Georgia" w:hAnsi="Georgia"/>
          <w:color w:val="auto"/>
          <w:lang w:val="en-US"/>
        </w:rPr>
        <w:t xml:space="preserve"> </w:t>
      </w:r>
      <w:r w:rsidR="00051B4B" w:rsidRPr="00B25AE2">
        <w:rPr>
          <w:rFonts w:ascii="Georgia" w:hAnsi="Georgia"/>
          <w:color w:val="auto"/>
          <w:lang w:val="en-US"/>
        </w:rPr>
        <w:t>In this way, illumination contributes to the creation of positive associations that add value to the event and form the backbone of its brand equity (Aaker 1991).</w:t>
      </w:r>
    </w:p>
    <w:p w:rsidR="004C4D1C" w:rsidRPr="00B25AE2" w:rsidRDefault="004C4D1C" w:rsidP="00F50737">
      <w:pPr>
        <w:jc w:val="both"/>
        <w:rPr>
          <w:rFonts w:ascii="Georgia" w:hAnsi="Georgia"/>
          <w:color w:val="auto"/>
          <w:lang w:val="en-US"/>
        </w:rPr>
      </w:pPr>
    </w:p>
    <w:p w:rsidR="00D756C0" w:rsidRPr="00B25AE2" w:rsidRDefault="004C4D1C" w:rsidP="00F50737">
      <w:pPr>
        <w:jc w:val="both"/>
        <w:rPr>
          <w:rFonts w:ascii="Georgia" w:hAnsi="Georgia"/>
          <w:color w:val="auto"/>
          <w:lang w:val="en-US"/>
        </w:rPr>
      </w:pPr>
      <w:r w:rsidRPr="00B25AE2">
        <w:rPr>
          <w:rFonts w:ascii="Georgia" w:hAnsi="Georgia"/>
          <w:color w:val="auto"/>
          <w:lang w:val="en-US"/>
        </w:rPr>
        <w:t>T</w:t>
      </w:r>
      <w:r w:rsidR="00074B52" w:rsidRPr="00B25AE2">
        <w:rPr>
          <w:rFonts w:ascii="Georgia" w:hAnsi="Georgia"/>
          <w:color w:val="auto"/>
          <w:lang w:val="en-US"/>
        </w:rPr>
        <w:t xml:space="preserve">he use of lights and electrical signs </w:t>
      </w:r>
      <w:r w:rsidR="006C13A0" w:rsidRPr="00B25AE2">
        <w:rPr>
          <w:rFonts w:ascii="Georgia" w:hAnsi="Georgia"/>
          <w:color w:val="auto"/>
          <w:lang w:val="en-US"/>
        </w:rPr>
        <w:t xml:space="preserve">positions </w:t>
      </w:r>
      <w:r w:rsidR="00B01658" w:rsidRPr="00B25AE2">
        <w:rPr>
          <w:rFonts w:ascii="Georgia" w:hAnsi="Georgia"/>
          <w:color w:val="auto"/>
          <w:lang w:val="en-US"/>
        </w:rPr>
        <w:t>Flow</w:t>
      </w:r>
      <w:r w:rsidR="000C049F" w:rsidRPr="00B25AE2">
        <w:rPr>
          <w:rFonts w:ascii="Georgia" w:hAnsi="Georgia"/>
          <w:color w:val="auto"/>
          <w:lang w:val="en-US"/>
        </w:rPr>
        <w:t xml:space="preserve"> in a continuum of </w:t>
      </w:r>
      <w:r w:rsidR="006C13A0" w:rsidRPr="00B25AE2">
        <w:rPr>
          <w:rFonts w:ascii="Georgia" w:hAnsi="Georgia"/>
          <w:color w:val="auto"/>
          <w:lang w:val="en-US"/>
        </w:rPr>
        <w:t>events through which lighting innovation has been promoted and fostered. This continuum traces back to the display of electric light in the World Fairs of the 19</w:t>
      </w:r>
      <w:r w:rsidR="006C13A0" w:rsidRPr="00B25AE2">
        <w:rPr>
          <w:rFonts w:ascii="Georgia" w:hAnsi="Georgia"/>
          <w:color w:val="auto"/>
          <w:vertAlign w:val="superscript"/>
          <w:lang w:val="en-US"/>
        </w:rPr>
        <w:t>th</w:t>
      </w:r>
      <w:r w:rsidR="006C13A0" w:rsidRPr="00B25AE2">
        <w:rPr>
          <w:rFonts w:ascii="Georgia" w:hAnsi="Georgia"/>
          <w:color w:val="auto"/>
          <w:lang w:val="en-US"/>
        </w:rPr>
        <w:t xml:space="preserve"> century (</w:t>
      </w:r>
      <w:proofErr w:type="spellStart"/>
      <w:r w:rsidR="006C13A0" w:rsidRPr="00B25AE2">
        <w:rPr>
          <w:rFonts w:ascii="Georgia" w:hAnsi="Georgia"/>
          <w:color w:val="auto"/>
          <w:lang w:val="en-US"/>
        </w:rPr>
        <w:t>McQuire</w:t>
      </w:r>
      <w:proofErr w:type="spellEnd"/>
      <w:r w:rsidR="006C13A0" w:rsidRPr="00B25AE2">
        <w:rPr>
          <w:rFonts w:ascii="Georgia" w:hAnsi="Georgia"/>
          <w:color w:val="auto"/>
          <w:lang w:val="en-US"/>
        </w:rPr>
        <w:t xml:space="preserve"> 2005)</w:t>
      </w:r>
      <w:r w:rsidR="00B61FD4" w:rsidRPr="00B25AE2">
        <w:rPr>
          <w:rFonts w:ascii="Georgia" w:hAnsi="Georgia"/>
          <w:color w:val="auto"/>
          <w:lang w:val="en-US"/>
        </w:rPr>
        <w:t xml:space="preserve"> and </w:t>
      </w:r>
      <w:r w:rsidR="00B01658" w:rsidRPr="00B25AE2">
        <w:rPr>
          <w:rFonts w:ascii="Georgia" w:hAnsi="Georgia"/>
          <w:color w:val="auto"/>
          <w:lang w:val="en-US"/>
        </w:rPr>
        <w:t xml:space="preserve">includes </w:t>
      </w:r>
      <w:r w:rsidR="00437802" w:rsidRPr="00B25AE2">
        <w:rPr>
          <w:rFonts w:ascii="Georgia" w:hAnsi="Georgia"/>
          <w:color w:val="auto"/>
          <w:lang w:val="en-US"/>
        </w:rPr>
        <w:t xml:space="preserve">light festivals </w:t>
      </w:r>
      <w:r w:rsidR="00835797" w:rsidRPr="00B25AE2">
        <w:rPr>
          <w:rFonts w:ascii="Georgia" w:hAnsi="Georgia"/>
          <w:color w:val="auto"/>
          <w:lang w:val="en-US"/>
        </w:rPr>
        <w:t>organized</w:t>
      </w:r>
      <w:r w:rsidR="00437802" w:rsidRPr="00B25AE2">
        <w:rPr>
          <w:rFonts w:ascii="Georgia" w:hAnsi="Georgia"/>
          <w:color w:val="auto"/>
          <w:lang w:val="en-US"/>
        </w:rPr>
        <w:t xml:space="preserve"> in</w:t>
      </w:r>
      <w:r w:rsidR="00B01658" w:rsidRPr="00B25AE2">
        <w:rPr>
          <w:rFonts w:ascii="Georgia" w:hAnsi="Georgia"/>
          <w:color w:val="auto"/>
          <w:lang w:val="en-US"/>
        </w:rPr>
        <w:t xml:space="preserve"> Helsinki</w:t>
      </w:r>
      <w:r w:rsidR="00947207" w:rsidRPr="00B25AE2">
        <w:rPr>
          <w:rFonts w:ascii="Georgia" w:hAnsi="Georgia"/>
          <w:color w:val="auto"/>
          <w:lang w:val="en-US"/>
        </w:rPr>
        <w:t xml:space="preserve"> since the 1990s</w:t>
      </w:r>
      <w:r w:rsidR="00B01658" w:rsidRPr="00B25AE2">
        <w:rPr>
          <w:rFonts w:ascii="Georgia" w:hAnsi="Georgia"/>
          <w:color w:val="auto"/>
          <w:lang w:val="en-US"/>
        </w:rPr>
        <w:t>.</w:t>
      </w:r>
      <w:r w:rsidR="000C049F" w:rsidRPr="00B25AE2">
        <w:rPr>
          <w:rFonts w:ascii="Georgia" w:hAnsi="Georgia"/>
          <w:color w:val="auto"/>
          <w:lang w:val="en-US"/>
        </w:rPr>
        <w:t xml:space="preserve"> </w:t>
      </w:r>
      <w:r w:rsidR="00947207" w:rsidRPr="00B25AE2">
        <w:rPr>
          <w:rFonts w:ascii="Georgia" w:hAnsi="Georgia"/>
          <w:color w:val="auto"/>
          <w:lang w:val="en-US"/>
        </w:rPr>
        <w:t>One of these local festivals was</w:t>
      </w:r>
      <w:r w:rsidR="00B01658" w:rsidRPr="00B25AE2">
        <w:rPr>
          <w:rFonts w:ascii="Georgia" w:hAnsi="Georgia"/>
          <w:color w:val="auto"/>
          <w:lang w:val="en-US"/>
        </w:rPr>
        <w:t xml:space="preserve"> “</w:t>
      </w:r>
      <w:proofErr w:type="spellStart"/>
      <w:r w:rsidR="00B01658" w:rsidRPr="00B25AE2">
        <w:rPr>
          <w:rFonts w:ascii="Georgia" w:hAnsi="Georgia"/>
          <w:color w:val="auto"/>
          <w:lang w:val="en-US"/>
        </w:rPr>
        <w:t>Valon</w:t>
      </w:r>
      <w:proofErr w:type="spellEnd"/>
      <w:r w:rsidR="00B01658" w:rsidRPr="00B25AE2">
        <w:rPr>
          <w:rFonts w:ascii="Georgia" w:hAnsi="Georgia"/>
          <w:color w:val="auto"/>
          <w:lang w:val="en-US"/>
        </w:rPr>
        <w:t xml:space="preserve"> </w:t>
      </w:r>
      <w:proofErr w:type="spellStart"/>
      <w:r w:rsidR="00B01658" w:rsidRPr="00B25AE2">
        <w:rPr>
          <w:rFonts w:ascii="Georgia" w:hAnsi="Georgia"/>
          <w:color w:val="auto"/>
          <w:lang w:val="en-US"/>
        </w:rPr>
        <w:t>Voimat</w:t>
      </w:r>
      <w:proofErr w:type="spellEnd"/>
      <w:r w:rsidR="00B01658" w:rsidRPr="00B25AE2">
        <w:rPr>
          <w:rFonts w:ascii="Georgia" w:hAnsi="Georgia"/>
          <w:color w:val="auto"/>
          <w:lang w:val="en-US"/>
        </w:rPr>
        <w:t xml:space="preserve">” – “The Forces of Light” </w:t>
      </w:r>
      <w:r w:rsidR="00B01658" w:rsidRPr="00B25AE2">
        <w:rPr>
          <w:rFonts w:ascii="Georgia" w:hAnsi="Georgia"/>
          <w:color w:val="auto"/>
          <w:lang w:val="en-US"/>
        </w:rPr>
        <w:softHyphen/>
        <w:t>–</w:t>
      </w:r>
      <w:r w:rsidR="000C049F" w:rsidRPr="00B25AE2">
        <w:rPr>
          <w:rFonts w:ascii="Georgia" w:hAnsi="Georgia"/>
          <w:color w:val="auto"/>
          <w:lang w:val="en-US"/>
        </w:rPr>
        <w:t xml:space="preserve"> </w:t>
      </w:r>
      <w:r w:rsidR="00B01658" w:rsidRPr="00B25AE2">
        <w:rPr>
          <w:rFonts w:ascii="Georgia" w:hAnsi="Georgia"/>
          <w:color w:val="auto"/>
          <w:lang w:val="en-US"/>
        </w:rPr>
        <w:t>an annual festival</w:t>
      </w:r>
      <w:r w:rsidR="00CA5F24" w:rsidRPr="00B25AE2">
        <w:rPr>
          <w:rFonts w:ascii="Georgia" w:hAnsi="Georgia"/>
          <w:color w:val="auto"/>
          <w:lang w:val="en-US"/>
        </w:rPr>
        <w:t xml:space="preserve"> </w:t>
      </w:r>
      <w:r w:rsidR="00B01658" w:rsidRPr="00B25AE2">
        <w:rPr>
          <w:rFonts w:ascii="Georgia" w:hAnsi="Georgia"/>
          <w:color w:val="auto"/>
          <w:lang w:val="en-US"/>
        </w:rPr>
        <w:t xml:space="preserve">organized in Helsinki </w:t>
      </w:r>
      <w:r w:rsidR="00D756C0" w:rsidRPr="00B25AE2">
        <w:rPr>
          <w:rFonts w:ascii="Georgia" w:hAnsi="Georgia"/>
          <w:color w:val="auto"/>
          <w:lang w:val="en-US"/>
        </w:rPr>
        <w:t xml:space="preserve">in November </w:t>
      </w:r>
      <w:r w:rsidR="00B01658" w:rsidRPr="00B25AE2">
        <w:rPr>
          <w:rFonts w:ascii="Georgia" w:hAnsi="Georgia"/>
          <w:color w:val="auto"/>
          <w:lang w:val="en-US"/>
        </w:rPr>
        <w:t>from 1995 until 2010</w:t>
      </w:r>
      <w:r w:rsidR="00437802" w:rsidRPr="00B25AE2">
        <w:rPr>
          <w:rFonts w:ascii="Georgia" w:hAnsi="Georgia"/>
          <w:color w:val="auto"/>
          <w:lang w:val="en-US"/>
        </w:rPr>
        <w:t xml:space="preserve">. </w:t>
      </w:r>
      <w:r w:rsidR="00FB485D" w:rsidRPr="00B25AE2">
        <w:rPr>
          <w:rFonts w:ascii="Georgia" w:hAnsi="Georgia"/>
          <w:color w:val="auto"/>
          <w:lang w:val="en-US"/>
        </w:rPr>
        <w:t xml:space="preserve">Charles Landry, </w:t>
      </w:r>
      <w:r w:rsidR="00437802" w:rsidRPr="00B25AE2">
        <w:rPr>
          <w:rFonts w:ascii="Georgia" w:hAnsi="Georgia"/>
          <w:color w:val="auto"/>
          <w:lang w:val="en-US"/>
        </w:rPr>
        <w:t>one of the</w:t>
      </w:r>
      <w:r w:rsidR="00FB485D" w:rsidRPr="00B25AE2">
        <w:rPr>
          <w:rFonts w:ascii="Georgia" w:hAnsi="Georgia"/>
          <w:color w:val="auto"/>
          <w:lang w:val="en-US"/>
        </w:rPr>
        <w:t xml:space="preserve"> propo</w:t>
      </w:r>
      <w:r w:rsidR="000C049F" w:rsidRPr="00B25AE2">
        <w:rPr>
          <w:rFonts w:ascii="Georgia" w:hAnsi="Georgia"/>
          <w:color w:val="auto"/>
          <w:lang w:val="en-US"/>
        </w:rPr>
        <w:t>n</w:t>
      </w:r>
      <w:r w:rsidR="00437802" w:rsidRPr="00B25AE2">
        <w:rPr>
          <w:rFonts w:ascii="Georgia" w:hAnsi="Georgia"/>
          <w:color w:val="auto"/>
          <w:lang w:val="en-US"/>
        </w:rPr>
        <w:t>ents of creative city thinking regularly consulted by th</w:t>
      </w:r>
      <w:r w:rsidR="00947207" w:rsidRPr="00B25AE2">
        <w:rPr>
          <w:rFonts w:ascii="Georgia" w:hAnsi="Georgia"/>
          <w:color w:val="auto"/>
          <w:lang w:val="en-US"/>
        </w:rPr>
        <w:t xml:space="preserve">e City of Helsinki, praised the </w:t>
      </w:r>
      <w:r w:rsidRPr="00B25AE2">
        <w:rPr>
          <w:rFonts w:ascii="Georgia" w:hAnsi="Georgia"/>
          <w:color w:val="auto"/>
          <w:lang w:val="en-US"/>
        </w:rPr>
        <w:t>“</w:t>
      </w:r>
      <w:proofErr w:type="spellStart"/>
      <w:r w:rsidR="00947207" w:rsidRPr="00B25AE2">
        <w:rPr>
          <w:rFonts w:ascii="Georgia" w:hAnsi="Georgia"/>
          <w:color w:val="auto"/>
          <w:lang w:val="en-US"/>
        </w:rPr>
        <w:t>Valon</w:t>
      </w:r>
      <w:proofErr w:type="spellEnd"/>
      <w:r w:rsidR="00947207" w:rsidRPr="00B25AE2">
        <w:rPr>
          <w:rFonts w:ascii="Georgia" w:hAnsi="Georgia"/>
          <w:color w:val="auto"/>
          <w:lang w:val="en-US"/>
        </w:rPr>
        <w:t xml:space="preserve"> </w:t>
      </w:r>
      <w:proofErr w:type="spellStart"/>
      <w:r w:rsidR="00947207" w:rsidRPr="00B25AE2">
        <w:rPr>
          <w:rFonts w:ascii="Georgia" w:hAnsi="Georgia"/>
          <w:color w:val="auto"/>
          <w:lang w:val="en-US"/>
        </w:rPr>
        <w:t>Voimat</w:t>
      </w:r>
      <w:proofErr w:type="spellEnd"/>
      <w:r w:rsidRPr="00B25AE2">
        <w:rPr>
          <w:rFonts w:ascii="Georgia" w:hAnsi="Georgia"/>
          <w:color w:val="auto"/>
          <w:lang w:val="en-US"/>
        </w:rPr>
        <w:t>”</w:t>
      </w:r>
      <w:r w:rsidR="00437802" w:rsidRPr="00B25AE2">
        <w:rPr>
          <w:rFonts w:ascii="Georgia" w:hAnsi="Georgia"/>
          <w:color w:val="auto"/>
          <w:lang w:val="en-US"/>
        </w:rPr>
        <w:t xml:space="preserve"> festival </w:t>
      </w:r>
      <w:r w:rsidR="00D756C0" w:rsidRPr="00B25AE2">
        <w:rPr>
          <w:rFonts w:ascii="Georgia" w:hAnsi="Georgia"/>
          <w:color w:val="auto"/>
          <w:lang w:val="en-US"/>
        </w:rPr>
        <w:t xml:space="preserve">for creating a new and open framework for </w:t>
      </w:r>
      <w:r w:rsidR="000D3B14">
        <w:rPr>
          <w:rFonts w:ascii="Georgia" w:hAnsi="Georgia"/>
          <w:color w:val="auto"/>
          <w:lang w:val="en-US"/>
        </w:rPr>
        <w:t>the</w:t>
      </w:r>
      <w:r w:rsidR="00D756C0" w:rsidRPr="00B25AE2">
        <w:rPr>
          <w:rFonts w:ascii="Georgia" w:hAnsi="Georgia"/>
          <w:color w:val="auto"/>
          <w:lang w:val="en-US"/>
        </w:rPr>
        <w:t xml:space="preserve"> Finnish tradition of using lights during the dark season, as well as for its </w:t>
      </w:r>
      <w:r w:rsidR="00437802" w:rsidRPr="00B25AE2">
        <w:rPr>
          <w:rFonts w:ascii="Georgia" w:hAnsi="Georgia"/>
          <w:color w:val="auto"/>
          <w:lang w:val="en-US"/>
        </w:rPr>
        <w:t xml:space="preserve">“complex outreach in terms of tourism, culture and image-making” </w:t>
      </w:r>
      <w:r w:rsidR="00CA5F24" w:rsidRPr="00B25AE2">
        <w:rPr>
          <w:rFonts w:ascii="Georgia" w:hAnsi="Georgia"/>
          <w:color w:val="auto"/>
          <w:lang w:val="en-US"/>
        </w:rPr>
        <w:t>(</w:t>
      </w:r>
      <w:r w:rsidR="00437802" w:rsidRPr="00B25AE2">
        <w:rPr>
          <w:rFonts w:ascii="Georgia" w:hAnsi="Georgia"/>
          <w:color w:val="auto"/>
          <w:lang w:val="en-US"/>
        </w:rPr>
        <w:t xml:space="preserve">Landry </w:t>
      </w:r>
      <w:r w:rsidR="00CA5F24" w:rsidRPr="00B25AE2">
        <w:rPr>
          <w:rFonts w:ascii="Georgia" w:hAnsi="Georgia"/>
          <w:color w:val="auto"/>
          <w:lang w:val="en-US"/>
        </w:rPr>
        <w:t>2000: 88–89)</w:t>
      </w:r>
      <w:r w:rsidR="00437802" w:rsidRPr="00B25AE2">
        <w:rPr>
          <w:rFonts w:ascii="Georgia" w:hAnsi="Georgia"/>
          <w:color w:val="auto"/>
          <w:lang w:val="en-US"/>
        </w:rPr>
        <w:t>.</w:t>
      </w:r>
      <w:r w:rsidR="00192EA2" w:rsidRPr="00B25AE2">
        <w:rPr>
          <w:rFonts w:ascii="Georgia" w:hAnsi="Georgia"/>
          <w:color w:val="auto"/>
          <w:lang w:val="en-US"/>
        </w:rPr>
        <w:t xml:space="preserve"> </w:t>
      </w:r>
      <w:r w:rsidR="00947207" w:rsidRPr="00B25AE2">
        <w:rPr>
          <w:rFonts w:ascii="Georgia" w:hAnsi="Georgia"/>
          <w:color w:val="auto"/>
          <w:lang w:val="en-US"/>
        </w:rPr>
        <w:t>T</w:t>
      </w:r>
      <w:r w:rsidRPr="00B25AE2">
        <w:rPr>
          <w:rFonts w:ascii="Georgia" w:hAnsi="Georgia"/>
          <w:color w:val="auto"/>
          <w:lang w:val="en-US"/>
        </w:rPr>
        <w:t>he</w:t>
      </w:r>
      <w:r w:rsidR="00D756C0" w:rsidRPr="00B25AE2">
        <w:rPr>
          <w:rFonts w:ascii="Georgia" w:hAnsi="Georgia"/>
          <w:color w:val="auto"/>
          <w:lang w:val="en-US"/>
        </w:rPr>
        <w:t xml:space="preserve"> use of illumination in the Flow Festiva</w:t>
      </w:r>
      <w:r w:rsidR="00947207" w:rsidRPr="00B25AE2">
        <w:rPr>
          <w:rFonts w:ascii="Georgia" w:hAnsi="Georgia"/>
          <w:color w:val="auto"/>
          <w:lang w:val="en-US"/>
        </w:rPr>
        <w:t xml:space="preserve">l continues this tradition by </w:t>
      </w:r>
      <w:r w:rsidR="00074B52" w:rsidRPr="00B25AE2">
        <w:rPr>
          <w:rFonts w:ascii="Georgia" w:hAnsi="Georgia"/>
          <w:color w:val="auto"/>
          <w:lang w:val="en-US"/>
        </w:rPr>
        <w:t>drawing from and contributing to the</w:t>
      </w:r>
      <w:r w:rsidR="00CE122A" w:rsidRPr="00B25AE2">
        <w:rPr>
          <w:rFonts w:ascii="Georgia" w:hAnsi="Georgia"/>
          <w:color w:val="auto"/>
          <w:lang w:val="en-US"/>
        </w:rPr>
        <w:t xml:space="preserve"> urban experience and image of Helsinki.</w:t>
      </w:r>
    </w:p>
    <w:p w:rsidR="00947207" w:rsidRPr="00B25AE2" w:rsidRDefault="00947207" w:rsidP="00911F6F">
      <w:pPr>
        <w:jc w:val="both"/>
        <w:rPr>
          <w:rFonts w:ascii="Georgia" w:hAnsi="Georgia"/>
          <w:color w:val="auto"/>
          <w:lang w:val="en-US"/>
        </w:rPr>
      </w:pPr>
    </w:p>
    <w:p w:rsidR="004C4D1C" w:rsidRPr="00B25AE2" w:rsidRDefault="00947207" w:rsidP="00911F6F">
      <w:pPr>
        <w:jc w:val="both"/>
        <w:rPr>
          <w:rFonts w:ascii="Georgia" w:hAnsi="Georgia"/>
          <w:color w:val="auto"/>
          <w:lang w:val="en-US"/>
        </w:rPr>
      </w:pPr>
      <w:r w:rsidRPr="00B25AE2">
        <w:rPr>
          <w:rFonts w:ascii="Georgia" w:hAnsi="Georgia"/>
          <w:color w:val="auto"/>
          <w:lang w:val="en-US"/>
        </w:rPr>
        <w:t xml:space="preserve">The </w:t>
      </w:r>
      <w:r w:rsidR="009C2C05" w:rsidRPr="00B25AE2">
        <w:rPr>
          <w:rFonts w:ascii="Georgia" w:hAnsi="Georgia"/>
          <w:color w:val="auto"/>
          <w:lang w:val="en-US"/>
        </w:rPr>
        <w:t>placemaking</w:t>
      </w:r>
      <w:r w:rsidR="00243D09" w:rsidRPr="00B25AE2">
        <w:rPr>
          <w:rFonts w:ascii="Georgia" w:hAnsi="Georgia"/>
          <w:color w:val="auto"/>
          <w:lang w:val="en-US"/>
        </w:rPr>
        <w:t xml:space="preserve"> </w:t>
      </w:r>
      <w:r w:rsidR="004C4D1C" w:rsidRPr="00B25AE2">
        <w:rPr>
          <w:rFonts w:ascii="Georgia" w:hAnsi="Georgia"/>
          <w:color w:val="auto"/>
          <w:lang w:val="en-US"/>
        </w:rPr>
        <w:t>involved in</w:t>
      </w:r>
      <w:r w:rsidR="00243D09" w:rsidRPr="00B25AE2">
        <w:rPr>
          <w:rFonts w:ascii="Georgia" w:hAnsi="Georgia"/>
          <w:color w:val="auto"/>
          <w:lang w:val="en-US"/>
        </w:rPr>
        <w:t xml:space="preserve"> Flow supports the branding endeavors of Helsinki in accordance with a broader creative city discourse. </w:t>
      </w:r>
      <w:r w:rsidR="00911F6F" w:rsidRPr="00B25AE2">
        <w:rPr>
          <w:rFonts w:ascii="Georgia" w:hAnsi="Georgia"/>
          <w:color w:val="auto"/>
          <w:lang w:val="en-US"/>
        </w:rPr>
        <w:t>According to the Managing Director of Flow,</w:t>
      </w:r>
      <w:r w:rsidR="00074B52" w:rsidRPr="00B25AE2">
        <w:rPr>
          <w:rFonts w:ascii="Georgia" w:hAnsi="Georgia"/>
          <w:color w:val="auto"/>
          <w:lang w:val="en-US"/>
        </w:rPr>
        <w:t xml:space="preserve"> for example,</w:t>
      </w:r>
      <w:r w:rsidR="00911F6F" w:rsidRPr="00B25AE2">
        <w:rPr>
          <w:rFonts w:ascii="Georgia" w:hAnsi="Georgia"/>
          <w:color w:val="auto"/>
          <w:lang w:val="en-US"/>
        </w:rPr>
        <w:t xml:space="preserve"> the festival has a huge touristic and image value for Helsinki, as it is “manageable in size, interesting in terms of selection, ‘Nordic’, up to date and unique, spontaneous, unreserved in atmosphere</w:t>
      </w:r>
      <w:r w:rsidR="004C4D1C" w:rsidRPr="00B25AE2">
        <w:rPr>
          <w:rFonts w:ascii="Georgia" w:hAnsi="Georgia"/>
          <w:color w:val="auto"/>
          <w:lang w:val="en-US"/>
        </w:rPr>
        <w:t>,</w:t>
      </w:r>
      <w:r w:rsidR="00911F6F" w:rsidRPr="00B25AE2">
        <w:rPr>
          <w:rFonts w:ascii="Georgia" w:hAnsi="Georgia"/>
          <w:color w:val="auto"/>
          <w:lang w:val="en-US"/>
        </w:rPr>
        <w:t xml:space="preserve"> and easy in a good way” (Visit Helsinki 2017). </w:t>
      </w:r>
      <w:r w:rsidR="004C4D1C" w:rsidRPr="00B25AE2">
        <w:rPr>
          <w:rFonts w:ascii="Georgia" w:hAnsi="Georgia"/>
          <w:color w:val="auto"/>
          <w:lang w:val="en-US"/>
        </w:rPr>
        <w:t xml:space="preserve">Most of the festival site has not been protected from building development, making Flow </w:t>
      </w:r>
      <w:r w:rsidR="00B40B4E" w:rsidRPr="00B25AE2">
        <w:rPr>
          <w:rFonts w:ascii="Georgia" w:hAnsi="Georgia"/>
          <w:color w:val="auto"/>
          <w:lang w:val="en-US"/>
        </w:rPr>
        <w:t>one of the many temporary uses which</w:t>
      </w:r>
      <w:r w:rsidR="005A7AF3" w:rsidRPr="00B25AE2">
        <w:rPr>
          <w:rFonts w:ascii="Georgia" w:hAnsi="Georgia"/>
          <w:color w:val="auto"/>
          <w:lang w:val="en-US"/>
        </w:rPr>
        <w:t xml:space="preserve"> have</w:t>
      </w:r>
      <w:r w:rsidR="00B40B4E" w:rsidRPr="00B25AE2">
        <w:rPr>
          <w:rFonts w:ascii="Georgia" w:hAnsi="Georgia"/>
          <w:color w:val="auto"/>
          <w:lang w:val="en-US"/>
        </w:rPr>
        <w:t xml:space="preserve"> characterize</w:t>
      </w:r>
      <w:r w:rsidR="005A7AF3" w:rsidRPr="00B25AE2">
        <w:rPr>
          <w:rFonts w:ascii="Georgia" w:hAnsi="Georgia"/>
          <w:color w:val="auto"/>
          <w:lang w:val="en-US"/>
        </w:rPr>
        <w:t>d</w:t>
      </w:r>
      <w:r w:rsidR="00B40B4E" w:rsidRPr="00B25AE2">
        <w:rPr>
          <w:rFonts w:ascii="Georgia" w:hAnsi="Georgia"/>
          <w:color w:val="auto"/>
          <w:lang w:val="en-US"/>
        </w:rPr>
        <w:t xml:space="preserve"> the rapidly developing </w:t>
      </w:r>
      <w:proofErr w:type="spellStart"/>
      <w:r w:rsidR="00B40B4E" w:rsidRPr="00B25AE2">
        <w:rPr>
          <w:rFonts w:ascii="Georgia" w:hAnsi="Georgia"/>
          <w:color w:val="auto"/>
          <w:lang w:val="en-US"/>
        </w:rPr>
        <w:t>Kalasatama</w:t>
      </w:r>
      <w:proofErr w:type="spellEnd"/>
      <w:r w:rsidR="00B40B4E" w:rsidRPr="00B25AE2">
        <w:rPr>
          <w:rFonts w:ascii="Georgia" w:hAnsi="Georgia"/>
          <w:color w:val="auto"/>
          <w:lang w:val="en-US"/>
        </w:rPr>
        <w:t xml:space="preserve"> district</w:t>
      </w:r>
      <w:r w:rsidR="004C4D1C" w:rsidRPr="00B25AE2">
        <w:rPr>
          <w:rFonts w:ascii="Georgia" w:hAnsi="Georgia"/>
          <w:color w:val="auto"/>
          <w:lang w:val="en-US"/>
        </w:rPr>
        <w:t xml:space="preserve"> </w:t>
      </w:r>
      <w:r w:rsidR="0087393E">
        <w:rPr>
          <w:rFonts w:ascii="Georgia" w:hAnsi="Georgia"/>
          <w:color w:val="auto"/>
          <w:lang w:val="en-US"/>
        </w:rPr>
        <w:t>in recent</w:t>
      </w:r>
      <w:r w:rsidR="004C4D1C" w:rsidRPr="00B25AE2">
        <w:rPr>
          <w:rFonts w:ascii="Georgia" w:hAnsi="Georgia"/>
          <w:color w:val="auto"/>
          <w:lang w:val="en-US"/>
        </w:rPr>
        <w:t xml:space="preserve"> years. The temporary nature of Flow has nurtured an image of a dynamic festival in a flexible city that fosters innovation and attracts people to participate in the making of </w:t>
      </w:r>
      <w:r w:rsidR="000D3B14">
        <w:rPr>
          <w:rFonts w:ascii="Georgia" w:hAnsi="Georgia"/>
          <w:color w:val="auto"/>
          <w:lang w:val="en-US"/>
        </w:rPr>
        <w:t xml:space="preserve">an </w:t>
      </w:r>
      <w:r w:rsidR="004C4D1C" w:rsidRPr="00B25AE2">
        <w:rPr>
          <w:rFonts w:ascii="Georgia" w:hAnsi="Georgia"/>
          <w:color w:val="auto"/>
          <w:lang w:val="en-US"/>
        </w:rPr>
        <w:t xml:space="preserve">urban space and new forms of culture. Simultaneously, the festival has supported </w:t>
      </w:r>
      <w:r w:rsidR="005A7AF3" w:rsidRPr="00B25AE2">
        <w:rPr>
          <w:rFonts w:ascii="Georgia" w:hAnsi="Georgia"/>
          <w:color w:val="auto"/>
          <w:lang w:val="en-US"/>
        </w:rPr>
        <w:t xml:space="preserve">the development of </w:t>
      </w:r>
      <w:proofErr w:type="spellStart"/>
      <w:r w:rsidR="005A7AF3" w:rsidRPr="00B25AE2">
        <w:rPr>
          <w:rFonts w:ascii="Georgia" w:hAnsi="Georgia"/>
          <w:color w:val="auto"/>
          <w:lang w:val="en-US"/>
        </w:rPr>
        <w:t>Kalasatama’s</w:t>
      </w:r>
      <w:proofErr w:type="spellEnd"/>
      <w:r w:rsidR="005A7AF3" w:rsidRPr="00B25AE2">
        <w:rPr>
          <w:rFonts w:ascii="Georgia" w:hAnsi="Georgia"/>
          <w:color w:val="auto"/>
          <w:lang w:val="en-US"/>
        </w:rPr>
        <w:t xml:space="preserve"> brand</w:t>
      </w:r>
      <w:r w:rsidR="00B40B4E" w:rsidRPr="00B25AE2">
        <w:rPr>
          <w:rFonts w:ascii="Georgia" w:hAnsi="Georgia"/>
          <w:color w:val="auto"/>
          <w:lang w:val="en-US"/>
        </w:rPr>
        <w:t xml:space="preserve"> in tune with the reimagining </w:t>
      </w:r>
      <w:r w:rsidR="000D3B14">
        <w:rPr>
          <w:rFonts w:ascii="Georgia" w:hAnsi="Georgia"/>
          <w:color w:val="auto"/>
          <w:lang w:val="en-US"/>
        </w:rPr>
        <w:t>of</w:t>
      </w:r>
      <w:r w:rsidR="00B40B4E" w:rsidRPr="00B25AE2">
        <w:rPr>
          <w:rFonts w:ascii="Georgia" w:hAnsi="Georgia"/>
          <w:color w:val="auto"/>
          <w:lang w:val="en-US"/>
        </w:rPr>
        <w:t xml:space="preserve"> Helsinki as “a city full of people, actions and encounters that make an impact” (Brand New Helsinki 2017). </w:t>
      </w:r>
    </w:p>
    <w:p w:rsidR="0088443A" w:rsidRPr="00B25AE2" w:rsidRDefault="0088443A" w:rsidP="00911F6F">
      <w:pPr>
        <w:jc w:val="both"/>
        <w:rPr>
          <w:rFonts w:ascii="Georgia" w:hAnsi="Georgia"/>
          <w:color w:val="auto"/>
          <w:lang w:val="en-US"/>
        </w:rPr>
      </w:pPr>
    </w:p>
    <w:p w:rsidR="006F3566" w:rsidRPr="00B25AE2" w:rsidRDefault="00D026AD" w:rsidP="0075664B">
      <w:pPr>
        <w:jc w:val="both"/>
        <w:rPr>
          <w:rFonts w:ascii="Georgia" w:hAnsi="Georgia"/>
          <w:color w:val="auto"/>
          <w:lang w:val="en-US"/>
        </w:rPr>
      </w:pPr>
      <w:r>
        <w:rPr>
          <w:rFonts w:ascii="Georgia" w:hAnsi="Georgia"/>
          <w:color w:val="auto"/>
          <w:lang w:val="en-US"/>
        </w:rPr>
        <w:t>In terms of graphic</w:t>
      </w:r>
      <w:r w:rsidR="008B7AC1">
        <w:rPr>
          <w:rFonts w:ascii="Georgia" w:hAnsi="Georgia"/>
          <w:color w:val="auto"/>
          <w:lang w:val="en-US"/>
        </w:rPr>
        <w:t xml:space="preserve"> representations</w:t>
      </w:r>
      <w:bookmarkStart w:id="0" w:name="_GoBack"/>
      <w:bookmarkEnd w:id="0"/>
      <w:r>
        <w:rPr>
          <w:rFonts w:ascii="Georgia" w:hAnsi="Georgia"/>
          <w:color w:val="auto"/>
          <w:lang w:val="en-US"/>
        </w:rPr>
        <w:t xml:space="preserve"> (e.g. photographs) </w:t>
      </w:r>
      <w:r w:rsidR="0030059B" w:rsidRPr="00B25AE2">
        <w:rPr>
          <w:rFonts w:ascii="Georgia" w:hAnsi="Georgia"/>
          <w:color w:val="auto"/>
          <w:lang w:val="en-US"/>
        </w:rPr>
        <w:t>Slush is similar to</w:t>
      </w:r>
      <w:r w:rsidR="005952E1" w:rsidRPr="00B25AE2">
        <w:rPr>
          <w:rFonts w:ascii="Georgia" w:hAnsi="Georgia"/>
          <w:color w:val="auto"/>
          <w:lang w:val="en-US"/>
        </w:rPr>
        <w:t xml:space="preserve"> Flow</w:t>
      </w:r>
      <w:r>
        <w:rPr>
          <w:rFonts w:ascii="Georgia" w:hAnsi="Georgia"/>
          <w:color w:val="auto"/>
          <w:lang w:val="en-US"/>
        </w:rPr>
        <w:t xml:space="preserve">: </w:t>
      </w:r>
      <w:r w:rsidR="005952E1" w:rsidRPr="00B25AE2">
        <w:rPr>
          <w:rFonts w:ascii="Georgia" w:hAnsi="Georgia"/>
          <w:color w:val="auto"/>
          <w:lang w:val="en-US"/>
        </w:rPr>
        <w:t xml:space="preserve">it is a site where geographical imaginaries </w:t>
      </w:r>
      <w:r w:rsidR="000F1271" w:rsidRPr="00B25AE2">
        <w:rPr>
          <w:rFonts w:ascii="Georgia" w:hAnsi="Georgia"/>
          <w:color w:val="auto"/>
          <w:lang w:val="en-US"/>
        </w:rPr>
        <w:t xml:space="preserve">of </w:t>
      </w:r>
      <w:r w:rsidR="00D92457" w:rsidRPr="00B25AE2">
        <w:rPr>
          <w:rFonts w:ascii="Georgia" w:hAnsi="Georgia"/>
          <w:color w:val="auto"/>
          <w:lang w:val="en-US"/>
        </w:rPr>
        <w:t>cities</w:t>
      </w:r>
      <w:r>
        <w:rPr>
          <w:rFonts w:ascii="Georgia" w:hAnsi="Georgia"/>
          <w:color w:val="auto"/>
          <w:lang w:val="en-US"/>
        </w:rPr>
        <w:t>,</w:t>
      </w:r>
      <w:r w:rsidR="00D92457" w:rsidRPr="00B25AE2">
        <w:rPr>
          <w:rFonts w:ascii="Georgia" w:hAnsi="Georgia"/>
          <w:color w:val="auto"/>
          <w:lang w:val="en-US"/>
        </w:rPr>
        <w:t xml:space="preserve"> in general, and </w:t>
      </w:r>
      <w:r w:rsidR="00FF4B5D" w:rsidRPr="00B25AE2">
        <w:rPr>
          <w:rFonts w:ascii="Georgia" w:hAnsi="Georgia"/>
          <w:color w:val="auto"/>
          <w:lang w:val="en-US"/>
        </w:rPr>
        <w:t xml:space="preserve">Helsinki </w:t>
      </w:r>
      <w:r w:rsidR="00D92457" w:rsidRPr="00B25AE2">
        <w:rPr>
          <w:rFonts w:ascii="Georgia" w:hAnsi="Georgia"/>
          <w:color w:val="auto"/>
          <w:lang w:val="en-US"/>
        </w:rPr>
        <w:t>in particular</w:t>
      </w:r>
      <w:r w:rsidR="006D6904" w:rsidRPr="00B25AE2">
        <w:rPr>
          <w:rFonts w:ascii="Georgia" w:hAnsi="Georgia"/>
          <w:color w:val="auto"/>
          <w:lang w:val="en-US"/>
        </w:rPr>
        <w:t>,</w:t>
      </w:r>
      <w:r w:rsidR="00EE09D1" w:rsidRPr="00B25AE2">
        <w:rPr>
          <w:rFonts w:ascii="Georgia" w:hAnsi="Georgia"/>
          <w:color w:val="auto"/>
          <w:lang w:val="en-US"/>
        </w:rPr>
        <w:t xml:space="preserve"> </w:t>
      </w:r>
      <w:r w:rsidR="005952E1" w:rsidRPr="00B25AE2">
        <w:rPr>
          <w:rFonts w:ascii="Georgia" w:hAnsi="Georgia"/>
          <w:color w:val="auto"/>
          <w:lang w:val="en-US"/>
        </w:rPr>
        <w:t xml:space="preserve">are </w:t>
      </w:r>
      <w:r w:rsidR="00FF4B5D" w:rsidRPr="00B25AE2">
        <w:rPr>
          <w:rFonts w:ascii="Georgia" w:hAnsi="Georgia"/>
          <w:color w:val="auto"/>
          <w:lang w:val="en-US"/>
        </w:rPr>
        <w:t>entangled in the bran</w:t>
      </w:r>
      <w:r w:rsidR="00D92457" w:rsidRPr="00B25AE2">
        <w:rPr>
          <w:rFonts w:ascii="Georgia" w:hAnsi="Georgia"/>
          <w:color w:val="auto"/>
          <w:lang w:val="en-US"/>
        </w:rPr>
        <w:t xml:space="preserve">ding of the event </w:t>
      </w:r>
      <w:r w:rsidR="00227B82">
        <w:rPr>
          <w:rFonts w:ascii="Georgia" w:hAnsi="Georgia"/>
          <w:color w:val="auto"/>
          <w:lang w:val="en-US"/>
        </w:rPr>
        <w:t>alongside</w:t>
      </w:r>
      <w:r w:rsidR="00D92457" w:rsidRPr="00B25AE2">
        <w:rPr>
          <w:rFonts w:ascii="Georgia" w:hAnsi="Georgia"/>
          <w:color w:val="auto"/>
          <w:lang w:val="en-US"/>
        </w:rPr>
        <w:t xml:space="preserve"> its many</w:t>
      </w:r>
      <w:r w:rsidR="00FF4B5D" w:rsidRPr="00B25AE2">
        <w:rPr>
          <w:rFonts w:ascii="Georgia" w:hAnsi="Georgia"/>
          <w:color w:val="auto"/>
          <w:lang w:val="en-US"/>
        </w:rPr>
        <w:t xml:space="preserve"> </w:t>
      </w:r>
      <w:r w:rsidR="00D92457" w:rsidRPr="00B25AE2">
        <w:rPr>
          <w:rFonts w:ascii="Georgia" w:hAnsi="Georgia"/>
          <w:color w:val="auto"/>
          <w:lang w:val="en-US"/>
        </w:rPr>
        <w:t>partners and sponsors</w:t>
      </w:r>
      <w:r w:rsidR="00FF4B5D" w:rsidRPr="00B25AE2">
        <w:rPr>
          <w:rFonts w:ascii="Georgia" w:hAnsi="Georgia"/>
          <w:color w:val="auto"/>
          <w:lang w:val="en-US"/>
        </w:rPr>
        <w:t xml:space="preserve">. </w:t>
      </w:r>
      <w:r w:rsidR="0030059B" w:rsidRPr="00B25AE2">
        <w:rPr>
          <w:rFonts w:ascii="Georgia" w:hAnsi="Georgia"/>
          <w:color w:val="auto"/>
          <w:lang w:val="en-US"/>
        </w:rPr>
        <w:t>While Flow looks and feels like a big living room, the</w:t>
      </w:r>
      <w:r w:rsidR="0075664B" w:rsidRPr="00B25AE2">
        <w:rPr>
          <w:rFonts w:ascii="Georgia" w:hAnsi="Georgia"/>
          <w:color w:val="auto"/>
          <w:lang w:val="en-US"/>
        </w:rPr>
        <w:t xml:space="preserve"> spatial layout and</w:t>
      </w:r>
      <w:r w:rsidR="00D67A5B" w:rsidRPr="00B25AE2">
        <w:rPr>
          <w:rFonts w:ascii="Georgia" w:hAnsi="Georgia"/>
          <w:color w:val="auto"/>
          <w:lang w:val="en-US"/>
        </w:rPr>
        <w:t xml:space="preserve"> visual appearance</w:t>
      </w:r>
      <w:r w:rsidR="0075664B" w:rsidRPr="00B25AE2">
        <w:rPr>
          <w:rFonts w:ascii="Georgia" w:hAnsi="Georgia"/>
          <w:color w:val="auto"/>
          <w:lang w:val="en-US"/>
        </w:rPr>
        <w:t xml:space="preserve"> of Slush </w:t>
      </w:r>
      <w:r w:rsidR="004C4D1C" w:rsidRPr="00B25AE2">
        <w:rPr>
          <w:rFonts w:ascii="Georgia" w:hAnsi="Georgia"/>
          <w:color w:val="auto"/>
          <w:lang w:val="en-US"/>
        </w:rPr>
        <w:t>resemble those of a</w:t>
      </w:r>
      <w:r w:rsidR="00D92457" w:rsidRPr="00B25AE2">
        <w:rPr>
          <w:rFonts w:ascii="Georgia" w:hAnsi="Georgia"/>
          <w:color w:val="auto"/>
          <w:lang w:val="en-US"/>
        </w:rPr>
        <w:t xml:space="preserve"> utop</w:t>
      </w:r>
      <w:r w:rsidR="007D3C0F" w:rsidRPr="00B25AE2">
        <w:rPr>
          <w:rFonts w:ascii="Georgia" w:hAnsi="Georgia"/>
          <w:color w:val="auto"/>
          <w:lang w:val="en-US"/>
        </w:rPr>
        <w:t xml:space="preserve">ian city that combines technologically empowered citizens and augmented realities </w:t>
      </w:r>
      <w:r w:rsidR="001E3670">
        <w:rPr>
          <w:rFonts w:ascii="Georgia" w:hAnsi="Georgia"/>
          <w:color w:val="auto"/>
          <w:lang w:val="en-US"/>
        </w:rPr>
        <w:t>with</w:t>
      </w:r>
      <w:r w:rsidR="00D67A5B" w:rsidRPr="00B25AE2">
        <w:rPr>
          <w:rFonts w:ascii="Georgia" w:hAnsi="Georgia"/>
          <w:color w:val="auto"/>
          <w:lang w:val="en-US"/>
        </w:rPr>
        <w:t xml:space="preserve"> more</w:t>
      </w:r>
      <w:r w:rsidR="007D3C0F" w:rsidRPr="00B25AE2">
        <w:rPr>
          <w:rFonts w:ascii="Georgia" w:hAnsi="Georgia"/>
          <w:color w:val="auto"/>
          <w:lang w:val="en-US"/>
        </w:rPr>
        <w:t xml:space="preserve"> </w:t>
      </w:r>
      <w:r w:rsidR="00D67A5B" w:rsidRPr="00B25AE2">
        <w:rPr>
          <w:rFonts w:ascii="Georgia" w:hAnsi="Georgia"/>
          <w:color w:val="auto"/>
          <w:lang w:val="en-US"/>
        </w:rPr>
        <w:lastRenderedPageBreak/>
        <w:t xml:space="preserve">traditional elements of urban space. </w:t>
      </w:r>
      <w:r w:rsidR="0075664B" w:rsidRPr="00B25AE2">
        <w:rPr>
          <w:rFonts w:ascii="Georgia" w:hAnsi="Georgia"/>
          <w:color w:val="auto"/>
          <w:lang w:val="en-US"/>
        </w:rPr>
        <w:t>It is</w:t>
      </w:r>
      <w:r w:rsidR="000F1271" w:rsidRPr="00B25AE2">
        <w:rPr>
          <w:rFonts w:ascii="Georgia" w:hAnsi="Georgia"/>
          <w:color w:val="auto"/>
          <w:lang w:val="en-US"/>
        </w:rPr>
        <w:t xml:space="preserve"> best described as</w:t>
      </w:r>
      <w:r w:rsidR="0030059B" w:rsidRPr="00B25AE2">
        <w:rPr>
          <w:rFonts w:ascii="Georgia" w:hAnsi="Georgia"/>
          <w:color w:val="auto"/>
          <w:lang w:val="en-US"/>
        </w:rPr>
        <w:t xml:space="preserve"> a “</w:t>
      </w:r>
      <w:proofErr w:type="spellStart"/>
      <w:r w:rsidR="0030059B" w:rsidRPr="00B25AE2">
        <w:rPr>
          <w:rFonts w:ascii="Georgia" w:hAnsi="Georgia"/>
          <w:color w:val="auto"/>
          <w:lang w:val="en-US"/>
        </w:rPr>
        <w:t>liminoid</w:t>
      </w:r>
      <w:proofErr w:type="spellEnd"/>
      <w:r w:rsidR="0030059B" w:rsidRPr="00B25AE2">
        <w:rPr>
          <w:rFonts w:ascii="Georgia" w:hAnsi="Georgia"/>
          <w:color w:val="auto"/>
          <w:lang w:val="en-US"/>
        </w:rPr>
        <w:t xml:space="preserve"> zone” characterized by “</w:t>
      </w:r>
      <w:r w:rsidR="0075664B" w:rsidRPr="00B25AE2">
        <w:rPr>
          <w:rFonts w:ascii="Georgia" w:hAnsi="Georgia"/>
          <w:color w:val="auto"/>
          <w:lang w:val="en-US"/>
        </w:rPr>
        <w:t xml:space="preserve">the mystique of exotic objects, the intoxicating energy of the crowd </w:t>
      </w:r>
      <w:proofErr w:type="spellStart"/>
      <w:r w:rsidR="00455B21" w:rsidRPr="00B25AE2">
        <w:rPr>
          <w:rFonts w:ascii="Georgia" w:hAnsi="Georgia"/>
          <w:color w:val="auto"/>
          <w:lang w:val="en-US"/>
        </w:rPr>
        <w:t>channelled</w:t>
      </w:r>
      <w:proofErr w:type="spellEnd"/>
      <w:r w:rsidR="0075664B" w:rsidRPr="00B25AE2">
        <w:rPr>
          <w:rFonts w:ascii="Georgia" w:hAnsi="Georgia"/>
          <w:color w:val="auto"/>
          <w:lang w:val="en-US"/>
        </w:rPr>
        <w:t xml:space="preserve"> within the confined public space, the prospects of fortunes to be made and lost in trade, the possibility of unplanned meetings and spontaneous adventures”</w:t>
      </w:r>
      <w:r w:rsidR="00B51F0E" w:rsidRPr="00B25AE2">
        <w:rPr>
          <w:rFonts w:ascii="Georgia" w:hAnsi="Georgia"/>
          <w:color w:val="auto"/>
          <w:lang w:val="en-US"/>
        </w:rPr>
        <w:t xml:space="preserve"> (</w:t>
      </w:r>
      <w:r w:rsidR="0075664B" w:rsidRPr="00B25AE2">
        <w:rPr>
          <w:rFonts w:ascii="Georgia" w:hAnsi="Georgia"/>
          <w:color w:val="auto"/>
          <w:lang w:val="en-US"/>
        </w:rPr>
        <w:t xml:space="preserve">Goss </w:t>
      </w:r>
      <w:r w:rsidR="00B51F0E" w:rsidRPr="00B25AE2">
        <w:rPr>
          <w:rFonts w:ascii="Georgia" w:hAnsi="Georgia"/>
          <w:color w:val="auto"/>
          <w:lang w:val="en-US"/>
        </w:rPr>
        <w:t xml:space="preserve">1993: </w:t>
      </w:r>
      <w:r w:rsidR="007B7164" w:rsidRPr="00B25AE2">
        <w:rPr>
          <w:rFonts w:ascii="Georgia" w:hAnsi="Georgia"/>
          <w:color w:val="auto"/>
          <w:lang w:val="en-US"/>
        </w:rPr>
        <w:t xml:space="preserve">27). </w:t>
      </w:r>
    </w:p>
    <w:p w:rsidR="006F3566" w:rsidRPr="00B25AE2" w:rsidRDefault="006F3566" w:rsidP="0075664B">
      <w:pPr>
        <w:jc w:val="both"/>
        <w:rPr>
          <w:rFonts w:ascii="Georgia" w:hAnsi="Georgia"/>
          <w:color w:val="auto"/>
          <w:lang w:val="en-US"/>
        </w:rPr>
      </w:pPr>
    </w:p>
    <w:p w:rsidR="00E31A82" w:rsidRPr="00B25AE2" w:rsidRDefault="007B7164" w:rsidP="0075664B">
      <w:pPr>
        <w:jc w:val="both"/>
        <w:rPr>
          <w:rFonts w:ascii="Georgia" w:hAnsi="Georgia"/>
          <w:color w:val="auto"/>
          <w:lang w:val="en-US"/>
        </w:rPr>
      </w:pPr>
      <w:r w:rsidRPr="00B25AE2">
        <w:rPr>
          <w:rFonts w:ascii="Georgia" w:hAnsi="Georgia"/>
          <w:color w:val="auto"/>
          <w:lang w:val="en-US"/>
        </w:rPr>
        <w:t>The</w:t>
      </w:r>
      <w:r w:rsidR="0075664B" w:rsidRPr="00B25AE2">
        <w:rPr>
          <w:rFonts w:ascii="Georgia" w:hAnsi="Georgia"/>
          <w:color w:val="auto"/>
          <w:lang w:val="en-US"/>
        </w:rPr>
        <w:t xml:space="preserve"> </w:t>
      </w:r>
      <w:r w:rsidR="006F3566" w:rsidRPr="00B25AE2">
        <w:rPr>
          <w:rFonts w:ascii="Georgia" w:hAnsi="Georgia"/>
          <w:color w:val="auto"/>
          <w:lang w:val="en-US"/>
        </w:rPr>
        <w:t>sense of urbanity in Slush</w:t>
      </w:r>
      <w:r w:rsidRPr="00B25AE2">
        <w:rPr>
          <w:rFonts w:ascii="Georgia" w:hAnsi="Georgia"/>
          <w:color w:val="auto"/>
          <w:lang w:val="en-US"/>
        </w:rPr>
        <w:t xml:space="preserve"> </w:t>
      </w:r>
      <w:r w:rsidR="0075664B" w:rsidRPr="00B25AE2">
        <w:rPr>
          <w:rFonts w:ascii="Georgia" w:hAnsi="Georgia"/>
          <w:color w:val="auto"/>
          <w:lang w:val="en-US"/>
        </w:rPr>
        <w:t>is complemented by “spatial associations which […] seek to establish authenticity and attract, stimulate and sustain interest in specific brands in the context of media pluralization and cacophony” (</w:t>
      </w:r>
      <w:r w:rsidRPr="00B25AE2">
        <w:rPr>
          <w:rFonts w:ascii="Georgia" w:hAnsi="Georgia"/>
          <w:color w:val="auto"/>
          <w:lang w:val="en-US"/>
        </w:rPr>
        <w:t xml:space="preserve">Pike </w:t>
      </w:r>
      <w:r w:rsidR="0075664B" w:rsidRPr="00B25AE2">
        <w:rPr>
          <w:rFonts w:ascii="Georgia" w:hAnsi="Georgia"/>
          <w:color w:val="auto"/>
          <w:lang w:val="en-US"/>
        </w:rPr>
        <w:t xml:space="preserve">2009: 627). </w:t>
      </w:r>
      <w:r w:rsidR="006F3566" w:rsidRPr="00B25AE2">
        <w:rPr>
          <w:rFonts w:ascii="Georgia" w:hAnsi="Georgia"/>
          <w:color w:val="auto"/>
          <w:lang w:val="en-US"/>
        </w:rPr>
        <w:t xml:space="preserve">The connection of Slush to </w:t>
      </w:r>
      <w:r w:rsidR="009C2C05" w:rsidRPr="00B25AE2">
        <w:rPr>
          <w:rFonts w:ascii="Georgia" w:hAnsi="Georgia"/>
          <w:color w:val="auto"/>
          <w:lang w:val="en-US"/>
        </w:rPr>
        <w:t>placemaking</w:t>
      </w:r>
      <w:r w:rsidR="006F3566" w:rsidRPr="00B25AE2">
        <w:rPr>
          <w:rFonts w:ascii="Georgia" w:hAnsi="Georgia"/>
          <w:color w:val="auto"/>
          <w:lang w:val="en-US"/>
        </w:rPr>
        <w:t xml:space="preserve"> and city branding in Helsinki is evident in the “image transfer” (</w:t>
      </w:r>
      <w:proofErr w:type="spellStart"/>
      <w:r w:rsidR="006F3566" w:rsidRPr="00B25AE2">
        <w:rPr>
          <w:rFonts w:ascii="Georgia" w:hAnsi="Georgia"/>
          <w:color w:val="auto"/>
          <w:lang w:val="en-US"/>
        </w:rPr>
        <w:t>Zarantonello</w:t>
      </w:r>
      <w:proofErr w:type="spellEnd"/>
      <w:r w:rsidR="006F3566" w:rsidRPr="00B25AE2">
        <w:rPr>
          <w:rFonts w:ascii="Georgia" w:hAnsi="Georgia"/>
          <w:color w:val="auto"/>
          <w:lang w:val="en-US"/>
        </w:rPr>
        <w:t xml:space="preserve"> &amp; Schmitt 2013: 258) between the event and its geographical context. The marketing of Slush draws on </w:t>
      </w:r>
      <w:r w:rsidR="00E31A82" w:rsidRPr="00B25AE2">
        <w:rPr>
          <w:rFonts w:ascii="Georgia" w:hAnsi="Georgia"/>
          <w:color w:val="auto"/>
          <w:lang w:val="en-US"/>
        </w:rPr>
        <w:t xml:space="preserve">the </w:t>
      </w:r>
      <w:r w:rsidR="0075664B" w:rsidRPr="00B25AE2">
        <w:rPr>
          <w:rFonts w:ascii="Georgia" w:hAnsi="Georgia"/>
          <w:color w:val="auto"/>
          <w:lang w:val="en-US"/>
        </w:rPr>
        <w:t xml:space="preserve">contradiction between the darkness of Helsinki in November and the “unique energy and enthusiasm” associated with the event (Slush 2017). </w:t>
      </w:r>
      <w:r w:rsidR="006F3566" w:rsidRPr="00B25AE2">
        <w:rPr>
          <w:rFonts w:ascii="Georgia" w:hAnsi="Georgia"/>
          <w:color w:val="auto"/>
          <w:lang w:val="en-US"/>
        </w:rPr>
        <w:t xml:space="preserve">In November 2016, for example, Slush and </w:t>
      </w:r>
      <w:r w:rsidR="00A476F4">
        <w:rPr>
          <w:rFonts w:ascii="Georgia" w:hAnsi="Georgia"/>
          <w:color w:val="auto"/>
          <w:lang w:val="en-US"/>
        </w:rPr>
        <w:t xml:space="preserve">the </w:t>
      </w:r>
      <w:r w:rsidR="006F3566" w:rsidRPr="00B25AE2">
        <w:rPr>
          <w:rFonts w:ascii="Georgia" w:hAnsi="Georgia"/>
          <w:color w:val="auto"/>
          <w:lang w:val="en-US"/>
        </w:rPr>
        <w:t xml:space="preserve">“My Helsinki” campaign launched by the City of Helsinki published a poster that </w:t>
      </w:r>
      <w:r w:rsidR="00A476F4">
        <w:rPr>
          <w:rFonts w:ascii="Georgia" w:hAnsi="Georgia"/>
          <w:color w:val="auto"/>
          <w:lang w:val="en-US"/>
        </w:rPr>
        <w:t>received extensive</w:t>
      </w:r>
      <w:r w:rsidR="006F3566" w:rsidRPr="00B25AE2">
        <w:rPr>
          <w:rFonts w:ascii="Georgia" w:hAnsi="Georgia"/>
          <w:color w:val="auto"/>
          <w:lang w:val="en-US"/>
        </w:rPr>
        <w:t xml:space="preserve"> coverage in international and social media. The poster read: “Nobody in their right mind would come to Helsinki in November. Except you, you badass. Welcome.”  The poster was an ironic remark about typical November weather (“slush”)</w:t>
      </w:r>
      <w:r w:rsidR="00A476F4">
        <w:rPr>
          <w:rFonts w:ascii="Georgia" w:hAnsi="Georgia"/>
          <w:color w:val="auto"/>
          <w:lang w:val="en-US"/>
        </w:rPr>
        <w:t>,</w:t>
      </w:r>
      <w:r w:rsidR="006F3566" w:rsidRPr="00B25AE2">
        <w:rPr>
          <w:rFonts w:ascii="Georgia" w:hAnsi="Georgia"/>
          <w:color w:val="auto"/>
          <w:lang w:val="en-US"/>
        </w:rPr>
        <w:t xml:space="preserve"> aimed at praising the courage of the Slush attendees in accordance with an idea of the “creative craziness” associated with Finland in general (</w:t>
      </w:r>
      <w:proofErr w:type="spellStart"/>
      <w:r w:rsidR="006F3566" w:rsidRPr="00B25AE2">
        <w:rPr>
          <w:rFonts w:ascii="Georgia" w:hAnsi="Georgia"/>
          <w:color w:val="auto"/>
          <w:lang w:val="en-US"/>
        </w:rPr>
        <w:t>Kalaoja</w:t>
      </w:r>
      <w:proofErr w:type="spellEnd"/>
      <w:r w:rsidR="006F3566" w:rsidRPr="00B25AE2">
        <w:rPr>
          <w:rFonts w:ascii="Georgia" w:hAnsi="Georgia"/>
          <w:color w:val="auto"/>
          <w:lang w:val="en-US"/>
        </w:rPr>
        <w:t xml:space="preserve"> 2016). In this case, the meanings associated with Helsinki and Finland were transferred to Slush, and further to the adventurous event attendees. </w:t>
      </w:r>
      <w:r w:rsidR="00067BD1" w:rsidRPr="00B25AE2">
        <w:rPr>
          <w:rFonts w:ascii="Georgia" w:hAnsi="Georgia"/>
          <w:color w:val="auto"/>
          <w:lang w:val="en-US"/>
        </w:rPr>
        <w:t>Slush</w:t>
      </w:r>
      <w:r w:rsidR="006F3566" w:rsidRPr="00B25AE2">
        <w:rPr>
          <w:rFonts w:ascii="Georgia" w:hAnsi="Georgia"/>
          <w:color w:val="auto"/>
          <w:lang w:val="en-US"/>
        </w:rPr>
        <w:t xml:space="preserve"> epitomize</w:t>
      </w:r>
      <w:r w:rsidR="00067BD1" w:rsidRPr="00B25AE2">
        <w:rPr>
          <w:rFonts w:ascii="Georgia" w:hAnsi="Georgia"/>
          <w:color w:val="auto"/>
          <w:lang w:val="en-US"/>
        </w:rPr>
        <w:t>d</w:t>
      </w:r>
      <w:r w:rsidR="006F3566" w:rsidRPr="00B25AE2">
        <w:rPr>
          <w:rFonts w:ascii="Georgia" w:hAnsi="Georgia"/>
          <w:color w:val="auto"/>
          <w:lang w:val="en-US"/>
        </w:rPr>
        <w:t xml:space="preserve"> the essence of Helsinki, the capital of Finland, and</w:t>
      </w:r>
      <w:r w:rsidR="00067BD1" w:rsidRPr="00B25AE2">
        <w:rPr>
          <w:rFonts w:ascii="Georgia" w:hAnsi="Georgia"/>
          <w:color w:val="auto"/>
          <w:lang w:val="en-US"/>
        </w:rPr>
        <w:t xml:space="preserve"> simultaneously</w:t>
      </w:r>
      <w:r w:rsidR="006F3566" w:rsidRPr="00B25AE2">
        <w:rPr>
          <w:rFonts w:ascii="Georgia" w:hAnsi="Georgia"/>
          <w:color w:val="auto"/>
          <w:lang w:val="en-US"/>
        </w:rPr>
        <w:t xml:space="preserve"> highlight</w:t>
      </w:r>
      <w:r w:rsidR="00067BD1" w:rsidRPr="00B25AE2">
        <w:rPr>
          <w:rFonts w:ascii="Georgia" w:hAnsi="Georgia"/>
          <w:color w:val="auto"/>
          <w:lang w:val="en-US"/>
        </w:rPr>
        <w:t>ed</w:t>
      </w:r>
      <w:r w:rsidR="006F3566" w:rsidRPr="00B25AE2">
        <w:rPr>
          <w:rFonts w:ascii="Georgia" w:hAnsi="Georgia"/>
          <w:color w:val="auto"/>
          <w:lang w:val="en-US"/>
        </w:rPr>
        <w:t xml:space="preserve"> the </w:t>
      </w:r>
      <w:r w:rsidR="0075664B" w:rsidRPr="00B25AE2">
        <w:rPr>
          <w:rFonts w:ascii="Georgia" w:hAnsi="Georgia"/>
          <w:color w:val="auto"/>
          <w:lang w:val="en-US"/>
        </w:rPr>
        <w:t>ability of ventur</w:t>
      </w:r>
      <w:r w:rsidR="00A476F4">
        <w:rPr>
          <w:rFonts w:ascii="Georgia" w:hAnsi="Georgia"/>
          <w:color w:val="auto"/>
          <w:lang w:val="en-US"/>
        </w:rPr>
        <w:t>ous</w:t>
      </w:r>
      <w:r w:rsidR="0075664B" w:rsidRPr="00B25AE2">
        <w:rPr>
          <w:rFonts w:ascii="Georgia" w:hAnsi="Georgia"/>
          <w:color w:val="auto"/>
          <w:lang w:val="en-US"/>
        </w:rPr>
        <w:t xml:space="preserve"> Slush attendees to lead Finland toward brighter times after the dark period that followed the downfa</w:t>
      </w:r>
      <w:r w:rsidR="00067BD1" w:rsidRPr="00B25AE2">
        <w:rPr>
          <w:rFonts w:ascii="Georgia" w:hAnsi="Georgia"/>
          <w:color w:val="auto"/>
          <w:lang w:val="en-US"/>
        </w:rPr>
        <w:t xml:space="preserve">ll of Nokia. The role of Slush as a “beam of light” in </w:t>
      </w:r>
      <w:r w:rsidR="00A476F4">
        <w:rPr>
          <w:rFonts w:ascii="Georgia" w:hAnsi="Georgia"/>
          <w:color w:val="auto"/>
          <w:lang w:val="en-US"/>
        </w:rPr>
        <w:t xml:space="preserve">the </w:t>
      </w:r>
      <w:r w:rsidR="00067BD1" w:rsidRPr="00B25AE2">
        <w:rPr>
          <w:rFonts w:ascii="Georgia" w:hAnsi="Georgia"/>
          <w:color w:val="auto"/>
          <w:lang w:val="en-US"/>
        </w:rPr>
        <w:t>darkness was emphasized by spectacular lighting design and speci</w:t>
      </w:r>
      <w:r w:rsidR="00283420" w:rsidRPr="00B25AE2">
        <w:rPr>
          <w:rFonts w:ascii="Georgia" w:hAnsi="Georgia"/>
          <w:color w:val="auto"/>
          <w:lang w:val="en-US"/>
        </w:rPr>
        <w:t>al effects, the abundance of which was suggestive of the lighting design of Flow.</w:t>
      </w:r>
    </w:p>
    <w:p w:rsidR="00E31A82" w:rsidRPr="00B25AE2" w:rsidRDefault="00E31A82" w:rsidP="0075664B">
      <w:pPr>
        <w:jc w:val="both"/>
        <w:rPr>
          <w:rFonts w:ascii="Georgia" w:hAnsi="Georgia"/>
          <w:color w:val="auto"/>
          <w:lang w:val="en-US"/>
        </w:rPr>
      </w:pPr>
    </w:p>
    <w:p w:rsidR="008D7B8A" w:rsidRPr="00B25AE2" w:rsidRDefault="00B155C7" w:rsidP="008D7B8A">
      <w:pPr>
        <w:jc w:val="both"/>
        <w:rPr>
          <w:rFonts w:ascii="Georgia" w:hAnsi="Georgia"/>
          <w:color w:val="auto"/>
          <w:lang w:val="en-US"/>
        </w:rPr>
      </w:pPr>
      <w:r w:rsidRPr="00B25AE2">
        <w:rPr>
          <w:rFonts w:ascii="Georgia" w:hAnsi="Georgia"/>
          <w:color w:val="auto"/>
          <w:lang w:val="en-US"/>
        </w:rPr>
        <w:t xml:space="preserve">Social media technologies and university collaboration are relevant venues for Flow and Slush alike. </w:t>
      </w:r>
      <w:r w:rsidR="005E69EE" w:rsidRPr="00B25AE2">
        <w:rPr>
          <w:rFonts w:ascii="Georgia" w:hAnsi="Georgia"/>
          <w:color w:val="auto"/>
          <w:lang w:val="en-US"/>
        </w:rPr>
        <w:t>Social media technologies, a</w:t>
      </w:r>
      <w:r w:rsidR="008D7B8A" w:rsidRPr="00B25AE2">
        <w:rPr>
          <w:rFonts w:ascii="Georgia" w:hAnsi="Georgia"/>
          <w:color w:val="auto"/>
          <w:lang w:val="en-US"/>
        </w:rPr>
        <w:t xml:space="preserve">long with a shift from Web 1.0 to Web 2.0, </w:t>
      </w:r>
      <w:r w:rsidR="005E69EE" w:rsidRPr="00B25AE2">
        <w:rPr>
          <w:rFonts w:ascii="Georgia" w:hAnsi="Georgia"/>
          <w:color w:val="auto"/>
          <w:lang w:val="en-US"/>
        </w:rPr>
        <w:t>have</w:t>
      </w:r>
      <w:r w:rsidR="008D7B8A" w:rsidRPr="00B25AE2">
        <w:rPr>
          <w:rFonts w:ascii="Georgia" w:hAnsi="Georgia"/>
          <w:color w:val="auto"/>
          <w:lang w:val="en-US"/>
        </w:rPr>
        <w:t xml:space="preserve"> become a platform through which people can generate content and share information and ideas (</w:t>
      </w:r>
      <w:proofErr w:type="spellStart"/>
      <w:r w:rsidR="008D7B8A" w:rsidRPr="00B25AE2">
        <w:rPr>
          <w:rFonts w:ascii="Georgia" w:hAnsi="Georgia"/>
          <w:color w:val="auto"/>
          <w:lang w:val="en-US"/>
        </w:rPr>
        <w:t>Neuhofer</w:t>
      </w:r>
      <w:proofErr w:type="spellEnd"/>
      <w:r w:rsidR="008D7B8A" w:rsidRPr="00B25AE2">
        <w:rPr>
          <w:rFonts w:ascii="Georgia" w:hAnsi="Georgia"/>
          <w:color w:val="auto"/>
          <w:lang w:val="en-US"/>
        </w:rPr>
        <w:t xml:space="preserve"> et al. 2014). Social media and mobile applications offer both Flow and Slush opportunities for participatory marketing and branding, as well as for supporting the co-creation of festival experiences before, during and after the festivals. According to </w:t>
      </w:r>
      <w:r w:rsidR="003047B7">
        <w:rPr>
          <w:rFonts w:ascii="Georgia" w:hAnsi="Georgia"/>
          <w:color w:val="auto"/>
          <w:lang w:val="en-US"/>
        </w:rPr>
        <w:t>a</w:t>
      </w:r>
      <w:r w:rsidR="008D7B8A" w:rsidRPr="00B25AE2">
        <w:rPr>
          <w:rFonts w:ascii="Georgia" w:hAnsi="Georgia"/>
          <w:color w:val="auto"/>
          <w:lang w:val="en-US"/>
        </w:rPr>
        <w:t xml:space="preserve"> classification </w:t>
      </w:r>
      <w:r w:rsidR="003047B7">
        <w:rPr>
          <w:rFonts w:ascii="Georgia" w:hAnsi="Georgia"/>
          <w:color w:val="auto"/>
          <w:lang w:val="en-US"/>
        </w:rPr>
        <w:t>by</w:t>
      </w:r>
      <w:r w:rsidR="008D7B8A" w:rsidRPr="00B25AE2">
        <w:rPr>
          <w:rFonts w:ascii="Georgia" w:hAnsi="Georgia"/>
          <w:color w:val="auto"/>
          <w:lang w:val="en-US"/>
        </w:rPr>
        <w:t xml:space="preserve"> </w:t>
      </w:r>
      <w:proofErr w:type="spellStart"/>
      <w:r w:rsidR="008D7B8A" w:rsidRPr="00B25AE2">
        <w:rPr>
          <w:rFonts w:ascii="Georgia" w:hAnsi="Georgia"/>
          <w:color w:val="auto"/>
          <w:lang w:val="en-US"/>
        </w:rPr>
        <w:t>Neuhofer</w:t>
      </w:r>
      <w:proofErr w:type="spellEnd"/>
      <w:r w:rsidR="008D7B8A" w:rsidRPr="00B25AE2">
        <w:rPr>
          <w:rFonts w:ascii="Georgia" w:hAnsi="Georgia"/>
          <w:color w:val="auto"/>
          <w:lang w:val="en-US"/>
        </w:rPr>
        <w:t xml:space="preserve"> et al. (2014), the experiences </w:t>
      </w:r>
      <w:r w:rsidR="00FB7DD5" w:rsidRPr="00B25AE2">
        <w:rPr>
          <w:rFonts w:ascii="Georgia" w:hAnsi="Georgia"/>
          <w:color w:val="auto"/>
          <w:lang w:val="en-US"/>
        </w:rPr>
        <w:t>offered by both festivals are “technology</w:t>
      </w:r>
      <w:r w:rsidR="008D7B8A" w:rsidRPr="00B25AE2">
        <w:rPr>
          <w:rFonts w:ascii="Georgia" w:hAnsi="Georgia"/>
          <w:color w:val="auto"/>
          <w:lang w:val="en-US"/>
        </w:rPr>
        <w:t xml:space="preserve">-empowered multiplier experiences,” which place technology and co-creation </w:t>
      </w:r>
      <w:r w:rsidR="00A476F4">
        <w:rPr>
          <w:rFonts w:ascii="Georgia" w:hAnsi="Georgia"/>
          <w:color w:val="auto"/>
          <w:lang w:val="en-US"/>
        </w:rPr>
        <w:t>at</w:t>
      </w:r>
      <w:r w:rsidR="008D7B8A" w:rsidRPr="00B25AE2">
        <w:rPr>
          <w:rFonts w:ascii="Georgia" w:hAnsi="Georgia"/>
          <w:color w:val="auto"/>
          <w:lang w:val="en-US"/>
        </w:rPr>
        <w:t xml:space="preserve"> the core of all stages of </w:t>
      </w:r>
      <w:r w:rsidR="00A476F4">
        <w:rPr>
          <w:rFonts w:ascii="Georgia" w:hAnsi="Georgia"/>
          <w:color w:val="auto"/>
          <w:lang w:val="en-US"/>
        </w:rPr>
        <w:t xml:space="preserve">the </w:t>
      </w:r>
      <w:r w:rsidR="008D7B8A" w:rsidRPr="00B25AE2">
        <w:rPr>
          <w:rFonts w:ascii="Georgia" w:hAnsi="Georgia"/>
          <w:color w:val="auto"/>
          <w:lang w:val="en-US"/>
        </w:rPr>
        <w:t xml:space="preserve">festival experience. </w:t>
      </w:r>
    </w:p>
    <w:p w:rsidR="008D7B8A" w:rsidRPr="00B25AE2" w:rsidRDefault="008D7B8A" w:rsidP="008D7B8A">
      <w:pPr>
        <w:jc w:val="both"/>
        <w:rPr>
          <w:rFonts w:ascii="Georgia" w:hAnsi="Georgia"/>
          <w:color w:val="auto"/>
          <w:lang w:val="en-US"/>
        </w:rPr>
      </w:pPr>
    </w:p>
    <w:p w:rsidR="008D7B8A" w:rsidRPr="00B25AE2" w:rsidRDefault="008D7B8A" w:rsidP="008D7B8A">
      <w:pPr>
        <w:jc w:val="both"/>
        <w:rPr>
          <w:rFonts w:ascii="Georgia" w:hAnsi="Georgia"/>
          <w:color w:val="auto"/>
          <w:lang w:val="en-US"/>
        </w:rPr>
      </w:pPr>
      <w:r w:rsidRPr="00B25AE2">
        <w:rPr>
          <w:rFonts w:ascii="Georgia" w:hAnsi="Georgia"/>
          <w:color w:val="auto"/>
          <w:lang w:val="en-US"/>
        </w:rPr>
        <w:t xml:space="preserve">By way of example, Flow has introduced an app for browsing through the festival program and creating personalized festival calendars. Flow has also launched hashtags </w:t>
      </w:r>
      <w:r w:rsidR="003047B7">
        <w:rPr>
          <w:rFonts w:ascii="Georgia" w:hAnsi="Georgia"/>
          <w:color w:val="auto"/>
          <w:lang w:val="en-US"/>
        </w:rPr>
        <w:t>to</w:t>
      </w:r>
      <w:r w:rsidRPr="00B25AE2">
        <w:rPr>
          <w:rFonts w:ascii="Georgia" w:hAnsi="Georgia"/>
          <w:color w:val="auto"/>
          <w:lang w:val="en-US"/>
        </w:rPr>
        <w:t xml:space="preserve"> allow the public to share their festival experiences (#flow15, #flow16 etc.), pictures of their </w:t>
      </w:r>
      <w:r w:rsidR="00A476F4" w:rsidRPr="00B25AE2">
        <w:rPr>
          <w:rFonts w:ascii="Georgia" w:hAnsi="Georgia"/>
          <w:color w:val="auto"/>
          <w:lang w:val="en-US"/>
        </w:rPr>
        <w:t>favorite</w:t>
      </w:r>
      <w:r w:rsidRPr="00B25AE2">
        <w:rPr>
          <w:rFonts w:ascii="Georgia" w:hAnsi="Georgia"/>
          <w:color w:val="auto"/>
          <w:lang w:val="en-US"/>
        </w:rPr>
        <w:t xml:space="preserve"> dishes (#</w:t>
      </w:r>
      <w:proofErr w:type="spellStart"/>
      <w:r w:rsidRPr="00B25AE2">
        <w:rPr>
          <w:rFonts w:ascii="Georgia" w:hAnsi="Georgia"/>
          <w:color w:val="auto"/>
          <w:lang w:val="en-US"/>
        </w:rPr>
        <w:t>flowfood</w:t>
      </w:r>
      <w:proofErr w:type="spellEnd"/>
      <w:r w:rsidRPr="00B25AE2">
        <w:rPr>
          <w:rFonts w:ascii="Georgia" w:hAnsi="Georgia"/>
          <w:color w:val="auto"/>
          <w:lang w:val="en-US"/>
        </w:rPr>
        <w:t xml:space="preserve">) and ideas of who </w:t>
      </w:r>
      <w:r w:rsidR="00A476F4">
        <w:rPr>
          <w:rFonts w:ascii="Georgia" w:hAnsi="Georgia"/>
          <w:color w:val="auto"/>
          <w:lang w:val="en-US"/>
        </w:rPr>
        <w:t>would be</w:t>
      </w:r>
      <w:r w:rsidRPr="00B25AE2">
        <w:rPr>
          <w:rFonts w:ascii="Georgia" w:hAnsi="Georgia"/>
          <w:color w:val="auto"/>
          <w:lang w:val="en-US"/>
        </w:rPr>
        <w:t xml:space="preserve"> the “must-see artists” </w:t>
      </w:r>
      <w:r w:rsidR="00A476F4">
        <w:rPr>
          <w:rFonts w:ascii="Georgia" w:hAnsi="Georgia"/>
          <w:color w:val="auto"/>
          <w:lang w:val="en-US"/>
        </w:rPr>
        <w:t>at</w:t>
      </w:r>
      <w:r w:rsidRPr="00B25AE2">
        <w:rPr>
          <w:rFonts w:ascii="Georgia" w:hAnsi="Georgia"/>
          <w:color w:val="auto"/>
          <w:lang w:val="en-US"/>
        </w:rPr>
        <w:t xml:space="preserve"> next year’s Flow (#</w:t>
      </w:r>
      <w:proofErr w:type="spellStart"/>
      <w:r w:rsidRPr="00B25AE2">
        <w:rPr>
          <w:rFonts w:ascii="Georgia" w:hAnsi="Georgia"/>
          <w:color w:val="auto"/>
          <w:lang w:val="en-US"/>
        </w:rPr>
        <w:t>flowdreams</w:t>
      </w:r>
      <w:proofErr w:type="spellEnd"/>
      <w:r w:rsidRPr="00B25AE2">
        <w:rPr>
          <w:rFonts w:ascii="Georgia" w:hAnsi="Georgia"/>
          <w:color w:val="auto"/>
          <w:lang w:val="en-US"/>
        </w:rPr>
        <w:t xml:space="preserve">). In a similar manner, Slush has developed an app for navigating inside the venue and chatting with other attendees. Hashtags encourage attendees to share their experiences (#slush15, #slush16 etc.) and companies to get acquainted with other companies </w:t>
      </w:r>
      <w:r w:rsidR="00A476F4">
        <w:rPr>
          <w:rFonts w:ascii="Georgia" w:hAnsi="Georgia"/>
          <w:color w:val="auto"/>
          <w:lang w:val="en-US"/>
        </w:rPr>
        <w:t>attending</w:t>
      </w:r>
      <w:r w:rsidRPr="00B25AE2">
        <w:rPr>
          <w:rFonts w:ascii="Georgia" w:hAnsi="Georgia"/>
          <w:color w:val="auto"/>
          <w:lang w:val="en-US"/>
        </w:rPr>
        <w:t xml:space="preserve"> Slush (#</w:t>
      </w:r>
      <w:proofErr w:type="spellStart"/>
      <w:r w:rsidRPr="00B25AE2">
        <w:rPr>
          <w:rFonts w:ascii="Georgia" w:hAnsi="Georgia"/>
          <w:color w:val="auto"/>
          <w:lang w:val="en-US"/>
        </w:rPr>
        <w:t>comingtoslush</w:t>
      </w:r>
      <w:proofErr w:type="spellEnd"/>
      <w:r w:rsidRPr="00B25AE2">
        <w:rPr>
          <w:rFonts w:ascii="Georgia" w:hAnsi="Georgia"/>
          <w:color w:val="auto"/>
          <w:lang w:val="en-US"/>
        </w:rPr>
        <w:t>).</w:t>
      </w:r>
    </w:p>
    <w:p w:rsidR="008D7B8A" w:rsidRPr="00B25AE2" w:rsidRDefault="008D7B8A" w:rsidP="008D7B8A">
      <w:pPr>
        <w:jc w:val="both"/>
        <w:rPr>
          <w:rFonts w:ascii="Georgia" w:hAnsi="Georgia"/>
          <w:color w:val="auto"/>
          <w:lang w:val="en-US"/>
        </w:rPr>
      </w:pPr>
    </w:p>
    <w:p w:rsidR="008D7B8A" w:rsidRPr="00B25AE2" w:rsidRDefault="008D7B8A" w:rsidP="008D7B8A">
      <w:pPr>
        <w:jc w:val="both"/>
        <w:rPr>
          <w:rFonts w:ascii="Georgia" w:hAnsi="Georgia"/>
          <w:color w:val="auto"/>
          <w:lang w:val="en-US"/>
        </w:rPr>
      </w:pPr>
      <w:r w:rsidRPr="00B25AE2">
        <w:rPr>
          <w:rFonts w:ascii="Georgia" w:hAnsi="Georgia"/>
          <w:color w:val="auto"/>
          <w:lang w:val="en-US"/>
        </w:rPr>
        <w:lastRenderedPageBreak/>
        <w:t>These mobile technology applications</w:t>
      </w:r>
      <w:r w:rsidR="000A1943" w:rsidRPr="00B25AE2">
        <w:rPr>
          <w:rFonts w:ascii="Georgia" w:hAnsi="Georgia"/>
          <w:color w:val="auto"/>
          <w:lang w:val="en-US"/>
        </w:rPr>
        <w:t xml:space="preserve"> have a distinct and recognizable role in the creation of the events. Mobile technologies are also the main information distribution channels related to both. Digital and continuously updated content enhance</w:t>
      </w:r>
      <w:r w:rsidR="001331CF">
        <w:rPr>
          <w:rFonts w:ascii="Georgia" w:hAnsi="Georgia"/>
          <w:color w:val="auto"/>
          <w:lang w:val="en-US"/>
        </w:rPr>
        <w:t>s</w:t>
      </w:r>
      <w:r w:rsidR="000A1943" w:rsidRPr="00B25AE2">
        <w:rPr>
          <w:rFonts w:ascii="Georgia" w:hAnsi="Georgia"/>
          <w:color w:val="auto"/>
          <w:lang w:val="en-US"/>
        </w:rPr>
        <w:t xml:space="preserve"> the user experience </w:t>
      </w:r>
      <w:r w:rsidR="00B155C7" w:rsidRPr="00B25AE2">
        <w:rPr>
          <w:rFonts w:ascii="Georgia" w:hAnsi="Georgia"/>
          <w:color w:val="auto"/>
          <w:lang w:val="en-US"/>
        </w:rPr>
        <w:t>as well as promote</w:t>
      </w:r>
      <w:r w:rsidR="000A1943" w:rsidRPr="00B25AE2">
        <w:rPr>
          <w:rFonts w:ascii="Georgia" w:hAnsi="Georgia"/>
          <w:color w:val="auto"/>
          <w:lang w:val="en-US"/>
        </w:rPr>
        <w:t xml:space="preserve"> the triad between</w:t>
      </w:r>
      <w:r w:rsidR="00A476F4">
        <w:rPr>
          <w:rFonts w:ascii="Georgia" w:hAnsi="Georgia"/>
          <w:color w:val="auto"/>
          <w:lang w:val="en-US"/>
        </w:rPr>
        <w:t xml:space="preserve"> the</w:t>
      </w:r>
      <w:r w:rsidR="000A1943" w:rsidRPr="00B25AE2">
        <w:rPr>
          <w:rFonts w:ascii="Georgia" w:hAnsi="Georgia"/>
          <w:color w:val="auto"/>
          <w:lang w:val="en-US"/>
        </w:rPr>
        <w:t xml:space="preserve"> innovative city, technology and creativity. For example in the case of Flow, the combination of experience sharing, attendee communication and artist information represent</w:t>
      </w:r>
      <w:r w:rsidR="001331CF">
        <w:rPr>
          <w:rFonts w:ascii="Georgia" w:hAnsi="Georgia"/>
          <w:color w:val="auto"/>
          <w:lang w:val="en-US"/>
        </w:rPr>
        <w:t>s</w:t>
      </w:r>
      <w:r w:rsidR="000A1943" w:rsidRPr="00B25AE2">
        <w:rPr>
          <w:rFonts w:ascii="Georgia" w:hAnsi="Georgia"/>
          <w:color w:val="auto"/>
          <w:lang w:val="en-US"/>
        </w:rPr>
        <w:t xml:space="preserve"> elements of hard facts (who is performing, where and when) as well as both micro and macro sociality (small</w:t>
      </w:r>
      <w:r w:rsidR="00A476F4">
        <w:rPr>
          <w:rFonts w:ascii="Georgia" w:hAnsi="Georgia"/>
          <w:color w:val="auto"/>
          <w:lang w:val="en-US"/>
        </w:rPr>
        <w:t>-</w:t>
      </w:r>
      <w:r w:rsidR="000A1943" w:rsidRPr="00B25AE2">
        <w:rPr>
          <w:rFonts w:ascii="Georgia" w:hAnsi="Georgia"/>
          <w:color w:val="auto"/>
          <w:lang w:val="en-US"/>
        </w:rPr>
        <w:t>scale communication within the event space vers</w:t>
      </w:r>
      <w:r w:rsidR="00A476F4">
        <w:rPr>
          <w:rFonts w:ascii="Georgia" w:hAnsi="Georgia"/>
          <w:color w:val="auto"/>
          <w:lang w:val="en-US"/>
        </w:rPr>
        <w:t>u</w:t>
      </w:r>
      <w:r w:rsidR="000A1943" w:rsidRPr="00B25AE2">
        <w:rPr>
          <w:rFonts w:ascii="Georgia" w:hAnsi="Georgia"/>
          <w:color w:val="auto"/>
          <w:lang w:val="en-US"/>
        </w:rPr>
        <w:t>s</w:t>
      </w:r>
      <w:r w:rsidR="00A476F4">
        <w:rPr>
          <w:rFonts w:ascii="Georgia" w:hAnsi="Georgia"/>
          <w:color w:val="auto"/>
          <w:lang w:val="en-US"/>
        </w:rPr>
        <w:t xml:space="preserve"> the</w:t>
      </w:r>
      <w:r w:rsidR="000A1943" w:rsidRPr="00B25AE2">
        <w:rPr>
          <w:rFonts w:ascii="Georgia" w:hAnsi="Georgia"/>
          <w:color w:val="auto"/>
          <w:lang w:val="en-US"/>
        </w:rPr>
        <w:t xml:space="preserve"> global reach of experience sharing). The technologies also represent the convergence tendency of social media technologies (integration </w:t>
      </w:r>
      <w:r w:rsidR="00A476F4">
        <w:rPr>
          <w:rFonts w:ascii="Georgia" w:hAnsi="Georgia"/>
          <w:color w:val="auto"/>
          <w:lang w:val="en-US"/>
        </w:rPr>
        <w:t>with</w:t>
      </w:r>
      <w:r w:rsidR="000A1943" w:rsidRPr="00B25AE2">
        <w:rPr>
          <w:rFonts w:ascii="Georgia" w:hAnsi="Georgia"/>
          <w:color w:val="auto"/>
          <w:lang w:val="en-US"/>
        </w:rPr>
        <w:t xml:space="preserve"> global social media outlets).</w:t>
      </w:r>
    </w:p>
    <w:p w:rsidR="005E7A21" w:rsidRPr="00B25AE2" w:rsidRDefault="005E7A21" w:rsidP="008D7B8A">
      <w:pPr>
        <w:jc w:val="both"/>
        <w:rPr>
          <w:rFonts w:ascii="Georgia" w:hAnsi="Georgia"/>
          <w:color w:val="auto"/>
          <w:lang w:val="en-US"/>
        </w:rPr>
      </w:pPr>
    </w:p>
    <w:p w:rsidR="0082005B" w:rsidRPr="00B25AE2" w:rsidRDefault="006A1648" w:rsidP="00F20D30">
      <w:pPr>
        <w:jc w:val="both"/>
        <w:rPr>
          <w:rFonts w:ascii="Georgia" w:hAnsi="Georgia"/>
          <w:color w:val="auto"/>
          <w:lang w:val="en-US"/>
        </w:rPr>
      </w:pPr>
      <w:r w:rsidRPr="00B25AE2">
        <w:rPr>
          <w:rFonts w:ascii="Georgia" w:hAnsi="Georgia"/>
          <w:color w:val="auto"/>
          <w:lang w:val="en-US"/>
        </w:rPr>
        <w:t xml:space="preserve">The main form of enhancing </w:t>
      </w:r>
      <w:r w:rsidR="0082005B" w:rsidRPr="00B25AE2">
        <w:rPr>
          <w:rFonts w:ascii="Georgia" w:hAnsi="Georgia"/>
          <w:color w:val="auto"/>
          <w:lang w:val="en-US"/>
        </w:rPr>
        <w:t xml:space="preserve">urban </w:t>
      </w:r>
      <w:r w:rsidRPr="00B25AE2">
        <w:rPr>
          <w:rFonts w:ascii="Georgia" w:hAnsi="Georgia"/>
          <w:color w:val="auto"/>
          <w:lang w:val="en-US"/>
        </w:rPr>
        <w:t xml:space="preserve">creativeness concerns </w:t>
      </w:r>
      <w:r w:rsidR="00A476F4">
        <w:rPr>
          <w:rFonts w:ascii="Georgia" w:hAnsi="Georgia"/>
          <w:color w:val="auto"/>
          <w:lang w:val="en-US"/>
        </w:rPr>
        <w:t xml:space="preserve">the </w:t>
      </w:r>
      <w:r w:rsidRPr="00B25AE2">
        <w:rPr>
          <w:rFonts w:ascii="Georgia" w:hAnsi="Georgia"/>
          <w:color w:val="auto"/>
          <w:lang w:val="en-US"/>
        </w:rPr>
        <w:t xml:space="preserve">university collaboration </w:t>
      </w:r>
      <w:r w:rsidR="00E73B7A" w:rsidRPr="00B25AE2">
        <w:rPr>
          <w:rFonts w:ascii="Georgia" w:hAnsi="Georgia"/>
          <w:color w:val="auto"/>
          <w:lang w:val="en-US"/>
        </w:rPr>
        <w:t xml:space="preserve">that is </w:t>
      </w:r>
      <w:r w:rsidRPr="00B25AE2">
        <w:rPr>
          <w:rFonts w:ascii="Georgia" w:hAnsi="Georgia"/>
          <w:color w:val="auto"/>
          <w:lang w:val="en-US"/>
        </w:rPr>
        <w:t xml:space="preserve">embedded into both cases. </w:t>
      </w:r>
      <w:r w:rsidR="00DB57A5" w:rsidRPr="00B25AE2">
        <w:rPr>
          <w:rFonts w:ascii="Georgia" w:hAnsi="Georgia"/>
          <w:color w:val="auto"/>
          <w:lang w:val="en-US"/>
        </w:rPr>
        <w:t>Universities have been deemed as one major resource in establishing creative (or knowledge-intense) locations.</w:t>
      </w:r>
      <w:r w:rsidRPr="00B25AE2">
        <w:rPr>
          <w:rFonts w:ascii="Georgia" w:hAnsi="Georgia"/>
          <w:color w:val="auto"/>
          <w:lang w:val="en-US"/>
        </w:rPr>
        <w:t xml:space="preserve"> In the case of </w:t>
      </w:r>
      <w:r w:rsidR="00A476F4">
        <w:rPr>
          <w:rFonts w:ascii="Georgia" w:hAnsi="Georgia"/>
          <w:color w:val="auto"/>
          <w:lang w:val="en-US"/>
        </w:rPr>
        <w:t>F</w:t>
      </w:r>
      <w:r w:rsidRPr="00B25AE2">
        <w:rPr>
          <w:rFonts w:ascii="Georgia" w:hAnsi="Georgia"/>
          <w:color w:val="auto"/>
          <w:lang w:val="en-US"/>
        </w:rPr>
        <w:t>low</w:t>
      </w:r>
      <w:r w:rsidR="00A476F4">
        <w:rPr>
          <w:rFonts w:ascii="Georgia" w:hAnsi="Georgia"/>
          <w:color w:val="auto"/>
          <w:lang w:val="en-US"/>
        </w:rPr>
        <w:t>,</w:t>
      </w:r>
      <w:r w:rsidRPr="00B25AE2">
        <w:rPr>
          <w:rFonts w:ascii="Georgia" w:hAnsi="Georgia"/>
          <w:color w:val="auto"/>
          <w:lang w:val="en-US"/>
        </w:rPr>
        <w:t xml:space="preserve"> this collaboration is strongly present</w:t>
      </w:r>
      <w:r w:rsidR="00A476F4">
        <w:rPr>
          <w:rFonts w:ascii="Georgia" w:hAnsi="Georgia"/>
          <w:color w:val="auto"/>
          <w:lang w:val="en-US"/>
        </w:rPr>
        <w:t>,</w:t>
      </w:r>
      <w:r w:rsidRPr="00B25AE2">
        <w:rPr>
          <w:rFonts w:ascii="Georgia" w:hAnsi="Georgia"/>
          <w:color w:val="auto"/>
          <w:lang w:val="en-US"/>
        </w:rPr>
        <w:t xml:space="preserve"> and Aalto University (including the School of Arts, Design and Architecture) has a visible position both in the sponsorship as well as </w:t>
      </w:r>
      <w:r w:rsidR="00A476F4">
        <w:rPr>
          <w:rFonts w:ascii="Georgia" w:hAnsi="Georgia"/>
          <w:color w:val="auto"/>
          <w:lang w:val="en-US"/>
        </w:rPr>
        <w:t xml:space="preserve">in the </w:t>
      </w:r>
      <w:r w:rsidRPr="00B25AE2">
        <w:rPr>
          <w:rFonts w:ascii="Georgia" w:hAnsi="Georgia"/>
          <w:color w:val="auto"/>
          <w:lang w:val="en-US"/>
        </w:rPr>
        <w:t xml:space="preserve">production </w:t>
      </w:r>
      <w:r w:rsidR="00A476F4">
        <w:rPr>
          <w:rFonts w:ascii="Georgia" w:hAnsi="Georgia"/>
          <w:color w:val="auto"/>
          <w:lang w:val="en-US"/>
        </w:rPr>
        <w:t>of</w:t>
      </w:r>
      <w:r w:rsidRPr="00B25AE2">
        <w:rPr>
          <w:rFonts w:ascii="Georgia" w:hAnsi="Georgia"/>
          <w:color w:val="auto"/>
          <w:lang w:val="en-US"/>
        </w:rPr>
        <w:t xml:space="preserve"> sub-events. These include media instalments and combination</w:t>
      </w:r>
      <w:r w:rsidR="00A476F4">
        <w:rPr>
          <w:rFonts w:ascii="Georgia" w:hAnsi="Georgia"/>
          <w:color w:val="auto"/>
          <w:lang w:val="en-US"/>
        </w:rPr>
        <w:t>s</w:t>
      </w:r>
      <w:r w:rsidRPr="00B25AE2">
        <w:rPr>
          <w:rFonts w:ascii="Georgia" w:hAnsi="Georgia"/>
          <w:color w:val="auto"/>
          <w:lang w:val="en-US"/>
        </w:rPr>
        <w:t xml:space="preserve"> of sound, art and design.</w:t>
      </w:r>
      <w:r w:rsidR="00BD18AF" w:rsidRPr="00B25AE2">
        <w:rPr>
          <w:rFonts w:ascii="Georgia" w:hAnsi="Georgia"/>
          <w:color w:val="auto"/>
          <w:lang w:val="en-US"/>
        </w:rPr>
        <w:t xml:space="preserve"> </w:t>
      </w:r>
      <w:r w:rsidR="001626BA" w:rsidRPr="00B25AE2">
        <w:rPr>
          <w:rFonts w:ascii="Georgia" w:hAnsi="Georgia"/>
          <w:color w:val="auto"/>
          <w:lang w:val="en-US"/>
        </w:rPr>
        <w:t xml:space="preserve">In the case of </w:t>
      </w:r>
      <w:r w:rsidR="0082005B" w:rsidRPr="00B25AE2">
        <w:rPr>
          <w:rFonts w:ascii="Georgia" w:hAnsi="Georgia"/>
          <w:color w:val="auto"/>
          <w:lang w:val="en-US"/>
        </w:rPr>
        <w:t>Slush</w:t>
      </w:r>
      <w:r w:rsidR="00A476F4">
        <w:rPr>
          <w:rFonts w:ascii="Georgia" w:hAnsi="Georgia"/>
          <w:color w:val="auto"/>
          <w:lang w:val="en-US"/>
        </w:rPr>
        <w:t>,</w:t>
      </w:r>
      <w:r w:rsidR="0082005B" w:rsidRPr="00B25AE2">
        <w:rPr>
          <w:rFonts w:ascii="Georgia" w:hAnsi="Georgia"/>
          <w:color w:val="auto"/>
          <w:lang w:val="en-US"/>
        </w:rPr>
        <w:t xml:space="preserve"> </w:t>
      </w:r>
      <w:r w:rsidR="001626BA" w:rsidRPr="00B25AE2">
        <w:rPr>
          <w:rFonts w:ascii="Georgia" w:hAnsi="Georgia"/>
          <w:color w:val="auto"/>
          <w:lang w:val="en-US"/>
        </w:rPr>
        <w:t xml:space="preserve">the university collaboration is more embedded into the </w:t>
      </w:r>
      <w:r w:rsidR="007C3090" w:rsidRPr="00B25AE2">
        <w:rPr>
          <w:rFonts w:ascii="Georgia" w:hAnsi="Georgia"/>
          <w:color w:val="auto"/>
          <w:lang w:val="en-US"/>
        </w:rPr>
        <w:t>start</w:t>
      </w:r>
      <w:r w:rsidR="001626BA" w:rsidRPr="00B25AE2">
        <w:rPr>
          <w:rFonts w:ascii="Georgia" w:hAnsi="Georgia"/>
          <w:color w:val="auto"/>
          <w:lang w:val="en-US"/>
        </w:rPr>
        <w:t>-up scene and the originat</w:t>
      </w:r>
      <w:r w:rsidR="00A476F4">
        <w:rPr>
          <w:rFonts w:ascii="Georgia" w:hAnsi="Georgia"/>
          <w:color w:val="auto"/>
          <w:lang w:val="en-US"/>
        </w:rPr>
        <w:t>ion</w:t>
      </w:r>
      <w:r w:rsidR="001626BA" w:rsidRPr="00B25AE2">
        <w:rPr>
          <w:rFonts w:ascii="Georgia" w:hAnsi="Georgia"/>
          <w:color w:val="auto"/>
          <w:lang w:val="en-US"/>
        </w:rPr>
        <w:t xml:space="preserve"> of start-ups. For example, Aalto University has separate units focusing on start-ups and vendor potentials for them. Start-up companies </w:t>
      </w:r>
      <w:r w:rsidR="00A476F4">
        <w:rPr>
          <w:rFonts w:ascii="Georgia" w:hAnsi="Georgia"/>
          <w:color w:val="auto"/>
          <w:lang w:val="en-US"/>
        </w:rPr>
        <w:t>are</w:t>
      </w:r>
      <w:r w:rsidR="001626BA" w:rsidRPr="00B25AE2">
        <w:rPr>
          <w:rFonts w:ascii="Georgia" w:hAnsi="Georgia"/>
          <w:color w:val="auto"/>
          <w:lang w:val="en-US"/>
        </w:rPr>
        <w:t xml:space="preserve"> often founded by university students</w:t>
      </w:r>
      <w:r w:rsidR="00A476F4">
        <w:rPr>
          <w:rFonts w:ascii="Georgia" w:hAnsi="Georgia"/>
          <w:color w:val="auto"/>
          <w:lang w:val="en-US"/>
        </w:rPr>
        <w:t>,</w:t>
      </w:r>
      <w:r w:rsidR="001626BA" w:rsidRPr="00B25AE2">
        <w:rPr>
          <w:rFonts w:ascii="Georgia" w:hAnsi="Georgia"/>
          <w:color w:val="auto"/>
          <w:lang w:val="en-US"/>
        </w:rPr>
        <w:t xml:space="preserve"> and they are one of the key participant segments within Slush.  </w:t>
      </w:r>
      <w:r w:rsidR="0082005B" w:rsidRPr="00B25AE2">
        <w:rPr>
          <w:rFonts w:ascii="Georgia" w:hAnsi="Georgia"/>
          <w:color w:val="auto"/>
          <w:lang w:val="en-US"/>
        </w:rPr>
        <w:t xml:space="preserve"> </w:t>
      </w:r>
    </w:p>
    <w:p w:rsidR="00CF4E56" w:rsidRPr="00B25AE2" w:rsidRDefault="00CF4E56" w:rsidP="00F20D30">
      <w:pPr>
        <w:jc w:val="both"/>
        <w:rPr>
          <w:rFonts w:ascii="Georgia" w:hAnsi="Georgia"/>
          <w:color w:val="auto"/>
          <w:lang w:val="en-US"/>
        </w:rPr>
      </w:pPr>
    </w:p>
    <w:p w:rsidR="00FA30CC" w:rsidRPr="00B25AE2" w:rsidRDefault="00FA30CC"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t>Interpretations</w:t>
      </w:r>
      <w:r w:rsidR="002612F4" w:rsidRPr="00B25AE2">
        <w:rPr>
          <w:rFonts w:ascii="Georgia" w:hAnsi="Georgia"/>
          <w:b/>
          <w:color w:val="auto"/>
          <w:lang w:val="en-US"/>
        </w:rPr>
        <w:t xml:space="preserve"> and c</w:t>
      </w:r>
      <w:r w:rsidRPr="00B25AE2">
        <w:rPr>
          <w:rFonts w:ascii="Georgia" w:hAnsi="Georgia"/>
          <w:b/>
          <w:color w:val="auto"/>
          <w:lang w:val="en-US"/>
        </w:rPr>
        <w:t>onclusions</w:t>
      </w:r>
    </w:p>
    <w:p w:rsidR="00CF4E56" w:rsidRPr="00B25AE2" w:rsidRDefault="00CF4E56" w:rsidP="00F20D30">
      <w:pPr>
        <w:jc w:val="both"/>
        <w:rPr>
          <w:rFonts w:ascii="Georgia" w:hAnsi="Georgia"/>
          <w:color w:val="auto"/>
          <w:lang w:val="en-US"/>
        </w:rPr>
      </w:pPr>
    </w:p>
    <w:p w:rsidR="005A732E" w:rsidRPr="00B25AE2" w:rsidRDefault="009950D4" w:rsidP="00232C37">
      <w:pPr>
        <w:jc w:val="both"/>
        <w:rPr>
          <w:rFonts w:ascii="Georgia" w:hAnsi="Georgia"/>
          <w:color w:val="auto"/>
          <w:lang w:val="en-US"/>
        </w:rPr>
      </w:pPr>
      <w:r>
        <w:rPr>
          <w:rFonts w:ascii="Georgia" w:hAnsi="Georgia"/>
          <w:color w:val="auto"/>
          <w:lang w:val="en-US"/>
        </w:rPr>
        <w:t>These</w:t>
      </w:r>
      <w:r w:rsidR="006D1F73" w:rsidRPr="00B25AE2">
        <w:rPr>
          <w:rFonts w:ascii="Georgia" w:hAnsi="Georgia"/>
          <w:color w:val="auto"/>
          <w:lang w:val="en-US"/>
        </w:rPr>
        <w:t xml:space="preserve"> events </w:t>
      </w:r>
      <w:r>
        <w:rPr>
          <w:rFonts w:ascii="Georgia" w:hAnsi="Georgia"/>
          <w:color w:val="auto"/>
          <w:lang w:val="en-US"/>
        </w:rPr>
        <w:t>demonstrated</w:t>
      </w:r>
      <w:r w:rsidR="006D1F73" w:rsidRPr="00B25AE2">
        <w:rPr>
          <w:rFonts w:ascii="Georgia" w:hAnsi="Georgia"/>
          <w:color w:val="auto"/>
          <w:lang w:val="en-US"/>
        </w:rPr>
        <w:t xml:space="preserve"> nuances that are easily identifiable from the academic literature of urban events and spatial theory. </w:t>
      </w:r>
      <w:r w:rsidR="0000616F" w:rsidRPr="00B25AE2">
        <w:rPr>
          <w:rFonts w:ascii="Georgia" w:hAnsi="Georgia"/>
          <w:color w:val="auto"/>
          <w:lang w:val="en-US"/>
        </w:rPr>
        <w:t xml:space="preserve">Our </w:t>
      </w:r>
      <w:r>
        <w:rPr>
          <w:rFonts w:ascii="Georgia" w:hAnsi="Georgia"/>
          <w:color w:val="auto"/>
          <w:lang w:val="en-US"/>
        </w:rPr>
        <w:t>discussion of</w:t>
      </w:r>
      <w:r w:rsidR="0000616F" w:rsidRPr="00B25AE2">
        <w:rPr>
          <w:rFonts w:ascii="Georgia" w:hAnsi="Georgia"/>
          <w:color w:val="auto"/>
          <w:lang w:val="en-US"/>
        </w:rPr>
        <w:t xml:space="preserve"> the two urban events </w:t>
      </w:r>
      <w:r>
        <w:rPr>
          <w:rFonts w:ascii="Georgia" w:hAnsi="Georgia"/>
          <w:color w:val="auto"/>
          <w:lang w:val="en-US"/>
        </w:rPr>
        <w:t>indicated</w:t>
      </w:r>
      <w:r w:rsidR="0000616F" w:rsidRPr="00B25AE2">
        <w:rPr>
          <w:rFonts w:ascii="Georgia" w:hAnsi="Georgia"/>
          <w:color w:val="auto"/>
          <w:lang w:val="en-US"/>
        </w:rPr>
        <w:t xml:space="preserve"> that </w:t>
      </w:r>
      <w:r>
        <w:rPr>
          <w:rFonts w:ascii="Georgia" w:hAnsi="Georgia"/>
          <w:color w:val="auto"/>
          <w:lang w:val="en-US"/>
        </w:rPr>
        <w:t xml:space="preserve">these </w:t>
      </w:r>
      <w:r w:rsidR="0000616F" w:rsidRPr="00B25AE2">
        <w:rPr>
          <w:rFonts w:ascii="Georgia" w:hAnsi="Georgia"/>
          <w:color w:val="auto"/>
          <w:lang w:val="en-US"/>
        </w:rPr>
        <w:t>events are not only commercial products aiming to produce eco</w:t>
      </w:r>
      <w:r w:rsidR="0097100F" w:rsidRPr="00B25AE2">
        <w:rPr>
          <w:rFonts w:ascii="Georgia" w:hAnsi="Georgia"/>
          <w:color w:val="auto"/>
          <w:lang w:val="en-US"/>
        </w:rPr>
        <w:t xml:space="preserve">nomic profit but also sites of urban experience, branding and image creation that are </w:t>
      </w:r>
      <w:r w:rsidR="00134E8E" w:rsidRPr="00B25AE2">
        <w:rPr>
          <w:rFonts w:ascii="Georgia" w:hAnsi="Georgia"/>
          <w:color w:val="auto"/>
          <w:lang w:val="en-US"/>
        </w:rPr>
        <w:t xml:space="preserve">linked to a discourse and practices concerning “creative cities.” </w:t>
      </w:r>
      <w:r w:rsidR="0000616F" w:rsidRPr="00B25AE2">
        <w:rPr>
          <w:rFonts w:ascii="Georgia" w:hAnsi="Georgia"/>
          <w:color w:val="auto"/>
          <w:lang w:val="en-US"/>
        </w:rPr>
        <w:t xml:space="preserve">The events may be seen through the eyes of a single event visitor or through the </w:t>
      </w:r>
      <w:r>
        <w:rPr>
          <w:rFonts w:ascii="Georgia" w:hAnsi="Georgia"/>
          <w:color w:val="auto"/>
          <w:lang w:val="en-US"/>
        </w:rPr>
        <w:t>lens</w:t>
      </w:r>
      <w:r w:rsidR="0000616F" w:rsidRPr="00B25AE2">
        <w:rPr>
          <w:rFonts w:ascii="Georgia" w:hAnsi="Georgia"/>
          <w:color w:val="auto"/>
          <w:lang w:val="en-US"/>
        </w:rPr>
        <w:t xml:space="preserve"> of </w:t>
      </w:r>
      <w:r w:rsidR="00134E8E" w:rsidRPr="00B25AE2">
        <w:rPr>
          <w:rFonts w:ascii="Georgia" w:hAnsi="Georgia"/>
          <w:color w:val="auto"/>
          <w:lang w:val="en-US"/>
        </w:rPr>
        <w:t>urban marketers, strategists or</w:t>
      </w:r>
      <w:r w:rsidR="0000616F" w:rsidRPr="00B25AE2">
        <w:rPr>
          <w:rFonts w:ascii="Georgia" w:hAnsi="Georgia"/>
          <w:color w:val="auto"/>
          <w:lang w:val="en-US"/>
        </w:rPr>
        <w:t xml:space="preserve"> researchers. </w:t>
      </w:r>
      <w:r w:rsidR="00A110EE" w:rsidRPr="00B25AE2">
        <w:rPr>
          <w:rFonts w:ascii="Georgia" w:hAnsi="Georgia"/>
          <w:color w:val="auto"/>
          <w:lang w:val="en-US"/>
        </w:rPr>
        <w:t xml:space="preserve"> </w:t>
      </w:r>
    </w:p>
    <w:p w:rsidR="005A732E" w:rsidRPr="00B25AE2" w:rsidRDefault="005A732E" w:rsidP="00232C37">
      <w:pPr>
        <w:jc w:val="both"/>
        <w:rPr>
          <w:rFonts w:ascii="Georgia" w:hAnsi="Georgia"/>
          <w:color w:val="auto"/>
          <w:lang w:val="en-US"/>
        </w:rPr>
      </w:pPr>
    </w:p>
    <w:p w:rsidR="00232C37" w:rsidRPr="00B25AE2" w:rsidRDefault="00AA6AE8" w:rsidP="00232C37">
      <w:pPr>
        <w:jc w:val="both"/>
        <w:rPr>
          <w:rFonts w:ascii="Georgia" w:hAnsi="Georgia"/>
          <w:color w:val="auto"/>
          <w:lang w:val="en-US"/>
        </w:rPr>
      </w:pPr>
      <w:r w:rsidRPr="00B25AE2">
        <w:rPr>
          <w:rFonts w:ascii="Georgia" w:hAnsi="Georgia"/>
          <w:color w:val="auto"/>
          <w:lang w:val="en-US"/>
        </w:rPr>
        <w:t xml:space="preserve">Considering spatial theory and </w:t>
      </w:r>
      <w:r w:rsidR="009950D4">
        <w:rPr>
          <w:rFonts w:ascii="Georgia" w:hAnsi="Georgia"/>
          <w:color w:val="auto"/>
          <w:lang w:val="en-US"/>
        </w:rPr>
        <w:t xml:space="preserve">its </w:t>
      </w:r>
      <w:r w:rsidRPr="00B25AE2">
        <w:rPr>
          <w:rFonts w:ascii="Georgia" w:hAnsi="Georgia"/>
          <w:color w:val="auto"/>
          <w:lang w:val="en-US"/>
        </w:rPr>
        <w:t xml:space="preserve">divisions </w:t>
      </w:r>
      <w:r w:rsidR="009950D4">
        <w:rPr>
          <w:rFonts w:ascii="Georgia" w:hAnsi="Georgia"/>
          <w:color w:val="auto"/>
          <w:lang w:val="en-US"/>
        </w:rPr>
        <w:t>in</w:t>
      </w:r>
      <w:r w:rsidRPr="00B25AE2">
        <w:rPr>
          <w:rFonts w:ascii="Georgia" w:hAnsi="Georgia"/>
          <w:color w:val="auto"/>
          <w:lang w:val="en-US"/>
        </w:rPr>
        <w:t>to varying forms of spatial categories</w:t>
      </w:r>
      <w:r w:rsidR="009950D4">
        <w:rPr>
          <w:rFonts w:ascii="Georgia" w:hAnsi="Georgia"/>
          <w:color w:val="auto"/>
          <w:lang w:val="en-US"/>
        </w:rPr>
        <w:t>,</w:t>
      </w:r>
      <w:r w:rsidRPr="00B25AE2">
        <w:rPr>
          <w:rFonts w:ascii="Georgia" w:hAnsi="Georgia"/>
          <w:color w:val="auto"/>
          <w:lang w:val="en-US"/>
        </w:rPr>
        <w:t xml:space="preserve"> it </w:t>
      </w:r>
      <w:r w:rsidR="009950D4">
        <w:rPr>
          <w:rFonts w:ascii="Georgia" w:hAnsi="Georgia"/>
          <w:color w:val="auto"/>
          <w:lang w:val="en-US"/>
        </w:rPr>
        <w:t>becomes clear</w:t>
      </w:r>
      <w:r w:rsidRPr="00B25AE2">
        <w:rPr>
          <w:rFonts w:ascii="Georgia" w:hAnsi="Georgia"/>
          <w:color w:val="auto"/>
          <w:lang w:val="en-US"/>
        </w:rPr>
        <w:t xml:space="preserve"> that the events are manifestations of economic and social life demands in urban space. This </w:t>
      </w:r>
      <w:r w:rsidR="009950D4">
        <w:rPr>
          <w:rFonts w:ascii="Georgia" w:hAnsi="Georgia"/>
          <w:color w:val="auto"/>
          <w:lang w:val="en-US"/>
        </w:rPr>
        <w:t>view</w:t>
      </w:r>
      <w:r w:rsidRPr="00B25AE2">
        <w:rPr>
          <w:rFonts w:ascii="Georgia" w:hAnsi="Georgia"/>
          <w:color w:val="auto"/>
          <w:lang w:val="en-US"/>
        </w:rPr>
        <w:t xml:space="preserve"> may be </w:t>
      </w:r>
      <w:r w:rsidR="009950D4">
        <w:rPr>
          <w:rFonts w:ascii="Georgia" w:hAnsi="Georgia"/>
          <w:color w:val="auto"/>
          <w:lang w:val="en-US"/>
        </w:rPr>
        <w:t>expanded</w:t>
      </w:r>
      <w:r w:rsidRPr="00B25AE2">
        <w:rPr>
          <w:rFonts w:ascii="Georgia" w:hAnsi="Georgia"/>
          <w:color w:val="auto"/>
          <w:lang w:val="en-US"/>
        </w:rPr>
        <w:t xml:space="preserve"> to include the </w:t>
      </w:r>
      <w:r w:rsidR="00CB05EF" w:rsidRPr="00B25AE2">
        <w:rPr>
          <w:rFonts w:ascii="Georgia" w:hAnsi="Georgia"/>
          <w:color w:val="auto"/>
          <w:lang w:val="en-US"/>
        </w:rPr>
        <w:t>distinction</w:t>
      </w:r>
      <w:r w:rsidRPr="00B25AE2">
        <w:rPr>
          <w:rFonts w:ascii="Georgia" w:hAnsi="Georgia"/>
          <w:color w:val="auto"/>
          <w:lang w:val="en-US"/>
        </w:rPr>
        <w:t xml:space="preserve"> </w:t>
      </w:r>
      <w:r w:rsidR="00407C05">
        <w:rPr>
          <w:rFonts w:ascii="Georgia" w:hAnsi="Georgia"/>
          <w:color w:val="auto"/>
          <w:lang w:val="en-US"/>
        </w:rPr>
        <w:t>between</w:t>
      </w:r>
      <w:r w:rsidRPr="00B25AE2">
        <w:rPr>
          <w:rFonts w:ascii="Georgia" w:hAnsi="Georgia"/>
          <w:color w:val="auto"/>
          <w:lang w:val="en-US"/>
        </w:rPr>
        <w:t xml:space="preserve"> the use of public (Flow) or private (Slush) spaces.</w:t>
      </w:r>
      <w:r w:rsidR="00232C37" w:rsidRPr="00B25AE2">
        <w:rPr>
          <w:rFonts w:ascii="Georgia" w:hAnsi="Georgia"/>
          <w:color w:val="auto"/>
          <w:lang w:val="en-US"/>
        </w:rPr>
        <w:t xml:space="preserve"> In terms of </w:t>
      </w:r>
      <w:r w:rsidR="009950D4">
        <w:rPr>
          <w:rFonts w:ascii="Georgia" w:hAnsi="Georgia"/>
          <w:color w:val="auto"/>
          <w:lang w:val="en-US"/>
        </w:rPr>
        <w:t xml:space="preserve">the </w:t>
      </w:r>
      <w:r w:rsidR="00232C37" w:rsidRPr="00B25AE2">
        <w:rPr>
          <w:rFonts w:ascii="Georgia" w:hAnsi="Georgia"/>
          <w:color w:val="auto"/>
          <w:lang w:val="en-US"/>
        </w:rPr>
        <w:t>spatial organization of the events</w:t>
      </w:r>
      <w:r w:rsidR="009950D4">
        <w:rPr>
          <w:rFonts w:ascii="Georgia" w:hAnsi="Georgia"/>
          <w:color w:val="auto"/>
          <w:lang w:val="en-US"/>
        </w:rPr>
        <w:t>,</w:t>
      </w:r>
      <w:r w:rsidR="00232C37" w:rsidRPr="00B25AE2">
        <w:rPr>
          <w:rFonts w:ascii="Georgia" w:hAnsi="Georgia"/>
          <w:color w:val="auto"/>
          <w:lang w:val="en-US"/>
        </w:rPr>
        <w:t xml:space="preserve"> the localization of the events is stimulating. Both events </w:t>
      </w:r>
      <w:r w:rsidR="009950D4">
        <w:rPr>
          <w:rFonts w:ascii="Georgia" w:hAnsi="Georgia"/>
          <w:color w:val="auto"/>
          <w:lang w:val="en-US"/>
        </w:rPr>
        <w:t xml:space="preserve">are </w:t>
      </w:r>
      <w:r w:rsidR="00232C37" w:rsidRPr="00B25AE2">
        <w:rPr>
          <w:rFonts w:ascii="Georgia" w:hAnsi="Georgia"/>
          <w:color w:val="auto"/>
          <w:lang w:val="en-US"/>
        </w:rPr>
        <w:t>locate</w:t>
      </w:r>
      <w:r w:rsidR="009950D4">
        <w:rPr>
          <w:rFonts w:ascii="Georgia" w:hAnsi="Georgia"/>
          <w:color w:val="auto"/>
          <w:lang w:val="en-US"/>
        </w:rPr>
        <w:t>d</w:t>
      </w:r>
      <w:r w:rsidR="00232C37" w:rsidRPr="00B25AE2">
        <w:rPr>
          <w:rFonts w:ascii="Georgia" w:hAnsi="Georgia"/>
          <w:color w:val="auto"/>
          <w:lang w:val="en-US"/>
        </w:rPr>
        <w:t xml:space="preserve"> relatively close to the </w:t>
      </w:r>
      <w:r w:rsidR="009950D4" w:rsidRPr="00B25AE2">
        <w:rPr>
          <w:rFonts w:ascii="Georgia" w:hAnsi="Georgia"/>
          <w:color w:val="auto"/>
          <w:lang w:val="en-US"/>
        </w:rPr>
        <w:t>center</w:t>
      </w:r>
      <w:r w:rsidR="00232C37" w:rsidRPr="00B25AE2">
        <w:rPr>
          <w:rFonts w:ascii="Georgia" w:hAnsi="Georgia"/>
          <w:color w:val="auto"/>
          <w:lang w:val="en-US"/>
        </w:rPr>
        <w:t xml:space="preserve">. </w:t>
      </w:r>
      <w:r w:rsidR="009950D4">
        <w:rPr>
          <w:rFonts w:ascii="Georgia" w:hAnsi="Georgia"/>
          <w:color w:val="auto"/>
          <w:lang w:val="en-US"/>
        </w:rPr>
        <w:t xml:space="preserve">The </w:t>
      </w:r>
      <w:r w:rsidR="00232C37" w:rsidRPr="00B25AE2">
        <w:rPr>
          <w:rFonts w:ascii="Georgia" w:hAnsi="Georgia"/>
          <w:color w:val="auto"/>
          <w:lang w:val="en-US"/>
        </w:rPr>
        <w:t xml:space="preserve">Slush venue is located in the exhibition </w:t>
      </w:r>
      <w:r w:rsidR="009950D4" w:rsidRPr="00B25AE2">
        <w:rPr>
          <w:rFonts w:ascii="Georgia" w:hAnsi="Georgia"/>
          <w:color w:val="auto"/>
          <w:lang w:val="en-US"/>
        </w:rPr>
        <w:t>center</w:t>
      </w:r>
      <w:r w:rsidR="009950D4">
        <w:rPr>
          <w:rFonts w:ascii="Georgia" w:hAnsi="Georgia"/>
          <w:color w:val="auto"/>
          <w:lang w:val="en-US"/>
        </w:rPr>
        <w:t>,</w:t>
      </w:r>
      <w:r w:rsidR="00232C37" w:rsidRPr="00B25AE2">
        <w:rPr>
          <w:rFonts w:ascii="Georgia" w:hAnsi="Georgia"/>
          <w:color w:val="auto"/>
          <w:lang w:val="en-US"/>
        </w:rPr>
        <w:t xml:space="preserve"> </w:t>
      </w:r>
      <w:r w:rsidR="009950D4">
        <w:rPr>
          <w:rFonts w:ascii="Georgia" w:hAnsi="Georgia"/>
          <w:color w:val="auto"/>
          <w:lang w:val="en-US"/>
        </w:rPr>
        <w:t>which</w:t>
      </w:r>
      <w:r w:rsidR="00232C37" w:rsidRPr="00B25AE2">
        <w:rPr>
          <w:rFonts w:ascii="Georgia" w:hAnsi="Georgia"/>
          <w:color w:val="auto"/>
          <w:lang w:val="en-US"/>
        </w:rPr>
        <w:t xml:space="preserve"> is easily accessible </w:t>
      </w:r>
      <w:r w:rsidR="009950D4">
        <w:rPr>
          <w:rFonts w:ascii="Georgia" w:hAnsi="Georgia"/>
          <w:color w:val="auto"/>
          <w:lang w:val="en-US"/>
        </w:rPr>
        <w:t>by</w:t>
      </w:r>
      <w:r w:rsidR="00232C37" w:rsidRPr="00B25AE2">
        <w:rPr>
          <w:rFonts w:ascii="Georgia" w:hAnsi="Georgia"/>
          <w:color w:val="auto"/>
          <w:lang w:val="en-US"/>
        </w:rPr>
        <w:t xml:space="preserve"> train, bus and tram. Flow</w:t>
      </w:r>
      <w:r w:rsidR="009950D4">
        <w:rPr>
          <w:rFonts w:ascii="Georgia" w:hAnsi="Georgia"/>
          <w:color w:val="auto"/>
          <w:lang w:val="en-US"/>
        </w:rPr>
        <w:t>,</w:t>
      </w:r>
      <w:r w:rsidR="00232C37" w:rsidRPr="00B25AE2">
        <w:rPr>
          <w:rFonts w:ascii="Georgia" w:hAnsi="Georgia"/>
          <w:color w:val="auto"/>
          <w:lang w:val="en-US"/>
        </w:rPr>
        <w:t xml:space="preserve"> on the other hand</w:t>
      </w:r>
      <w:r w:rsidR="009950D4">
        <w:rPr>
          <w:rFonts w:ascii="Georgia" w:hAnsi="Georgia"/>
          <w:color w:val="auto"/>
          <w:lang w:val="en-US"/>
        </w:rPr>
        <w:t>,</w:t>
      </w:r>
      <w:r w:rsidR="00232C37" w:rsidRPr="00B25AE2">
        <w:rPr>
          <w:rFonts w:ascii="Georgia" w:hAnsi="Georgia"/>
          <w:color w:val="auto"/>
          <w:lang w:val="en-US"/>
        </w:rPr>
        <w:t xml:space="preserve"> </w:t>
      </w:r>
      <w:r w:rsidR="009950D4">
        <w:rPr>
          <w:rFonts w:ascii="Georgia" w:hAnsi="Georgia"/>
          <w:color w:val="auto"/>
          <w:lang w:val="en-US"/>
        </w:rPr>
        <w:t xml:space="preserve">is </w:t>
      </w:r>
      <w:r w:rsidR="00232C37" w:rsidRPr="00B25AE2">
        <w:rPr>
          <w:rFonts w:ascii="Georgia" w:hAnsi="Georgia"/>
          <w:color w:val="auto"/>
          <w:lang w:val="en-US"/>
        </w:rPr>
        <w:t>locate</w:t>
      </w:r>
      <w:r w:rsidR="009950D4">
        <w:rPr>
          <w:rFonts w:ascii="Georgia" w:hAnsi="Georgia"/>
          <w:color w:val="auto"/>
          <w:lang w:val="en-US"/>
        </w:rPr>
        <w:t>d</w:t>
      </w:r>
      <w:r w:rsidR="00232C37" w:rsidRPr="00B25AE2">
        <w:rPr>
          <w:rFonts w:ascii="Georgia" w:hAnsi="Georgia"/>
          <w:color w:val="auto"/>
          <w:lang w:val="en-US"/>
        </w:rPr>
        <w:t xml:space="preserve"> in an old industrial area that is under</w:t>
      </w:r>
      <w:r w:rsidR="009950D4">
        <w:rPr>
          <w:rFonts w:ascii="Georgia" w:hAnsi="Georgia"/>
          <w:color w:val="auto"/>
          <w:lang w:val="en-US"/>
        </w:rPr>
        <w:t>going</w:t>
      </w:r>
      <w:r w:rsidR="00232C37" w:rsidRPr="00B25AE2">
        <w:rPr>
          <w:rFonts w:ascii="Georgia" w:hAnsi="Georgia"/>
          <w:color w:val="auto"/>
          <w:lang w:val="en-US"/>
        </w:rPr>
        <w:t xml:space="preserve"> extensive transformations. It is relatively easy to access with public transport</w:t>
      </w:r>
      <w:r w:rsidR="009950D4">
        <w:rPr>
          <w:rFonts w:ascii="Georgia" w:hAnsi="Georgia"/>
          <w:color w:val="auto"/>
          <w:lang w:val="en-US"/>
        </w:rPr>
        <w:t>,</w:t>
      </w:r>
      <w:r w:rsidR="00232C37" w:rsidRPr="00B25AE2">
        <w:rPr>
          <w:rFonts w:ascii="Georgia" w:hAnsi="Georgia"/>
          <w:color w:val="auto"/>
          <w:lang w:val="en-US"/>
        </w:rPr>
        <w:t xml:space="preserve"> but the walking distances are far greater than in the case of Slush.</w:t>
      </w:r>
    </w:p>
    <w:p w:rsidR="00816622" w:rsidRPr="00B25AE2" w:rsidRDefault="00816622" w:rsidP="00F20D30">
      <w:pPr>
        <w:jc w:val="both"/>
        <w:rPr>
          <w:rFonts w:ascii="Georgia" w:hAnsi="Georgia"/>
          <w:color w:val="auto"/>
          <w:lang w:val="en-US"/>
        </w:rPr>
      </w:pPr>
    </w:p>
    <w:p w:rsidR="00232C37" w:rsidRPr="00B25AE2" w:rsidRDefault="003665AD" w:rsidP="00D0531C">
      <w:pPr>
        <w:jc w:val="both"/>
        <w:rPr>
          <w:rFonts w:ascii="Georgia" w:hAnsi="Georgia"/>
          <w:color w:val="auto"/>
          <w:lang w:val="en-US"/>
        </w:rPr>
      </w:pPr>
      <w:r w:rsidRPr="00B25AE2">
        <w:rPr>
          <w:rFonts w:ascii="Georgia" w:hAnsi="Georgia"/>
          <w:color w:val="auto"/>
          <w:lang w:val="en-US"/>
        </w:rPr>
        <w:t xml:space="preserve">In terms of city branding and </w:t>
      </w:r>
      <w:r w:rsidR="009950D4">
        <w:rPr>
          <w:rFonts w:ascii="Georgia" w:hAnsi="Georgia"/>
          <w:color w:val="auto"/>
          <w:lang w:val="en-US"/>
        </w:rPr>
        <w:t xml:space="preserve">the </w:t>
      </w:r>
      <w:r w:rsidRPr="00B25AE2">
        <w:rPr>
          <w:rFonts w:ascii="Georgia" w:hAnsi="Georgia"/>
          <w:color w:val="auto"/>
          <w:lang w:val="en-US"/>
        </w:rPr>
        <w:t>social mediation</w:t>
      </w:r>
      <w:r w:rsidR="00232C37" w:rsidRPr="00B25AE2">
        <w:rPr>
          <w:rFonts w:ascii="Georgia" w:hAnsi="Georgia"/>
          <w:color w:val="auto"/>
          <w:lang w:val="en-US"/>
        </w:rPr>
        <w:t xml:space="preserve"> of </w:t>
      </w:r>
      <w:r w:rsidR="009950D4">
        <w:rPr>
          <w:rFonts w:ascii="Georgia" w:hAnsi="Georgia"/>
          <w:color w:val="auto"/>
          <w:lang w:val="en-US"/>
        </w:rPr>
        <w:t xml:space="preserve">the </w:t>
      </w:r>
      <w:r w:rsidR="00232C37" w:rsidRPr="00B25AE2">
        <w:rPr>
          <w:rFonts w:ascii="Georgia" w:hAnsi="Georgia"/>
          <w:color w:val="auto"/>
          <w:lang w:val="en-US"/>
        </w:rPr>
        <w:t>urban imaginary</w:t>
      </w:r>
      <w:r w:rsidR="009950D4">
        <w:rPr>
          <w:rFonts w:ascii="Georgia" w:hAnsi="Georgia"/>
          <w:color w:val="auto"/>
          <w:lang w:val="en-US"/>
        </w:rPr>
        <w:t>,</w:t>
      </w:r>
      <w:r w:rsidR="00232C37" w:rsidRPr="00B25AE2">
        <w:rPr>
          <w:rFonts w:ascii="Georgia" w:hAnsi="Georgia"/>
          <w:color w:val="auto"/>
          <w:lang w:val="en-US"/>
        </w:rPr>
        <w:t xml:space="preserve"> </w:t>
      </w:r>
      <w:r w:rsidR="00134E8E" w:rsidRPr="00B25AE2">
        <w:rPr>
          <w:rFonts w:ascii="Georgia" w:hAnsi="Georgia"/>
          <w:color w:val="auto"/>
          <w:lang w:val="en-US"/>
        </w:rPr>
        <w:t>our</w:t>
      </w:r>
      <w:r w:rsidR="00232C37" w:rsidRPr="00B25AE2">
        <w:rPr>
          <w:rFonts w:ascii="Georgia" w:hAnsi="Georgia"/>
          <w:color w:val="auto"/>
          <w:lang w:val="en-US"/>
        </w:rPr>
        <w:t xml:space="preserve"> interpretation is that well</w:t>
      </w:r>
      <w:r w:rsidR="009950D4">
        <w:rPr>
          <w:rFonts w:ascii="Georgia" w:hAnsi="Georgia"/>
          <w:color w:val="auto"/>
          <w:lang w:val="en-US"/>
        </w:rPr>
        <w:t>-</w:t>
      </w:r>
      <w:r w:rsidR="00232C37" w:rsidRPr="00B25AE2">
        <w:rPr>
          <w:rFonts w:ascii="Georgia" w:hAnsi="Georgia"/>
          <w:color w:val="auto"/>
          <w:lang w:val="en-US"/>
        </w:rPr>
        <w:t xml:space="preserve">planned and executed events are significant. </w:t>
      </w:r>
      <w:r w:rsidR="00D0531C" w:rsidRPr="00B25AE2">
        <w:rPr>
          <w:rFonts w:ascii="Georgia" w:hAnsi="Georgia"/>
          <w:color w:val="auto"/>
          <w:lang w:val="en-US"/>
        </w:rPr>
        <w:t>D</w:t>
      </w:r>
      <w:r w:rsidR="00932DB0" w:rsidRPr="00B25AE2">
        <w:rPr>
          <w:rFonts w:ascii="Georgia" w:hAnsi="Georgia"/>
          <w:color w:val="auto"/>
          <w:lang w:val="en-US"/>
        </w:rPr>
        <w:t>ue to their international scope, events</w:t>
      </w:r>
      <w:r w:rsidRPr="00B25AE2">
        <w:rPr>
          <w:rFonts w:ascii="Georgia" w:hAnsi="Georgia"/>
          <w:color w:val="auto"/>
          <w:lang w:val="en-US"/>
        </w:rPr>
        <w:t xml:space="preserve"> offer opportunities for effective co-br</w:t>
      </w:r>
      <w:r w:rsidR="00DE1E29" w:rsidRPr="00B25AE2">
        <w:rPr>
          <w:rFonts w:ascii="Georgia" w:hAnsi="Georgia"/>
          <w:color w:val="auto"/>
          <w:lang w:val="en-US"/>
        </w:rPr>
        <w:t xml:space="preserve">anding campaigns, which involve </w:t>
      </w:r>
      <w:r w:rsidR="00826EBE" w:rsidRPr="00B25AE2">
        <w:rPr>
          <w:rFonts w:ascii="Georgia" w:hAnsi="Georgia"/>
          <w:color w:val="auto"/>
          <w:lang w:val="en-US"/>
        </w:rPr>
        <w:t>not o</w:t>
      </w:r>
      <w:r w:rsidR="00932DB0" w:rsidRPr="00B25AE2">
        <w:rPr>
          <w:rFonts w:ascii="Georgia" w:hAnsi="Georgia"/>
          <w:color w:val="auto"/>
          <w:lang w:val="en-US"/>
        </w:rPr>
        <w:t>nly</w:t>
      </w:r>
      <w:r w:rsidR="00826EBE" w:rsidRPr="00B25AE2">
        <w:rPr>
          <w:rFonts w:ascii="Georgia" w:hAnsi="Georgia"/>
          <w:color w:val="auto"/>
          <w:lang w:val="en-US"/>
        </w:rPr>
        <w:t xml:space="preserve"> event</w:t>
      </w:r>
      <w:r w:rsidR="00932DB0" w:rsidRPr="00B25AE2">
        <w:rPr>
          <w:rFonts w:ascii="Georgia" w:hAnsi="Georgia"/>
          <w:color w:val="auto"/>
          <w:lang w:val="en-US"/>
        </w:rPr>
        <w:t xml:space="preserve">s with their </w:t>
      </w:r>
      <w:r w:rsidR="00826EBE" w:rsidRPr="00B25AE2">
        <w:rPr>
          <w:rFonts w:ascii="Georgia" w:hAnsi="Georgia"/>
          <w:color w:val="auto"/>
          <w:lang w:val="en-US"/>
        </w:rPr>
        <w:t>multiple partners and sponsors, b</w:t>
      </w:r>
      <w:r w:rsidR="00DE1E29" w:rsidRPr="00B25AE2">
        <w:rPr>
          <w:rFonts w:ascii="Georgia" w:hAnsi="Georgia"/>
          <w:color w:val="auto"/>
          <w:lang w:val="en-US"/>
        </w:rPr>
        <w:t>ut also</w:t>
      </w:r>
      <w:r w:rsidR="00D0531C" w:rsidRPr="00B25AE2">
        <w:rPr>
          <w:rFonts w:ascii="Georgia" w:hAnsi="Georgia"/>
          <w:color w:val="auto"/>
          <w:lang w:val="en-US"/>
        </w:rPr>
        <w:t xml:space="preserve"> event site</w:t>
      </w:r>
      <w:r w:rsidR="00932DB0" w:rsidRPr="00B25AE2">
        <w:rPr>
          <w:rFonts w:ascii="Georgia" w:hAnsi="Georgia"/>
          <w:color w:val="auto"/>
          <w:lang w:val="en-US"/>
        </w:rPr>
        <w:t>s and their</w:t>
      </w:r>
      <w:r w:rsidR="00D0531C" w:rsidRPr="00B25AE2">
        <w:rPr>
          <w:rFonts w:ascii="Georgia" w:hAnsi="Georgia"/>
          <w:color w:val="auto"/>
          <w:lang w:val="en-US"/>
        </w:rPr>
        <w:t xml:space="preserve"> larger geographical context</w:t>
      </w:r>
      <w:r w:rsidR="00826EBE" w:rsidRPr="00B25AE2">
        <w:rPr>
          <w:rFonts w:ascii="Georgia" w:hAnsi="Georgia"/>
          <w:color w:val="auto"/>
          <w:lang w:val="en-US"/>
        </w:rPr>
        <w:t xml:space="preserve">. </w:t>
      </w:r>
      <w:r w:rsidR="00D0531C" w:rsidRPr="00B25AE2">
        <w:rPr>
          <w:rFonts w:ascii="Georgia" w:hAnsi="Georgia"/>
          <w:color w:val="auto"/>
          <w:lang w:val="en-US"/>
        </w:rPr>
        <w:t xml:space="preserve">These </w:t>
      </w:r>
      <w:r w:rsidR="00D0531C" w:rsidRPr="00B25AE2">
        <w:rPr>
          <w:rFonts w:ascii="Georgia" w:hAnsi="Georgia"/>
          <w:color w:val="auto"/>
          <w:lang w:val="en-US"/>
        </w:rPr>
        <w:lastRenderedPageBreak/>
        <w:t xml:space="preserve">kind of branding campaigns </w:t>
      </w:r>
      <w:r w:rsidR="00590CB6" w:rsidRPr="00B25AE2">
        <w:rPr>
          <w:rFonts w:ascii="Georgia" w:hAnsi="Georgia"/>
          <w:color w:val="auto"/>
          <w:lang w:val="en-US"/>
        </w:rPr>
        <w:t>create</w:t>
      </w:r>
      <w:r w:rsidR="00D0531C" w:rsidRPr="00B25AE2">
        <w:rPr>
          <w:rFonts w:ascii="Georgia" w:hAnsi="Georgia"/>
          <w:color w:val="auto"/>
          <w:lang w:val="en-US"/>
        </w:rPr>
        <w:t xml:space="preserve"> geographically rooted associations that add value to </w:t>
      </w:r>
      <w:r w:rsidR="00932DB0" w:rsidRPr="00B25AE2">
        <w:rPr>
          <w:rFonts w:ascii="Georgia" w:hAnsi="Georgia"/>
          <w:color w:val="auto"/>
          <w:lang w:val="en-US"/>
        </w:rPr>
        <w:t xml:space="preserve">events and, thereby, </w:t>
      </w:r>
      <w:r w:rsidR="00D0531C" w:rsidRPr="00B25AE2">
        <w:rPr>
          <w:rFonts w:ascii="Georgia" w:hAnsi="Georgia"/>
          <w:color w:val="auto"/>
          <w:lang w:val="en-US"/>
        </w:rPr>
        <w:t xml:space="preserve">affect common perceptions </w:t>
      </w:r>
      <w:r w:rsidR="00232C37" w:rsidRPr="00B25AE2">
        <w:rPr>
          <w:rFonts w:ascii="Georgia" w:hAnsi="Georgia"/>
          <w:color w:val="auto"/>
          <w:lang w:val="en-US"/>
        </w:rPr>
        <w:t xml:space="preserve">concerning the </w:t>
      </w:r>
      <w:r w:rsidR="00D0531C" w:rsidRPr="00B25AE2">
        <w:rPr>
          <w:rFonts w:ascii="Georgia" w:hAnsi="Georgia"/>
          <w:color w:val="auto"/>
          <w:lang w:val="en-US"/>
        </w:rPr>
        <w:t>cities in which the events take place</w:t>
      </w:r>
      <w:r w:rsidR="00232C37" w:rsidRPr="00B25AE2">
        <w:rPr>
          <w:rFonts w:ascii="Georgia" w:hAnsi="Georgia"/>
          <w:color w:val="auto"/>
          <w:lang w:val="en-US"/>
        </w:rPr>
        <w:t xml:space="preserve">. </w:t>
      </w:r>
      <w:r w:rsidR="00590CB6" w:rsidRPr="00B25AE2">
        <w:rPr>
          <w:rFonts w:ascii="Georgia" w:hAnsi="Georgia"/>
          <w:color w:val="auto"/>
          <w:lang w:val="en-US"/>
        </w:rPr>
        <w:t>The examined events show that, in addition to various campaigns, branding may be based on</w:t>
      </w:r>
      <w:r w:rsidR="00932DB0" w:rsidRPr="00B25AE2">
        <w:rPr>
          <w:rFonts w:ascii="Georgia" w:hAnsi="Georgia"/>
          <w:color w:val="auto"/>
          <w:lang w:val="en-US"/>
        </w:rPr>
        <w:t xml:space="preserve"> encouraging the creativity of individuals by offering them opportunities to create, use and modify urban space flexibly through their actions and encounters. Because of this, post-Fordist </w:t>
      </w:r>
      <w:r w:rsidR="009C2C05" w:rsidRPr="00B25AE2">
        <w:rPr>
          <w:rFonts w:ascii="Georgia" w:hAnsi="Georgia"/>
          <w:color w:val="auto"/>
          <w:lang w:val="en-US"/>
        </w:rPr>
        <w:t>placemaking</w:t>
      </w:r>
      <w:r w:rsidR="00932DB0" w:rsidRPr="00B25AE2">
        <w:rPr>
          <w:rFonts w:ascii="Georgia" w:hAnsi="Georgia"/>
          <w:color w:val="auto"/>
          <w:lang w:val="en-US"/>
        </w:rPr>
        <w:t xml:space="preserve"> with changing networks of actors is important to </w:t>
      </w:r>
      <w:r w:rsidR="00590CB6" w:rsidRPr="00B25AE2">
        <w:rPr>
          <w:rFonts w:ascii="Georgia" w:hAnsi="Georgia"/>
          <w:color w:val="auto"/>
          <w:lang w:val="en-US"/>
        </w:rPr>
        <w:t>events in and through which ideas of urbanity and its local manifestations are challenged and reimagined. The large numbers of attendees together wi</w:t>
      </w:r>
      <w:r w:rsidR="00AE245C" w:rsidRPr="00B25AE2">
        <w:rPr>
          <w:rFonts w:ascii="Georgia" w:hAnsi="Georgia"/>
          <w:color w:val="auto"/>
          <w:lang w:val="en-US"/>
        </w:rPr>
        <w:t xml:space="preserve">th extensive media coverage and word of mouth ensure that the perceptual impact of international events </w:t>
      </w:r>
      <w:r w:rsidR="00407C05">
        <w:rPr>
          <w:rFonts w:ascii="Georgia" w:hAnsi="Georgia"/>
          <w:color w:val="auto"/>
          <w:lang w:val="en-US"/>
        </w:rPr>
        <w:t>is</w:t>
      </w:r>
      <w:r w:rsidR="00AE245C" w:rsidRPr="00B25AE2">
        <w:rPr>
          <w:rFonts w:ascii="Georgia" w:hAnsi="Georgia"/>
          <w:color w:val="auto"/>
          <w:lang w:val="en-US"/>
        </w:rPr>
        <w:t xml:space="preserve"> very high. I</w:t>
      </w:r>
      <w:r w:rsidR="00232C37" w:rsidRPr="00B25AE2">
        <w:rPr>
          <w:rFonts w:ascii="Georgia" w:hAnsi="Georgia"/>
          <w:color w:val="auto"/>
          <w:lang w:val="en-US"/>
        </w:rPr>
        <w:t xml:space="preserve">n the case </w:t>
      </w:r>
      <w:r w:rsidR="00D0531C" w:rsidRPr="00B25AE2">
        <w:rPr>
          <w:rFonts w:ascii="Georgia" w:hAnsi="Georgia"/>
          <w:color w:val="auto"/>
          <w:lang w:val="en-US"/>
        </w:rPr>
        <w:t>of Slush 2016</w:t>
      </w:r>
      <w:r w:rsidR="00AE245C" w:rsidRPr="00B25AE2">
        <w:rPr>
          <w:rFonts w:ascii="Georgia" w:hAnsi="Georgia"/>
          <w:color w:val="auto"/>
          <w:lang w:val="en-US"/>
        </w:rPr>
        <w:t>, for example</w:t>
      </w:r>
      <w:r w:rsidR="00D0531C" w:rsidRPr="00B25AE2">
        <w:rPr>
          <w:rFonts w:ascii="Georgia" w:hAnsi="Georgia"/>
          <w:color w:val="auto"/>
          <w:lang w:val="en-US"/>
        </w:rPr>
        <w:t>,</w:t>
      </w:r>
      <w:r w:rsidR="00232C37" w:rsidRPr="00B25AE2">
        <w:rPr>
          <w:rFonts w:ascii="Georgia" w:hAnsi="Georgia"/>
          <w:color w:val="auto"/>
          <w:lang w:val="en-US"/>
        </w:rPr>
        <w:t xml:space="preserve"> the number of international investors exceeded 1</w:t>
      </w:r>
      <w:r w:rsidR="009950D4">
        <w:rPr>
          <w:rFonts w:ascii="Georgia" w:hAnsi="Georgia"/>
          <w:color w:val="auto"/>
          <w:lang w:val="en-US"/>
        </w:rPr>
        <w:t>,</w:t>
      </w:r>
      <w:r w:rsidR="00232C37" w:rsidRPr="00B25AE2">
        <w:rPr>
          <w:rFonts w:ascii="Georgia" w:hAnsi="Georgia"/>
          <w:color w:val="auto"/>
          <w:lang w:val="en-US"/>
        </w:rPr>
        <w:t>000 from more than 60 countries. Considering Slush</w:t>
      </w:r>
      <w:r w:rsidR="009950D4">
        <w:rPr>
          <w:rFonts w:ascii="Georgia" w:hAnsi="Georgia"/>
          <w:color w:val="auto"/>
          <w:lang w:val="en-US"/>
        </w:rPr>
        <w:t>,</w:t>
      </w:r>
      <w:r w:rsidR="00232C37" w:rsidRPr="00B25AE2">
        <w:rPr>
          <w:rFonts w:ascii="Georgia" w:hAnsi="Georgia"/>
          <w:color w:val="auto"/>
          <w:lang w:val="en-US"/>
        </w:rPr>
        <w:t xml:space="preserve"> the investor attraction creates a potential transaction volume of more than half a billion </w:t>
      </w:r>
      <w:r w:rsidR="009950D4">
        <w:rPr>
          <w:rFonts w:ascii="Georgia" w:hAnsi="Georgia"/>
          <w:color w:val="auto"/>
          <w:lang w:val="en-US"/>
        </w:rPr>
        <w:t>e</w:t>
      </w:r>
      <w:r w:rsidR="00232C37" w:rsidRPr="00B25AE2">
        <w:rPr>
          <w:rFonts w:ascii="Georgia" w:hAnsi="Georgia"/>
          <w:color w:val="auto"/>
          <w:lang w:val="en-US"/>
        </w:rPr>
        <w:t>uros. The start-up scene</w:t>
      </w:r>
      <w:r w:rsidR="00590CB6" w:rsidRPr="00B25AE2">
        <w:rPr>
          <w:rFonts w:ascii="Georgia" w:hAnsi="Georgia"/>
          <w:color w:val="auto"/>
          <w:lang w:val="en-US"/>
        </w:rPr>
        <w:t xml:space="preserve"> of the</w:t>
      </w:r>
      <w:r w:rsidR="00232C37" w:rsidRPr="00B25AE2">
        <w:rPr>
          <w:rFonts w:ascii="Georgia" w:hAnsi="Georgia"/>
          <w:color w:val="auto"/>
          <w:lang w:val="en-US"/>
        </w:rPr>
        <w:t xml:space="preserve"> event is therefore </w:t>
      </w:r>
      <w:r w:rsidR="009950D4">
        <w:rPr>
          <w:rFonts w:ascii="Georgia" w:hAnsi="Georgia"/>
          <w:color w:val="auto"/>
          <w:lang w:val="en-US"/>
        </w:rPr>
        <w:t xml:space="preserve">a </w:t>
      </w:r>
      <w:r w:rsidR="00232C37" w:rsidRPr="00B25AE2">
        <w:rPr>
          <w:rFonts w:ascii="Georgia" w:hAnsi="Georgia"/>
          <w:color w:val="auto"/>
          <w:lang w:val="en-US"/>
        </w:rPr>
        <w:t>significant hot</w:t>
      </w:r>
      <w:r w:rsidR="009950D4">
        <w:rPr>
          <w:rFonts w:ascii="Georgia" w:hAnsi="Georgia"/>
          <w:color w:val="auto"/>
          <w:lang w:val="en-US"/>
        </w:rPr>
        <w:t xml:space="preserve"> </w:t>
      </w:r>
      <w:r w:rsidR="00232C37" w:rsidRPr="00B25AE2">
        <w:rPr>
          <w:rFonts w:ascii="Georgia" w:hAnsi="Georgia"/>
          <w:color w:val="auto"/>
          <w:lang w:val="en-US"/>
        </w:rPr>
        <w:t>spot for social and financial networking.</w:t>
      </w:r>
    </w:p>
    <w:p w:rsidR="00232C37" w:rsidRPr="00B25AE2" w:rsidRDefault="00232C37" w:rsidP="00F20D30">
      <w:pPr>
        <w:jc w:val="both"/>
        <w:rPr>
          <w:rFonts w:ascii="Georgia" w:hAnsi="Georgia"/>
          <w:color w:val="auto"/>
          <w:lang w:val="en-US"/>
        </w:rPr>
      </w:pPr>
    </w:p>
    <w:p w:rsidR="00DB0B4C" w:rsidRPr="00B25AE2" w:rsidRDefault="007B5806" w:rsidP="00F20D30">
      <w:pPr>
        <w:jc w:val="both"/>
        <w:rPr>
          <w:rFonts w:ascii="Georgia" w:hAnsi="Georgia"/>
          <w:color w:val="auto"/>
          <w:lang w:val="en-US"/>
        </w:rPr>
      </w:pPr>
      <w:r w:rsidRPr="00B25AE2">
        <w:rPr>
          <w:rFonts w:ascii="Georgia" w:hAnsi="Georgia"/>
          <w:color w:val="auto"/>
          <w:lang w:val="en-US"/>
        </w:rPr>
        <w:t>This chapter contribut</w:t>
      </w:r>
      <w:r w:rsidR="009950D4">
        <w:rPr>
          <w:rFonts w:ascii="Georgia" w:hAnsi="Georgia"/>
          <w:color w:val="auto"/>
          <w:lang w:val="en-US"/>
        </w:rPr>
        <w:t>es</w:t>
      </w:r>
      <w:r w:rsidRPr="00B25AE2">
        <w:rPr>
          <w:rFonts w:ascii="Georgia" w:hAnsi="Georgia"/>
          <w:color w:val="auto"/>
          <w:lang w:val="en-US"/>
        </w:rPr>
        <w:t xml:space="preserve"> </w:t>
      </w:r>
      <w:r w:rsidR="009950D4">
        <w:rPr>
          <w:rFonts w:ascii="Georgia" w:hAnsi="Georgia"/>
          <w:color w:val="auto"/>
          <w:lang w:val="en-US"/>
        </w:rPr>
        <w:t>to</w:t>
      </w:r>
      <w:r w:rsidRPr="00B25AE2">
        <w:rPr>
          <w:rFonts w:ascii="Georgia" w:hAnsi="Georgia"/>
          <w:color w:val="auto"/>
          <w:lang w:val="en-US"/>
        </w:rPr>
        <w:t xml:space="preserve"> </w:t>
      </w:r>
      <w:r w:rsidR="00320173" w:rsidRPr="00B25AE2">
        <w:rPr>
          <w:rFonts w:ascii="Georgia" w:hAnsi="Georgia"/>
          <w:color w:val="auto"/>
          <w:lang w:val="en-US"/>
        </w:rPr>
        <w:t xml:space="preserve">literature </w:t>
      </w:r>
      <w:r w:rsidR="009950D4">
        <w:rPr>
          <w:rFonts w:ascii="Georgia" w:hAnsi="Georgia"/>
          <w:color w:val="auto"/>
          <w:lang w:val="en-US"/>
        </w:rPr>
        <w:t>on</w:t>
      </w:r>
      <w:r w:rsidR="00320173" w:rsidRPr="00B25AE2">
        <w:rPr>
          <w:rFonts w:ascii="Georgia" w:hAnsi="Georgia"/>
          <w:color w:val="auto"/>
          <w:lang w:val="en-US"/>
        </w:rPr>
        <w:t xml:space="preserve"> </w:t>
      </w:r>
      <w:r w:rsidRPr="00B25AE2">
        <w:rPr>
          <w:rFonts w:ascii="Georgia" w:hAnsi="Georgia"/>
          <w:color w:val="auto"/>
          <w:lang w:val="en-US"/>
        </w:rPr>
        <w:t xml:space="preserve">the </w:t>
      </w:r>
      <w:r w:rsidR="00407C05">
        <w:rPr>
          <w:rFonts w:ascii="Georgia" w:hAnsi="Georgia"/>
          <w:color w:val="auto"/>
          <w:lang w:val="en-US"/>
        </w:rPr>
        <w:t>range</w:t>
      </w:r>
      <w:r w:rsidRPr="00B25AE2">
        <w:rPr>
          <w:rFonts w:ascii="Georgia" w:hAnsi="Georgia"/>
          <w:color w:val="auto"/>
          <w:lang w:val="en-US"/>
        </w:rPr>
        <w:t xml:space="preserve"> of urban events and their potential </w:t>
      </w:r>
      <w:r w:rsidR="009950D4">
        <w:rPr>
          <w:rFonts w:ascii="Georgia" w:hAnsi="Georgia"/>
          <w:color w:val="auto"/>
          <w:lang w:val="en-US"/>
        </w:rPr>
        <w:t>for</w:t>
      </w:r>
      <w:r w:rsidRPr="00B25AE2">
        <w:rPr>
          <w:rFonts w:ascii="Georgia" w:hAnsi="Georgia"/>
          <w:color w:val="auto"/>
          <w:lang w:val="en-US"/>
        </w:rPr>
        <w:t xml:space="preserve"> urban image creation and marketing with location-based elements of creativity and </w:t>
      </w:r>
      <w:r w:rsidR="009C2C05" w:rsidRPr="00B25AE2">
        <w:rPr>
          <w:rFonts w:ascii="Georgia" w:hAnsi="Georgia"/>
          <w:color w:val="auto"/>
          <w:lang w:val="en-US"/>
        </w:rPr>
        <w:t>placemaking</w:t>
      </w:r>
      <w:r w:rsidRPr="00B25AE2">
        <w:rPr>
          <w:rFonts w:ascii="Georgia" w:hAnsi="Georgia"/>
          <w:color w:val="auto"/>
          <w:lang w:val="en-US"/>
        </w:rPr>
        <w:t>.</w:t>
      </w:r>
      <w:r w:rsidR="003C0DDE" w:rsidRPr="00B25AE2">
        <w:rPr>
          <w:rFonts w:ascii="Georgia" w:hAnsi="Georgia"/>
          <w:color w:val="auto"/>
          <w:lang w:val="en-US"/>
        </w:rPr>
        <w:t xml:space="preserve"> There is a continuous demand for assessing </w:t>
      </w:r>
      <w:r w:rsidR="00CE2302">
        <w:rPr>
          <w:rFonts w:ascii="Georgia" w:hAnsi="Georgia"/>
          <w:color w:val="auto"/>
          <w:lang w:val="en-US"/>
        </w:rPr>
        <w:t xml:space="preserve">the </w:t>
      </w:r>
      <w:r w:rsidR="003C0DDE" w:rsidRPr="00B25AE2">
        <w:rPr>
          <w:rFonts w:ascii="Georgia" w:hAnsi="Georgia"/>
          <w:color w:val="auto"/>
          <w:lang w:val="en-US"/>
        </w:rPr>
        <w:t xml:space="preserve">impact of events on </w:t>
      </w:r>
      <w:r w:rsidR="00407C05">
        <w:rPr>
          <w:rFonts w:ascii="Georgia" w:hAnsi="Georgia"/>
          <w:color w:val="auto"/>
          <w:lang w:val="en-US"/>
        </w:rPr>
        <w:t xml:space="preserve">the </w:t>
      </w:r>
      <w:r w:rsidR="003C0DDE" w:rsidRPr="00B25AE2">
        <w:rPr>
          <w:rFonts w:ascii="Georgia" w:hAnsi="Georgia"/>
          <w:color w:val="auto"/>
          <w:lang w:val="en-US"/>
        </w:rPr>
        <w:t xml:space="preserve">urban economy and </w:t>
      </w:r>
      <w:r w:rsidR="00407C05">
        <w:rPr>
          <w:rFonts w:ascii="Georgia" w:hAnsi="Georgia"/>
          <w:color w:val="auto"/>
          <w:lang w:val="en-US"/>
        </w:rPr>
        <w:t xml:space="preserve">urban </w:t>
      </w:r>
      <w:r w:rsidR="003C0DDE" w:rsidRPr="00B25AE2">
        <w:rPr>
          <w:rFonts w:ascii="Georgia" w:hAnsi="Georgia"/>
          <w:color w:val="auto"/>
          <w:lang w:val="en-US"/>
        </w:rPr>
        <w:t>development. The</w:t>
      </w:r>
      <w:r w:rsidR="00CE2302">
        <w:rPr>
          <w:rFonts w:ascii="Georgia" w:hAnsi="Georgia"/>
          <w:color w:val="auto"/>
          <w:lang w:val="en-US"/>
        </w:rPr>
        <w:t>ir impact is</w:t>
      </w:r>
      <w:r w:rsidR="003C0DDE" w:rsidRPr="00B25AE2">
        <w:rPr>
          <w:rFonts w:ascii="Georgia" w:hAnsi="Georgia"/>
          <w:color w:val="auto"/>
          <w:lang w:val="en-US"/>
        </w:rPr>
        <w:t xml:space="preserve"> also related to public policies of managing events and their regulations. In order to continue this quest</w:t>
      </w:r>
      <w:r w:rsidR="00CE2302">
        <w:rPr>
          <w:rFonts w:ascii="Georgia" w:hAnsi="Georgia"/>
          <w:color w:val="auto"/>
          <w:lang w:val="en-US"/>
        </w:rPr>
        <w:t>,</w:t>
      </w:r>
      <w:r w:rsidR="003C0DDE" w:rsidRPr="00B25AE2">
        <w:rPr>
          <w:rFonts w:ascii="Georgia" w:hAnsi="Georgia"/>
          <w:color w:val="auto"/>
          <w:lang w:val="en-US"/>
        </w:rPr>
        <w:t xml:space="preserve"> the following research directions and potentials</w:t>
      </w:r>
      <w:r w:rsidR="00CE2302">
        <w:rPr>
          <w:rFonts w:ascii="Georgia" w:hAnsi="Georgia"/>
          <w:color w:val="auto"/>
          <w:lang w:val="en-US"/>
        </w:rPr>
        <w:t xml:space="preserve"> should be studied</w:t>
      </w:r>
      <w:r w:rsidR="003C0DDE" w:rsidRPr="00B25AE2">
        <w:rPr>
          <w:rFonts w:ascii="Georgia" w:hAnsi="Georgia"/>
          <w:color w:val="auto"/>
          <w:lang w:val="en-US"/>
        </w:rPr>
        <w:t xml:space="preserve"> </w:t>
      </w:r>
      <w:r w:rsidR="00CE2302">
        <w:rPr>
          <w:rFonts w:ascii="Georgia" w:hAnsi="Georgia"/>
          <w:color w:val="auto"/>
          <w:lang w:val="en-US"/>
        </w:rPr>
        <w:t>in</w:t>
      </w:r>
      <w:r w:rsidR="003C0DDE" w:rsidRPr="00B25AE2">
        <w:rPr>
          <w:rFonts w:ascii="Georgia" w:hAnsi="Georgia"/>
          <w:color w:val="auto"/>
          <w:lang w:val="en-US"/>
        </w:rPr>
        <w:t xml:space="preserve"> the future. These include, for example, how </w:t>
      </w:r>
      <w:r w:rsidR="008729B2" w:rsidRPr="00B25AE2">
        <w:rPr>
          <w:rFonts w:ascii="Georgia" w:hAnsi="Georgia"/>
          <w:color w:val="auto"/>
          <w:lang w:val="en-US"/>
        </w:rPr>
        <w:t xml:space="preserve">to measure </w:t>
      </w:r>
      <w:r w:rsidR="003C0DDE" w:rsidRPr="00B25AE2">
        <w:rPr>
          <w:rFonts w:ascii="Georgia" w:hAnsi="Georgia"/>
          <w:color w:val="auto"/>
          <w:lang w:val="en-US"/>
        </w:rPr>
        <w:t>urban events and their promotion</w:t>
      </w:r>
      <w:r w:rsidR="008729B2" w:rsidRPr="00B25AE2">
        <w:rPr>
          <w:rFonts w:ascii="Georgia" w:hAnsi="Georgia"/>
          <w:color w:val="auto"/>
          <w:lang w:val="en-US"/>
        </w:rPr>
        <w:t>al</w:t>
      </w:r>
      <w:r w:rsidR="003C0DDE" w:rsidRPr="00B25AE2">
        <w:rPr>
          <w:rFonts w:ascii="Georgia" w:hAnsi="Georgia"/>
          <w:color w:val="auto"/>
          <w:lang w:val="en-US"/>
        </w:rPr>
        <w:t xml:space="preserve"> impact </w:t>
      </w:r>
      <w:r w:rsidR="008729B2" w:rsidRPr="00B25AE2">
        <w:rPr>
          <w:rFonts w:ascii="Georgia" w:hAnsi="Georgia"/>
          <w:color w:val="auto"/>
          <w:lang w:val="en-US"/>
        </w:rPr>
        <w:t xml:space="preserve">on </w:t>
      </w:r>
      <w:r w:rsidR="003C0DDE" w:rsidRPr="00B25AE2">
        <w:rPr>
          <w:rFonts w:ascii="Georgia" w:hAnsi="Georgia"/>
          <w:color w:val="auto"/>
          <w:lang w:val="en-US"/>
        </w:rPr>
        <w:t xml:space="preserve">the </w:t>
      </w:r>
      <w:r w:rsidR="008729B2" w:rsidRPr="00B25AE2">
        <w:rPr>
          <w:rFonts w:ascii="Georgia" w:hAnsi="Georgia"/>
          <w:color w:val="auto"/>
          <w:lang w:val="en-US"/>
        </w:rPr>
        <w:t>urban image</w:t>
      </w:r>
      <w:r w:rsidR="00CE2302">
        <w:rPr>
          <w:rFonts w:ascii="Georgia" w:hAnsi="Georgia"/>
          <w:color w:val="auto"/>
          <w:lang w:val="en-US"/>
        </w:rPr>
        <w:t>.</w:t>
      </w:r>
      <w:r w:rsidR="008729B2" w:rsidRPr="00B25AE2">
        <w:rPr>
          <w:rFonts w:ascii="Georgia" w:hAnsi="Georgia"/>
          <w:color w:val="auto"/>
          <w:lang w:val="en-US"/>
        </w:rPr>
        <w:t xml:space="preserve"> How do these impacts vary according to </w:t>
      </w:r>
      <w:r w:rsidR="00CE2302">
        <w:rPr>
          <w:rFonts w:ascii="Georgia" w:hAnsi="Georgia"/>
          <w:color w:val="auto"/>
          <w:lang w:val="en-US"/>
        </w:rPr>
        <w:t xml:space="preserve">the </w:t>
      </w:r>
      <w:r w:rsidR="008729B2" w:rsidRPr="00B25AE2">
        <w:rPr>
          <w:rFonts w:ascii="Georgia" w:hAnsi="Georgia"/>
          <w:color w:val="auto"/>
          <w:lang w:val="en-US"/>
        </w:rPr>
        <w:t xml:space="preserve">events, their fields and properties? What role does the national context have on locally arranged events? And how </w:t>
      </w:r>
      <w:r w:rsidR="00CE2302">
        <w:rPr>
          <w:rFonts w:ascii="Georgia" w:hAnsi="Georgia"/>
          <w:color w:val="auto"/>
          <w:lang w:val="en-US"/>
        </w:rPr>
        <w:t xml:space="preserve">do the </w:t>
      </w:r>
      <w:r w:rsidR="008729B2" w:rsidRPr="00B25AE2">
        <w:rPr>
          <w:rFonts w:ascii="Georgia" w:hAnsi="Georgia"/>
          <w:color w:val="auto"/>
          <w:lang w:val="en-US"/>
        </w:rPr>
        <w:t xml:space="preserve">spatial characteristics of the events relate to </w:t>
      </w:r>
      <w:r w:rsidR="00CE2302">
        <w:rPr>
          <w:rFonts w:ascii="Georgia" w:hAnsi="Georgia"/>
          <w:color w:val="auto"/>
          <w:lang w:val="en-US"/>
        </w:rPr>
        <w:t xml:space="preserve">the </w:t>
      </w:r>
      <w:r w:rsidR="008729B2" w:rsidRPr="00B25AE2">
        <w:rPr>
          <w:rFonts w:ascii="Georgia" w:hAnsi="Georgia"/>
          <w:color w:val="auto"/>
          <w:lang w:val="en-US"/>
        </w:rPr>
        <w:t>overall experience of the event visitors?</w:t>
      </w:r>
      <w:r w:rsidR="00A110EE" w:rsidRPr="00B25AE2">
        <w:rPr>
          <w:rFonts w:ascii="Georgia" w:hAnsi="Georgia"/>
          <w:color w:val="auto"/>
          <w:lang w:val="en-US"/>
        </w:rPr>
        <w:t xml:space="preserve"> All these new questions require academic inquiry and </w:t>
      </w:r>
      <w:r w:rsidR="00CE2302">
        <w:rPr>
          <w:rFonts w:ascii="Georgia" w:hAnsi="Georgia"/>
          <w:color w:val="auto"/>
          <w:lang w:val="en-US"/>
        </w:rPr>
        <w:t>will</w:t>
      </w:r>
      <w:r w:rsidR="00A110EE" w:rsidRPr="00B25AE2">
        <w:rPr>
          <w:rFonts w:ascii="Georgia" w:hAnsi="Georgia"/>
          <w:color w:val="auto"/>
          <w:lang w:val="en-US"/>
        </w:rPr>
        <w:t xml:space="preserve"> provide a potential and interesting research </w:t>
      </w:r>
      <w:r w:rsidR="00CE2302">
        <w:rPr>
          <w:rFonts w:ascii="Georgia" w:hAnsi="Georgia"/>
          <w:color w:val="auto"/>
          <w:lang w:val="en-US"/>
        </w:rPr>
        <w:t>thread</w:t>
      </w:r>
      <w:r w:rsidR="00A110EE" w:rsidRPr="00B25AE2">
        <w:rPr>
          <w:rFonts w:ascii="Georgia" w:hAnsi="Georgia"/>
          <w:color w:val="auto"/>
          <w:lang w:val="en-US"/>
        </w:rPr>
        <w:t xml:space="preserve"> for urban studies focusing on events and happenings.</w:t>
      </w:r>
    </w:p>
    <w:p w:rsidR="006F3566" w:rsidRPr="00B25AE2" w:rsidRDefault="006F3566" w:rsidP="00F20D30">
      <w:pPr>
        <w:jc w:val="both"/>
        <w:rPr>
          <w:rFonts w:ascii="Georgia" w:hAnsi="Georgia"/>
          <w:color w:val="auto"/>
          <w:lang w:val="en-US"/>
        </w:rPr>
      </w:pPr>
    </w:p>
    <w:p w:rsidR="00816622" w:rsidRPr="00B25AE2" w:rsidRDefault="00816622" w:rsidP="00F20D30">
      <w:pPr>
        <w:jc w:val="both"/>
        <w:rPr>
          <w:rFonts w:ascii="Georgia" w:hAnsi="Georgia"/>
          <w:color w:val="auto"/>
          <w:lang w:val="en-US"/>
        </w:rPr>
      </w:pPr>
    </w:p>
    <w:p w:rsidR="00A66292" w:rsidRPr="00B25AE2" w:rsidRDefault="00A66292" w:rsidP="00F20D30">
      <w:pPr>
        <w:jc w:val="both"/>
        <w:rPr>
          <w:rFonts w:ascii="Georgia" w:hAnsi="Georgia"/>
          <w:color w:val="auto"/>
          <w:lang w:val="en-US"/>
        </w:rPr>
      </w:pPr>
    </w:p>
    <w:p w:rsidR="00CF4E56" w:rsidRPr="00B25AE2" w:rsidRDefault="00CF4E56" w:rsidP="00F20D30">
      <w:pPr>
        <w:jc w:val="both"/>
        <w:rPr>
          <w:rFonts w:ascii="Georgia" w:hAnsi="Georgia"/>
          <w:b/>
          <w:color w:val="auto"/>
          <w:lang w:val="en-US"/>
        </w:rPr>
      </w:pPr>
      <w:r w:rsidRPr="00B25AE2">
        <w:rPr>
          <w:rFonts w:ascii="Georgia" w:hAnsi="Georgia"/>
          <w:b/>
          <w:color w:val="auto"/>
          <w:lang w:val="en-US"/>
        </w:rPr>
        <w:t>References</w:t>
      </w:r>
    </w:p>
    <w:p w:rsidR="00CF4E56" w:rsidRPr="00B25AE2" w:rsidRDefault="00CF4E56" w:rsidP="00F20D30">
      <w:pPr>
        <w:jc w:val="both"/>
        <w:rPr>
          <w:rFonts w:ascii="Georgia" w:hAnsi="Georgia"/>
          <w:color w:val="auto"/>
          <w:lang w:val="en-US"/>
        </w:rPr>
      </w:pPr>
    </w:p>
    <w:p w:rsidR="00510773" w:rsidRPr="00B25AE2" w:rsidRDefault="00510773" w:rsidP="00F20D30">
      <w:pPr>
        <w:jc w:val="both"/>
        <w:rPr>
          <w:rFonts w:ascii="Georgia" w:hAnsi="Georgia"/>
          <w:color w:val="auto"/>
          <w:lang w:val="en-US"/>
        </w:rPr>
      </w:pPr>
      <w:r w:rsidRPr="00B25AE2">
        <w:rPr>
          <w:rFonts w:ascii="Georgia" w:hAnsi="Georgia"/>
          <w:color w:val="auto"/>
          <w:lang w:val="en-US"/>
        </w:rPr>
        <w:t xml:space="preserve">Aaker, A. (1991). </w:t>
      </w:r>
      <w:r w:rsidRPr="00B25AE2">
        <w:rPr>
          <w:rFonts w:ascii="Georgia" w:hAnsi="Georgia"/>
          <w:i/>
          <w:color w:val="auto"/>
          <w:lang w:val="en-US"/>
        </w:rPr>
        <w:t>Managing brand equity: Capitalizing on the value of a brand name</w:t>
      </w:r>
      <w:r w:rsidRPr="00B25AE2">
        <w:rPr>
          <w:rFonts w:ascii="Georgia" w:hAnsi="Georgia"/>
          <w:color w:val="auto"/>
          <w:lang w:val="en-US"/>
        </w:rPr>
        <w:t xml:space="preserve">. The Free Press, New York. </w:t>
      </w:r>
    </w:p>
    <w:p w:rsidR="00510773" w:rsidRPr="00B25AE2" w:rsidRDefault="00510773" w:rsidP="00F20D30">
      <w:pPr>
        <w:jc w:val="both"/>
        <w:rPr>
          <w:rFonts w:ascii="Georgia" w:hAnsi="Georgia"/>
          <w:color w:val="auto"/>
          <w:lang w:val="en-US"/>
        </w:rPr>
      </w:pPr>
    </w:p>
    <w:p w:rsidR="00F91491" w:rsidRPr="00B25AE2" w:rsidRDefault="007710F9" w:rsidP="00F20D30">
      <w:pPr>
        <w:jc w:val="both"/>
        <w:rPr>
          <w:rFonts w:ascii="Georgia" w:hAnsi="Georgia"/>
          <w:color w:val="auto"/>
          <w:lang w:val="en-US"/>
        </w:rPr>
      </w:pPr>
      <w:proofErr w:type="spellStart"/>
      <w:r w:rsidRPr="00EA04A0">
        <w:rPr>
          <w:rFonts w:ascii="Georgia" w:hAnsi="Georgia"/>
          <w:color w:val="auto"/>
          <w:lang w:val="en-US"/>
        </w:rPr>
        <w:t>Anttiroiko</w:t>
      </w:r>
      <w:proofErr w:type="spellEnd"/>
      <w:r w:rsidRPr="00EA04A0">
        <w:rPr>
          <w:rFonts w:ascii="Georgia" w:hAnsi="Georgia"/>
          <w:color w:val="auto"/>
          <w:lang w:val="en-US"/>
        </w:rPr>
        <w:t xml:space="preserve">, A.-V., Laine, M. </w:t>
      </w:r>
      <w:r w:rsidR="00F91491" w:rsidRPr="00EA04A0">
        <w:rPr>
          <w:rFonts w:ascii="Georgia" w:hAnsi="Georgia"/>
          <w:color w:val="auto"/>
          <w:lang w:val="en-US"/>
        </w:rPr>
        <w:t xml:space="preserve">&amp; </w:t>
      </w:r>
      <w:proofErr w:type="spellStart"/>
      <w:r w:rsidR="00F91491" w:rsidRPr="00EA04A0">
        <w:rPr>
          <w:rFonts w:ascii="Georgia" w:hAnsi="Georgia"/>
          <w:color w:val="auto"/>
          <w:lang w:val="en-US"/>
        </w:rPr>
        <w:t>Lönnqvist</w:t>
      </w:r>
      <w:proofErr w:type="spellEnd"/>
      <w:r w:rsidR="00F91491" w:rsidRPr="00EA04A0">
        <w:rPr>
          <w:rFonts w:ascii="Georgia" w:hAnsi="Georgia"/>
          <w:color w:val="auto"/>
          <w:lang w:val="en-US"/>
        </w:rPr>
        <w:t xml:space="preserve">, H. (2016). </w:t>
      </w:r>
      <w:r w:rsidRPr="00B25AE2">
        <w:rPr>
          <w:rFonts w:ascii="Georgia" w:hAnsi="Georgia"/>
          <w:color w:val="auto"/>
          <w:lang w:val="en-US"/>
        </w:rPr>
        <w:t xml:space="preserve">Metropolitan strategies for global innovation networking: The case of Helsinki. </w:t>
      </w:r>
      <w:r w:rsidRPr="00B25AE2">
        <w:rPr>
          <w:rFonts w:ascii="Georgia" w:hAnsi="Georgia"/>
          <w:i/>
          <w:color w:val="auto"/>
          <w:lang w:val="en-US"/>
        </w:rPr>
        <w:t xml:space="preserve">International Journal of Innovation and Regional Development </w:t>
      </w:r>
      <w:r w:rsidR="00F91491" w:rsidRPr="00B25AE2">
        <w:rPr>
          <w:rFonts w:ascii="Georgia" w:hAnsi="Georgia"/>
          <w:color w:val="auto"/>
          <w:lang w:val="en-US"/>
        </w:rPr>
        <w:t>7:1, 20–35.</w:t>
      </w:r>
    </w:p>
    <w:p w:rsidR="00F91491" w:rsidRPr="00B25AE2" w:rsidRDefault="00F91491" w:rsidP="00F91491">
      <w:pPr>
        <w:pStyle w:val="Default"/>
        <w:rPr>
          <w:rFonts w:ascii="Georgia" w:hAnsi="Georgia"/>
          <w:color w:val="auto"/>
          <w:lang w:val="en-US"/>
        </w:rPr>
      </w:pPr>
    </w:p>
    <w:p w:rsidR="00E54984" w:rsidRPr="00B25AE2" w:rsidRDefault="00E54984" w:rsidP="00F20D30">
      <w:pPr>
        <w:jc w:val="both"/>
        <w:rPr>
          <w:rFonts w:ascii="Georgia" w:hAnsi="Georgia"/>
          <w:color w:val="auto"/>
          <w:lang w:val="en-US"/>
        </w:rPr>
      </w:pPr>
      <w:proofErr w:type="spellStart"/>
      <w:r w:rsidRPr="00B25AE2">
        <w:rPr>
          <w:rFonts w:ascii="Georgia" w:hAnsi="Georgia"/>
          <w:color w:val="auto"/>
          <w:lang w:val="en-US"/>
        </w:rPr>
        <w:t>Boschma</w:t>
      </w:r>
      <w:proofErr w:type="spellEnd"/>
      <w:r w:rsidRPr="00B25AE2">
        <w:rPr>
          <w:rFonts w:ascii="Georgia" w:hAnsi="Georgia"/>
          <w:color w:val="auto"/>
          <w:lang w:val="en-US"/>
        </w:rPr>
        <w:t>, R. A. &amp; Fritch</w:t>
      </w:r>
      <w:r w:rsidR="007407F0" w:rsidRPr="00B25AE2">
        <w:rPr>
          <w:rFonts w:ascii="Georgia" w:hAnsi="Georgia"/>
          <w:color w:val="auto"/>
          <w:lang w:val="en-US"/>
        </w:rPr>
        <w:t>, M.</w:t>
      </w:r>
      <w:r w:rsidRPr="00B25AE2">
        <w:rPr>
          <w:rFonts w:ascii="Georgia" w:hAnsi="Georgia"/>
          <w:color w:val="auto"/>
          <w:lang w:val="en-US"/>
        </w:rPr>
        <w:t xml:space="preserve"> (2009). Creative class and regional growth: empirical evidence from seven European countries. </w:t>
      </w:r>
      <w:r w:rsidRPr="00B25AE2">
        <w:rPr>
          <w:rFonts w:ascii="Georgia" w:hAnsi="Georgia"/>
          <w:i/>
          <w:color w:val="auto"/>
          <w:lang w:val="en-US"/>
        </w:rPr>
        <w:t>Economic Geography</w:t>
      </w:r>
      <w:r w:rsidRPr="00B25AE2">
        <w:rPr>
          <w:rFonts w:ascii="Georgia" w:hAnsi="Georgia"/>
          <w:color w:val="auto"/>
          <w:lang w:val="en-US"/>
        </w:rPr>
        <w:t>, 85:4, 391–423.</w:t>
      </w:r>
    </w:p>
    <w:p w:rsidR="00CC00D9" w:rsidRPr="00B25AE2" w:rsidRDefault="00CC00D9" w:rsidP="00F20D30">
      <w:pPr>
        <w:jc w:val="both"/>
        <w:rPr>
          <w:rFonts w:ascii="Georgia" w:hAnsi="Georgia"/>
          <w:color w:val="auto"/>
          <w:lang w:val="en-US"/>
        </w:rPr>
      </w:pPr>
    </w:p>
    <w:p w:rsidR="00CC00D9" w:rsidRPr="00A1103C" w:rsidRDefault="00CC00D9" w:rsidP="00F20D30">
      <w:pPr>
        <w:jc w:val="both"/>
        <w:rPr>
          <w:rStyle w:val="Hyperlink"/>
          <w:rFonts w:ascii="Georgia" w:hAnsi="Georgia"/>
          <w:color w:val="auto"/>
          <w:u w:val="none"/>
          <w:lang w:val="en-US"/>
        </w:rPr>
      </w:pPr>
      <w:r w:rsidRPr="00B25AE2">
        <w:rPr>
          <w:rFonts w:ascii="Georgia" w:hAnsi="Georgia"/>
          <w:color w:val="auto"/>
          <w:lang w:val="en-US"/>
        </w:rPr>
        <w:t xml:space="preserve">Brand New Helsinki (2017). The official website of the new brand concept of Helsinki </w:t>
      </w:r>
      <w:hyperlink r:id="rId9" w:history="1">
        <w:r w:rsidR="007710F9" w:rsidRPr="00A1103C">
          <w:rPr>
            <w:rStyle w:val="Hyperlink"/>
            <w:rFonts w:ascii="Georgia" w:hAnsi="Georgia"/>
            <w:color w:val="auto"/>
            <w:lang w:val="en-US"/>
          </w:rPr>
          <w:t>http://www.brandnewhelsinki.fi/2020/en/</w:t>
        </w:r>
      </w:hyperlink>
      <w:r w:rsidR="00A1103C" w:rsidRPr="00C11DFB">
        <w:rPr>
          <w:rStyle w:val="Hyperlink"/>
          <w:rFonts w:ascii="Georgia" w:hAnsi="Georgia"/>
          <w:color w:val="auto"/>
          <w:u w:val="none"/>
          <w:lang w:val="en-US"/>
        </w:rPr>
        <w:t>.</w:t>
      </w:r>
      <w:r w:rsidR="00A1103C">
        <w:rPr>
          <w:rStyle w:val="Hyperlink"/>
          <w:rFonts w:ascii="Georgia" w:hAnsi="Georgia"/>
          <w:color w:val="auto"/>
          <w:u w:val="none"/>
          <w:lang w:val="en-US"/>
        </w:rPr>
        <w:t xml:space="preserve"> Accessed on 10.11.2017.</w:t>
      </w:r>
    </w:p>
    <w:p w:rsidR="00A1103C" w:rsidRPr="00A1103C" w:rsidRDefault="00A1103C" w:rsidP="00F20D30">
      <w:pPr>
        <w:jc w:val="both"/>
        <w:rPr>
          <w:rFonts w:ascii="Georgia" w:hAnsi="Georgia"/>
          <w:color w:val="auto"/>
          <w:lang w:val="en-US"/>
        </w:rPr>
      </w:pPr>
    </w:p>
    <w:p w:rsidR="007407F0" w:rsidRPr="00B25AE2" w:rsidRDefault="007407F0" w:rsidP="007407F0">
      <w:pPr>
        <w:jc w:val="both"/>
        <w:rPr>
          <w:rFonts w:ascii="Georgia" w:hAnsi="Georgia"/>
          <w:color w:val="auto"/>
          <w:lang w:val="en-US"/>
        </w:rPr>
      </w:pPr>
      <w:proofErr w:type="spellStart"/>
      <w:r w:rsidRPr="00B25AE2">
        <w:rPr>
          <w:rFonts w:ascii="Georgia" w:hAnsi="Georgia"/>
          <w:color w:val="auto"/>
          <w:lang w:val="en-US"/>
        </w:rPr>
        <w:lastRenderedPageBreak/>
        <w:t>Cilliers</w:t>
      </w:r>
      <w:proofErr w:type="spellEnd"/>
      <w:r w:rsidRPr="00B25AE2">
        <w:rPr>
          <w:rFonts w:ascii="Georgia" w:hAnsi="Georgia"/>
          <w:color w:val="auto"/>
          <w:lang w:val="en-US"/>
        </w:rPr>
        <w:t xml:space="preserve">, E. J. &amp; Timmermans W. (2014). The importance of creative participatory planning in the public </w:t>
      </w:r>
      <w:r w:rsidR="009C2C05" w:rsidRPr="00B25AE2">
        <w:rPr>
          <w:rFonts w:ascii="Georgia" w:hAnsi="Georgia"/>
          <w:color w:val="auto"/>
          <w:lang w:val="en-US"/>
        </w:rPr>
        <w:t>placemaking</w:t>
      </w:r>
      <w:r w:rsidRPr="00B25AE2">
        <w:rPr>
          <w:rFonts w:ascii="Georgia" w:hAnsi="Georgia"/>
          <w:color w:val="auto"/>
          <w:lang w:val="en-US"/>
        </w:rPr>
        <w:t xml:space="preserve"> process. </w:t>
      </w:r>
      <w:r w:rsidRPr="00B25AE2">
        <w:rPr>
          <w:rFonts w:ascii="Georgia" w:hAnsi="Georgia"/>
          <w:i/>
          <w:color w:val="auto"/>
          <w:lang w:val="en-US"/>
        </w:rPr>
        <w:t>Environment and Planning B: Planning and Design</w:t>
      </w:r>
      <w:r w:rsidRPr="00B25AE2">
        <w:rPr>
          <w:rFonts w:ascii="Georgia" w:hAnsi="Georgia"/>
          <w:color w:val="auto"/>
          <w:lang w:val="en-US"/>
        </w:rPr>
        <w:t xml:space="preserve"> 41, 413–429. </w:t>
      </w:r>
    </w:p>
    <w:p w:rsidR="00B40B4E" w:rsidRPr="00B25AE2" w:rsidRDefault="00B40B4E" w:rsidP="007407F0">
      <w:pPr>
        <w:jc w:val="both"/>
        <w:rPr>
          <w:rFonts w:ascii="Georgia" w:hAnsi="Georgia"/>
          <w:color w:val="auto"/>
          <w:lang w:val="en-US"/>
        </w:rPr>
      </w:pPr>
    </w:p>
    <w:p w:rsidR="00B40B4E" w:rsidRPr="00204152" w:rsidRDefault="00B40B4E" w:rsidP="00B40B4E">
      <w:pPr>
        <w:jc w:val="both"/>
        <w:rPr>
          <w:rFonts w:ascii="Georgia" w:hAnsi="Georgia"/>
          <w:color w:val="auto"/>
          <w:lang w:val="en-US"/>
        </w:rPr>
      </w:pPr>
      <w:r w:rsidRPr="00B25AE2">
        <w:rPr>
          <w:rFonts w:ascii="Georgia" w:hAnsi="Georgia"/>
          <w:color w:val="auto"/>
          <w:lang w:val="en-US"/>
        </w:rPr>
        <w:t xml:space="preserve">Coldwell, W. (2017). 10 of the best music festivals in Europe. The Guardian April 3th, 2017. </w:t>
      </w:r>
      <w:hyperlink r:id="rId10" w:history="1">
        <w:r w:rsidRPr="00204152">
          <w:rPr>
            <w:rStyle w:val="Hyperlink"/>
            <w:rFonts w:ascii="Georgia" w:hAnsi="Georgia"/>
            <w:color w:val="auto"/>
            <w:lang w:val="en-US"/>
          </w:rPr>
          <w:t>https://www.theguardian.com/travel/2017/apr/03/10-best-music-festivals-europe-spain-france-croatia</w:t>
        </w:r>
      </w:hyperlink>
      <w:r w:rsidR="00A1103C" w:rsidRPr="00204152">
        <w:rPr>
          <w:rStyle w:val="Hyperlink"/>
          <w:rFonts w:ascii="Georgia" w:hAnsi="Georgia"/>
          <w:color w:val="auto"/>
          <w:lang w:val="en-US"/>
        </w:rPr>
        <w:t>.</w:t>
      </w:r>
      <w:r w:rsidR="00A1103C" w:rsidRPr="00204152">
        <w:rPr>
          <w:rStyle w:val="Hyperlink"/>
          <w:rFonts w:ascii="Georgia" w:hAnsi="Georgia"/>
          <w:color w:val="auto"/>
          <w:u w:val="none"/>
          <w:lang w:val="en-US"/>
        </w:rPr>
        <w:t xml:space="preserve"> Accessed on 10.11.2017.</w:t>
      </w:r>
    </w:p>
    <w:p w:rsidR="009D1E26" w:rsidRPr="00204152" w:rsidRDefault="009D1E26" w:rsidP="007407F0">
      <w:pPr>
        <w:jc w:val="both"/>
        <w:rPr>
          <w:rFonts w:ascii="Georgia" w:hAnsi="Georgia"/>
          <w:color w:val="auto"/>
          <w:lang w:val="en-US"/>
        </w:rPr>
      </w:pPr>
    </w:p>
    <w:p w:rsidR="009D1E26" w:rsidRPr="00B25AE2" w:rsidRDefault="009D1E26" w:rsidP="007407F0">
      <w:pPr>
        <w:jc w:val="both"/>
        <w:rPr>
          <w:rFonts w:ascii="Georgia" w:hAnsi="Georgia"/>
          <w:color w:val="auto"/>
          <w:lang w:val="en-US"/>
        </w:rPr>
      </w:pPr>
      <w:proofErr w:type="spellStart"/>
      <w:r w:rsidRPr="00B25AE2">
        <w:rPr>
          <w:rFonts w:ascii="Georgia" w:hAnsi="Georgia"/>
          <w:color w:val="auto"/>
          <w:lang w:val="en-US"/>
        </w:rPr>
        <w:t>Colomb</w:t>
      </w:r>
      <w:proofErr w:type="spellEnd"/>
      <w:r w:rsidRPr="00B25AE2">
        <w:rPr>
          <w:rFonts w:ascii="Georgia" w:hAnsi="Georgia"/>
          <w:color w:val="auto"/>
          <w:lang w:val="en-US"/>
        </w:rPr>
        <w:t xml:space="preserve">, C. (2012). Pushing the urban frontier: Temporary uses of space, city marketing, and the creative city discourse in 2000s Berlin. </w:t>
      </w:r>
      <w:r w:rsidRPr="00B25AE2">
        <w:rPr>
          <w:rFonts w:ascii="Georgia" w:hAnsi="Georgia"/>
          <w:i/>
          <w:color w:val="auto"/>
          <w:lang w:val="en-US"/>
        </w:rPr>
        <w:t>Journal of Urban Affairs</w:t>
      </w:r>
      <w:r w:rsidRPr="00B25AE2">
        <w:rPr>
          <w:rFonts w:ascii="Georgia" w:hAnsi="Georgia"/>
          <w:color w:val="auto"/>
          <w:lang w:val="en-US"/>
        </w:rPr>
        <w:t xml:space="preserve"> 34:2, 131– 152.</w:t>
      </w:r>
    </w:p>
    <w:p w:rsidR="007407F0" w:rsidRPr="00B25AE2" w:rsidRDefault="007407F0" w:rsidP="00F20D30">
      <w:pPr>
        <w:jc w:val="both"/>
        <w:rPr>
          <w:rFonts w:ascii="Georgia" w:hAnsi="Georgia"/>
          <w:color w:val="auto"/>
          <w:lang w:val="en-US"/>
        </w:rPr>
      </w:pPr>
    </w:p>
    <w:p w:rsidR="00A65FC0" w:rsidRPr="00B25AE2" w:rsidRDefault="00A65FC0" w:rsidP="00F20D30">
      <w:pPr>
        <w:jc w:val="both"/>
        <w:rPr>
          <w:rFonts w:ascii="Georgia" w:hAnsi="Georgia"/>
          <w:color w:val="auto"/>
          <w:lang w:val="en-US"/>
        </w:rPr>
      </w:pPr>
      <w:proofErr w:type="spellStart"/>
      <w:r w:rsidRPr="00B25AE2">
        <w:rPr>
          <w:rFonts w:ascii="Georgia" w:hAnsi="Georgia"/>
          <w:color w:val="auto"/>
          <w:lang w:val="en-US"/>
        </w:rPr>
        <w:t>Cresswell</w:t>
      </w:r>
      <w:proofErr w:type="spellEnd"/>
      <w:r w:rsidRPr="00B25AE2">
        <w:rPr>
          <w:rFonts w:ascii="Georgia" w:hAnsi="Georgia"/>
          <w:color w:val="auto"/>
          <w:lang w:val="en-US"/>
        </w:rPr>
        <w:t xml:space="preserve">, T. (2015). </w:t>
      </w:r>
      <w:r w:rsidR="007710F9" w:rsidRPr="00B25AE2">
        <w:rPr>
          <w:rFonts w:ascii="Georgia" w:hAnsi="Georgia"/>
          <w:i/>
          <w:color w:val="auto"/>
          <w:lang w:val="en-US"/>
        </w:rPr>
        <w:t>Place: An introduction</w:t>
      </w:r>
      <w:r w:rsidRPr="00B25AE2">
        <w:rPr>
          <w:rFonts w:ascii="Georgia" w:hAnsi="Georgia"/>
          <w:color w:val="auto"/>
          <w:lang w:val="en-US"/>
        </w:rPr>
        <w:t>. 2</w:t>
      </w:r>
      <w:r w:rsidR="007710F9" w:rsidRPr="00B25AE2">
        <w:rPr>
          <w:rFonts w:ascii="Georgia" w:hAnsi="Georgia"/>
          <w:color w:val="auto"/>
          <w:vertAlign w:val="superscript"/>
          <w:lang w:val="en-US"/>
        </w:rPr>
        <w:t>nd</w:t>
      </w:r>
      <w:r w:rsidRPr="00B25AE2">
        <w:rPr>
          <w:rFonts w:ascii="Georgia" w:hAnsi="Georgia"/>
          <w:color w:val="auto"/>
          <w:lang w:val="en-US"/>
        </w:rPr>
        <w:t xml:space="preserve"> edition. John Wiley &amp; Sons, Malden, MA.</w:t>
      </w:r>
    </w:p>
    <w:p w:rsidR="00B067A9" w:rsidRPr="00B25AE2" w:rsidRDefault="00B067A9" w:rsidP="00F20D30">
      <w:pPr>
        <w:jc w:val="both"/>
        <w:rPr>
          <w:rFonts w:ascii="Georgia" w:hAnsi="Georgia"/>
          <w:color w:val="auto"/>
          <w:lang w:val="en-US"/>
        </w:rPr>
      </w:pPr>
      <w:r w:rsidRPr="00B25AE2">
        <w:rPr>
          <w:rFonts w:ascii="Georgia" w:hAnsi="Georgia"/>
          <w:color w:val="auto"/>
          <w:lang w:val="en-US"/>
        </w:rPr>
        <w:t xml:space="preserve">Creswell, J. W. &amp; Miller, D. L. (2000). Determining validity in qualitative inquiry. </w:t>
      </w:r>
      <w:r w:rsidRPr="00B25AE2">
        <w:rPr>
          <w:rFonts w:ascii="Georgia" w:hAnsi="Georgia"/>
          <w:i/>
          <w:color w:val="auto"/>
          <w:lang w:val="en-US"/>
        </w:rPr>
        <w:t>Theory into Practice</w:t>
      </w:r>
      <w:r w:rsidR="00BF0E24" w:rsidRPr="00B25AE2">
        <w:rPr>
          <w:rFonts w:ascii="Georgia" w:hAnsi="Georgia"/>
          <w:color w:val="auto"/>
          <w:lang w:val="en-US"/>
        </w:rPr>
        <w:t xml:space="preserve"> </w:t>
      </w:r>
      <w:r w:rsidRPr="00B25AE2">
        <w:rPr>
          <w:rFonts w:ascii="Georgia" w:hAnsi="Georgia"/>
          <w:color w:val="auto"/>
          <w:lang w:val="en-US"/>
        </w:rPr>
        <w:t>39:3, 124-131</w:t>
      </w:r>
    </w:p>
    <w:p w:rsidR="00E54984" w:rsidRPr="00B25AE2" w:rsidRDefault="00E54984" w:rsidP="00F20D30">
      <w:pPr>
        <w:jc w:val="both"/>
        <w:rPr>
          <w:rFonts w:ascii="Georgia" w:hAnsi="Georgia"/>
          <w:color w:val="auto"/>
          <w:lang w:val="en-US"/>
        </w:rPr>
      </w:pPr>
    </w:p>
    <w:p w:rsidR="00517088" w:rsidRPr="00B25AE2" w:rsidRDefault="00517088" w:rsidP="00F20D30">
      <w:pPr>
        <w:jc w:val="both"/>
        <w:rPr>
          <w:rFonts w:ascii="Georgia" w:hAnsi="Georgia"/>
          <w:color w:val="auto"/>
          <w:lang w:val="en-US"/>
        </w:rPr>
      </w:pPr>
      <w:r w:rsidRPr="00B25AE2">
        <w:rPr>
          <w:rFonts w:ascii="Georgia" w:hAnsi="Georgia"/>
          <w:color w:val="auto"/>
          <w:lang w:val="en-US"/>
        </w:rPr>
        <w:t>Florida, R. (2o02).</w:t>
      </w:r>
      <w:r w:rsidR="00522A05" w:rsidRPr="00B25AE2">
        <w:rPr>
          <w:rFonts w:ascii="Georgia" w:hAnsi="Georgia"/>
          <w:color w:val="auto"/>
          <w:lang w:val="en-US"/>
        </w:rPr>
        <w:t xml:space="preserve"> </w:t>
      </w:r>
      <w:r w:rsidR="00522A05" w:rsidRPr="004F429A">
        <w:rPr>
          <w:rFonts w:ascii="Georgia" w:hAnsi="Georgia"/>
          <w:i/>
          <w:color w:val="auto"/>
          <w:lang w:val="en-US"/>
        </w:rPr>
        <w:t>The rise of the creative class</w:t>
      </w:r>
      <w:r w:rsidR="00522A05" w:rsidRPr="00B25AE2">
        <w:rPr>
          <w:rFonts w:ascii="Georgia" w:hAnsi="Georgia"/>
          <w:color w:val="auto"/>
          <w:lang w:val="en-US"/>
        </w:rPr>
        <w:t>.</w:t>
      </w:r>
      <w:r w:rsidR="00305E01" w:rsidRPr="00B25AE2">
        <w:rPr>
          <w:rFonts w:ascii="Georgia" w:hAnsi="Georgia"/>
          <w:color w:val="auto"/>
          <w:lang w:val="en-US"/>
        </w:rPr>
        <w:t xml:space="preserve"> Basic Books, New York.</w:t>
      </w:r>
    </w:p>
    <w:p w:rsidR="00A57136" w:rsidRPr="00B25AE2" w:rsidRDefault="00A57136" w:rsidP="00F20D30">
      <w:pPr>
        <w:jc w:val="both"/>
        <w:rPr>
          <w:rFonts w:ascii="Georgia" w:hAnsi="Georgia"/>
          <w:color w:val="auto"/>
          <w:lang w:val="en-US"/>
        </w:rPr>
      </w:pPr>
    </w:p>
    <w:p w:rsidR="00A57136" w:rsidRPr="00B25AE2" w:rsidRDefault="00A57136" w:rsidP="00F20D30">
      <w:pPr>
        <w:jc w:val="both"/>
        <w:rPr>
          <w:rFonts w:ascii="Georgia" w:hAnsi="Georgia"/>
          <w:color w:val="auto"/>
          <w:lang w:val="en-US"/>
        </w:rPr>
      </w:pPr>
      <w:r w:rsidRPr="00B25AE2">
        <w:rPr>
          <w:rFonts w:ascii="Georgia" w:hAnsi="Georgia"/>
          <w:color w:val="auto"/>
          <w:lang w:val="en-US"/>
        </w:rPr>
        <w:t xml:space="preserve">Flow Festival (2017). The official internet site. </w:t>
      </w:r>
      <w:hyperlink r:id="rId11" w:history="1">
        <w:r w:rsidRPr="00B25AE2">
          <w:rPr>
            <w:rStyle w:val="Hyperlink"/>
            <w:rFonts w:ascii="Georgia" w:hAnsi="Georgia"/>
            <w:color w:val="auto"/>
            <w:lang w:val="en-US"/>
          </w:rPr>
          <w:t>www.flowfestival.fi</w:t>
        </w:r>
      </w:hyperlink>
      <w:r w:rsidR="00A1103C" w:rsidRPr="00A1103C">
        <w:rPr>
          <w:rStyle w:val="Hyperlink"/>
          <w:rFonts w:ascii="Georgia" w:hAnsi="Georgia"/>
          <w:color w:val="auto"/>
          <w:u w:val="none"/>
          <w:lang w:val="en-US"/>
        </w:rPr>
        <w:t>.</w:t>
      </w:r>
      <w:r w:rsidR="00A1103C">
        <w:rPr>
          <w:rStyle w:val="Hyperlink"/>
          <w:rFonts w:ascii="Georgia" w:hAnsi="Georgia"/>
          <w:color w:val="auto"/>
          <w:lang w:val="en-US"/>
        </w:rPr>
        <w:t xml:space="preserve"> </w:t>
      </w:r>
      <w:r w:rsidR="00A1103C" w:rsidRPr="00A1103C">
        <w:rPr>
          <w:rStyle w:val="Hyperlink"/>
          <w:rFonts w:ascii="Georgia" w:hAnsi="Georgia"/>
          <w:color w:val="auto"/>
          <w:u w:val="none"/>
          <w:lang w:val="en-US"/>
        </w:rPr>
        <w:t>Accessed on 10.11.2017.</w:t>
      </w:r>
      <w:r w:rsidR="00A1103C">
        <w:rPr>
          <w:rStyle w:val="Hyperlink"/>
          <w:rFonts w:ascii="Georgia" w:hAnsi="Georgia"/>
          <w:color w:val="auto"/>
          <w:lang w:val="en-US"/>
        </w:rPr>
        <w:t xml:space="preserve"> </w:t>
      </w:r>
    </w:p>
    <w:p w:rsidR="00517088" w:rsidRPr="00B25AE2" w:rsidRDefault="00517088" w:rsidP="00F20D30">
      <w:pPr>
        <w:jc w:val="both"/>
        <w:rPr>
          <w:rFonts w:ascii="Georgia" w:hAnsi="Georgia"/>
          <w:color w:val="auto"/>
          <w:lang w:val="en-US"/>
        </w:rPr>
      </w:pPr>
    </w:p>
    <w:p w:rsidR="0075664B" w:rsidRPr="00B25AE2" w:rsidRDefault="0075664B" w:rsidP="0075664B">
      <w:pPr>
        <w:jc w:val="both"/>
        <w:rPr>
          <w:rFonts w:ascii="Georgia" w:hAnsi="Georgia"/>
          <w:color w:val="auto"/>
          <w:lang w:val="en-US"/>
        </w:rPr>
      </w:pPr>
      <w:r w:rsidRPr="00B25AE2">
        <w:rPr>
          <w:rFonts w:ascii="Georgia" w:hAnsi="Georgia"/>
          <w:color w:val="auto"/>
          <w:lang w:val="en-US"/>
        </w:rPr>
        <w:t>Goss, J. (1993). The “Magic of the Mall”: An Analysis of Form, Function, and</w:t>
      </w:r>
    </w:p>
    <w:p w:rsidR="0075664B" w:rsidRPr="00B25AE2" w:rsidRDefault="0075664B" w:rsidP="0075664B">
      <w:pPr>
        <w:jc w:val="both"/>
        <w:rPr>
          <w:rFonts w:ascii="Georgia" w:hAnsi="Georgia"/>
          <w:i/>
          <w:color w:val="auto"/>
          <w:lang w:val="en-US"/>
        </w:rPr>
      </w:pPr>
      <w:r w:rsidRPr="00B25AE2">
        <w:rPr>
          <w:rFonts w:ascii="Georgia" w:hAnsi="Georgia"/>
          <w:color w:val="auto"/>
          <w:lang w:val="en-US"/>
        </w:rPr>
        <w:t xml:space="preserve">Meaning in the Contemporary Retail Built Environment. </w:t>
      </w:r>
      <w:r w:rsidRPr="00B25AE2">
        <w:rPr>
          <w:rFonts w:ascii="Georgia" w:hAnsi="Georgia"/>
          <w:i/>
          <w:color w:val="auto"/>
          <w:lang w:val="en-US"/>
        </w:rPr>
        <w:t>Annals of the Association of American</w:t>
      </w:r>
    </w:p>
    <w:p w:rsidR="0075664B" w:rsidRPr="00B25AE2" w:rsidRDefault="0075664B" w:rsidP="0075664B">
      <w:pPr>
        <w:jc w:val="both"/>
        <w:rPr>
          <w:rFonts w:ascii="Georgia" w:hAnsi="Georgia"/>
          <w:color w:val="auto"/>
          <w:lang w:val="en-US"/>
        </w:rPr>
      </w:pPr>
      <w:r w:rsidRPr="00B25AE2">
        <w:rPr>
          <w:rFonts w:ascii="Georgia" w:hAnsi="Georgia"/>
          <w:i/>
          <w:color w:val="auto"/>
          <w:lang w:val="en-US"/>
        </w:rPr>
        <w:t>Geographers</w:t>
      </w:r>
      <w:r w:rsidRPr="00B25AE2">
        <w:rPr>
          <w:rFonts w:ascii="Georgia" w:hAnsi="Georgia"/>
          <w:color w:val="auto"/>
          <w:lang w:val="en-US"/>
        </w:rPr>
        <w:t>, 83:1, 18–47.</w:t>
      </w:r>
    </w:p>
    <w:p w:rsidR="00863BB7" w:rsidRPr="00B25AE2" w:rsidRDefault="00863BB7" w:rsidP="00F20D30">
      <w:pPr>
        <w:jc w:val="both"/>
        <w:rPr>
          <w:rFonts w:ascii="Georgia" w:hAnsi="Georgia"/>
          <w:color w:val="auto"/>
          <w:lang w:val="en-US"/>
        </w:rPr>
      </w:pPr>
    </w:p>
    <w:p w:rsidR="00863BB7" w:rsidRPr="00026A60" w:rsidRDefault="007710F9" w:rsidP="00863BB7">
      <w:pPr>
        <w:jc w:val="both"/>
        <w:rPr>
          <w:rFonts w:ascii="Georgia" w:hAnsi="Georgia"/>
          <w:color w:val="auto"/>
        </w:rPr>
      </w:pPr>
      <w:r w:rsidRPr="00B25AE2">
        <w:rPr>
          <w:rFonts w:ascii="Georgia" w:hAnsi="Georgia"/>
          <w:color w:val="auto"/>
          <w:lang w:val="en-US"/>
        </w:rPr>
        <w:t xml:space="preserve">Hall, C. M. (1989). The definition and analysis of hallmark tourist events. </w:t>
      </w:r>
      <w:proofErr w:type="spellStart"/>
      <w:r w:rsidRPr="00026A60">
        <w:rPr>
          <w:rFonts w:ascii="Georgia" w:hAnsi="Georgia"/>
          <w:i/>
          <w:color w:val="auto"/>
        </w:rPr>
        <w:t>Geojournal</w:t>
      </w:r>
      <w:proofErr w:type="spellEnd"/>
      <w:r w:rsidRPr="00026A60">
        <w:rPr>
          <w:rFonts w:ascii="Georgia" w:hAnsi="Georgia"/>
          <w:color w:val="auto"/>
        </w:rPr>
        <w:t xml:space="preserve"> 19:3, 263–269.</w:t>
      </w:r>
    </w:p>
    <w:p w:rsidR="008E27F5" w:rsidRPr="00026A60" w:rsidRDefault="008E27F5" w:rsidP="00F20D30">
      <w:pPr>
        <w:jc w:val="both"/>
        <w:rPr>
          <w:rFonts w:ascii="Georgia" w:hAnsi="Georgia"/>
          <w:color w:val="auto"/>
        </w:rPr>
      </w:pPr>
    </w:p>
    <w:p w:rsidR="00243D09" w:rsidRPr="00B25AE2" w:rsidRDefault="00F91987" w:rsidP="00F20D30">
      <w:pPr>
        <w:jc w:val="both"/>
        <w:rPr>
          <w:rFonts w:ascii="Georgia" w:hAnsi="Georgia"/>
          <w:color w:val="auto"/>
          <w:lang w:val="en-US"/>
        </w:rPr>
      </w:pPr>
      <w:proofErr w:type="spellStart"/>
      <w:r w:rsidRPr="00026A60">
        <w:rPr>
          <w:rFonts w:ascii="Georgia" w:hAnsi="Georgia"/>
          <w:color w:val="auto"/>
        </w:rPr>
        <w:t>Helsigin</w:t>
      </w:r>
      <w:proofErr w:type="spellEnd"/>
      <w:r w:rsidRPr="00026A60">
        <w:rPr>
          <w:rFonts w:ascii="Georgia" w:hAnsi="Georgia"/>
          <w:color w:val="auto"/>
        </w:rPr>
        <w:t xml:space="preserve"> Sanomat (6.8.2017). </w:t>
      </w:r>
      <w:proofErr w:type="spellStart"/>
      <w:r w:rsidRPr="00026A60">
        <w:rPr>
          <w:rFonts w:ascii="Georgia" w:hAnsi="Georgia"/>
          <w:color w:val="auto"/>
        </w:rPr>
        <w:t>Flow</w:t>
      </w:r>
      <w:proofErr w:type="spellEnd"/>
      <w:r w:rsidRPr="00026A60">
        <w:rPr>
          <w:rFonts w:ascii="Georgia" w:hAnsi="Georgia"/>
          <w:color w:val="auto"/>
        </w:rPr>
        <w:t xml:space="preserve"> kasvoi harrastuksesta miljoonayritykseksi – ”Haluamme olla paras”. </w:t>
      </w:r>
      <w:hyperlink r:id="rId12" w:history="1">
        <w:r w:rsidR="00243D09" w:rsidRPr="00B25AE2">
          <w:rPr>
            <w:rStyle w:val="Hyperlink"/>
            <w:rFonts w:ascii="Georgia" w:hAnsi="Georgia"/>
            <w:color w:val="auto"/>
            <w:lang w:val="en-US"/>
          </w:rPr>
          <w:t>http://www.hs.fi/raha/art-2000002914057.html</w:t>
        </w:r>
      </w:hyperlink>
    </w:p>
    <w:p w:rsidR="00F91987" w:rsidRDefault="00F91987" w:rsidP="00F20D30">
      <w:pPr>
        <w:jc w:val="both"/>
        <w:rPr>
          <w:rFonts w:ascii="Georgia" w:hAnsi="Georgia"/>
          <w:color w:val="auto"/>
          <w:lang w:val="en-US"/>
        </w:rPr>
      </w:pPr>
    </w:p>
    <w:p w:rsidR="00D56608" w:rsidRDefault="00D56608" w:rsidP="00F20D30">
      <w:pPr>
        <w:jc w:val="both"/>
        <w:rPr>
          <w:rFonts w:ascii="Georgia" w:hAnsi="Georgia"/>
          <w:color w:val="auto"/>
          <w:lang w:val="en-US"/>
        </w:rPr>
      </w:pPr>
      <w:r>
        <w:rPr>
          <w:rFonts w:ascii="Georgia" w:hAnsi="Georgia"/>
          <w:color w:val="auto"/>
          <w:lang w:val="en-US"/>
        </w:rPr>
        <w:t xml:space="preserve">Inkinen, T. (2008). </w:t>
      </w:r>
      <w:r w:rsidRPr="00D56608">
        <w:rPr>
          <w:rFonts w:ascii="Georgia" w:hAnsi="Georgia"/>
          <w:color w:val="auto"/>
          <w:lang w:val="en-US"/>
        </w:rPr>
        <w:t>Gender and the social use of mobile technologies. From information society policies to everyday practices</w:t>
      </w:r>
      <w:r>
        <w:rPr>
          <w:rFonts w:ascii="Georgia" w:hAnsi="Georgia"/>
          <w:color w:val="auto"/>
          <w:lang w:val="en-US"/>
        </w:rPr>
        <w:t xml:space="preserve">. In </w:t>
      </w:r>
      <w:proofErr w:type="spellStart"/>
      <w:r w:rsidRPr="00D56608">
        <w:rPr>
          <w:rFonts w:ascii="Georgia" w:hAnsi="Georgia"/>
          <w:color w:val="auto"/>
          <w:lang w:val="en-US"/>
        </w:rPr>
        <w:t>Uteng</w:t>
      </w:r>
      <w:proofErr w:type="spellEnd"/>
      <w:r w:rsidRPr="00D56608">
        <w:rPr>
          <w:rFonts w:ascii="Georgia" w:hAnsi="Georgia"/>
          <w:color w:val="auto"/>
          <w:lang w:val="en-US"/>
        </w:rPr>
        <w:t>,</w:t>
      </w:r>
      <w:r>
        <w:rPr>
          <w:rFonts w:ascii="Georgia" w:hAnsi="Georgia"/>
          <w:color w:val="auto"/>
          <w:lang w:val="en-US"/>
        </w:rPr>
        <w:t xml:space="preserve"> P.T. &amp;</w:t>
      </w:r>
      <w:r w:rsidRPr="00D56608">
        <w:rPr>
          <w:rFonts w:ascii="Georgia" w:hAnsi="Georgia"/>
          <w:color w:val="auto"/>
          <w:lang w:val="en-US"/>
        </w:rPr>
        <w:t xml:space="preserve"> T</w:t>
      </w:r>
      <w:r>
        <w:rPr>
          <w:rFonts w:ascii="Georgia" w:hAnsi="Georgia"/>
          <w:color w:val="auto"/>
          <w:lang w:val="en-US"/>
        </w:rPr>
        <w:t>.</w:t>
      </w:r>
      <w:r w:rsidRPr="00D56608">
        <w:rPr>
          <w:rFonts w:ascii="Georgia" w:hAnsi="Georgia"/>
          <w:color w:val="auto"/>
          <w:lang w:val="en-US"/>
        </w:rPr>
        <w:t xml:space="preserve"> </w:t>
      </w:r>
      <w:proofErr w:type="spellStart"/>
      <w:r w:rsidRPr="00D56608">
        <w:rPr>
          <w:rFonts w:ascii="Georgia" w:hAnsi="Georgia"/>
          <w:color w:val="auto"/>
          <w:lang w:val="en-US"/>
        </w:rPr>
        <w:t>Cresswell</w:t>
      </w:r>
      <w:proofErr w:type="spellEnd"/>
      <w:r>
        <w:rPr>
          <w:rFonts w:ascii="Georgia" w:hAnsi="Georgia"/>
          <w:color w:val="auto"/>
          <w:lang w:val="en-US"/>
        </w:rPr>
        <w:t xml:space="preserve"> (eds.): </w:t>
      </w:r>
      <w:r w:rsidRPr="00D56608">
        <w:rPr>
          <w:rFonts w:ascii="Georgia" w:hAnsi="Georgia"/>
          <w:i/>
          <w:color w:val="auto"/>
          <w:lang w:val="en-US"/>
        </w:rPr>
        <w:t>Gendered Mobilities</w:t>
      </w:r>
      <w:r>
        <w:rPr>
          <w:rFonts w:ascii="Georgia" w:hAnsi="Georgia"/>
          <w:color w:val="auto"/>
          <w:lang w:val="en-US"/>
        </w:rPr>
        <w:t xml:space="preserve">, 213– </w:t>
      </w:r>
      <w:r w:rsidRPr="00D56608">
        <w:rPr>
          <w:rFonts w:ascii="Georgia" w:hAnsi="Georgia"/>
          <w:color w:val="auto"/>
          <w:lang w:val="en-US"/>
        </w:rPr>
        <w:t>228</w:t>
      </w:r>
      <w:r>
        <w:rPr>
          <w:rFonts w:ascii="Georgia" w:hAnsi="Georgia"/>
          <w:color w:val="auto"/>
          <w:lang w:val="en-US"/>
        </w:rPr>
        <w:t xml:space="preserve">. </w:t>
      </w:r>
      <w:proofErr w:type="spellStart"/>
      <w:r>
        <w:rPr>
          <w:rFonts w:ascii="Georgia" w:hAnsi="Georgia"/>
          <w:color w:val="auto"/>
          <w:lang w:val="en-US"/>
        </w:rPr>
        <w:t>Ashgate</w:t>
      </w:r>
      <w:proofErr w:type="spellEnd"/>
      <w:r>
        <w:rPr>
          <w:rFonts w:ascii="Georgia" w:hAnsi="Georgia"/>
          <w:color w:val="auto"/>
          <w:lang w:val="en-US"/>
        </w:rPr>
        <w:t xml:space="preserve">, </w:t>
      </w:r>
      <w:proofErr w:type="spellStart"/>
      <w:r>
        <w:rPr>
          <w:rFonts w:ascii="Georgia" w:hAnsi="Georgia"/>
          <w:color w:val="auto"/>
          <w:lang w:val="en-US"/>
        </w:rPr>
        <w:t>Aldershot</w:t>
      </w:r>
      <w:proofErr w:type="spellEnd"/>
      <w:r>
        <w:rPr>
          <w:rFonts w:ascii="Georgia" w:hAnsi="Georgia"/>
          <w:color w:val="auto"/>
          <w:lang w:val="en-US"/>
        </w:rPr>
        <w:t>.</w:t>
      </w:r>
    </w:p>
    <w:p w:rsidR="00D56608" w:rsidRDefault="00D56608" w:rsidP="00F20D30">
      <w:pPr>
        <w:jc w:val="both"/>
        <w:rPr>
          <w:rFonts w:ascii="Georgia" w:hAnsi="Georgia"/>
          <w:color w:val="auto"/>
          <w:lang w:val="en-US"/>
        </w:rPr>
      </w:pPr>
    </w:p>
    <w:p w:rsidR="00204152" w:rsidRDefault="00204152" w:rsidP="00F20D30">
      <w:pPr>
        <w:jc w:val="both"/>
        <w:rPr>
          <w:rFonts w:ascii="Georgia" w:hAnsi="Georgia"/>
          <w:color w:val="auto"/>
          <w:lang w:val="en-US"/>
        </w:rPr>
      </w:pPr>
      <w:r>
        <w:rPr>
          <w:rFonts w:ascii="Georgia" w:hAnsi="Georgia"/>
          <w:color w:val="auto"/>
          <w:lang w:val="en-US"/>
        </w:rPr>
        <w:t xml:space="preserve">Inkinen, T. (2010). </w:t>
      </w:r>
      <w:r w:rsidRPr="00204152">
        <w:rPr>
          <w:rFonts w:ascii="Georgia" w:hAnsi="Georgia"/>
          <w:color w:val="auto"/>
          <w:lang w:val="en-US"/>
        </w:rPr>
        <w:t>Urban Travel Information and Wireless Technologies in Helsinki, Finland</w:t>
      </w:r>
      <w:r>
        <w:rPr>
          <w:rFonts w:ascii="Georgia" w:hAnsi="Georgia"/>
          <w:color w:val="auto"/>
          <w:lang w:val="en-US"/>
        </w:rPr>
        <w:t xml:space="preserve">. </w:t>
      </w:r>
      <w:r w:rsidRPr="00204152">
        <w:rPr>
          <w:rFonts w:ascii="Georgia" w:hAnsi="Georgia"/>
          <w:i/>
          <w:color w:val="auto"/>
          <w:lang w:val="en-US"/>
        </w:rPr>
        <w:t>Journal of Urban Technology</w:t>
      </w:r>
      <w:r>
        <w:rPr>
          <w:rFonts w:ascii="Georgia" w:hAnsi="Georgia"/>
          <w:color w:val="auto"/>
          <w:lang w:val="en-US"/>
        </w:rPr>
        <w:t xml:space="preserve"> 17:2, 57–75.</w:t>
      </w:r>
    </w:p>
    <w:p w:rsidR="00204152" w:rsidRPr="00B25AE2" w:rsidRDefault="00204152" w:rsidP="00F20D30">
      <w:pPr>
        <w:jc w:val="both"/>
        <w:rPr>
          <w:rFonts w:ascii="Georgia" w:hAnsi="Georgia"/>
          <w:color w:val="auto"/>
          <w:lang w:val="en-US"/>
        </w:rPr>
      </w:pPr>
    </w:p>
    <w:p w:rsidR="00517088" w:rsidRPr="00B25AE2" w:rsidRDefault="00517088" w:rsidP="00F20D30">
      <w:pPr>
        <w:jc w:val="both"/>
        <w:rPr>
          <w:rFonts w:ascii="Georgia" w:hAnsi="Georgia"/>
          <w:color w:val="auto"/>
          <w:lang w:val="en-US"/>
        </w:rPr>
      </w:pPr>
      <w:r w:rsidRPr="00B25AE2">
        <w:rPr>
          <w:rFonts w:ascii="Georgia" w:hAnsi="Georgia"/>
          <w:color w:val="auto"/>
          <w:lang w:val="en-US"/>
        </w:rPr>
        <w:t xml:space="preserve">Inkinen, T. (2013). Creating a knowledge-based city: A spatial examination of the University of Helsinki’s main library. In </w:t>
      </w:r>
      <w:proofErr w:type="spellStart"/>
      <w:r w:rsidRPr="00B25AE2">
        <w:rPr>
          <w:rFonts w:ascii="Georgia" w:hAnsi="Georgia"/>
          <w:color w:val="auto"/>
          <w:lang w:val="en-US"/>
        </w:rPr>
        <w:t>Yigitcanlar</w:t>
      </w:r>
      <w:proofErr w:type="spellEnd"/>
      <w:r w:rsidRPr="00B25AE2">
        <w:rPr>
          <w:rFonts w:ascii="Georgia" w:hAnsi="Georgia"/>
          <w:color w:val="auto"/>
          <w:lang w:val="en-US"/>
        </w:rPr>
        <w:t xml:space="preserve">, T. &amp; M. </w:t>
      </w:r>
      <w:proofErr w:type="spellStart"/>
      <w:proofErr w:type="gramStart"/>
      <w:r w:rsidRPr="00B25AE2">
        <w:rPr>
          <w:rFonts w:ascii="Georgia" w:hAnsi="Georgia"/>
          <w:color w:val="auto"/>
          <w:lang w:val="en-US"/>
        </w:rPr>
        <w:t>Bulu</w:t>
      </w:r>
      <w:proofErr w:type="spellEnd"/>
      <w:r w:rsidRPr="00B25AE2">
        <w:rPr>
          <w:rFonts w:ascii="Georgia" w:hAnsi="Georgia"/>
          <w:color w:val="auto"/>
          <w:lang w:val="en-US"/>
        </w:rPr>
        <w:t xml:space="preserve">  (</w:t>
      </w:r>
      <w:proofErr w:type="gramEnd"/>
      <w:r w:rsidRPr="00B25AE2">
        <w:rPr>
          <w:rFonts w:ascii="Georgia" w:hAnsi="Georgia"/>
          <w:color w:val="auto"/>
          <w:lang w:val="en-US"/>
        </w:rPr>
        <w:t xml:space="preserve">eds.): </w:t>
      </w:r>
      <w:r w:rsidRPr="004F429A">
        <w:rPr>
          <w:rFonts w:ascii="Georgia" w:hAnsi="Georgia"/>
          <w:i/>
          <w:color w:val="auto"/>
          <w:lang w:val="en-US"/>
        </w:rPr>
        <w:t>Proceedings of the 6th Knowledge Cities World Summit, KCWS 2013</w:t>
      </w:r>
      <w:r w:rsidRPr="00B25AE2">
        <w:rPr>
          <w:rFonts w:ascii="Georgia" w:hAnsi="Georgia"/>
          <w:color w:val="auto"/>
          <w:lang w:val="en-US"/>
        </w:rPr>
        <w:t xml:space="preserve">, 508–518. </w:t>
      </w:r>
      <w:proofErr w:type="spellStart"/>
      <w:r w:rsidRPr="00B25AE2">
        <w:rPr>
          <w:rFonts w:ascii="Georgia" w:hAnsi="Georgia"/>
          <w:color w:val="auto"/>
          <w:lang w:val="en-US"/>
        </w:rPr>
        <w:t>Lookus</w:t>
      </w:r>
      <w:proofErr w:type="spellEnd"/>
      <w:r w:rsidRPr="00B25AE2">
        <w:rPr>
          <w:rFonts w:ascii="Georgia" w:hAnsi="Georgia"/>
          <w:color w:val="auto"/>
          <w:lang w:val="en-US"/>
        </w:rPr>
        <w:t xml:space="preserve"> Scientific, Istanbul. ISBN: 978-9944-380-11-9.</w:t>
      </w:r>
    </w:p>
    <w:p w:rsidR="00F37ABD" w:rsidRPr="00B25AE2" w:rsidRDefault="00F37ABD" w:rsidP="00F20D30">
      <w:pPr>
        <w:jc w:val="both"/>
        <w:rPr>
          <w:rFonts w:ascii="Georgia" w:hAnsi="Georgia"/>
          <w:color w:val="auto"/>
          <w:lang w:val="en-US"/>
        </w:rPr>
      </w:pPr>
    </w:p>
    <w:p w:rsidR="00F37ABD" w:rsidRPr="00B25AE2" w:rsidRDefault="00F37ABD" w:rsidP="00F20D30">
      <w:pPr>
        <w:jc w:val="both"/>
        <w:rPr>
          <w:rFonts w:ascii="Georgia" w:hAnsi="Georgia"/>
          <w:color w:val="auto"/>
          <w:lang w:val="en-US"/>
        </w:rPr>
      </w:pPr>
      <w:r w:rsidRPr="00B25AE2">
        <w:rPr>
          <w:rFonts w:ascii="Georgia" w:hAnsi="Georgia"/>
          <w:color w:val="auto"/>
          <w:lang w:val="en-US"/>
        </w:rPr>
        <w:t xml:space="preserve">Jakob, D. (2012). The </w:t>
      </w:r>
      <w:proofErr w:type="spellStart"/>
      <w:r w:rsidRPr="00B25AE2">
        <w:rPr>
          <w:rFonts w:ascii="Georgia" w:hAnsi="Georgia"/>
          <w:color w:val="auto"/>
          <w:lang w:val="en-US"/>
        </w:rPr>
        <w:t>eventification</w:t>
      </w:r>
      <w:proofErr w:type="spellEnd"/>
      <w:r w:rsidRPr="00B25AE2">
        <w:rPr>
          <w:rFonts w:ascii="Georgia" w:hAnsi="Georgia"/>
          <w:color w:val="auto"/>
          <w:lang w:val="en-US"/>
        </w:rPr>
        <w:t xml:space="preserve"> of place: Urban development and experience consumption in Berlin and New York City. </w:t>
      </w:r>
      <w:r w:rsidR="007710F9" w:rsidRPr="00B25AE2">
        <w:rPr>
          <w:rFonts w:ascii="Georgia" w:hAnsi="Georgia"/>
          <w:i/>
          <w:color w:val="auto"/>
          <w:lang w:val="en-US"/>
        </w:rPr>
        <w:t>European Urban and Regional Studies</w:t>
      </w:r>
      <w:r w:rsidRPr="00B25AE2">
        <w:rPr>
          <w:rFonts w:ascii="Georgia" w:hAnsi="Georgia"/>
          <w:color w:val="auto"/>
          <w:lang w:val="en-US"/>
        </w:rPr>
        <w:t xml:space="preserve"> 20:4, 447–459.</w:t>
      </w:r>
    </w:p>
    <w:p w:rsidR="00517088" w:rsidRPr="00B25AE2" w:rsidRDefault="00517088" w:rsidP="00F20D30">
      <w:pPr>
        <w:jc w:val="both"/>
        <w:rPr>
          <w:rFonts w:ascii="Georgia" w:hAnsi="Georgia"/>
          <w:color w:val="auto"/>
          <w:lang w:val="en-US"/>
        </w:rPr>
      </w:pPr>
    </w:p>
    <w:p w:rsidR="00610A44" w:rsidRPr="008B7AC1" w:rsidRDefault="00610A44" w:rsidP="00F20D30">
      <w:pPr>
        <w:jc w:val="both"/>
        <w:rPr>
          <w:rFonts w:ascii="Georgia" w:hAnsi="Georgia"/>
          <w:color w:val="auto"/>
          <w:lang w:val="en-US"/>
        </w:rPr>
      </w:pPr>
      <w:r w:rsidRPr="00B25AE2">
        <w:rPr>
          <w:rFonts w:ascii="Georgia" w:hAnsi="Georgia"/>
          <w:color w:val="auto"/>
          <w:lang w:val="en-US"/>
        </w:rPr>
        <w:lastRenderedPageBreak/>
        <w:t xml:space="preserve">Jokela, S. (2013). </w:t>
      </w:r>
      <w:r w:rsidR="00F91491" w:rsidRPr="00B25AE2">
        <w:rPr>
          <w:rFonts w:ascii="Georgia" w:hAnsi="Georgia"/>
          <w:color w:val="auto"/>
          <w:lang w:val="en-US"/>
        </w:rPr>
        <w:t xml:space="preserve">Tourism, geography and nation-building: The identity-political role of tourism images. </w:t>
      </w:r>
      <w:r w:rsidR="007710F9" w:rsidRPr="008B7AC1">
        <w:rPr>
          <w:rFonts w:ascii="Georgia" w:hAnsi="Georgia"/>
          <w:i/>
          <w:color w:val="auto"/>
          <w:lang w:val="en-US"/>
        </w:rPr>
        <w:t>Department of Geosciences and Geography A</w:t>
      </w:r>
      <w:r w:rsidR="00F91491" w:rsidRPr="008B7AC1">
        <w:rPr>
          <w:rFonts w:ascii="Georgia" w:hAnsi="Georgia"/>
          <w:color w:val="auto"/>
          <w:lang w:val="en-US"/>
        </w:rPr>
        <w:t xml:space="preserve"> 24. </w:t>
      </w:r>
      <w:proofErr w:type="spellStart"/>
      <w:r w:rsidR="00F91491" w:rsidRPr="008B7AC1">
        <w:rPr>
          <w:rFonts w:ascii="Georgia" w:hAnsi="Georgia"/>
          <w:color w:val="auto"/>
          <w:lang w:val="en-US"/>
        </w:rPr>
        <w:t>Unigrafia</w:t>
      </w:r>
      <w:proofErr w:type="spellEnd"/>
      <w:r w:rsidR="00F91491" w:rsidRPr="008B7AC1">
        <w:rPr>
          <w:rFonts w:ascii="Georgia" w:hAnsi="Georgia"/>
          <w:color w:val="auto"/>
          <w:lang w:val="en-US"/>
        </w:rPr>
        <w:t>, Helsinki.</w:t>
      </w:r>
    </w:p>
    <w:p w:rsidR="00B255F6" w:rsidRPr="008B7AC1" w:rsidRDefault="00B255F6" w:rsidP="00F20D30">
      <w:pPr>
        <w:jc w:val="both"/>
        <w:rPr>
          <w:rFonts w:ascii="Georgia" w:hAnsi="Georgia"/>
          <w:color w:val="auto"/>
          <w:lang w:val="en-US"/>
        </w:rPr>
      </w:pPr>
    </w:p>
    <w:p w:rsidR="00BF0E24" w:rsidRPr="00B25AE2" w:rsidRDefault="007710F9" w:rsidP="00F20D30">
      <w:pPr>
        <w:jc w:val="both"/>
        <w:rPr>
          <w:rFonts w:ascii="Georgia" w:hAnsi="Georgia"/>
          <w:color w:val="auto"/>
          <w:lang w:val="en-US"/>
        </w:rPr>
      </w:pPr>
      <w:proofErr w:type="spellStart"/>
      <w:r w:rsidRPr="008B7AC1">
        <w:rPr>
          <w:rFonts w:ascii="Georgia" w:hAnsi="Georgia"/>
          <w:color w:val="auto"/>
          <w:lang w:val="en-US"/>
        </w:rPr>
        <w:t>Kalaoja</w:t>
      </w:r>
      <w:proofErr w:type="spellEnd"/>
      <w:r w:rsidRPr="008B7AC1">
        <w:rPr>
          <w:rFonts w:ascii="Georgia" w:hAnsi="Georgia"/>
          <w:color w:val="auto"/>
          <w:lang w:val="en-US"/>
        </w:rPr>
        <w:t>, J</w:t>
      </w:r>
      <w:proofErr w:type="gramStart"/>
      <w:r w:rsidRPr="008B7AC1">
        <w:rPr>
          <w:rFonts w:ascii="Georgia" w:hAnsi="Georgia"/>
          <w:color w:val="auto"/>
          <w:lang w:val="en-US"/>
        </w:rPr>
        <w:t>.(</w:t>
      </w:r>
      <w:proofErr w:type="gramEnd"/>
      <w:r w:rsidRPr="008B7AC1">
        <w:rPr>
          <w:rFonts w:ascii="Georgia" w:hAnsi="Georgia"/>
          <w:color w:val="auto"/>
          <w:lang w:val="en-US"/>
        </w:rPr>
        <w:t xml:space="preserve">2016). </w:t>
      </w:r>
      <w:r w:rsidRPr="00026A60">
        <w:rPr>
          <w:rFonts w:ascii="Georgia" w:hAnsi="Georgia"/>
          <w:color w:val="auto"/>
        </w:rPr>
        <w:t>Kuvista mielikuviksi</w:t>
      </w:r>
      <w:r w:rsidR="00B255F6" w:rsidRPr="00026A60">
        <w:rPr>
          <w:rFonts w:ascii="Georgia" w:hAnsi="Georgia"/>
          <w:color w:val="auto"/>
        </w:rPr>
        <w:t xml:space="preserve">: Valokuvat Suomi-brändin vetovoimatekijöinä. </w:t>
      </w:r>
      <w:r w:rsidRPr="00B25AE2">
        <w:rPr>
          <w:rFonts w:ascii="Georgia" w:hAnsi="Georgia"/>
          <w:color w:val="auto"/>
          <w:lang w:val="en-US"/>
        </w:rPr>
        <w:t>[</w:t>
      </w:r>
      <w:r w:rsidR="00B255F6" w:rsidRPr="00B25AE2">
        <w:rPr>
          <w:rFonts w:ascii="Georgia" w:hAnsi="Georgia"/>
          <w:color w:val="auto"/>
          <w:lang w:val="en-US"/>
        </w:rPr>
        <w:t xml:space="preserve">From images to ideas: Photographs as pull factors for Brand Finland]. </w:t>
      </w:r>
    </w:p>
    <w:p w:rsidR="00BF0E24" w:rsidRPr="00B25AE2" w:rsidRDefault="00BF0E24" w:rsidP="00F20D30">
      <w:pPr>
        <w:jc w:val="both"/>
        <w:rPr>
          <w:rFonts w:ascii="Georgia" w:hAnsi="Georgia"/>
          <w:color w:val="auto"/>
          <w:lang w:val="en-US"/>
        </w:rPr>
      </w:pPr>
    </w:p>
    <w:p w:rsidR="00CF4E56" w:rsidRPr="00B25AE2" w:rsidRDefault="00AB5780" w:rsidP="00F20D30">
      <w:pPr>
        <w:jc w:val="both"/>
        <w:rPr>
          <w:rFonts w:ascii="Georgia" w:hAnsi="Georgia"/>
          <w:color w:val="auto"/>
          <w:lang w:val="en-US"/>
        </w:rPr>
      </w:pPr>
      <w:proofErr w:type="spellStart"/>
      <w:r w:rsidRPr="00B25AE2">
        <w:rPr>
          <w:rFonts w:ascii="Georgia" w:hAnsi="Georgia"/>
          <w:color w:val="auto"/>
          <w:lang w:val="en-US"/>
        </w:rPr>
        <w:t>Kavaritzis</w:t>
      </w:r>
      <w:proofErr w:type="spellEnd"/>
      <w:r w:rsidRPr="00B25AE2">
        <w:rPr>
          <w:rFonts w:ascii="Georgia" w:hAnsi="Georgia"/>
          <w:color w:val="auto"/>
          <w:lang w:val="en-US"/>
        </w:rPr>
        <w:t xml:space="preserve">, M. (2005). Place </w:t>
      </w:r>
      <w:r w:rsidR="00C71004" w:rsidRPr="00B25AE2">
        <w:rPr>
          <w:rFonts w:ascii="Georgia" w:hAnsi="Georgia"/>
          <w:color w:val="auto"/>
          <w:lang w:val="en-US"/>
        </w:rPr>
        <w:t>b</w:t>
      </w:r>
      <w:r w:rsidRPr="00B25AE2">
        <w:rPr>
          <w:rFonts w:ascii="Georgia" w:hAnsi="Georgia"/>
          <w:color w:val="auto"/>
          <w:lang w:val="en-US"/>
        </w:rPr>
        <w:t xml:space="preserve">randing: A </w:t>
      </w:r>
      <w:r w:rsidR="00C71004" w:rsidRPr="00B25AE2">
        <w:rPr>
          <w:rFonts w:ascii="Georgia" w:hAnsi="Georgia"/>
          <w:color w:val="auto"/>
          <w:lang w:val="en-US"/>
        </w:rPr>
        <w:t>r</w:t>
      </w:r>
      <w:r w:rsidRPr="00B25AE2">
        <w:rPr>
          <w:rFonts w:ascii="Georgia" w:hAnsi="Georgia"/>
          <w:color w:val="auto"/>
          <w:lang w:val="en-US"/>
        </w:rPr>
        <w:t xml:space="preserve">eview of </w:t>
      </w:r>
      <w:r w:rsidR="00C71004" w:rsidRPr="00B25AE2">
        <w:rPr>
          <w:rFonts w:ascii="Georgia" w:hAnsi="Georgia"/>
          <w:color w:val="auto"/>
          <w:lang w:val="en-US"/>
        </w:rPr>
        <w:t>t</w:t>
      </w:r>
      <w:r w:rsidRPr="00B25AE2">
        <w:rPr>
          <w:rFonts w:ascii="Georgia" w:hAnsi="Georgia"/>
          <w:color w:val="auto"/>
          <w:lang w:val="en-US"/>
        </w:rPr>
        <w:t xml:space="preserve">rends and </w:t>
      </w:r>
      <w:r w:rsidR="00C71004" w:rsidRPr="00B25AE2">
        <w:rPr>
          <w:rFonts w:ascii="Georgia" w:hAnsi="Georgia"/>
          <w:color w:val="auto"/>
          <w:lang w:val="en-US"/>
        </w:rPr>
        <w:t>c</w:t>
      </w:r>
      <w:r w:rsidRPr="00B25AE2">
        <w:rPr>
          <w:rFonts w:ascii="Georgia" w:hAnsi="Georgia"/>
          <w:color w:val="auto"/>
          <w:lang w:val="en-US"/>
        </w:rPr>
        <w:t xml:space="preserve">onceptual </w:t>
      </w:r>
      <w:r w:rsidR="00C71004" w:rsidRPr="00B25AE2">
        <w:rPr>
          <w:rFonts w:ascii="Georgia" w:hAnsi="Georgia"/>
          <w:color w:val="auto"/>
          <w:lang w:val="en-US"/>
        </w:rPr>
        <w:t>m</w:t>
      </w:r>
      <w:r w:rsidRPr="00B25AE2">
        <w:rPr>
          <w:rFonts w:ascii="Georgia" w:hAnsi="Georgia"/>
          <w:color w:val="auto"/>
          <w:lang w:val="en-US"/>
        </w:rPr>
        <w:t xml:space="preserve">odels. </w:t>
      </w:r>
      <w:r w:rsidR="007710F9" w:rsidRPr="00B25AE2">
        <w:rPr>
          <w:rFonts w:ascii="Georgia" w:hAnsi="Georgia"/>
          <w:i/>
          <w:color w:val="auto"/>
          <w:lang w:val="en-US"/>
        </w:rPr>
        <w:t>The Marketing Review</w:t>
      </w:r>
      <w:r w:rsidR="007710F9" w:rsidRPr="00B25AE2">
        <w:rPr>
          <w:rFonts w:ascii="Georgia" w:hAnsi="Georgia"/>
          <w:color w:val="auto"/>
          <w:lang w:val="en-US"/>
        </w:rPr>
        <w:t xml:space="preserve"> 5:4, 329–342.</w:t>
      </w:r>
    </w:p>
    <w:p w:rsidR="00B067A9" w:rsidRPr="00B25AE2" w:rsidRDefault="00B067A9" w:rsidP="00F20D30">
      <w:pPr>
        <w:jc w:val="both"/>
        <w:rPr>
          <w:rFonts w:ascii="Georgia" w:hAnsi="Georgia"/>
          <w:color w:val="auto"/>
          <w:lang w:val="en-US"/>
        </w:rPr>
      </w:pPr>
    </w:p>
    <w:p w:rsidR="00B067A9" w:rsidRPr="00026A60" w:rsidRDefault="00B067A9" w:rsidP="00F20D30">
      <w:pPr>
        <w:jc w:val="both"/>
        <w:rPr>
          <w:rFonts w:ascii="Georgia" w:hAnsi="Georgia"/>
          <w:color w:val="auto"/>
        </w:rPr>
      </w:pPr>
      <w:proofErr w:type="spellStart"/>
      <w:r w:rsidRPr="00EA04A0">
        <w:rPr>
          <w:rFonts w:ascii="Georgia" w:hAnsi="Georgia"/>
          <w:color w:val="auto"/>
          <w:lang w:val="en-US"/>
        </w:rPr>
        <w:t>Karekallas</w:t>
      </w:r>
      <w:proofErr w:type="spellEnd"/>
      <w:r w:rsidRPr="00EA04A0">
        <w:rPr>
          <w:rFonts w:ascii="Georgia" w:hAnsi="Georgia"/>
          <w:color w:val="auto"/>
          <w:lang w:val="en-US"/>
        </w:rPr>
        <w:t xml:space="preserve">, M., </w:t>
      </w:r>
      <w:proofErr w:type="spellStart"/>
      <w:r w:rsidRPr="00EA04A0">
        <w:rPr>
          <w:rFonts w:ascii="Georgia" w:hAnsi="Georgia"/>
          <w:color w:val="auto"/>
          <w:lang w:val="en-US"/>
        </w:rPr>
        <w:t>Raento</w:t>
      </w:r>
      <w:proofErr w:type="spellEnd"/>
      <w:r w:rsidRPr="00EA04A0">
        <w:rPr>
          <w:rFonts w:ascii="Georgia" w:hAnsi="Georgia"/>
          <w:color w:val="auto"/>
          <w:lang w:val="en-US"/>
        </w:rPr>
        <w:t xml:space="preserve">, P. &amp; </w:t>
      </w:r>
      <w:proofErr w:type="spellStart"/>
      <w:r w:rsidRPr="00EA04A0">
        <w:rPr>
          <w:rFonts w:ascii="Georgia" w:hAnsi="Georgia"/>
          <w:color w:val="auto"/>
          <w:lang w:val="en-US"/>
        </w:rPr>
        <w:t>Renkonen</w:t>
      </w:r>
      <w:proofErr w:type="spellEnd"/>
      <w:r w:rsidRPr="00EA04A0">
        <w:rPr>
          <w:rFonts w:ascii="Georgia" w:hAnsi="Georgia"/>
          <w:color w:val="auto"/>
          <w:lang w:val="en-US"/>
        </w:rPr>
        <w:t xml:space="preserve">, T. (2014). </w:t>
      </w:r>
      <w:r w:rsidRPr="00B25AE2">
        <w:rPr>
          <w:rFonts w:ascii="Georgia" w:hAnsi="Georgia"/>
          <w:color w:val="auto"/>
          <w:lang w:val="en-US"/>
        </w:rPr>
        <w:t xml:space="preserve">Diffusion and Learning: Twenty Years of Sports Betting Culture in Finland. </w:t>
      </w:r>
      <w:r w:rsidRPr="00026A60">
        <w:rPr>
          <w:rFonts w:ascii="Georgia" w:hAnsi="Georgia"/>
          <w:i/>
          <w:color w:val="auto"/>
        </w:rPr>
        <w:t xml:space="preserve">Gaming </w:t>
      </w:r>
      <w:proofErr w:type="spellStart"/>
      <w:r w:rsidRPr="00026A60">
        <w:rPr>
          <w:rFonts w:ascii="Georgia" w:hAnsi="Georgia"/>
          <w:i/>
          <w:color w:val="auto"/>
        </w:rPr>
        <w:t>Research</w:t>
      </w:r>
      <w:proofErr w:type="spellEnd"/>
      <w:r w:rsidRPr="00026A60">
        <w:rPr>
          <w:rFonts w:ascii="Georgia" w:hAnsi="Georgia"/>
          <w:i/>
          <w:color w:val="auto"/>
        </w:rPr>
        <w:t xml:space="preserve"> &amp; </w:t>
      </w:r>
      <w:proofErr w:type="spellStart"/>
      <w:r w:rsidRPr="00026A60">
        <w:rPr>
          <w:rFonts w:ascii="Georgia" w:hAnsi="Georgia"/>
          <w:i/>
          <w:color w:val="auto"/>
        </w:rPr>
        <w:t>Review</w:t>
      </w:r>
      <w:proofErr w:type="spellEnd"/>
      <w:r w:rsidRPr="00026A60">
        <w:rPr>
          <w:rFonts w:ascii="Georgia" w:hAnsi="Georgia"/>
          <w:i/>
          <w:color w:val="auto"/>
        </w:rPr>
        <w:t xml:space="preserve"> Journal</w:t>
      </w:r>
      <w:r w:rsidRPr="00026A60">
        <w:rPr>
          <w:rFonts w:ascii="Georgia" w:hAnsi="Georgia"/>
          <w:color w:val="auto"/>
        </w:rPr>
        <w:t xml:space="preserve"> 18:1, 25–50.</w:t>
      </w:r>
    </w:p>
    <w:p w:rsidR="00B5316C" w:rsidRPr="00026A60" w:rsidRDefault="00B5316C" w:rsidP="00F20D30">
      <w:pPr>
        <w:jc w:val="both"/>
        <w:rPr>
          <w:rFonts w:ascii="Georgia" w:hAnsi="Georgia"/>
          <w:color w:val="auto"/>
        </w:rPr>
      </w:pPr>
    </w:p>
    <w:p w:rsidR="00B5316C" w:rsidRPr="00B25AE2" w:rsidRDefault="007710F9" w:rsidP="00F20D30">
      <w:pPr>
        <w:jc w:val="both"/>
        <w:rPr>
          <w:rFonts w:ascii="Georgia" w:hAnsi="Georgia"/>
          <w:color w:val="auto"/>
          <w:lang w:val="en-US"/>
        </w:rPr>
      </w:pPr>
      <w:r w:rsidRPr="00026A60">
        <w:rPr>
          <w:rFonts w:ascii="Georgia" w:hAnsi="Georgia"/>
          <w:color w:val="auto"/>
        </w:rPr>
        <w:t xml:space="preserve">Kilpeläinen, P., Kostiainen, E. &amp; </w:t>
      </w:r>
      <w:r w:rsidR="00B5316C" w:rsidRPr="00026A60">
        <w:rPr>
          <w:rFonts w:ascii="Georgia" w:hAnsi="Georgia"/>
          <w:color w:val="auto"/>
        </w:rPr>
        <w:t xml:space="preserve">Laakso, S. (2012) </w:t>
      </w:r>
      <w:r w:rsidRPr="00026A60">
        <w:rPr>
          <w:rFonts w:ascii="Georgia" w:hAnsi="Georgia"/>
          <w:i/>
          <w:color w:val="auto"/>
        </w:rPr>
        <w:t>Kaupungissa tapahtuu: Tapahtumaklusteri ja tapahtumien vaikutukset Helsingissä</w:t>
      </w:r>
      <w:r w:rsidR="00B5316C" w:rsidRPr="00026A60">
        <w:rPr>
          <w:rFonts w:ascii="Georgia" w:hAnsi="Georgia"/>
          <w:color w:val="auto"/>
        </w:rPr>
        <w:t xml:space="preserve">. </w:t>
      </w:r>
      <w:proofErr w:type="spellStart"/>
      <w:r w:rsidRPr="00B25AE2">
        <w:rPr>
          <w:rFonts w:ascii="Georgia" w:hAnsi="Georgia"/>
          <w:color w:val="auto"/>
          <w:lang w:val="en-US"/>
        </w:rPr>
        <w:t>Kaupunkitutkimus</w:t>
      </w:r>
      <w:proofErr w:type="spellEnd"/>
      <w:r w:rsidRPr="00B25AE2">
        <w:rPr>
          <w:rFonts w:ascii="Georgia" w:hAnsi="Georgia"/>
          <w:color w:val="auto"/>
          <w:lang w:val="en-US"/>
        </w:rPr>
        <w:t xml:space="preserve"> TA Oy, Helsinki.</w:t>
      </w:r>
    </w:p>
    <w:p w:rsidR="00CF4E56" w:rsidRPr="00B25AE2" w:rsidRDefault="00CF4E56" w:rsidP="00F20D30">
      <w:pPr>
        <w:jc w:val="both"/>
        <w:rPr>
          <w:rFonts w:ascii="Georgia" w:hAnsi="Georgia"/>
          <w:color w:val="auto"/>
          <w:lang w:val="en-US"/>
        </w:rPr>
      </w:pPr>
    </w:p>
    <w:p w:rsidR="00517088" w:rsidRPr="00B25AE2" w:rsidRDefault="00517088" w:rsidP="00F20D30">
      <w:pPr>
        <w:jc w:val="both"/>
        <w:rPr>
          <w:rFonts w:ascii="Georgia" w:hAnsi="Georgia"/>
          <w:color w:val="auto"/>
          <w:lang w:val="en-US"/>
        </w:rPr>
      </w:pPr>
      <w:proofErr w:type="spellStart"/>
      <w:r w:rsidRPr="00B25AE2">
        <w:rPr>
          <w:rFonts w:ascii="Georgia" w:hAnsi="Georgia"/>
          <w:color w:val="auto"/>
          <w:lang w:val="en-US"/>
        </w:rPr>
        <w:t>Kiuru</w:t>
      </w:r>
      <w:proofErr w:type="spellEnd"/>
      <w:r w:rsidRPr="00B25AE2">
        <w:rPr>
          <w:rFonts w:ascii="Georgia" w:hAnsi="Georgia"/>
          <w:color w:val="auto"/>
          <w:lang w:val="en-US"/>
        </w:rPr>
        <w:t xml:space="preserve">, J. &amp; T. Inkinen (2017). </w:t>
      </w:r>
      <w:r w:rsidR="009C1268" w:rsidRPr="00B25AE2">
        <w:rPr>
          <w:rFonts w:ascii="Georgia" w:hAnsi="Georgia"/>
          <w:color w:val="auto"/>
          <w:lang w:val="en-US"/>
        </w:rPr>
        <w:t>Predicting innovative growth and demand with proximate human capital: A case study of the Helsinki Metropolitan Area</w:t>
      </w:r>
      <w:r w:rsidRPr="00B25AE2">
        <w:rPr>
          <w:rFonts w:ascii="Georgia" w:hAnsi="Georgia"/>
          <w:color w:val="auto"/>
          <w:lang w:val="en-US"/>
        </w:rPr>
        <w:t xml:space="preserve">. </w:t>
      </w:r>
      <w:r w:rsidRPr="00B25AE2">
        <w:rPr>
          <w:rFonts w:ascii="Georgia" w:hAnsi="Georgia"/>
          <w:i/>
          <w:color w:val="auto"/>
          <w:lang w:val="en-US"/>
        </w:rPr>
        <w:t>Cities</w:t>
      </w:r>
      <w:r w:rsidR="00DB0B4C" w:rsidRPr="00B25AE2">
        <w:rPr>
          <w:rFonts w:ascii="Georgia" w:hAnsi="Georgia"/>
          <w:i/>
          <w:color w:val="auto"/>
          <w:lang w:val="en-US"/>
        </w:rPr>
        <w:t xml:space="preserve"> </w:t>
      </w:r>
      <w:r w:rsidR="00DB0B4C" w:rsidRPr="00B25AE2">
        <w:rPr>
          <w:rFonts w:ascii="Georgia" w:hAnsi="Georgia"/>
          <w:color w:val="auto"/>
          <w:lang w:val="en-US"/>
        </w:rPr>
        <w:t>64</w:t>
      </w:r>
      <w:r w:rsidR="009C1268" w:rsidRPr="00B25AE2">
        <w:rPr>
          <w:rFonts w:ascii="Georgia" w:hAnsi="Georgia"/>
          <w:color w:val="auto"/>
          <w:lang w:val="en-US"/>
        </w:rPr>
        <w:t>,</w:t>
      </w:r>
      <w:r w:rsidR="00E46D7E">
        <w:rPr>
          <w:rFonts w:ascii="Georgia" w:hAnsi="Georgia"/>
          <w:color w:val="auto"/>
          <w:lang w:val="en-US"/>
        </w:rPr>
        <w:t xml:space="preserve"> 9–17</w:t>
      </w:r>
      <w:r w:rsidR="00DB0B4C" w:rsidRPr="00B25AE2">
        <w:rPr>
          <w:rFonts w:ascii="Georgia" w:hAnsi="Georgia"/>
          <w:color w:val="auto"/>
          <w:lang w:val="en-US"/>
        </w:rPr>
        <w:t>.</w:t>
      </w:r>
    </w:p>
    <w:p w:rsidR="00517088" w:rsidRPr="00B25AE2" w:rsidRDefault="00517088" w:rsidP="00F20D30">
      <w:pPr>
        <w:jc w:val="both"/>
        <w:rPr>
          <w:rFonts w:ascii="Georgia" w:hAnsi="Georgia"/>
          <w:color w:val="auto"/>
          <w:lang w:val="en-US"/>
        </w:rPr>
      </w:pPr>
    </w:p>
    <w:p w:rsidR="00C71004" w:rsidRPr="00B25AE2" w:rsidRDefault="00C71004" w:rsidP="00F20D30">
      <w:pPr>
        <w:jc w:val="both"/>
        <w:rPr>
          <w:rFonts w:ascii="Georgia" w:hAnsi="Georgia"/>
          <w:color w:val="auto"/>
          <w:lang w:val="en-US"/>
        </w:rPr>
      </w:pPr>
      <w:r w:rsidRPr="00B25AE2">
        <w:rPr>
          <w:rFonts w:ascii="Georgia" w:hAnsi="Georgia"/>
          <w:color w:val="auto"/>
          <w:lang w:val="en-US"/>
        </w:rPr>
        <w:t xml:space="preserve">Knight R. (1995). Knowledge-based development. </w:t>
      </w:r>
      <w:r w:rsidRPr="00B25AE2">
        <w:rPr>
          <w:rFonts w:ascii="Georgia" w:hAnsi="Georgia"/>
          <w:i/>
          <w:color w:val="auto"/>
          <w:lang w:val="en-US"/>
        </w:rPr>
        <w:t>Urban Studies,</w:t>
      </w:r>
      <w:r w:rsidRPr="00B25AE2">
        <w:rPr>
          <w:rFonts w:ascii="Georgia" w:hAnsi="Georgia"/>
          <w:color w:val="auto"/>
          <w:lang w:val="en-US"/>
        </w:rPr>
        <w:t xml:space="preserve"> 32:2, 225–260.</w:t>
      </w:r>
    </w:p>
    <w:p w:rsidR="00094C6D" w:rsidRPr="00B25AE2" w:rsidRDefault="00094C6D" w:rsidP="00F20D30">
      <w:pPr>
        <w:jc w:val="both"/>
        <w:rPr>
          <w:rFonts w:ascii="Georgia" w:hAnsi="Georgia"/>
          <w:color w:val="auto"/>
          <w:lang w:val="en-US"/>
        </w:rPr>
      </w:pPr>
    </w:p>
    <w:p w:rsidR="00094C6D" w:rsidRPr="00B25AE2" w:rsidRDefault="00094C6D" w:rsidP="00F20D30">
      <w:pPr>
        <w:jc w:val="both"/>
        <w:rPr>
          <w:rFonts w:ascii="Georgia" w:hAnsi="Georgia"/>
          <w:color w:val="auto"/>
          <w:lang w:val="en-US"/>
        </w:rPr>
      </w:pPr>
      <w:r w:rsidRPr="00EA04A0">
        <w:rPr>
          <w:rFonts w:ascii="Georgia" w:hAnsi="Georgia"/>
          <w:color w:val="auto"/>
          <w:lang w:val="nb-NO"/>
        </w:rPr>
        <w:t xml:space="preserve">Kotler, P., Haider, D. &amp; Rein I. (1993). </w:t>
      </w:r>
      <w:r w:rsidR="007710F9" w:rsidRPr="00B25AE2">
        <w:rPr>
          <w:rFonts w:ascii="Georgia" w:hAnsi="Georgia"/>
          <w:i/>
          <w:color w:val="auto"/>
          <w:lang w:val="en-US"/>
        </w:rPr>
        <w:t>Marketing places: Attracting investment, industry and tourism to cities, states and nations</w:t>
      </w:r>
      <w:r w:rsidRPr="00B25AE2">
        <w:rPr>
          <w:rFonts w:ascii="Georgia" w:hAnsi="Georgia"/>
          <w:color w:val="auto"/>
          <w:lang w:val="en-US"/>
        </w:rPr>
        <w:t xml:space="preserve">. The Free Press, New York. </w:t>
      </w:r>
    </w:p>
    <w:p w:rsidR="004C0D70" w:rsidRPr="00B25AE2" w:rsidRDefault="004C0D70" w:rsidP="00F20D30">
      <w:pPr>
        <w:jc w:val="both"/>
        <w:rPr>
          <w:rFonts w:ascii="Georgia" w:hAnsi="Georgia"/>
          <w:color w:val="auto"/>
          <w:lang w:val="en-US"/>
        </w:rPr>
      </w:pPr>
    </w:p>
    <w:p w:rsidR="004C0D70" w:rsidRPr="00B25AE2" w:rsidRDefault="004C0D70" w:rsidP="00F20D30">
      <w:pPr>
        <w:jc w:val="both"/>
        <w:rPr>
          <w:rFonts w:ascii="Georgia" w:hAnsi="Georgia"/>
          <w:color w:val="auto"/>
          <w:lang w:val="en-US"/>
        </w:rPr>
      </w:pPr>
      <w:r w:rsidRPr="00B25AE2">
        <w:rPr>
          <w:rFonts w:ascii="Georgia" w:hAnsi="Georgia"/>
          <w:color w:val="auto"/>
          <w:lang w:val="en-US"/>
        </w:rPr>
        <w:t xml:space="preserve">Landry, C. (2000). </w:t>
      </w:r>
      <w:r w:rsidRPr="004F429A">
        <w:rPr>
          <w:rFonts w:ascii="Georgia" w:hAnsi="Georgia"/>
          <w:i/>
          <w:color w:val="auto"/>
          <w:lang w:val="en-US"/>
        </w:rPr>
        <w:t>The creative city</w:t>
      </w:r>
      <w:r w:rsidRPr="00B25AE2">
        <w:rPr>
          <w:rFonts w:ascii="Georgia" w:hAnsi="Georgia"/>
          <w:color w:val="auto"/>
          <w:lang w:val="en-US"/>
        </w:rPr>
        <w:t xml:space="preserve">. </w:t>
      </w:r>
      <w:r w:rsidR="007710F9" w:rsidRPr="00B25AE2">
        <w:rPr>
          <w:rFonts w:ascii="Georgia" w:hAnsi="Georgia"/>
          <w:color w:val="auto"/>
          <w:lang w:val="en-US"/>
        </w:rPr>
        <w:t>Earthscan, London.</w:t>
      </w:r>
    </w:p>
    <w:p w:rsidR="00A928EF" w:rsidRPr="00B25AE2" w:rsidRDefault="00A928EF" w:rsidP="00F20D30">
      <w:pPr>
        <w:jc w:val="both"/>
        <w:rPr>
          <w:rFonts w:ascii="Georgia" w:hAnsi="Georgia"/>
          <w:color w:val="auto"/>
          <w:lang w:val="en-US"/>
        </w:rPr>
      </w:pPr>
    </w:p>
    <w:p w:rsidR="00A928EF" w:rsidRPr="00B25AE2" w:rsidRDefault="00A928EF" w:rsidP="00F20D30">
      <w:pPr>
        <w:jc w:val="both"/>
        <w:rPr>
          <w:rFonts w:ascii="Georgia" w:hAnsi="Georgia"/>
          <w:color w:val="auto"/>
          <w:lang w:val="en-US"/>
        </w:rPr>
      </w:pPr>
      <w:proofErr w:type="spellStart"/>
      <w:r w:rsidRPr="00B25AE2">
        <w:rPr>
          <w:rFonts w:ascii="Georgia" w:hAnsi="Georgia"/>
          <w:color w:val="auto"/>
          <w:lang w:val="en-US"/>
        </w:rPr>
        <w:t>McQuire</w:t>
      </w:r>
      <w:proofErr w:type="spellEnd"/>
      <w:r w:rsidRPr="00B25AE2">
        <w:rPr>
          <w:rFonts w:ascii="Georgia" w:hAnsi="Georgia"/>
          <w:color w:val="auto"/>
          <w:lang w:val="en-US"/>
        </w:rPr>
        <w:t xml:space="preserve">, S. (2005). Urban space and electric light. </w:t>
      </w:r>
      <w:r w:rsidRPr="00B25AE2">
        <w:rPr>
          <w:rFonts w:ascii="Georgia" w:hAnsi="Georgia"/>
          <w:i/>
          <w:color w:val="auto"/>
          <w:lang w:val="en-US"/>
        </w:rPr>
        <w:t>Space and Culture</w:t>
      </w:r>
      <w:r w:rsidRPr="00B25AE2">
        <w:rPr>
          <w:rFonts w:ascii="Georgia" w:hAnsi="Georgia"/>
          <w:color w:val="auto"/>
          <w:lang w:val="en-US"/>
        </w:rPr>
        <w:t xml:space="preserve"> 8:2, 126–140.</w:t>
      </w:r>
    </w:p>
    <w:p w:rsidR="001B1648" w:rsidRPr="00B25AE2" w:rsidRDefault="001B1648" w:rsidP="00F20D30">
      <w:pPr>
        <w:jc w:val="both"/>
        <w:rPr>
          <w:rFonts w:ascii="Georgia" w:hAnsi="Georgia"/>
          <w:color w:val="auto"/>
          <w:lang w:val="en-US"/>
        </w:rPr>
      </w:pPr>
    </w:p>
    <w:p w:rsidR="001B1648" w:rsidRPr="00B25AE2" w:rsidRDefault="007710F9" w:rsidP="00F20D30">
      <w:pPr>
        <w:jc w:val="both"/>
        <w:rPr>
          <w:rFonts w:ascii="Georgia" w:hAnsi="Georgia"/>
          <w:color w:val="auto"/>
          <w:lang w:val="en-US"/>
        </w:rPr>
      </w:pPr>
      <w:proofErr w:type="spellStart"/>
      <w:r w:rsidRPr="00B25AE2">
        <w:rPr>
          <w:rFonts w:ascii="Georgia" w:hAnsi="Georgia"/>
          <w:color w:val="auto"/>
          <w:lang w:val="en-US"/>
        </w:rPr>
        <w:t>Mikkola</w:t>
      </w:r>
      <w:proofErr w:type="spellEnd"/>
      <w:r w:rsidRPr="00B25AE2">
        <w:rPr>
          <w:rFonts w:ascii="Georgia" w:hAnsi="Georgia"/>
          <w:color w:val="auto"/>
          <w:lang w:val="en-US"/>
        </w:rPr>
        <w:t>, E. (20</w:t>
      </w:r>
      <w:r w:rsidR="001B1648" w:rsidRPr="00B25AE2">
        <w:rPr>
          <w:rFonts w:ascii="Georgia" w:hAnsi="Georgia"/>
          <w:color w:val="auto"/>
          <w:lang w:val="en-US"/>
        </w:rPr>
        <w:t>15).</w:t>
      </w:r>
      <w:r w:rsidR="00D951A8" w:rsidRPr="00B25AE2">
        <w:rPr>
          <w:rFonts w:ascii="Georgia" w:hAnsi="Georgia"/>
          <w:color w:val="auto"/>
          <w:lang w:val="en-US"/>
        </w:rPr>
        <w:t xml:space="preserve"> Only three days in a year: Flow Festival in foots of urban planning.</w:t>
      </w:r>
      <w:r w:rsidR="001B1648" w:rsidRPr="00B25AE2">
        <w:rPr>
          <w:rFonts w:ascii="Georgia" w:hAnsi="Georgia"/>
          <w:color w:val="auto"/>
          <w:lang w:val="en-US"/>
        </w:rPr>
        <w:t xml:space="preserve"> </w:t>
      </w:r>
      <w:r w:rsidR="00D951A8" w:rsidRPr="00026A60">
        <w:rPr>
          <w:rFonts w:ascii="Georgia" w:hAnsi="Georgia"/>
          <w:color w:val="auto"/>
        </w:rPr>
        <w:t>[</w:t>
      </w:r>
      <w:r w:rsidR="001B1648" w:rsidRPr="00026A60">
        <w:rPr>
          <w:rFonts w:ascii="Georgia" w:hAnsi="Georgia"/>
          <w:color w:val="auto"/>
        </w:rPr>
        <w:t xml:space="preserve">Vain kolme päivää vuodessa: </w:t>
      </w:r>
      <w:proofErr w:type="spellStart"/>
      <w:r w:rsidR="001B1648" w:rsidRPr="00026A60">
        <w:rPr>
          <w:rFonts w:ascii="Georgia" w:hAnsi="Georgia"/>
          <w:color w:val="auto"/>
        </w:rPr>
        <w:t>Flow</w:t>
      </w:r>
      <w:proofErr w:type="spellEnd"/>
      <w:r w:rsidR="001B1648" w:rsidRPr="00026A60">
        <w:rPr>
          <w:rFonts w:ascii="Georgia" w:hAnsi="Georgia"/>
          <w:color w:val="auto"/>
        </w:rPr>
        <w:t xml:space="preserve"> Festival kaupunkisuunnittelun jaloissa</w:t>
      </w:r>
      <w:r w:rsidR="00D951A8" w:rsidRPr="00026A60">
        <w:rPr>
          <w:rFonts w:ascii="Georgia" w:hAnsi="Georgia"/>
          <w:color w:val="auto"/>
        </w:rPr>
        <w:t>]</w:t>
      </w:r>
      <w:r w:rsidR="001B1648" w:rsidRPr="00026A60">
        <w:rPr>
          <w:rFonts w:ascii="Georgia" w:hAnsi="Georgia"/>
          <w:color w:val="auto"/>
        </w:rPr>
        <w:t xml:space="preserve">. </w:t>
      </w:r>
      <w:proofErr w:type="spellStart"/>
      <w:r w:rsidRPr="00026A60">
        <w:rPr>
          <w:rFonts w:ascii="Georgia" w:hAnsi="Georgia"/>
          <w:color w:val="auto"/>
        </w:rPr>
        <w:t>Unpublished</w:t>
      </w:r>
      <w:proofErr w:type="spellEnd"/>
      <w:r w:rsidRPr="00026A60">
        <w:rPr>
          <w:rFonts w:ascii="Georgia" w:hAnsi="Georgia"/>
          <w:color w:val="auto"/>
        </w:rPr>
        <w:t xml:space="preserve"> </w:t>
      </w:r>
      <w:proofErr w:type="spellStart"/>
      <w:r w:rsidRPr="00026A60">
        <w:rPr>
          <w:rFonts w:ascii="Georgia" w:hAnsi="Georgia"/>
          <w:color w:val="auto"/>
        </w:rPr>
        <w:t>final</w:t>
      </w:r>
      <w:proofErr w:type="spellEnd"/>
      <w:r w:rsidRPr="00026A60">
        <w:rPr>
          <w:rFonts w:ascii="Georgia" w:hAnsi="Georgia"/>
          <w:color w:val="auto"/>
        </w:rPr>
        <w:t xml:space="preserve"> </w:t>
      </w:r>
      <w:proofErr w:type="spellStart"/>
      <w:r w:rsidRPr="00026A60">
        <w:rPr>
          <w:rFonts w:ascii="Georgia" w:hAnsi="Georgia"/>
          <w:color w:val="auto"/>
        </w:rPr>
        <w:t>project</w:t>
      </w:r>
      <w:proofErr w:type="spellEnd"/>
      <w:r w:rsidR="00D951A8" w:rsidRPr="00026A60">
        <w:rPr>
          <w:rFonts w:ascii="Georgia" w:hAnsi="Georgia"/>
          <w:color w:val="auto"/>
        </w:rPr>
        <w:t xml:space="preserve"> in </w:t>
      </w:r>
      <w:proofErr w:type="spellStart"/>
      <w:r w:rsidR="00D951A8" w:rsidRPr="00026A60">
        <w:rPr>
          <w:rFonts w:ascii="Georgia" w:hAnsi="Georgia"/>
          <w:color w:val="auto"/>
        </w:rPr>
        <w:t>Finnish</w:t>
      </w:r>
      <w:proofErr w:type="spellEnd"/>
      <w:r w:rsidRPr="00026A60">
        <w:rPr>
          <w:rFonts w:ascii="Georgia" w:hAnsi="Georgia"/>
          <w:color w:val="auto"/>
        </w:rPr>
        <w:t xml:space="preserve">. </w:t>
      </w:r>
      <w:proofErr w:type="spellStart"/>
      <w:r w:rsidRPr="00B25AE2">
        <w:rPr>
          <w:rFonts w:ascii="Georgia" w:hAnsi="Georgia"/>
          <w:color w:val="auto"/>
          <w:lang w:val="en-US"/>
        </w:rPr>
        <w:t>Metropolia</w:t>
      </w:r>
      <w:proofErr w:type="spellEnd"/>
      <w:r w:rsidRPr="00B25AE2">
        <w:rPr>
          <w:rFonts w:ascii="Georgia" w:hAnsi="Georgia"/>
          <w:color w:val="auto"/>
          <w:lang w:val="en-US"/>
        </w:rPr>
        <w:t xml:space="preserve"> University of Applied Sciences, Helsinki.</w:t>
      </w:r>
    </w:p>
    <w:p w:rsidR="001B1648" w:rsidRPr="00B25AE2" w:rsidRDefault="001B1648" w:rsidP="00F20D30">
      <w:pPr>
        <w:jc w:val="both"/>
        <w:rPr>
          <w:rFonts w:ascii="Georgia" w:hAnsi="Georgia"/>
          <w:color w:val="auto"/>
          <w:lang w:val="en-US"/>
        </w:rPr>
      </w:pPr>
    </w:p>
    <w:p w:rsidR="00E55435" w:rsidRPr="00B25AE2" w:rsidRDefault="00E55435" w:rsidP="00F20D30">
      <w:pPr>
        <w:jc w:val="both"/>
        <w:rPr>
          <w:rFonts w:ascii="Georgia" w:hAnsi="Georgia"/>
          <w:color w:val="auto"/>
          <w:lang w:val="en-US"/>
        </w:rPr>
      </w:pPr>
      <w:proofErr w:type="spellStart"/>
      <w:r w:rsidRPr="00B25AE2">
        <w:rPr>
          <w:rFonts w:ascii="Georgia" w:hAnsi="Georgia"/>
          <w:color w:val="auto"/>
          <w:lang w:val="en-US"/>
        </w:rPr>
        <w:t>Morandi</w:t>
      </w:r>
      <w:proofErr w:type="spellEnd"/>
      <w:r w:rsidRPr="00B25AE2">
        <w:rPr>
          <w:rFonts w:ascii="Georgia" w:hAnsi="Georgia"/>
          <w:color w:val="auto"/>
          <w:lang w:val="en-US"/>
        </w:rPr>
        <w:t xml:space="preserve">, C., Rolando, A. &amp; Di Vita S. (2016). </w:t>
      </w:r>
      <w:r w:rsidRPr="004F429A">
        <w:rPr>
          <w:rFonts w:ascii="Georgia" w:hAnsi="Georgia"/>
          <w:i/>
          <w:color w:val="auto"/>
          <w:lang w:val="en-US"/>
        </w:rPr>
        <w:t>From smart city to smart region. Digital services for an internet of places. Springer Briefs in Applied Sciences and Technology.</w:t>
      </w:r>
      <w:r w:rsidRPr="00B25AE2">
        <w:rPr>
          <w:rFonts w:ascii="Georgia" w:hAnsi="Georgia"/>
          <w:color w:val="auto"/>
          <w:lang w:val="en-US"/>
        </w:rPr>
        <w:t xml:space="preserve"> Springer, New York.</w:t>
      </w:r>
    </w:p>
    <w:p w:rsidR="00E55435" w:rsidRPr="00B25AE2" w:rsidRDefault="00E55435" w:rsidP="00F20D30">
      <w:pPr>
        <w:jc w:val="both"/>
        <w:rPr>
          <w:rFonts w:ascii="Georgia" w:hAnsi="Georgia"/>
          <w:color w:val="auto"/>
          <w:lang w:val="en-US"/>
        </w:rPr>
      </w:pPr>
    </w:p>
    <w:p w:rsidR="005453A1" w:rsidRPr="00B25AE2" w:rsidRDefault="005453A1" w:rsidP="00F20D30">
      <w:pPr>
        <w:jc w:val="both"/>
        <w:rPr>
          <w:rFonts w:ascii="Georgia" w:hAnsi="Georgia"/>
          <w:color w:val="auto"/>
          <w:lang w:val="en-US"/>
        </w:rPr>
      </w:pPr>
      <w:r w:rsidRPr="00B25AE2">
        <w:rPr>
          <w:rFonts w:ascii="Georgia" w:hAnsi="Georgia"/>
          <w:color w:val="auto"/>
          <w:lang w:val="en-US"/>
        </w:rPr>
        <w:t xml:space="preserve">Müller, M. (2015). What makes an event a mega-event? Definitions and sizes. </w:t>
      </w:r>
      <w:r w:rsidR="007710F9" w:rsidRPr="00B25AE2">
        <w:rPr>
          <w:rFonts w:ascii="Georgia" w:hAnsi="Georgia"/>
          <w:i/>
          <w:color w:val="auto"/>
          <w:lang w:val="en-US"/>
        </w:rPr>
        <w:t>Leisure Studies</w:t>
      </w:r>
      <w:r w:rsidRPr="00B25AE2">
        <w:rPr>
          <w:rFonts w:ascii="Georgia" w:hAnsi="Georgia"/>
          <w:color w:val="auto"/>
          <w:lang w:val="en-US"/>
        </w:rPr>
        <w:t xml:space="preserve"> 34:6, 627–642.</w:t>
      </w:r>
    </w:p>
    <w:p w:rsidR="00BA3FB3" w:rsidRPr="00B25AE2" w:rsidRDefault="00BA3FB3" w:rsidP="00F20D30">
      <w:pPr>
        <w:jc w:val="both"/>
        <w:rPr>
          <w:rFonts w:ascii="Georgia" w:hAnsi="Georgia"/>
          <w:color w:val="auto"/>
          <w:lang w:val="en-US"/>
        </w:rPr>
      </w:pPr>
    </w:p>
    <w:p w:rsidR="00BA3FB3" w:rsidRPr="00B25AE2" w:rsidRDefault="00BA3FB3" w:rsidP="00BA3FB3">
      <w:pPr>
        <w:jc w:val="both"/>
        <w:rPr>
          <w:rFonts w:ascii="Georgia" w:hAnsi="Georgia"/>
          <w:color w:val="auto"/>
          <w:lang w:val="en-US"/>
        </w:rPr>
      </w:pPr>
      <w:proofErr w:type="spellStart"/>
      <w:r w:rsidRPr="00B25AE2">
        <w:rPr>
          <w:rFonts w:ascii="Georgia" w:hAnsi="Georgia"/>
          <w:color w:val="auto"/>
          <w:lang w:val="en-US"/>
        </w:rPr>
        <w:t>Neuhofer</w:t>
      </w:r>
      <w:proofErr w:type="spellEnd"/>
      <w:r w:rsidRPr="00B25AE2">
        <w:rPr>
          <w:rFonts w:ascii="Georgia" w:hAnsi="Georgia"/>
          <w:color w:val="auto"/>
          <w:lang w:val="en-US"/>
        </w:rPr>
        <w:t xml:space="preserve">, B., </w:t>
      </w:r>
      <w:proofErr w:type="spellStart"/>
      <w:r w:rsidRPr="00B25AE2">
        <w:rPr>
          <w:rFonts w:ascii="Georgia" w:hAnsi="Georgia"/>
          <w:color w:val="auto"/>
          <w:lang w:val="en-US"/>
        </w:rPr>
        <w:t>Buhalis</w:t>
      </w:r>
      <w:proofErr w:type="spellEnd"/>
      <w:r w:rsidRPr="00B25AE2">
        <w:rPr>
          <w:rFonts w:ascii="Georgia" w:hAnsi="Georgia"/>
          <w:color w:val="auto"/>
          <w:lang w:val="en-US"/>
        </w:rPr>
        <w:t xml:space="preserve">, D. &amp; </w:t>
      </w:r>
      <w:proofErr w:type="spellStart"/>
      <w:r w:rsidRPr="00B25AE2">
        <w:rPr>
          <w:rFonts w:ascii="Georgia" w:hAnsi="Georgia"/>
          <w:color w:val="auto"/>
          <w:lang w:val="en-US"/>
        </w:rPr>
        <w:t>Ladkin</w:t>
      </w:r>
      <w:proofErr w:type="spellEnd"/>
      <w:r w:rsidRPr="00B25AE2">
        <w:rPr>
          <w:rFonts w:ascii="Georgia" w:hAnsi="Georgia"/>
          <w:color w:val="auto"/>
          <w:lang w:val="en-US"/>
        </w:rPr>
        <w:t xml:space="preserve">, A. (2014). A typology of technology-enhanced tourism experiences. </w:t>
      </w:r>
      <w:r w:rsidR="007710F9" w:rsidRPr="00B25AE2">
        <w:rPr>
          <w:rFonts w:ascii="Georgia" w:hAnsi="Georgia"/>
          <w:i/>
          <w:color w:val="auto"/>
          <w:lang w:val="en-US"/>
        </w:rPr>
        <w:t>International Journal of Tourism Research</w:t>
      </w:r>
      <w:r w:rsidRPr="00B25AE2">
        <w:rPr>
          <w:rFonts w:ascii="Georgia" w:hAnsi="Georgia"/>
          <w:color w:val="auto"/>
          <w:lang w:val="en-US"/>
        </w:rPr>
        <w:t xml:space="preserve"> 16:2, 340-350.</w:t>
      </w:r>
    </w:p>
    <w:p w:rsidR="00CF4E56" w:rsidRPr="00B25AE2" w:rsidRDefault="00CF4E56" w:rsidP="00F20D30">
      <w:pPr>
        <w:jc w:val="both"/>
        <w:rPr>
          <w:rFonts w:ascii="Georgia" w:hAnsi="Georgia"/>
          <w:color w:val="auto"/>
          <w:lang w:val="en-US"/>
        </w:rPr>
      </w:pPr>
    </w:p>
    <w:p w:rsidR="00CF4E56" w:rsidRPr="00B25AE2" w:rsidRDefault="003B67B4" w:rsidP="003B67B4">
      <w:pPr>
        <w:jc w:val="both"/>
        <w:rPr>
          <w:rFonts w:ascii="Georgia" w:hAnsi="Georgia"/>
          <w:color w:val="auto"/>
          <w:lang w:val="en-US"/>
        </w:rPr>
      </w:pPr>
      <w:proofErr w:type="spellStart"/>
      <w:r w:rsidRPr="00A74AE3">
        <w:rPr>
          <w:rFonts w:ascii="Georgia" w:hAnsi="Georgia"/>
          <w:color w:val="auto"/>
          <w:lang w:val="en-US"/>
        </w:rPr>
        <w:t>Nyseth</w:t>
      </w:r>
      <w:proofErr w:type="spellEnd"/>
      <w:r w:rsidRPr="00A74AE3">
        <w:rPr>
          <w:rFonts w:ascii="Georgia" w:hAnsi="Georgia"/>
          <w:color w:val="auto"/>
          <w:lang w:val="en-US"/>
        </w:rPr>
        <w:t xml:space="preserve">, T. &amp; A. </w:t>
      </w:r>
      <w:proofErr w:type="spellStart"/>
      <w:r w:rsidRPr="00A74AE3">
        <w:rPr>
          <w:rFonts w:ascii="Georgia" w:hAnsi="Georgia"/>
          <w:color w:val="auto"/>
          <w:lang w:val="en-US"/>
        </w:rPr>
        <w:t>Viken</w:t>
      </w:r>
      <w:proofErr w:type="spellEnd"/>
      <w:r w:rsidRPr="00A74AE3">
        <w:rPr>
          <w:rFonts w:ascii="Georgia" w:hAnsi="Georgia"/>
          <w:color w:val="auto"/>
          <w:lang w:val="en-US"/>
        </w:rPr>
        <w:t xml:space="preserve"> (eds. 2009). </w:t>
      </w:r>
      <w:r w:rsidRPr="00B25AE2">
        <w:rPr>
          <w:rFonts w:ascii="Georgia" w:hAnsi="Georgia"/>
          <w:i/>
          <w:color w:val="auto"/>
          <w:lang w:val="en-US"/>
        </w:rPr>
        <w:t xml:space="preserve">Place </w:t>
      </w:r>
      <w:r w:rsidR="003860B5" w:rsidRPr="00B25AE2">
        <w:rPr>
          <w:rFonts w:ascii="Georgia" w:hAnsi="Georgia"/>
          <w:i/>
          <w:color w:val="auto"/>
          <w:lang w:val="en-US"/>
        </w:rPr>
        <w:t>r</w:t>
      </w:r>
      <w:r w:rsidRPr="00B25AE2">
        <w:rPr>
          <w:rFonts w:ascii="Georgia" w:hAnsi="Georgia"/>
          <w:i/>
          <w:color w:val="auto"/>
          <w:lang w:val="en-US"/>
        </w:rPr>
        <w:t xml:space="preserve">einvention. Northern </w:t>
      </w:r>
      <w:r w:rsidR="003860B5" w:rsidRPr="00B25AE2">
        <w:rPr>
          <w:rFonts w:ascii="Georgia" w:hAnsi="Georgia"/>
          <w:i/>
          <w:color w:val="auto"/>
          <w:lang w:val="en-US"/>
        </w:rPr>
        <w:t>p</w:t>
      </w:r>
      <w:r w:rsidRPr="00B25AE2">
        <w:rPr>
          <w:rFonts w:ascii="Georgia" w:hAnsi="Georgia"/>
          <w:i/>
          <w:color w:val="auto"/>
          <w:lang w:val="en-US"/>
        </w:rPr>
        <w:t>erspectives</w:t>
      </w:r>
      <w:r w:rsidRPr="00B25AE2">
        <w:rPr>
          <w:rFonts w:ascii="Georgia" w:hAnsi="Georgia"/>
          <w:color w:val="auto"/>
          <w:lang w:val="en-US"/>
        </w:rPr>
        <w:t>. Routledge, London.</w:t>
      </w:r>
    </w:p>
    <w:p w:rsidR="005F1757" w:rsidRPr="00B25AE2" w:rsidRDefault="005F1757" w:rsidP="003B67B4">
      <w:pPr>
        <w:jc w:val="both"/>
        <w:rPr>
          <w:rFonts w:ascii="Georgia" w:hAnsi="Georgia"/>
          <w:color w:val="auto"/>
          <w:lang w:val="en-US"/>
        </w:rPr>
      </w:pPr>
    </w:p>
    <w:p w:rsidR="005F1757" w:rsidRPr="00B25AE2" w:rsidRDefault="005F1757" w:rsidP="003B67B4">
      <w:pPr>
        <w:jc w:val="both"/>
        <w:rPr>
          <w:rFonts w:ascii="Georgia" w:hAnsi="Georgia"/>
          <w:color w:val="auto"/>
          <w:lang w:val="en-US"/>
        </w:rPr>
      </w:pPr>
      <w:r w:rsidRPr="00B25AE2">
        <w:rPr>
          <w:rFonts w:ascii="Georgia" w:hAnsi="Georgia"/>
          <w:color w:val="auto"/>
          <w:lang w:val="en-US"/>
        </w:rPr>
        <w:lastRenderedPageBreak/>
        <w:t xml:space="preserve">Pike, A. (2009). Geographies of brands and branding. </w:t>
      </w:r>
      <w:r w:rsidRPr="00B25AE2">
        <w:rPr>
          <w:rFonts w:ascii="Georgia" w:hAnsi="Georgia"/>
          <w:i/>
          <w:color w:val="auto"/>
          <w:lang w:val="en-US"/>
        </w:rPr>
        <w:t>Progress in Human Geography</w:t>
      </w:r>
      <w:r w:rsidRPr="00B25AE2">
        <w:rPr>
          <w:rFonts w:ascii="Georgia" w:hAnsi="Georgia"/>
          <w:color w:val="auto"/>
          <w:lang w:val="en-US"/>
        </w:rPr>
        <w:t xml:space="preserve"> 33:5, 619–645.</w:t>
      </w:r>
    </w:p>
    <w:p w:rsidR="005F1757" w:rsidRDefault="005F1757" w:rsidP="00F20D30">
      <w:pPr>
        <w:jc w:val="both"/>
        <w:rPr>
          <w:rFonts w:ascii="Georgia" w:hAnsi="Georgia"/>
          <w:color w:val="auto"/>
          <w:lang w:val="en-US"/>
        </w:rPr>
      </w:pPr>
    </w:p>
    <w:p w:rsidR="00DB0AE0" w:rsidRDefault="00DB0AE0" w:rsidP="00F20D30">
      <w:pPr>
        <w:jc w:val="both"/>
        <w:rPr>
          <w:rFonts w:ascii="Georgia" w:hAnsi="Georgia"/>
          <w:color w:val="auto"/>
          <w:lang w:val="en-US"/>
        </w:rPr>
      </w:pPr>
      <w:r w:rsidRPr="00DB0AE0">
        <w:rPr>
          <w:rFonts w:ascii="Georgia" w:hAnsi="Georgia"/>
          <w:color w:val="auto"/>
          <w:lang w:val="en-US"/>
        </w:rPr>
        <w:t xml:space="preserve">Ponto, H. &amp; T. Inkinen (2019). Knowledge-based environments in the city: Design and urban form in the Helsinki Metropolitan Area. </w:t>
      </w:r>
      <w:r w:rsidRPr="00DB0AE0">
        <w:rPr>
          <w:rFonts w:ascii="Georgia" w:hAnsi="Georgia"/>
          <w:i/>
          <w:color w:val="auto"/>
          <w:lang w:val="en-US"/>
        </w:rPr>
        <w:t>International Journal of Knowledge-Based Development</w:t>
      </w:r>
      <w:r w:rsidRPr="00DB0AE0">
        <w:rPr>
          <w:rFonts w:ascii="Georgia" w:hAnsi="Georgia"/>
          <w:color w:val="auto"/>
          <w:lang w:val="en-US"/>
        </w:rPr>
        <w:t>, forthc</w:t>
      </w:r>
      <w:r>
        <w:rPr>
          <w:rFonts w:ascii="Georgia" w:hAnsi="Georgia"/>
          <w:color w:val="auto"/>
          <w:lang w:val="en-US"/>
        </w:rPr>
        <w:t>oming</w:t>
      </w:r>
      <w:r w:rsidRPr="00DB0AE0">
        <w:rPr>
          <w:rFonts w:ascii="Georgia" w:hAnsi="Georgia"/>
          <w:color w:val="auto"/>
          <w:lang w:val="en-US"/>
        </w:rPr>
        <w:t>.</w:t>
      </w:r>
    </w:p>
    <w:p w:rsidR="00DB0AE0" w:rsidRPr="00B25AE2" w:rsidRDefault="00DB0AE0" w:rsidP="00F20D30">
      <w:pPr>
        <w:jc w:val="both"/>
        <w:rPr>
          <w:rFonts w:ascii="Georgia" w:hAnsi="Georgia"/>
          <w:color w:val="auto"/>
          <w:lang w:val="en-US"/>
        </w:rPr>
      </w:pPr>
    </w:p>
    <w:p w:rsidR="00CF4E56" w:rsidRPr="00B25AE2" w:rsidRDefault="008D176A" w:rsidP="00F20D30">
      <w:pPr>
        <w:jc w:val="both"/>
        <w:rPr>
          <w:rFonts w:ascii="Georgia" w:hAnsi="Georgia"/>
          <w:color w:val="auto"/>
          <w:lang w:val="en-US"/>
        </w:rPr>
      </w:pPr>
      <w:proofErr w:type="spellStart"/>
      <w:r w:rsidRPr="00B25AE2">
        <w:rPr>
          <w:rFonts w:ascii="Georgia" w:hAnsi="Georgia"/>
          <w:color w:val="auto"/>
          <w:lang w:val="en-US"/>
        </w:rPr>
        <w:t>Pred</w:t>
      </w:r>
      <w:proofErr w:type="spellEnd"/>
      <w:r w:rsidRPr="00B25AE2">
        <w:rPr>
          <w:rFonts w:ascii="Georgia" w:hAnsi="Georgia"/>
          <w:color w:val="auto"/>
          <w:lang w:val="en-US"/>
        </w:rPr>
        <w:t xml:space="preserve">, A. (1984). Place as historically contingent process: structuration and the time-geography of becoming places. </w:t>
      </w:r>
      <w:r w:rsidR="007710F9" w:rsidRPr="00B25AE2">
        <w:rPr>
          <w:rFonts w:ascii="Georgia" w:hAnsi="Georgia"/>
          <w:i/>
          <w:color w:val="auto"/>
          <w:lang w:val="en-US"/>
        </w:rPr>
        <w:t>Annals of the Association of American Geographers</w:t>
      </w:r>
      <w:r w:rsidRPr="00B25AE2">
        <w:rPr>
          <w:rFonts w:ascii="Georgia" w:hAnsi="Georgia"/>
          <w:color w:val="auto"/>
          <w:lang w:val="en-US"/>
        </w:rPr>
        <w:t xml:space="preserve"> 74:2, 279–297.</w:t>
      </w:r>
    </w:p>
    <w:p w:rsidR="008D176A" w:rsidRPr="00B25AE2" w:rsidRDefault="008D176A" w:rsidP="00F20D30">
      <w:pPr>
        <w:jc w:val="both"/>
        <w:rPr>
          <w:rFonts w:ascii="Georgia" w:hAnsi="Georgia"/>
          <w:color w:val="auto"/>
          <w:lang w:val="en-US"/>
        </w:rPr>
      </w:pPr>
    </w:p>
    <w:p w:rsidR="00610A44" w:rsidRPr="00B25AE2" w:rsidRDefault="00610A44" w:rsidP="00F20D30">
      <w:pPr>
        <w:jc w:val="both"/>
        <w:rPr>
          <w:rFonts w:ascii="Georgia" w:hAnsi="Georgia"/>
          <w:color w:val="auto"/>
          <w:lang w:val="en-US"/>
        </w:rPr>
      </w:pPr>
      <w:proofErr w:type="spellStart"/>
      <w:r w:rsidRPr="00B25AE2">
        <w:rPr>
          <w:rFonts w:ascii="Georgia" w:hAnsi="Georgia"/>
          <w:color w:val="auto"/>
          <w:lang w:val="en-US"/>
        </w:rPr>
        <w:t>Replh</w:t>
      </w:r>
      <w:proofErr w:type="spellEnd"/>
      <w:r w:rsidRPr="00B25AE2">
        <w:rPr>
          <w:rFonts w:ascii="Georgia" w:hAnsi="Georgia"/>
          <w:color w:val="auto"/>
          <w:lang w:val="en-US"/>
        </w:rPr>
        <w:t>, E. (197</w:t>
      </w:r>
      <w:r w:rsidR="00FD11A6" w:rsidRPr="00B25AE2">
        <w:rPr>
          <w:rFonts w:ascii="Georgia" w:hAnsi="Georgia"/>
          <w:color w:val="auto"/>
          <w:lang w:val="en-US"/>
        </w:rPr>
        <w:t>6</w:t>
      </w:r>
      <w:r w:rsidRPr="00B25AE2">
        <w:rPr>
          <w:rFonts w:ascii="Georgia" w:hAnsi="Georgia"/>
          <w:color w:val="auto"/>
          <w:lang w:val="en-US"/>
        </w:rPr>
        <w:t xml:space="preserve">). </w:t>
      </w:r>
      <w:r w:rsidR="007710F9" w:rsidRPr="00B25AE2">
        <w:rPr>
          <w:rFonts w:ascii="Georgia" w:hAnsi="Georgia"/>
          <w:i/>
          <w:color w:val="auto"/>
          <w:lang w:val="en-US"/>
        </w:rPr>
        <w:t xml:space="preserve">Place and </w:t>
      </w:r>
      <w:proofErr w:type="spellStart"/>
      <w:r w:rsidR="007710F9" w:rsidRPr="00B25AE2">
        <w:rPr>
          <w:rFonts w:ascii="Georgia" w:hAnsi="Georgia"/>
          <w:i/>
          <w:color w:val="auto"/>
          <w:lang w:val="en-US"/>
        </w:rPr>
        <w:t>placelesness</w:t>
      </w:r>
      <w:proofErr w:type="spellEnd"/>
      <w:r w:rsidRPr="00B25AE2">
        <w:rPr>
          <w:rFonts w:ascii="Georgia" w:hAnsi="Georgia"/>
          <w:color w:val="auto"/>
          <w:lang w:val="en-US"/>
        </w:rPr>
        <w:t xml:space="preserve">. </w:t>
      </w:r>
      <w:r w:rsidR="00FD11A6" w:rsidRPr="00B25AE2">
        <w:rPr>
          <w:rFonts w:ascii="Georgia" w:hAnsi="Georgia"/>
          <w:color w:val="auto"/>
          <w:lang w:val="en-US"/>
        </w:rPr>
        <w:t>Pion, London.</w:t>
      </w:r>
    </w:p>
    <w:p w:rsidR="00621E3D" w:rsidRPr="00B25AE2" w:rsidRDefault="00621E3D" w:rsidP="00F20D30">
      <w:pPr>
        <w:jc w:val="both"/>
        <w:rPr>
          <w:rFonts w:ascii="Georgia" w:hAnsi="Georgia"/>
          <w:color w:val="auto"/>
          <w:lang w:val="en-US"/>
        </w:rPr>
      </w:pPr>
    </w:p>
    <w:p w:rsidR="00C46F24" w:rsidRPr="00B25AE2" w:rsidRDefault="00C46F24" w:rsidP="00F20D30">
      <w:pPr>
        <w:jc w:val="both"/>
        <w:rPr>
          <w:rFonts w:ascii="Georgia" w:hAnsi="Georgia"/>
          <w:color w:val="auto"/>
          <w:lang w:val="en-US"/>
        </w:rPr>
      </w:pPr>
      <w:r w:rsidRPr="00B25AE2">
        <w:rPr>
          <w:rFonts w:ascii="Georgia" w:hAnsi="Georgia"/>
          <w:color w:val="auto"/>
          <w:lang w:val="en-US"/>
        </w:rPr>
        <w:t xml:space="preserve">Richards, G. &amp; Palmer. R. (2010). </w:t>
      </w:r>
      <w:r w:rsidR="007710F9" w:rsidRPr="00B25AE2">
        <w:rPr>
          <w:rFonts w:ascii="Georgia" w:hAnsi="Georgia"/>
          <w:i/>
          <w:color w:val="auto"/>
          <w:lang w:val="en-US"/>
        </w:rPr>
        <w:t xml:space="preserve">Eventful cities: Cultural Management &amp; Urban </w:t>
      </w:r>
      <w:proofErr w:type="spellStart"/>
      <w:r w:rsidR="007710F9" w:rsidRPr="00B25AE2">
        <w:rPr>
          <w:rFonts w:ascii="Georgia" w:hAnsi="Georgia"/>
          <w:i/>
          <w:color w:val="auto"/>
          <w:lang w:val="en-US"/>
        </w:rPr>
        <w:t>Revitalisation</w:t>
      </w:r>
      <w:proofErr w:type="spellEnd"/>
      <w:r w:rsidRPr="00B25AE2">
        <w:rPr>
          <w:rFonts w:ascii="Georgia" w:hAnsi="Georgia"/>
          <w:color w:val="auto"/>
          <w:lang w:val="en-US"/>
        </w:rPr>
        <w:t>. Butterworth-Heinemann, Oxford.</w:t>
      </w:r>
    </w:p>
    <w:p w:rsidR="00C46F24" w:rsidRPr="00B25AE2" w:rsidRDefault="00C46F24" w:rsidP="00F20D30">
      <w:pPr>
        <w:jc w:val="both"/>
        <w:rPr>
          <w:rFonts w:ascii="Georgia" w:hAnsi="Georgia"/>
          <w:color w:val="auto"/>
          <w:lang w:val="en-US"/>
        </w:rPr>
      </w:pPr>
    </w:p>
    <w:p w:rsidR="00D94E16" w:rsidRPr="00B25AE2" w:rsidRDefault="00621E3D" w:rsidP="00F20D30">
      <w:pPr>
        <w:jc w:val="both"/>
        <w:rPr>
          <w:rFonts w:ascii="Georgia" w:hAnsi="Georgia"/>
          <w:color w:val="auto"/>
          <w:lang w:val="en-US"/>
        </w:rPr>
      </w:pPr>
      <w:r w:rsidRPr="00B25AE2">
        <w:rPr>
          <w:rFonts w:ascii="Georgia" w:hAnsi="Georgia"/>
          <w:color w:val="auto"/>
          <w:lang w:val="en-US"/>
        </w:rPr>
        <w:t>Richards, G. &amp;</w:t>
      </w:r>
      <w:r w:rsidR="00C46F24" w:rsidRPr="00B25AE2">
        <w:rPr>
          <w:rFonts w:ascii="Georgia" w:hAnsi="Georgia"/>
          <w:color w:val="auto"/>
          <w:lang w:val="en-US"/>
        </w:rPr>
        <w:t xml:space="preserve"> </w:t>
      </w:r>
      <w:r w:rsidRPr="00B25AE2">
        <w:rPr>
          <w:rFonts w:ascii="Georgia" w:hAnsi="Georgia"/>
          <w:color w:val="auto"/>
          <w:lang w:val="en-US"/>
        </w:rPr>
        <w:t>Wilson</w:t>
      </w:r>
      <w:r w:rsidR="00C46F24" w:rsidRPr="00B25AE2">
        <w:rPr>
          <w:rFonts w:ascii="Georgia" w:hAnsi="Georgia"/>
          <w:color w:val="auto"/>
          <w:lang w:val="en-US"/>
        </w:rPr>
        <w:t xml:space="preserve"> J.</w:t>
      </w:r>
      <w:r w:rsidRPr="00B25AE2">
        <w:rPr>
          <w:rFonts w:ascii="Georgia" w:hAnsi="Georgia"/>
          <w:color w:val="auto"/>
          <w:lang w:val="en-US"/>
        </w:rPr>
        <w:t xml:space="preserve"> (2006). Developing creativity in tourist experiences: a solution to the serial production of culture. </w:t>
      </w:r>
      <w:r w:rsidR="007710F9" w:rsidRPr="00B25AE2">
        <w:rPr>
          <w:rFonts w:ascii="Georgia" w:hAnsi="Georgia"/>
          <w:i/>
          <w:color w:val="auto"/>
          <w:lang w:val="en-US"/>
        </w:rPr>
        <w:t>Tourism Management</w:t>
      </w:r>
      <w:r w:rsidRPr="00B25AE2">
        <w:rPr>
          <w:rFonts w:ascii="Georgia" w:hAnsi="Georgia"/>
          <w:color w:val="auto"/>
          <w:lang w:val="en-US"/>
        </w:rPr>
        <w:t xml:space="preserve"> 27:6, 1209–1223.</w:t>
      </w:r>
    </w:p>
    <w:p w:rsidR="004C259B" w:rsidRPr="00B25AE2" w:rsidRDefault="004C259B" w:rsidP="00F20D30">
      <w:pPr>
        <w:jc w:val="both"/>
        <w:rPr>
          <w:rFonts w:ascii="Georgia" w:hAnsi="Georgia"/>
          <w:color w:val="auto"/>
          <w:lang w:val="en-US"/>
        </w:rPr>
      </w:pPr>
    </w:p>
    <w:p w:rsidR="004C259B" w:rsidRPr="00026A60" w:rsidRDefault="004C259B" w:rsidP="00F20D30">
      <w:pPr>
        <w:jc w:val="both"/>
        <w:rPr>
          <w:rFonts w:ascii="Georgia" w:hAnsi="Georgia"/>
          <w:color w:val="auto"/>
        </w:rPr>
      </w:pPr>
      <w:r w:rsidRPr="00B25AE2">
        <w:rPr>
          <w:rFonts w:ascii="Georgia" w:hAnsi="Georgia"/>
          <w:color w:val="auto"/>
          <w:lang w:val="en-US"/>
        </w:rPr>
        <w:t>Ri</w:t>
      </w:r>
      <w:r w:rsidR="00F33C2F" w:rsidRPr="00B25AE2">
        <w:rPr>
          <w:rFonts w:ascii="Georgia" w:hAnsi="Georgia"/>
          <w:color w:val="auto"/>
          <w:lang w:val="en-US"/>
        </w:rPr>
        <w:t>t</w:t>
      </w:r>
      <w:r w:rsidRPr="00B25AE2">
        <w:rPr>
          <w:rFonts w:ascii="Georgia" w:hAnsi="Georgia"/>
          <w:color w:val="auto"/>
          <w:lang w:val="en-US"/>
        </w:rPr>
        <w:t xml:space="preserve">chie, J. R. B. &amp; Smith, B. H. (1991). The impact of a mega-event on host region awareness: a longitudinal study. </w:t>
      </w:r>
      <w:r w:rsidR="007710F9" w:rsidRPr="00026A60">
        <w:rPr>
          <w:rFonts w:ascii="Georgia" w:hAnsi="Georgia"/>
          <w:i/>
          <w:color w:val="auto"/>
        </w:rPr>
        <w:t xml:space="preserve">Journal of Travel </w:t>
      </w:r>
      <w:proofErr w:type="spellStart"/>
      <w:r w:rsidR="007710F9" w:rsidRPr="00026A60">
        <w:rPr>
          <w:rFonts w:ascii="Georgia" w:hAnsi="Georgia"/>
          <w:i/>
          <w:color w:val="auto"/>
        </w:rPr>
        <w:t>Research</w:t>
      </w:r>
      <w:proofErr w:type="spellEnd"/>
      <w:r w:rsidR="009D1E26" w:rsidRPr="00026A60">
        <w:rPr>
          <w:rFonts w:ascii="Georgia" w:hAnsi="Georgia"/>
          <w:color w:val="auto"/>
        </w:rPr>
        <w:t xml:space="preserve"> 30:1, 3</w:t>
      </w:r>
      <w:r w:rsidRPr="00026A60">
        <w:rPr>
          <w:rFonts w:ascii="Georgia" w:hAnsi="Georgia"/>
          <w:color w:val="auto"/>
        </w:rPr>
        <w:t>–10.</w:t>
      </w:r>
    </w:p>
    <w:p w:rsidR="00996B61" w:rsidRPr="00026A60" w:rsidRDefault="00996B61" w:rsidP="00F20D30">
      <w:pPr>
        <w:jc w:val="both"/>
        <w:rPr>
          <w:rFonts w:ascii="Georgia" w:hAnsi="Georgia"/>
          <w:color w:val="auto"/>
        </w:rPr>
      </w:pPr>
    </w:p>
    <w:p w:rsidR="00EF740C" w:rsidRPr="00EF740C" w:rsidRDefault="007710F9" w:rsidP="00EF740C">
      <w:pPr>
        <w:jc w:val="both"/>
        <w:rPr>
          <w:rFonts w:ascii="Georgia" w:hAnsi="Georgia"/>
          <w:color w:val="auto"/>
          <w:u w:val="single"/>
        </w:rPr>
      </w:pPr>
      <w:proofErr w:type="spellStart"/>
      <w:r w:rsidRPr="00026A60">
        <w:rPr>
          <w:rFonts w:ascii="Georgia" w:hAnsi="Georgia"/>
          <w:color w:val="auto"/>
        </w:rPr>
        <w:t>Silvanto</w:t>
      </w:r>
      <w:proofErr w:type="spellEnd"/>
      <w:r w:rsidRPr="00026A60">
        <w:rPr>
          <w:rFonts w:ascii="Georgia" w:hAnsi="Georgia"/>
          <w:color w:val="auto"/>
        </w:rPr>
        <w:t xml:space="preserve">, S. (2015). Selvitys </w:t>
      </w:r>
      <w:proofErr w:type="spellStart"/>
      <w:r w:rsidRPr="00026A60">
        <w:rPr>
          <w:rFonts w:ascii="Georgia" w:hAnsi="Georgia"/>
          <w:color w:val="auto"/>
        </w:rPr>
        <w:t>Flow</w:t>
      </w:r>
      <w:proofErr w:type="spellEnd"/>
      <w:r w:rsidRPr="00026A60">
        <w:rPr>
          <w:rFonts w:ascii="Georgia" w:hAnsi="Georgia"/>
          <w:color w:val="auto"/>
        </w:rPr>
        <w:t xml:space="preserve"> Festivalin merkityksestä Helsingille ja helsinkiläisille. </w:t>
      </w:r>
      <w:r w:rsidR="00EF740C" w:rsidRPr="00EF740C">
        <w:rPr>
          <w:rFonts w:ascii="Georgia" w:hAnsi="Georgia"/>
          <w:color w:val="auto"/>
          <w:u w:val="single"/>
        </w:rPr>
        <w:t>http://www.flowfestival.com/wp-content/uploads/2015/10/Selvitys-Flow-</w:t>
      </w:r>
    </w:p>
    <w:p w:rsidR="00996B61" w:rsidRPr="00026A60" w:rsidRDefault="00EF740C" w:rsidP="00EF740C">
      <w:pPr>
        <w:jc w:val="both"/>
        <w:rPr>
          <w:rFonts w:ascii="Georgia" w:hAnsi="Georgia"/>
          <w:color w:val="auto"/>
        </w:rPr>
      </w:pPr>
      <w:r w:rsidRPr="00EF740C">
        <w:rPr>
          <w:rFonts w:ascii="Georgia" w:hAnsi="Georgia"/>
          <w:color w:val="auto"/>
          <w:u w:val="single"/>
        </w:rPr>
        <w:t>Festivalin-merkityksesta-Helsingille-ja-helsinkilaisille.pdf</w:t>
      </w:r>
      <w:r w:rsidRPr="00EF740C">
        <w:rPr>
          <w:rFonts w:ascii="Georgia" w:hAnsi="Georgia"/>
          <w:color w:val="auto"/>
        </w:rPr>
        <w:t>.</w:t>
      </w:r>
      <w:r>
        <w:rPr>
          <w:rFonts w:ascii="Georgia" w:hAnsi="Georgia"/>
          <w:color w:val="auto"/>
        </w:rPr>
        <w:t xml:space="preserve"> </w:t>
      </w:r>
      <w:proofErr w:type="spellStart"/>
      <w:r>
        <w:rPr>
          <w:rFonts w:ascii="Georgia" w:hAnsi="Georgia"/>
          <w:color w:val="auto"/>
        </w:rPr>
        <w:t>Accessed</w:t>
      </w:r>
      <w:proofErr w:type="spellEnd"/>
      <w:r>
        <w:rPr>
          <w:rFonts w:ascii="Georgia" w:hAnsi="Georgia"/>
          <w:color w:val="auto"/>
        </w:rPr>
        <w:t xml:space="preserve"> </w:t>
      </w:r>
      <w:r w:rsidR="00C33A88">
        <w:rPr>
          <w:rFonts w:ascii="Georgia" w:hAnsi="Georgia"/>
          <w:color w:val="auto"/>
        </w:rPr>
        <w:t xml:space="preserve">on </w:t>
      </w:r>
      <w:r>
        <w:rPr>
          <w:rFonts w:ascii="Georgia" w:hAnsi="Georgia"/>
          <w:color w:val="auto"/>
        </w:rPr>
        <w:t>10.11.2017.</w:t>
      </w:r>
    </w:p>
    <w:p w:rsidR="00D94E16" w:rsidRPr="00026A60" w:rsidRDefault="00D94E16" w:rsidP="00F20D30">
      <w:pPr>
        <w:jc w:val="both"/>
        <w:rPr>
          <w:rFonts w:ascii="Georgia" w:hAnsi="Georgia"/>
          <w:color w:val="auto"/>
        </w:rPr>
      </w:pPr>
    </w:p>
    <w:p w:rsidR="00C71004" w:rsidRPr="00B25AE2" w:rsidRDefault="00C71004" w:rsidP="00F20D30">
      <w:pPr>
        <w:jc w:val="both"/>
        <w:rPr>
          <w:rFonts w:ascii="Georgia" w:hAnsi="Georgia"/>
          <w:color w:val="auto"/>
          <w:lang w:val="en-US"/>
        </w:rPr>
      </w:pPr>
      <w:r w:rsidRPr="00B25AE2">
        <w:rPr>
          <w:rFonts w:ascii="Georgia" w:hAnsi="Georgia"/>
          <w:color w:val="auto"/>
          <w:lang w:val="en-US"/>
        </w:rPr>
        <w:t xml:space="preserve">Simonsen, K. (1996). What kind of space in what kind of social theory? </w:t>
      </w:r>
      <w:r w:rsidRPr="00B25AE2">
        <w:rPr>
          <w:rFonts w:ascii="Georgia" w:hAnsi="Georgia"/>
          <w:i/>
          <w:color w:val="auto"/>
          <w:lang w:val="en-US"/>
        </w:rPr>
        <w:t>Progress in Human Geography</w:t>
      </w:r>
      <w:r w:rsidRPr="00B25AE2">
        <w:rPr>
          <w:rFonts w:ascii="Georgia" w:hAnsi="Georgia"/>
          <w:color w:val="auto"/>
          <w:lang w:val="en-US"/>
        </w:rPr>
        <w:t>, 20:4, 494–512.</w:t>
      </w:r>
    </w:p>
    <w:p w:rsidR="00A57136" w:rsidRPr="00B25AE2" w:rsidRDefault="00A57136" w:rsidP="00F20D30">
      <w:pPr>
        <w:jc w:val="both"/>
        <w:rPr>
          <w:rFonts w:ascii="Georgia" w:hAnsi="Georgia"/>
          <w:color w:val="auto"/>
          <w:lang w:val="en-US"/>
        </w:rPr>
      </w:pPr>
    </w:p>
    <w:p w:rsidR="009D1E26" w:rsidRPr="0086140A" w:rsidRDefault="00A57136" w:rsidP="00F20D30">
      <w:pPr>
        <w:jc w:val="both"/>
        <w:rPr>
          <w:rFonts w:ascii="Georgia" w:hAnsi="Georgia"/>
          <w:color w:val="auto"/>
          <w:lang w:val="en-US"/>
        </w:rPr>
      </w:pPr>
      <w:r w:rsidRPr="00B25AE2">
        <w:rPr>
          <w:rFonts w:ascii="Georgia" w:hAnsi="Georgia"/>
          <w:color w:val="auto"/>
          <w:lang w:val="en-US"/>
        </w:rPr>
        <w:t xml:space="preserve">Slush (2017). The official internet site. </w:t>
      </w:r>
      <w:hyperlink r:id="rId13" w:history="1">
        <w:r w:rsidRPr="00B25AE2">
          <w:rPr>
            <w:rStyle w:val="Hyperlink"/>
            <w:rFonts w:ascii="Georgia" w:hAnsi="Georgia"/>
            <w:color w:val="auto"/>
            <w:lang w:val="en-US"/>
          </w:rPr>
          <w:t>www.slush.org</w:t>
        </w:r>
      </w:hyperlink>
      <w:r w:rsidR="0086140A">
        <w:rPr>
          <w:rStyle w:val="Hyperlink"/>
          <w:rFonts w:ascii="Georgia" w:hAnsi="Georgia"/>
          <w:color w:val="auto"/>
          <w:u w:val="none"/>
          <w:lang w:val="en-US"/>
        </w:rPr>
        <w:t>. Accessed on 10.11.2017.</w:t>
      </w:r>
    </w:p>
    <w:p w:rsidR="003860B5" w:rsidRPr="00B25AE2" w:rsidRDefault="003860B5" w:rsidP="00F20D30">
      <w:pPr>
        <w:jc w:val="both"/>
        <w:rPr>
          <w:rFonts w:ascii="Georgia" w:hAnsi="Georgia"/>
          <w:color w:val="auto"/>
          <w:lang w:val="en-US"/>
        </w:rPr>
      </w:pPr>
    </w:p>
    <w:p w:rsidR="009D1E26" w:rsidRPr="00B25AE2" w:rsidRDefault="009D1E26" w:rsidP="00F20D30">
      <w:pPr>
        <w:jc w:val="both"/>
        <w:rPr>
          <w:rFonts w:ascii="Georgia" w:hAnsi="Georgia"/>
          <w:color w:val="auto"/>
          <w:lang w:val="en-US"/>
        </w:rPr>
      </w:pPr>
      <w:r w:rsidRPr="00B25AE2">
        <w:rPr>
          <w:rFonts w:ascii="Georgia" w:hAnsi="Georgia"/>
          <w:color w:val="auto"/>
          <w:lang w:val="en-US"/>
        </w:rPr>
        <w:t xml:space="preserve">Stevens, M. &amp; Ambler, M. (2010). Europe’s city beaches as post-Fordist placemaking. </w:t>
      </w:r>
      <w:r w:rsidRPr="00B25AE2">
        <w:rPr>
          <w:rFonts w:ascii="Georgia" w:hAnsi="Georgia"/>
          <w:i/>
          <w:color w:val="auto"/>
          <w:lang w:val="en-US"/>
        </w:rPr>
        <w:t>Journal of Urban Design</w:t>
      </w:r>
      <w:r w:rsidRPr="00B25AE2">
        <w:rPr>
          <w:rFonts w:ascii="Georgia" w:hAnsi="Georgia"/>
          <w:color w:val="auto"/>
          <w:lang w:val="en-US"/>
        </w:rPr>
        <w:t xml:space="preserve"> 15:4, 515–537.</w:t>
      </w:r>
    </w:p>
    <w:p w:rsidR="009D1E26" w:rsidRPr="00B25AE2" w:rsidRDefault="009D1E26" w:rsidP="00F20D30">
      <w:pPr>
        <w:jc w:val="both"/>
        <w:rPr>
          <w:rFonts w:ascii="Georgia" w:hAnsi="Georgia"/>
          <w:color w:val="auto"/>
          <w:lang w:val="en-US"/>
        </w:rPr>
      </w:pPr>
    </w:p>
    <w:p w:rsidR="003860B5" w:rsidRPr="00B25AE2" w:rsidRDefault="003860B5" w:rsidP="00F20D30">
      <w:pPr>
        <w:jc w:val="both"/>
        <w:rPr>
          <w:rFonts w:ascii="Georgia" w:hAnsi="Georgia"/>
          <w:color w:val="auto"/>
          <w:lang w:val="en-US"/>
        </w:rPr>
      </w:pPr>
      <w:r w:rsidRPr="00B25AE2">
        <w:rPr>
          <w:rFonts w:ascii="Georgia" w:hAnsi="Georgia"/>
          <w:color w:val="auto"/>
          <w:lang w:val="en-US"/>
        </w:rPr>
        <w:t xml:space="preserve">Tuan Y-F. (1997). </w:t>
      </w:r>
      <w:r w:rsidRPr="00B25AE2">
        <w:rPr>
          <w:rFonts w:ascii="Georgia" w:hAnsi="Georgia"/>
          <w:i/>
          <w:color w:val="auto"/>
          <w:lang w:val="en-US"/>
        </w:rPr>
        <w:t>Space and place. The perspective of experience</w:t>
      </w:r>
      <w:r w:rsidRPr="00B25AE2">
        <w:rPr>
          <w:rFonts w:ascii="Georgia" w:hAnsi="Georgia"/>
          <w:color w:val="auto"/>
          <w:lang w:val="en-US"/>
        </w:rPr>
        <w:t>. University of Minnesota Press, Minnesota.</w:t>
      </w:r>
    </w:p>
    <w:p w:rsidR="00911F6F" w:rsidRPr="00B25AE2" w:rsidRDefault="00911F6F" w:rsidP="00F20D30">
      <w:pPr>
        <w:jc w:val="both"/>
        <w:rPr>
          <w:rFonts w:ascii="Georgia" w:hAnsi="Georgia"/>
          <w:color w:val="auto"/>
          <w:lang w:val="en-US"/>
        </w:rPr>
      </w:pPr>
    </w:p>
    <w:p w:rsidR="00911F6F" w:rsidRPr="00204152" w:rsidRDefault="00911F6F" w:rsidP="00911F6F">
      <w:pPr>
        <w:rPr>
          <w:rFonts w:ascii="Georgia" w:hAnsi="Georgia"/>
          <w:color w:val="auto"/>
          <w:lang w:val="en-US"/>
        </w:rPr>
      </w:pPr>
      <w:proofErr w:type="spellStart"/>
      <w:r w:rsidRPr="00204152">
        <w:rPr>
          <w:rFonts w:ascii="Georgia" w:hAnsi="Georgia"/>
          <w:color w:val="auto"/>
        </w:rPr>
        <w:t>Visit</w:t>
      </w:r>
      <w:proofErr w:type="spellEnd"/>
      <w:r w:rsidRPr="00204152">
        <w:rPr>
          <w:rFonts w:ascii="Georgia" w:hAnsi="Georgia"/>
          <w:color w:val="auto"/>
        </w:rPr>
        <w:t xml:space="preserve"> Helsinki (2017). </w:t>
      </w:r>
      <w:r w:rsidRPr="00A1103C">
        <w:rPr>
          <w:rFonts w:ascii="Georgia" w:hAnsi="Georgia"/>
          <w:color w:val="auto"/>
        </w:rPr>
        <w:t xml:space="preserve">Esimerkillistä: Suvi Kallio / </w:t>
      </w:r>
      <w:proofErr w:type="spellStart"/>
      <w:r w:rsidRPr="00A1103C">
        <w:rPr>
          <w:rFonts w:ascii="Georgia" w:hAnsi="Georgia"/>
          <w:color w:val="auto"/>
        </w:rPr>
        <w:t>Flow</w:t>
      </w:r>
      <w:proofErr w:type="spellEnd"/>
      <w:r w:rsidRPr="00A1103C">
        <w:rPr>
          <w:rFonts w:ascii="Georgia" w:hAnsi="Georgia"/>
          <w:color w:val="auto"/>
        </w:rPr>
        <w:t xml:space="preserve"> Festival </w:t>
      </w:r>
      <w:hyperlink r:id="rId14" w:history="1">
        <w:r w:rsidRPr="00A1103C">
          <w:rPr>
            <w:rStyle w:val="Hyperlink"/>
            <w:rFonts w:ascii="Georgia" w:hAnsi="Georgia"/>
            <w:color w:val="auto"/>
          </w:rPr>
          <w:t>http://www.visithelsinki.fi/fi/ammattilainen/miksi-helsinki/markkinointiyhteistyo/esimerkillista-suvi-kallio-flow-festival</w:t>
        </w:r>
      </w:hyperlink>
      <w:r w:rsidR="00A1103C" w:rsidRPr="00A1103C">
        <w:rPr>
          <w:rStyle w:val="Hyperlink"/>
          <w:rFonts w:ascii="Georgia" w:hAnsi="Georgia"/>
          <w:color w:val="auto"/>
        </w:rPr>
        <w:t>.</w:t>
      </w:r>
      <w:r w:rsidRPr="00A1103C">
        <w:rPr>
          <w:rFonts w:ascii="Georgia" w:hAnsi="Georgia"/>
          <w:color w:val="auto"/>
        </w:rPr>
        <w:t xml:space="preserve"> </w:t>
      </w:r>
      <w:r w:rsidR="00A1103C" w:rsidRPr="00204152">
        <w:rPr>
          <w:rFonts w:ascii="Georgia" w:hAnsi="Georgia"/>
          <w:color w:val="auto"/>
          <w:lang w:val="en-US"/>
        </w:rPr>
        <w:t>Accessed on 10.11.</w:t>
      </w:r>
      <w:r w:rsidRPr="00204152">
        <w:rPr>
          <w:rFonts w:ascii="Georgia" w:hAnsi="Georgia"/>
          <w:color w:val="auto"/>
          <w:lang w:val="en-US"/>
        </w:rPr>
        <w:t xml:space="preserve">2017. </w:t>
      </w:r>
    </w:p>
    <w:p w:rsidR="00D90663" w:rsidRDefault="00D90663" w:rsidP="00F20D30">
      <w:pPr>
        <w:jc w:val="both"/>
        <w:rPr>
          <w:rFonts w:ascii="Georgia" w:hAnsi="Georgia"/>
          <w:color w:val="auto"/>
          <w:lang w:val="en-US"/>
        </w:rPr>
      </w:pPr>
    </w:p>
    <w:p w:rsidR="00477D12" w:rsidRDefault="00477D12" w:rsidP="00F20D30">
      <w:pPr>
        <w:jc w:val="both"/>
        <w:rPr>
          <w:rFonts w:ascii="Georgia" w:hAnsi="Georgia"/>
          <w:color w:val="auto"/>
          <w:lang w:val="en-US"/>
        </w:rPr>
      </w:pPr>
      <w:proofErr w:type="spellStart"/>
      <w:r>
        <w:rPr>
          <w:rFonts w:ascii="Georgia" w:hAnsi="Georgia"/>
          <w:color w:val="auto"/>
          <w:lang w:val="en-US"/>
        </w:rPr>
        <w:t>Yigitcanlar</w:t>
      </w:r>
      <w:proofErr w:type="spellEnd"/>
      <w:r>
        <w:rPr>
          <w:rFonts w:ascii="Georgia" w:hAnsi="Georgia"/>
          <w:color w:val="auto"/>
          <w:lang w:val="en-US"/>
        </w:rPr>
        <w:t xml:space="preserve">, T. &amp; T. Inkinen (2019). </w:t>
      </w:r>
      <w:r w:rsidRPr="00477D12">
        <w:rPr>
          <w:rFonts w:ascii="Georgia" w:hAnsi="Georgia"/>
          <w:i/>
          <w:color w:val="auto"/>
          <w:lang w:val="en-US"/>
        </w:rPr>
        <w:t xml:space="preserve">Geographies of </w:t>
      </w:r>
      <w:r>
        <w:rPr>
          <w:rFonts w:ascii="Georgia" w:hAnsi="Georgia"/>
          <w:i/>
          <w:color w:val="auto"/>
          <w:lang w:val="en-US"/>
        </w:rPr>
        <w:t>d</w:t>
      </w:r>
      <w:r w:rsidRPr="00477D12">
        <w:rPr>
          <w:rFonts w:ascii="Georgia" w:hAnsi="Georgia"/>
          <w:i/>
          <w:color w:val="auto"/>
          <w:lang w:val="en-US"/>
        </w:rPr>
        <w:t xml:space="preserve">isruption. Place </w:t>
      </w:r>
      <w:r>
        <w:rPr>
          <w:rFonts w:ascii="Georgia" w:hAnsi="Georgia"/>
          <w:i/>
          <w:color w:val="auto"/>
          <w:lang w:val="en-US"/>
        </w:rPr>
        <w:t>m</w:t>
      </w:r>
      <w:r w:rsidRPr="00477D12">
        <w:rPr>
          <w:rFonts w:ascii="Georgia" w:hAnsi="Georgia"/>
          <w:i/>
          <w:color w:val="auto"/>
          <w:lang w:val="en-US"/>
        </w:rPr>
        <w:t xml:space="preserve">aking for </w:t>
      </w:r>
      <w:r>
        <w:rPr>
          <w:rFonts w:ascii="Georgia" w:hAnsi="Georgia"/>
          <w:i/>
          <w:color w:val="auto"/>
          <w:lang w:val="en-US"/>
        </w:rPr>
        <w:t>i</w:t>
      </w:r>
      <w:r w:rsidRPr="00477D12">
        <w:rPr>
          <w:rFonts w:ascii="Georgia" w:hAnsi="Georgia"/>
          <w:i/>
          <w:color w:val="auto"/>
          <w:lang w:val="en-US"/>
        </w:rPr>
        <w:t xml:space="preserve">nnovation in the </w:t>
      </w:r>
      <w:r>
        <w:rPr>
          <w:rFonts w:ascii="Georgia" w:hAnsi="Georgia"/>
          <w:i/>
          <w:color w:val="auto"/>
          <w:lang w:val="en-US"/>
        </w:rPr>
        <w:t>a</w:t>
      </w:r>
      <w:r w:rsidRPr="00477D12">
        <w:rPr>
          <w:rFonts w:ascii="Georgia" w:hAnsi="Georgia"/>
          <w:i/>
          <w:color w:val="auto"/>
          <w:lang w:val="en-US"/>
        </w:rPr>
        <w:t xml:space="preserve">ge of </w:t>
      </w:r>
      <w:r>
        <w:rPr>
          <w:rFonts w:ascii="Georgia" w:hAnsi="Georgia"/>
          <w:i/>
          <w:color w:val="auto"/>
          <w:lang w:val="en-US"/>
        </w:rPr>
        <w:t>k</w:t>
      </w:r>
      <w:r w:rsidRPr="00477D12">
        <w:rPr>
          <w:rFonts w:ascii="Georgia" w:hAnsi="Georgia"/>
          <w:i/>
          <w:color w:val="auto"/>
          <w:lang w:val="en-US"/>
        </w:rPr>
        <w:t xml:space="preserve">nowledge </w:t>
      </w:r>
      <w:r>
        <w:rPr>
          <w:rFonts w:ascii="Georgia" w:hAnsi="Georgia"/>
          <w:i/>
          <w:color w:val="auto"/>
          <w:lang w:val="en-US"/>
        </w:rPr>
        <w:t>e</w:t>
      </w:r>
      <w:r w:rsidRPr="00477D12">
        <w:rPr>
          <w:rFonts w:ascii="Georgia" w:hAnsi="Georgia"/>
          <w:i/>
          <w:color w:val="auto"/>
          <w:lang w:val="en-US"/>
        </w:rPr>
        <w:t xml:space="preserve">conomy. </w:t>
      </w:r>
      <w:r>
        <w:rPr>
          <w:rFonts w:ascii="Georgia" w:hAnsi="Georgia"/>
          <w:color w:val="auto"/>
          <w:lang w:val="en-US"/>
        </w:rPr>
        <w:t>Springer, New York.</w:t>
      </w:r>
    </w:p>
    <w:p w:rsidR="00477D12" w:rsidRPr="00204152" w:rsidRDefault="00477D12" w:rsidP="00F20D30">
      <w:pPr>
        <w:jc w:val="both"/>
        <w:rPr>
          <w:rFonts w:ascii="Georgia" w:hAnsi="Georgia"/>
          <w:color w:val="auto"/>
          <w:lang w:val="en-US"/>
        </w:rPr>
      </w:pPr>
    </w:p>
    <w:p w:rsidR="00D90663" w:rsidRPr="00B25AE2" w:rsidRDefault="007710F9" w:rsidP="00F20D30">
      <w:pPr>
        <w:jc w:val="both"/>
        <w:rPr>
          <w:rFonts w:ascii="Georgia" w:hAnsi="Georgia"/>
          <w:color w:val="auto"/>
          <w:lang w:val="en-US"/>
        </w:rPr>
      </w:pPr>
      <w:proofErr w:type="spellStart"/>
      <w:r w:rsidRPr="00204152">
        <w:rPr>
          <w:rFonts w:ascii="Georgia" w:hAnsi="Georgia"/>
          <w:color w:val="auto"/>
          <w:lang w:val="en-US"/>
        </w:rPr>
        <w:t>Zarantonello</w:t>
      </w:r>
      <w:proofErr w:type="spellEnd"/>
      <w:r w:rsidRPr="00204152">
        <w:rPr>
          <w:rFonts w:ascii="Georgia" w:hAnsi="Georgia"/>
          <w:color w:val="auto"/>
          <w:lang w:val="en-US"/>
        </w:rPr>
        <w:t xml:space="preserve">, L. &amp; Schmitt, B. H. </w:t>
      </w:r>
      <w:r w:rsidR="00D90663" w:rsidRPr="00204152">
        <w:rPr>
          <w:rFonts w:ascii="Georgia" w:hAnsi="Georgia"/>
          <w:color w:val="auto"/>
          <w:lang w:val="en-US"/>
        </w:rPr>
        <w:t xml:space="preserve">(2013). </w:t>
      </w:r>
      <w:r w:rsidRPr="00B25AE2">
        <w:rPr>
          <w:rFonts w:ascii="Georgia" w:hAnsi="Georgia"/>
          <w:color w:val="auto"/>
          <w:lang w:val="en-US"/>
        </w:rPr>
        <w:t>The im</w:t>
      </w:r>
      <w:r w:rsidR="008267D5" w:rsidRPr="00B25AE2">
        <w:rPr>
          <w:rFonts w:ascii="Georgia" w:hAnsi="Georgia"/>
          <w:color w:val="auto"/>
          <w:lang w:val="en-US"/>
        </w:rPr>
        <w:t>p</w:t>
      </w:r>
      <w:r w:rsidRPr="00B25AE2">
        <w:rPr>
          <w:rFonts w:ascii="Georgia" w:hAnsi="Georgia"/>
          <w:color w:val="auto"/>
          <w:lang w:val="en-US"/>
        </w:rPr>
        <w:t xml:space="preserve">act of event marketing on brand equity. </w:t>
      </w:r>
      <w:r w:rsidRPr="00B25AE2">
        <w:rPr>
          <w:rFonts w:ascii="Georgia" w:hAnsi="Georgia"/>
          <w:i/>
          <w:color w:val="auto"/>
          <w:lang w:val="en-US"/>
        </w:rPr>
        <w:t>International Journal of Advertising</w:t>
      </w:r>
      <w:r w:rsidR="00D90663" w:rsidRPr="00B25AE2">
        <w:rPr>
          <w:rFonts w:ascii="Georgia" w:hAnsi="Georgia"/>
          <w:color w:val="auto"/>
          <w:lang w:val="en-US"/>
        </w:rPr>
        <w:t xml:space="preserve"> 32:2, 255–280.</w:t>
      </w:r>
    </w:p>
    <w:p w:rsidR="00CF4E56" w:rsidRPr="00B25AE2" w:rsidRDefault="00CF4E56" w:rsidP="00F20D30">
      <w:pPr>
        <w:jc w:val="both"/>
        <w:rPr>
          <w:rFonts w:ascii="Georgia" w:hAnsi="Georgia"/>
          <w:color w:val="auto"/>
          <w:lang w:val="en-US"/>
        </w:rPr>
      </w:pPr>
    </w:p>
    <w:p w:rsidR="00C71004" w:rsidRPr="00B25AE2" w:rsidRDefault="00C71004" w:rsidP="00F20D30">
      <w:pPr>
        <w:jc w:val="both"/>
        <w:rPr>
          <w:rFonts w:ascii="Georgia" w:hAnsi="Georgia"/>
          <w:color w:val="auto"/>
          <w:lang w:val="en-US"/>
        </w:rPr>
      </w:pPr>
      <w:proofErr w:type="spellStart"/>
      <w:r w:rsidRPr="00B25AE2">
        <w:rPr>
          <w:rFonts w:ascii="Georgia" w:hAnsi="Georgia"/>
          <w:color w:val="auto"/>
          <w:lang w:val="en-US"/>
        </w:rPr>
        <w:t>Zukin</w:t>
      </w:r>
      <w:proofErr w:type="spellEnd"/>
      <w:r w:rsidRPr="00B25AE2">
        <w:rPr>
          <w:rFonts w:ascii="Georgia" w:hAnsi="Georgia"/>
          <w:color w:val="auto"/>
          <w:lang w:val="en-US"/>
        </w:rPr>
        <w:t xml:space="preserve">, S. (1995). </w:t>
      </w:r>
      <w:r w:rsidRPr="00B25AE2">
        <w:rPr>
          <w:rFonts w:ascii="Georgia" w:hAnsi="Georgia"/>
          <w:i/>
          <w:color w:val="auto"/>
          <w:lang w:val="en-US"/>
        </w:rPr>
        <w:t xml:space="preserve">The </w:t>
      </w:r>
      <w:r w:rsidR="003860B5" w:rsidRPr="00B25AE2">
        <w:rPr>
          <w:rFonts w:ascii="Georgia" w:hAnsi="Georgia"/>
          <w:i/>
          <w:color w:val="auto"/>
          <w:lang w:val="en-US"/>
        </w:rPr>
        <w:t>c</w:t>
      </w:r>
      <w:r w:rsidRPr="00B25AE2">
        <w:rPr>
          <w:rFonts w:ascii="Georgia" w:hAnsi="Georgia"/>
          <w:i/>
          <w:color w:val="auto"/>
          <w:lang w:val="en-US"/>
        </w:rPr>
        <w:t xml:space="preserve">ultures of </w:t>
      </w:r>
      <w:r w:rsidR="003860B5" w:rsidRPr="00B25AE2">
        <w:rPr>
          <w:rFonts w:ascii="Georgia" w:hAnsi="Georgia"/>
          <w:i/>
          <w:color w:val="auto"/>
          <w:lang w:val="en-US"/>
        </w:rPr>
        <w:t>c</w:t>
      </w:r>
      <w:r w:rsidRPr="00B25AE2">
        <w:rPr>
          <w:rFonts w:ascii="Georgia" w:hAnsi="Georgia"/>
          <w:i/>
          <w:color w:val="auto"/>
          <w:lang w:val="en-US"/>
        </w:rPr>
        <w:t>ities</w:t>
      </w:r>
      <w:r w:rsidRPr="00B25AE2">
        <w:rPr>
          <w:rFonts w:ascii="Georgia" w:hAnsi="Georgia"/>
          <w:color w:val="auto"/>
          <w:lang w:val="en-US"/>
        </w:rPr>
        <w:t>. Blackwell, Cambridge.</w:t>
      </w:r>
    </w:p>
    <w:p w:rsidR="00517088" w:rsidRPr="00B25AE2" w:rsidRDefault="00517088" w:rsidP="00F20D30">
      <w:pPr>
        <w:jc w:val="both"/>
        <w:rPr>
          <w:rFonts w:ascii="Georgia" w:hAnsi="Georgia"/>
          <w:color w:val="auto"/>
          <w:lang w:val="en-US"/>
        </w:rPr>
      </w:pPr>
    </w:p>
    <w:p w:rsidR="008267D5" w:rsidRPr="00B25AE2" w:rsidRDefault="007710F9" w:rsidP="00F20D30">
      <w:pPr>
        <w:jc w:val="both"/>
        <w:rPr>
          <w:rFonts w:ascii="Georgia" w:hAnsi="Georgia"/>
          <w:color w:val="auto"/>
          <w:lang w:val="en-US"/>
        </w:rPr>
      </w:pPr>
      <w:proofErr w:type="spellStart"/>
      <w:r w:rsidRPr="00B25AE2">
        <w:rPr>
          <w:rFonts w:ascii="Georgia" w:hAnsi="Georgia"/>
          <w:color w:val="auto"/>
          <w:lang w:val="en-US"/>
        </w:rPr>
        <w:t>Äikäs</w:t>
      </w:r>
      <w:proofErr w:type="spellEnd"/>
      <w:r w:rsidRPr="00B25AE2">
        <w:rPr>
          <w:rFonts w:ascii="Georgia" w:hAnsi="Georgia"/>
          <w:color w:val="auto"/>
          <w:lang w:val="en-US"/>
        </w:rPr>
        <w:t>, T.-A. (2001).</w:t>
      </w:r>
      <w:r w:rsidR="004C250C" w:rsidRPr="00B25AE2">
        <w:rPr>
          <w:rFonts w:ascii="Georgia" w:hAnsi="Georgia"/>
          <w:color w:val="auto"/>
          <w:lang w:val="en-US"/>
        </w:rPr>
        <w:t xml:space="preserve"> From urban image to urban landscapes. </w:t>
      </w:r>
      <w:r w:rsidR="004C250C" w:rsidRPr="00026A60">
        <w:rPr>
          <w:rFonts w:ascii="Georgia" w:hAnsi="Georgia"/>
          <w:color w:val="auto"/>
        </w:rPr>
        <w:t>[</w:t>
      </w:r>
      <w:r w:rsidRPr="00026A60">
        <w:rPr>
          <w:rFonts w:ascii="Georgia" w:hAnsi="Georgia"/>
          <w:color w:val="auto"/>
        </w:rPr>
        <w:t>Imagosta maisemaan: esimerkkeinä Turun ja Oulun kaupunki-imagojen rakentaminen</w:t>
      </w:r>
      <w:r w:rsidR="004C250C" w:rsidRPr="00026A60">
        <w:rPr>
          <w:rFonts w:ascii="Georgia" w:hAnsi="Georgia"/>
          <w:color w:val="auto"/>
        </w:rPr>
        <w:t>]</w:t>
      </w:r>
      <w:r w:rsidRPr="00026A60">
        <w:rPr>
          <w:rFonts w:ascii="Georgia" w:hAnsi="Georgia"/>
          <w:color w:val="auto"/>
        </w:rPr>
        <w:t>.</w:t>
      </w:r>
      <w:r w:rsidR="004C250C" w:rsidRPr="00026A60">
        <w:rPr>
          <w:rFonts w:ascii="Georgia" w:hAnsi="Georgia"/>
          <w:color w:val="auto"/>
        </w:rPr>
        <w:t xml:space="preserve"> </w:t>
      </w:r>
      <w:r w:rsidR="004C250C" w:rsidRPr="00B25AE2">
        <w:rPr>
          <w:rFonts w:ascii="Georgia" w:hAnsi="Georgia"/>
          <w:color w:val="auto"/>
          <w:lang w:val="en-US"/>
        </w:rPr>
        <w:t>PhD thesis in Finnish.</w:t>
      </w:r>
      <w:r w:rsidRPr="00B25AE2">
        <w:rPr>
          <w:rFonts w:ascii="Georgia" w:hAnsi="Georgia"/>
          <w:color w:val="auto"/>
          <w:lang w:val="en-US"/>
        </w:rPr>
        <w:t xml:space="preserve"> </w:t>
      </w:r>
      <w:proofErr w:type="spellStart"/>
      <w:r w:rsidRPr="00B25AE2">
        <w:rPr>
          <w:rFonts w:ascii="Georgia" w:hAnsi="Georgia"/>
          <w:i/>
          <w:color w:val="auto"/>
          <w:lang w:val="en-US"/>
        </w:rPr>
        <w:t>Nordia</w:t>
      </w:r>
      <w:proofErr w:type="spellEnd"/>
      <w:r w:rsidRPr="00B25AE2">
        <w:rPr>
          <w:rFonts w:ascii="Georgia" w:hAnsi="Georgia"/>
          <w:i/>
          <w:color w:val="auto"/>
          <w:lang w:val="en-US"/>
        </w:rPr>
        <w:t xml:space="preserve"> Geographical Publications</w:t>
      </w:r>
      <w:r w:rsidR="008267D5" w:rsidRPr="00B25AE2">
        <w:rPr>
          <w:rFonts w:ascii="Georgia" w:hAnsi="Georgia"/>
          <w:color w:val="auto"/>
          <w:lang w:val="en-US"/>
        </w:rPr>
        <w:t xml:space="preserve"> 30:2. Oulu.</w:t>
      </w:r>
      <w:r w:rsidRPr="00B25AE2">
        <w:rPr>
          <w:rFonts w:ascii="Georgia" w:hAnsi="Georgia"/>
          <w:color w:val="auto"/>
          <w:lang w:val="en-US"/>
        </w:rPr>
        <w:t xml:space="preserve"> </w:t>
      </w:r>
    </w:p>
    <w:p w:rsidR="008267D5" w:rsidRPr="00B25AE2" w:rsidRDefault="008267D5" w:rsidP="00F20D30">
      <w:pPr>
        <w:jc w:val="both"/>
        <w:rPr>
          <w:rFonts w:ascii="Georgia" w:hAnsi="Georgia"/>
          <w:color w:val="auto"/>
          <w:lang w:val="en-US"/>
        </w:rPr>
      </w:pPr>
    </w:p>
    <w:p w:rsidR="00C71004" w:rsidRPr="00B25AE2" w:rsidRDefault="00C71004" w:rsidP="00F20D30">
      <w:pPr>
        <w:jc w:val="both"/>
        <w:rPr>
          <w:rFonts w:ascii="Georgia" w:hAnsi="Georgia"/>
          <w:color w:val="auto"/>
          <w:lang w:val="en-US"/>
        </w:rPr>
      </w:pPr>
    </w:p>
    <w:sectPr w:rsidR="00C71004" w:rsidRPr="00B25AE2" w:rsidSect="00DB3BA4">
      <w:headerReference w:type="default" r:id="rId15"/>
      <w:footerReference w:type="default" r:id="rId16"/>
      <w:pgSz w:w="12240" w:h="15840"/>
      <w:pgMar w:top="1440" w:right="1440" w:bottom="1440"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77FD" w:rsidRDefault="006277FD" w:rsidP="00440528">
      <w:pPr>
        <w:spacing w:line="240" w:lineRule="auto"/>
      </w:pPr>
      <w:r>
        <w:separator/>
      </w:r>
    </w:p>
  </w:endnote>
  <w:endnote w:type="continuationSeparator" w:id="0">
    <w:p w:rsidR="006277FD" w:rsidRDefault="006277FD" w:rsidP="004405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0D4" w:rsidRDefault="009950D4" w:rsidP="00D7345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77FD" w:rsidRDefault="006277FD" w:rsidP="00440528">
      <w:pPr>
        <w:spacing w:line="240" w:lineRule="auto"/>
      </w:pPr>
      <w:r>
        <w:separator/>
      </w:r>
    </w:p>
  </w:footnote>
  <w:footnote w:type="continuationSeparator" w:id="0">
    <w:p w:rsidR="006277FD" w:rsidRDefault="006277FD" w:rsidP="004405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0D4" w:rsidRDefault="009950D4">
    <w:pPr>
      <w:pStyle w:val="Header"/>
      <w:jc w:val="center"/>
    </w:pPr>
  </w:p>
  <w:p w:rsidR="009950D4" w:rsidRDefault="009950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33B97"/>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7A957B8"/>
    <w:multiLevelType w:val="hybridMultilevel"/>
    <w:tmpl w:val="47EC9BD4"/>
    <w:lvl w:ilvl="0" w:tplc="CE5414F4">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DD874F4"/>
    <w:multiLevelType w:val="hybridMultilevel"/>
    <w:tmpl w:val="8786C54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32884980"/>
    <w:multiLevelType w:val="hybridMultilevel"/>
    <w:tmpl w:val="C3A06028"/>
    <w:lvl w:ilvl="0" w:tplc="F0A0AA88">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49C13D3"/>
    <w:multiLevelType w:val="hybridMultilevel"/>
    <w:tmpl w:val="11CAB170"/>
    <w:lvl w:ilvl="0" w:tplc="040B000F">
      <w:start w:val="8"/>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38196131"/>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3C2C2DFC"/>
    <w:multiLevelType w:val="hybridMultilevel"/>
    <w:tmpl w:val="6D3AC48E"/>
    <w:lvl w:ilvl="0" w:tplc="4CBE9A0C">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3C4F55F8"/>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20B6E7F"/>
    <w:multiLevelType w:val="multilevel"/>
    <w:tmpl w:val="86D65F98"/>
    <w:lvl w:ilvl="0">
      <w:start w:val="5"/>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47597664"/>
    <w:multiLevelType w:val="multilevel"/>
    <w:tmpl w:val="54A6D020"/>
    <w:lvl w:ilvl="0">
      <w:start w:val="5"/>
      <w:numFmt w:val="decimal"/>
      <w:lvlText w:val="%1"/>
      <w:lvlJc w:val="left"/>
      <w:pPr>
        <w:ind w:left="432" w:hanging="432"/>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0" w15:restartNumberingAfterBreak="0">
    <w:nsid w:val="47E56FB7"/>
    <w:multiLevelType w:val="hybridMultilevel"/>
    <w:tmpl w:val="E6087BE6"/>
    <w:lvl w:ilvl="0" w:tplc="CFBE3DF2">
      <w:start w:val="25"/>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49144AF3"/>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53785BA5"/>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53D00D42"/>
    <w:multiLevelType w:val="multilevel"/>
    <w:tmpl w:val="A7749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86B4932"/>
    <w:multiLevelType w:val="multilevel"/>
    <w:tmpl w:val="9C422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89551C"/>
    <w:multiLevelType w:val="hybridMultilevel"/>
    <w:tmpl w:val="964450B4"/>
    <w:lvl w:ilvl="0" w:tplc="040B000F">
      <w:start w:val="8"/>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592940FD"/>
    <w:multiLevelType w:val="multilevel"/>
    <w:tmpl w:val="D99AACD4"/>
    <w:lvl w:ilvl="0">
      <w:start w:val="5"/>
      <w:numFmt w:val="decimal"/>
      <w:lvlText w:val="%1."/>
      <w:lvlJc w:val="left"/>
      <w:pPr>
        <w:ind w:left="384" w:hanging="384"/>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5E4552EE"/>
    <w:multiLevelType w:val="hybridMultilevel"/>
    <w:tmpl w:val="6422C98A"/>
    <w:lvl w:ilvl="0" w:tplc="DDEE8016">
      <w:numFmt w:val="bullet"/>
      <w:lvlText w:val="-"/>
      <w:lvlJc w:val="left"/>
      <w:pPr>
        <w:ind w:left="720" w:hanging="360"/>
      </w:pPr>
      <w:rPr>
        <w:rFonts w:ascii="Georgia" w:eastAsia="Arial" w:hAnsi="Georgia"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5E650CF3"/>
    <w:multiLevelType w:val="hybridMultilevel"/>
    <w:tmpl w:val="DA4C2228"/>
    <w:lvl w:ilvl="0" w:tplc="0C5C74EA">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65E7174A"/>
    <w:multiLevelType w:val="multilevel"/>
    <w:tmpl w:val="5E740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4A2E96"/>
    <w:multiLevelType w:val="multilevel"/>
    <w:tmpl w:val="B92C6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FE03C82"/>
    <w:multiLevelType w:val="hybridMultilevel"/>
    <w:tmpl w:val="A09633AE"/>
    <w:lvl w:ilvl="0" w:tplc="A1B0533C">
      <w:start w:val="12"/>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79DA7037"/>
    <w:multiLevelType w:val="multilevel"/>
    <w:tmpl w:val="5E2AD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CA22B69"/>
    <w:multiLevelType w:val="multilevel"/>
    <w:tmpl w:val="3522EBDA"/>
    <w:lvl w:ilvl="0">
      <w:start w:val="5"/>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D903EC6"/>
    <w:multiLevelType w:val="hybridMultilevel"/>
    <w:tmpl w:val="2FD69E86"/>
    <w:lvl w:ilvl="0" w:tplc="CAFEE96A">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7DF6206E"/>
    <w:multiLevelType w:val="multilevel"/>
    <w:tmpl w:val="C3566658"/>
    <w:lvl w:ilvl="0">
      <w:start w:val="5"/>
      <w:numFmt w:val="decimal"/>
      <w:lvlText w:val="%1."/>
      <w:lvlJc w:val="left"/>
      <w:pPr>
        <w:ind w:left="384" w:hanging="384"/>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6" w15:restartNumberingAfterBreak="0">
    <w:nsid w:val="7FF35256"/>
    <w:multiLevelType w:val="multilevel"/>
    <w:tmpl w:val="95DEECE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12"/>
  </w:num>
  <w:num w:numId="2">
    <w:abstractNumId w:val="22"/>
  </w:num>
  <w:num w:numId="3">
    <w:abstractNumId w:val="3"/>
  </w:num>
  <w:num w:numId="4">
    <w:abstractNumId w:val="24"/>
  </w:num>
  <w:num w:numId="5">
    <w:abstractNumId w:val="1"/>
  </w:num>
  <w:num w:numId="6">
    <w:abstractNumId w:val="6"/>
  </w:num>
  <w:num w:numId="7">
    <w:abstractNumId w:val="20"/>
  </w:num>
  <w:num w:numId="8">
    <w:abstractNumId w:val="18"/>
  </w:num>
  <w:num w:numId="9">
    <w:abstractNumId w:val="10"/>
  </w:num>
  <w:num w:numId="10">
    <w:abstractNumId w:val="19"/>
  </w:num>
  <w:num w:numId="11">
    <w:abstractNumId w:val="14"/>
  </w:num>
  <w:num w:numId="12">
    <w:abstractNumId w:val="13"/>
  </w:num>
  <w:num w:numId="13">
    <w:abstractNumId w:val="2"/>
  </w:num>
  <w:num w:numId="14">
    <w:abstractNumId w:val="26"/>
  </w:num>
  <w:num w:numId="15">
    <w:abstractNumId w:val="15"/>
  </w:num>
  <w:num w:numId="16">
    <w:abstractNumId w:val="5"/>
  </w:num>
  <w:num w:numId="17">
    <w:abstractNumId w:val="11"/>
  </w:num>
  <w:num w:numId="18">
    <w:abstractNumId w:val="7"/>
  </w:num>
  <w:num w:numId="19">
    <w:abstractNumId w:val="21"/>
  </w:num>
  <w:num w:numId="20">
    <w:abstractNumId w:val="0"/>
  </w:num>
  <w:num w:numId="21">
    <w:abstractNumId w:val="17"/>
  </w:num>
  <w:num w:numId="22">
    <w:abstractNumId w:val="4"/>
  </w:num>
  <w:num w:numId="23">
    <w:abstractNumId w:val="8"/>
  </w:num>
  <w:num w:numId="24">
    <w:abstractNumId w:val="25"/>
  </w:num>
  <w:num w:numId="25">
    <w:abstractNumId w:val="16"/>
  </w:num>
  <w:num w:numId="26">
    <w:abstractNumId w:val="23"/>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750D4F"/>
    <w:rsid w:val="00001FCA"/>
    <w:rsid w:val="00002E5F"/>
    <w:rsid w:val="000036DC"/>
    <w:rsid w:val="00003F03"/>
    <w:rsid w:val="00004891"/>
    <w:rsid w:val="0000616F"/>
    <w:rsid w:val="00007D6A"/>
    <w:rsid w:val="00010631"/>
    <w:rsid w:val="0001068C"/>
    <w:rsid w:val="000111FB"/>
    <w:rsid w:val="00011C1C"/>
    <w:rsid w:val="0001269E"/>
    <w:rsid w:val="0001455B"/>
    <w:rsid w:val="0001463D"/>
    <w:rsid w:val="000150B4"/>
    <w:rsid w:val="00016645"/>
    <w:rsid w:val="00016B43"/>
    <w:rsid w:val="00016E5C"/>
    <w:rsid w:val="00017968"/>
    <w:rsid w:val="00021ED9"/>
    <w:rsid w:val="00022468"/>
    <w:rsid w:val="0002284D"/>
    <w:rsid w:val="000233D5"/>
    <w:rsid w:val="0002395A"/>
    <w:rsid w:val="000249BC"/>
    <w:rsid w:val="000256ED"/>
    <w:rsid w:val="00025ADB"/>
    <w:rsid w:val="00025C1C"/>
    <w:rsid w:val="00026277"/>
    <w:rsid w:val="00026A60"/>
    <w:rsid w:val="00026ED2"/>
    <w:rsid w:val="00027357"/>
    <w:rsid w:val="000277C9"/>
    <w:rsid w:val="00027E2E"/>
    <w:rsid w:val="00030B5D"/>
    <w:rsid w:val="00030D68"/>
    <w:rsid w:val="00032061"/>
    <w:rsid w:val="00032602"/>
    <w:rsid w:val="00032B3D"/>
    <w:rsid w:val="00032DCC"/>
    <w:rsid w:val="0003450E"/>
    <w:rsid w:val="00034CED"/>
    <w:rsid w:val="00035EE9"/>
    <w:rsid w:val="000369EB"/>
    <w:rsid w:val="00036A11"/>
    <w:rsid w:val="00036E7B"/>
    <w:rsid w:val="00037A78"/>
    <w:rsid w:val="00037EA8"/>
    <w:rsid w:val="00045C54"/>
    <w:rsid w:val="000469B5"/>
    <w:rsid w:val="00047146"/>
    <w:rsid w:val="00047955"/>
    <w:rsid w:val="00047F16"/>
    <w:rsid w:val="00050782"/>
    <w:rsid w:val="00050B8D"/>
    <w:rsid w:val="00051B4B"/>
    <w:rsid w:val="00051BA1"/>
    <w:rsid w:val="0005293B"/>
    <w:rsid w:val="0005453A"/>
    <w:rsid w:val="00055C1C"/>
    <w:rsid w:val="000560D0"/>
    <w:rsid w:val="000565BD"/>
    <w:rsid w:val="00056EBF"/>
    <w:rsid w:val="00056F96"/>
    <w:rsid w:val="00057033"/>
    <w:rsid w:val="0005776C"/>
    <w:rsid w:val="00060C74"/>
    <w:rsid w:val="000618D4"/>
    <w:rsid w:val="00063972"/>
    <w:rsid w:val="0006406C"/>
    <w:rsid w:val="000640B3"/>
    <w:rsid w:val="000648EF"/>
    <w:rsid w:val="00064B05"/>
    <w:rsid w:val="0006651F"/>
    <w:rsid w:val="00067BD1"/>
    <w:rsid w:val="0007181F"/>
    <w:rsid w:val="000726B3"/>
    <w:rsid w:val="00072BA6"/>
    <w:rsid w:val="000732E0"/>
    <w:rsid w:val="00073B32"/>
    <w:rsid w:val="0007443C"/>
    <w:rsid w:val="0007466B"/>
    <w:rsid w:val="0007492E"/>
    <w:rsid w:val="00074B52"/>
    <w:rsid w:val="000808A9"/>
    <w:rsid w:val="00080EB4"/>
    <w:rsid w:val="00082148"/>
    <w:rsid w:val="000822CD"/>
    <w:rsid w:val="00082380"/>
    <w:rsid w:val="00083274"/>
    <w:rsid w:val="00083A1A"/>
    <w:rsid w:val="00083F12"/>
    <w:rsid w:val="0008460B"/>
    <w:rsid w:val="0008666E"/>
    <w:rsid w:val="00086854"/>
    <w:rsid w:val="00086DA7"/>
    <w:rsid w:val="00091456"/>
    <w:rsid w:val="000915D0"/>
    <w:rsid w:val="00094C6D"/>
    <w:rsid w:val="00096DDE"/>
    <w:rsid w:val="000A1943"/>
    <w:rsid w:val="000A26BC"/>
    <w:rsid w:val="000A43C2"/>
    <w:rsid w:val="000A49F3"/>
    <w:rsid w:val="000A4E1B"/>
    <w:rsid w:val="000A5209"/>
    <w:rsid w:val="000A5727"/>
    <w:rsid w:val="000A6179"/>
    <w:rsid w:val="000A7287"/>
    <w:rsid w:val="000A7DDE"/>
    <w:rsid w:val="000B096A"/>
    <w:rsid w:val="000B1073"/>
    <w:rsid w:val="000B137B"/>
    <w:rsid w:val="000B176B"/>
    <w:rsid w:val="000B212F"/>
    <w:rsid w:val="000B2205"/>
    <w:rsid w:val="000B26EA"/>
    <w:rsid w:val="000B2947"/>
    <w:rsid w:val="000B2DD8"/>
    <w:rsid w:val="000B407A"/>
    <w:rsid w:val="000B4B5C"/>
    <w:rsid w:val="000B6203"/>
    <w:rsid w:val="000B63FA"/>
    <w:rsid w:val="000B7BE5"/>
    <w:rsid w:val="000C031A"/>
    <w:rsid w:val="000C049F"/>
    <w:rsid w:val="000C1212"/>
    <w:rsid w:val="000C1A70"/>
    <w:rsid w:val="000C21DE"/>
    <w:rsid w:val="000C2328"/>
    <w:rsid w:val="000C34F3"/>
    <w:rsid w:val="000C4683"/>
    <w:rsid w:val="000C4964"/>
    <w:rsid w:val="000C638D"/>
    <w:rsid w:val="000C72CA"/>
    <w:rsid w:val="000C7911"/>
    <w:rsid w:val="000D0057"/>
    <w:rsid w:val="000D0667"/>
    <w:rsid w:val="000D0AD3"/>
    <w:rsid w:val="000D27AF"/>
    <w:rsid w:val="000D3405"/>
    <w:rsid w:val="000D36B3"/>
    <w:rsid w:val="000D3B14"/>
    <w:rsid w:val="000D46F3"/>
    <w:rsid w:val="000D4965"/>
    <w:rsid w:val="000D4A83"/>
    <w:rsid w:val="000D55AD"/>
    <w:rsid w:val="000D63C3"/>
    <w:rsid w:val="000D642D"/>
    <w:rsid w:val="000D69C3"/>
    <w:rsid w:val="000D69FE"/>
    <w:rsid w:val="000D753C"/>
    <w:rsid w:val="000D7910"/>
    <w:rsid w:val="000E0448"/>
    <w:rsid w:val="000E076E"/>
    <w:rsid w:val="000E08A3"/>
    <w:rsid w:val="000E1379"/>
    <w:rsid w:val="000E1BE4"/>
    <w:rsid w:val="000E1DC6"/>
    <w:rsid w:val="000E20B0"/>
    <w:rsid w:val="000E2808"/>
    <w:rsid w:val="000E2EFE"/>
    <w:rsid w:val="000E4079"/>
    <w:rsid w:val="000E6187"/>
    <w:rsid w:val="000E720E"/>
    <w:rsid w:val="000F098B"/>
    <w:rsid w:val="000F0CC7"/>
    <w:rsid w:val="000F0E24"/>
    <w:rsid w:val="000F1271"/>
    <w:rsid w:val="000F1991"/>
    <w:rsid w:val="000F20A3"/>
    <w:rsid w:val="000F210E"/>
    <w:rsid w:val="000F3264"/>
    <w:rsid w:val="000F3630"/>
    <w:rsid w:val="000F385F"/>
    <w:rsid w:val="000F3B07"/>
    <w:rsid w:val="000F3F8D"/>
    <w:rsid w:val="000F402C"/>
    <w:rsid w:val="000F48D2"/>
    <w:rsid w:val="000F531D"/>
    <w:rsid w:val="000F5AFF"/>
    <w:rsid w:val="000F61F6"/>
    <w:rsid w:val="00100169"/>
    <w:rsid w:val="00100624"/>
    <w:rsid w:val="00100E56"/>
    <w:rsid w:val="001020BA"/>
    <w:rsid w:val="00104987"/>
    <w:rsid w:val="0010700F"/>
    <w:rsid w:val="0011030E"/>
    <w:rsid w:val="00111CBC"/>
    <w:rsid w:val="00112A46"/>
    <w:rsid w:val="001136E6"/>
    <w:rsid w:val="00113B0B"/>
    <w:rsid w:val="001147A6"/>
    <w:rsid w:val="00114E2A"/>
    <w:rsid w:val="001153FF"/>
    <w:rsid w:val="001154EE"/>
    <w:rsid w:val="001157CA"/>
    <w:rsid w:val="00116E25"/>
    <w:rsid w:val="00122BAD"/>
    <w:rsid w:val="001231D3"/>
    <w:rsid w:val="00123832"/>
    <w:rsid w:val="00124B9F"/>
    <w:rsid w:val="00124CFA"/>
    <w:rsid w:val="00125C03"/>
    <w:rsid w:val="00126017"/>
    <w:rsid w:val="0012609D"/>
    <w:rsid w:val="00126476"/>
    <w:rsid w:val="00126F0A"/>
    <w:rsid w:val="0012754A"/>
    <w:rsid w:val="00127C82"/>
    <w:rsid w:val="00131783"/>
    <w:rsid w:val="00131931"/>
    <w:rsid w:val="001331CF"/>
    <w:rsid w:val="00133D05"/>
    <w:rsid w:val="0013424B"/>
    <w:rsid w:val="00134E8E"/>
    <w:rsid w:val="00137A9C"/>
    <w:rsid w:val="00137C4B"/>
    <w:rsid w:val="001407FE"/>
    <w:rsid w:val="00140CA2"/>
    <w:rsid w:val="0014220F"/>
    <w:rsid w:val="00143E16"/>
    <w:rsid w:val="00143EF6"/>
    <w:rsid w:val="00150E65"/>
    <w:rsid w:val="00151580"/>
    <w:rsid w:val="001519E2"/>
    <w:rsid w:val="00151CA5"/>
    <w:rsid w:val="001525B8"/>
    <w:rsid w:val="00153292"/>
    <w:rsid w:val="00153A9B"/>
    <w:rsid w:val="00153E2A"/>
    <w:rsid w:val="00153FE7"/>
    <w:rsid w:val="00154A05"/>
    <w:rsid w:val="00154B6D"/>
    <w:rsid w:val="00154C42"/>
    <w:rsid w:val="001568C5"/>
    <w:rsid w:val="00156A55"/>
    <w:rsid w:val="00156D85"/>
    <w:rsid w:val="001575AA"/>
    <w:rsid w:val="00157BA1"/>
    <w:rsid w:val="00160991"/>
    <w:rsid w:val="001626BA"/>
    <w:rsid w:val="00162B18"/>
    <w:rsid w:val="001647C7"/>
    <w:rsid w:val="001647D3"/>
    <w:rsid w:val="00165E4B"/>
    <w:rsid w:val="001663F2"/>
    <w:rsid w:val="00166D4E"/>
    <w:rsid w:val="001670F5"/>
    <w:rsid w:val="00167F62"/>
    <w:rsid w:val="00171201"/>
    <w:rsid w:val="001728A8"/>
    <w:rsid w:val="001729C7"/>
    <w:rsid w:val="00172D07"/>
    <w:rsid w:val="00173687"/>
    <w:rsid w:val="00173CE1"/>
    <w:rsid w:val="00174771"/>
    <w:rsid w:val="001769F5"/>
    <w:rsid w:val="00177A1D"/>
    <w:rsid w:val="00180514"/>
    <w:rsid w:val="0018076D"/>
    <w:rsid w:val="001809FC"/>
    <w:rsid w:val="001818EB"/>
    <w:rsid w:val="001818FD"/>
    <w:rsid w:val="00182404"/>
    <w:rsid w:val="001851EA"/>
    <w:rsid w:val="00185D06"/>
    <w:rsid w:val="00186747"/>
    <w:rsid w:val="00186E44"/>
    <w:rsid w:val="00190EC9"/>
    <w:rsid w:val="001912CD"/>
    <w:rsid w:val="00191DF1"/>
    <w:rsid w:val="0019268B"/>
    <w:rsid w:val="001926DD"/>
    <w:rsid w:val="00192EA2"/>
    <w:rsid w:val="00192FD4"/>
    <w:rsid w:val="00193927"/>
    <w:rsid w:val="00193EA1"/>
    <w:rsid w:val="00194256"/>
    <w:rsid w:val="00197094"/>
    <w:rsid w:val="001972DB"/>
    <w:rsid w:val="00197530"/>
    <w:rsid w:val="00197A5A"/>
    <w:rsid w:val="001A1584"/>
    <w:rsid w:val="001A23A4"/>
    <w:rsid w:val="001A281E"/>
    <w:rsid w:val="001A3349"/>
    <w:rsid w:val="001A3C4E"/>
    <w:rsid w:val="001A6ECC"/>
    <w:rsid w:val="001A78F2"/>
    <w:rsid w:val="001A7DD5"/>
    <w:rsid w:val="001B117E"/>
    <w:rsid w:val="001B1648"/>
    <w:rsid w:val="001B3DDF"/>
    <w:rsid w:val="001B5304"/>
    <w:rsid w:val="001B7440"/>
    <w:rsid w:val="001C0336"/>
    <w:rsid w:val="001C15A9"/>
    <w:rsid w:val="001C24BD"/>
    <w:rsid w:val="001C2B6A"/>
    <w:rsid w:val="001C41ED"/>
    <w:rsid w:val="001C5A91"/>
    <w:rsid w:val="001C6368"/>
    <w:rsid w:val="001C6E0F"/>
    <w:rsid w:val="001D0E5B"/>
    <w:rsid w:val="001D16E2"/>
    <w:rsid w:val="001D17E5"/>
    <w:rsid w:val="001D4113"/>
    <w:rsid w:val="001D4245"/>
    <w:rsid w:val="001D52DD"/>
    <w:rsid w:val="001D60E1"/>
    <w:rsid w:val="001D6B9A"/>
    <w:rsid w:val="001D740E"/>
    <w:rsid w:val="001E0A7A"/>
    <w:rsid w:val="001E3670"/>
    <w:rsid w:val="001E4918"/>
    <w:rsid w:val="001E52CE"/>
    <w:rsid w:val="001E72F7"/>
    <w:rsid w:val="001E7919"/>
    <w:rsid w:val="001E7ED0"/>
    <w:rsid w:val="001F036F"/>
    <w:rsid w:val="001F13B1"/>
    <w:rsid w:val="001F34EB"/>
    <w:rsid w:val="001F491C"/>
    <w:rsid w:val="001F5B7D"/>
    <w:rsid w:val="001F5BEC"/>
    <w:rsid w:val="001F7579"/>
    <w:rsid w:val="001F7992"/>
    <w:rsid w:val="001F7BE0"/>
    <w:rsid w:val="00200587"/>
    <w:rsid w:val="0020196E"/>
    <w:rsid w:val="00202071"/>
    <w:rsid w:val="002022C0"/>
    <w:rsid w:val="00204152"/>
    <w:rsid w:val="002052BA"/>
    <w:rsid w:val="002052CC"/>
    <w:rsid w:val="00205541"/>
    <w:rsid w:val="00205B72"/>
    <w:rsid w:val="002063E1"/>
    <w:rsid w:val="00206DAB"/>
    <w:rsid w:val="00206F7B"/>
    <w:rsid w:val="00207582"/>
    <w:rsid w:val="00210581"/>
    <w:rsid w:val="00210651"/>
    <w:rsid w:val="00211DC2"/>
    <w:rsid w:val="002137E4"/>
    <w:rsid w:val="00213EAE"/>
    <w:rsid w:val="00213FFB"/>
    <w:rsid w:val="002149D0"/>
    <w:rsid w:val="0021634E"/>
    <w:rsid w:val="002204A1"/>
    <w:rsid w:val="00220AF5"/>
    <w:rsid w:val="00220DC4"/>
    <w:rsid w:val="002223CE"/>
    <w:rsid w:val="002227D6"/>
    <w:rsid w:val="00222A59"/>
    <w:rsid w:val="0022359D"/>
    <w:rsid w:val="002240C2"/>
    <w:rsid w:val="00224DC9"/>
    <w:rsid w:val="00224E4A"/>
    <w:rsid w:val="00227B69"/>
    <w:rsid w:val="00227B82"/>
    <w:rsid w:val="00230DCC"/>
    <w:rsid w:val="002319D3"/>
    <w:rsid w:val="00231A6E"/>
    <w:rsid w:val="00232C37"/>
    <w:rsid w:val="00235A61"/>
    <w:rsid w:val="00235D55"/>
    <w:rsid w:val="00237AFF"/>
    <w:rsid w:val="00237B4D"/>
    <w:rsid w:val="0024144D"/>
    <w:rsid w:val="002414E8"/>
    <w:rsid w:val="002418CA"/>
    <w:rsid w:val="00241C7F"/>
    <w:rsid w:val="00242BF5"/>
    <w:rsid w:val="00243D09"/>
    <w:rsid w:val="0024474A"/>
    <w:rsid w:val="00244D14"/>
    <w:rsid w:val="00246B84"/>
    <w:rsid w:val="0024744B"/>
    <w:rsid w:val="0024790E"/>
    <w:rsid w:val="00247CB1"/>
    <w:rsid w:val="002509B5"/>
    <w:rsid w:val="002515C9"/>
    <w:rsid w:val="00251D68"/>
    <w:rsid w:val="00251D94"/>
    <w:rsid w:val="00252E4A"/>
    <w:rsid w:val="00253097"/>
    <w:rsid w:val="00254488"/>
    <w:rsid w:val="00256BC9"/>
    <w:rsid w:val="00260896"/>
    <w:rsid w:val="002611E4"/>
    <w:rsid w:val="002612F4"/>
    <w:rsid w:val="0026177B"/>
    <w:rsid w:val="002618CF"/>
    <w:rsid w:val="0026214E"/>
    <w:rsid w:val="00262893"/>
    <w:rsid w:val="002629B5"/>
    <w:rsid w:val="00262F1D"/>
    <w:rsid w:val="00263501"/>
    <w:rsid w:val="002635A6"/>
    <w:rsid w:val="00263BDC"/>
    <w:rsid w:val="00263D2B"/>
    <w:rsid w:val="0026470D"/>
    <w:rsid w:val="00265695"/>
    <w:rsid w:val="0026570E"/>
    <w:rsid w:val="00266257"/>
    <w:rsid w:val="00270257"/>
    <w:rsid w:val="00270C00"/>
    <w:rsid w:val="002725E8"/>
    <w:rsid w:val="0027318C"/>
    <w:rsid w:val="002731A3"/>
    <w:rsid w:val="00273253"/>
    <w:rsid w:val="002735B5"/>
    <w:rsid w:val="00273901"/>
    <w:rsid w:val="0027437F"/>
    <w:rsid w:val="00274A46"/>
    <w:rsid w:val="0027533C"/>
    <w:rsid w:val="002753BE"/>
    <w:rsid w:val="002755CA"/>
    <w:rsid w:val="0027635A"/>
    <w:rsid w:val="00276891"/>
    <w:rsid w:val="00276916"/>
    <w:rsid w:val="002775D3"/>
    <w:rsid w:val="002800E0"/>
    <w:rsid w:val="002812B9"/>
    <w:rsid w:val="00281F1D"/>
    <w:rsid w:val="00282974"/>
    <w:rsid w:val="00283420"/>
    <w:rsid w:val="002839E7"/>
    <w:rsid w:val="00284057"/>
    <w:rsid w:val="00284355"/>
    <w:rsid w:val="002848FC"/>
    <w:rsid w:val="002867EC"/>
    <w:rsid w:val="00287649"/>
    <w:rsid w:val="00287772"/>
    <w:rsid w:val="0028785C"/>
    <w:rsid w:val="0029064E"/>
    <w:rsid w:val="00290C56"/>
    <w:rsid w:val="002915D1"/>
    <w:rsid w:val="002916BF"/>
    <w:rsid w:val="00293C79"/>
    <w:rsid w:val="00293DF7"/>
    <w:rsid w:val="00295591"/>
    <w:rsid w:val="00295894"/>
    <w:rsid w:val="00295D05"/>
    <w:rsid w:val="0029717E"/>
    <w:rsid w:val="0029724A"/>
    <w:rsid w:val="002A059D"/>
    <w:rsid w:val="002A0693"/>
    <w:rsid w:val="002A0F48"/>
    <w:rsid w:val="002A189F"/>
    <w:rsid w:val="002A1A0D"/>
    <w:rsid w:val="002A1EA2"/>
    <w:rsid w:val="002A3758"/>
    <w:rsid w:val="002A3919"/>
    <w:rsid w:val="002A3A4A"/>
    <w:rsid w:val="002A43A5"/>
    <w:rsid w:val="002A4563"/>
    <w:rsid w:val="002A54DD"/>
    <w:rsid w:val="002A5EE8"/>
    <w:rsid w:val="002A5F2A"/>
    <w:rsid w:val="002A6146"/>
    <w:rsid w:val="002A6273"/>
    <w:rsid w:val="002A7649"/>
    <w:rsid w:val="002A7679"/>
    <w:rsid w:val="002B005B"/>
    <w:rsid w:val="002B0F5C"/>
    <w:rsid w:val="002B2597"/>
    <w:rsid w:val="002B322C"/>
    <w:rsid w:val="002B3C58"/>
    <w:rsid w:val="002B5C9F"/>
    <w:rsid w:val="002B6BA3"/>
    <w:rsid w:val="002B6C2A"/>
    <w:rsid w:val="002B6E55"/>
    <w:rsid w:val="002B7129"/>
    <w:rsid w:val="002B72C8"/>
    <w:rsid w:val="002B7744"/>
    <w:rsid w:val="002C0141"/>
    <w:rsid w:val="002C01E2"/>
    <w:rsid w:val="002C0498"/>
    <w:rsid w:val="002C0B03"/>
    <w:rsid w:val="002C0F92"/>
    <w:rsid w:val="002C1B4F"/>
    <w:rsid w:val="002C3CEB"/>
    <w:rsid w:val="002C40D8"/>
    <w:rsid w:val="002C4132"/>
    <w:rsid w:val="002C470B"/>
    <w:rsid w:val="002C7CD3"/>
    <w:rsid w:val="002D0F21"/>
    <w:rsid w:val="002D1AED"/>
    <w:rsid w:val="002D21C9"/>
    <w:rsid w:val="002D2E19"/>
    <w:rsid w:val="002D3969"/>
    <w:rsid w:val="002D43D6"/>
    <w:rsid w:val="002D47FA"/>
    <w:rsid w:val="002D4961"/>
    <w:rsid w:val="002D58C7"/>
    <w:rsid w:val="002D6830"/>
    <w:rsid w:val="002D6D79"/>
    <w:rsid w:val="002D76B5"/>
    <w:rsid w:val="002D7F2B"/>
    <w:rsid w:val="002E0539"/>
    <w:rsid w:val="002E15BD"/>
    <w:rsid w:val="002E1A6F"/>
    <w:rsid w:val="002E1E2E"/>
    <w:rsid w:val="002E2E21"/>
    <w:rsid w:val="002E4D2B"/>
    <w:rsid w:val="002E6271"/>
    <w:rsid w:val="002E6AE4"/>
    <w:rsid w:val="002E79B0"/>
    <w:rsid w:val="002E7B48"/>
    <w:rsid w:val="002F3800"/>
    <w:rsid w:val="002F51EE"/>
    <w:rsid w:val="002F5C34"/>
    <w:rsid w:val="002F5F5B"/>
    <w:rsid w:val="002F7337"/>
    <w:rsid w:val="0030059B"/>
    <w:rsid w:val="00300FE3"/>
    <w:rsid w:val="00301F7C"/>
    <w:rsid w:val="0030219A"/>
    <w:rsid w:val="00302A0D"/>
    <w:rsid w:val="003031B3"/>
    <w:rsid w:val="00303953"/>
    <w:rsid w:val="003047B7"/>
    <w:rsid w:val="00304CFE"/>
    <w:rsid w:val="00305434"/>
    <w:rsid w:val="003055C3"/>
    <w:rsid w:val="00305E01"/>
    <w:rsid w:val="00307709"/>
    <w:rsid w:val="00311017"/>
    <w:rsid w:val="003128F9"/>
    <w:rsid w:val="00312BD8"/>
    <w:rsid w:val="003138E3"/>
    <w:rsid w:val="00314006"/>
    <w:rsid w:val="0031404C"/>
    <w:rsid w:val="003150FC"/>
    <w:rsid w:val="0031673C"/>
    <w:rsid w:val="00320173"/>
    <w:rsid w:val="00320C5A"/>
    <w:rsid w:val="00321BE4"/>
    <w:rsid w:val="00321D6A"/>
    <w:rsid w:val="0032393B"/>
    <w:rsid w:val="00324227"/>
    <w:rsid w:val="003243DE"/>
    <w:rsid w:val="00324AE0"/>
    <w:rsid w:val="00325054"/>
    <w:rsid w:val="0032559C"/>
    <w:rsid w:val="00325686"/>
    <w:rsid w:val="00325D73"/>
    <w:rsid w:val="00326013"/>
    <w:rsid w:val="00326644"/>
    <w:rsid w:val="003269AE"/>
    <w:rsid w:val="00327502"/>
    <w:rsid w:val="003277C4"/>
    <w:rsid w:val="00327A32"/>
    <w:rsid w:val="00330AA9"/>
    <w:rsid w:val="00331D15"/>
    <w:rsid w:val="00331D21"/>
    <w:rsid w:val="00331F12"/>
    <w:rsid w:val="00332845"/>
    <w:rsid w:val="003330F3"/>
    <w:rsid w:val="003332E1"/>
    <w:rsid w:val="00333743"/>
    <w:rsid w:val="00333E37"/>
    <w:rsid w:val="0033444F"/>
    <w:rsid w:val="0033546F"/>
    <w:rsid w:val="00335EEA"/>
    <w:rsid w:val="00336A1A"/>
    <w:rsid w:val="00340A15"/>
    <w:rsid w:val="00340CD0"/>
    <w:rsid w:val="0034163A"/>
    <w:rsid w:val="003427A5"/>
    <w:rsid w:val="00342FDB"/>
    <w:rsid w:val="003457B9"/>
    <w:rsid w:val="00346E43"/>
    <w:rsid w:val="003506CA"/>
    <w:rsid w:val="00350F38"/>
    <w:rsid w:val="00351E10"/>
    <w:rsid w:val="003528B2"/>
    <w:rsid w:val="00353239"/>
    <w:rsid w:val="003535E0"/>
    <w:rsid w:val="00354618"/>
    <w:rsid w:val="00354E17"/>
    <w:rsid w:val="00355419"/>
    <w:rsid w:val="003556A8"/>
    <w:rsid w:val="00356753"/>
    <w:rsid w:val="00356D14"/>
    <w:rsid w:val="00357864"/>
    <w:rsid w:val="00357C7F"/>
    <w:rsid w:val="003604C7"/>
    <w:rsid w:val="003608ED"/>
    <w:rsid w:val="00360D83"/>
    <w:rsid w:val="003611D8"/>
    <w:rsid w:val="00361620"/>
    <w:rsid w:val="00362295"/>
    <w:rsid w:val="00362452"/>
    <w:rsid w:val="00362640"/>
    <w:rsid w:val="003629F7"/>
    <w:rsid w:val="00362AC3"/>
    <w:rsid w:val="00363559"/>
    <w:rsid w:val="003639A2"/>
    <w:rsid w:val="0036408A"/>
    <w:rsid w:val="003641B3"/>
    <w:rsid w:val="003647F1"/>
    <w:rsid w:val="0036495E"/>
    <w:rsid w:val="00364F18"/>
    <w:rsid w:val="00365A9E"/>
    <w:rsid w:val="003665AD"/>
    <w:rsid w:val="00367D90"/>
    <w:rsid w:val="003702C0"/>
    <w:rsid w:val="00371029"/>
    <w:rsid w:val="00371E59"/>
    <w:rsid w:val="00373941"/>
    <w:rsid w:val="00373BAF"/>
    <w:rsid w:val="00374013"/>
    <w:rsid w:val="00374547"/>
    <w:rsid w:val="00374A57"/>
    <w:rsid w:val="00376040"/>
    <w:rsid w:val="00377F02"/>
    <w:rsid w:val="00381A3E"/>
    <w:rsid w:val="00382E4E"/>
    <w:rsid w:val="003834A4"/>
    <w:rsid w:val="00384ACF"/>
    <w:rsid w:val="00384CB6"/>
    <w:rsid w:val="0038533F"/>
    <w:rsid w:val="00385CA3"/>
    <w:rsid w:val="003860B5"/>
    <w:rsid w:val="003861E4"/>
    <w:rsid w:val="003862C1"/>
    <w:rsid w:val="0038704C"/>
    <w:rsid w:val="00387C63"/>
    <w:rsid w:val="00387D71"/>
    <w:rsid w:val="00390127"/>
    <w:rsid w:val="00394FAF"/>
    <w:rsid w:val="00397294"/>
    <w:rsid w:val="003979F9"/>
    <w:rsid w:val="003A0F18"/>
    <w:rsid w:val="003A0F4B"/>
    <w:rsid w:val="003A122D"/>
    <w:rsid w:val="003A3440"/>
    <w:rsid w:val="003A54A9"/>
    <w:rsid w:val="003A6872"/>
    <w:rsid w:val="003A7968"/>
    <w:rsid w:val="003B0920"/>
    <w:rsid w:val="003B11E1"/>
    <w:rsid w:val="003B14B0"/>
    <w:rsid w:val="003B3073"/>
    <w:rsid w:val="003B3983"/>
    <w:rsid w:val="003B4740"/>
    <w:rsid w:val="003B4CFF"/>
    <w:rsid w:val="003B4F0B"/>
    <w:rsid w:val="003B67B4"/>
    <w:rsid w:val="003B68BF"/>
    <w:rsid w:val="003B75C8"/>
    <w:rsid w:val="003B787D"/>
    <w:rsid w:val="003C035D"/>
    <w:rsid w:val="003C044E"/>
    <w:rsid w:val="003C0DDE"/>
    <w:rsid w:val="003C15D0"/>
    <w:rsid w:val="003C29A1"/>
    <w:rsid w:val="003C3A11"/>
    <w:rsid w:val="003C43B3"/>
    <w:rsid w:val="003C4A2D"/>
    <w:rsid w:val="003C6F5A"/>
    <w:rsid w:val="003C72E1"/>
    <w:rsid w:val="003D0A96"/>
    <w:rsid w:val="003D1CE9"/>
    <w:rsid w:val="003D1F2E"/>
    <w:rsid w:val="003D2389"/>
    <w:rsid w:val="003D3624"/>
    <w:rsid w:val="003D3D17"/>
    <w:rsid w:val="003E0873"/>
    <w:rsid w:val="003E0B79"/>
    <w:rsid w:val="003E1CA4"/>
    <w:rsid w:val="003E1D2F"/>
    <w:rsid w:val="003E1EEB"/>
    <w:rsid w:val="003E317E"/>
    <w:rsid w:val="003E46E5"/>
    <w:rsid w:val="003E4ABF"/>
    <w:rsid w:val="003E5FE0"/>
    <w:rsid w:val="003E7FCB"/>
    <w:rsid w:val="003F1131"/>
    <w:rsid w:val="003F144A"/>
    <w:rsid w:val="003F3BA5"/>
    <w:rsid w:val="003F4BA4"/>
    <w:rsid w:val="003F6F32"/>
    <w:rsid w:val="00400041"/>
    <w:rsid w:val="004006E6"/>
    <w:rsid w:val="004011C5"/>
    <w:rsid w:val="004015DB"/>
    <w:rsid w:val="00401A0F"/>
    <w:rsid w:val="00401B75"/>
    <w:rsid w:val="00402B0A"/>
    <w:rsid w:val="00403C18"/>
    <w:rsid w:val="00404B2B"/>
    <w:rsid w:val="004058CF"/>
    <w:rsid w:val="0040645C"/>
    <w:rsid w:val="0040653C"/>
    <w:rsid w:val="00406DB6"/>
    <w:rsid w:val="00407C05"/>
    <w:rsid w:val="00410948"/>
    <w:rsid w:val="00410D36"/>
    <w:rsid w:val="00412065"/>
    <w:rsid w:val="00412E74"/>
    <w:rsid w:val="004141EB"/>
    <w:rsid w:val="00414E2C"/>
    <w:rsid w:val="00414FA7"/>
    <w:rsid w:val="00417763"/>
    <w:rsid w:val="00417F81"/>
    <w:rsid w:val="00420047"/>
    <w:rsid w:val="00420148"/>
    <w:rsid w:val="00420CB4"/>
    <w:rsid w:val="00420F68"/>
    <w:rsid w:val="004212BA"/>
    <w:rsid w:val="00421CC2"/>
    <w:rsid w:val="00421F94"/>
    <w:rsid w:val="00422AE6"/>
    <w:rsid w:val="00424E64"/>
    <w:rsid w:val="004270E9"/>
    <w:rsid w:val="0043086A"/>
    <w:rsid w:val="004309C3"/>
    <w:rsid w:val="0043115F"/>
    <w:rsid w:val="0043173F"/>
    <w:rsid w:val="00431CF8"/>
    <w:rsid w:val="0043215D"/>
    <w:rsid w:val="00432D0E"/>
    <w:rsid w:val="00432E29"/>
    <w:rsid w:val="00433609"/>
    <w:rsid w:val="004337B9"/>
    <w:rsid w:val="004350F8"/>
    <w:rsid w:val="00435455"/>
    <w:rsid w:val="00435A70"/>
    <w:rsid w:val="004377A5"/>
    <w:rsid w:val="00437802"/>
    <w:rsid w:val="00440528"/>
    <w:rsid w:val="0044061F"/>
    <w:rsid w:val="00440EF2"/>
    <w:rsid w:val="00441A89"/>
    <w:rsid w:val="00442163"/>
    <w:rsid w:val="00442B45"/>
    <w:rsid w:val="004432E5"/>
    <w:rsid w:val="00445978"/>
    <w:rsid w:val="00445A73"/>
    <w:rsid w:val="00445B04"/>
    <w:rsid w:val="00446194"/>
    <w:rsid w:val="004463D1"/>
    <w:rsid w:val="004477DB"/>
    <w:rsid w:val="00447B8F"/>
    <w:rsid w:val="004521E2"/>
    <w:rsid w:val="00452540"/>
    <w:rsid w:val="00452922"/>
    <w:rsid w:val="00453EE1"/>
    <w:rsid w:val="00454090"/>
    <w:rsid w:val="00454BB2"/>
    <w:rsid w:val="00455102"/>
    <w:rsid w:val="0045567D"/>
    <w:rsid w:val="00455B21"/>
    <w:rsid w:val="00457864"/>
    <w:rsid w:val="00457C0E"/>
    <w:rsid w:val="00457F50"/>
    <w:rsid w:val="00461628"/>
    <w:rsid w:val="00462672"/>
    <w:rsid w:val="00463857"/>
    <w:rsid w:val="004654DD"/>
    <w:rsid w:val="00465536"/>
    <w:rsid w:val="00465D1A"/>
    <w:rsid w:val="004660DE"/>
    <w:rsid w:val="00470740"/>
    <w:rsid w:val="00470C11"/>
    <w:rsid w:val="0047110A"/>
    <w:rsid w:val="004711BE"/>
    <w:rsid w:val="0047215C"/>
    <w:rsid w:val="004722ED"/>
    <w:rsid w:val="00473CFC"/>
    <w:rsid w:val="00474E60"/>
    <w:rsid w:val="00474F26"/>
    <w:rsid w:val="004751FA"/>
    <w:rsid w:val="004756D5"/>
    <w:rsid w:val="00475789"/>
    <w:rsid w:val="0047682C"/>
    <w:rsid w:val="00477D12"/>
    <w:rsid w:val="00480AC9"/>
    <w:rsid w:val="00480B5B"/>
    <w:rsid w:val="00481EE2"/>
    <w:rsid w:val="004821A5"/>
    <w:rsid w:val="00483647"/>
    <w:rsid w:val="00485916"/>
    <w:rsid w:val="00485CDF"/>
    <w:rsid w:val="00486701"/>
    <w:rsid w:val="004873A5"/>
    <w:rsid w:val="004877B1"/>
    <w:rsid w:val="0049014C"/>
    <w:rsid w:val="00490BAF"/>
    <w:rsid w:val="00490C98"/>
    <w:rsid w:val="00491597"/>
    <w:rsid w:val="00492583"/>
    <w:rsid w:val="004928F6"/>
    <w:rsid w:val="0049295E"/>
    <w:rsid w:val="00493B00"/>
    <w:rsid w:val="00494484"/>
    <w:rsid w:val="004947C2"/>
    <w:rsid w:val="00494E3E"/>
    <w:rsid w:val="004956DA"/>
    <w:rsid w:val="00495821"/>
    <w:rsid w:val="00495B61"/>
    <w:rsid w:val="00495F6D"/>
    <w:rsid w:val="00496742"/>
    <w:rsid w:val="004969E3"/>
    <w:rsid w:val="00496D7B"/>
    <w:rsid w:val="00497166"/>
    <w:rsid w:val="004A05DA"/>
    <w:rsid w:val="004A0D9B"/>
    <w:rsid w:val="004A105B"/>
    <w:rsid w:val="004A203D"/>
    <w:rsid w:val="004A2EE0"/>
    <w:rsid w:val="004A2F85"/>
    <w:rsid w:val="004A2FEA"/>
    <w:rsid w:val="004A417F"/>
    <w:rsid w:val="004A64DB"/>
    <w:rsid w:val="004A6BBD"/>
    <w:rsid w:val="004A78B0"/>
    <w:rsid w:val="004B0F93"/>
    <w:rsid w:val="004B100D"/>
    <w:rsid w:val="004B13FC"/>
    <w:rsid w:val="004B18C9"/>
    <w:rsid w:val="004B1A66"/>
    <w:rsid w:val="004B2142"/>
    <w:rsid w:val="004B3DFA"/>
    <w:rsid w:val="004B4F8A"/>
    <w:rsid w:val="004B69C0"/>
    <w:rsid w:val="004C08F7"/>
    <w:rsid w:val="004C0D70"/>
    <w:rsid w:val="004C1330"/>
    <w:rsid w:val="004C2304"/>
    <w:rsid w:val="004C2468"/>
    <w:rsid w:val="004C250C"/>
    <w:rsid w:val="004C259B"/>
    <w:rsid w:val="004C2C22"/>
    <w:rsid w:val="004C458B"/>
    <w:rsid w:val="004C4D1C"/>
    <w:rsid w:val="004C4EF4"/>
    <w:rsid w:val="004C646C"/>
    <w:rsid w:val="004C6968"/>
    <w:rsid w:val="004C7B30"/>
    <w:rsid w:val="004D1696"/>
    <w:rsid w:val="004D4741"/>
    <w:rsid w:val="004D4DEF"/>
    <w:rsid w:val="004D50E7"/>
    <w:rsid w:val="004D577F"/>
    <w:rsid w:val="004D62CA"/>
    <w:rsid w:val="004E0507"/>
    <w:rsid w:val="004E39C1"/>
    <w:rsid w:val="004E56A7"/>
    <w:rsid w:val="004E5E31"/>
    <w:rsid w:val="004E7598"/>
    <w:rsid w:val="004F0508"/>
    <w:rsid w:val="004F0C5E"/>
    <w:rsid w:val="004F18F1"/>
    <w:rsid w:val="004F2112"/>
    <w:rsid w:val="004F2A08"/>
    <w:rsid w:val="004F429A"/>
    <w:rsid w:val="004F5019"/>
    <w:rsid w:val="004F524A"/>
    <w:rsid w:val="004F5643"/>
    <w:rsid w:val="004F6A6E"/>
    <w:rsid w:val="004F6D6B"/>
    <w:rsid w:val="00502091"/>
    <w:rsid w:val="0050342C"/>
    <w:rsid w:val="00503708"/>
    <w:rsid w:val="005037BB"/>
    <w:rsid w:val="00503962"/>
    <w:rsid w:val="005053AD"/>
    <w:rsid w:val="00505714"/>
    <w:rsid w:val="00505E96"/>
    <w:rsid w:val="00507124"/>
    <w:rsid w:val="00507D54"/>
    <w:rsid w:val="00510552"/>
    <w:rsid w:val="00510773"/>
    <w:rsid w:val="005108B9"/>
    <w:rsid w:val="00510FC0"/>
    <w:rsid w:val="00512092"/>
    <w:rsid w:val="00513822"/>
    <w:rsid w:val="00516B56"/>
    <w:rsid w:val="00517088"/>
    <w:rsid w:val="0051725B"/>
    <w:rsid w:val="005175A8"/>
    <w:rsid w:val="00517AE1"/>
    <w:rsid w:val="00520674"/>
    <w:rsid w:val="00521335"/>
    <w:rsid w:val="00522224"/>
    <w:rsid w:val="00522318"/>
    <w:rsid w:val="00522A05"/>
    <w:rsid w:val="00526A69"/>
    <w:rsid w:val="00527DF1"/>
    <w:rsid w:val="0053038A"/>
    <w:rsid w:val="00531B94"/>
    <w:rsid w:val="00532165"/>
    <w:rsid w:val="005326B9"/>
    <w:rsid w:val="00533800"/>
    <w:rsid w:val="00533B41"/>
    <w:rsid w:val="005345BE"/>
    <w:rsid w:val="00535156"/>
    <w:rsid w:val="0053586D"/>
    <w:rsid w:val="005369BB"/>
    <w:rsid w:val="00537A01"/>
    <w:rsid w:val="00537AAF"/>
    <w:rsid w:val="00541408"/>
    <w:rsid w:val="005415E1"/>
    <w:rsid w:val="00541F2C"/>
    <w:rsid w:val="005423D3"/>
    <w:rsid w:val="00543FC5"/>
    <w:rsid w:val="0054473F"/>
    <w:rsid w:val="00545048"/>
    <w:rsid w:val="005453A1"/>
    <w:rsid w:val="00546761"/>
    <w:rsid w:val="00546E05"/>
    <w:rsid w:val="00550586"/>
    <w:rsid w:val="00551826"/>
    <w:rsid w:val="0055394E"/>
    <w:rsid w:val="00553B00"/>
    <w:rsid w:val="00554B48"/>
    <w:rsid w:val="005552E9"/>
    <w:rsid w:val="00556B97"/>
    <w:rsid w:val="005571F3"/>
    <w:rsid w:val="005576F0"/>
    <w:rsid w:val="00560612"/>
    <w:rsid w:val="00560D70"/>
    <w:rsid w:val="00561480"/>
    <w:rsid w:val="00563399"/>
    <w:rsid w:val="0056491F"/>
    <w:rsid w:val="00564D3C"/>
    <w:rsid w:val="00564F46"/>
    <w:rsid w:val="005653EC"/>
    <w:rsid w:val="00565ACA"/>
    <w:rsid w:val="00566E5E"/>
    <w:rsid w:val="00567F60"/>
    <w:rsid w:val="00567F80"/>
    <w:rsid w:val="00567FA6"/>
    <w:rsid w:val="005733D1"/>
    <w:rsid w:val="00573BE6"/>
    <w:rsid w:val="005749E5"/>
    <w:rsid w:val="00574F18"/>
    <w:rsid w:val="00575804"/>
    <w:rsid w:val="005760EF"/>
    <w:rsid w:val="00580783"/>
    <w:rsid w:val="005809AE"/>
    <w:rsid w:val="00581B76"/>
    <w:rsid w:val="005825F8"/>
    <w:rsid w:val="00583548"/>
    <w:rsid w:val="00583654"/>
    <w:rsid w:val="00584258"/>
    <w:rsid w:val="00585600"/>
    <w:rsid w:val="00586869"/>
    <w:rsid w:val="00587156"/>
    <w:rsid w:val="0058732F"/>
    <w:rsid w:val="005902F2"/>
    <w:rsid w:val="0059066C"/>
    <w:rsid w:val="00590964"/>
    <w:rsid w:val="00590CB6"/>
    <w:rsid w:val="00590D58"/>
    <w:rsid w:val="00590E37"/>
    <w:rsid w:val="00591E9B"/>
    <w:rsid w:val="00593720"/>
    <w:rsid w:val="0059509A"/>
    <w:rsid w:val="005952E1"/>
    <w:rsid w:val="00595C08"/>
    <w:rsid w:val="005961D3"/>
    <w:rsid w:val="00597636"/>
    <w:rsid w:val="00597F95"/>
    <w:rsid w:val="005A071E"/>
    <w:rsid w:val="005A0E85"/>
    <w:rsid w:val="005A275B"/>
    <w:rsid w:val="005A3658"/>
    <w:rsid w:val="005A369D"/>
    <w:rsid w:val="005A4D29"/>
    <w:rsid w:val="005A71E9"/>
    <w:rsid w:val="005A732E"/>
    <w:rsid w:val="005A7AF3"/>
    <w:rsid w:val="005B0D16"/>
    <w:rsid w:val="005B1252"/>
    <w:rsid w:val="005B1BB4"/>
    <w:rsid w:val="005B23A3"/>
    <w:rsid w:val="005B3033"/>
    <w:rsid w:val="005B5F20"/>
    <w:rsid w:val="005B6907"/>
    <w:rsid w:val="005B6F36"/>
    <w:rsid w:val="005C0DF1"/>
    <w:rsid w:val="005C2483"/>
    <w:rsid w:val="005C3984"/>
    <w:rsid w:val="005C3C0C"/>
    <w:rsid w:val="005C4B1C"/>
    <w:rsid w:val="005C5552"/>
    <w:rsid w:val="005C5CEF"/>
    <w:rsid w:val="005C680C"/>
    <w:rsid w:val="005D022A"/>
    <w:rsid w:val="005D0A02"/>
    <w:rsid w:val="005D0DDC"/>
    <w:rsid w:val="005D125B"/>
    <w:rsid w:val="005D3D78"/>
    <w:rsid w:val="005D464A"/>
    <w:rsid w:val="005D51C8"/>
    <w:rsid w:val="005D69AD"/>
    <w:rsid w:val="005D6FB6"/>
    <w:rsid w:val="005D7155"/>
    <w:rsid w:val="005D74AB"/>
    <w:rsid w:val="005D772E"/>
    <w:rsid w:val="005E06F8"/>
    <w:rsid w:val="005E08F3"/>
    <w:rsid w:val="005E1930"/>
    <w:rsid w:val="005E3792"/>
    <w:rsid w:val="005E58C3"/>
    <w:rsid w:val="005E595B"/>
    <w:rsid w:val="005E5B2A"/>
    <w:rsid w:val="005E6962"/>
    <w:rsid w:val="005E69DD"/>
    <w:rsid w:val="005E69EE"/>
    <w:rsid w:val="005E732D"/>
    <w:rsid w:val="005E7A21"/>
    <w:rsid w:val="005F09EC"/>
    <w:rsid w:val="005F0E00"/>
    <w:rsid w:val="005F1757"/>
    <w:rsid w:val="005F1DD5"/>
    <w:rsid w:val="005F292B"/>
    <w:rsid w:val="005F2B30"/>
    <w:rsid w:val="005F519E"/>
    <w:rsid w:val="005F60F7"/>
    <w:rsid w:val="005F6758"/>
    <w:rsid w:val="005F76BD"/>
    <w:rsid w:val="005F7BD0"/>
    <w:rsid w:val="005F7C47"/>
    <w:rsid w:val="005F7D17"/>
    <w:rsid w:val="00600670"/>
    <w:rsid w:val="00601F23"/>
    <w:rsid w:val="00602D9E"/>
    <w:rsid w:val="006044BA"/>
    <w:rsid w:val="0060542C"/>
    <w:rsid w:val="00606AAC"/>
    <w:rsid w:val="00606C9A"/>
    <w:rsid w:val="00607135"/>
    <w:rsid w:val="00607545"/>
    <w:rsid w:val="00607951"/>
    <w:rsid w:val="0061083D"/>
    <w:rsid w:val="00610A44"/>
    <w:rsid w:val="00610FF1"/>
    <w:rsid w:val="00611A3B"/>
    <w:rsid w:val="00611D74"/>
    <w:rsid w:val="006123EE"/>
    <w:rsid w:val="00613D6E"/>
    <w:rsid w:val="00613ED3"/>
    <w:rsid w:val="00615716"/>
    <w:rsid w:val="00615795"/>
    <w:rsid w:val="00617263"/>
    <w:rsid w:val="006219D7"/>
    <w:rsid w:val="00621E3D"/>
    <w:rsid w:val="00622744"/>
    <w:rsid w:val="00622DF8"/>
    <w:rsid w:val="00622E55"/>
    <w:rsid w:val="006233B8"/>
    <w:rsid w:val="00623758"/>
    <w:rsid w:val="00624561"/>
    <w:rsid w:val="00624596"/>
    <w:rsid w:val="00626871"/>
    <w:rsid w:val="006277FD"/>
    <w:rsid w:val="00627FFA"/>
    <w:rsid w:val="00631C54"/>
    <w:rsid w:val="0063208A"/>
    <w:rsid w:val="006333EE"/>
    <w:rsid w:val="00634421"/>
    <w:rsid w:val="00634486"/>
    <w:rsid w:val="00635555"/>
    <w:rsid w:val="006357C6"/>
    <w:rsid w:val="00636BB9"/>
    <w:rsid w:val="00636BEB"/>
    <w:rsid w:val="0063721A"/>
    <w:rsid w:val="0064106C"/>
    <w:rsid w:val="00641FDC"/>
    <w:rsid w:val="00642673"/>
    <w:rsid w:val="00644591"/>
    <w:rsid w:val="00644D7D"/>
    <w:rsid w:val="00646692"/>
    <w:rsid w:val="00646EDF"/>
    <w:rsid w:val="00651923"/>
    <w:rsid w:val="006519F8"/>
    <w:rsid w:val="00651F8A"/>
    <w:rsid w:val="006529DE"/>
    <w:rsid w:val="006538BA"/>
    <w:rsid w:val="00654286"/>
    <w:rsid w:val="006553C2"/>
    <w:rsid w:val="006559F5"/>
    <w:rsid w:val="00655D0E"/>
    <w:rsid w:val="00657736"/>
    <w:rsid w:val="006579A1"/>
    <w:rsid w:val="00657B2E"/>
    <w:rsid w:val="00657C4B"/>
    <w:rsid w:val="006604CF"/>
    <w:rsid w:val="00660B06"/>
    <w:rsid w:val="00660FBE"/>
    <w:rsid w:val="006618AF"/>
    <w:rsid w:val="00662012"/>
    <w:rsid w:val="00663459"/>
    <w:rsid w:val="00663977"/>
    <w:rsid w:val="00663E05"/>
    <w:rsid w:val="00664347"/>
    <w:rsid w:val="00664A45"/>
    <w:rsid w:val="00670243"/>
    <w:rsid w:val="0067336E"/>
    <w:rsid w:val="006733C6"/>
    <w:rsid w:val="00673A93"/>
    <w:rsid w:val="00673C75"/>
    <w:rsid w:val="006746A3"/>
    <w:rsid w:val="006748F8"/>
    <w:rsid w:val="00675994"/>
    <w:rsid w:val="0067610A"/>
    <w:rsid w:val="00676225"/>
    <w:rsid w:val="006802AD"/>
    <w:rsid w:val="00680BD8"/>
    <w:rsid w:val="0068140D"/>
    <w:rsid w:val="0068206E"/>
    <w:rsid w:val="00682267"/>
    <w:rsid w:val="00682874"/>
    <w:rsid w:val="00682E88"/>
    <w:rsid w:val="00684627"/>
    <w:rsid w:val="006851C5"/>
    <w:rsid w:val="00685482"/>
    <w:rsid w:val="0068583D"/>
    <w:rsid w:val="00685D1E"/>
    <w:rsid w:val="00690D48"/>
    <w:rsid w:val="00690F1C"/>
    <w:rsid w:val="00691664"/>
    <w:rsid w:val="006923B4"/>
    <w:rsid w:val="006946F5"/>
    <w:rsid w:val="00694A94"/>
    <w:rsid w:val="006957F0"/>
    <w:rsid w:val="00696B86"/>
    <w:rsid w:val="00697BDB"/>
    <w:rsid w:val="006A0877"/>
    <w:rsid w:val="006A0E3E"/>
    <w:rsid w:val="006A1648"/>
    <w:rsid w:val="006A16AB"/>
    <w:rsid w:val="006A2BCA"/>
    <w:rsid w:val="006A3030"/>
    <w:rsid w:val="006A3DAB"/>
    <w:rsid w:val="006A4816"/>
    <w:rsid w:val="006A4873"/>
    <w:rsid w:val="006A4BDB"/>
    <w:rsid w:val="006A7066"/>
    <w:rsid w:val="006A7098"/>
    <w:rsid w:val="006A754D"/>
    <w:rsid w:val="006A7EA8"/>
    <w:rsid w:val="006B067E"/>
    <w:rsid w:val="006B2A26"/>
    <w:rsid w:val="006B2D89"/>
    <w:rsid w:val="006B39BD"/>
    <w:rsid w:val="006B3BB7"/>
    <w:rsid w:val="006B45B5"/>
    <w:rsid w:val="006B548A"/>
    <w:rsid w:val="006B5856"/>
    <w:rsid w:val="006B5F86"/>
    <w:rsid w:val="006B6127"/>
    <w:rsid w:val="006B6F61"/>
    <w:rsid w:val="006B7950"/>
    <w:rsid w:val="006C01D1"/>
    <w:rsid w:val="006C07F0"/>
    <w:rsid w:val="006C13A0"/>
    <w:rsid w:val="006C14F5"/>
    <w:rsid w:val="006C2E39"/>
    <w:rsid w:val="006C3307"/>
    <w:rsid w:val="006C352D"/>
    <w:rsid w:val="006C3B0F"/>
    <w:rsid w:val="006C4E11"/>
    <w:rsid w:val="006C529E"/>
    <w:rsid w:val="006C64FF"/>
    <w:rsid w:val="006D0665"/>
    <w:rsid w:val="006D0C90"/>
    <w:rsid w:val="006D19FE"/>
    <w:rsid w:val="006D1F73"/>
    <w:rsid w:val="006D4D37"/>
    <w:rsid w:val="006D59B6"/>
    <w:rsid w:val="006D68F9"/>
    <w:rsid w:val="006D6904"/>
    <w:rsid w:val="006D6BE4"/>
    <w:rsid w:val="006D6EAC"/>
    <w:rsid w:val="006D74FB"/>
    <w:rsid w:val="006E0D3E"/>
    <w:rsid w:val="006E0DD0"/>
    <w:rsid w:val="006E146C"/>
    <w:rsid w:val="006E15A0"/>
    <w:rsid w:val="006E294B"/>
    <w:rsid w:val="006E431D"/>
    <w:rsid w:val="006E5AF7"/>
    <w:rsid w:val="006E62F5"/>
    <w:rsid w:val="006F0BD9"/>
    <w:rsid w:val="006F26FD"/>
    <w:rsid w:val="006F2B3C"/>
    <w:rsid w:val="006F3566"/>
    <w:rsid w:val="006F357D"/>
    <w:rsid w:val="006F39EB"/>
    <w:rsid w:val="006F587A"/>
    <w:rsid w:val="006F6DD3"/>
    <w:rsid w:val="006F7E62"/>
    <w:rsid w:val="006F7FB5"/>
    <w:rsid w:val="007015A1"/>
    <w:rsid w:val="00702DFE"/>
    <w:rsid w:val="0070351B"/>
    <w:rsid w:val="00705154"/>
    <w:rsid w:val="00705271"/>
    <w:rsid w:val="00707CE0"/>
    <w:rsid w:val="00710DA3"/>
    <w:rsid w:val="00711C3F"/>
    <w:rsid w:val="00712D99"/>
    <w:rsid w:val="007147F7"/>
    <w:rsid w:val="00714C91"/>
    <w:rsid w:val="0071569B"/>
    <w:rsid w:val="00716203"/>
    <w:rsid w:val="007163AF"/>
    <w:rsid w:val="00720831"/>
    <w:rsid w:val="00722809"/>
    <w:rsid w:val="00722837"/>
    <w:rsid w:val="00723F0C"/>
    <w:rsid w:val="007258CD"/>
    <w:rsid w:val="00726362"/>
    <w:rsid w:val="007271EA"/>
    <w:rsid w:val="00727B01"/>
    <w:rsid w:val="00730B99"/>
    <w:rsid w:val="00731521"/>
    <w:rsid w:val="0073196E"/>
    <w:rsid w:val="00731EE4"/>
    <w:rsid w:val="00732640"/>
    <w:rsid w:val="00732875"/>
    <w:rsid w:val="00732A95"/>
    <w:rsid w:val="00732EB7"/>
    <w:rsid w:val="007331DB"/>
    <w:rsid w:val="00733620"/>
    <w:rsid w:val="00733B39"/>
    <w:rsid w:val="00734198"/>
    <w:rsid w:val="0073425F"/>
    <w:rsid w:val="00734494"/>
    <w:rsid w:val="00734920"/>
    <w:rsid w:val="007359C6"/>
    <w:rsid w:val="00735B31"/>
    <w:rsid w:val="007402EB"/>
    <w:rsid w:val="007407F0"/>
    <w:rsid w:val="0074116F"/>
    <w:rsid w:val="0074152F"/>
    <w:rsid w:val="00741764"/>
    <w:rsid w:val="00741F39"/>
    <w:rsid w:val="00742FC2"/>
    <w:rsid w:val="00743913"/>
    <w:rsid w:val="00744FA5"/>
    <w:rsid w:val="007466BE"/>
    <w:rsid w:val="00746F2C"/>
    <w:rsid w:val="00747C38"/>
    <w:rsid w:val="00747E70"/>
    <w:rsid w:val="00750D4F"/>
    <w:rsid w:val="00750F8F"/>
    <w:rsid w:val="00751653"/>
    <w:rsid w:val="00752017"/>
    <w:rsid w:val="007552B2"/>
    <w:rsid w:val="00755393"/>
    <w:rsid w:val="007553CE"/>
    <w:rsid w:val="007558D9"/>
    <w:rsid w:val="0075664B"/>
    <w:rsid w:val="00756D0C"/>
    <w:rsid w:val="00757720"/>
    <w:rsid w:val="007600C8"/>
    <w:rsid w:val="007602DC"/>
    <w:rsid w:val="00761093"/>
    <w:rsid w:val="00761D0D"/>
    <w:rsid w:val="00762940"/>
    <w:rsid w:val="00762FFE"/>
    <w:rsid w:val="00763944"/>
    <w:rsid w:val="00766A8E"/>
    <w:rsid w:val="00767E8D"/>
    <w:rsid w:val="00767E8F"/>
    <w:rsid w:val="007710F9"/>
    <w:rsid w:val="00771513"/>
    <w:rsid w:val="007728D2"/>
    <w:rsid w:val="00773772"/>
    <w:rsid w:val="00774130"/>
    <w:rsid w:val="00774A95"/>
    <w:rsid w:val="00775921"/>
    <w:rsid w:val="00775B07"/>
    <w:rsid w:val="00775BAB"/>
    <w:rsid w:val="0077656D"/>
    <w:rsid w:val="007778C2"/>
    <w:rsid w:val="0078095C"/>
    <w:rsid w:val="00781039"/>
    <w:rsid w:val="0078126A"/>
    <w:rsid w:val="0078187B"/>
    <w:rsid w:val="00781E6E"/>
    <w:rsid w:val="00782706"/>
    <w:rsid w:val="00782EEE"/>
    <w:rsid w:val="0078355D"/>
    <w:rsid w:val="00785C46"/>
    <w:rsid w:val="007862D0"/>
    <w:rsid w:val="00786AC6"/>
    <w:rsid w:val="00786C35"/>
    <w:rsid w:val="00787E66"/>
    <w:rsid w:val="007904D9"/>
    <w:rsid w:val="00791094"/>
    <w:rsid w:val="00792ED3"/>
    <w:rsid w:val="00793946"/>
    <w:rsid w:val="007940AC"/>
    <w:rsid w:val="00795A45"/>
    <w:rsid w:val="00797632"/>
    <w:rsid w:val="0079774B"/>
    <w:rsid w:val="00797DC9"/>
    <w:rsid w:val="007A0679"/>
    <w:rsid w:val="007A193B"/>
    <w:rsid w:val="007A1965"/>
    <w:rsid w:val="007A1A68"/>
    <w:rsid w:val="007A2F6E"/>
    <w:rsid w:val="007A2FD9"/>
    <w:rsid w:val="007A3520"/>
    <w:rsid w:val="007A3C52"/>
    <w:rsid w:val="007A3D63"/>
    <w:rsid w:val="007A451A"/>
    <w:rsid w:val="007A476A"/>
    <w:rsid w:val="007A6181"/>
    <w:rsid w:val="007B15E6"/>
    <w:rsid w:val="007B1F2D"/>
    <w:rsid w:val="007B2331"/>
    <w:rsid w:val="007B2C59"/>
    <w:rsid w:val="007B334E"/>
    <w:rsid w:val="007B337C"/>
    <w:rsid w:val="007B3479"/>
    <w:rsid w:val="007B42C2"/>
    <w:rsid w:val="007B5806"/>
    <w:rsid w:val="007B5E62"/>
    <w:rsid w:val="007B6B72"/>
    <w:rsid w:val="007B7164"/>
    <w:rsid w:val="007C1033"/>
    <w:rsid w:val="007C11DD"/>
    <w:rsid w:val="007C1320"/>
    <w:rsid w:val="007C17DE"/>
    <w:rsid w:val="007C1F1F"/>
    <w:rsid w:val="007C2062"/>
    <w:rsid w:val="007C22B2"/>
    <w:rsid w:val="007C3090"/>
    <w:rsid w:val="007C352C"/>
    <w:rsid w:val="007C3F0A"/>
    <w:rsid w:val="007C5552"/>
    <w:rsid w:val="007C571B"/>
    <w:rsid w:val="007C5747"/>
    <w:rsid w:val="007C576A"/>
    <w:rsid w:val="007C6135"/>
    <w:rsid w:val="007C65E0"/>
    <w:rsid w:val="007C7099"/>
    <w:rsid w:val="007C76EB"/>
    <w:rsid w:val="007D1280"/>
    <w:rsid w:val="007D1307"/>
    <w:rsid w:val="007D1C88"/>
    <w:rsid w:val="007D1F9B"/>
    <w:rsid w:val="007D1FFA"/>
    <w:rsid w:val="007D3047"/>
    <w:rsid w:val="007D3515"/>
    <w:rsid w:val="007D3C0F"/>
    <w:rsid w:val="007D540B"/>
    <w:rsid w:val="007D5FA2"/>
    <w:rsid w:val="007E4C4E"/>
    <w:rsid w:val="007E5E43"/>
    <w:rsid w:val="007E5E77"/>
    <w:rsid w:val="007E7930"/>
    <w:rsid w:val="007E7AC3"/>
    <w:rsid w:val="007F1D08"/>
    <w:rsid w:val="007F3DAD"/>
    <w:rsid w:val="007F5260"/>
    <w:rsid w:val="007F5566"/>
    <w:rsid w:val="007F5B6B"/>
    <w:rsid w:val="007F5F3B"/>
    <w:rsid w:val="007F6270"/>
    <w:rsid w:val="007F6565"/>
    <w:rsid w:val="007F7E52"/>
    <w:rsid w:val="008007F3"/>
    <w:rsid w:val="0080215A"/>
    <w:rsid w:val="00802195"/>
    <w:rsid w:val="00802612"/>
    <w:rsid w:val="00803138"/>
    <w:rsid w:val="008051E3"/>
    <w:rsid w:val="008058A7"/>
    <w:rsid w:val="00810106"/>
    <w:rsid w:val="0081028D"/>
    <w:rsid w:val="00810366"/>
    <w:rsid w:val="008109CC"/>
    <w:rsid w:val="00810D88"/>
    <w:rsid w:val="00810DBD"/>
    <w:rsid w:val="00811385"/>
    <w:rsid w:val="00811BBB"/>
    <w:rsid w:val="008127F9"/>
    <w:rsid w:val="008136D1"/>
    <w:rsid w:val="00814242"/>
    <w:rsid w:val="0081459A"/>
    <w:rsid w:val="008154BF"/>
    <w:rsid w:val="00815BDF"/>
    <w:rsid w:val="00816622"/>
    <w:rsid w:val="0081702B"/>
    <w:rsid w:val="0081707C"/>
    <w:rsid w:val="0082005B"/>
    <w:rsid w:val="00820288"/>
    <w:rsid w:val="0082040A"/>
    <w:rsid w:val="00821B92"/>
    <w:rsid w:val="008228D0"/>
    <w:rsid w:val="00822E12"/>
    <w:rsid w:val="00823BD1"/>
    <w:rsid w:val="00824D9F"/>
    <w:rsid w:val="008251E0"/>
    <w:rsid w:val="0082586C"/>
    <w:rsid w:val="008267D5"/>
    <w:rsid w:val="00826B3E"/>
    <w:rsid w:val="00826CFD"/>
    <w:rsid w:val="00826EBE"/>
    <w:rsid w:val="008279A7"/>
    <w:rsid w:val="0083079B"/>
    <w:rsid w:val="00830C9A"/>
    <w:rsid w:val="008313B3"/>
    <w:rsid w:val="00831881"/>
    <w:rsid w:val="00832575"/>
    <w:rsid w:val="008327EB"/>
    <w:rsid w:val="00832EA2"/>
    <w:rsid w:val="008331F0"/>
    <w:rsid w:val="00833596"/>
    <w:rsid w:val="00834E2D"/>
    <w:rsid w:val="008353A3"/>
    <w:rsid w:val="00835535"/>
    <w:rsid w:val="00835797"/>
    <w:rsid w:val="00837326"/>
    <w:rsid w:val="00837BF8"/>
    <w:rsid w:val="008402B6"/>
    <w:rsid w:val="008404DE"/>
    <w:rsid w:val="00840719"/>
    <w:rsid w:val="008409F9"/>
    <w:rsid w:val="00840D26"/>
    <w:rsid w:val="00840E14"/>
    <w:rsid w:val="00840EFA"/>
    <w:rsid w:val="00841E95"/>
    <w:rsid w:val="008434BB"/>
    <w:rsid w:val="00843A3C"/>
    <w:rsid w:val="008441A8"/>
    <w:rsid w:val="00844503"/>
    <w:rsid w:val="00845368"/>
    <w:rsid w:val="00845D9B"/>
    <w:rsid w:val="00846787"/>
    <w:rsid w:val="00847C3A"/>
    <w:rsid w:val="00847EF2"/>
    <w:rsid w:val="00850F5D"/>
    <w:rsid w:val="00852EC1"/>
    <w:rsid w:val="008536D7"/>
    <w:rsid w:val="008539A3"/>
    <w:rsid w:val="0085402B"/>
    <w:rsid w:val="00854B1D"/>
    <w:rsid w:val="00854C76"/>
    <w:rsid w:val="008559DC"/>
    <w:rsid w:val="00856DAE"/>
    <w:rsid w:val="0085783B"/>
    <w:rsid w:val="00857C3D"/>
    <w:rsid w:val="0086140A"/>
    <w:rsid w:val="00861F7C"/>
    <w:rsid w:val="00862467"/>
    <w:rsid w:val="0086396D"/>
    <w:rsid w:val="00863BB7"/>
    <w:rsid w:val="00865807"/>
    <w:rsid w:val="00865A8F"/>
    <w:rsid w:val="00865DF0"/>
    <w:rsid w:val="00865E3E"/>
    <w:rsid w:val="008679D1"/>
    <w:rsid w:val="00867CDE"/>
    <w:rsid w:val="00870349"/>
    <w:rsid w:val="00870E07"/>
    <w:rsid w:val="00871463"/>
    <w:rsid w:val="00871D8A"/>
    <w:rsid w:val="008725D4"/>
    <w:rsid w:val="008729B2"/>
    <w:rsid w:val="00872C8C"/>
    <w:rsid w:val="0087304A"/>
    <w:rsid w:val="008732FD"/>
    <w:rsid w:val="00873503"/>
    <w:rsid w:val="0087368B"/>
    <w:rsid w:val="0087393E"/>
    <w:rsid w:val="00873DB2"/>
    <w:rsid w:val="00873DDE"/>
    <w:rsid w:val="00876038"/>
    <w:rsid w:val="00880304"/>
    <w:rsid w:val="0088344F"/>
    <w:rsid w:val="00883BDA"/>
    <w:rsid w:val="00883FE8"/>
    <w:rsid w:val="0088443A"/>
    <w:rsid w:val="00884C1F"/>
    <w:rsid w:val="008875EE"/>
    <w:rsid w:val="00890001"/>
    <w:rsid w:val="00890891"/>
    <w:rsid w:val="00891899"/>
    <w:rsid w:val="0089285D"/>
    <w:rsid w:val="00893740"/>
    <w:rsid w:val="00893F00"/>
    <w:rsid w:val="008941BB"/>
    <w:rsid w:val="00894FDF"/>
    <w:rsid w:val="008952FF"/>
    <w:rsid w:val="00895F58"/>
    <w:rsid w:val="00896048"/>
    <w:rsid w:val="00897C59"/>
    <w:rsid w:val="00897CA5"/>
    <w:rsid w:val="008A05A5"/>
    <w:rsid w:val="008A2123"/>
    <w:rsid w:val="008A242F"/>
    <w:rsid w:val="008A267F"/>
    <w:rsid w:val="008A4008"/>
    <w:rsid w:val="008A4312"/>
    <w:rsid w:val="008A4E6C"/>
    <w:rsid w:val="008A5B8A"/>
    <w:rsid w:val="008A72A7"/>
    <w:rsid w:val="008B1A8A"/>
    <w:rsid w:val="008B22B8"/>
    <w:rsid w:val="008B2DD7"/>
    <w:rsid w:val="008B31B0"/>
    <w:rsid w:val="008B33CA"/>
    <w:rsid w:val="008B36BE"/>
    <w:rsid w:val="008B3835"/>
    <w:rsid w:val="008B397A"/>
    <w:rsid w:val="008B7AC1"/>
    <w:rsid w:val="008C0051"/>
    <w:rsid w:val="008C0390"/>
    <w:rsid w:val="008C0ABA"/>
    <w:rsid w:val="008C0F94"/>
    <w:rsid w:val="008C24BB"/>
    <w:rsid w:val="008C26CD"/>
    <w:rsid w:val="008C2A58"/>
    <w:rsid w:val="008C3007"/>
    <w:rsid w:val="008C309C"/>
    <w:rsid w:val="008C38B2"/>
    <w:rsid w:val="008C4361"/>
    <w:rsid w:val="008C4F5B"/>
    <w:rsid w:val="008C587B"/>
    <w:rsid w:val="008C5D81"/>
    <w:rsid w:val="008C6BC6"/>
    <w:rsid w:val="008C7744"/>
    <w:rsid w:val="008C7B15"/>
    <w:rsid w:val="008D01B5"/>
    <w:rsid w:val="008D06C6"/>
    <w:rsid w:val="008D0FF9"/>
    <w:rsid w:val="008D176A"/>
    <w:rsid w:val="008D1845"/>
    <w:rsid w:val="008D2A14"/>
    <w:rsid w:val="008D33A6"/>
    <w:rsid w:val="008D35D3"/>
    <w:rsid w:val="008D51C2"/>
    <w:rsid w:val="008D53B8"/>
    <w:rsid w:val="008D7B8A"/>
    <w:rsid w:val="008E103A"/>
    <w:rsid w:val="008E1F77"/>
    <w:rsid w:val="008E27F5"/>
    <w:rsid w:val="008E4126"/>
    <w:rsid w:val="008E42AE"/>
    <w:rsid w:val="008E4FCB"/>
    <w:rsid w:val="008E5A93"/>
    <w:rsid w:val="008E670B"/>
    <w:rsid w:val="008E6C04"/>
    <w:rsid w:val="008E73C9"/>
    <w:rsid w:val="008E7802"/>
    <w:rsid w:val="008F03AC"/>
    <w:rsid w:val="008F2FF8"/>
    <w:rsid w:val="008F3771"/>
    <w:rsid w:val="008F419B"/>
    <w:rsid w:val="008F44E4"/>
    <w:rsid w:val="008F6868"/>
    <w:rsid w:val="008F6971"/>
    <w:rsid w:val="00900869"/>
    <w:rsid w:val="00901063"/>
    <w:rsid w:val="009011C8"/>
    <w:rsid w:val="00901A61"/>
    <w:rsid w:val="00902498"/>
    <w:rsid w:val="00902BF8"/>
    <w:rsid w:val="00902D64"/>
    <w:rsid w:val="00903807"/>
    <w:rsid w:val="0090418C"/>
    <w:rsid w:val="00904818"/>
    <w:rsid w:val="0090524D"/>
    <w:rsid w:val="00905469"/>
    <w:rsid w:val="00905EAE"/>
    <w:rsid w:val="0090632A"/>
    <w:rsid w:val="0090752B"/>
    <w:rsid w:val="00911CBB"/>
    <w:rsid w:val="00911F6F"/>
    <w:rsid w:val="00912D58"/>
    <w:rsid w:val="00913A6A"/>
    <w:rsid w:val="00913CE2"/>
    <w:rsid w:val="00915182"/>
    <w:rsid w:val="009155C6"/>
    <w:rsid w:val="00916322"/>
    <w:rsid w:val="009166DF"/>
    <w:rsid w:val="00917093"/>
    <w:rsid w:val="009178FF"/>
    <w:rsid w:val="00922139"/>
    <w:rsid w:val="00922C9B"/>
    <w:rsid w:val="00923106"/>
    <w:rsid w:val="00923906"/>
    <w:rsid w:val="00924138"/>
    <w:rsid w:val="0092458E"/>
    <w:rsid w:val="00926C70"/>
    <w:rsid w:val="009273E8"/>
    <w:rsid w:val="00927A7C"/>
    <w:rsid w:val="00927CC8"/>
    <w:rsid w:val="009309DF"/>
    <w:rsid w:val="009316FE"/>
    <w:rsid w:val="009319AC"/>
    <w:rsid w:val="00932064"/>
    <w:rsid w:val="00932DB0"/>
    <w:rsid w:val="0093315E"/>
    <w:rsid w:val="009333A8"/>
    <w:rsid w:val="00933E22"/>
    <w:rsid w:val="009343FE"/>
    <w:rsid w:val="00935B34"/>
    <w:rsid w:val="00935F75"/>
    <w:rsid w:val="0093693E"/>
    <w:rsid w:val="00936DBA"/>
    <w:rsid w:val="009375D1"/>
    <w:rsid w:val="00937905"/>
    <w:rsid w:val="00940582"/>
    <w:rsid w:val="0094110B"/>
    <w:rsid w:val="00941C37"/>
    <w:rsid w:val="00942133"/>
    <w:rsid w:val="00947207"/>
    <w:rsid w:val="00947E43"/>
    <w:rsid w:val="00954254"/>
    <w:rsid w:val="00954821"/>
    <w:rsid w:val="00954CD2"/>
    <w:rsid w:val="00955187"/>
    <w:rsid w:val="00955CBD"/>
    <w:rsid w:val="009560A2"/>
    <w:rsid w:val="00956EC0"/>
    <w:rsid w:val="00956FAD"/>
    <w:rsid w:val="00957FEE"/>
    <w:rsid w:val="009622D8"/>
    <w:rsid w:val="00963594"/>
    <w:rsid w:val="00963743"/>
    <w:rsid w:val="00963B98"/>
    <w:rsid w:val="00964E0F"/>
    <w:rsid w:val="00970BEE"/>
    <w:rsid w:val="0097100F"/>
    <w:rsid w:val="009714D4"/>
    <w:rsid w:val="00971F83"/>
    <w:rsid w:val="00975977"/>
    <w:rsid w:val="00975C84"/>
    <w:rsid w:val="009767D6"/>
    <w:rsid w:val="00977044"/>
    <w:rsid w:val="00977FC1"/>
    <w:rsid w:val="009804B3"/>
    <w:rsid w:val="009804EE"/>
    <w:rsid w:val="009810D2"/>
    <w:rsid w:val="009813E7"/>
    <w:rsid w:val="009817BC"/>
    <w:rsid w:val="009818BB"/>
    <w:rsid w:val="00981977"/>
    <w:rsid w:val="009826B5"/>
    <w:rsid w:val="00982FEF"/>
    <w:rsid w:val="00983266"/>
    <w:rsid w:val="00983757"/>
    <w:rsid w:val="0098455E"/>
    <w:rsid w:val="009850B4"/>
    <w:rsid w:val="0098628C"/>
    <w:rsid w:val="009866CC"/>
    <w:rsid w:val="009876D6"/>
    <w:rsid w:val="00990EDE"/>
    <w:rsid w:val="00991262"/>
    <w:rsid w:val="0099157D"/>
    <w:rsid w:val="009918D1"/>
    <w:rsid w:val="00992B19"/>
    <w:rsid w:val="00994113"/>
    <w:rsid w:val="009950D4"/>
    <w:rsid w:val="0099545A"/>
    <w:rsid w:val="00995BB2"/>
    <w:rsid w:val="009961CC"/>
    <w:rsid w:val="00996626"/>
    <w:rsid w:val="00996838"/>
    <w:rsid w:val="00996B61"/>
    <w:rsid w:val="00996C62"/>
    <w:rsid w:val="009A0C2D"/>
    <w:rsid w:val="009A26C1"/>
    <w:rsid w:val="009A3904"/>
    <w:rsid w:val="009A442B"/>
    <w:rsid w:val="009A4C14"/>
    <w:rsid w:val="009A6ED1"/>
    <w:rsid w:val="009B0197"/>
    <w:rsid w:val="009B07F3"/>
    <w:rsid w:val="009B0C2F"/>
    <w:rsid w:val="009B1554"/>
    <w:rsid w:val="009B1C81"/>
    <w:rsid w:val="009B253D"/>
    <w:rsid w:val="009B25A8"/>
    <w:rsid w:val="009B2F15"/>
    <w:rsid w:val="009B2F21"/>
    <w:rsid w:val="009B383B"/>
    <w:rsid w:val="009B4394"/>
    <w:rsid w:val="009B58DA"/>
    <w:rsid w:val="009B682A"/>
    <w:rsid w:val="009B6BFD"/>
    <w:rsid w:val="009C1268"/>
    <w:rsid w:val="009C1CC5"/>
    <w:rsid w:val="009C2C05"/>
    <w:rsid w:val="009C2FAD"/>
    <w:rsid w:val="009C3A70"/>
    <w:rsid w:val="009C3E64"/>
    <w:rsid w:val="009C464D"/>
    <w:rsid w:val="009C4900"/>
    <w:rsid w:val="009C6186"/>
    <w:rsid w:val="009C6BE1"/>
    <w:rsid w:val="009C6D30"/>
    <w:rsid w:val="009C7574"/>
    <w:rsid w:val="009D0020"/>
    <w:rsid w:val="009D0124"/>
    <w:rsid w:val="009D05B7"/>
    <w:rsid w:val="009D1E26"/>
    <w:rsid w:val="009D255F"/>
    <w:rsid w:val="009D2755"/>
    <w:rsid w:val="009D28A4"/>
    <w:rsid w:val="009D3056"/>
    <w:rsid w:val="009D3592"/>
    <w:rsid w:val="009D40E5"/>
    <w:rsid w:val="009D76B2"/>
    <w:rsid w:val="009D7756"/>
    <w:rsid w:val="009E3121"/>
    <w:rsid w:val="009E375D"/>
    <w:rsid w:val="009E37AA"/>
    <w:rsid w:val="009E4170"/>
    <w:rsid w:val="009E458C"/>
    <w:rsid w:val="009E4904"/>
    <w:rsid w:val="009E4967"/>
    <w:rsid w:val="009E5C7A"/>
    <w:rsid w:val="009E6E9D"/>
    <w:rsid w:val="009F0651"/>
    <w:rsid w:val="009F0B80"/>
    <w:rsid w:val="009F1303"/>
    <w:rsid w:val="009F1389"/>
    <w:rsid w:val="009F13A6"/>
    <w:rsid w:val="009F29AB"/>
    <w:rsid w:val="009F3120"/>
    <w:rsid w:val="009F46DD"/>
    <w:rsid w:val="009F4EF9"/>
    <w:rsid w:val="009F6FE3"/>
    <w:rsid w:val="009F76C7"/>
    <w:rsid w:val="009F79BE"/>
    <w:rsid w:val="009F7CAD"/>
    <w:rsid w:val="00A00D4E"/>
    <w:rsid w:val="00A02EC6"/>
    <w:rsid w:val="00A0371E"/>
    <w:rsid w:val="00A03E03"/>
    <w:rsid w:val="00A050CE"/>
    <w:rsid w:val="00A05ABB"/>
    <w:rsid w:val="00A05E83"/>
    <w:rsid w:val="00A06489"/>
    <w:rsid w:val="00A06D57"/>
    <w:rsid w:val="00A07BC5"/>
    <w:rsid w:val="00A105C5"/>
    <w:rsid w:val="00A10845"/>
    <w:rsid w:val="00A1103C"/>
    <w:rsid w:val="00A110EE"/>
    <w:rsid w:val="00A12EB7"/>
    <w:rsid w:val="00A12F3C"/>
    <w:rsid w:val="00A148CC"/>
    <w:rsid w:val="00A151D5"/>
    <w:rsid w:val="00A15D49"/>
    <w:rsid w:val="00A16303"/>
    <w:rsid w:val="00A1784C"/>
    <w:rsid w:val="00A2305D"/>
    <w:rsid w:val="00A23BD0"/>
    <w:rsid w:val="00A249D9"/>
    <w:rsid w:val="00A27509"/>
    <w:rsid w:val="00A3072A"/>
    <w:rsid w:val="00A31558"/>
    <w:rsid w:val="00A328A9"/>
    <w:rsid w:val="00A340A8"/>
    <w:rsid w:val="00A3481B"/>
    <w:rsid w:val="00A34892"/>
    <w:rsid w:val="00A35365"/>
    <w:rsid w:val="00A35D5D"/>
    <w:rsid w:val="00A36714"/>
    <w:rsid w:val="00A37723"/>
    <w:rsid w:val="00A40ED0"/>
    <w:rsid w:val="00A41582"/>
    <w:rsid w:val="00A42AA1"/>
    <w:rsid w:val="00A43270"/>
    <w:rsid w:val="00A4437A"/>
    <w:rsid w:val="00A4730E"/>
    <w:rsid w:val="00A476AC"/>
    <w:rsid w:val="00A476F4"/>
    <w:rsid w:val="00A47C40"/>
    <w:rsid w:val="00A5020D"/>
    <w:rsid w:val="00A50721"/>
    <w:rsid w:val="00A512A1"/>
    <w:rsid w:val="00A512A9"/>
    <w:rsid w:val="00A53046"/>
    <w:rsid w:val="00A538E1"/>
    <w:rsid w:val="00A53B9B"/>
    <w:rsid w:val="00A53DF6"/>
    <w:rsid w:val="00A54DDA"/>
    <w:rsid w:val="00A54F01"/>
    <w:rsid w:val="00A54F2B"/>
    <w:rsid w:val="00A5575B"/>
    <w:rsid w:val="00A564D4"/>
    <w:rsid w:val="00A567AA"/>
    <w:rsid w:val="00A5706F"/>
    <w:rsid w:val="00A57136"/>
    <w:rsid w:val="00A62E91"/>
    <w:rsid w:val="00A631EC"/>
    <w:rsid w:val="00A647AD"/>
    <w:rsid w:val="00A65103"/>
    <w:rsid w:val="00A65A76"/>
    <w:rsid w:val="00A65D5D"/>
    <w:rsid w:val="00A65F41"/>
    <w:rsid w:val="00A65FC0"/>
    <w:rsid w:val="00A66292"/>
    <w:rsid w:val="00A6640B"/>
    <w:rsid w:val="00A66889"/>
    <w:rsid w:val="00A66D7A"/>
    <w:rsid w:val="00A66E03"/>
    <w:rsid w:val="00A67F94"/>
    <w:rsid w:val="00A70A8E"/>
    <w:rsid w:val="00A73080"/>
    <w:rsid w:val="00A74AE3"/>
    <w:rsid w:val="00A75081"/>
    <w:rsid w:val="00A75A63"/>
    <w:rsid w:val="00A76040"/>
    <w:rsid w:val="00A77C15"/>
    <w:rsid w:val="00A80E0E"/>
    <w:rsid w:val="00A81DA6"/>
    <w:rsid w:val="00A83C8A"/>
    <w:rsid w:val="00A84C62"/>
    <w:rsid w:val="00A8524C"/>
    <w:rsid w:val="00A85E92"/>
    <w:rsid w:val="00A8647A"/>
    <w:rsid w:val="00A86F16"/>
    <w:rsid w:val="00A87D88"/>
    <w:rsid w:val="00A87F38"/>
    <w:rsid w:val="00A87F8E"/>
    <w:rsid w:val="00A91757"/>
    <w:rsid w:val="00A928EF"/>
    <w:rsid w:val="00A93CE7"/>
    <w:rsid w:val="00A95F4F"/>
    <w:rsid w:val="00A963D0"/>
    <w:rsid w:val="00A9658C"/>
    <w:rsid w:val="00A968E4"/>
    <w:rsid w:val="00A972B6"/>
    <w:rsid w:val="00A97DC6"/>
    <w:rsid w:val="00AA01E9"/>
    <w:rsid w:val="00AA0A44"/>
    <w:rsid w:val="00AA1183"/>
    <w:rsid w:val="00AA1E7A"/>
    <w:rsid w:val="00AA1E91"/>
    <w:rsid w:val="00AA21F7"/>
    <w:rsid w:val="00AA255E"/>
    <w:rsid w:val="00AA2DBD"/>
    <w:rsid w:val="00AA35ED"/>
    <w:rsid w:val="00AA5DCE"/>
    <w:rsid w:val="00AA6AE8"/>
    <w:rsid w:val="00AA74AF"/>
    <w:rsid w:val="00AB0BBD"/>
    <w:rsid w:val="00AB10CE"/>
    <w:rsid w:val="00AB36CE"/>
    <w:rsid w:val="00AB3DFF"/>
    <w:rsid w:val="00AB41BD"/>
    <w:rsid w:val="00AB4456"/>
    <w:rsid w:val="00AB5780"/>
    <w:rsid w:val="00AB617D"/>
    <w:rsid w:val="00AB6FB1"/>
    <w:rsid w:val="00AC03F7"/>
    <w:rsid w:val="00AC0559"/>
    <w:rsid w:val="00AC1DD5"/>
    <w:rsid w:val="00AC2CD2"/>
    <w:rsid w:val="00AC2D7E"/>
    <w:rsid w:val="00AC36FB"/>
    <w:rsid w:val="00AC3D47"/>
    <w:rsid w:val="00AC51F5"/>
    <w:rsid w:val="00AC5AB6"/>
    <w:rsid w:val="00AC6DCA"/>
    <w:rsid w:val="00AC71E9"/>
    <w:rsid w:val="00AC767B"/>
    <w:rsid w:val="00AC7ECC"/>
    <w:rsid w:val="00AD02F4"/>
    <w:rsid w:val="00AD24C7"/>
    <w:rsid w:val="00AD2945"/>
    <w:rsid w:val="00AD3136"/>
    <w:rsid w:val="00AD3205"/>
    <w:rsid w:val="00AD3C2E"/>
    <w:rsid w:val="00AD466C"/>
    <w:rsid w:val="00AD5CFF"/>
    <w:rsid w:val="00AE0D80"/>
    <w:rsid w:val="00AE18CA"/>
    <w:rsid w:val="00AE1A72"/>
    <w:rsid w:val="00AE1E4D"/>
    <w:rsid w:val="00AE2315"/>
    <w:rsid w:val="00AE232B"/>
    <w:rsid w:val="00AE245C"/>
    <w:rsid w:val="00AE2CC4"/>
    <w:rsid w:val="00AE2D03"/>
    <w:rsid w:val="00AE410A"/>
    <w:rsid w:val="00AE5C99"/>
    <w:rsid w:val="00AE647A"/>
    <w:rsid w:val="00AE68EF"/>
    <w:rsid w:val="00AE69AB"/>
    <w:rsid w:val="00AE78AA"/>
    <w:rsid w:val="00AF0781"/>
    <w:rsid w:val="00AF0B64"/>
    <w:rsid w:val="00AF13EE"/>
    <w:rsid w:val="00AF1CC7"/>
    <w:rsid w:val="00AF1FD5"/>
    <w:rsid w:val="00AF228E"/>
    <w:rsid w:val="00AF26F6"/>
    <w:rsid w:val="00AF3393"/>
    <w:rsid w:val="00AF457B"/>
    <w:rsid w:val="00AF4850"/>
    <w:rsid w:val="00AF5AD1"/>
    <w:rsid w:val="00AF5D98"/>
    <w:rsid w:val="00AF6238"/>
    <w:rsid w:val="00AF6F8F"/>
    <w:rsid w:val="00AF7452"/>
    <w:rsid w:val="00B003A5"/>
    <w:rsid w:val="00B01658"/>
    <w:rsid w:val="00B01908"/>
    <w:rsid w:val="00B0212D"/>
    <w:rsid w:val="00B04716"/>
    <w:rsid w:val="00B051A7"/>
    <w:rsid w:val="00B0560C"/>
    <w:rsid w:val="00B05A3C"/>
    <w:rsid w:val="00B05C6B"/>
    <w:rsid w:val="00B067A9"/>
    <w:rsid w:val="00B06A4E"/>
    <w:rsid w:val="00B070D4"/>
    <w:rsid w:val="00B11394"/>
    <w:rsid w:val="00B113FB"/>
    <w:rsid w:val="00B11544"/>
    <w:rsid w:val="00B11A50"/>
    <w:rsid w:val="00B1346B"/>
    <w:rsid w:val="00B135DA"/>
    <w:rsid w:val="00B138C0"/>
    <w:rsid w:val="00B13C6C"/>
    <w:rsid w:val="00B155C7"/>
    <w:rsid w:val="00B1583B"/>
    <w:rsid w:val="00B15B4E"/>
    <w:rsid w:val="00B15E39"/>
    <w:rsid w:val="00B17453"/>
    <w:rsid w:val="00B21AA7"/>
    <w:rsid w:val="00B22B18"/>
    <w:rsid w:val="00B22D9B"/>
    <w:rsid w:val="00B23409"/>
    <w:rsid w:val="00B234A4"/>
    <w:rsid w:val="00B25005"/>
    <w:rsid w:val="00B255F6"/>
    <w:rsid w:val="00B25AE2"/>
    <w:rsid w:val="00B26658"/>
    <w:rsid w:val="00B26FA6"/>
    <w:rsid w:val="00B279E6"/>
    <w:rsid w:val="00B30611"/>
    <w:rsid w:val="00B314DB"/>
    <w:rsid w:val="00B31E4F"/>
    <w:rsid w:val="00B31E6F"/>
    <w:rsid w:val="00B34591"/>
    <w:rsid w:val="00B34ED2"/>
    <w:rsid w:val="00B35CE4"/>
    <w:rsid w:val="00B3660E"/>
    <w:rsid w:val="00B37C05"/>
    <w:rsid w:val="00B37FC3"/>
    <w:rsid w:val="00B4003B"/>
    <w:rsid w:val="00B40225"/>
    <w:rsid w:val="00B402E2"/>
    <w:rsid w:val="00B40B4E"/>
    <w:rsid w:val="00B40E78"/>
    <w:rsid w:val="00B40F8C"/>
    <w:rsid w:val="00B412B7"/>
    <w:rsid w:val="00B419FF"/>
    <w:rsid w:val="00B41E44"/>
    <w:rsid w:val="00B42D14"/>
    <w:rsid w:val="00B47001"/>
    <w:rsid w:val="00B519FD"/>
    <w:rsid w:val="00B51F0E"/>
    <w:rsid w:val="00B5316C"/>
    <w:rsid w:val="00B531F1"/>
    <w:rsid w:val="00B53DBE"/>
    <w:rsid w:val="00B5557F"/>
    <w:rsid w:val="00B56107"/>
    <w:rsid w:val="00B56B66"/>
    <w:rsid w:val="00B60EFF"/>
    <w:rsid w:val="00B61905"/>
    <w:rsid w:val="00B61FD4"/>
    <w:rsid w:val="00B63567"/>
    <w:rsid w:val="00B64147"/>
    <w:rsid w:val="00B64AF7"/>
    <w:rsid w:val="00B64BDF"/>
    <w:rsid w:val="00B64EA1"/>
    <w:rsid w:val="00B66987"/>
    <w:rsid w:val="00B669C8"/>
    <w:rsid w:val="00B66CB4"/>
    <w:rsid w:val="00B66E76"/>
    <w:rsid w:val="00B67D38"/>
    <w:rsid w:val="00B71425"/>
    <w:rsid w:val="00B72090"/>
    <w:rsid w:val="00B72235"/>
    <w:rsid w:val="00B7230F"/>
    <w:rsid w:val="00B72EB3"/>
    <w:rsid w:val="00B75260"/>
    <w:rsid w:val="00B757F3"/>
    <w:rsid w:val="00B75F35"/>
    <w:rsid w:val="00B76773"/>
    <w:rsid w:val="00B802E6"/>
    <w:rsid w:val="00B806FB"/>
    <w:rsid w:val="00B8074D"/>
    <w:rsid w:val="00B80B3A"/>
    <w:rsid w:val="00B8135B"/>
    <w:rsid w:val="00B81C37"/>
    <w:rsid w:val="00B834D3"/>
    <w:rsid w:val="00B83CE8"/>
    <w:rsid w:val="00B8412F"/>
    <w:rsid w:val="00B84D57"/>
    <w:rsid w:val="00B86E39"/>
    <w:rsid w:val="00B8727C"/>
    <w:rsid w:val="00B877CB"/>
    <w:rsid w:val="00B90445"/>
    <w:rsid w:val="00B90EA1"/>
    <w:rsid w:val="00B91AB2"/>
    <w:rsid w:val="00B925B1"/>
    <w:rsid w:val="00B9361B"/>
    <w:rsid w:val="00B93CC9"/>
    <w:rsid w:val="00B948C1"/>
    <w:rsid w:val="00B958AC"/>
    <w:rsid w:val="00B958CC"/>
    <w:rsid w:val="00B971A1"/>
    <w:rsid w:val="00B97A50"/>
    <w:rsid w:val="00BA0939"/>
    <w:rsid w:val="00BA20B5"/>
    <w:rsid w:val="00BA2D07"/>
    <w:rsid w:val="00BA3FB3"/>
    <w:rsid w:val="00BA57F9"/>
    <w:rsid w:val="00BB0273"/>
    <w:rsid w:val="00BB180F"/>
    <w:rsid w:val="00BB2216"/>
    <w:rsid w:val="00BB2E5F"/>
    <w:rsid w:val="00BB4306"/>
    <w:rsid w:val="00BB44DD"/>
    <w:rsid w:val="00BB4741"/>
    <w:rsid w:val="00BB4F3E"/>
    <w:rsid w:val="00BB71CF"/>
    <w:rsid w:val="00BB7666"/>
    <w:rsid w:val="00BB7C13"/>
    <w:rsid w:val="00BB7E9F"/>
    <w:rsid w:val="00BC001E"/>
    <w:rsid w:val="00BC0D0B"/>
    <w:rsid w:val="00BC1954"/>
    <w:rsid w:val="00BC1DF9"/>
    <w:rsid w:val="00BC2231"/>
    <w:rsid w:val="00BC22A0"/>
    <w:rsid w:val="00BC34F2"/>
    <w:rsid w:val="00BC366C"/>
    <w:rsid w:val="00BC36F2"/>
    <w:rsid w:val="00BC39AA"/>
    <w:rsid w:val="00BC3EC2"/>
    <w:rsid w:val="00BC486C"/>
    <w:rsid w:val="00BC7A33"/>
    <w:rsid w:val="00BC7B70"/>
    <w:rsid w:val="00BD02FF"/>
    <w:rsid w:val="00BD0641"/>
    <w:rsid w:val="00BD0EC7"/>
    <w:rsid w:val="00BD10FC"/>
    <w:rsid w:val="00BD1160"/>
    <w:rsid w:val="00BD1220"/>
    <w:rsid w:val="00BD18AF"/>
    <w:rsid w:val="00BD1AFE"/>
    <w:rsid w:val="00BD2596"/>
    <w:rsid w:val="00BD288E"/>
    <w:rsid w:val="00BD2ADF"/>
    <w:rsid w:val="00BD340A"/>
    <w:rsid w:val="00BD36A7"/>
    <w:rsid w:val="00BD3865"/>
    <w:rsid w:val="00BD3C08"/>
    <w:rsid w:val="00BD439B"/>
    <w:rsid w:val="00BD5429"/>
    <w:rsid w:val="00BD5DA3"/>
    <w:rsid w:val="00BD7D63"/>
    <w:rsid w:val="00BE0928"/>
    <w:rsid w:val="00BE4451"/>
    <w:rsid w:val="00BE53A2"/>
    <w:rsid w:val="00BE6F0B"/>
    <w:rsid w:val="00BE7588"/>
    <w:rsid w:val="00BE75CD"/>
    <w:rsid w:val="00BE7BD7"/>
    <w:rsid w:val="00BF0E24"/>
    <w:rsid w:val="00BF1775"/>
    <w:rsid w:val="00BF2C48"/>
    <w:rsid w:val="00BF2D3B"/>
    <w:rsid w:val="00BF4863"/>
    <w:rsid w:val="00BF4FD6"/>
    <w:rsid w:val="00BF5179"/>
    <w:rsid w:val="00BF6B90"/>
    <w:rsid w:val="00C00175"/>
    <w:rsid w:val="00C019B7"/>
    <w:rsid w:val="00C02DF9"/>
    <w:rsid w:val="00C03D6F"/>
    <w:rsid w:val="00C04D6D"/>
    <w:rsid w:val="00C05AD3"/>
    <w:rsid w:val="00C05DC6"/>
    <w:rsid w:val="00C06E46"/>
    <w:rsid w:val="00C07628"/>
    <w:rsid w:val="00C07AAF"/>
    <w:rsid w:val="00C1060D"/>
    <w:rsid w:val="00C11DFB"/>
    <w:rsid w:val="00C13441"/>
    <w:rsid w:val="00C14E5D"/>
    <w:rsid w:val="00C14F02"/>
    <w:rsid w:val="00C14F7C"/>
    <w:rsid w:val="00C15112"/>
    <w:rsid w:val="00C1516A"/>
    <w:rsid w:val="00C156DF"/>
    <w:rsid w:val="00C17B99"/>
    <w:rsid w:val="00C20500"/>
    <w:rsid w:val="00C20B26"/>
    <w:rsid w:val="00C21ADB"/>
    <w:rsid w:val="00C22918"/>
    <w:rsid w:val="00C229CF"/>
    <w:rsid w:val="00C22FF9"/>
    <w:rsid w:val="00C23468"/>
    <w:rsid w:val="00C23504"/>
    <w:rsid w:val="00C23A0C"/>
    <w:rsid w:val="00C23AD9"/>
    <w:rsid w:val="00C23E9B"/>
    <w:rsid w:val="00C23F8A"/>
    <w:rsid w:val="00C23FD2"/>
    <w:rsid w:val="00C24696"/>
    <w:rsid w:val="00C2523C"/>
    <w:rsid w:val="00C27E2E"/>
    <w:rsid w:val="00C27F58"/>
    <w:rsid w:val="00C30208"/>
    <w:rsid w:val="00C30C16"/>
    <w:rsid w:val="00C3144F"/>
    <w:rsid w:val="00C33A0F"/>
    <w:rsid w:val="00C33A88"/>
    <w:rsid w:val="00C33D29"/>
    <w:rsid w:val="00C3535F"/>
    <w:rsid w:val="00C35990"/>
    <w:rsid w:val="00C359F1"/>
    <w:rsid w:val="00C3642B"/>
    <w:rsid w:val="00C36739"/>
    <w:rsid w:val="00C37041"/>
    <w:rsid w:val="00C37F92"/>
    <w:rsid w:val="00C4073A"/>
    <w:rsid w:val="00C40C43"/>
    <w:rsid w:val="00C40FA4"/>
    <w:rsid w:val="00C41ADE"/>
    <w:rsid w:val="00C42F10"/>
    <w:rsid w:val="00C4357F"/>
    <w:rsid w:val="00C436EC"/>
    <w:rsid w:val="00C4487B"/>
    <w:rsid w:val="00C449F7"/>
    <w:rsid w:val="00C45CDE"/>
    <w:rsid w:val="00C460C5"/>
    <w:rsid w:val="00C46F24"/>
    <w:rsid w:val="00C476CC"/>
    <w:rsid w:val="00C4783D"/>
    <w:rsid w:val="00C47858"/>
    <w:rsid w:val="00C47EE4"/>
    <w:rsid w:val="00C508C8"/>
    <w:rsid w:val="00C51DCF"/>
    <w:rsid w:val="00C51FE5"/>
    <w:rsid w:val="00C53DD0"/>
    <w:rsid w:val="00C54F57"/>
    <w:rsid w:val="00C56830"/>
    <w:rsid w:val="00C57CE5"/>
    <w:rsid w:val="00C6262C"/>
    <w:rsid w:val="00C6267C"/>
    <w:rsid w:val="00C6270C"/>
    <w:rsid w:val="00C62C4B"/>
    <w:rsid w:val="00C62D41"/>
    <w:rsid w:val="00C6322F"/>
    <w:rsid w:val="00C633C9"/>
    <w:rsid w:val="00C65383"/>
    <w:rsid w:val="00C66686"/>
    <w:rsid w:val="00C66EF4"/>
    <w:rsid w:val="00C6750B"/>
    <w:rsid w:val="00C67622"/>
    <w:rsid w:val="00C679AD"/>
    <w:rsid w:val="00C67A74"/>
    <w:rsid w:val="00C67EF5"/>
    <w:rsid w:val="00C71004"/>
    <w:rsid w:val="00C71020"/>
    <w:rsid w:val="00C715FF"/>
    <w:rsid w:val="00C71954"/>
    <w:rsid w:val="00C722EF"/>
    <w:rsid w:val="00C73B57"/>
    <w:rsid w:val="00C74008"/>
    <w:rsid w:val="00C74FBD"/>
    <w:rsid w:val="00C750A1"/>
    <w:rsid w:val="00C76344"/>
    <w:rsid w:val="00C80A90"/>
    <w:rsid w:val="00C838D5"/>
    <w:rsid w:val="00C839B1"/>
    <w:rsid w:val="00C84153"/>
    <w:rsid w:val="00C8515F"/>
    <w:rsid w:val="00C85275"/>
    <w:rsid w:val="00C85690"/>
    <w:rsid w:val="00C862FF"/>
    <w:rsid w:val="00C8632B"/>
    <w:rsid w:val="00C863CD"/>
    <w:rsid w:val="00C8673A"/>
    <w:rsid w:val="00C8708E"/>
    <w:rsid w:val="00C87664"/>
    <w:rsid w:val="00C91152"/>
    <w:rsid w:val="00C92165"/>
    <w:rsid w:val="00C92BD5"/>
    <w:rsid w:val="00C92F49"/>
    <w:rsid w:val="00C936D6"/>
    <w:rsid w:val="00C9662B"/>
    <w:rsid w:val="00C9672F"/>
    <w:rsid w:val="00C974A8"/>
    <w:rsid w:val="00CA03B4"/>
    <w:rsid w:val="00CA1E4A"/>
    <w:rsid w:val="00CA4B37"/>
    <w:rsid w:val="00CA4B4D"/>
    <w:rsid w:val="00CA4C34"/>
    <w:rsid w:val="00CA4D45"/>
    <w:rsid w:val="00CA56B1"/>
    <w:rsid w:val="00CA5F24"/>
    <w:rsid w:val="00CA6621"/>
    <w:rsid w:val="00CA6E56"/>
    <w:rsid w:val="00CB05EF"/>
    <w:rsid w:val="00CB072B"/>
    <w:rsid w:val="00CB0881"/>
    <w:rsid w:val="00CB1427"/>
    <w:rsid w:val="00CB22E5"/>
    <w:rsid w:val="00CB2977"/>
    <w:rsid w:val="00CB339F"/>
    <w:rsid w:val="00CB7B65"/>
    <w:rsid w:val="00CC00D9"/>
    <w:rsid w:val="00CC06F4"/>
    <w:rsid w:val="00CC0952"/>
    <w:rsid w:val="00CC11D2"/>
    <w:rsid w:val="00CC2C1E"/>
    <w:rsid w:val="00CC38EC"/>
    <w:rsid w:val="00CC3BF2"/>
    <w:rsid w:val="00CC3DE6"/>
    <w:rsid w:val="00CC7F4E"/>
    <w:rsid w:val="00CD0B09"/>
    <w:rsid w:val="00CD19BF"/>
    <w:rsid w:val="00CD1A49"/>
    <w:rsid w:val="00CD1FFB"/>
    <w:rsid w:val="00CD2E5F"/>
    <w:rsid w:val="00CD4831"/>
    <w:rsid w:val="00CD62C9"/>
    <w:rsid w:val="00CD6BC1"/>
    <w:rsid w:val="00CE122A"/>
    <w:rsid w:val="00CE2302"/>
    <w:rsid w:val="00CE2729"/>
    <w:rsid w:val="00CE3898"/>
    <w:rsid w:val="00CE414B"/>
    <w:rsid w:val="00CE6324"/>
    <w:rsid w:val="00CE6F31"/>
    <w:rsid w:val="00CE7F0D"/>
    <w:rsid w:val="00CF0A11"/>
    <w:rsid w:val="00CF0B6C"/>
    <w:rsid w:val="00CF14E6"/>
    <w:rsid w:val="00CF2D5C"/>
    <w:rsid w:val="00CF31A6"/>
    <w:rsid w:val="00CF4387"/>
    <w:rsid w:val="00CF4E56"/>
    <w:rsid w:val="00CF607E"/>
    <w:rsid w:val="00CF6323"/>
    <w:rsid w:val="00CF7C8F"/>
    <w:rsid w:val="00D00C54"/>
    <w:rsid w:val="00D00E81"/>
    <w:rsid w:val="00D0157F"/>
    <w:rsid w:val="00D02012"/>
    <w:rsid w:val="00D025BC"/>
    <w:rsid w:val="00D026AD"/>
    <w:rsid w:val="00D034AF"/>
    <w:rsid w:val="00D0531C"/>
    <w:rsid w:val="00D06123"/>
    <w:rsid w:val="00D06C57"/>
    <w:rsid w:val="00D101B1"/>
    <w:rsid w:val="00D10980"/>
    <w:rsid w:val="00D114C3"/>
    <w:rsid w:val="00D1265A"/>
    <w:rsid w:val="00D12970"/>
    <w:rsid w:val="00D135B3"/>
    <w:rsid w:val="00D13986"/>
    <w:rsid w:val="00D13AED"/>
    <w:rsid w:val="00D1423B"/>
    <w:rsid w:val="00D15947"/>
    <w:rsid w:val="00D21880"/>
    <w:rsid w:val="00D224D7"/>
    <w:rsid w:val="00D22587"/>
    <w:rsid w:val="00D229F7"/>
    <w:rsid w:val="00D23E2B"/>
    <w:rsid w:val="00D24BB0"/>
    <w:rsid w:val="00D24D25"/>
    <w:rsid w:val="00D25252"/>
    <w:rsid w:val="00D255F0"/>
    <w:rsid w:val="00D261C0"/>
    <w:rsid w:val="00D267DE"/>
    <w:rsid w:val="00D26AD7"/>
    <w:rsid w:val="00D26B41"/>
    <w:rsid w:val="00D31FCD"/>
    <w:rsid w:val="00D32C3A"/>
    <w:rsid w:val="00D330DF"/>
    <w:rsid w:val="00D34B4A"/>
    <w:rsid w:val="00D34FE0"/>
    <w:rsid w:val="00D3513C"/>
    <w:rsid w:val="00D351D8"/>
    <w:rsid w:val="00D37ED1"/>
    <w:rsid w:val="00D4028E"/>
    <w:rsid w:val="00D40C9B"/>
    <w:rsid w:val="00D410DF"/>
    <w:rsid w:val="00D433E1"/>
    <w:rsid w:val="00D43A52"/>
    <w:rsid w:val="00D43FBE"/>
    <w:rsid w:val="00D44B98"/>
    <w:rsid w:val="00D46FED"/>
    <w:rsid w:val="00D501C6"/>
    <w:rsid w:val="00D50573"/>
    <w:rsid w:val="00D506BA"/>
    <w:rsid w:val="00D520B7"/>
    <w:rsid w:val="00D525F6"/>
    <w:rsid w:val="00D543B8"/>
    <w:rsid w:val="00D55FD6"/>
    <w:rsid w:val="00D56608"/>
    <w:rsid w:val="00D56BB8"/>
    <w:rsid w:val="00D57C7C"/>
    <w:rsid w:val="00D608F6"/>
    <w:rsid w:val="00D60988"/>
    <w:rsid w:val="00D6171F"/>
    <w:rsid w:val="00D62827"/>
    <w:rsid w:val="00D62B21"/>
    <w:rsid w:val="00D64DE7"/>
    <w:rsid w:val="00D660B3"/>
    <w:rsid w:val="00D6626E"/>
    <w:rsid w:val="00D66658"/>
    <w:rsid w:val="00D66928"/>
    <w:rsid w:val="00D67A5B"/>
    <w:rsid w:val="00D708A8"/>
    <w:rsid w:val="00D713BC"/>
    <w:rsid w:val="00D72DF5"/>
    <w:rsid w:val="00D7345F"/>
    <w:rsid w:val="00D7436E"/>
    <w:rsid w:val="00D74D2B"/>
    <w:rsid w:val="00D756C0"/>
    <w:rsid w:val="00D76743"/>
    <w:rsid w:val="00D76BD8"/>
    <w:rsid w:val="00D804E2"/>
    <w:rsid w:val="00D80548"/>
    <w:rsid w:val="00D80C08"/>
    <w:rsid w:val="00D80FC0"/>
    <w:rsid w:val="00D817D9"/>
    <w:rsid w:val="00D82398"/>
    <w:rsid w:val="00D82401"/>
    <w:rsid w:val="00D828FF"/>
    <w:rsid w:val="00D82BF6"/>
    <w:rsid w:val="00D832D3"/>
    <w:rsid w:val="00D844BD"/>
    <w:rsid w:val="00D84AEA"/>
    <w:rsid w:val="00D8525D"/>
    <w:rsid w:val="00D86352"/>
    <w:rsid w:val="00D86989"/>
    <w:rsid w:val="00D86A13"/>
    <w:rsid w:val="00D87509"/>
    <w:rsid w:val="00D87B27"/>
    <w:rsid w:val="00D90191"/>
    <w:rsid w:val="00D90663"/>
    <w:rsid w:val="00D909AC"/>
    <w:rsid w:val="00D91254"/>
    <w:rsid w:val="00D919C9"/>
    <w:rsid w:val="00D92457"/>
    <w:rsid w:val="00D92B12"/>
    <w:rsid w:val="00D92C75"/>
    <w:rsid w:val="00D92DCB"/>
    <w:rsid w:val="00D92E18"/>
    <w:rsid w:val="00D93077"/>
    <w:rsid w:val="00D939CE"/>
    <w:rsid w:val="00D93E01"/>
    <w:rsid w:val="00D93F7D"/>
    <w:rsid w:val="00D93FAF"/>
    <w:rsid w:val="00D943E3"/>
    <w:rsid w:val="00D94D9B"/>
    <w:rsid w:val="00D94E16"/>
    <w:rsid w:val="00D951A8"/>
    <w:rsid w:val="00DA115F"/>
    <w:rsid w:val="00DA1A98"/>
    <w:rsid w:val="00DA3243"/>
    <w:rsid w:val="00DA371C"/>
    <w:rsid w:val="00DA660C"/>
    <w:rsid w:val="00DA79D8"/>
    <w:rsid w:val="00DA7BC5"/>
    <w:rsid w:val="00DA7DEF"/>
    <w:rsid w:val="00DB0099"/>
    <w:rsid w:val="00DB00A2"/>
    <w:rsid w:val="00DB03E5"/>
    <w:rsid w:val="00DB08F7"/>
    <w:rsid w:val="00DB0AE0"/>
    <w:rsid w:val="00DB0B4C"/>
    <w:rsid w:val="00DB14B0"/>
    <w:rsid w:val="00DB175A"/>
    <w:rsid w:val="00DB3BA4"/>
    <w:rsid w:val="00DB3F1F"/>
    <w:rsid w:val="00DB4041"/>
    <w:rsid w:val="00DB4097"/>
    <w:rsid w:val="00DB57A5"/>
    <w:rsid w:val="00DB58C6"/>
    <w:rsid w:val="00DB5B88"/>
    <w:rsid w:val="00DB686A"/>
    <w:rsid w:val="00DB7F34"/>
    <w:rsid w:val="00DC0B5C"/>
    <w:rsid w:val="00DC3884"/>
    <w:rsid w:val="00DC446F"/>
    <w:rsid w:val="00DC4D45"/>
    <w:rsid w:val="00DC4FC0"/>
    <w:rsid w:val="00DC51FB"/>
    <w:rsid w:val="00DC7D6D"/>
    <w:rsid w:val="00DD0BDE"/>
    <w:rsid w:val="00DD0D77"/>
    <w:rsid w:val="00DD155D"/>
    <w:rsid w:val="00DD2D72"/>
    <w:rsid w:val="00DD385D"/>
    <w:rsid w:val="00DD4D7C"/>
    <w:rsid w:val="00DD4F34"/>
    <w:rsid w:val="00DD5A0B"/>
    <w:rsid w:val="00DD5D7A"/>
    <w:rsid w:val="00DD6612"/>
    <w:rsid w:val="00DD68F2"/>
    <w:rsid w:val="00DD68FA"/>
    <w:rsid w:val="00DD7120"/>
    <w:rsid w:val="00DD7751"/>
    <w:rsid w:val="00DD79D2"/>
    <w:rsid w:val="00DD7ECF"/>
    <w:rsid w:val="00DE15AF"/>
    <w:rsid w:val="00DE1E29"/>
    <w:rsid w:val="00DE3573"/>
    <w:rsid w:val="00DE420D"/>
    <w:rsid w:val="00DE46E6"/>
    <w:rsid w:val="00DE5BAB"/>
    <w:rsid w:val="00DE5C12"/>
    <w:rsid w:val="00DE6709"/>
    <w:rsid w:val="00DE717A"/>
    <w:rsid w:val="00DE74C8"/>
    <w:rsid w:val="00DE7629"/>
    <w:rsid w:val="00DE7CD2"/>
    <w:rsid w:val="00DF0218"/>
    <w:rsid w:val="00DF270E"/>
    <w:rsid w:val="00DF41B1"/>
    <w:rsid w:val="00DF4BDD"/>
    <w:rsid w:val="00DF7026"/>
    <w:rsid w:val="00DF71AE"/>
    <w:rsid w:val="00E005FD"/>
    <w:rsid w:val="00E007D6"/>
    <w:rsid w:val="00E02059"/>
    <w:rsid w:val="00E02E03"/>
    <w:rsid w:val="00E0306F"/>
    <w:rsid w:val="00E062CB"/>
    <w:rsid w:val="00E06958"/>
    <w:rsid w:val="00E06BC8"/>
    <w:rsid w:val="00E06F06"/>
    <w:rsid w:val="00E06F0E"/>
    <w:rsid w:val="00E071AD"/>
    <w:rsid w:val="00E07265"/>
    <w:rsid w:val="00E07AD3"/>
    <w:rsid w:val="00E07E6A"/>
    <w:rsid w:val="00E1034E"/>
    <w:rsid w:val="00E108F9"/>
    <w:rsid w:val="00E10BBE"/>
    <w:rsid w:val="00E12EC2"/>
    <w:rsid w:val="00E1344A"/>
    <w:rsid w:val="00E13FE7"/>
    <w:rsid w:val="00E14562"/>
    <w:rsid w:val="00E14FAB"/>
    <w:rsid w:val="00E15188"/>
    <w:rsid w:val="00E172DD"/>
    <w:rsid w:val="00E1730D"/>
    <w:rsid w:val="00E2106B"/>
    <w:rsid w:val="00E214D0"/>
    <w:rsid w:val="00E21DAD"/>
    <w:rsid w:val="00E238F7"/>
    <w:rsid w:val="00E24662"/>
    <w:rsid w:val="00E24A37"/>
    <w:rsid w:val="00E25374"/>
    <w:rsid w:val="00E2553F"/>
    <w:rsid w:val="00E258C9"/>
    <w:rsid w:val="00E309DC"/>
    <w:rsid w:val="00E31527"/>
    <w:rsid w:val="00E31A82"/>
    <w:rsid w:val="00E31AB4"/>
    <w:rsid w:val="00E31DD8"/>
    <w:rsid w:val="00E327D5"/>
    <w:rsid w:val="00E329B0"/>
    <w:rsid w:val="00E32D48"/>
    <w:rsid w:val="00E3718F"/>
    <w:rsid w:val="00E416A5"/>
    <w:rsid w:val="00E43B20"/>
    <w:rsid w:val="00E43C4E"/>
    <w:rsid w:val="00E448AE"/>
    <w:rsid w:val="00E44E69"/>
    <w:rsid w:val="00E4510F"/>
    <w:rsid w:val="00E45185"/>
    <w:rsid w:val="00E46B32"/>
    <w:rsid w:val="00E46D7E"/>
    <w:rsid w:val="00E47264"/>
    <w:rsid w:val="00E47C36"/>
    <w:rsid w:val="00E47C37"/>
    <w:rsid w:val="00E47CD3"/>
    <w:rsid w:val="00E50B9D"/>
    <w:rsid w:val="00E50CBE"/>
    <w:rsid w:val="00E511BF"/>
    <w:rsid w:val="00E53539"/>
    <w:rsid w:val="00E537B6"/>
    <w:rsid w:val="00E53CC6"/>
    <w:rsid w:val="00E53F35"/>
    <w:rsid w:val="00E54984"/>
    <w:rsid w:val="00E54A32"/>
    <w:rsid w:val="00E54B6D"/>
    <w:rsid w:val="00E54E00"/>
    <w:rsid w:val="00E55435"/>
    <w:rsid w:val="00E5594D"/>
    <w:rsid w:val="00E57668"/>
    <w:rsid w:val="00E57863"/>
    <w:rsid w:val="00E60038"/>
    <w:rsid w:val="00E6051D"/>
    <w:rsid w:val="00E60FB0"/>
    <w:rsid w:val="00E62D65"/>
    <w:rsid w:val="00E62E1F"/>
    <w:rsid w:val="00E63020"/>
    <w:rsid w:val="00E6544B"/>
    <w:rsid w:val="00E665C8"/>
    <w:rsid w:val="00E67D0D"/>
    <w:rsid w:val="00E67F74"/>
    <w:rsid w:val="00E70688"/>
    <w:rsid w:val="00E71881"/>
    <w:rsid w:val="00E72495"/>
    <w:rsid w:val="00E72DFF"/>
    <w:rsid w:val="00E739DD"/>
    <w:rsid w:val="00E73B7A"/>
    <w:rsid w:val="00E7451E"/>
    <w:rsid w:val="00E77B0B"/>
    <w:rsid w:val="00E8115C"/>
    <w:rsid w:val="00E819EE"/>
    <w:rsid w:val="00E8246D"/>
    <w:rsid w:val="00E8399F"/>
    <w:rsid w:val="00E84402"/>
    <w:rsid w:val="00E8593C"/>
    <w:rsid w:val="00E866FD"/>
    <w:rsid w:val="00E87DB6"/>
    <w:rsid w:val="00E910F2"/>
    <w:rsid w:val="00E91ED2"/>
    <w:rsid w:val="00E929E7"/>
    <w:rsid w:val="00E93330"/>
    <w:rsid w:val="00E94164"/>
    <w:rsid w:val="00E959E8"/>
    <w:rsid w:val="00E963DB"/>
    <w:rsid w:val="00E97F6C"/>
    <w:rsid w:val="00EA04A0"/>
    <w:rsid w:val="00EA0638"/>
    <w:rsid w:val="00EA0A8C"/>
    <w:rsid w:val="00EA2361"/>
    <w:rsid w:val="00EA2F0E"/>
    <w:rsid w:val="00EA416D"/>
    <w:rsid w:val="00EA41F6"/>
    <w:rsid w:val="00EA5637"/>
    <w:rsid w:val="00EA594A"/>
    <w:rsid w:val="00EA5971"/>
    <w:rsid w:val="00EA6B54"/>
    <w:rsid w:val="00EA7A04"/>
    <w:rsid w:val="00EB1C89"/>
    <w:rsid w:val="00EB33DC"/>
    <w:rsid w:val="00EB3827"/>
    <w:rsid w:val="00EB42E4"/>
    <w:rsid w:val="00EB5882"/>
    <w:rsid w:val="00EB5AAC"/>
    <w:rsid w:val="00EB71AA"/>
    <w:rsid w:val="00EB79A3"/>
    <w:rsid w:val="00EB7D7D"/>
    <w:rsid w:val="00EC042A"/>
    <w:rsid w:val="00EC145B"/>
    <w:rsid w:val="00EC1CA9"/>
    <w:rsid w:val="00EC25FD"/>
    <w:rsid w:val="00EC6104"/>
    <w:rsid w:val="00EC64E1"/>
    <w:rsid w:val="00EC6FB4"/>
    <w:rsid w:val="00ED0F17"/>
    <w:rsid w:val="00ED25B0"/>
    <w:rsid w:val="00ED2FD6"/>
    <w:rsid w:val="00ED303B"/>
    <w:rsid w:val="00ED3F12"/>
    <w:rsid w:val="00ED49F7"/>
    <w:rsid w:val="00ED6932"/>
    <w:rsid w:val="00ED778D"/>
    <w:rsid w:val="00ED79BA"/>
    <w:rsid w:val="00ED7D80"/>
    <w:rsid w:val="00EE043E"/>
    <w:rsid w:val="00EE0619"/>
    <w:rsid w:val="00EE0802"/>
    <w:rsid w:val="00EE09D1"/>
    <w:rsid w:val="00EE15D8"/>
    <w:rsid w:val="00EE1BDA"/>
    <w:rsid w:val="00EE2341"/>
    <w:rsid w:val="00EE27D3"/>
    <w:rsid w:val="00EE5CD1"/>
    <w:rsid w:val="00EE7D0A"/>
    <w:rsid w:val="00EE7F69"/>
    <w:rsid w:val="00EF020E"/>
    <w:rsid w:val="00EF0A62"/>
    <w:rsid w:val="00EF18B5"/>
    <w:rsid w:val="00EF1A9B"/>
    <w:rsid w:val="00EF21B5"/>
    <w:rsid w:val="00EF22BF"/>
    <w:rsid w:val="00EF2B2C"/>
    <w:rsid w:val="00EF3328"/>
    <w:rsid w:val="00EF36F7"/>
    <w:rsid w:val="00EF37DE"/>
    <w:rsid w:val="00EF4C62"/>
    <w:rsid w:val="00EF50AC"/>
    <w:rsid w:val="00EF696E"/>
    <w:rsid w:val="00EF740C"/>
    <w:rsid w:val="00EF7623"/>
    <w:rsid w:val="00EF76F0"/>
    <w:rsid w:val="00F00821"/>
    <w:rsid w:val="00F0117C"/>
    <w:rsid w:val="00F01C4F"/>
    <w:rsid w:val="00F03192"/>
    <w:rsid w:val="00F044FA"/>
    <w:rsid w:val="00F05148"/>
    <w:rsid w:val="00F05862"/>
    <w:rsid w:val="00F05868"/>
    <w:rsid w:val="00F05C01"/>
    <w:rsid w:val="00F06375"/>
    <w:rsid w:val="00F06D86"/>
    <w:rsid w:val="00F13247"/>
    <w:rsid w:val="00F1439E"/>
    <w:rsid w:val="00F14D70"/>
    <w:rsid w:val="00F15D63"/>
    <w:rsid w:val="00F165D5"/>
    <w:rsid w:val="00F20D30"/>
    <w:rsid w:val="00F21D62"/>
    <w:rsid w:val="00F223A9"/>
    <w:rsid w:val="00F22ADD"/>
    <w:rsid w:val="00F2353B"/>
    <w:rsid w:val="00F23DFB"/>
    <w:rsid w:val="00F25941"/>
    <w:rsid w:val="00F270DF"/>
    <w:rsid w:val="00F273E3"/>
    <w:rsid w:val="00F306BD"/>
    <w:rsid w:val="00F33C2F"/>
    <w:rsid w:val="00F34494"/>
    <w:rsid w:val="00F34854"/>
    <w:rsid w:val="00F35565"/>
    <w:rsid w:val="00F36793"/>
    <w:rsid w:val="00F36DE4"/>
    <w:rsid w:val="00F37ABD"/>
    <w:rsid w:val="00F41615"/>
    <w:rsid w:val="00F41D80"/>
    <w:rsid w:val="00F42214"/>
    <w:rsid w:val="00F43BD2"/>
    <w:rsid w:val="00F44C4F"/>
    <w:rsid w:val="00F471D2"/>
    <w:rsid w:val="00F501B4"/>
    <w:rsid w:val="00F503F2"/>
    <w:rsid w:val="00F50737"/>
    <w:rsid w:val="00F53981"/>
    <w:rsid w:val="00F5417D"/>
    <w:rsid w:val="00F54893"/>
    <w:rsid w:val="00F578F3"/>
    <w:rsid w:val="00F628EE"/>
    <w:rsid w:val="00F6330F"/>
    <w:rsid w:val="00F63C0E"/>
    <w:rsid w:val="00F64382"/>
    <w:rsid w:val="00F6453F"/>
    <w:rsid w:val="00F647EE"/>
    <w:rsid w:val="00F650D7"/>
    <w:rsid w:val="00F66032"/>
    <w:rsid w:val="00F661AC"/>
    <w:rsid w:val="00F669DE"/>
    <w:rsid w:val="00F67051"/>
    <w:rsid w:val="00F67851"/>
    <w:rsid w:val="00F67A6C"/>
    <w:rsid w:val="00F727C3"/>
    <w:rsid w:val="00F728FF"/>
    <w:rsid w:val="00F73A4B"/>
    <w:rsid w:val="00F74781"/>
    <w:rsid w:val="00F7573A"/>
    <w:rsid w:val="00F75E53"/>
    <w:rsid w:val="00F77A62"/>
    <w:rsid w:val="00F802BA"/>
    <w:rsid w:val="00F81911"/>
    <w:rsid w:val="00F81A48"/>
    <w:rsid w:val="00F81E7F"/>
    <w:rsid w:val="00F81F4C"/>
    <w:rsid w:val="00F8273E"/>
    <w:rsid w:val="00F82D9E"/>
    <w:rsid w:val="00F834C9"/>
    <w:rsid w:val="00F83677"/>
    <w:rsid w:val="00F83CC1"/>
    <w:rsid w:val="00F83DBC"/>
    <w:rsid w:val="00F86C2F"/>
    <w:rsid w:val="00F87A0F"/>
    <w:rsid w:val="00F902CA"/>
    <w:rsid w:val="00F90FF0"/>
    <w:rsid w:val="00F91280"/>
    <w:rsid w:val="00F91491"/>
    <w:rsid w:val="00F91987"/>
    <w:rsid w:val="00F91E9A"/>
    <w:rsid w:val="00F92B89"/>
    <w:rsid w:val="00F92C73"/>
    <w:rsid w:val="00F93B25"/>
    <w:rsid w:val="00F93D5A"/>
    <w:rsid w:val="00F93E3E"/>
    <w:rsid w:val="00F948C4"/>
    <w:rsid w:val="00F96B96"/>
    <w:rsid w:val="00F97FBC"/>
    <w:rsid w:val="00FA08C8"/>
    <w:rsid w:val="00FA2832"/>
    <w:rsid w:val="00FA30CC"/>
    <w:rsid w:val="00FA4A53"/>
    <w:rsid w:val="00FA5721"/>
    <w:rsid w:val="00FA5C34"/>
    <w:rsid w:val="00FA65BD"/>
    <w:rsid w:val="00FA687F"/>
    <w:rsid w:val="00FA6D50"/>
    <w:rsid w:val="00FB1233"/>
    <w:rsid w:val="00FB3293"/>
    <w:rsid w:val="00FB3857"/>
    <w:rsid w:val="00FB485D"/>
    <w:rsid w:val="00FB5713"/>
    <w:rsid w:val="00FB592E"/>
    <w:rsid w:val="00FB5B42"/>
    <w:rsid w:val="00FB772E"/>
    <w:rsid w:val="00FB78F6"/>
    <w:rsid w:val="00FB7CE1"/>
    <w:rsid w:val="00FB7DD5"/>
    <w:rsid w:val="00FC03DA"/>
    <w:rsid w:val="00FC0DE5"/>
    <w:rsid w:val="00FC1046"/>
    <w:rsid w:val="00FC1227"/>
    <w:rsid w:val="00FC22ED"/>
    <w:rsid w:val="00FC2AAE"/>
    <w:rsid w:val="00FC4557"/>
    <w:rsid w:val="00FC5039"/>
    <w:rsid w:val="00FC550F"/>
    <w:rsid w:val="00FC5755"/>
    <w:rsid w:val="00FC5892"/>
    <w:rsid w:val="00FC62AA"/>
    <w:rsid w:val="00FC645D"/>
    <w:rsid w:val="00FC7E5B"/>
    <w:rsid w:val="00FD0CA7"/>
    <w:rsid w:val="00FD11A6"/>
    <w:rsid w:val="00FD16B6"/>
    <w:rsid w:val="00FD2C63"/>
    <w:rsid w:val="00FD3579"/>
    <w:rsid w:val="00FD3886"/>
    <w:rsid w:val="00FD527E"/>
    <w:rsid w:val="00FD5EF7"/>
    <w:rsid w:val="00FD69DB"/>
    <w:rsid w:val="00FD7469"/>
    <w:rsid w:val="00FE0858"/>
    <w:rsid w:val="00FE11E5"/>
    <w:rsid w:val="00FE1B96"/>
    <w:rsid w:val="00FE2346"/>
    <w:rsid w:val="00FE24A9"/>
    <w:rsid w:val="00FE2C16"/>
    <w:rsid w:val="00FE7848"/>
    <w:rsid w:val="00FE7D5E"/>
    <w:rsid w:val="00FF00CE"/>
    <w:rsid w:val="00FF0478"/>
    <w:rsid w:val="00FF0BA0"/>
    <w:rsid w:val="00FF1228"/>
    <w:rsid w:val="00FF16FD"/>
    <w:rsid w:val="00FF4B5D"/>
    <w:rsid w:val="00FF5C93"/>
    <w:rsid w:val="00FF6AAE"/>
    <w:rsid w:val="00FF6D25"/>
    <w:rsid w:val="00FF75F9"/>
  </w:rsids>
  <m:mathPr>
    <m:mathFont m:val="Cambria Math"/>
    <m:brkBin m:val="before"/>
    <m:brkBinSub m:val="--"/>
    <m:smallFrac m:val="0"/>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rules v:ext="edit">
        <o:r id="V:Rule4" type="connector" idref="#AutoShape 14"/>
        <o:r id="V:Rule5" type="connector" idref="#AutoShape 15"/>
        <o:r id="V:Rule6" type="connector" idref="#AutoShape 13"/>
      </o:rules>
    </o:shapelayout>
  </w:shapeDefaults>
  <w:decimalSymbol w:val=","/>
  <w:listSeparator w:val=";"/>
  <w14:docId w14:val="10AF13EF"/>
  <w15:docId w15:val="{8A1E8CA8-B54B-44FD-B0C8-02DC82D15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lang w:val="fi-FI"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B3BA4"/>
  </w:style>
  <w:style w:type="paragraph" w:styleId="Heading1">
    <w:name w:val="heading 1"/>
    <w:basedOn w:val="Normal"/>
    <w:next w:val="Normal"/>
    <w:rsid w:val="00DB3BA4"/>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rsid w:val="00DB3BA4"/>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rsid w:val="00DB3BA4"/>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rsid w:val="00DB3BA4"/>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rsid w:val="00DB3BA4"/>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rsid w:val="00DB3BA4"/>
    <w:pPr>
      <w:keepNext/>
      <w:keepLines/>
      <w:spacing w:before="160"/>
      <w:contextualSpacing/>
      <w:outlineLvl w:val="5"/>
    </w:pPr>
    <w:rPr>
      <w:rFonts w:ascii="Trebuchet MS" w:eastAsia="Trebuchet MS" w:hAnsi="Trebuchet MS" w:cs="Trebuchet MS"/>
      <w:i/>
      <w:color w:val="666666"/>
    </w:rPr>
  </w:style>
  <w:style w:type="paragraph" w:styleId="Heading7">
    <w:name w:val="heading 7"/>
    <w:basedOn w:val="Normal"/>
    <w:next w:val="Normal"/>
    <w:link w:val="Heading7Char"/>
    <w:uiPriority w:val="9"/>
    <w:unhideWhenUsed/>
    <w:qFormat/>
    <w:rsid w:val="00B925B1"/>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0B26E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DB3BA4"/>
    <w:pPr>
      <w:keepNext/>
      <w:keepLines/>
      <w:contextualSpacing/>
    </w:pPr>
    <w:rPr>
      <w:rFonts w:ascii="Trebuchet MS" w:eastAsia="Trebuchet MS" w:hAnsi="Trebuchet MS" w:cs="Trebuchet MS"/>
      <w:sz w:val="42"/>
    </w:rPr>
  </w:style>
  <w:style w:type="paragraph" w:styleId="Subtitle">
    <w:name w:val="Subtitle"/>
    <w:basedOn w:val="Normal"/>
    <w:next w:val="Normal"/>
    <w:rsid w:val="00DB3BA4"/>
    <w:pPr>
      <w:keepNext/>
      <w:keepLines/>
      <w:spacing w:after="200"/>
      <w:contextualSpacing/>
    </w:pPr>
    <w:rPr>
      <w:rFonts w:ascii="Trebuchet MS" w:eastAsia="Trebuchet MS" w:hAnsi="Trebuchet MS" w:cs="Trebuchet MS"/>
      <w:i/>
      <w:color w:val="666666"/>
      <w:sz w:val="26"/>
    </w:rPr>
  </w:style>
  <w:style w:type="character" w:customStyle="1" w:styleId="Heading7Char">
    <w:name w:val="Heading 7 Char"/>
    <w:basedOn w:val="DefaultParagraphFont"/>
    <w:link w:val="Heading7"/>
    <w:uiPriority w:val="9"/>
    <w:rsid w:val="00B925B1"/>
    <w:rPr>
      <w:rFonts w:asciiTheme="majorHAnsi" w:eastAsiaTheme="majorEastAsia" w:hAnsiTheme="majorHAnsi" w:cstheme="majorBidi"/>
      <w:i/>
      <w:iCs/>
      <w:color w:val="404040" w:themeColor="text1" w:themeTint="BF"/>
    </w:rPr>
  </w:style>
  <w:style w:type="paragraph" w:styleId="DocumentMap">
    <w:name w:val="Document Map"/>
    <w:basedOn w:val="Normal"/>
    <w:link w:val="DocumentMapChar"/>
    <w:uiPriority w:val="99"/>
    <w:semiHidden/>
    <w:unhideWhenUsed/>
    <w:rsid w:val="00B925B1"/>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925B1"/>
    <w:rPr>
      <w:rFonts w:ascii="Tahoma" w:hAnsi="Tahoma" w:cs="Tahoma"/>
      <w:sz w:val="16"/>
      <w:szCs w:val="16"/>
    </w:rPr>
  </w:style>
  <w:style w:type="paragraph" w:styleId="NoSpacing">
    <w:name w:val="No Spacing"/>
    <w:aliases w:val="Otsikk"/>
    <w:basedOn w:val="Heading1"/>
    <w:uiPriority w:val="1"/>
    <w:qFormat/>
    <w:rsid w:val="00B925B1"/>
    <w:pPr>
      <w:spacing w:line="240" w:lineRule="auto"/>
    </w:pPr>
    <w:rPr>
      <w:rFonts w:ascii="Arial" w:hAnsi="Arial"/>
    </w:rPr>
  </w:style>
  <w:style w:type="paragraph" w:styleId="ListParagraph">
    <w:name w:val="List Paragraph"/>
    <w:basedOn w:val="Normal"/>
    <w:uiPriority w:val="34"/>
    <w:qFormat/>
    <w:rsid w:val="00C862FF"/>
    <w:pPr>
      <w:ind w:left="720"/>
      <w:contextualSpacing/>
    </w:pPr>
  </w:style>
  <w:style w:type="character" w:styleId="CommentReference">
    <w:name w:val="annotation reference"/>
    <w:basedOn w:val="DefaultParagraphFont"/>
    <w:uiPriority w:val="99"/>
    <w:semiHidden/>
    <w:unhideWhenUsed/>
    <w:rsid w:val="00A93CE7"/>
    <w:rPr>
      <w:sz w:val="16"/>
      <w:szCs w:val="16"/>
    </w:rPr>
  </w:style>
  <w:style w:type="paragraph" w:styleId="CommentText">
    <w:name w:val="annotation text"/>
    <w:basedOn w:val="Normal"/>
    <w:link w:val="CommentTextChar"/>
    <w:uiPriority w:val="99"/>
    <w:semiHidden/>
    <w:unhideWhenUsed/>
    <w:rsid w:val="00A93CE7"/>
    <w:pPr>
      <w:spacing w:line="240" w:lineRule="auto"/>
    </w:pPr>
    <w:rPr>
      <w:sz w:val="20"/>
    </w:rPr>
  </w:style>
  <w:style w:type="character" w:customStyle="1" w:styleId="CommentTextChar">
    <w:name w:val="Comment Text Char"/>
    <w:basedOn w:val="DefaultParagraphFont"/>
    <w:link w:val="CommentText"/>
    <w:uiPriority w:val="99"/>
    <w:semiHidden/>
    <w:rsid w:val="00A93CE7"/>
    <w:rPr>
      <w:sz w:val="20"/>
    </w:rPr>
  </w:style>
  <w:style w:type="paragraph" w:styleId="CommentSubject">
    <w:name w:val="annotation subject"/>
    <w:basedOn w:val="CommentText"/>
    <w:next w:val="CommentText"/>
    <w:link w:val="CommentSubjectChar"/>
    <w:uiPriority w:val="99"/>
    <w:semiHidden/>
    <w:unhideWhenUsed/>
    <w:rsid w:val="00A93CE7"/>
    <w:rPr>
      <w:b/>
      <w:bCs/>
    </w:rPr>
  </w:style>
  <w:style w:type="character" w:customStyle="1" w:styleId="CommentSubjectChar">
    <w:name w:val="Comment Subject Char"/>
    <w:basedOn w:val="CommentTextChar"/>
    <w:link w:val="CommentSubject"/>
    <w:uiPriority w:val="99"/>
    <w:semiHidden/>
    <w:rsid w:val="00A93CE7"/>
    <w:rPr>
      <w:b/>
      <w:bCs/>
      <w:sz w:val="20"/>
    </w:rPr>
  </w:style>
  <w:style w:type="paragraph" w:styleId="BalloonText">
    <w:name w:val="Balloon Text"/>
    <w:basedOn w:val="Normal"/>
    <w:link w:val="BalloonTextChar"/>
    <w:uiPriority w:val="99"/>
    <w:semiHidden/>
    <w:unhideWhenUsed/>
    <w:rsid w:val="00A93CE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CE7"/>
    <w:rPr>
      <w:rFonts w:ascii="Tahoma" w:hAnsi="Tahoma" w:cs="Tahoma"/>
      <w:sz w:val="16"/>
      <w:szCs w:val="16"/>
    </w:rPr>
  </w:style>
  <w:style w:type="character" w:customStyle="1" w:styleId="apple-converted-space">
    <w:name w:val="apple-converted-space"/>
    <w:basedOn w:val="DefaultParagraphFont"/>
    <w:rsid w:val="00262893"/>
  </w:style>
  <w:style w:type="paragraph" w:styleId="NormalWeb">
    <w:name w:val="Normal (Web)"/>
    <w:basedOn w:val="Normal"/>
    <w:uiPriority w:val="99"/>
    <w:semiHidden/>
    <w:unhideWhenUsed/>
    <w:rsid w:val="00DD68FA"/>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Strong">
    <w:name w:val="Strong"/>
    <w:basedOn w:val="DefaultParagraphFont"/>
    <w:uiPriority w:val="22"/>
    <w:qFormat/>
    <w:rsid w:val="00DD68FA"/>
    <w:rPr>
      <w:b/>
      <w:bCs/>
    </w:rPr>
  </w:style>
  <w:style w:type="character" w:styleId="Hyperlink">
    <w:name w:val="Hyperlink"/>
    <w:basedOn w:val="DefaultParagraphFont"/>
    <w:uiPriority w:val="99"/>
    <w:unhideWhenUsed/>
    <w:rsid w:val="00DD68FA"/>
    <w:rPr>
      <w:color w:val="0000FF"/>
      <w:u w:val="single"/>
    </w:rPr>
  </w:style>
  <w:style w:type="character" w:customStyle="1" w:styleId="Date1">
    <w:name w:val="Date1"/>
    <w:basedOn w:val="DefaultParagraphFont"/>
    <w:rsid w:val="0027318C"/>
  </w:style>
  <w:style w:type="character" w:styleId="Emphasis">
    <w:name w:val="Emphasis"/>
    <w:basedOn w:val="DefaultParagraphFont"/>
    <w:uiPriority w:val="20"/>
    <w:qFormat/>
    <w:rsid w:val="0027318C"/>
    <w:rPr>
      <w:i/>
      <w:iCs/>
    </w:rPr>
  </w:style>
  <w:style w:type="character" w:customStyle="1" w:styleId="numberofpages">
    <w:name w:val="numberofpages"/>
    <w:basedOn w:val="DefaultParagraphFont"/>
    <w:rsid w:val="0027318C"/>
  </w:style>
  <w:style w:type="paragraph" w:customStyle="1" w:styleId="type">
    <w:name w:val="type"/>
    <w:basedOn w:val="Normal"/>
    <w:rsid w:val="0027318C"/>
    <w:pPr>
      <w:spacing w:before="100" w:beforeAutospacing="1" w:after="100" w:afterAutospacing="1" w:line="240" w:lineRule="auto"/>
    </w:pPr>
    <w:rPr>
      <w:rFonts w:ascii="Times New Roman" w:eastAsia="Times New Roman" w:hAnsi="Times New Roman" w:cs="Times New Roman"/>
      <w:color w:val="auto"/>
      <w:sz w:val="24"/>
      <w:szCs w:val="24"/>
      <w:lang w:eastAsia="fi-FI"/>
    </w:rPr>
  </w:style>
  <w:style w:type="character" w:customStyle="1" w:styleId="typefamily">
    <w:name w:val="type_family"/>
    <w:basedOn w:val="DefaultParagraphFont"/>
    <w:rsid w:val="0027318C"/>
  </w:style>
  <w:style w:type="character" w:customStyle="1" w:styleId="typefamilysep">
    <w:name w:val="type_family_sep"/>
    <w:basedOn w:val="DefaultParagraphFont"/>
    <w:rsid w:val="0027318C"/>
  </w:style>
  <w:style w:type="character" w:customStyle="1" w:styleId="typeclassificationparent">
    <w:name w:val="type_classification_parent"/>
    <w:basedOn w:val="DefaultParagraphFont"/>
    <w:rsid w:val="0027318C"/>
  </w:style>
  <w:style w:type="character" w:customStyle="1" w:styleId="typeparentsep">
    <w:name w:val="type_parent_sep"/>
    <w:basedOn w:val="DefaultParagraphFont"/>
    <w:rsid w:val="0027318C"/>
  </w:style>
  <w:style w:type="character" w:customStyle="1" w:styleId="typeclassification">
    <w:name w:val="type_classification"/>
    <w:basedOn w:val="DefaultParagraphFont"/>
    <w:rsid w:val="0027318C"/>
  </w:style>
  <w:style w:type="character" w:customStyle="1" w:styleId="singlehighlightclass">
    <w:name w:val="single_highlight_class"/>
    <w:basedOn w:val="DefaultParagraphFont"/>
    <w:rsid w:val="003641B3"/>
  </w:style>
  <w:style w:type="paragraph" w:styleId="Revision">
    <w:name w:val="Revision"/>
    <w:hidden/>
    <w:uiPriority w:val="99"/>
    <w:semiHidden/>
    <w:rsid w:val="009E3121"/>
    <w:pPr>
      <w:spacing w:line="240" w:lineRule="auto"/>
    </w:pPr>
  </w:style>
  <w:style w:type="table" w:styleId="TableGrid">
    <w:name w:val="Table Grid"/>
    <w:basedOn w:val="TableNormal"/>
    <w:uiPriority w:val="39"/>
    <w:rsid w:val="00F97FB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440528"/>
    <w:pPr>
      <w:spacing w:line="240" w:lineRule="auto"/>
    </w:pPr>
    <w:rPr>
      <w:sz w:val="20"/>
    </w:rPr>
  </w:style>
  <w:style w:type="character" w:customStyle="1" w:styleId="FootnoteTextChar">
    <w:name w:val="Footnote Text Char"/>
    <w:basedOn w:val="DefaultParagraphFont"/>
    <w:link w:val="FootnoteText"/>
    <w:uiPriority w:val="99"/>
    <w:rsid w:val="00440528"/>
    <w:rPr>
      <w:sz w:val="20"/>
    </w:rPr>
  </w:style>
  <w:style w:type="character" w:styleId="FootnoteReference">
    <w:name w:val="footnote reference"/>
    <w:basedOn w:val="DefaultParagraphFont"/>
    <w:uiPriority w:val="99"/>
    <w:semiHidden/>
    <w:unhideWhenUsed/>
    <w:rsid w:val="00440528"/>
    <w:rPr>
      <w:vertAlign w:val="superscript"/>
    </w:rPr>
  </w:style>
  <w:style w:type="paragraph" w:styleId="Header">
    <w:name w:val="header"/>
    <w:basedOn w:val="Normal"/>
    <w:link w:val="HeaderChar"/>
    <w:uiPriority w:val="99"/>
    <w:unhideWhenUsed/>
    <w:rsid w:val="00C715FF"/>
    <w:pPr>
      <w:tabs>
        <w:tab w:val="center" w:pos="4819"/>
        <w:tab w:val="right" w:pos="9638"/>
      </w:tabs>
      <w:spacing w:line="240" w:lineRule="auto"/>
    </w:pPr>
  </w:style>
  <w:style w:type="character" w:customStyle="1" w:styleId="HeaderChar">
    <w:name w:val="Header Char"/>
    <w:basedOn w:val="DefaultParagraphFont"/>
    <w:link w:val="Header"/>
    <w:uiPriority w:val="99"/>
    <w:rsid w:val="00C715FF"/>
  </w:style>
  <w:style w:type="paragraph" w:styleId="Footer">
    <w:name w:val="footer"/>
    <w:basedOn w:val="Normal"/>
    <w:link w:val="FooterChar"/>
    <w:uiPriority w:val="99"/>
    <w:unhideWhenUsed/>
    <w:rsid w:val="00C715FF"/>
    <w:pPr>
      <w:tabs>
        <w:tab w:val="center" w:pos="4819"/>
        <w:tab w:val="right" w:pos="9638"/>
      </w:tabs>
      <w:spacing w:line="240" w:lineRule="auto"/>
    </w:pPr>
  </w:style>
  <w:style w:type="character" w:customStyle="1" w:styleId="FooterChar">
    <w:name w:val="Footer Char"/>
    <w:basedOn w:val="DefaultParagraphFont"/>
    <w:link w:val="Footer"/>
    <w:uiPriority w:val="99"/>
    <w:rsid w:val="00C715FF"/>
  </w:style>
  <w:style w:type="character" w:customStyle="1" w:styleId="name">
    <w:name w:val="name"/>
    <w:basedOn w:val="DefaultParagraphFont"/>
    <w:rsid w:val="00902498"/>
  </w:style>
  <w:style w:type="character" w:customStyle="1" w:styleId="xref-sep">
    <w:name w:val="xref-sep"/>
    <w:basedOn w:val="DefaultParagraphFont"/>
    <w:rsid w:val="00902498"/>
  </w:style>
  <w:style w:type="paragraph" w:customStyle="1" w:styleId="Normal1">
    <w:name w:val="Normal1"/>
    <w:link w:val="Normal1Char"/>
    <w:rsid w:val="003E1D2F"/>
    <w:pPr>
      <w:spacing w:before="100" w:after="200"/>
    </w:pPr>
    <w:rPr>
      <w:rFonts w:asciiTheme="minorHAnsi" w:eastAsiaTheme="minorEastAsia" w:hAnsiTheme="minorHAnsi" w:cstheme="minorBidi"/>
      <w:color w:val="auto"/>
      <w:sz w:val="20"/>
      <w:lang w:eastAsia="fi-FI"/>
    </w:rPr>
  </w:style>
  <w:style w:type="character" w:customStyle="1" w:styleId="Normal1Char">
    <w:name w:val="Normal1 Char"/>
    <w:basedOn w:val="DefaultParagraphFont"/>
    <w:link w:val="Normal1"/>
    <w:rsid w:val="003E1D2F"/>
    <w:rPr>
      <w:rFonts w:asciiTheme="minorHAnsi" w:eastAsiaTheme="minorEastAsia" w:hAnsiTheme="minorHAnsi" w:cstheme="minorBidi"/>
      <w:color w:val="auto"/>
      <w:sz w:val="20"/>
      <w:lang w:eastAsia="fi-FI"/>
    </w:rPr>
  </w:style>
  <w:style w:type="character" w:styleId="FollowedHyperlink">
    <w:name w:val="FollowedHyperlink"/>
    <w:basedOn w:val="DefaultParagraphFont"/>
    <w:uiPriority w:val="99"/>
    <w:semiHidden/>
    <w:unhideWhenUsed/>
    <w:rsid w:val="00DB58C6"/>
    <w:rPr>
      <w:color w:val="954F72" w:themeColor="followedHyperlink"/>
      <w:u w:val="single"/>
    </w:rPr>
  </w:style>
  <w:style w:type="character" w:customStyle="1" w:styleId="Heading8Char">
    <w:name w:val="Heading 8 Char"/>
    <w:basedOn w:val="DefaultParagraphFont"/>
    <w:link w:val="Heading8"/>
    <w:uiPriority w:val="9"/>
    <w:rsid w:val="000B26EA"/>
    <w:rPr>
      <w:rFonts w:asciiTheme="majorHAnsi" w:eastAsiaTheme="majorEastAsia" w:hAnsiTheme="majorHAnsi" w:cstheme="majorBidi"/>
      <w:color w:val="272727" w:themeColor="text1" w:themeTint="D8"/>
      <w:sz w:val="21"/>
      <w:szCs w:val="21"/>
    </w:rPr>
  </w:style>
  <w:style w:type="character" w:customStyle="1" w:styleId="slug-pub-date">
    <w:name w:val="slug-pub-date"/>
    <w:basedOn w:val="DefaultParagraphFont"/>
    <w:rsid w:val="00D506BA"/>
  </w:style>
  <w:style w:type="character" w:customStyle="1" w:styleId="slug-vol">
    <w:name w:val="slug-vol"/>
    <w:basedOn w:val="DefaultParagraphFont"/>
    <w:rsid w:val="00D506BA"/>
  </w:style>
  <w:style w:type="character" w:customStyle="1" w:styleId="slug-issue">
    <w:name w:val="slug-issue"/>
    <w:basedOn w:val="DefaultParagraphFont"/>
    <w:rsid w:val="00D506BA"/>
  </w:style>
  <w:style w:type="character" w:customStyle="1" w:styleId="slug-pages">
    <w:name w:val="slug-pages"/>
    <w:basedOn w:val="DefaultParagraphFont"/>
    <w:rsid w:val="00D506BA"/>
  </w:style>
  <w:style w:type="character" w:customStyle="1" w:styleId="slug-doi-wrapper">
    <w:name w:val="slug-doi-wrapper"/>
    <w:basedOn w:val="DefaultParagraphFont"/>
    <w:rsid w:val="00D506BA"/>
  </w:style>
  <w:style w:type="character" w:customStyle="1" w:styleId="slug-doi">
    <w:name w:val="slug-doi"/>
    <w:basedOn w:val="DefaultParagraphFont"/>
    <w:rsid w:val="00D506BA"/>
  </w:style>
  <w:style w:type="character" w:customStyle="1" w:styleId="citationref">
    <w:name w:val="citationref"/>
    <w:basedOn w:val="DefaultParagraphFont"/>
    <w:rsid w:val="00B669C8"/>
  </w:style>
  <w:style w:type="paragraph" w:customStyle="1" w:styleId="ICEIRD-SubsectionHeading2">
    <w:name w:val="ICEIRD - Subsection Heading 2"/>
    <w:basedOn w:val="Normal"/>
    <w:rsid w:val="00153A9B"/>
    <w:pPr>
      <w:spacing w:before="400" w:after="200" w:line="240" w:lineRule="auto"/>
    </w:pPr>
    <w:rPr>
      <w:rFonts w:eastAsia="Times New Roman" w:cs="Times New Roman"/>
      <w:b/>
      <w:i/>
      <w:color w:val="auto"/>
      <w:sz w:val="24"/>
      <w:szCs w:val="24"/>
      <w:lang w:val="en-GB" w:eastAsia="en-US"/>
    </w:rPr>
  </w:style>
  <w:style w:type="paragraph" w:customStyle="1" w:styleId="Default">
    <w:name w:val="Default"/>
    <w:rsid w:val="00F91491"/>
    <w:pPr>
      <w:autoSpaceDE w:val="0"/>
      <w:autoSpaceDN w:val="0"/>
      <w:adjustRightInd w:val="0"/>
      <w:spacing w:line="240" w:lineRule="auto"/>
    </w:pPr>
    <w:rPr>
      <w:rFonts w:ascii="Times New Roman" w:hAnsi="Times New Roman" w:cs="Times New Roman"/>
      <w:sz w:val="24"/>
      <w:szCs w:val="24"/>
    </w:rPr>
  </w:style>
  <w:style w:type="paragraph" w:customStyle="1" w:styleId="lukujarkka">
    <w:name w:val="lukujarkka"/>
    <w:basedOn w:val="Normal"/>
    <w:rsid w:val="008267D5"/>
    <w:pPr>
      <w:spacing w:before="100" w:beforeAutospacing="1" w:after="100" w:afterAutospacing="1" w:line="240" w:lineRule="auto"/>
    </w:pPr>
    <w:rPr>
      <w:rFonts w:ascii="Times New Roman" w:eastAsia="Times New Roman" w:hAnsi="Times New Roman" w:cs="Times New Roman"/>
      <w:color w:val="auto"/>
      <w:sz w:val="24"/>
      <w:szCs w:val="24"/>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91593">
      <w:bodyDiv w:val="1"/>
      <w:marLeft w:val="0"/>
      <w:marRight w:val="0"/>
      <w:marTop w:val="0"/>
      <w:marBottom w:val="0"/>
      <w:divBdr>
        <w:top w:val="none" w:sz="0" w:space="0" w:color="auto"/>
        <w:left w:val="none" w:sz="0" w:space="0" w:color="auto"/>
        <w:bottom w:val="none" w:sz="0" w:space="0" w:color="auto"/>
        <w:right w:val="none" w:sz="0" w:space="0" w:color="auto"/>
      </w:divBdr>
      <w:divsChild>
        <w:div w:id="395667338">
          <w:marLeft w:val="0"/>
          <w:marRight w:val="0"/>
          <w:marTop w:val="0"/>
          <w:marBottom w:val="0"/>
          <w:divBdr>
            <w:top w:val="none" w:sz="0" w:space="0" w:color="auto"/>
            <w:left w:val="none" w:sz="0" w:space="0" w:color="auto"/>
            <w:bottom w:val="none" w:sz="0" w:space="0" w:color="auto"/>
            <w:right w:val="none" w:sz="0" w:space="0" w:color="auto"/>
          </w:divBdr>
        </w:div>
        <w:div w:id="1200315774">
          <w:marLeft w:val="0"/>
          <w:marRight w:val="0"/>
          <w:marTop w:val="0"/>
          <w:marBottom w:val="0"/>
          <w:divBdr>
            <w:top w:val="none" w:sz="0" w:space="0" w:color="auto"/>
            <w:left w:val="none" w:sz="0" w:space="0" w:color="auto"/>
            <w:bottom w:val="none" w:sz="0" w:space="0" w:color="auto"/>
            <w:right w:val="none" w:sz="0" w:space="0" w:color="auto"/>
          </w:divBdr>
        </w:div>
        <w:div w:id="1417819407">
          <w:marLeft w:val="0"/>
          <w:marRight w:val="0"/>
          <w:marTop w:val="0"/>
          <w:marBottom w:val="0"/>
          <w:divBdr>
            <w:top w:val="none" w:sz="0" w:space="0" w:color="auto"/>
            <w:left w:val="none" w:sz="0" w:space="0" w:color="auto"/>
            <w:bottom w:val="none" w:sz="0" w:space="0" w:color="auto"/>
            <w:right w:val="none" w:sz="0" w:space="0" w:color="auto"/>
          </w:divBdr>
        </w:div>
      </w:divsChild>
    </w:div>
    <w:div w:id="346488999">
      <w:bodyDiv w:val="1"/>
      <w:marLeft w:val="0"/>
      <w:marRight w:val="0"/>
      <w:marTop w:val="0"/>
      <w:marBottom w:val="0"/>
      <w:divBdr>
        <w:top w:val="none" w:sz="0" w:space="0" w:color="auto"/>
        <w:left w:val="none" w:sz="0" w:space="0" w:color="auto"/>
        <w:bottom w:val="none" w:sz="0" w:space="0" w:color="auto"/>
        <w:right w:val="none" w:sz="0" w:space="0" w:color="auto"/>
      </w:divBdr>
      <w:divsChild>
        <w:div w:id="1467048343">
          <w:marLeft w:val="0"/>
          <w:marRight w:val="0"/>
          <w:marTop w:val="0"/>
          <w:marBottom w:val="0"/>
          <w:divBdr>
            <w:top w:val="none" w:sz="0" w:space="0" w:color="auto"/>
            <w:left w:val="none" w:sz="0" w:space="0" w:color="auto"/>
            <w:bottom w:val="none" w:sz="0" w:space="0" w:color="auto"/>
            <w:right w:val="none" w:sz="0" w:space="0" w:color="auto"/>
          </w:divBdr>
        </w:div>
      </w:divsChild>
    </w:div>
    <w:div w:id="444736813">
      <w:bodyDiv w:val="1"/>
      <w:marLeft w:val="0"/>
      <w:marRight w:val="0"/>
      <w:marTop w:val="0"/>
      <w:marBottom w:val="0"/>
      <w:divBdr>
        <w:top w:val="none" w:sz="0" w:space="0" w:color="auto"/>
        <w:left w:val="none" w:sz="0" w:space="0" w:color="auto"/>
        <w:bottom w:val="none" w:sz="0" w:space="0" w:color="auto"/>
        <w:right w:val="none" w:sz="0" w:space="0" w:color="auto"/>
      </w:divBdr>
    </w:div>
    <w:div w:id="610287956">
      <w:bodyDiv w:val="1"/>
      <w:marLeft w:val="0"/>
      <w:marRight w:val="0"/>
      <w:marTop w:val="0"/>
      <w:marBottom w:val="0"/>
      <w:divBdr>
        <w:top w:val="none" w:sz="0" w:space="0" w:color="auto"/>
        <w:left w:val="none" w:sz="0" w:space="0" w:color="auto"/>
        <w:bottom w:val="none" w:sz="0" w:space="0" w:color="auto"/>
        <w:right w:val="none" w:sz="0" w:space="0" w:color="auto"/>
      </w:divBdr>
      <w:divsChild>
        <w:div w:id="34551237">
          <w:marLeft w:val="0"/>
          <w:marRight w:val="0"/>
          <w:marTop w:val="0"/>
          <w:marBottom w:val="0"/>
          <w:divBdr>
            <w:top w:val="none" w:sz="0" w:space="0" w:color="auto"/>
            <w:left w:val="none" w:sz="0" w:space="0" w:color="auto"/>
            <w:bottom w:val="none" w:sz="0" w:space="0" w:color="auto"/>
            <w:right w:val="none" w:sz="0" w:space="0" w:color="auto"/>
          </w:divBdr>
        </w:div>
        <w:div w:id="1530217847">
          <w:marLeft w:val="0"/>
          <w:marRight w:val="0"/>
          <w:marTop w:val="0"/>
          <w:marBottom w:val="0"/>
          <w:divBdr>
            <w:top w:val="none" w:sz="0" w:space="0" w:color="auto"/>
            <w:left w:val="none" w:sz="0" w:space="0" w:color="auto"/>
            <w:bottom w:val="none" w:sz="0" w:space="0" w:color="auto"/>
            <w:right w:val="none" w:sz="0" w:space="0" w:color="auto"/>
          </w:divBdr>
        </w:div>
        <w:div w:id="207644224">
          <w:marLeft w:val="0"/>
          <w:marRight w:val="0"/>
          <w:marTop w:val="0"/>
          <w:marBottom w:val="0"/>
          <w:divBdr>
            <w:top w:val="none" w:sz="0" w:space="0" w:color="auto"/>
            <w:left w:val="none" w:sz="0" w:space="0" w:color="auto"/>
            <w:bottom w:val="none" w:sz="0" w:space="0" w:color="auto"/>
            <w:right w:val="none" w:sz="0" w:space="0" w:color="auto"/>
          </w:divBdr>
        </w:div>
        <w:div w:id="1227840991">
          <w:marLeft w:val="0"/>
          <w:marRight w:val="0"/>
          <w:marTop w:val="0"/>
          <w:marBottom w:val="0"/>
          <w:divBdr>
            <w:top w:val="none" w:sz="0" w:space="0" w:color="auto"/>
            <w:left w:val="none" w:sz="0" w:space="0" w:color="auto"/>
            <w:bottom w:val="none" w:sz="0" w:space="0" w:color="auto"/>
            <w:right w:val="none" w:sz="0" w:space="0" w:color="auto"/>
          </w:divBdr>
        </w:div>
        <w:div w:id="1433476302">
          <w:marLeft w:val="0"/>
          <w:marRight w:val="0"/>
          <w:marTop w:val="0"/>
          <w:marBottom w:val="0"/>
          <w:divBdr>
            <w:top w:val="none" w:sz="0" w:space="0" w:color="auto"/>
            <w:left w:val="none" w:sz="0" w:space="0" w:color="auto"/>
            <w:bottom w:val="none" w:sz="0" w:space="0" w:color="auto"/>
            <w:right w:val="none" w:sz="0" w:space="0" w:color="auto"/>
          </w:divBdr>
        </w:div>
        <w:div w:id="202133581">
          <w:marLeft w:val="0"/>
          <w:marRight w:val="0"/>
          <w:marTop w:val="0"/>
          <w:marBottom w:val="0"/>
          <w:divBdr>
            <w:top w:val="none" w:sz="0" w:space="0" w:color="auto"/>
            <w:left w:val="none" w:sz="0" w:space="0" w:color="auto"/>
            <w:bottom w:val="none" w:sz="0" w:space="0" w:color="auto"/>
            <w:right w:val="none" w:sz="0" w:space="0" w:color="auto"/>
          </w:divBdr>
        </w:div>
        <w:div w:id="723454817">
          <w:marLeft w:val="0"/>
          <w:marRight w:val="0"/>
          <w:marTop w:val="0"/>
          <w:marBottom w:val="0"/>
          <w:divBdr>
            <w:top w:val="none" w:sz="0" w:space="0" w:color="auto"/>
            <w:left w:val="none" w:sz="0" w:space="0" w:color="auto"/>
            <w:bottom w:val="none" w:sz="0" w:space="0" w:color="auto"/>
            <w:right w:val="none" w:sz="0" w:space="0" w:color="auto"/>
          </w:divBdr>
        </w:div>
      </w:divsChild>
    </w:div>
    <w:div w:id="683215329">
      <w:bodyDiv w:val="1"/>
      <w:marLeft w:val="0"/>
      <w:marRight w:val="0"/>
      <w:marTop w:val="0"/>
      <w:marBottom w:val="0"/>
      <w:divBdr>
        <w:top w:val="none" w:sz="0" w:space="0" w:color="auto"/>
        <w:left w:val="none" w:sz="0" w:space="0" w:color="auto"/>
        <w:bottom w:val="none" w:sz="0" w:space="0" w:color="auto"/>
        <w:right w:val="none" w:sz="0" w:space="0" w:color="auto"/>
      </w:divBdr>
      <w:divsChild>
        <w:div w:id="1636254175">
          <w:marLeft w:val="0"/>
          <w:marRight w:val="0"/>
          <w:marTop w:val="0"/>
          <w:marBottom w:val="0"/>
          <w:divBdr>
            <w:top w:val="none" w:sz="0" w:space="0" w:color="auto"/>
            <w:left w:val="none" w:sz="0" w:space="0" w:color="auto"/>
            <w:bottom w:val="none" w:sz="0" w:space="0" w:color="auto"/>
            <w:right w:val="none" w:sz="0" w:space="0" w:color="auto"/>
          </w:divBdr>
          <w:divsChild>
            <w:div w:id="1975255132">
              <w:marLeft w:val="0"/>
              <w:marRight w:val="0"/>
              <w:marTop w:val="0"/>
              <w:marBottom w:val="0"/>
              <w:divBdr>
                <w:top w:val="none" w:sz="0" w:space="0" w:color="auto"/>
                <w:left w:val="none" w:sz="0" w:space="0" w:color="auto"/>
                <w:bottom w:val="none" w:sz="0" w:space="0" w:color="auto"/>
                <w:right w:val="none" w:sz="0" w:space="0" w:color="auto"/>
              </w:divBdr>
            </w:div>
            <w:div w:id="1587111546">
              <w:marLeft w:val="0"/>
              <w:marRight w:val="0"/>
              <w:marTop w:val="0"/>
              <w:marBottom w:val="0"/>
              <w:divBdr>
                <w:top w:val="none" w:sz="0" w:space="0" w:color="auto"/>
                <w:left w:val="none" w:sz="0" w:space="0" w:color="auto"/>
                <w:bottom w:val="none" w:sz="0" w:space="0" w:color="auto"/>
                <w:right w:val="none" w:sz="0" w:space="0" w:color="auto"/>
              </w:divBdr>
            </w:div>
            <w:div w:id="74665708">
              <w:marLeft w:val="0"/>
              <w:marRight w:val="0"/>
              <w:marTop w:val="0"/>
              <w:marBottom w:val="0"/>
              <w:divBdr>
                <w:top w:val="none" w:sz="0" w:space="0" w:color="auto"/>
                <w:left w:val="none" w:sz="0" w:space="0" w:color="auto"/>
                <w:bottom w:val="none" w:sz="0" w:space="0" w:color="auto"/>
                <w:right w:val="none" w:sz="0" w:space="0" w:color="auto"/>
              </w:divBdr>
            </w:div>
            <w:div w:id="1268730881">
              <w:marLeft w:val="0"/>
              <w:marRight w:val="0"/>
              <w:marTop w:val="0"/>
              <w:marBottom w:val="0"/>
              <w:divBdr>
                <w:top w:val="none" w:sz="0" w:space="0" w:color="auto"/>
                <w:left w:val="none" w:sz="0" w:space="0" w:color="auto"/>
                <w:bottom w:val="none" w:sz="0" w:space="0" w:color="auto"/>
                <w:right w:val="none" w:sz="0" w:space="0" w:color="auto"/>
              </w:divBdr>
            </w:div>
            <w:div w:id="1767116670">
              <w:marLeft w:val="0"/>
              <w:marRight w:val="0"/>
              <w:marTop w:val="0"/>
              <w:marBottom w:val="0"/>
              <w:divBdr>
                <w:top w:val="none" w:sz="0" w:space="0" w:color="auto"/>
                <w:left w:val="none" w:sz="0" w:space="0" w:color="auto"/>
                <w:bottom w:val="none" w:sz="0" w:space="0" w:color="auto"/>
                <w:right w:val="none" w:sz="0" w:space="0" w:color="auto"/>
              </w:divBdr>
            </w:div>
            <w:div w:id="1564633676">
              <w:marLeft w:val="0"/>
              <w:marRight w:val="0"/>
              <w:marTop w:val="0"/>
              <w:marBottom w:val="0"/>
              <w:divBdr>
                <w:top w:val="none" w:sz="0" w:space="0" w:color="auto"/>
                <w:left w:val="none" w:sz="0" w:space="0" w:color="auto"/>
                <w:bottom w:val="none" w:sz="0" w:space="0" w:color="auto"/>
                <w:right w:val="none" w:sz="0" w:space="0" w:color="auto"/>
              </w:divBdr>
            </w:div>
            <w:div w:id="157036735">
              <w:marLeft w:val="0"/>
              <w:marRight w:val="0"/>
              <w:marTop w:val="0"/>
              <w:marBottom w:val="0"/>
              <w:divBdr>
                <w:top w:val="none" w:sz="0" w:space="0" w:color="auto"/>
                <w:left w:val="none" w:sz="0" w:space="0" w:color="auto"/>
                <w:bottom w:val="none" w:sz="0" w:space="0" w:color="auto"/>
                <w:right w:val="none" w:sz="0" w:space="0" w:color="auto"/>
              </w:divBdr>
            </w:div>
            <w:div w:id="547230632">
              <w:marLeft w:val="0"/>
              <w:marRight w:val="0"/>
              <w:marTop w:val="0"/>
              <w:marBottom w:val="0"/>
              <w:divBdr>
                <w:top w:val="none" w:sz="0" w:space="0" w:color="auto"/>
                <w:left w:val="none" w:sz="0" w:space="0" w:color="auto"/>
                <w:bottom w:val="none" w:sz="0" w:space="0" w:color="auto"/>
                <w:right w:val="none" w:sz="0" w:space="0" w:color="auto"/>
              </w:divBdr>
            </w:div>
            <w:div w:id="674773437">
              <w:marLeft w:val="0"/>
              <w:marRight w:val="0"/>
              <w:marTop w:val="0"/>
              <w:marBottom w:val="0"/>
              <w:divBdr>
                <w:top w:val="none" w:sz="0" w:space="0" w:color="auto"/>
                <w:left w:val="none" w:sz="0" w:space="0" w:color="auto"/>
                <w:bottom w:val="none" w:sz="0" w:space="0" w:color="auto"/>
                <w:right w:val="none" w:sz="0" w:space="0" w:color="auto"/>
              </w:divBdr>
            </w:div>
            <w:div w:id="371004709">
              <w:marLeft w:val="0"/>
              <w:marRight w:val="0"/>
              <w:marTop w:val="0"/>
              <w:marBottom w:val="0"/>
              <w:divBdr>
                <w:top w:val="none" w:sz="0" w:space="0" w:color="auto"/>
                <w:left w:val="none" w:sz="0" w:space="0" w:color="auto"/>
                <w:bottom w:val="none" w:sz="0" w:space="0" w:color="auto"/>
                <w:right w:val="none" w:sz="0" w:space="0" w:color="auto"/>
              </w:divBdr>
            </w:div>
            <w:div w:id="1101534620">
              <w:marLeft w:val="0"/>
              <w:marRight w:val="0"/>
              <w:marTop w:val="0"/>
              <w:marBottom w:val="0"/>
              <w:divBdr>
                <w:top w:val="none" w:sz="0" w:space="0" w:color="auto"/>
                <w:left w:val="none" w:sz="0" w:space="0" w:color="auto"/>
                <w:bottom w:val="none" w:sz="0" w:space="0" w:color="auto"/>
                <w:right w:val="none" w:sz="0" w:space="0" w:color="auto"/>
              </w:divBdr>
            </w:div>
            <w:div w:id="42100824">
              <w:marLeft w:val="0"/>
              <w:marRight w:val="0"/>
              <w:marTop w:val="0"/>
              <w:marBottom w:val="0"/>
              <w:divBdr>
                <w:top w:val="none" w:sz="0" w:space="0" w:color="auto"/>
                <w:left w:val="none" w:sz="0" w:space="0" w:color="auto"/>
                <w:bottom w:val="none" w:sz="0" w:space="0" w:color="auto"/>
                <w:right w:val="none" w:sz="0" w:space="0" w:color="auto"/>
              </w:divBdr>
            </w:div>
            <w:div w:id="759645657">
              <w:marLeft w:val="0"/>
              <w:marRight w:val="0"/>
              <w:marTop w:val="0"/>
              <w:marBottom w:val="0"/>
              <w:divBdr>
                <w:top w:val="none" w:sz="0" w:space="0" w:color="auto"/>
                <w:left w:val="none" w:sz="0" w:space="0" w:color="auto"/>
                <w:bottom w:val="none" w:sz="0" w:space="0" w:color="auto"/>
                <w:right w:val="none" w:sz="0" w:space="0" w:color="auto"/>
              </w:divBdr>
            </w:div>
            <w:div w:id="976109001">
              <w:marLeft w:val="0"/>
              <w:marRight w:val="0"/>
              <w:marTop w:val="0"/>
              <w:marBottom w:val="0"/>
              <w:divBdr>
                <w:top w:val="none" w:sz="0" w:space="0" w:color="auto"/>
                <w:left w:val="none" w:sz="0" w:space="0" w:color="auto"/>
                <w:bottom w:val="none" w:sz="0" w:space="0" w:color="auto"/>
                <w:right w:val="none" w:sz="0" w:space="0" w:color="auto"/>
              </w:divBdr>
            </w:div>
            <w:div w:id="1911965596">
              <w:marLeft w:val="0"/>
              <w:marRight w:val="0"/>
              <w:marTop w:val="0"/>
              <w:marBottom w:val="0"/>
              <w:divBdr>
                <w:top w:val="none" w:sz="0" w:space="0" w:color="auto"/>
                <w:left w:val="none" w:sz="0" w:space="0" w:color="auto"/>
                <w:bottom w:val="none" w:sz="0" w:space="0" w:color="auto"/>
                <w:right w:val="none" w:sz="0" w:space="0" w:color="auto"/>
              </w:divBdr>
            </w:div>
            <w:div w:id="1518349014">
              <w:marLeft w:val="0"/>
              <w:marRight w:val="0"/>
              <w:marTop w:val="0"/>
              <w:marBottom w:val="0"/>
              <w:divBdr>
                <w:top w:val="none" w:sz="0" w:space="0" w:color="auto"/>
                <w:left w:val="none" w:sz="0" w:space="0" w:color="auto"/>
                <w:bottom w:val="none" w:sz="0" w:space="0" w:color="auto"/>
                <w:right w:val="none" w:sz="0" w:space="0" w:color="auto"/>
              </w:divBdr>
            </w:div>
            <w:div w:id="1711494177">
              <w:marLeft w:val="0"/>
              <w:marRight w:val="0"/>
              <w:marTop w:val="0"/>
              <w:marBottom w:val="0"/>
              <w:divBdr>
                <w:top w:val="none" w:sz="0" w:space="0" w:color="auto"/>
                <w:left w:val="none" w:sz="0" w:space="0" w:color="auto"/>
                <w:bottom w:val="none" w:sz="0" w:space="0" w:color="auto"/>
                <w:right w:val="none" w:sz="0" w:space="0" w:color="auto"/>
              </w:divBdr>
            </w:div>
            <w:div w:id="209536437">
              <w:marLeft w:val="0"/>
              <w:marRight w:val="0"/>
              <w:marTop w:val="0"/>
              <w:marBottom w:val="0"/>
              <w:divBdr>
                <w:top w:val="none" w:sz="0" w:space="0" w:color="auto"/>
                <w:left w:val="none" w:sz="0" w:space="0" w:color="auto"/>
                <w:bottom w:val="none" w:sz="0" w:space="0" w:color="auto"/>
                <w:right w:val="none" w:sz="0" w:space="0" w:color="auto"/>
              </w:divBdr>
            </w:div>
            <w:div w:id="1292050988">
              <w:marLeft w:val="0"/>
              <w:marRight w:val="0"/>
              <w:marTop w:val="0"/>
              <w:marBottom w:val="0"/>
              <w:divBdr>
                <w:top w:val="none" w:sz="0" w:space="0" w:color="auto"/>
                <w:left w:val="none" w:sz="0" w:space="0" w:color="auto"/>
                <w:bottom w:val="none" w:sz="0" w:space="0" w:color="auto"/>
                <w:right w:val="none" w:sz="0" w:space="0" w:color="auto"/>
              </w:divBdr>
            </w:div>
            <w:div w:id="1924727473">
              <w:marLeft w:val="0"/>
              <w:marRight w:val="0"/>
              <w:marTop w:val="0"/>
              <w:marBottom w:val="0"/>
              <w:divBdr>
                <w:top w:val="none" w:sz="0" w:space="0" w:color="auto"/>
                <w:left w:val="none" w:sz="0" w:space="0" w:color="auto"/>
                <w:bottom w:val="none" w:sz="0" w:space="0" w:color="auto"/>
                <w:right w:val="none" w:sz="0" w:space="0" w:color="auto"/>
              </w:divBdr>
            </w:div>
            <w:div w:id="1428648732">
              <w:marLeft w:val="0"/>
              <w:marRight w:val="0"/>
              <w:marTop w:val="0"/>
              <w:marBottom w:val="0"/>
              <w:divBdr>
                <w:top w:val="none" w:sz="0" w:space="0" w:color="auto"/>
                <w:left w:val="none" w:sz="0" w:space="0" w:color="auto"/>
                <w:bottom w:val="none" w:sz="0" w:space="0" w:color="auto"/>
                <w:right w:val="none" w:sz="0" w:space="0" w:color="auto"/>
              </w:divBdr>
            </w:div>
            <w:div w:id="904029688">
              <w:marLeft w:val="0"/>
              <w:marRight w:val="0"/>
              <w:marTop w:val="0"/>
              <w:marBottom w:val="0"/>
              <w:divBdr>
                <w:top w:val="none" w:sz="0" w:space="0" w:color="auto"/>
                <w:left w:val="none" w:sz="0" w:space="0" w:color="auto"/>
                <w:bottom w:val="none" w:sz="0" w:space="0" w:color="auto"/>
                <w:right w:val="none" w:sz="0" w:space="0" w:color="auto"/>
              </w:divBdr>
            </w:div>
            <w:div w:id="230317151">
              <w:marLeft w:val="0"/>
              <w:marRight w:val="0"/>
              <w:marTop w:val="0"/>
              <w:marBottom w:val="0"/>
              <w:divBdr>
                <w:top w:val="none" w:sz="0" w:space="0" w:color="auto"/>
                <w:left w:val="none" w:sz="0" w:space="0" w:color="auto"/>
                <w:bottom w:val="none" w:sz="0" w:space="0" w:color="auto"/>
                <w:right w:val="none" w:sz="0" w:space="0" w:color="auto"/>
              </w:divBdr>
            </w:div>
            <w:div w:id="1500803246">
              <w:marLeft w:val="0"/>
              <w:marRight w:val="0"/>
              <w:marTop w:val="0"/>
              <w:marBottom w:val="0"/>
              <w:divBdr>
                <w:top w:val="none" w:sz="0" w:space="0" w:color="auto"/>
                <w:left w:val="none" w:sz="0" w:space="0" w:color="auto"/>
                <w:bottom w:val="none" w:sz="0" w:space="0" w:color="auto"/>
                <w:right w:val="none" w:sz="0" w:space="0" w:color="auto"/>
              </w:divBdr>
            </w:div>
            <w:div w:id="1670448519">
              <w:marLeft w:val="0"/>
              <w:marRight w:val="0"/>
              <w:marTop w:val="0"/>
              <w:marBottom w:val="0"/>
              <w:divBdr>
                <w:top w:val="none" w:sz="0" w:space="0" w:color="auto"/>
                <w:left w:val="none" w:sz="0" w:space="0" w:color="auto"/>
                <w:bottom w:val="none" w:sz="0" w:space="0" w:color="auto"/>
                <w:right w:val="none" w:sz="0" w:space="0" w:color="auto"/>
              </w:divBdr>
            </w:div>
            <w:div w:id="193420044">
              <w:marLeft w:val="0"/>
              <w:marRight w:val="0"/>
              <w:marTop w:val="0"/>
              <w:marBottom w:val="0"/>
              <w:divBdr>
                <w:top w:val="none" w:sz="0" w:space="0" w:color="auto"/>
                <w:left w:val="none" w:sz="0" w:space="0" w:color="auto"/>
                <w:bottom w:val="none" w:sz="0" w:space="0" w:color="auto"/>
                <w:right w:val="none" w:sz="0" w:space="0" w:color="auto"/>
              </w:divBdr>
            </w:div>
            <w:div w:id="44375595">
              <w:marLeft w:val="0"/>
              <w:marRight w:val="0"/>
              <w:marTop w:val="0"/>
              <w:marBottom w:val="0"/>
              <w:divBdr>
                <w:top w:val="none" w:sz="0" w:space="0" w:color="auto"/>
                <w:left w:val="none" w:sz="0" w:space="0" w:color="auto"/>
                <w:bottom w:val="none" w:sz="0" w:space="0" w:color="auto"/>
                <w:right w:val="none" w:sz="0" w:space="0" w:color="auto"/>
              </w:divBdr>
            </w:div>
            <w:div w:id="1594169243">
              <w:marLeft w:val="0"/>
              <w:marRight w:val="0"/>
              <w:marTop w:val="0"/>
              <w:marBottom w:val="0"/>
              <w:divBdr>
                <w:top w:val="none" w:sz="0" w:space="0" w:color="auto"/>
                <w:left w:val="none" w:sz="0" w:space="0" w:color="auto"/>
                <w:bottom w:val="none" w:sz="0" w:space="0" w:color="auto"/>
                <w:right w:val="none" w:sz="0" w:space="0" w:color="auto"/>
              </w:divBdr>
            </w:div>
            <w:div w:id="626281150">
              <w:marLeft w:val="0"/>
              <w:marRight w:val="0"/>
              <w:marTop w:val="0"/>
              <w:marBottom w:val="0"/>
              <w:divBdr>
                <w:top w:val="none" w:sz="0" w:space="0" w:color="auto"/>
                <w:left w:val="none" w:sz="0" w:space="0" w:color="auto"/>
                <w:bottom w:val="none" w:sz="0" w:space="0" w:color="auto"/>
                <w:right w:val="none" w:sz="0" w:space="0" w:color="auto"/>
              </w:divBdr>
            </w:div>
            <w:div w:id="1991249078">
              <w:marLeft w:val="0"/>
              <w:marRight w:val="0"/>
              <w:marTop w:val="0"/>
              <w:marBottom w:val="0"/>
              <w:divBdr>
                <w:top w:val="none" w:sz="0" w:space="0" w:color="auto"/>
                <w:left w:val="none" w:sz="0" w:space="0" w:color="auto"/>
                <w:bottom w:val="none" w:sz="0" w:space="0" w:color="auto"/>
                <w:right w:val="none" w:sz="0" w:space="0" w:color="auto"/>
              </w:divBdr>
            </w:div>
            <w:div w:id="1061292031">
              <w:marLeft w:val="0"/>
              <w:marRight w:val="0"/>
              <w:marTop w:val="0"/>
              <w:marBottom w:val="0"/>
              <w:divBdr>
                <w:top w:val="none" w:sz="0" w:space="0" w:color="auto"/>
                <w:left w:val="none" w:sz="0" w:space="0" w:color="auto"/>
                <w:bottom w:val="none" w:sz="0" w:space="0" w:color="auto"/>
                <w:right w:val="none" w:sz="0" w:space="0" w:color="auto"/>
              </w:divBdr>
            </w:div>
            <w:div w:id="1553151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286481">
      <w:bodyDiv w:val="1"/>
      <w:marLeft w:val="0"/>
      <w:marRight w:val="0"/>
      <w:marTop w:val="0"/>
      <w:marBottom w:val="0"/>
      <w:divBdr>
        <w:top w:val="none" w:sz="0" w:space="0" w:color="auto"/>
        <w:left w:val="none" w:sz="0" w:space="0" w:color="auto"/>
        <w:bottom w:val="none" w:sz="0" w:space="0" w:color="auto"/>
        <w:right w:val="none" w:sz="0" w:space="0" w:color="auto"/>
      </w:divBdr>
      <w:divsChild>
        <w:div w:id="1916209071">
          <w:marLeft w:val="0"/>
          <w:marRight w:val="0"/>
          <w:marTop w:val="0"/>
          <w:marBottom w:val="0"/>
          <w:divBdr>
            <w:top w:val="none" w:sz="0" w:space="0" w:color="auto"/>
            <w:left w:val="none" w:sz="0" w:space="0" w:color="auto"/>
            <w:bottom w:val="none" w:sz="0" w:space="0" w:color="auto"/>
            <w:right w:val="none" w:sz="0" w:space="0" w:color="auto"/>
          </w:divBdr>
        </w:div>
        <w:div w:id="1283028250">
          <w:marLeft w:val="0"/>
          <w:marRight w:val="0"/>
          <w:marTop w:val="0"/>
          <w:marBottom w:val="0"/>
          <w:divBdr>
            <w:top w:val="none" w:sz="0" w:space="0" w:color="auto"/>
            <w:left w:val="none" w:sz="0" w:space="0" w:color="auto"/>
            <w:bottom w:val="none" w:sz="0" w:space="0" w:color="auto"/>
            <w:right w:val="none" w:sz="0" w:space="0" w:color="auto"/>
          </w:divBdr>
        </w:div>
        <w:div w:id="285044516">
          <w:marLeft w:val="0"/>
          <w:marRight w:val="0"/>
          <w:marTop w:val="0"/>
          <w:marBottom w:val="0"/>
          <w:divBdr>
            <w:top w:val="none" w:sz="0" w:space="0" w:color="auto"/>
            <w:left w:val="none" w:sz="0" w:space="0" w:color="auto"/>
            <w:bottom w:val="none" w:sz="0" w:space="0" w:color="auto"/>
            <w:right w:val="none" w:sz="0" w:space="0" w:color="auto"/>
          </w:divBdr>
        </w:div>
        <w:div w:id="1644233875">
          <w:marLeft w:val="0"/>
          <w:marRight w:val="0"/>
          <w:marTop w:val="0"/>
          <w:marBottom w:val="0"/>
          <w:divBdr>
            <w:top w:val="none" w:sz="0" w:space="0" w:color="auto"/>
            <w:left w:val="none" w:sz="0" w:space="0" w:color="auto"/>
            <w:bottom w:val="none" w:sz="0" w:space="0" w:color="auto"/>
            <w:right w:val="none" w:sz="0" w:space="0" w:color="auto"/>
          </w:divBdr>
        </w:div>
        <w:div w:id="84494474">
          <w:marLeft w:val="0"/>
          <w:marRight w:val="0"/>
          <w:marTop w:val="0"/>
          <w:marBottom w:val="0"/>
          <w:divBdr>
            <w:top w:val="none" w:sz="0" w:space="0" w:color="auto"/>
            <w:left w:val="none" w:sz="0" w:space="0" w:color="auto"/>
            <w:bottom w:val="none" w:sz="0" w:space="0" w:color="auto"/>
            <w:right w:val="none" w:sz="0" w:space="0" w:color="auto"/>
          </w:divBdr>
        </w:div>
        <w:div w:id="1774126318">
          <w:marLeft w:val="0"/>
          <w:marRight w:val="0"/>
          <w:marTop w:val="0"/>
          <w:marBottom w:val="0"/>
          <w:divBdr>
            <w:top w:val="none" w:sz="0" w:space="0" w:color="auto"/>
            <w:left w:val="none" w:sz="0" w:space="0" w:color="auto"/>
            <w:bottom w:val="none" w:sz="0" w:space="0" w:color="auto"/>
            <w:right w:val="none" w:sz="0" w:space="0" w:color="auto"/>
          </w:divBdr>
        </w:div>
        <w:div w:id="383220272">
          <w:marLeft w:val="0"/>
          <w:marRight w:val="0"/>
          <w:marTop w:val="0"/>
          <w:marBottom w:val="0"/>
          <w:divBdr>
            <w:top w:val="none" w:sz="0" w:space="0" w:color="auto"/>
            <w:left w:val="none" w:sz="0" w:space="0" w:color="auto"/>
            <w:bottom w:val="none" w:sz="0" w:space="0" w:color="auto"/>
            <w:right w:val="none" w:sz="0" w:space="0" w:color="auto"/>
          </w:divBdr>
        </w:div>
        <w:div w:id="721444430">
          <w:marLeft w:val="0"/>
          <w:marRight w:val="0"/>
          <w:marTop w:val="0"/>
          <w:marBottom w:val="0"/>
          <w:divBdr>
            <w:top w:val="none" w:sz="0" w:space="0" w:color="auto"/>
            <w:left w:val="none" w:sz="0" w:space="0" w:color="auto"/>
            <w:bottom w:val="none" w:sz="0" w:space="0" w:color="auto"/>
            <w:right w:val="none" w:sz="0" w:space="0" w:color="auto"/>
          </w:divBdr>
        </w:div>
        <w:div w:id="1898274824">
          <w:marLeft w:val="0"/>
          <w:marRight w:val="0"/>
          <w:marTop w:val="0"/>
          <w:marBottom w:val="0"/>
          <w:divBdr>
            <w:top w:val="none" w:sz="0" w:space="0" w:color="auto"/>
            <w:left w:val="none" w:sz="0" w:space="0" w:color="auto"/>
            <w:bottom w:val="none" w:sz="0" w:space="0" w:color="auto"/>
            <w:right w:val="none" w:sz="0" w:space="0" w:color="auto"/>
          </w:divBdr>
        </w:div>
        <w:div w:id="1250887894">
          <w:marLeft w:val="0"/>
          <w:marRight w:val="0"/>
          <w:marTop w:val="0"/>
          <w:marBottom w:val="0"/>
          <w:divBdr>
            <w:top w:val="none" w:sz="0" w:space="0" w:color="auto"/>
            <w:left w:val="none" w:sz="0" w:space="0" w:color="auto"/>
            <w:bottom w:val="none" w:sz="0" w:space="0" w:color="auto"/>
            <w:right w:val="none" w:sz="0" w:space="0" w:color="auto"/>
          </w:divBdr>
        </w:div>
        <w:div w:id="2034762594">
          <w:marLeft w:val="0"/>
          <w:marRight w:val="0"/>
          <w:marTop w:val="0"/>
          <w:marBottom w:val="0"/>
          <w:divBdr>
            <w:top w:val="none" w:sz="0" w:space="0" w:color="auto"/>
            <w:left w:val="none" w:sz="0" w:space="0" w:color="auto"/>
            <w:bottom w:val="none" w:sz="0" w:space="0" w:color="auto"/>
            <w:right w:val="none" w:sz="0" w:space="0" w:color="auto"/>
          </w:divBdr>
        </w:div>
        <w:div w:id="1281376123">
          <w:marLeft w:val="0"/>
          <w:marRight w:val="0"/>
          <w:marTop w:val="0"/>
          <w:marBottom w:val="0"/>
          <w:divBdr>
            <w:top w:val="none" w:sz="0" w:space="0" w:color="auto"/>
            <w:left w:val="none" w:sz="0" w:space="0" w:color="auto"/>
            <w:bottom w:val="none" w:sz="0" w:space="0" w:color="auto"/>
            <w:right w:val="none" w:sz="0" w:space="0" w:color="auto"/>
          </w:divBdr>
        </w:div>
        <w:div w:id="2094280937">
          <w:marLeft w:val="0"/>
          <w:marRight w:val="0"/>
          <w:marTop w:val="0"/>
          <w:marBottom w:val="0"/>
          <w:divBdr>
            <w:top w:val="none" w:sz="0" w:space="0" w:color="auto"/>
            <w:left w:val="none" w:sz="0" w:space="0" w:color="auto"/>
            <w:bottom w:val="none" w:sz="0" w:space="0" w:color="auto"/>
            <w:right w:val="none" w:sz="0" w:space="0" w:color="auto"/>
          </w:divBdr>
        </w:div>
        <w:div w:id="2080595388">
          <w:marLeft w:val="0"/>
          <w:marRight w:val="0"/>
          <w:marTop w:val="0"/>
          <w:marBottom w:val="0"/>
          <w:divBdr>
            <w:top w:val="none" w:sz="0" w:space="0" w:color="auto"/>
            <w:left w:val="none" w:sz="0" w:space="0" w:color="auto"/>
            <w:bottom w:val="none" w:sz="0" w:space="0" w:color="auto"/>
            <w:right w:val="none" w:sz="0" w:space="0" w:color="auto"/>
          </w:divBdr>
        </w:div>
        <w:div w:id="362636489">
          <w:marLeft w:val="0"/>
          <w:marRight w:val="0"/>
          <w:marTop w:val="0"/>
          <w:marBottom w:val="0"/>
          <w:divBdr>
            <w:top w:val="none" w:sz="0" w:space="0" w:color="auto"/>
            <w:left w:val="none" w:sz="0" w:space="0" w:color="auto"/>
            <w:bottom w:val="none" w:sz="0" w:space="0" w:color="auto"/>
            <w:right w:val="none" w:sz="0" w:space="0" w:color="auto"/>
          </w:divBdr>
        </w:div>
        <w:div w:id="528907749">
          <w:marLeft w:val="0"/>
          <w:marRight w:val="0"/>
          <w:marTop w:val="0"/>
          <w:marBottom w:val="0"/>
          <w:divBdr>
            <w:top w:val="none" w:sz="0" w:space="0" w:color="auto"/>
            <w:left w:val="none" w:sz="0" w:space="0" w:color="auto"/>
            <w:bottom w:val="none" w:sz="0" w:space="0" w:color="auto"/>
            <w:right w:val="none" w:sz="0" w:space="0" w:color="auto"/>
          </w:divBdr>
        </w:div>
        <w:div w:id="1503156658">
          <w:marLeft w:val="0"/>
          <w:marRight w:val="0"/>
          <w:marTop w:val="0"/>
          <w:marBottom w:val="0"/>
          <w:divBdr>
            <w:top w:val="none" w:sz="0" w:space="0" w:color="auto"/>
            <w:left w:val="none" w:sz="0" w:space="0" w:color="auto"/>
            <w:bottom w:val="none" w:sz="0" w:space="0" w:color="auto"/>
            <w:right w:val="none" w:sz="0" w:space="0" w:color="auto"/>
          </w:divBdr>
        </w:div>
        <w:div w:id="356587137">
          <w:marLeft w:val="0"/>
          <w:marRight w:val="0"/>
          <w:marTop w:val="0"/>
          <w:marBottom w:val="0"/>
          <w:divBdr>
            <w:top w:val="none" w:sz="0" w:space="0" w:color="auto"/>
            <w:left w:val="none" w:sz="0" w:space="0" w:color="auto"/>
            <w:bottom w:val="none" w:sz="0" w:space="0" w:color="auto"/>
            <w:right w:val="none" w:sz="0" w:space="0" w:color="auto"/>
          </w:divBdr>
        </w:div>
        <w:div w:id="1581059401">
          <w:marLeft w:val="0"/>
          <w:marRight w:val="0"/>
          <w:marTop w:val="0"/>
          <w:marBottom w:val="0"/>
          <w:divBdr>
            <w:top w:val="none" w:sz="0" w:space="0" w:color="auto"/>
            <w:left w:val="none" w:sz="0" w:space="0" w:color="auto"/>
            <w:bottom w:val="none" w:sz="0" w:space="0" w:color="auto"/>
            <w:right w:val="none" w:sz="0" w:space="0" w:color="auto"/>
          </w:divBdr>
        </w:div>
        <w:div w:id="895625915">
          <w:marLeft w:val="0"/>
          <w:marRight w:val="0"/>
          <w:marTop w:val="0"/>
          <w:marBottom w:val="0"/>
          <w:divBdr>
            <w:top w:val="none" w:sz="0" w:space="0" w:color="auto"/>
            <w:left w:val="none" w:sz="0" w:space="0" w:color="auto"/>
            <w:bottom w:val="none" w:sz="0" w:space="0" w:color="auto"/>
            <w:right w:val="none" w:sz="0" w:space="0" w:color="auto"/>
          </w:divBdr>
        </w:div>
        <w:div w:id="1666736583">
          <w:marLeft w:val="0"/>
          <w:marRight w:val="0"/>
          <w:marTop w:val="0"/>
          <w:marBottom w:val="0"/>
          <w:divBdr>
            <w:top w:val="none" w:sz="0" w:space="0" w:color="auto"/>
            <w:left w:val="none" w:sz="0" w:space="0" w:color="auto"/>
            <w:bottom w:val="none" w:sz="0" w:space="0" w:color="auto"/>
            <w:right w:val="none" w:sz="0" w:space="0" w:color="auto"/>
          </w:divBdr>
        </w:div>
        <w:div w:id="882520587">
          <w:marLeft w:val="0"/>
          <w:marRight w:val="0"/>
          <w:marTop w:val="0"/>
          <w:marBottom w:val="0"/>
          <w:divBdr>
            <w:top w:val="none" w:sz="0" w:space="0" w:color="auto"/>
            <w:left w:val="none" w:sz="0" w:space="0" w:color="auto"/>
            <w:bottom w:val="none" w:sz="0" w:space="0" w:color="auto"/>
            <w:right w:val="none" w:sz="0" w:space="0" w:color="auto"/>
          </w:divBdr>
        </w:div>
        <w:div w:id="2038698390">
          <w:marLeft w:val="0"/>
          <w:marRight w:val="0"/>
          <w:marTop w:val="0"/>
          <w:marBottom w:val="0"/>
          <w:divBdr>
            <w:top w:val="none" w:sz="0" w:space="0" w:color="auto"/>
            <w:left w:val="none" w:sz="0" w:space="0" w:color="auto"/>
            <w:bottom w:val="none" w:sz="0" w:space="0" w:color="auto"/>
            <w:right w:val="none" w:sz="0" w:space="0" w:color="auto"/>
          </w:divBdr>
        </w:div>
        <w:div w:id="672756149">
          <w:marLeft w:val="0"/>
          <w:marRight w:val="0"/>
          <w:marTop w:val="0"/>
          <w:marBottom w:val="0"/>
          <w:divBdr>
            <w:top w:val="none" w:sz="0" w:space="0" w:color="auto"/>
            <w:left w:val="none" w:sz="0" w:space="0" w:color="auto"/>
            <w:bottom w:val="none" w:sz="0" w:space="0" w:color="auto"/>
            <w:right w:val="none" w:sz="0" w:space="0" w:color="auto"/>
          </w:divBdr>
        </w:div>
        <w:div w:id="1140610773">
          <w:marLeft w:val="0"/>
          <w:marRight w:val="0"/>
          <w:marTop w:val="0"/>
          <w:marBottom w:val="0"/>
          <w:divBdr>
            <w:top w:val="none" w:sz="0" w:space="0" w:color="auto"/>
            <w:left w:val="none" w:sz="0" w:space="0" w:color="auto"/>
            <w:bottom w:val="none" w:sz="0" w:space="0" w:color="auto"/>
            <w:right w:val="none" w:sz="0" w:space="0" w:color="auto"/>
          </w:divBdr>
        </w:div>
        <w:div w:id="1078095927">
          <w:marLeft w:val="0"/>
          <w:marRight w:val="0"/>
          <w:marTop w:val="0"/>
          <w:marBottom w:val="0"/>
          <w:divBdr>
            <w:top w:val="none" w:sz="0" w:space="0" w:color="auto"/>
            <w:left w:val="none" w:sz="0" w:space="0" w:color="auto"/>
            <w:bottom w:val="none" w:sz="0" w:space="0" w:color="auto"/>
            <w:right w:val="none" w:sz="0" w:space="0" w:color="auto"/>
          </w:divBdr>
        </w:div>
        <w:div w:id="561987091">
          <w:marLeft w:val="0"/>
          <w:marRight w:val="0"/>
          <w:marTop w:val="0"/>
          <w:marBottom w:val="0"/>
          <w:divBdr>
            <w:top w:val="none" w:sz="0" w:space="0" w:color="auto"/>
            <w:left w:val="none" w:sz="0" w:space="0" w:color="auto"/>
            <w:bottom w:val="none" w:sz="0" w:space="0" w:color="auto"/>
            <w:right w:val="none" w:sz="0" w:space="0" w:color="auto"/>
          </w:divBdr>
        </w:div>
        <w:div w:id="2036421808">
          <w:marLeft w:val="0"/>
          <w:marRight w:val="0"/>
          <w:marTop w:val="0"/>
          <w:marBottom w:val="0"/>
          <w:divBdr>
            <w:top w:val="none" w:sz="0" w:space="0" w:color="auto"/>
            <w:left w:val="none" w:sz="0" w:space="0" w:color="auto"/>
            <w:bottom w:val="none" w:sz="0" w:space="0" w:color="auto"/>
            <w:right w:val="none" w:sz="0" w:space="0" w:color="auto"/>
          </w:divBdr>
        </w:div>
        <w:div w:id="1993218786">
          <w:marLeft w:val="0"/>
          <w:marRight w:val="0"/>
          <w:marTop w:val="0"/>
          <w:marBottom w:val="0"/>
          <w:divBdr>
            <w:top w:val="none" w:sz="0" w:space="0" w:color="auto"/>
            <w:left w:val="none" w:sz="0" w:space="0" w:color="auto"/>
            <w:bottom w:val="none" w:sz="0" w:space="0" w:color="auto"/>
            <w:right w:val="none" w:sz="0" w:space="0" w:color="auto"/>
          </w:divBdr>
        </w:div>
        <w:div w:id="1352947452">
          <w:marLeft w:val="0"/>
          <w:marRight w:val="0"/>
          <w:marTop w:val="0"/>
          <w:marBottom w:val="0"/>
          <w:divBdr>
            <w:top w:val="none" w:sz="0" w:space="0" w:color="auto"/>
            <w:left w:val="none" w:sz="0" w:space="0" w:color="auto"/>
            <w:bottom w:val="none" w:sz="0" w:space="0" w:color="auto"/>
            <w:right w:val="none" w:sz="0" w:space="0" w:color="auto"/>
          </w:divBdr>
        </w:div>
      </w:divsChild>
    </w:div>
    <w:div w:id="757362424">
      <w:bodyDiv w:val="1"/>
      <w:marLeft w:val="0"/>
      <w:marRight w:val="0"/>
      <w:marTop w:val="0"/>
      <w:marBottom w:val="0"/>
      <w:divBdr>
        <w:top w:val="none" w:sz="0" w:space="0" w:color="auto"/>
        <w:left w:val="none" w:sz="0" w:space="0" w:color="auto"/>
        <w:bottom w:val="none" w:sz="0" w:space="0" w:color="auto"/>
        <w:right w:val="none" w:sz="0" w:space="0" w:color="auto"/>
      </w:divBdr>
      <w:divsChild>
        <w:div w:id="1281689805">
          <w:marLeft w:val="0"/>
          <w:marRight w:val="0"/>
          <w:marTop w:val="0"/>
          <w:marBottom w:val="0"/>
          <w:divBdr>
            <w:top w:val="none" w:sz="0" w:space="0" w:color="auto"/>
            <w:left w:val="none" w:sz="0" w:space="0" w:color="auto"/>
            <w:bottom w:val="none" w:sz="0" w:space="0" w:color="auto"/>
            <w:right w:val="none" w:sz="0" w:space="0" w:color="auto"/>
          </w:divBdr>
        </w:div>
      </w:divsChild>
    </w:div>
    <w:div w:id="908270942">
      <w:bodyDiv w:val="1"/>
      <w:marLeft w:val="0"/>
      <w:marRight w:val="0"/>
      <w:marTop w:val="0"/>
      <w:marBottom w:val="0"/>
      <w:divBdr>
        <w:top w:val="none" w:sz="0" w:space="0" w:color="auto"/>
        <w:left w:val="none" w:sz="0" w:space="0" w:color="auto"/>
        <w:bottom w:val="none" w:sz="0" w:space="0" w:color="auto"/>
        <w:right w:val="none" w:sz="0" w:space="0" w:color="auto"/>
      </w:divBdr>
      <w:divsChild>
        <w:div w:id="1622564934">
          <w:marLeft w:val="0"/>
          <w:marRight w:val="0"/>
          <w:marTop w:val="0"/>
          <w:marBottom w:val="0"/>
          <w:divBdr>
            <w:top w:val="none" w:sz="0" w:space="0" w:color="auto"/>
            <w:left w:val="none" w:sz="0" w:space="0" w:color="auto"/>
            <w:bottom w:val="none" w:sz="0" w:space="0" w:color="auto"/>
            <w:right w:val="none" w:sz="0" w:space="0" w:color="auto"/>
          </w:divBdr>
        </w:div>
        <w:div w:id="511605554">
          <w:marLeft w:val="0"/>
          <w:marRight w:val="0"/>
          <w:marTop w:val="0"/>
          <w:marBottom w:val="0"/>
          <w:divBdr>
            <w:top w:val="none" w:sz="0" w:space="0" w:color="auto"/>
            <w:left w:val="none" w:sz="0" w:space="0" w:color="auto"/>
            <w:bottom w:val="none" w:sz="0" w:space="0" w:color="auto"/>
            <w:right w:val="none" w:sz="0" w:space="0" w:color="auto"/>
          </w:divBdr>
          <w:divsChild>
            <w:div w:id="2029208408">
              <w:marLeft w:val="0"/>
              <w:marRight w:val="0"/>
              <w:marTop w:val="0"/>
              <w:marBottom w:val="0"/>
              <w:divBdr>
                <w:top w:val="none" w:sz="0" w:space="0" w:color="auto"/>
                <w:left w:val="none" w:sz="0" w:space="0" w:color="auto"/>
                <w:bottom w:val="none" w:sz="0" w:space="0" w:color="auto"/>
                <w:right w:val="none" w:sz="0" w:space="0" w:color="auto"/>
              </w:divBdr>
            </w:div>
          </w:divsChild>
        </w:div>
        <w:div w:id="429664944">
          <w:marLeft w:val="0"/>
          <w:marRight w:val="0"/>
          <w:marTop w:val="0"/>
          <w:marBottom w:val="0"/>
          <w:divBdr>
            <w:top w:val="none" w:sz="0" w:space="0" w:color="auto"/>
            <w:left w:val="none" w:sz="0" w:space="0" w:color="auto"/>
            <w:bottom w:val="none" w:sz="0" w:space="0" w:color="auto"/>
            <w:right w:val="none" w:sz="0" w:space="0" w:color="auto"/>
          </w:divBdr>
          <w:divsChild>
            <w:div w:id="175219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698269">
      <w:bodyDiv w:val="1"/>
      <w:marLeft w:val="0"/>
      <w:marRight w:val="0"/>
      <w:marTop w:val="0"/>
      <w:marBottom w:val="0"/>
      <w:divBdr>
        <w:top w:val="none" w:sz="0" w:space="0" w:color="auto"/>
        <w:left w:val="none" w:sz="0" w:space="0" w:color="auto"/>
        <w:bottom w:val="none" w:sz="0" w:space="0" w:color="auto"/>
        <w:right w:val="none" w:sz="0" w:space="0" w:color="auto"/>
      </w:divBdr>
      <w:divsChild>
        <w:div w:id="1409309697">
          <w:marLeft w:val="0"/>
          <w:marRight w:val="0"/>
          <w:marTop w:val="0"/>
          <w:marBottom w:val="150"/>
          <w:divBdr>
            <w:top w:val="none" w:sz="0" w:space="0" w:color="auto"/>
            <w:left w:val="none" w:sz="0" w:space="0" w:color="auto"/>
            <w:bottom w:val="none" w:sz="0" w:space="0" w:color="auto"/>
            <w:right w:val="none" w:sz="0" w:space="0" w:color="auto"/>
          </w:divBdr>
        </w:div>
      </w:divsChild>
    </w:div>
    <w:div w:id="1075854890">
      <w:bodyDiv w:val="1"/>
      <w:marLeft w:val="0"/>
      <w:marRight w:val="0"/>
      <w:marTop w:val="0"/>
      <w:marBottom w:val="0"/>
      <w:divBdr>
        <w:top w:val="none" w:sz="0" w:space="0" w:color="auto"/>
        <w:left w:val="none" w:sz="0" w:space="0" w:color="auto"/>
        <w:bottom w:val="none" w:sz="0" w:space="0" w:color="auto"/>
        <w:right w:val="none" w:sz="0" w:space="0" w:color="auto"/>
      </w:divBdr>
    </w:div>
    <w:div w:id="1458181004">
      <w:bodyDiv w:val="1"/>
      <w:marLeft w:val="0"/>
      <w:marRight w:val="0"/>
      <w:marTop w:val="0"/>
      <w:marBottom w:val="0"/>
      <w:divBdr>
        <w:top w:val="none" w:sz="0" w:space="0" w:color="auto"/>
        <w:left w:val="none" w:sz="0" w:space="0" w:color="auto"/>
        <w:bottom w:val="none" w:sz="0" w:space="0" w:color="auto"/>
        <w:right w:val="none" w:sz="0" w:space="0" w:color="auto"/>
      </w:divBdr>
      <w:divsChild>
        <w:div w:id="574322037">
          <w:marLeft w:val="0"/>
          <w:marRight w:val="0"/>
          <w:marTop w:val="0"/>
          <w:marBottom w:val="0"/>
          <w:divBdr>
            <w:top w:val="none" w:sz="0" w:space="0" w:color="auto"/>
            <w:left w:val="none" w:sz="0" w:space="0" w:color="auto"/>
            <w:bottom w:val="none" w:sz="0" w:space="0" w:color="auto"/>
            <w:right w:val="none" w:sz="0" w:space="0" w:color="auto"/>
          </w:divBdr>
        </w:div>
      </w:divsChild>
    </w:div>
    <w:div w:id="1478261876">
      <w:bodyDiv w:val="1"/>
      <w:marLeft w:val="0"/>
      <w:marRight w:val="0"/>
      <w:marTop w:val="0"/>
      <w:marBottom w:val="0"/>
      <w:divBdr>
        <w:top w:val="none" w:sz="0" w:space="0" w:color="auto"/>
        <w:left w:val="none" w:sz="0" w:space="0" w:color="auto"/>
        <w:bottom w:val="none" w:sz="0" w:space="0" w:color="auto"/>
        <w:right w:val="none" w:sz="0" w:space="0" w:color="auto"/>
      </w:divBdr>
    </w:div>
    <w:div w:id="1482693386">
      <w:bodyDiv w:val="1"/>
      <w:marLeft w:val="0"/>
      <w:marRight w:val="0"/>
      <w:marTop w:val="0"/>
      <w:marBottom w:val="0"/>
      <w:divBdr>
        <w:top w:val="none" w:sz="0" w:space="0" w:color="auto"/>
        <w:left w:val="none" w:sz="0" w:space="0" w:color="auto"/>
        <w:bottom w:val="none" w:sz="0" w:space="0" w:color="auto"/>
        <w:right w:val="none" w:sz="0" w:space="0" w:color="auto"/>
      </w:divBdr>
      <w:divsChild>
        <w:div w:id="1302341800">
          <w:marLeft w:val="0"/>
          <w:marRight w:val="0"/>
          <w:marTop w:val="0"/>
          <w:marBottom w:val="0"/>
          <w:divBdr>
            <w:top w:val="none" w:sz="0" w:space="0" w:color="auto"/>
            <w:left w:val="none" w:sz="0" w:space="0" w:color="auto"/>
            <w:bottom w:val="none" w:sz="0" w:space="0" w:color="auto"/>
            <w:right w:val="none" w:sz="0" w:space="0" w:color="auto"/>
          </w:divBdr>
        </w:div>
      </w:divsChild>
    </w:div>
    <w:div w:id="1578445031">
      <w:bodyDiv w:val="1"/>
      <w:marLeft w:val="0"/>
      <w:marRight w:val="0"/>
      <w:marTop w:val="0"/>
      <w:marBottom w:val="0"/>
      <w:divBdr>
        <w:top w:val="none" w:sz="0" w:space="0" w:color="auto"/>
        <w:left w:val="none" w:sz="0" w:space="0" w:color="auto"/>
        <w:bottom w:val="none" w:sz="0" w:space="0" w:color="auto"/>
        <w:right w:val="none" w:sz="0" w:space="0" w:color="auto"/>
      </w:divBdr>
    </w:div>
    <w:div w:id="1581677744">
      <w:bodyDiv w:val="1"/>
      <w:marLeft w:val="0"/>
      <w:marRight w:val="0"/>
      <w:marTop w:val="0"/>
      <w:marBottom w:val="0"/>
      <w:divBdr>
        <w:top w:val="none" w:sz="0" w:space="0" w:color="auto"/>
        <w:left w:val="none" w:sz="0" w:space="0" w:color="auto"/>
        <w:bottom w:val="none" w:sz="0" w:space="0" w:color="auto"/>
        <w:right w:val="none" w:sz="0" w:space="0" w:color="auto"/>
      </w:divBdr>
      <w:divsChild>
        <w:div w:id="1428425040">
          <w:marLeft w:val="0"/>
          <w:marRight w:val="0"/>
          <w:marTop w:val="0"/>
          <w:marBottom w:val="150"/>
          <w:divBdr>
            <w:top w:val="none" w:sz="0" w:space="0" w:color="auto"/>
            <w:left w:val="none" w:sz="0" w:space="0" w:color="auto"/>
            <w:bottom w:val="none" w:sz="0" w:space="0" w:color="auto"/>
            <w:right w:val="none" w:sz="0" w:space="0" w:color="auto"/>
          </w:divBdr>
        </w:div>
      </w:divsChild>
    </w:div>
    <w:div w:id="1728189290">
      <w:bodyDiv w:val="1"/>
      <w:marLeft w:val="0"/>
      <w:marRight w:val="0"/>
      <w:marTop w:val="0"/>
      <w:marBottom w:val="0"/>
      <w:divBdr>
        <w:top w:val="none" w:sz="0" w:space="0" w:color="auto"/>
        <w:left w:val="none" w:sz="0" w:space="0" w:color="auto"/>
        <w:bottom w:val="none" w:sz="0" w:space="0" w:color="auto"/>
        <w:right w:val="none" w:sz="0" w:space="0" w:color="auto"/>
      </w:divBdr>
    </w:div>
    <w:div w:id="2119137955">
      <w:bodyDiv w:val="1"/>
      <w:marLeft w:val="0"/>
      <w:marRight w:val="0"/>
      <w:marTop w:val="0"/>
      <w:marBottom w:val="0"/>
      <w:divBdr>
        <w:top w:val="none" w:sz="0" w:space="0" w:color="auto"/>
        <w:left w:val="none" w:sz="0" w:space="0" w:color="auto"/>
        <w:bottom w:val="none" w:sz="0" w:space="0" w:color="auto"/>
        <w:right w:val="none" w:sz="0" w:space="0" w:color="auto"/>
      </w:divBdr>
      <w:divsChild>
        <w:div w:id="902909928">
          <w:marLeft w:val="0"/>
          <w:marRight w:val="150"/>
          <w:marTop w:val="150"/>
          <w:marBottom w:val="1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lush.or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s.fi/raha/art-2000002914057.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lowfestival.fi"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theguardian.com/travel/2017/apr/03/10-best-music-festivals-europe-spain-france-croatia" TargetMode="External"/><Relationship Id="rId4" Type="http://schemas.openxmlformats.org/officeDocument/2006/relationships/settings" Target="settings.xml"/><Relationship Id="rId9" Type="http://schemas.openxmlformats.org/officeDocument/2006/relationships/hyperlink" Target="http://www.brandnewhelsinki.fi/2020/en/" TargetMode="External"/><Relationship Id="rId14" Type="http://schemas.openxmlformats.org/officeDocument/2006/relationships/hyperlink" Target="http://www.visithelsinki.fi/fi/ammattilainen/miksi-helsinki/markkinointiyhteistyo/esimerkillista-suvi-kallio-flow-festiv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8A7E8-29CB-4952-B999-B92649627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17</Pages>
  <Words>4927</Words>
  <Characters>39913</Characters>
  <Application>Microsoft Office Word</Application>
  <DocSecurity>0</DocSecurity>
  <Lines>332</Lines>
  <Paragraphs>89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YritysanalyysiSuunnitteluTammi8.docx</vt:lpstr>
      <vt:lpstr>YritysanalyysiSuunnitteluTammi8.docx</vt:lpstr>
    </vt:vector>
  </TitlesOfParts>
  <Company>University of Helsinki</Company>
  <LinksUpToDate>false</LinksUpToDate>
  <CharactersWithSpaces>44751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YritysanalyysiSuunnitteluTammi8.docx</dc:title>
  <dc:creator>Ponto, Heli J</dc:creator>
  <cp:lastModifiedBy>Tommi Inkinen</cp:lastModifiedBy>
  <cp:revision>6</cp:revision>
  <cp:lastPrinted>2017-10-05T08:58:00Z</cp:lastPrinted>
  <dcterms:created xsi:type="dcterms:W3CDTF">2020-03-18T08:30:00Z</dcterms:created>
  <dcterms:modified xsi:type="dcterms:W3CDTF">2020-03-21T21:11:00Z</dcterms:modified>
</cp:coreProperties>
</file>