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9588C2" w14:textId="77777777" w:rsidR="004F48D5" w:rsidRPr="004F48D5" w:rsidRDefault="004F48D5" w:rsidP="004F48D5">
      <w:pPr>
        <w:tabs>
          <w:tab w:val="left" w:pos="709"/>
        </w:tabs>
        <w:spacing w:line="240" w:lineRule="auto"/>
        <w:rPr>
          <w:rFonts w:ascii="Times New Roman" w:hAnsi="Times New Roman" w:cs="Times New Roman"/>
          <w:color w:val="000000" w:themeColor="text1"/>
          <w:sz w:val="36"/>
          <w:szCs w:val="36"/>
          <w:lang w:val="en-US"/>
        </w:rPr>
      </w:pPr>
      <w:bookmarkStart w:id="0" w:name="_GoBack"/>
      <w:r w:rsidRPr="004F48D5">
        <w:rPr>
          <w:rFonts w:ascii="Times New Roman" w:hAnsi="Times New Roman" w:cs="Times New Roman"/>
          <w:color w:val="000000" w:themeColor="text1"/>
          <w:sz w:val="36"/>
          <w:szCs w:val="36"/>
          <w:lang w:val="en-US"/>
        </w:rPr>
        <w:t>Utility of Glycated Hemoglobin Screening in</w:t>
      </w:r>
      <w:bookmarkEnd w:id="0"/>
      <w:r w:rsidRPr="004F48D5">
        <w:rPr>
          <w:rFonts w:ascii="Times New Roman" w:hAnsi="Times New Roman" w:cs="Times New Roman"/>
          <w:color w:val="000000" w:themeColor="text1"/>
          <w:sz w:val="36"/>
          <w:szCs w:val="36"/>
          <w:lang w:val="en-US"/>
        </w:rPr>
        <w:t xml:space="preserve"> Patients Undergoing Elective Coronary Artery Surgery: Prospective, Cohort Study from the E-CABG Registry</w:t>
      </w:r>
    </w:p>
    <w:p w14:paraId="4AAC6300" w14:textId="77777777" w:rsidR="004F48D5" w:rsidRPr="004F48D5" w:rsidRDefault="004F48D5" w:rsidP="004F48D5">
      <w:pPr>
        <w:tabs>
          <w:tab w:val="left" w:pos="709"/>
        </w:tabs>
        <w:spacing w:line="240" w:lineRule="auto"/>
        <w:rPr>
          <w:rFonts w:ascii="Times New Roman" w:hAnsi="Times New Roman" w:cs="Times New Roman"/>
          <w:color w:val="000000" w:themeColor="text1"/>
          <w:lang w:val="en-US"/>
        </w:rPr>
      </w:pPr>
    </w:p>
    <w:p w14:paraId="525EDFD3" w14:textId="77777777" w:rsidR="004F48D5" w:rsidRPr="004F48D5" w:rsidRDefault="004F48D5" w:rsidP="004F48D5">
      <w:pPr>
        <w:tabs>
          <w:tab w:val="left" w:pos="709"/>
        </w:tabs>
        <w:spacing w:line="240" w:lineRule="auto"/>
        <w:rPr>
          <w:rFonts w:ascii="Times New Roman" w:hAnsi="Times New Roman" w:cs="Times New Roman"/>
          <w:color w:val="000000" w:themeColor="text1"/>
          <w:lang w:val="en-US"/>
        </w:rPr>
      </w:pPr>
      <w:r w:rsidRPr="004F48D5">
        <w:rPr>
          <w:rFonts w:ascii="Times New Roman" w:hAnsi="Times New Roman" w:cs="Times New Roman"/>
          <w:b/>
          <w:color w:val="000000" w:themeColor="text1"/>
          <w:lang w:val="en-US"/>
        </w:rPr>
        <w:t>Running title:</w:t>
      </w:r>
      <w:r w:rsidRPr="004F48D5">
        <w:rPr>
          <w:rFonts w:ascii="Times New Roman" w:hAnsi="Times New Roman" w:cs="Times New Roman"/>
          <w:color w:val="000000" w:themeColor="text1"/>
          <w:lang w:val="en-US"/>
        </w:rPr>
        <w:t xml:space="preserve"> HbA1c in elective CABG</w:t>
      </w:r>
    </w:p>
    <w:p w14:paraId="1CBD7FEA" w14:textId="77777777" w:rsidR="004F48D5" w:rsidRPr="004F48D5" w:rsidRDefault="004F48D5" w:rsidP="004F48D5">
      <w:pPr>
        <w:rPr>
          <w:rFonts w:ascii="Times New Roman" w:eastAsia="Arial Unicode MS" w:hAnsi="Times New Roman" w:cs="Times New Roman"/>
          <w:b/>
          <w:color w:val="000000" w:themeColor="text1"/>
          <w:lang w:val="en-US"/>
        </w:rPr>
      </w:pPr>
    </w:p>
    <w:p w14:paraId="2CE0FAD1" w14:textId="77777777" w:rsidR="004F48D5" w:rsidRPr="004F48D5" w:rsidRDefault="004F48D5" w:rsidP="004F48D5">
      <w:pPr>
        <w:pStyle w:val="ParaAttribute0"/>
        <w:wordWrap/>
        <w:spacing w:after="0"/>
        <w:rPr>
          <w:rStyle w:val="CharAttribute1"/>
          <w:rFonts w:ascii="Times New Roman" w:hAnsi="Times New Roman"/>
          <w:color w:val="000000" w:themeColor="text1"/>
          <w:sz w:val="24"/>
          <w:szCs w:val="24"/>
          <w:lang w:val="en-US"/>
        </w:rPr>
      </w:pPr>
      <w:r w:rsidRPr="004F48D5">
        <w:rPr>
          <w:rStyle w:val="CharAttribute1"/>
          <w:rFonts w:ascii="Times New Roman" w:hAnsi="Times New Roman"/>
          <w:color w:val="000000" w:themeColor="text1"/>
          <w:sz w:val="24"/>
          <w:szCs w:val="24"/>
          <w:lang w:val="en-US"/>
        </w:rPr>
        <w:t>Francesco Nicolini,</w:t>
      </w:r>
      <w:r w:rsidRPr="004F48D5">
        <w:rPr>
          <w:rStyle w:val="CharAttribute1"/>
          <w:rFonts w:ascii="Times New Roman" w:hAnsi="Times New Roman"/>
          <w:color w:val="000000" w:themeColor="text1"/>
          <w:sz w:val="24"/>
          <w:szCs w:val="24"/>
          <w:vertAlign w:val="superscript"/>
          <w:lang w:val="en-US"/>
        </w:rPr>
        <w:t xml:space="preserve">a </w:t>
      </w:r>
      <w:r w:rsidRPr="004F48D5">
        <w:rPr>
          <w:rStyle w:val="CharAttribute1"/>
          <w:rFonts w:ascii="Times New Roman" w:hAnsi="Times New Roman"/>
          <w:color w:val="000000" w:themeColor="text1"/>
          <w:sz w:val="24"/>
          <w:szCs w:val="24"/>
          <w:lang w:val="en-US"/>
        </w:rPr>
        <w:t>MD, PhD, Giuseppe Santarpino,</w:t>
      </w:r>
      <w:r w:rsidRPr="004F48D5">
        <w:rPr>
          <w:rStyle w:val="CharAttribute1"/>
          <w:rFonts w:ascii="Times New Roman" w:hAnsi="Times New Roman"/>
          <w:color w:val="000000" w:themeColor="text1"/>
          <w:sz w:val="24"/>
          <w:szCs w:val="24"/>
          <w:vertAlign w:val="superscript"/>
          <w:lang w:val="en-US"/>
        </w:rPr>
        <w:t xml:space="preserve">b </w:t>
      </w:r>
      <w:r w:rsidRPr="004F48D5">
        <w:rPr>
          <w:rStyle w:val="CharAttribute1"/>
          <w:rFonts w:ascii="Times New Roman" w:hAnsi="Times New Roman"/>
          <w:color w:val="000000" w:themeColor="text1"/>
          <w:sz w:val="24"/>
          <w:szCs w:val="24"/>
          <w:lang w:val="en-US"/>
        </w:rPr>
        <w:t>MD, PhD, Giuseppe Gatti,</w:t>
      </w:r>
      <w:r w:rsidRPr="004F48D5">
        <w:rPr>
          <w:rStyle w:val="CharAttribute1"/>
          <w:rFonts w:ascii="Times New Roman" w:hAnsi="Times New Roman"/>
          <w:color w:val="000000" w:themeColor="text1"/>
          <w:sz w:val="24"/>
          <w:szCs w:val="24"/>
          <w:vertAlign w:val="superscript"/>
          <w:lang w:val="en-US"/>
        </w:rPr>
        <w:t xml:space="preserve">c </w:t>
      </w:r>
      <w:r w:rsidRPr="004F48D5">
        <w:rPr>
          <w:rStyle w:val="CharAttribute1"/>
          <w:rFonts w:ascii="Times New Roman" w:hAnsi="Times New Roman"/>
          <w:color w:val="000000" w:themeColor="text1"/>
          <w:sz w:val="24"/>
          <w:szCs w:val="24"/>
          <w:lang w:val="en-US"/>
        </w:rPr>
        <w:t>MD, Daniel Reichart,</w:t>
      </w:r>
      <w:r w:rsidRPr="004F48D5">
        <w:rPr>
          <w:rStyle w:val="CharAttribute1"/>
          <w:rFonts w:ascii="Times New Roman" w:hAnsi="Times New Roman"/>
          <w:color w:val="000000" w:themeColor="text1"/>
          <w:sz w:val="24"/>
          <w:szCs w:val="24"/>
          <w:vertAlign w:val="superscript"/>
          <w:lang w:val="en-US"/>
        </w:rPr>
        <w:t>d</w:t>
      </w:r>
      <w:r w:rsidRPr="004F48D5">
        <w:rPr>
          <w:rStyle w:val="CharAttribute1"/>
          <w:rFonts w:ascii="Times New Roman" w:hAnsi="Times New Roman"/>
          <w:color w:val="000000" w:themeColor="text1"/>
          <w:sz w:val="24"/>
          <w:szCs w:val="24"/>
          <w:lang w:val="en-US"/>
        </w:rPr>
        <w:t xml:space="preserve"> MD, Francesco Onorati,</w:t>
      </w:r>
      <w:r w:rsidRPr="004F48D5">
        <w:rPr>
          <w:rStyle w:val="CharAttribute1"/>
          <w:rFonts w:ascii="Times New Roman" w:hAnsi="Times New Roman"/>
          <w:color w:val="000000" w:themeColor="text1"/>
          <w:sz w:val="24"/>
          <w:szCs w:val="24"/>
          <w:vertAlign w:val="superscript"/>
          <w:lang w:val="en-US"/>
        </w:rPr>
        <w:t>e</w:t>
      </w:r>
      <w:r w:rsidRPr="004F48D5">
        <w:rPr>
          <w:rStyle w:val="CharAttribute1"/>
          <w:rFonts w:ascii="Times New Roman" w:hAnsi="Times New Roman"/>
          <w:color w:val="000000" w:themeColor="text1"/>
          <w:sz w:val="24"/>
          <w:szCs w:val="24"/>
          <w:lang w:val="en-US"/>
        </w:rPr>
        <w:t xml:space="preserve"> MD, PhD, Giuseppe Faggian,</w:t>
      </w:r>
      <w:r w:rsidRPr="004F48D5">
        <w:rPr>
          <w:rStyle w:val="CharAttribute1"/>
          <w:rFonts w:ascii="Times New Roman" w:hAnsi="Times New Roman"/>
          <w:color w:val="000000" w:themeColor="text1"/>
          <w:sz w:val="24"/>
          <w:szCs w:val="24"/>
          <w:vertAlign w:val="superscript"/>
          <w:lang w:val="en-US"/>
        </w:rPr>
        <w:t>e</w:t>
      </w:r>
      <w:r w:rsidRPr="004F48D5">
        <w:rPr>
          <w:rStyle w:val="CharAttribute1"/>
          <w:rFonts w:ascii="Times New Roman" w:hAnsi="Times New Roman"/>
          <w:color w:val="000000" w:themeColor="text1"/>
          <w:sz w:val="24"/>
          <w:szCs w:val="24"/>
          <w:lang w:val="en-US"/>
        </w:rPr>
        <w:t xml:space="preserve"> MD, PhD, Magnus Dalén,</w:t>
      </w:r>
      <w:r w:rsidRPr="004F48D5">
        <w:rPr>
          <w:rStyle w:val="CharAttribute1"/>
          <w:rFonts w:ascii="Times New Roman" w:hAnsi="Times New Roman"/>
          <w:color w:val="000000" w:themeColor="text1"/>
          <w:sz w:val="24"/>
          <w:szCs w:val="24"/>
          <w:vertAlign w:val="superscript"/>
          <w:lang w:val="en-US"/>
        </w:rPr>
        <w:t>f</w:t>
      </w:r>
      <w:r w:rsidRPr="004F48D5">
        <w:rPr>
          <w:rStyle w:val="CharAttribute1"/>
          <w:rFonts w:ascii="Times New Roman" w:hAnsi="Times New Roman"/>
          <w:color w:val="000000" w:themeColor="text1"/>
          <w:sz w:val="24"/>
          <w:szCs w:val="24"/>
          <w:lang w:val="en-US"/>
        </w:rPr>
        <w:t xml:space="preserve"> MD, PhD, </w:t>
      </w:r>
      <w:r w:rsidRPr="004F48D5">
        <w:rPr>
          <w:color w:val="000000" w:themeColor="text1"/>
          <w:sz w:val="24"/>
          <w:szCs w:val="24"/>
          <w:lang w:val="en-US"/>
        </w:rPr>
        <w:t>Sorosh Khodabandeh</w:t>
      </w:r>
      <w:r w:rsidRPr="004F48D5">
        <w:rPr>
          <w:rStyle w:val="CharAttribute1"/>
          <w:rFonts w:ascii="Times New Roman" w:hAnsi="Times New Roman"/>
          <w:color w:val="000000" w:themeColor="text1"/>
          <w:sz w:val="24"/>
          <w:szCs w:val="24"/>
          <w:lang w:val="en-US"/>
        </w:rPr>
        <w:t>,</w:t>
      </w:r>
      <w:r w:rsidRPr="004F48D5">
        <w:rPr>
          <w:rStyle w:val="CharAttribute1"/>
          <w:rFonts w:ascii="Times New Roman" w:hAnsi="Times New Roman"/>
          <w:color w:val="000000" w:themeColor="text1"/>
          <w:sz w:val="24"/>
          <w:szCs w:val="24"/>
          <w:vertAlign w:val="superscript"/>
          <w:lang w:val="en-US"/>
        </w:rPr>
        <w:t>f</w:t>
      </w:r>
      <w:r w:rsidRPr="004F48D5">
        <w:rPr>
          <w:rStyle w:val="CharAttribute1"/>
          <w:rFonts w:ascii="Times New Roman" w:hAnsi="Times New Roman"/>
          <w:color w:val="000000" w:themeColor="text1"/>
          <w:sz w:val="24"/>
          <w:szCs w:val="24"/>
          <w:lang w:val="en-US"/>
        </w:rPr>
        <w:t xml:space="preserve"> MD, Theodor Fischlein,</w:t>
      </w:r>
      <w:r w:rsidRPr="004F48D5">
        <w:rPr>
          <w:rStyle w:val="CharAttribute1"/>
          <w:rFonts w:ascii="Times New Roman" w:hAnsi="Times New Roman"/>
          <w:color w:val="000000" w:themeColor="text1"/>
          <w:sz w:val="24"/>
          <w:szCs w:val="24"/>
          <w:vertAlign w:val="superscript"/>
          <w:lang w:val="en-US"/>
        </w:rPr>
        <w:t xml:space="preserve">b </w:t>
      </w:r>
      <w:r w:rsidRPr="004F48D5">
        <w:rPr>
          <w:rStyle w:val="CharAttribute1"/>
          <w:rFonts w:ascii="Times New Roman" w:hAnsi="Times New Roman"/>
          <w:color w:val="000000" w:themeColor="text1"/>
          <w:sz w:val="24"/>
          <w:szCs w:val="24"/>
          <w:lang w:val="en-US"/>
        </w:rPr>
        <w:t>MD, PhD, Daniele Maselli,</w:t>
      </w:r>
      <w:r w:rsidRPr="004F48D5">
        <w:rPr>
          <w:rStyle w:val="CharAttribute1"/>
          <w:rFonts w:ascii="Times New Roman" w:hAnsi="Times New Roman"/>
          <w:color w:val="000000" w:themeColor="text1"/>
          <w:sz w:val="24"/>
          <w:szCs w:val="24"/>
          <w:vertAlign w:val="superscript"/>
          <w:lang w:val="en-US"/>
        </w:rPr>
        <w:t>g</w:t>
      </w:r>
      <w:r w:rsidRPr="004F48D5">
        <w:rPr>
          <w:rStyle w:val="CharAttribute1"/>
          <w:rFonts w:ascii="Times New Roman" w:hAnsi="Times New Roman"/>
          <w:color w:val="000000" w:themeColor="text1"/>
          <w:sz w:val="24"/>
          <w:szCs w:val="24"/>
          <w:lang w:val="en-US"/>
        </w:rPr>
        <w:t xml:space="preserve"> MD, Saverio Nardella,</w:t>
      </w:r>
      <w:r w:rsidRPr="004F48D5">
        <w:rPr>
          <w:rStyle w:val="CharAttribute1"/>
          <w:rFonts w:ascii="Times New Roman" w:hAnsi="Times New Roman"/>
          <w:color w:val="000000" w:themeColor="text1"/>
          <w:sz w:val="24"/>
          <w:szCs w:val="24"/>
          <w:vertAlign w:val="superscript"/>
          <w:lang w:val="en-US"/>
        </w:rPr>
        <w:t xml:space="preserve">g </w:t>
      </w:r>
      <w:r w:rsidRPr="004F48D5">
        <w:rPr>
          <w:rStyle w:val="CharAttribute1"/>
          <w:rFonts w:ascii="Times New Roman" w:hAnsi="Times New Roman"/>
          <w:color w:val="000000" w:themeColor="text1"/>
          <w:sz w:val="24"/>
          <w:szCs w:val="24"/>
          <w:lang w:val="en-US"/>
        </w:rPr>
        <w:t>MD, Antonino S. Rubino,</w:t>
      </w:r>
      <w:r w:rsidRPr="004F48D5">
        <w:rPr>
          <w:rStyle w:val="CharAttribute1"/>
          <w:rFonts w:ascii="Times New Roman" w:hAnsi="Times New Roman"/>
          <w:color w:val="000000" w:themeColor="text1"/>
          <w:sz w:val="24"/>
          <w:szCs w:val="24"/>
          <w:vertAlign w:val="superscript"/>
          <w:lang w:val="en-US"/>
        </w:rPr>
        <w:t>h</w:t>
      </w:r>
      <w:r w:rsidRPr="004F48D5">
        <w:rPr>
          <w:rStyle w:val="CharAttribute1"/>
          <w:rFonts w:ascii="Times New Roman" w:hAnsi="Times New Roman"/>
          <w:color w:val="000000" w:themeColor="text1"/>
          <w:sz w:val="24"/>
          <w:szCs w:val="24"/>
          <w:lang w:val="en-US"/>
        </w:rPr>
        <w:t xml:space="preserve"> MD, PhD, Marisa De Feo,</w:t>
      </w:r>
      <w:r w:rsidRPr="004F48D5">
        <w:rPr>
          <w:rStyle w:val="CharAttribute1"/>
          <w:rFonts w:ascii="Times New Roman" w:hAnsi="Times New Roman"/>
          <w:color w:val="000000" w:themeColor="text1"/>
          <w:sz w:val="24"/>
          <w:szCs w:val="24"/>
          <w:vertAlign w:val="superscript"/>
          <w:lang w:val="en-US"/>
        </w:rPr>
        <w:t xml:space="preserve">i </w:t>
      </w:r>
      <w:r w:rsidRPr="004F48D5">
        <w:rPr>
          <w:rStyle w:val="CharAttribute1"/>
          <w:rFonts w:ascii="Times New Roman" w:hAnsi="Times New Roman"/>
          <w:color w:val="000000" w:themeColor="text1"/>
          <w:sz w:val="24"/>
          <w:szCs w:val="24"/>
          <w:lang w:val="en-US"/>
        </w:rPr>
        <w:t>MD, PhD, Antonio Salsano,</w:t>
      </w:r>
      <w:r w:rsidRPr="004F48D5">
        <w:rPr>
          <w:rStyle w:val="CharAttribute1"/>
          <w:rFonts w:ascii="Times New Roman" w:hAnsi="Times New Roman"/>
          <w:color w:val="000000" w:themeColor="text1"/>
          <w:sz w:val="24"/>
          <w:szCs w:val="24"/>
          <w:vertAlign w:val="superscript"/>
          <w:lang w:val="en-US"/>
        </w:rPr>
        <w:t xml:space="preserve">l </w:t>
      </w:r>
      <w:r w:rsidRPr="004F48D5">
        <w:rPr>
          <w:rStyle w:val="CharAttribute1"/>
          <w:rFonts w:ascii="Times New Roman" w:hAnsi="Times New Roman"/>
          <w:color w:val="000000" w:themeColor="text1"/>
          <w:sz w:val="24"/>
          <w:szCs w:val="24"/>
          <w:lang w:val="en-US"/>
        </w:rPr>
        <w:t>MD, Riccardo Gherli,</w:t>
      </w:r>
      <w:r w:rsidRPr="004F48D5">
        <w:rPr>
          <w:rStyle w:val="CharAttribute1"/>
          <w:rFonts w:ascii="Times New Roman" w:hAnsi="Times New Roman"/>
          <w:color w:val="000000" w:themeColor="text1"/>
          <w:sz w:val="24"/>
          <w:szCs w:val="24"/>
          <w:vertAlign w:val="superscript"/>
          <w:lang w:val="en-US"/>
        </w:rPr>
        <w:t xml:space="preserve">m </w:t>
      </w:r>
      <w:r w:rsidRPr="004F48D5">
        <w:rPr>
          <w:rStyle w:val="CharAttribute1"/>
          <w:rFonts w:ascii="Times New Roman" w:hAnsi="Times New Roman"/>
          <w:color w:val="000000" w:themeColor="text1"/>
          <w:sz w:val="24"/>
          <w:szCs w:val="24"/>
          <w:lang w:val="en-US"/>
        </w:rPr>
        <w:t>MD, Giovanni Mariscalco,</w:t>
      </w:r>
      <w:r w:rsidRPr="004F48D5">
        <w:rPr>
          <w:rStyle w:val="CharAttribute1"/>
          <w:rFonts w:ascii="Times New Roman" w:hAnsi="Times New Roman"/>
          <w:color w:val="000000" w:themeColor="text1"/>
          <w:sz w:val="24"/>
          <w:szCs w:val="24"/>
          <w:vertAlign w:val="superscript"/>
          <w:lang w:val="en-US"/>
        </w:rPr>
        <w:t>n</w:t>
      </w:r>
      <w:r w:rsidRPr="004F48D5">
        <w:rPr>
          <w:rStyle w:val="CharAttribute1"/>
          <w:rFonts w:ascii="Times New Roman" w:hAnsi="Times New Roman"/>
          <w:color w:val="000000" w:themeColor="text1"/>
          <w:sz w:val="24"/>
          <w:szCs w:val="24"/>
          <w:lang w:val="en-US"/>
        </w:rPr>
        <w:t xml:space="preserve"> MD, PhD, Eeva-Maija Kinnunen,</w:t>
      </w:r>
      <w:r w:rsidRPr="004F48D5">
        <w:rPr>
          <w:rStyle w:val="CharAttribute1"/>
          <w:rFonts w:ascii="Times New Roman" w:hAnsi="Times New Roman"/>
          <w:color w:val="000000" w:themeColor="text1"/>
          <w:sz w:val="24"/>
          <w:szCs w:val="24"/>
          <w:vertAlign w:val="superscript"/>
          <w:lang w:val="en-US"/>
        </w:rPr>
        <w:t xml:space="preserve">o </w:t>
      </w:r>
      <w:r w:rsidRPr="004F48D5">
        <w:rPr>
          <w:rStyle w:val="CharAttribute1"/>
          <w:rFonts w:ascii="Times New Roman" w:hAnsi="Times New Roman"/>
          <w:color w:val="000000" w:themeColor="text1"/>
          <w:sz w:val="24"/>
          <w:szCs w:val="24"/>
          <w:lang w:val="en-US"/>
        </w:rPr>
        <w:t>MD, PhD, Vito G. Ruggieri,</w:t>
      </w:r>
      <w:r w:rsidRPr="004F48D5">
        <w:rPr>
          <w:rStyle w:val="CharAttribute1"/>
          <w:rFonts w:ascii="Times New Roman" w:hAnsi="Times New Roman"/>
          <w:color w:val="000000" w:themeColor="text1"/>
          <w:sz w:val="24"/>
          <w:szCs w:val="24"/>
          <w:vertAlign w:val="superscript"/>
          <w:lang w:val="en-US"/>
        </w:rPr>
        <w:t xml:space="preserve">p </w:t>
      </w:r>
      <w:r w:rsidRPr="004F48D5">
        <w:rPr>
          <w:rStyle w:val="CharAttribute1"/>
          <w:rFonts w:ascii="Times New Roman" w:hAnsi="Times New Roman"/>
          <w:color w:val="000000" w:themeColor="text1"/>
          <w:sz w:val="24"/>
          <w:szCs w:val="24"/>
          <w:lang w:val="en-US"/>
        </w:rPr>
        <w:t>MD, PhD, Karl Bounader,</w:t>
      </w:r>
      <w:r w:rsidRPr="004F48D5">
        <w:rPr>
          <w:rStyle w:val="CharAttribute1"/>
          <w:rFonts w:ascii="Times New Roman" w:hAnsi="Times New Roman"/>
          <w:color w:val="000000" w:themeColor="text1"/>
          <w:sz w:val="24"/>
          <w:szCs w:val="24"/>
          <w:vertAlign w:val="superscript"/>
          <w:lang w:val="en-US"/>
        </w:rPr>
        <w:t>p</w:t>
      </w:r>
      <w:r w:rsidRPr="004F48D5">
        <w:rPr>
          <w:rStyle w:val="CharAttribute1"/>
          <w:rFonts w:ascii="Times New Roman" w:hAnsi="Times New Roman"/>
          <w:color w:val="000000" w:themeColor="text1"/>
          <w:sz w:val="24"/>
          <w:szCs w:val="24"/>
          <w:lang w:val="en-US"/>
        </w:rPr>
        <w:t xml:space="preserve"> MD, Matteo Saccocci,</w:t>
      </w:r>
      <w:r w:rsidRPr="004F48D5">
        <w:rPr>
          <w:rStyle w:val="CharAttribute1"/>
          <w:rFonts w:ascii="Times New Roman" w:hAnsi="Times New Roman"/>
          <w:color w:val="000000" w:themeColor="text1"/>
          <w:sz w:val="24"/>
          <w:szCs w:val="24"/>
          <w:vertAlign w:val="superscript"/>
          <w:lang w:val="en-US"/>
        </w:rPr>
        <w:t>q</w:t>
      </w:r>
      <w:r w:rsidRPr="004F48D5">
        <w:rPr>
          <w:rStyle w:val="CharAttribute1"/>
          <w:rFonts w:ascii="Times New Roman" w:hAnsi="Times New Roman"/>
          <w:color w:val="000000" w:themeColor="text1"/>
          <w:sz w:val="24"/>
          <w:szCs w:val="24"/>
          <w:lang w:val="en-US"/>
        </w:rPr>
        <w:t xml:space="preserve"> MD, Sidney Chocron,</w:t>
      </w:r>
      <w:r w:rsidRPr="004F48D5">
        <w:rPr>
          <w:rStyle w:val="CharAttribute1"/>
          <w:rFonts w:ascii="Times New Roman" w:hAnsi="Times New Roman"/>
          <w:color w:val="000000" w:themeColor="text1"/>
          <w:sz w:val="24"/>
          <w:szCs w:val="24"/>
          <w:vertAlign w:val="superscript"/>
          <w:lang w:val="en-US"/>
        </w:rPr>
        <w:t>r</w:t>
      </w:r>
      <w:r w:rsidRPr="004F48D5">
        <w:rPr>
          <w:rStyle w:val="CharAttribute1"/>
          <w:rFonts w:ascii="Times New Roman" w:hAnsi="Times New Roman"/>
          <w:color w:val="000000" w:themeColor="text1"/>
          <w:sz w:val="24"/>
          <w:szCs w:val="24"/>
          <w:lang w:val="en-US"/>
        </w:rPr>
        <w:t xml:space="preserve"> MD, Juhani Airaksinen,</w:t>
      </w:r>
      <w:r w:rsidRPr="004F48D5">
        <w:rPr>
          <w:rStyle w:val="CharAttribute1"/>
          <w:rFonts w:ascii="Times New Roman" w:hAnsi="Times New Roman"/>
          <w:color w:val="000000" w:themeColor="text1"/>
          <w:sz w:val="24"/>
          <w:szCs w:val="24"/>
          <w:vertAlign w:val="superscript"/>
          <w:lang w:val="en-US"/>
        </w:rPr>
        <w:t>s</w:t>
      </w:r>
      <w:r w:rsidRPr="004F48D5">
        <w:rPr>
          <w:rStyle w:val="CharAttribute1"/>
          <w:rFonts w:ascii="Times New Roman" w:hAnsi="Times New Roman"/>
          <w:color w:val="000000" w:themeColor="text1"/>
          <w:sz w:val="24"/>
          <w:szCs w:val="24"/>
          <w:lang w:val="en-US"/>
        </w:rPr>
        <w:t xml:space="preserve"> MD, PhD, Andrea Perrotti,</w:t>
      </w:r>
      <w:r w:rsidRPr="004F48D5">
        <w:rPr>
          <w:rStyle w:val="CharAttribute1"/>
          <w:rFonts w:ascii="Times New Roman" w:hAnsi="Times New Roman"/>
          <w:color w:val="000000" w:themeColor="text1"/>
          <w:sz w:val="24"/>
          <w:szCs w:val="24"/>
          <w:vertAlign w:val="superscript"/>
          <w:lang w:val="en-US"/>
        </w:rPr>
        <w:t xml:space="preserve">r </w:t>
      </w:r>
      <w:r w:rsidRPr="004F48D5">
        <w:rPr>
          <w:rStyle w:val="CharAttribute1"/>
          <w:rFonts w:ascii="Times New Roman" w:hAnsi="Times New Roman"/>
          <w:color w:val="000000" w:themeColor="text1"/>
          <w:sz w:val="24"/>
          <w:szCs w:val="24"/>
          <w:lang w:val="en-US"/>
        </w:rPr>
        <w:t>MD, PhD, and Fausto Biancari,</w:t>
      </w:r>
      <w:r w:rsidRPr="004F48D5">
        <w:rPr>
          <w:rStyle w:val="CharAttribute1"/>
          <w:rFonts w:ascii="Times New Roman" w:hAnsi="Times New Roman"/>
          <w:color w:val="000000" w:themeColor="text1"/>
          <w:sz w:val="24"/>
          <w:szCs w:val="24"/>
          <w:vertAlign w:val="superscript"/>
          <w:lang w:val="en-US"/>
        </w:rPr>
        <w:t>o,s,t</w:t>
      </w:r>
      <w:r w:rsidRPr="004F48D5">
        <w:rPr>
          <w:rStyle w:val="CharAttribute1"/>
          <w:rFonts w:ascii="Times New Roman" w:hAnsi="Times New Roman"/>
          <w:color w:val="000000" w:themeColor="text1"/>
          <w:sz w:val="24"/>
          <w:szCs w:val="24"/>
          <w:lang w:val="en-US"/>
        </w:rPr>
        <w:t xml:space="preserve"> MD, PhD</w:t>
      </w:r>
    </w:p>
    <w:p w14:paraId="4E02F05A" w14:textId="77777777" w:rsidR="004F48D5" w:rsidRPr="004F48D5" w:rsidRDefault="004F48D5" w:rsidP="004F48D5">
      <w:pPr>
        <w:pStyle w:val="ParaAttribute0"/>
        <w:wordWrap/>
        <w:spacing w:after="0"/>
        <w:rPr>
          <w:rStyle w:val="CharAttribute1"/>
          <w:rFonts w:ascii="Times New Roman" w:hAnsi="Times New Roman"/>
          <w:b/>
          <w:color w:val="000000" w:themeColor="text1"/>
          <w:lang w:val="en-US"/>
        </w:rPr>
      </w:pPr>
    </w:p>
    <w:p w14:paraId="61CB9106" w14:textId="77777777" w:rsidR="004F48D5" w:rsidRPr="004F48D5" w:rsidRDefault="004F48D5" w:rsidP="004F48D5">
      <w:pPr>
        <w:pStyle w:val="ParaAttribute0"/>
        <w:wordWrap/>
        <w:spacing w:after="0"/>
        <w:rPr>
          <w:color w:val="000000" w:themeColor="text1"/>
          <w:sz w:val="18"/>
          <w:szCs w:val="18"/>
          <w:lang w:val="en-US"/>
        </w:rPr>
      </w:pPr>
      <w:r w:rsidRPr="004F48D5">
        <w:rPr>
          <w:color w:val="000000" w:themeColor="text1"/>
          <w:sz w:val="18"/>
          <w:szCs w:val="18"/>
          <w:vertAlign w:val="superscript"/>
          <w:lang w:val="en-US"/>
        </w:rPr>
        <w:t>a</w:t>
      </w:r>
      <w:r w:rsidRPr="004F48D5">
        <w:rPr>
          <w:color w:val="000000" w:themeColor="text1"/>
          <w:sz w:val="18"/>
          <w:szCs w:val="18"/>
          <w:lang w:val="en-US"/>
        </w:rPr>
        <w:t xml:space="preserve">Division of Cardiac Surgery, University of Parma, Parma, Italy; </w:t>
      </w:r>
    </w:p>
    <w:p w14:paraId="59877556" w14:textId="77777777" w:rsidR="004F48D5" w:rsidRPr="004F48D5" w:rsidRDefault="004F48D5" w:rsidP="004F48D5">
      <w:pPr>
        <w:pStyle w:val="ParaAttribute0"/>
        <w:wordWrap/>
        <w:spacing w:after="0"/>
        <w:rPr>
          <w:color w:val="000000" w:themeColor="text1"/>
          <w:sz w:val="18"/>
          <w:szCs w:val="18"/>
          <w:lang w:val="en-US"/>
        </w:rPr>
      </w:pPr>
      <w:r w:rsidRPr="004F48D5">
        <w:rPr>
          <w:rStyle w:val="CharAttribute2"/>
          <w:rFonts w:ascii="Times New Roman" w:hAnsi="Times New Roman"/>
          <w:color w:val="000000" w:themeColor="text1"/>
          <w:sz w:val="18"/>
          <w:szCs w:val="18"/>
          <w:vertAlign w:val="superscript"/>
          <w:lang w:val="en-US"/>
        </w:rPr>
        <w:t>b</w:t>
      </w:r>
      <w:r w:rsidRPr="004F48D5">
        <w:rPr>
          <w:color w:val="000000" w:themeColor="text1"/>
          <w:sz w:val="18"/>
          <w:szCs w:val="18"/>
          <w:lang w:val="en-US"/>
        </w:rPr>
        <w:t xml:space="preserve">Cardiovascular Center, Paracelsus Medical University, Nuremberg, Germany; </w:t>
      </w:r>
    </w:p>
    <w:p w14:paraId="3CAD3C22" w14:textId="77777777" w:rsidR="004F48D5" w:rsidRPr="004F48D5" w:rsidRDefault="004F48D5" w:rsidP="004F48D5">
      <w:pPr>
        <w:pStyle w:val="ParaAttribute0"/>
        <w:wordWrap/>
        <w:spacing w:after="0"/>
        <w:rPr>
          <w:color w:val="000000" w:themeColor="text1"/>
          <w:sz w:val="18"/>
          <w:szCs w:val="18"/>
          <w:lang w:val="en-US"/>
        </w:rPr>
      </w:pPr>
      <w:r w:rsidRPr="004F48D5">
        <w:rPr>
          <w:color w:val="000000" w:themeColor="text1"/>
          <w:sz w:val="18"/>
          <w:szCs w:val="18"/>
          <w:vertAlign w:val="superscript"/>
          <w:lang w:val="en-US"/>
        </w:rPr>
        <w:t>c</w:t>
      </w:r>
      <w:r w:rsidRPr="004F48D5">
        <w:rPr>
          <w:color w:val="000000" w:themeColor="text1"/>
          <w:sz w:val="18"/>
          <w:szCs w:val="18"/>
          <w:lang w:val="en-US"/>
        </w:rPr>
        <w:t xml:space="preserve">Division of Cardiac Surgery, Ospedali Riuniti, </w:t>
      </w:r>
      <w:r w:rsidRPr="004F48D5">
        <w:rPr>
          <w:rStyle w:val="highlight2"/>
          <w:color w:val="000000" w:themeColor="text1"/>
          <w:sz w:val="18"/>
          <w:szCs w:val="18"/>
          <w:lang w:val="en-US"/>
        </w:rPr>
        <w:t>Trieste</w:t>
      </w:r>
      <w:r w:rsidRPr="004F48D5">
        <w:rPr>
          <w:color w:val="000000" w:themeColor="text1"/>
          <w:sz w:val="18"/>
          <w:szCs w:val="18"/>
          <w:lang w:val="en-US"/>
        </w:rPr>
        <w:t xml:space="preserve">, Italy; </w:t>
      </w:r>
    </w:p>
    <w:p w14:paraId="5CE8C0A9" w14:textId="77777777" w:rsidR="004F48D5" w:rsidRPr="004F48D5" w:rsidRDefault="004F48D5" w:rsidP="004F48D5">
      <w:pPr>
        <w:pStyle w:val="ParaAttribute0"/>
        <w:wordWrap/>
        <w:spacing w:after="0"/>
        <w:rPr>
          <w:rStyle w:val="CharAttribute2"/>
          <w:rFonts w:ascii="Times New Roman" w:hAnsi="Times New Roman"/>
          <w:i w:val="0"/>
          <w:color w:val="000000" w:themeColor="text1"/>
          <w:sz w:val="18"/>
          <w:szCs w:val="18"/>
          <w:lang w:val="en-US"/>
        </w:rPr>
      </w:pPr>
      <w:r w:rsidRPr="004F48D5">
        <w:rPr>
          <w:color w:val="000000" w:themeColor="text1"/>
          <w:sz w:val="18"/>
          <w:szCs w:val="18"/>
          <w:vertAlign w:val="superscript"/>
          <w:lang w:val="en-US"/>
        </w:rPr>
        <w:t>d</w:t>
      </w:r>
      <w:r w:rsidRPr="004F48D5">
        <w:rPr>
          <w:rStyle w:val="CharAttribute2"/>
          <w:rFonts w:ascii="Times New Roman" w:hAnsi="Times New Roman"/>
          <w:color w:val="000000" w:themeColor="text1"/>
          <w:sz w:val="18"/>
          <w:szCs w:val="18"/>
          <w:lang w:val="en-US"/>
        </w:rPr>
        <w:t xml:space="preserve">Hamburg University Heart Center, Hamburg, Germany; </w:t>
      </w:r>
    </w:p>
    <w:p w14:paraId="68340B34" w14:textId="77777777" w:rsidR="004F48D5" w:rsidRPr="004F48D5" w:rsidRDefault="004F48D5" w:rsidP="004F48D5">
      <w:pPr>
        <w:pStyle w:val="ParaAttribute0"/>
        <w:wordWrap/>
        <w:spacing w:after="0"/>
        <w:rPr>
          <w:color w:val="000000" w:themeColor="text1"/>
          <w:sz w:val="18"/>
          <w:szCs w:val="18"/>
          <w:lang w:val="en-US"/>
        </w:rPr>
      </w:pPr>
      <w:r w:rsidRPr="004F48D5">
        <w:rPr>
          <w:color w:val="000000" w:themeColor="text1"/>
          <w:sz w:val="18"/>
          <w:szCs w:val="18"/>
          <w:vertAlign w:val="superscript"/>
          <w:lang w:val="en-US"/>
        </w:rPr>
        <w:t>e</w:t>
      </w:r>
      <w:r w:rsidRPr="004F48D5">
        <w:rPr>
          <w:color w:val="000000" w:themeColor="text1"/>
          <w:sz w:val="18"/>
          <w:szCs w:val="18"/>
          <w:lang w:val="en-US"/>
        </w:rPr>
        <w:t xml:space="preserve">Division of Cardiovascular Surgery, </w:t>
      </w:r>
      <w:r w:rsidRPr="004F48D5">
        <w:rPr>
          <w:rStyle w:val="CharAttribute1"/>
          <w:rFonts w:ascii="Times New Roman" w:hAnsi="Times New Roman"/>
          <w:color w:val="000000" w:themeColor="text1"/>
          <w:sz w:val="18"/>
          <w:szCs w:val="18"/>
          <w:lang w:val="en-US"/>
        </w:rPr>
        <w:t>Verona University Hospital, Verona, Italy</w:t>
      </w:r>
      <w:r w:rsidRPr="004F48D5">
        <w:rPr>
          <w:color w:val="000000" w:themeColor="text1"/>
          <w:sz w:val="18"/>
          <w:szCs w:val="18"/>
          <w:lang w:val="en-US"/>
        </w:rPr>
        <w:t xml:space="preserve">; </w:t>
      </w:r>
    </w:p>
    <w:p w14:paraId="2F9EB4BD" w14:textId="77777777" w:rsidR="004F48D5" w:rsidRPr="004F48D5" w:rsidRDefault="004F48D5" w:rsidP="004F48D5">
      <w:pPr>
        <w:pStyle w:val="ParaAttribute0"/>
        <w:wordWrap/>
        <w:spacing w:after="0"/>
        <w:rPr>
          <w:color w:val="000000" w:themeColor="text1"/>
          <w:sz w:val="18"/>
          <w:szCs w:val="18"/>
          <w:lang w:val="en-US"/>
        </w:rPr>
      </w:pPr>
      <w:r w:rsidRPr="004F48D5">
        <w:rPr>
          <w:rStyle w:val="CharAttribute1"/>
          <w:rFonts w:ascii="Times New Roman" w:hAnsi="Times New Roman"/>
          <w:color w:val="000000" w:themeColor="text1"/>
          <w:sz w:val="18"/>
          <w:szCs w:val="18"/>
          <w:vertAlign w:val="superscript"/>
          <w:lang w:val="en-US"/>
        </w:rPr>
        <w:t>f</w:t>
      </w:r>
      <w:r w:rsidRPr="004F48D5">
        <w:rPr>
          <w:color w:val="000000" w:themeColor="text1"/>
          <w:sz w:val="18"/>
          <w:szCs w:val="18"/>
          <w:lang w:val="en-US"/>
        </w:rPr>
        <w:t xml:space="preserve">Department of Molecular Medicine and Surgery, Department of Cardiothoracic Surgery and Anesthesiology, Karolinska Institutet, Karolinska University Hospital, Stockholm, Sweden; </w:t>
      </w:r>
    </w:p>
    <w:p w14:paraId="7688913F" w14:textId="77777777" w:rsidR="004F48D5" w:rsidRPr="004F48D5" w:rsidRDefault="004F48D5" w:rsidP="004F48D5">
      <w:pPr>
        <w:pStyle w:val="ParaAttribute0"/>
        <w:wordWrap/>
        <w:spacing w:after="0"/>
        <w:rPr>
          <w:rStyle w:val="CharAttribute1"/>
          <w:rFonts w:ascii="Times New Roman" w:hAnsi="Times New Roman"/>
          <w:color w:val="000000" w:themeColor="text1"/>
          <w:sz w:val="18"/>
          <w:szCs w:val="18"/>
          <w:lang w:val="en-US"/>
        </w:rPr>
      </w:pPr>
      <w:r w:rsidRPr="004F48D5">
        <w:rPr>
          <w:color w:val="000000" w:themeColor="text1"/>
          <w:sz w:val="18"/>
          <w:szCs w:val="18"/>
          <w:vertAlign w:val="superscript"/>
          <w:lang w:val="en-US"/>
        </w:rPr>
        <w:t>g</w:t>
      </w:r>
      <w:r w:rsidRPr="004F48D5">
        <w:rPr>
          <w:color w:val="000000" w:themeColor="text1"/>
          <w:sz w:val="18"/>
          <w:szCs w:val="18"/>
          <w:lang w:val="en-US"/>
        </w:rPr>
        <w:t xml:space="preserve">Department of Cardiac Surgery, </w:t>
      </w:r>
      <w:r w:rsidRPr="004F48D5">
        <w:rPr>
          <w:rStyle w:val="CharAttribute1"/>
          <w:rFonts w:ascii="Times New Roman" w:hAnsi="Times New Roman"/>
          <w:color w:val="000000" w:themeColor="text1"/>
          <w:sz w:val="18"/>
          <w:szCs w:val="18"/>
          <w:lang w:val="en-US"/>
        </w:rPr>
        <w:t xml:space="preserve">St. Anna Hospital, Catanzaro, Italy; </w:t>
      </w:r>
    </w:p>
    <w:p w14:paraId="70390EE0" w14:textId="77777777" w:rsidR="004F48D5" w:rsidRPr="004F48D5" w:rsidRDefault="004F48D5" w:rsidP="004F48D5">
      <w:pPr>
        <w:pStyle w:val="ParaAttribute0"/>
        <w:wordWrap/>
        <w:spacing w:after="0"/>
        <w:rPr>
          <w:color w:val="000000" w:themeColor="text1"/>
          <w:sz w:val="18"/>
          <w:szCs w:val="18"/>
          <w:lang w:val="en-US"/>
        </w:rPr>
      </w:pPr>
      <w:r w:rsidRPr="004F48D5">
        <w:rPr>
          <w:rStyle w:val="CharAttribute1"/>
          <w:rFonts w:ascii="Times New Roman" w:hAnsi="Times New Roman"/>
          <w:color w:val="000000" w:themeColor="text1"/>
          <w:sz w:val="18"/>
          <w:szCs w:val="18"/>
          <w:vertAlign w:val="superscript"/>
          <w:lang w:val="en-US"/>
        </w:rPr>
        <w:t>h</w:t>
      </w:r>
      <w:r w:rsidRPr="004F48D5">
        <w:rPr>
          <w:color w:val="000000" w:themeColor="text1"/>
          <w:sz w:val="18"/>
          <w:szCs w:val="18"/>
          <w:lang w:val="en-US"/>
        </w:rPr>
        <w:t xml:space="preserve">Centro Cuore Morgagni, Pedara, Italy; </w:t>
      </w:r>
    </w:p>
    <w:p w14:paraId="57FCA448" w14:textId="77777777" w:rsidR="004F48D5" w:rsidRPr="004F48D5" w:rsidRDefault="004F48D5" w:rsidP="004F48D5">
      <w:pPr>
        <w:pStyle w:val="ParaAttribute0"/>
        <w:wordWrap/>
        <w:spacing w:after="0"/>
        <w:rPr>
          <w:color w:val="000000" w:themeColor="text1"/>
          <w:sz w:val="18"/>
          <w:szCs w:val="18"/>
          <w:lang w:val="en-US"/>
        </w:rPr>
      </w:pPr>
      <w:r w:rsidRPr="004F48D5">
        <w:rPr>
          <w:color w:val="000000" w:themeColor="text1"/>
          <w:sz w:val="18"/>
          <w:szCs w:val="18"/>
          <w:vertAlign w:val="superscript"/>
          <w:lang w:val="en-US"/>
        </w:rPr>
        <w:t>i</w:t>
      </w:r>
      <w:r w:rsidRPr="004F48D5">
        <w:rPr>
          <w:color w:val="000000" w:themeColor="text1"/>
          <w:sz w:val="18"/>
          <w:szCs w:val="18"/>
          <w:lang w:val="en-US"/>
        </w:rPr>
        <w:t xml:space="preserve">Division of Cardiac Surgery, Department of Cardiothoracic Sciences, Second University of Naples, Naples, Italy; </w:t>
      </w:r>
    </w:p>
    <w:p w14:paraId="12373035" w14:textId="77777777" w:rsidR="004F48D5" w:rsidRPr="004F48D5" w:rsidRDefault="004F48D5" w:rsidP="004F48D5">
      <w:pPr>
        <w:pStyle w:val="ParaAttribute0"/>
        <w:wordWrap/>
        <w:spacing w:after="0"/>
        <w:rPr>
          <w:color w:val="000000" w:themeColor="text1"/>
          <w:sz w:val="18"/>
          <w:szCs w:val="18"/>
          <w:lang w:val="en-US"/>
        </w:rPr>
      </w:pPr>
      <w:r w:rsidRPr="004F48D5">
        <w:rPr>
          <w:color w:val="000000" w:themeColor="text1"/>
          <w:sz w:val="18"/>
          <w:szCs w:val="18"/>
          <w:vertAlign w:val="superscript"/>
          <w:lang w:val="en-US"/>
        </w:rPr>
        <w:t>l</w:t>
      </w:r>
      <w:r w:rsidRPr="004F48D5">
        <w:rPr>
          <w:color w:val="000000" w:themeColor="text1"/>
          <w:sz w:val="18"/>
          <w:szCs w:val="18"/>
          <w:lang w:val="en-US"/>
        </w:rPr>
        <w:t xml:space="preserve">Division of Cardiac Surgery, University of Genoa, Genoa, Italy; </w:t>
      </w:r>
    </w:p>
    <w:p w14:paraId="6A4110C2" w14:textId="77777777" w:rsidR="004F48D5" w:rsidRPr="004F48D5" w:rsidRDefault="004F48D5" w:rsidP="004F48D5">
      <w:pPr>
        <w:pStyle w:val="ParaAttribute0"/>
        <w:wordWrap/>
        <w:spacing w:after="0"/>
        <w:rPr>
          <w:color w:val="000000" w:themeColor="text1"/>
          <w:sz w:val="18"/>
          <w:szCs w:val="18"/>
          <w:lang w:val="en-US"/>
        </w:rPr>
      </w:pPr>
      <w:r w:rsidRPr="004F48D5">
        <w:rPr>
          <w:rStyle w:val="CharAttribute1"/>
          <w:rFonts w:ascii="Times New Roman" w:hAnsi="Times New Roman"/>
          <w:color w:val="000000" w:themeColor="text1"/>
          <w:sz w:val="18"/>
          <w:szCs w:val="18"/>
          <w:vertAlign w:val="superscript"/>
          <w:lang w:val="en-US"/>
        </w:rPr>
        <w:t>m</w:t>
      </w:r>
      <w:r w:rsidRPr="004F48D5">
        <w:rPr>
          <w:color w:val="000000" w:themeColor="text1"/>
          <w:sz w:val="18"/>
          <w:szCs w:val="18"/>
          <w:lang w:val="en-US"/>
        </w:rPr>
        <w:t xml:space="preserve">Department of Cardiovascular Sciences, Cardiac Surgery Unit, S. Camillo-Forlanini Hospital, Rome, Italy; </w:t>
      </w:r>
    </w:p>
    <w:p w14:paraId="5D2CC275" w14:textId="77777777" w:rsidR="004F48D5" w:rsidRPr="004F48D5" w:rsidRDefault="004F48D5" w:rsidP="004F48D5">
      <w:pPr>
        <w:pStyle w:val="ParaAttribute0"/>
        <w:wordWrap/>
        <w:spacing w:after="0"/>
        <w:rPr>
          <w:color w:val="000000" w:themeColor="text1"/>
          <w:sz w:val="18"/>
          <w:szCs w:val="18"/>
          <w:lang w:val="en-US"/>
        </w:rPr>
      </w:pPr>
      <w:r w:rsidRPr="004F48D5">
        <w:rPr>
          <w:rStyle w:val="CharAttribute1"/>
          <w:rFonts w:ascii="Times New Roman" w:hAnsi="Times New Roman"/>
          <w:color w:val="000000" w:themeColor="text1"/>
          <w:sz w:val="18"/>
          <w:szCs w:val="18"/>
          <w:vertAlign w:val="superscript"/>
          <w:lang w:val="en-US"/>
        </w:rPr>
        <w:t>n</w:t>
      </w:r>
      <w:r w:rsidRPr="004F48D5">
        <w:rPr>
          <w:color w:val="000000" w:themeColor="text1"/>
          <w:sz w:val="18"/>
          <w:szCs w:val="18"/>
          <w:lang w:val="en-US"/>
        </w:rPr>
        <w:t xml:space="preserve">Department of Cardiovascular Sciences, Clinical Sciences Wing, University of Leicester, Glenfield Hospital, Leicester, UK; </w:t>
      </w:r>
    </w:p>
    <w:p w14:paraId="192CF67F" w14:textId="77777777" w:rsidR="004F48D5" w:rsidRPr="004F48D5" w:rsidRDefault="004F48D5" w:rsidP="004F48D5">
      <w:pPr>
        <w:pStyle w:val="ParaAttribute0"/>
        <w:keepNext/>
        <w:wordWrap/>
        <w:spacing w:after="0"/>
        <w:jc w:val="both"/>
        <w:rPr>
          <w:color w:val="000000" w:themeColor="text1"/>
          <w:sz w:val="18"/>
          <w:szCs w:val="18"/>
          <w:lang w:val="en-GB"/>
        </w:rPr>
      </w:pPr>
      <w:r w:rsidRPr="004F48D5">
        <w:rPr>
          <w:rStyle w:val="CharAttribute2"/>
          <w:rFonts w:ascii="Times New Roman" w:hAnsi="Times New Roman"/>
          <w:color w:val="000000" w:themeColor="text1"/>
          <w:sz w:val="18"/>
          <w:szCs w:val="18"/>
          <w:vertAlign w:val="superscript"/>
          <w:lang w:val="en-US"/>
        </w:rPr>
        <w:t>o</w:t>
      </w:r>
      <w:r w:rsidRPr="004F48D5">
        <w:rPr>
          <w:rStyle w:val="CharAttribute2"/>
          <w:rFonts w:ascii="Times New Roman" w:hAnsi="Times New Roman"/>
          <w:color w:val="000000" w:themeColor="text1"/>
          <w:sz w:val="18"/>
          <w:szCs w:val="18"/>
          <w:lang w:val="en-US"/>
        </w:rPr>
        <w:t>Department of Surgery, Oulu University Hospital and University of Oulu, Oulu, Finland;</w:t>
      </w:r>
      <w:r w:rsidRPr="004F48D5">
        <w:rPr>
          <w:color w:val="000000" w:themeColor="text1"/>
          <w:sz w:val="18"/>
          <w:szCs w:val="18"/>
          <w:vertAlign w:val="superscript"/>
          <w:lang w:val="en-US"/>
        </w:rPr>
        <w:t xml:space="preserve"> </w:t>
      </w:r>
    </w:p>
    <w:p w14:paraId="6CF92081" w14:textId="77777777" w:rsidR="004F48D5" w:rsidRPr="004F48D5" w:rsidRDefault="004F48D5" w:rsidP="004F48D5">
      <w:pPr>
        <w:pStyle w:val="ParaAttribute0"/>
        <w:wordWrap/>
        <w:spacing w:after="0"/>
        <w:rPr>
          <w:color w:val="000000" w:themeColor="text1"/>
          <w:sz w:val="18"/>
          <w:szCs w:val="18"/>
          <w:lang w:val="en-US"/>
        </w:rPr>
      </w:pPr>
      <w:r w:rsidRPr="004F48D5">
        <w:rPr>
          <w:rStyle w:val="CharAttribute1"/>
          <w:rFonts w:ascii="Times New Roman" w:hAnsi="Times New Roman"/>
          <w:color w:val="000000" w:themeColor="text1"/>
          <w:sz w:val="18"/>
          <w:szCs w:val="18"/>
          <w:vertAlign w:val="superscript"/>
          <w:lang w:val="en-US"/>
        </w:rPr>
        <w:t>p</w:t>
      </w:r>
      <w:r w:rsidRPr="004F48D5">
        <w:rPr>
          <w:rStyle w:val="CharAttribute1"/>
          <w:rFonts w:ascii="Times New Roman" w:hAnsi="Times New Roman"/>
          <w:color w:val="000000" w:themeColor="text1"/>
          <w:sz w:val="18"/>
          <w:szCs w:val="18"/>
          <w:lang w:val="en-US"/>
        </w:rPr>
        <w:t>Divi</w:t>
      </w:r>
      <w:r w:rsidRPr="004F48D5">
        <w:rPr>
          <w:color w:val="000000" w:themeColor="text1"/>
          <w:sz w:val="18"/>
          <w:szCs w:val="18"/>
          <w:lang w:val="en-US"/>
        </w:rPr>
        <w:t xml:space="preserve">sion of Cardiothoracic and Vascular Surgery, Pontchaillou University Hospital, </w:t>
      </w:r>
      <w:r w:rsidRPr="004F48D5">
        <w:rPr>
          <w:rStyle w:val="highlight2"/>
          <w:color w:val="000000" w:themeColor="text1"/>
          <w:sz w:val="18"/>
          <w:szCs w:val="18"/>
          <w:lang w:val="en-US"/>
        </w:rPr>
        <w:t>Rennes</w:t>
      </w:r>
      <w:r w:rsidRPr="004F48D5">
        <w:rPr>
          <w:color w:val="000000" w:themeColor="text1"/>
          <w:sz w:val="18"/>
          <w:szCs w:val="18"/>
          <w:lang w:val="en-US"/>
        </w:rPr>
        <w:t xml:space="preserve">, France; </w:t>
      </w:r>
    </w:p>
    <w:p w14:paraId="2C60E1D0" w14:textId="77777777" w:rsidR="004F48D5" w:rsidRPr="004F48D5" w:rsidRDefault="004F48D5" w:rsidP="004F48D5">
      <w:pPr>
        <w:pStyle w:val="ParaAttribute0"/>
        <w:wordWrap/>
        <w:spacing w:after="0"/>
        <w:rPr>
          <w:color w:val="000000" w:themeColor="text1"/>
          <w:sz w:val="18"/>
          <w:szCs w:val="18"/>
          <w:lang w:val="en-US"/>
        </w:rPr>
      </w:pPr>
      <w:r w:rsidRPr="004F48D5">
        <w:rPr>
          <w:color w:val="000000" w:themeColor="text1"/>
          <w:sz w:val="18"/>
          <w:szCs w:val="18"/>
          <w:vertAlign w:val="superscript"/>
          <w:lang w:val="en-US"/>
        </w:rPr>
        <w:t>q</w:t>
      </w:r>
      <w:r w:rsidRPr="004F48D5">
        <w:rPr>
          <w:color w:val="000000" w:themeColor="text1"/>
          <w:sz w:val="18"/>
          <w:szCs w:val="18"/>
          <w:lang w:val="en-US"/>
        </w:rPr>
        <w:t xml:space="preserve">Department of Cardiac Surgery, Centro Cardiologico–Fondazione Monzino IRCCS, University of Milan, Italy ; </w:t>
      </w:r>
    </w:p>
    <w:p w14:paraId="1BC3A03D" w14:textId="77777777" w:rsidR="004F48D5" w:rsidRPr="004F48D5" w:rsidRDefault="004F48D5" w:rsidP="004F48D5">
      <w:pPr>
        <w:pStyle w:val="ParaAttribute0"/>
        <w:wordWrap/>
        <w:spacing w:after="0"/>
        <w:rPr>
          <w:color w:val="000000" w:themeColor="text1"/>
          <w:sz w:val="18"/>
          <w:szCs w:val="18"/>
          <w:lang w:val="en-US"/>
        </w:rPr>
      </w:pPr>
      <w:r w:rsidRPr="004F48D5">
        <w:rPr>
          <w:color w:val="000000" w:themeColor="text1"/>
          <w:sz w:val="18"/>
          <w:szCs w:val="18"/>
          <w:vertAlign w:val="superscript"/>
          <w:lang w:val="en-US"/>
        </w:rPr>
        <w:t>r</w:t>
      </w:r>
      <w:r w:rsidRPr="004F48D5">
        <w:rPr>
          <w:color w:val="000000" w:themeColor="text1"/>
          <w:sz w:val="18"/>
          <w:szCs w:val="18"/>
          <w:lang w:val="en-US"/>
        </w:rPr>
        <w:t xml:space="preserve">Department of Thoracic and Cardio-Vascular Surgery, University Hospital Jean Minjoz, Besançon, France; </w:t>
      </w:r>
    </w:p>
    <w:p w14:paraId="3AE6F610" w14:textId="77777777" w:rsidR="004F48D5" w:rsidRPr="004F48D5" w:rsidRDefault="004F48D5" w:rsidP="004F48D5">
      <w:pPr>
        <w:pStyle w:val="ParaAttribute0"/>
        <w:wordWrap/>
        <w:spacing w:after="0"/>
        <w:rPr>
          <w:color w:val="000000" w:themeColor="text1"/>
          <w:sz w:val="18"/>
          <w:szCs w:val="18"/>
          <w:lang w:val="en-US"/>
        </w:rPr>
      </w:pPr>
      <w:r w:rsidRPr="004F48D5">
        <w:rPr>
          <w:color w:val="000000" w:themeColor="text1"/>
          <w:sz w:val="18"/>
          <w:szCs w:val="18"/>
          <w:vertAlign w:val="superscript"/>
          <w:lang w:val="en-US"/>
        </w:rPr>
        <w:t>s</w:t>
      </w:r>
      <w:r w:rsidRPr="004F48D5">
        <w:rPr>
          <w:color w:val="000000" w:themeColor="text1"/>
          <w:sz w:val="18"/>
          <w:szCs w:val="18"/>
          <w:lang w:val="en-US"/>
        </w:rPr>
        <w:t>Heart Center, Turku University Hospital and University of Turku, Turku, Finland;</w:t>
      </w:r>
    </w:p>
    <w:p w14:paraId="497A9C9A" w14:textId="77777777" w:rsidR="004F48D5" w:rsidRPr="004F48D5" w:rsidRDefault="004F48D5" w:rsidP="004F48D5">
      <w:pPr>
        <w:pStyle w:val="ParaAttribute0"/>
        <w:wordWrap/>
        <w:spacing w:after="0"/>
        <w:rPr>
          <w:color w:val="000000" w:themeColor="text1"/>
          <w:sz w:val="18"/>
          <w:szCs w:val="18"/>
          <w:lang w:val="en-US"/>
        </w:rPr>
      </w:pPr>
      <w:r w:rsidRPr="004F48D5">
        <w:rPr>
          <w:color w:val="000000" w:themeColor="text1"/>
          <w:sz w:val="18"/>
          <w:szCs w:val="18"/>
          <w:vertAlign w:val="superscript"/>
          <w:lang w:val="en-US"/>
        </w:rPr>
        <w:t>t</w:t>
      </w:r>
      <w:r w:rsidRPr="004F48D5">
        <w:rPr>
          <w:color w:val="000000" w:themeColor="text1"/>
          <w:sz w:val="18"/>
          <w:szCs w:val="18"/>
          <w:lang w:val="en-US"/>
        </w:rPr>
        <w:t>Department of Surgery, University of Turku, Turku, Finland.</w:t>
      </w:r>
    </w:p>
    <w:p w14:paraId="7FD6A326" w14:textId="77777777" w:rsidR="004F48D5" w:rsidRPr="004F48D5" w:rsidRDefault="004F48D5" w:rsidP="004F48D5">
      <w:pPr>
        <w:pStyle w:val="ParaAttribute0"/>
        <w:wordWrap/>
        <w:spacing w:after="0"/>
        <w:rPr>
          <w:color w:val="000000" w:themeColor="text1"/>
          <w:lang w:val="en-US"/>
        </w:rPr>
      </w:pPr>
    </w:p>
    <w:p w14:paraId="683DD586" w14:textId="77777777" w:rsidR="004F48D5" w:rsidRPr="004F48D5" w:rsidRDefault="004F48D5" w:rsidP="004F48D5">
      <w:pPr>
        <w:pStyle w:val="ParaAttribute0"/>
        <w:wordWrap/>
        <w:spacing w:after="0"/>
        <w:rPr>
          <w:color w:val="000000" w:themeColor="text1"/>
          <w:sz w:val="22"/>
          <w:szCs w:val="22"/>
          <w:lang w:val="en-US"/>
        </w:rPr>
      </w:pPr>
    </w:p>
    <w:p w14:paraId="2735651A" w14:textId="77777777" w:rsidR="004F48D5" w:rsidRPr="004F48D5" w:rsidRDefault="004F48D5" w:rsidP="004F48D5">
      <w:pPr>
        <w:rPr>
          <w:rFonts w:ascii="Times New Roman" w:eastAsia="Arial Unicode MS" w:hAnsi="Times New Roman" w:cs="Times New Roman"/>
          <w:color w:val="000000" w:themeColor="text1"/>
          <w:lang w:val="en-US"/>
        </w:rPr>
      </w:pPr>
      <w:r w:rsidRPr="004F48D5">
        <w:rPr>
          <w:rFonts w:ascii="Times New Roman" w:eastAsia="Arial Unicode MS" w:hAnsi="Times New Roman" w:cs="Times New Roman"/>
          <w:b/>
          <w:color w:val="000000" w:themeColor="text1"/>
          <w:lang w:val="en-US"/>
        </w:rPr>
        <w:t xml:space="preserve">Trial Registration: </w:t>
      </w:r>
      <w:r w:rsidRPr="004F48D5">
        <w:rPr>
          <w:rFonts w:ascii="Times New Roman" w:eastAsia="Arial Unicode MS" w:hAnsi="Times New Roman" w:cs="Times New Roman"/>
          <w:color w:val="000000" w:themeColor="text1"/>
          <w:lang w:val="en-US"/>
        </w:rPr>
        <w:t>Clinicaltrials.gov - NCT02319083</w:t>
      </w:r>
    </w:p>
    <w:p w14:paraId="46744DBE" w14:textId="77777777" w:rsidR="004F48D5" w:rsidRPr="004F48D5" w:rsidRDefault="004F48D5" w:rsidP="004F48D5">
      <w:pPr>
        <w:rPr>
          <w:rFonts w:ascii="Times New Roman" w:hAnsi="Times New Roman" w:cs="Times New Roman"/>
          <w:color w:val="000000" w:themeColor="text1"/>
          <w:lang w:val="en-US"/>
        </w:rPr>
      </w:pPr>
      <w:r w:rsidRPr="004F48D5">
        <w:rPr>
          <w:rFonts w:ascii="Times New Roman" w:hAnsi="Times New Roman" w:cs="Times New Roman"/>
          <w:b/>
          <w:color w:val="000000" w:themeColor="text1"/>
          <w:lang w:val="en-US"/>
        </w:rPr>
        <w:t xml:space="preserve">Text word count: </w:t>
      </w:r>
      <w:r w:rsidRPr="004F48D5">
        <w:rPr>
          <w:rFonts w:ascii="Times New Roman" w:hAnsi="Times New Roman" w:cs="Times New Roman"/>
          <w:color w:val="000000" w:themeColor="text1"/>
          <w:lang w:val="en-US"/>
        </w:rPr>
        <w:t>2855 words</w:t>
      </w:r>
    </w:p>
    <w:p w14:paraId="76D74DCF" w14:textId="77777777" w:rsidR="004F48D5" w:rsidRPr="004F48D5" w:rsidRDefault="004F48D5" w:rsidP="004F48D5">
      <w:pPr>
        <w:tabs>
          <w:tab w:val="left" w:pos="709"/>
        </w:tabs>
        <w:spacing w:line="240" w:lineRule="auto"/>
        <w:rPr>
          <w:rFonts w:ascii="Times New Roman" w:hAnsi="Times New Roman" w:cs="Times New Roman"/>
          <w:b/>
          <w:color w:val="000000" w:themeColor="text1"/>
          <w:lang w:val="en-US"/>
        </w:rPr>
      </w:pPr>
    </w:p>
    <w:p w14:paraId="148D8431" w14:textId="77777777" w:rsidR="004F48D5" w:rsidRPr="004F48D5" w:rsidRDefault="004F48D5" w:rsidP="004F48D5">
      <w:pPr>
        <w:tabs>
          <w:tab w:val="left" w:pos="709"/>
        </w:tabs>
        <w:spacing w:line="240" w:lineRule="auto"/>
        <w:rPr>
          <w:rFonts w:ascii="Times New Roman" w:hAnsi="Times New Roman" w:cs="Times New Roman"/>
          <w:b/>
          <w:color w:val="000000" w:themeColor="text1"/>
          <w:lang w:val="en-US"/>
        </w:rPr>
      </w:pPr>
    </w:p>
    <w:p w14:paraId="141508B8" w14:textId="77777777" w:rsidR="004F48D5" w:rsidRPr="004F48D5" w:rsidRDefault="004F48D5" w:rsidP="004F48D5">
      <w:pPr>
        <w:tabs>
          <w:tab w:val="left" w:pos="709"/>
        </w:tabs>
        <w:spacing w:line="240" w:lineRule="auto"/>
        <w:rPr>
          <w:rFonts w:ascii="Times New Roman" w:hAnsi="Times New Roman" w:cs="Times New Roman"/>
          <w:b/>
          <w:color w:val="000000" w:themeColor="text1"/>
          <w:lang w:val="en-US"/>
        </w:rPr>
      </w:pPr>
    </w:p>
    <w:p w14:paraId="05FC482C" w14:textId="77777777" w:rsidR="004F48D5" w:rsidRPr="004F48D5" w:rsidRDefault="004F48D5" w:rsidP="004F48D5">
      <w:pPr>
        <w:keepNext/>
        <w:widowControl w:val="0"/>
        <w:tabs>
          <w:tab w:val="left" w:pos="709"/>
        </w:tabs>
        <w:spacing w:line="240" w:lineRule="auto"/>
        <w:jc w:val="both"/>
        <w:rPr>
          <w:rFonts w:ascii="Times New Roman" w:hAnsi="Times New Roman" w:cs="Times New Roman"/>
          <w:b/>
          <w:color w:val="000000" w:themeColor="text1"/>
          <w:lang w:val="en-US"/>
        </w:rPr>
      </w:pPr>
      <w:r w:rsidRPr="004F48D5">
        <w:rPr>
          <w:rFonts w:ascii="Times New Roman" w:hAnsi="Times New Roman" w:cs="Times New Roman"/>
          <w:b/>
          <w:color w:val="000000" w:themeColor="text1"/>
          <w:lang w:val="en-US"/>
        </w:rPr>
        <w:t xml:space="preserve">Corresponding Author: </w:t>
      </w:r>
    </w:p>
    <w:p w14:paraId="3A6984D8" w14:textId="77777777" w:rsidR="004F48D5" w:rsidRPr="004F48D5" w:rsidRDefault="004F48D5" w:rsidP="004F48D5">
      <w:pPr>
        <w:keepNext/>
        <w:widowControl w:val="0"/>
        <w:tabs>
          <w:tab w:val="left" w:pos="709"/>
        </w:tabs>
        <w:spacing w:line="240" w:lineRule="auto"/>
        <w:jc w:val="both"/>
        <w:rPr>
          <w:rFonts w:ascii="Times New Roman" w:eastAsia="Calibri" w:hAnsi="Times New Roman" w:cs="Times New Roman"/>
          <w:color w:val="000000" w:themeColor="text1"/>
          <w:lang w:val="en-US"/>
        </w:rPr>
      </w:pPr>
      <w:r w:rsidRPr="004F48D5">
        <w:rPr>
          <w:rFonts w:ascii="Times New Roman" w:eastAsia="Calibri" w:hAnsi="Times New Roman" w:cs="Times New Roman"/>
          <w:color w:val="000000" w:themeColor="text1"/>
          <w:lang w:val="en-US"/>
        </w:rPr>
        <w:t>Prof. Fausto Biancari,</w:t>
      </w:r>
    </w:p>
    <w:p w14:paraId="7D1A2988" w14:textId="77777777" w:rsidR="004F48D5" w:rsidRPr="004F48D5" w:rsidRDefault="004F48D5" w:rsidP="004F48D5">
      <w:pPr>
        <w:keepNext/>
        <w:widowControl w:val="0"/>
        <w:tabs>
          <w:tab w:val="left" w:pos="709"/>
        </w:tabs>
        <w:spacing w:line="240" w:lineRule="auto"/>
        <w:jc w:val="both"/>
        <w:rPr>
          <w:rFonts w:ascii="Times New Roman" w:hAnsi="Times New Roman" w:cs="Times New Roman"/>
          <w:color w:val="000000" w:themeColor="text1"/>
          <w:lang w:val="en-US"/>
        </w:rPr>
      </w:pPr>
      <w:r w:rsidRPr="004F48D5">
        <w:rPr>
          <w:rFonts w:ascii="Times New Roman" w:hAnsi="Times New Roman" w:cs="Times New Roman"/>
          <w:color w:val="000000" w:themeColor="text1"/>
          <w:lang w:val="en-US"/>
        </w:rPr>
        <w:t xml:space="preserve">Heart Center, </w:t>
      </w:r>
    </w:p>
    <w:p w14:paraId="6FB84927" w14:textId="77777777" w:rsidR="004F48D5" w:rsidRPr="004F48D5" w:rsidRDefault="004F48D5" w:rsidP="004F48D5">
      <w:pPr>
        <w:keepNext/>
        <w:widowControl w:val="0"/>
        <w:tabs>
          <w:tab w:val="left" w:pos="709"/>
        </w:tabs>
        <w:spacing w:line="240" w:lineRule="auto"/>
        <w:jc w:val="both"/>
        <w:rPr>
          <w:rFonts w:ascii="Times New Roman" w:hAnsi="Times New Roman" w:cs="Times New Roman"/>
          <w:color w:val="000000" w:themeColor="text1"/>
          <w:lang w:val="en-US"/>
        </w:rPr>
      </w:pPr>
      <w:r w:rsidRPr="004F48D5">
        <w:rPr>
          <w:rFonts w:ascii="Times New Roman" w:hAnsi="Times New Roman" w:cs="Times New Roman"/>
          <w:color w:val="000000" w:themeColor="text1"/>
          <w:lang w:val="en-US"/>
        </w:rPr>
        <w:t xml:space="preserve">Turku University Hospital, </w:t>
      </w:r>
    </w:p>
    <w:p w14:paraId="0BDB5C06" w14:textId="77777777" w:rsidR="004F48D5" w:rsidRPr="004F48D5" w:rsidRDefault="004F48D5" w:rsidP="004F48D5">
      <w:pPr>
        <w:keepNext/>
        <w:widowControl w:val="0"/>
        <w:tabs>
          <w:tab w:val="left" w:pos="709"/>
        </w:tabs>
        <w:spacing w:line="240" w:lineRule="auto"/>
        <w:jc w:val="both"/>
        <w:rPr>
          <w:rFonts w:ascii="Times New Roman" w:eastAsia="Calibri" w:hAnsi="Times New Roman" w:cs="Times New Roman"/>
          <w:color w:val="000000" w:themeColor="text1"/>
          <w:lang w:val="en-US"/>
        </w:rPr>
      </w:pPr>
      <w:r w:rsidRPr="004F48D5">
        <w:rPr>
          <w:rFonts w:ascii="Times New Roman" w:hAnsi="Times New Roman" w:cs="Times New Roman"/>
          <w:color w:val="000000" w:themeColor="text1"/>
          <w:lang w:val="en-US"/>
        </w:rPr>
        <w:t>PO Box 52, 20521 Turku</w:t>
      </w:r>
      <w:r w:rsidRPr="004F48D5">
        <w:rPr>
          <w:rFonts w:ascii="Times New Roman" w:eastAsia="Calibri" w:hAnsi="Times New Roman" w:cs="Times New Roman"/>
          <w:color w:val="000000" w:themeColor="text1"/>
          <w:lang w:val="en-US"/>
        </w:rPr>
        <w:t xml:space="preserve"> </w:t>
      </w:r>
    </w:p>
    <w:p w14:paraId="79661995" w14:textId="77777777" w:rsidR="004F48D5" w:rsidRPr="004F48D5" w:rsidRDefault="004F48D5" w:rsidP="004F48D5">
      <w:pPr>
        <w:keepNext/>
        <w:widowControl w:val="0"/>
        <w:tabs>
          <w:tab w:val="left" w:pos="709"/>
        </w:tabs>
        <w:spacing w:line="240" w:lineRule="auto"/>
        <w:jc w:val="both"/>
        <w:rPr>
          <w:rFonts w:ascii="Times New Roman" w:eastAsia="Times New Roman" w:hAnsi="Times New Roman" w:cs="Times New Roman"/>
          <w:b/>
          <w:bCs/>
          <w:iCs/>
          <w:color w:val="000000" w:themeColor="text1"/>
          <w:lang w:val="en-US" w:eastAsia="it-IT"/>
        </w:rPr>
      </w:pPr>
      <w:r w:rsidRPr="004F48D5">
        <w:rPr>
          <w:rFonts w:ascii="Times New Roman" w:eastAsia="Calibri" w:hAnsi="Times New Roman" w:cs="Times New Roman"/>
          <w:color w:val="000000" w:themeColor="text1"/>
          <w:lang w:val="en-US"/>
        </w:rPr>
        <w:t>E-mail: faustobiancari@yahoo.it</w:t>
      </w:r>
    </w:p>
    <w:p w14:paraId="5CF06D4D" w14:textId="77777777" w:rsidR="004F48D5" w:rsidRPr="00366910" w:rsidRDefault="004F48D5" w:rsidP="004F48D5">
      <w:pPr>
        <w:rPr>
          <w:color w:val="000000" w:themeColor="text1"/>
        </w:rPr>
      </w:pPr>
    </w:p>
    <w:p w14:paraId="3241FC2C" w14:textId="77777777" w:rsidR="004F48D5" w:rsidRDefault="004F48D5" w:rsidP="00B109C8">
      <w:pPr>
        <w:spacing w:before="100" w:beforeAutospacing="1" w:after="100" w:afterAutospacing="1"/>
        <w:rPr>
          <w:rFonts w:ascii="Times New Roman" w:eastAsia="Times New Roman" w:hAnsi="Times New Roman" w:cs="Times New Roman"/>
          <w:b/>
          <w:bCs/>
          <w:iCs/>
          <w:color w:val="000000" w:themeColor="text1"/>
          <w:lang w:val="en-US" w:eastAsia="it-IT"/>
        </w:rPr>
      </w:pPr>
    </w:p>
    <w:p w14:paraId="297E765A" w14:textId="1924C263" w:rsidR="00B109C8" w:rsidRPr="007433B1" w:rsidRDefault="00B109C8" w:rsidP="00B109C8">
      <w:pPr>
        <w:spacing w:before="100" w:beforeAutospacing="1" w:after="100" w:afterAutospacing="1"/>
        <w:rPr>
          <w:rFonts w:ascii="Times New Roman" w:eastAsia="Times New Roman" w:hAnsi="Times New Roman" w:cs="Times New Roman"/>
          <w:b/>
          <w:bCs/>
          <w:color w:val="000000" w:themeColor="text1"/>
          <w:lang w:val="en-US" w:eastAsia="it-IT"/>
        </w:rPr>
      </w:pPr>
      <w:r w:rsidRPr="007433B1">
        <w:rPr>
          <w:rFonts w:ascii="Times New Roman" w:eastAsia="Times New Roman" w:hAnsi="Times New Roman" w:cs="Times New Roman"/>
          <w:b/>
          <w:bCs/>
          <w:iCs/>
          <w:color w:val="000000" w:themeColor="text1"/>
          <w:lang w:val="en-US" w:eastAsia="it-IT"/>
        </w:rPr>
        <w:lastRenderedPageBreak/>
        <w:t>A</w:t>
      </w:r>
      <w:r w:rsidR="00711A96" w:rsidRPr="007433B1">
        <w:rPr>
          <w:rFonts w:ascii="Times New Roman" w:eastAsia="Times New Roman" w:hAnsi="Times New Roman" w:cs="Times New Roman"/>
          <w:b/>
          <w:bCs/>
          <w:iCs/>
          <w:color w:val="000000" w:themeColor="text1"/>
          <w:lang w:val="en-US" w:eastAsia="it-IT"/>
        </w:rPr>
        <w:t>BSTRACT</w:t>
      </w:r>
    </w:p>
    <w:p w14:paraId="738F320F" w14:textId="6FBC3EFE" w:rsidR="00B109C8" w:rsidRPr="007433B1" w:rsidRDefault="00CE6002" w:rsidP="00B109C8">
      <w:pPr>
        <w:rPr>
          <w:rFonts w:ascii="Times New Roman" w:eastAsia="Times New Roman" w:hAnsi="Times New Roman" w:cs="Times New Roman"/>
          <w:b/>
          <w:bCs/>
          <w:color w:val="000000" w:themeColor="text1"/>
          <w:lang w:val="en-US" w:eastAsia="it-IT"/>
        </w:rPr>
      </w:pPr>
      <w:r w:rsidRPr="007433B1">
        <w:rPr>
          <w:rFonts w:ascii="Times New Roman" w:eastAsia="Times New Roman" w:hAnsi="Times New Roman" w:cs="Times New Roman"/>
          <w:i/>
          <w:color w:val="000000" w:themeColor="text1"/>
          <w:lang w:val="en-US" w:eastAsia="it-IT"/>
        </w:rPr>
        <w:t>Background:</w:t>
      </w:r>
      <w:r w:rsidRPr="007433B1">
        <w:rPr>
          <w:rFonts w:ascii="Times New Roman" w:eastAsia="Times New Roman" w:hAnsi="Times New Roman" w:cs="Times New Roman"/>
          <w:color w:val="000000" w:themeColor="text1"/>
          <w:lang w:val="en-US" w:eastAsia="it-IT"/>
        </w:rPr>
        <w:t xml:space="preserve"> </w:t>
      </w:r>
      <w:r w:rsidR="00B72289" w:rsidRPr="007433B1">
        <w:rPr>
          <w:rFonts w:ascii="Times New Roman" w:eastAsia="Times New Roman" w:hAnsi="Times New Roman" w:cs="Times New Roman"/>
          <w:color w:val="000000" w:themeColor="text1"/>
          <w:lang w:val="en-US" w:eastAsia="it-IT"/>
        </w:rPr>
        <w:t>Patients with increased g</w:t>
      </w:r>
      <w:r w:rsidR="00B109C8" w:rsidRPr="007433B1">
        <w:rPr>
          <w:rFonts w:ascii="Times New Roman" w:hAnsi="Times New Roman" w:cs="Times New Roman"/>
          <w:color w:val="000000" w:themeColor="text1"/>
          <w:lang w:val="en-US"/>
        </w:rPr>
        <w:t xml:space="preserve">lycated hemoglobin (HbA1c) </w:t>
      </w:r>
      <w:r w:rsidR="008D2EB1" w:rsidRPr="007433B1">
        <w:rPr>
          <w:rFonts w:ascii="Times New Roman" w:hAnsi="Times New Roman" w:cs="Times New Roman"/>
          <w:color w:val="000000" w:themeColor="text1"/>
          <w:lang w:val="en-US"/>
        </w:rPr>
        <w:t>seem</w:t>
      </w:r>
      <w:r w:rsidR="00B72289" w:rsidRPr="007433B1">
        <w:rPr>
          <w:rFonts w:ascii="Times New Roman" w:hAnsi="Times New Roman" w:cs="Times New Roman"/>
          <w:color w:val="000000" w:themeColor="text1"/>
          <w:lang w:val="en-US"/>
        </w:rPr>
        <w:t xml:space="preserve"> to </w:t>
      </w:r>
      <w:r w:rsidR="00D26808" w:rsidRPr="007433B1">
        <w:rPr>
          <w:rFonts w:ascii="Times New Roman" w:hAnsi="Times New Roman" w:cs="Times New Roman"/>
          <w:color w:val="000000" w:themeColor="text1"/>
          <w:lang w:val="en-US"/>
        </w:rPr>
        <w:t>be at</w:t>
      </w:r>
      <w:r w:rsidR="00B72289" w:rsidRPr="007433B1">
        <w:rPr>
          <w:rFonts w:ascii="Times New Roman" w:hAnsi="Times New Roman" w:cs="Times New Roman"/>
          <w:color w:val="000000" w:themeColor="text1"/>
          <w:lang w:val="en-US"/>
        </w:rPr>
        <w:t xml:space="preserve"> increased risk </w:t>
      </w:r>
      <w:r w:rsidR="008D2EB1" w:rsidRPr="007433B1">
        <w:rPr>
          <w:rFonts w:ascii="Times New Roman" w:hAnsi="Times New Roman" w:cs="Times New Roman"/>
          <w:color w:val="000000" w:themeColor="text1"/>
          <w:lang w:val="en-US"/>
        </w:rPr>
        <w:t>of</w:t>
      </w:r>
      <w:r w:rsidR="00B72289" w:rsidRPr="007433B1">
        <w:rPr>
          <w:rFonts w:ascii="Times New Roman" w:hAnsi="Times New Roman" w:cs="Times New Roman"/>
          <w:color w:val="000000" w:themeColor="text1"/>
          <w:lang w:val="en-US"/>
        </w:rPr>
        <w:t xml:space="preserve"> </w:t>
      </w:r>
      <w:r w:rsidR="00B109C8" w:rsidRPr="007433B1">
        <w:rPr>
          <w:rFonts w:ascii="Times New Roman" w:hAnsi="Times New Roman" w:cs="Times New Roman"/>
          <w:color w:val="000000" w:themeColor="text1"/>
          <w:lang w:val="en-US"/>
        </w:rPr>
        <w:t xml:space="preserve">sternal wound infection (SWI) after coronary artery bypass grafting (CABG). </w:t>
      </w:r>
      <w:r w:rsidR="00B72289" w:rsidRPr="007433B1">
        <w:rPr>
          <w:rFonts w:ascii="Times New Roman" w:hAnsi="Times New Roman" w:cs="Times New Roman"/>
          <w:color w:val="000000" w:themeColor="text1"/>
          <w:lang w:val="en-US"/>
        </w:rPr>
        <w:t xml:space="preserve">However, it is unclear whether </w:t>
      </w:r>
      <w:r w:rsidR="008D2EB1" w:rsidRPr="007433B1">
        <w:rPr>
          <w:rFonts w:ascii="Times New Roman" w:hAnsi="Times New Roman" w:cs="Times New Roman"/>
          <w:color w:val="000000" w:themeColor="text1"/>
          <w:lang w:val="en-US"/>
        </w:rPr>
        <w:t xml:space="preserve">increased baseline </w:t>
      </w:r>
      <w:r w:rsidR="00B72289" w:rsidRPr="007433B1">
        <w:rPr>
          <w:rFonts w:ascii="Times New Roman" w:hAnsi="Times New Roman" w:cs="Times New Roman"/>
          <w:color w:val="000000" w:themeColor="text1"/>
          <w:lang w:val="en-US"/>
        </w:rPr>
        <w:t>HbA1c levels may affect other postoperative outcomes.</w:t>
      </w:r>
    </w:p>
    <w:p w14:paraId="393C8B9D" w14:textId="3CDD16A8" w:rsidR="00B263B1" w:rsidRPr="007433B1" w:rsidRDefault="00CE6002" w:rsidP="00B94A4A">
      <w:pPr>
        <w:rPr>
          <w:rFonts w:ascii="Times New Roman" w:eastAsia="Times New Roman" w:hAnsi="Times New Roman" w:cs="Times New Roman"/>
          <w:color w:val="000000" w:themeColor="text1"/>
          <w:lang w:val="en-US" w:eastAsia="it-IT"/>
        </w:rPr>
      </w:pPr>
      <w:r w:rsidRPr="007433B1">
        <w:rPr>
          <w:rFonts w:ascii="Times New Roman" w:eastAsia="Times New Roman" w:hAnsi="Times New Roman" w:cs="Times New Roman"/>
          <w:i/>
          <w:color w:val="000000" w:themeColor="text1"/>
          <w:lang w:val="en-US" w:eastAsia="it-IT"/>
        </w:rPr>
        <w:t>M</w:t>
      </w:r>
      <w:r w:rsidR="00EB2D2C" w:rsidRPr="007433B1">
        <w:rPr>
          <w:rFonts w:ascii="Times New Roman" w:eastAsia="Times New Roman" w:hAnsi="Times New Roman" w:cs="Times New Roman"/>
          <w:i/>
          <w:color w:val="000000" w:themeColor="text1"/>
          <w:lang w:val="en-US" w:eastAsia="it-IT"/>
        </w:rPr>
        <w:t>aterial and m</w:t>
      </w:r>
      <w:r w:rsidRPr="007433B1">
        <w:rPr>
          <w:rFonts w:ascii="Times New Roman" w:eastAsia="Times New Roman" w:hAnsi="Times New Roman" w:cs="Times New Roman"/>
          <w:i/>
          <w:color w:val="000000" w:themeColor="text1"/>
          <w:lang w:val="en-US" w:eastAsia="it-IT"/>
        </w:rPr>
        <w:t>ethods:</w:t>
      </w:r>
      <w:r w:rsidRPr="007433B1">
        <w:rPr>
          <w:rFonts w:ascii="Times New Roman" w:eastAsia="Times New Roman" w:hAnsi="Times New Roman" w:cs="Times New Roman"/>
          <w:color w:val="000000" w:themeColor="text1"/>
          <w:lang w:val="en-US" w:eastAsia="it-IT"/>
        </w:rPr>
        <w:t xml:space="preserve"> </w:t>
      </w:r>
      <w:r w:rsidR="00B109C8" w:rsidRPr="007433B1">
        <w:rPr>
          <w:rFonts w:ascii="Times New Roman" w:eastAsia="Times New Roman" w:hAnsi="Times New Roman" w:cs="Times New Roman"/>
          <w:color w:val="000000" w:themeColor="text1"/>
          <w:lang w:val="en-US" w:eastAsia="it-IT"/>
        </w:rPr>
        <w:t xml:space="preserve">Data on preoperative levels of HbA1c </w:t>
      </w:r>
      <w:r w:rsidR="0089196C" w:rsidRPr="007433B1">
        <w:rPr>
          <w:rFonts w:ascii="Times New Roman" w:eastAsia="Times New Roman" w:hAnsi="Times New Roman" w:cs="Times New Roman"/>
          <w:color w:val="000000" w:themeColor="text1"/>
          <w:lang w:val="en-US" w:eastAsia="it-IT"/>
        </w:rPr>
        <w:t xml:space="preserve">were collected from </w:t>
      </w:r>
      <w:r w:rsidR="00B72289" w:rsidRPr="007433B1">
        <w:rPr>
          <w:rFonts w:ascii="Times New Roman" w:eastAsia="Times New Roman" w:hAnsi="Times New Roman" w:cs="Times New Roman"/>
          <w:color w:val="000000" w:themeColor="text1"/>
          <w:lang w:val="en-US" w:eastAsia="it-IT"/>
        </w:rPr>
        <w:t>2606</w:t>
      </w:r>
      <w:r w:rsidR="00B109C8" w:rsidRPr="007433B1">
        <w:rPr>
          <w:rFonts w:ascii="Times New Roman" w:eastAsia="Times New Roman" w:hAnsi="Times New Roman" w:cs="Times New Roman"/>
          <w:color w:val="000000" w:themeColor="text1"/>
          <w:lang w:val="en-US" w:eastAsia="it-IT"/>
        </w:rPr>
        <w:t xml:space="preserve"> patients undergoing </w:t>
      </w:r>
      <w:r w:rsidR="0089196C" w:rsidRPr="007433B1">
        <w:rPr>
          <w:rFonts w:ascii="Times New Roman" w:eastAsia="Times New Roman" w:hAnsi="Times New Roman" w:cs="Times New Roman"/>
          <w:color w:val="000000" w:themeColor="text1"/>
          <w:lang w:val="en-US" w:eastAsia="it-IT"/>
        </w:rPr>
        <w:t xml:space="preserve">elective </w:t>
      </w:r>
      <w:r w:rsidR="00D26808" w:rsidRPr="007433B1">
        <w:rPr>
          <w:rFonts w:ascii="Times New Roman" w:eastAsia="Times New Roman" w:hAnsi="Times New Roman" w:cs="Times New Roman"/>
          <w:color w:val="000000" w:themeColor="text1"/>
          <w:lang w:val="en-US" w:eastAsia="it-IT"/>
        </w:rPr>
        <w:t xml:space="preserve">isolated </w:t>
      </w:r>
      <w:r w:rsidR="00B109C8" w:rsidRPr="007433B1">
        <w:rPr>
          <w:rFonts w:ascii="Times New Roman" w:eastAsia="Times New Roman" w:hAnsi="Times New Roman" w:cs="Times New Roman"/>
          <w:color w:val="000000" w:themeColor="text1"/>
          <w:lang w:val="en-US" w:eastAsia="it-IT"/>
        </w:rPr>
        <w:t xml:space="preserve">CABG from </w:t>
      </w:r>
      <w:r w:rsidR="002A662C" w:rsidRPr="007433B1">
        <w:rPr>
          <w:rFonts w:ascii="Times New Roman" w:eastAsia="Times New Roman" w:hAnsi="Times New Roman" w:cs="Times New Roman"/>
          <w:color w:val="000000" w:themeColor="text1"/>
          <w:lang w:val="en-US" w:eastAsia="it-IT"/>
        </w:rPr>
        <w:t>2015 to 2016 and included in the</w:t>
      </w:r>
      <w:r w:rsidR="00B109C8" w:rsidRPr="007433B1">
        <w:rPr>
          <w:rFonts w:ascii="Times New Roman" w:eastAsia="Times New Roman" w:hAnsi="Times New Roman" w:cs="Times New Roman"/>
          <w:color w:val="000000" w:themeColor="text1"/>
          <w:lang w:val="en-US" w:eastAsia="it-IT"/>
        </w:rPr>
        <w:t xml:space="preserve"> prospective</w:t>
      </w:r>
      <w:r w:rsidR="00B72289" w:rsidRPr="007433B1">
        <w:rPr>
          <w:rFonts w:ascii="Times New Roman" w:eastAsia="Times New Roman" w:hAnsi="Times New Roman" w:cs="Times New Roman"/>
          <w:color w:val="000000" w:themeColor="text1"/>
          <w:lang w:val="en-US" w:eastAsia="it-IT"/>
        </w:rPr>
        <w:t>, multicenter</w:t>
      </w:r>
      <w:r w:rsidR="0081294D" w:rsidRPr="007433B1">
        <w:rPr>
          <w:rFonts w:ascii="Times New Roman" w:eastAsia="Times New Roman" w:hAnsi="Times New Roman" w:cs="Times New Roman"/>
          <w:color w:val="000000" w:themeColor="text1"/>
          <w:lang w:val="en-US" w:eastAsia="it-IT"/>
        </w:rPr>
        <w:t xml:space="preserve"> </w:t>
      </w:r>
      <w:r w:rsidR="00B109C8" w:rsidRPr="007433B1">
        <w:rPr>
          <w:rFonts w:ascii="Times New Roman" w:eastAsia="Times New Roman" w:hAnsi="Times New Roman" w:cs="Times New Roman"/>
          <w:color w:val="000000" w:themeColor="text1"/>
          <w:lang w:val="en-US" w:eastAsia="it-IT"/>
        </w:rPr>
        <w:t xml:space="preserve">E-CABG registry. </w:t>
      </w:r>
    </w:p>
    <w:p w14:paraId="578061B5" w14:textId="0A9D9FAC" w:rsidR="006F2675" w:rsidRPr="007433B1" w:rsidRDefault="00CE6002" w:rsidP="00B94A4A">
      <w:pPr>
        <w:rPr>
          <w:rFonts w:ascii="Times New Roman" w:hAnsi="Times New Roman" w:cs="Times New Roman"/>
          <w:color w:val="000000" w:themeColor="text1"/>
          <w:lang w:val="en-US"/>
        </w:rPr>
      </w:pPr>
      <w:r w:rsidRPr="007433B1">
        <w:rPr>
          <w:rFonts w:ascii="Times New Roman" w:hAnsi="Times New Roman" w:cs="Times New Roman"/>
          <w:i/>
          <w:color w:val="000000" w:themeColor="text1"/>
          <w:lang w:val="en-US"/>
        </w:rPr>
        <w:t>Results:</w:t>
      </w:r>
      <w:r w:rsidRPr="007433B1">
        <w:rPr>
          <w:rFonts w:ascii="Times New Roman" w:hAnsi="Times New Roman" w:cs="Times New Roman"/>
          <w:color w:val="000000" w:themeColor="text1"/>
          <w:lang w:val="en-US"/>
        </w:rPr>
        <w:t xml:space="preserve"> </w:t>
      </w:r>
      <w:r w:rsidR="00B263B1" w:rsidRPr="007433B1">
        <w:rPr>
          <w:rFonts w:ascii="Times New Roman" w:hAnsi="Times New Roman" w:cs="Times New Roman"/>
          <w:color w:val="000000" w:themeColor="text1"/>
          <w:lang w:val="en-US"/>
        </w:rPr>
        <w:t xml:space="preserve">The prevalence of HbA1c ≥53 mmol/mol </w:t>
      </w:r>
      <w:r w:rsidR="006C2BBB" w:rsidRPr="007433B1">
        <w:rPr>
          <w:rFonts w:ascii="Times New Roman" w:hAnsi="Times New Roman" w:cs="Times New Roman"/>
          <w:color w:val="000000" w:themeColor="text1"/>
          <w:lang w:val="en-US"/>
        </w:rPr>
        <w:t xml:space="preserve">(7.0%) </w:t>
      </w:r>
      <w:r w:rsidR="00B263B1" w:rsidRPr="007433B1">
        <w:rPr>
          <w:rFonts w:ascii="Times New Roman" w:hAnsi="Times New Roman" w:cs="Times New Roman"/>
          <w:color w:val="000000" w:themeColor="text1"/>
          <w:lang w:val="en-US"/>
        </w:rPr>
        <w:t xml:space="preserve">among </w:t>
      </w:r>
      <w:r w:rsidR="008D2EB1" w:rsidRPr="007433B1">
        <w:rPr>
          <w:rFonts w:ascii="Times New Roman" w:hAnsi="Times New Roman" w:cs="Times New Roman"/>
          <w:color w:val="000000" w:themeColor="text1"/>
          <w:lang w:val="en-US"/>
        </w:rPr>
        <w:t xml:space="preserve">non-diabetics </w:t>
      </w:r>
      <w:r w:rsidR="00B263B1" w:rsidRPr="007433B1">
        <w:rPr>
          <w:rFonts w:ascii="Times New Roman" w:hAnsi="Times New Roman" w:cs="Times New Roman"/>
          <w:color w:val="000000" w:themeColor="text1"/>
          <w:lang w:val="en-US"/>
        </w:rPr>
        <w:t xml:space="preserve">was 5.3%, among non-insulin dependent diabetics was 53.5% and among insulin dependent diabetics was 67.1% (p&lt;0.001). The </w:t>
      </w:r>
      <w:r w:rsidR="00B263B1" w:rsidRPr="007433B1">
        <w:rPr>
          <w:rFonts w:ascii="Times New Roman" w:hAnsi="Times New Roman" w:cs="Times New Roman"/>
          <w:color w:val="000000" w:themeColor="text1"/>
          <w:lang w:val="en-US"/>
        </w:rPr>
        <w:lastRenderedPageBreak/>
        <w:t xml:space="preserve">prevalence of HbA1c &gt;75 mmol/mol </w:t>
      </w:r>
      <w:r w:rsidR="006C2BBB" w:rsidRPr="007433B1">
        <w:rPr>
          <w:rFonts w:ascii="Times New Roman" w:hAnsi="Times New Roman" w:cs="Times New Roman"/>
          <w:color w:val="000000" w:themeColor="text1"/>
          <w:lang w:val="en-US"/>
        </w:rPr>
        <w:t xml:space="preserve">(9.0%) </w:t>
      </w:r>
      <w:r w:rsidR="00B263B1" w:rsidRPr="007433B1">
        <w:rPr>
          <w:rFonts w:ascii="Times New Roman" w:hAnsi="Times New Roman" w:cs="Times New Roman"/>
          <w:color w:val="000000" w:themeColor="text1"/>
          <w:lang w:val="en-US"/>
        </w:rPr>
        <w:t xml:space="preserve">among </w:t>
      </w:r>
      <w:r w:rsidR="008D2EB1" w:rsidRPr="007433B1">
        <w:rPr>
          <w:rFonts w:ascii="Times New Roman" w:hAnsi="Times New Roman" w:cs="Times New Roman"/>
          <w:color w:val="000000" w:themeColor="text1"/>
          <w:lang w:val="en-US"/>
        </w:rPr>
        <w:t>non-diabetics</w:t>
      </w:r>
      <w:r w:rsidR="00B263B1" w:rsidRPr="007433B1">
        <w:rPr>
          <w:rFonts w:ascii="Times New Roman" w:hAnsi="Times New Roman" w:cs="Times New Roman"/>
          <w:color w:val="000000" w:themeColor="text1"/>
          <w:lang w:val="en-US"/>
        </w:rPr>
        <w:t xml:space="preserve"> was 0.5%, among non-insulin dependent diabetics was 5.8% and among insulin dependent diabetic</w:t>
      </w:r>
      <w:r w:rsidR="00746C5C" w:rsidRPr="007433B1">
        <w:rPr>
          <w:rFonts w:ascii="Times New Roman" w:hAnsi="Times New Roman" w:cs="Times New Roman"/>
          <w:color w:val="000000" w:themeColor="text1"/>
          <w:lang w:val="en-US"/>
        </w:rPr>
        <w:t xml:space="preserve">s was 10.6% (p&lt;0.001). Baseline levels of HbA1c ≥53 mmol/mol </w:t>
      </w:r>
      <w:r w:rsidR="006C2BBB" w:rsidRPr="007433B1">
        <w:rPr>
          <w:rFonts w:ascii="Times New Roman" w:hAnsi="Times New Roman" w:cs="Times New Roman"/>
          <w:color w:val="000000" w:themeColor="text1"/>
          <w:lang w:val="en-US"/>
        </w:rPr>
        <w:t xml:space="preserve">(7.0%) </w:t>
      </w:r>
      <w:r w:rsidR="00746C5C" w:rsidRPr="007433B1">
        <w:rPr>
          <w:rFonts w:ascii="Times New Roman" w:hAnsi="Times New Roman" w:cs="Times New Roman"/>
          <w:color w:val="000000" w:themeColor="text1"/>
          <w:lang w:val="en-US"/>
        </w:rPr>
        <w:t>was a significant predictor of any SWI (10.7% vs. 3.3%, adjusted p-value: &lt;0.001</w:t>
      </w:r>
      <w:r w:rsidR="00C42C15" w:rsidRPr="007433B1">
        <w:rPr>
          <w:rFonts w:ascii="Times New Roman" w:hAnsi="Times New Roman" w:cs="Times New Roman"/>
          <w:color w:val="000000" w:themeColor="text1"/>
          <w:lang w:val="en-US"/>
        </w:rPr>
        <w:t>)</w:t>
      </w:r>
      <w:r w:rsidR="00746C5C" w:rsidRPr="007433B1">
        <w:rPr>
          <w:rFonts w:ascii="Times New Roman" w:hAnsi="Times New Roman" w:cs="Times New Roman"/>
          <w:color w:val="000000" w:themeColor="text1"/>
          <w:lang w:val="en-US"/>
        </w:rPr>
        <w:t>, deep SWI/mediastinitis (3.8% vs. 1.3%, adjusted p-value: 0.001</w:t>
      </w:r>
      <w:r w:rsidR="00C42C15" w:rsidRPr="007433B1">
        <w:rPr>
          <w:rFonts w:ascii="Times New Roman" w:hAnsi="Times New Roman" w:cs="Times New Roman"/>
          <w:color w:val="000000" w:themeColor="text1"/>
          <w:lang w:val="en-US"/>
        </w:rPr>
        <w:t>) and</w:t>
      </w:r>
      <w:r w:rsidR="00746C5C" w:rsidRPr="007433B1">
        <w:rPr>
          <w:rFonts w:ascii="Times New Roman" w:hAnsi="Times New Roman" w:cs="Times New Roman"/>
          <w:color w:val="000000" w:themeColor="text1"/>
          <w:lang w:val="en-US"/>
        </w:rPr>
        <w:t xml:space="preserve"> acute kidney injury (27.4% vs. 19.8%, adjusted p-value: 0.042</w:t>
      </w:r>
      <w:r w:rsidR="00C42C15" w:rsidRPr="007433B1">
        <w:rPr>
          <w:rFonts w:ascii="Times New Roman" w:hAnsi="Times New Roman" w:cs="Times New Roman"/>
          <w:color w:val="000000" w:themeColor="text1"/>
          <w:lang w:val="en-US"/>
        </w:rPr>
        <w:t xml:space="preserve">). </w:t>
      </w:r>
      <w:r w:rsidR="004F39A0" w:rsidRPr="007433B1">
        <w:rPr>
          <w:rFonts w:ascii="Times New Roman" w:hAnsi="Times New Roman" w:cs="Times New Roman"/>
          <w:color w:val="000000" w:themeColor="text1"/>
          <w:lang w:val="en-US"/>
        </w:rPr>
        <w:t>These findings were confirmed in multilevel mixed effect logistic regression adjusted for participating center</w:t>
      </w:r>
      <w:r w:rsidR="00D84D7E" w:rsidRPr="007433B1">
        <w:rPr>
          <w:rFonts w:ascii="Times New Roman" w:hAnsi="Times New Roman" w:cs="Times New Roman"/>
          <w:color w:val="000000" w:themeColor="text1"/>
          <w:lang w:val="en-US"/>
        </w:rPr>
        <w:t>s</w:t>
      </w:r>
      <w:r w:rsidR="004F39A0" w:rsidRPr="007433B1">
        <w:rPr>
          <w:rFonts w:ascii="Times New Roman" w:hAnsi="Times New Roman" w:cs="Times New Roman"/>
          <w:color w:val="000000" w:themeColor="text1"/>
          <w:lang w:val="en-US"/>
        </w:rPr>
        <w:t xml:space="preserve">. </w:t>
      </w:r>
      <w:r w:rsidR="00314C97" w:rsidRPr="007433B1">
        <w:rPr>
          <w:rFonts w:ascii="Times New Roman" w:hAnsi="Times New Roman" w:cs="Times New Roman"/>
          <w:color w:val="000000" w:themeColor="text1"/>
          <w:lang w:val="en-US"/>
        </w:rPr>
        <w:t>Among patients with diabetes, HbA1c ≥53 mmol/mol (7.0%) was predictive of SWI (11.1% vs. 4.8%, p=0.001).</w:t>
      </w:r>
    </w:p>
    <w:p w14:paraId="0C455032" w14:textId="55E0BD98" w:rsidR="0002766E" w:rsidRPr="007433B1" w:rsidRDefault="00CE6002" w:rsidP="000A0AE5">
      <w:pPr>
        <w:spacing w:before="100" w:beforeAutospacing="1" w:after="100" w:afterAutospacing="1"/>
        <w:rPr>
          <w:rFonts w:ascii="Times New Roman" w:hAnsi="Times New Roman" w:cs="Times New Roman"/>
          <w:color w:val="000000" w:themeColor="text1"/>
          <w:lang w:val="en-US"/>
        </w:rPr>
      </w:pPr>
      <w:r w:rsidRPr="007433B1">
        <w:rPr>
          <w:rFonts w:ascii="Times New Roman" w:hAnsi="Times New Roman" w:cs="Times New Roman"/>
          <w:i/>
          <w:color w:val="000000" w:themeColor="text1"/>
          <w:lang w:val="en-US"/>
        </w:rPr>
        <w:lastRenderedPageBreak/>
        <w:t>Conclusions:</w:t>
      </w:r>
      <w:r w:rsidRPr="007433B1">
        <w:rPr>
          <w:rFonts w:ascii="Times New Roman" w:hAnsi="Times New Roman" w:cs="Times New Roman"/>
          <w:color w:val="000000" w:themeColor="text1"/>
          <w:lang w:val="en-US"/>
        </w:rPr>
        <w:t xml:space="preserve"> </w:t>
      </w:r>
      <w:r w:rsidR="00B72289" w:rsidRPr="007433B1">
        <w:rPr>
          <w:rFonts w:ascii="Times New Roman" w:hAnsi="Times New Roman" w:cs="Times New Roman"/>
          <w:color w:val="000000" w:themeColor="text1"/>
          <w:lang w:val="en-US"/>
        </w:rPr>
        <w:t xml:space="preserve">HbA1c is increased in a significant proportion of patients undergoing elective CABG and </w:t>
      </w:r>
      <w:r w:rsidR="00E91685" w:rsidRPr="007433B1">
        <w:rPr>
          <w:rFonts w:ascii="Times New Roman" w:hAnsi="Times New Roman" w:cs="Times New Roman"/>
          <w:color w:val="000000" w:themeColor="text1"/>
          <w:lang w:val="en-US"/>
        </w:rPr>
        <w:t xml:space="preserve">these patients </w:t>
      </w:r>
      <w:r w:rsidR="00CB6926" w:rsidRPr="007433B1">
        <w:rPr>
          <w:rFonts w:ascii="Times New Roman" w:hAnsi="Times New Roman" w:cs="Times New Roman"/>
          <w:color w:val="000000" w:themeColor="text1"/>
          <w:lang w:val="en-US"/>
        </w:rPr>
        <w:t>are at</w:t>
      </w:r>
      <w:r w:rsidR="00B72289" w:rsidRPr="007433B1">
        <w:rPr>
          <w:rFonts w:ascii="Times New Roman" w:hAnsi="Times New Roman" w:cs="Times New Roman"/>
          <w:color w:val="000000" w:themeColor="text1"/>
          <w:lang w:val="en-US"/>
        </w:rPr>
        <w:t xml:space="preserve"> higher</w:t>
      </w:r>
      <w:r w:rsidR="00B263B1" w:rsidRPr="007433B1">
        <w:rPr>
          <w:rFonts w:ascii="Times New Roman" w:hAnsi="Times New Roman" w:cs="Times New Roman"/>
          <w:color w:val="000000" w:themeColor="text1"/>
          <w:lang w:val="en-US"/>
        </w:rPr>
        <w:t xml:space="preserve"> risk of SWI</w:t>
      </w:r>
      <w:r w:rsidR="0015333A" w:rsidRPr="007433B1">
        <w:rPr>
          <w:rFonts w:ascii="Times New Roman" w:hAnsi="Times New Roman" w:cs="Times New Roman"/>
          <w:color w:val="000000" w:themeColor="text1"/>
          <w:lang w:val="en-US"/>
        </w:rPr>
        <w:t xml:space="preserve">. </w:t>
      </w:r>
      <w:r w:rsidR="000A0AE5" w:rsidRPr="007433B1">
        <w:rPr>
          <w:rFonts w:ascii="Times New Roman" w:hAnsi="Times New Roman" w:cs="Times New Roman"/>
          <w:color w:val="000000" w:themeColor="text1"/>
          <w:lang w:val="en-US"/>
        </w:rPr>
        <w:t xml:space="preserve">Less clear is the impact of increased HbA1c on </w:t>
      </w:r>
      <w:r w:rsidR="000A0AE5" w:rsidRPr="007433B1">
        <w:rPr>
          <w:rFonts w:ascii="Times New Roman" w:hAnsi="Times New Roman"/>
          <w:color w:val="000000" w:themeColor="text1"/>
          <w:lang w:val="en-US"/>
        </w:rPr>
        <w:t>other postoperative outcomes</w:t>
      </w:r>
      <w:r w:rsidR="000A0AE5" w:rsidRPr="007433B1">
        <w:rPr>
          <w:rFonts w:ascii="Times New Roman" w:hAnsi="Times New Roman" w:cs="Times New Roman"/>
          <w:color w:val="000000" w:themeColor="text1"/>
          <w:lang w:val="en-US"/>
        </w:rPr>
        <w:t xml:space="preserve">.  </w:t>
      </w:r>
      <w:r w:rsidR="0002766E" w:rsidRPr="007433B1">
        <w:rPr>
          <w:rFonts w:ascii="Times New Roman" w:hAnsi="Times New Roman" w:cs="Times New Roman"/>
          <w:color w:val="000000" w:themeColor="text1"/>
          <w:lang w:val="en-US"/>
        </w:rPr>
        <w:t xml:space="preserve">These results do not support screening of HbA1c in patients without history of diabetes. </w:t>
      </w:r>
      <w:r w:rsidR="00D67D7D" w:rsidRPr="007433B1">
        <w:rPr>
          <w:rFonts w:ascii="Times New Roman" w:hAnsi="Times New Roman" w:cs="Times New Roman"/>
          <w:color w:val="000000" w:themeColor="text1"/>
          <w:lang w:val="en-US"/>
        </w:rPr>
        <w:t>P</w:t>
      </w:r>
      <w:r w:rsidR="0002766E" w:rsidRPr="007433B1">
        <w:rPr>
          <w:rFonts w:ascii="Times New Roman" w:hAnsi="Times New Roman" w:cs="Times New Roman"/>
          <w:color w:val="000000" w:themeColor="text1"/>
          <w:lang w:val="en-US"/>
        </w:rPr>
        <w:t xml:space="preserve">reoperative screening of HbA1c </w:t>
      </w:r>
      <w:r w:rsidR="00765EE2" w:rsidRPr="007433B1">
        <w:rPr>
          <w:rFonts w:ascii="Times New Roman" w:hAnsi="Times New Roman" w:cs="Times New Roman"/>
          <w:color w:val="000000" w:themeColor="text1"/>
          <w:lang w:val="en-US"/>
        </w:rPr>
        <w:t>is valuable</w:t>
      </w:r>
      <w:r w:rsidR="0002766E" w:rsidRPr="007433B1">
        <w:rPr>
          <w:rFonts w:ascii="Times New Roman" w:hAnsi="Times New Roman" w:cs="Times New Roman"/>
          <w:color w:val="000000" w:themeColor="text1"/>
          <w:lang w:val="en-US"/>
        </w:rPr>
        <w:t xml:space="preserve"> only </w:t>
      </w:r>
      <w:r w:rsidR="00765EE2" w:rsidRPr="007433B1">
        <w:rPr>
          <w:rFonts w:ascii="Times New Roman" w:hAnsi="Times New Roman" w:cs="Times New Roman"/>
          <w:color w:val="000000" w:themeColor="text1"/>
          <w:lang w:val="en-US"/>
        </w:rPr>
        <w:t xml:space="preserve">to identify </w:t>
      </w:r>
      <w:r w:rsidR="0002766E" w:rsidRPr="007433B1">
        <w:rPr>
          <w:rFonts w:ascii="Times New Roman" w:hAnsi="Times New Roman" w:cs="Times New Roman"/>
          <w:color w:val="000000" w:themeColor="text1"/>
          <w:lang w:val="en-US"/>
        </w:rPr>
        <w:t xml:space="preserve">diabetics at risk of SWI.  </w:t>
      </w:r>
    </w:p>
    <w:p w14:paraId="451BD375" w14:textId="5F60CCD6" w:rsidR="00B3277D" w:rsidRPr="007433B1" w:rsidRDefault="00B3277D" w:rsidP="00B3277D">
      <w:pPr>
        <w:rPr>
          <w:rFonts w:ascii="Times New Roman" w:hAnsi="Times New Roman" w:cs="Times New Roman"/>
          <w:color w:val="000000" w:themeColor="text1"/>
          <w:lang w:val="en-US"/>
        </w:rPr>
      </w:pPr>
      <w:r w:rsidRPr="007433B1">
        <w:rPr>
          <w:rFonts w:ascii="Times New Roman" w:hAnsi="Times New Roman" w:cs="Times New Roman"/>
          <w:b/>
          <w:color w:val="000000" w:themeColor="text1"/>
          <w:lang w:val="en-US"/>
        </w:rPr>
        <w:t xml:space="preserve">Abstract word count: </w:t>
      </w:r>
      <w:r w:rsidR="00D84D7E" w:rsidRPr="007433B1">
        <w:rPr>
          <w:rFonts w:ascii="Times New Roman" w:hAnsi="Times New Roman" w:cs="Times New Roman"/>
          <w:color w:val="000000" w:themeColor="text1"/>
          <w:lang w:val="en-US"/>
        </w:rPr>
        <w:t>249</w:t>
      </w:r>
      <w:r w:rsidRPr="007433B1">
        <w:rPr>
          <w:rFonts w:ascii="Times New Roman" w:hAnsi="Times New Roman" w:cs="Times New Roman"/>
          <w:color w:val="000000" w:themeColor="text1"/>
          <w:lang w:val="en-US"/>
        </w:rPr>
        <w:t xml:space="preserve"> words</w:t>
      </w:r>
    </w:p>
    <w:p w14:paraId="314A324B" w14:textId="3B09D9E6" w:rsidR="009964E6" w:rsidRPr="007433B1" w:rsidRDefault="009964E6" w:rsidP="009964E6">
      <w:pPr>
        <w:rPr>
          <w:rFonts w:ascii="Times New Roman" w:hAnsi="Times New Roman" w:cs="Times New Roman"/>
          <w:color w:val="000000" w:themeColor="text1"/>
          <w:lang w:val="en-US"/>
        </w:rPr>
      </w:pPr>
      <w:r w:rsidRPr="007433B1">
        <w:rPr>
          <w:rFonts w:ascii="Times New Roman" w:hAnsi="Times New Roman" w:cs="Times New Roman"/>
          <w:b/>
          <w:color w:val="000000" w:themeColor="text1"/>
          <w:lang w:val="en-US"/>
        </w:rPr>
        <w:t xml:space="preserve">Key-words: </w:t>
      </w:r>
      <w:r w:rsidRPr="007433B1">
        <w:rPr>
          <w:rFonts w:ascii="Times New Roman" w:hAnsi="Times New Roman" w:cs="Times New Roman"/>
          <w:color w:val="000000" w:themeColor="text1"/>
          <w:lang w:val="en-US"/>
        </w:rPr>
        <w:t>C</w:t>
      </w:r>
      <w:r w:rsidR="00311E37" w:rsidRPr="007433B1">
        <w:rPr>
          <w:rFonts w:ascii="Times New Roman" w:hAnsi="Times New Roman" w:cs="Times New Roman"/>
          <w:color w:val="000000" w:themeColor="text1"/>
          <w:lang w:val="en-US"/>
        </w:rPr>
        <w:t xml:space="preserve">oronary artery bypass; CABG; </w:t>
      </w:r>
      <w:r w:rsidRPr="007433B1">
        <w:rPr>
          <w:rFonts w:ascii="Times New Roman" w:hAnsi="Times New Roman" w:cs="Times New Roman"/>
          <w:color w:val="000000" w:themeColor="text1"/>
          <w:lang w:val="en-US"/>
        </w:rPr>
        <w:t>diabetes; HbA1c</w:t>
      </w:r>
      <w:r w:rsidR="0002766E" w:rsidRPr="007433B1">
        <w:rPr>
          <w:rFonts w:ascii="Times New Roman" w:hAnsi="Times New Roman" w:cs="Times New Roman"/>
          <w:color w:val="000000" w:themeColor="text1"/>
          <w:lang w:val="en-US"/>
        </w:rPr>
        <w:t>; glycated hemoglobin.</w:t>
      </w:r>
    </w:p>
    <w:p w14:paraId="578BF842" w14:textId="77777777" w:rsidR="00B3277D" w:rsidRPr="007433B1" w:rsidRDefault="00B3277D" w:rsidP="00B94A4A">
      <w:pPr>
        <w:rPr>
          <w:rFonts w:ascii="Times New Roman" w:hAnsi="Times New Roman" w:cs="Times New Roman"/>
          <w:color w:val="000000" w:themeColor="text1"/>
          <w:lang w:val="en-US"/>
        </w:rPr>
      </w:pPr>
    </w:p>
    <w:p w14:paraId="2FBFE421" w14:textId="77777777" w:rsidR="00B109C8" w:rsidRPr="007433B1" w:rsidRDefault="00B109C8" w:rsidP="00B109C8">
      <w:pPr>
        <w:spacing w:before="100" w:beforeAutospacing="1" w:after="100" w:afterAutospacing="1"/>
        <w:rPr>
          <w:rFonts w:ascii="Times New Roman" w:hAnsi="Times New Roman" w:cs="Times New Roman"/>
          <w:color w:val="000000" w:themeColor="text1"/>
          <w:lang w:val="en-US"/>
        </w:rPr>
      </w:pPr>
    </w:p>
    <w:p w14:paraId="6F9F8BE5" w14:textId="77777777" w:rsidR="00B109C8" w:rsidRPr="007433B1" w:rsidRDefault="00B109C8" w:rsidP="00B109C8">
      <w:pPr>
        <w:spacing w:before="100" w:beforeAutospacing="1" w:after="100" w:afterAutospacing="1"/>
        <w:rPr>
          <w:rFonts w:ascii="Times New Roman" w:hAnsi="Times New Roman" w:cs="Times New Roman"/>
          <w:color w:val="000000" w:themeColor="text1"/>
          <w:lang w:val="en-US"/>
        </w:rPr>
      </w:pPr>
    </w:p>
    <w:p w14:paraId="4AED04E1" w14:textId="569492FD" w:rsidR="00BD1167" w:rsidRPr="007433B1" w:rsidRDefault="00711A96" w:rsidP="00711A96">
      <w:pPr>
        <w:pStyle w:val="Default"/>
        <w:spacing w:line="480" w:lineRule="auto"/>
        <w:rPr>
          <w:rStyle w:val="apple-converted-space"/>
          <w:rFonts w:ascii="Times New Roman" w:hAnsi="Times New Roman" w:cs="Times New Roman"/>
          <w:b/>
          <w:color w:val="000000" w:themeColor="text1"/>
          <w:sz w:val="22"/>
          <w:szCs w:val="22"/>
          <w:lang w:val="en-US"/>
        </w:rPr>
      </w:pPr>
      <w:r w:rsidRPr="007433B1">
        <w:rPr>
          <w:rStyle w:val="apple-converted-space"/>
          <w:rFonts w:ascii="Times New Roman" w:hAnsi="Times New Roman" w:cs="Times New Roman"/>
          <w:b/>
          <w:color w:val="000000" w:themeColor="text1"/>
          <w:lang w:val="en-US"/>
        </w:rPr>
        <w:t>1.</w:t>
      </w:r>
      <w:r w:rsidRPr="007433B1">
        <w:rPr>
          <w:rStyle w:val="apple-converted-space"/>
          <w:rFonts w:ascii="Times New Roman" w:hAnsi="Times New Roman" w:cs="Times New Roman"/>
          <w:b/>
          <w:color w:val="000000" w:themeColor="text1"/>
          <w:sz w:val="22"/>
          <w:szCs w:val="22"/>
          <w:lang w:val="en-US"/>
        </w:rPr>
        <w:t xml:space="preserve"> </w:t>
      </w:r>
      <w:r w:rsidR="00BD1167" w:rsidRPr="007433B1">
        <w:rPr>
          <w:rStyle w:val="apple-converted-space"/>
          <w:rFonts w:ascii="Times New Roman" w:hAnsi="Times New Roman" w:cs="Times New Roman"/>
          <w:b/>
          <w:color w:val="000000" w:themeColor="text1"/>
          <w:sz w:val="22"/>
          <w:szCs w:val="22"/>
          <w:lang w:val="en-US"/>
        </w:rPr>
        <w:t>Introduction</w:t>
      </w:r>
    </w:p>
    <w:p w14:paraId="5C544E9F" w14:textId="0D817DD0" w:rsidR="00FC2595" w:rsidRPr="007433B1" w:rsidRDefault="00597BB6" w:rsidP="00227FD2">
      <w:pPr>
        <w:pStyle w:val="Default"/>
        <w:spacing w:line="480" w:lineRule="auto"/>
        <w:rPr>
          <w:rFonts w:ascii="Times New Roman" w:hAnsi="Times New Roman" w:cs="Times New Roman"/>
          <w:color w:val="000000" w:themeColor="text1"/>
          <w:sz w:val="22"/>
          <w:szCs w:val="22"/>
          <w:lang w:val="en-US"/>
        </w:rPr>
      </w:pPr>
      <w:r w:rsidRPr="007433B1">
        <w:rPr>
          <w:rStyle w:val="apple-converted-space"/>
          <w:rFonts w:ascii="Times New Roman" w:hAnsi="Times New Roman" w:cs="Times New Roman"/>
          <w:color w:val="000000" w:themeColor="text1"/>
          <w:sz w:val="22"/>
          <w:szCs w:val="22"/>
          <w:lang w:val="en-US"/>
        </w:rPr>
        <w:t>Diabetics are at increased risk for of surgical site infection</w:t>
      </w:r>
      <w:r w:rsidR="007F03C5" w:rsidRPr="007433B1">
        <w:rPr>
          <w:rStyle w:val="apple-converted-space"/>
          <w:rFonts w:ascii="Times New Roman" w:hAnsi="Times New Roman" w:cs="Times New Roman"/>
          <w:color w:val="000000" w:themeColor="text1"/>
          <w:sz w:val="22"/>
          <w:szCs w:val="22"/>
          <w:lang w:val="en-US"/>
        </w:rPr>
        <w:t>s</w:t>
      </w:r>
      <w:r w:rsidRPr="007433B1">
        <w:rPr>
          <w:rStyle w:val="apple-converted-space"/>
          <w:rFonts w:ascii="Times New Roman" w:hAnsi="Times New Roman" w:cs="Times New Roman"/>
          <w:color w:val="000000" w:themeColor="text1"/>
          <w:sz w:val="22"/>
          <w:szCs w:val="22"/>
          <w:lang w:val="en-US"/>
        </w:rPr>
        <w:t>, and such a risk seems to be highest in patients undergoing cardiac surgery</w:t>
      </w:r>
      <w:r w:rsidR="00253B8E" w:rsidRPr="007433B1">
        <w:rPr>
          <w:rStyle w:val="apple-converted-space"/>
          <w:rFonts w:ascii="Times New Roman" w:hAnsi="Times New Roman" w:cs="Times New Roman"/>
          <w:color w:val="000000" w:themeColor="text1"/>
          <w:sz w:val="22"/>
          <w:szCs w:val="22"/>
          <w:lang w:val="en-US"/>
        </w:rPr>
        <w:t xml:space="preserve"> [1]</w:t>
      </w:r>
      <w:r w:rsidR="00002AD4" w:rsidRPr="007433B1">
        <w:rPr>
          <w:rStyle w:val="apple-converted-space"/>
          <w:rFonts w:ascii="Times New Roman" w:hAnsi="Times New Roman" w:cs="Times New Roman"/>
          <w:color w:val="000000" w:themeColor="text1"/>
          <w:sz w:val="22"/>
          <w:szCs w:val="22"/>
          <w:lang w:val="en-US"/>
        </w:rPr>
        <w:t>.</w:t>
      </w:r>
      <w:r w:rsidRPr="007433B1">
        <w:rPr>
          <w:rStyle w:val="apple-converted-space"/>
          <w:rFonts w:ascii="Times New Roman" w:hAnsi="Times New Roman" w:cs="Times New Roman"/>
          <w:color w:val="000000" w:themeColor="text1"/>
          <w:sz w:val="22"/>
          <w:szCs w:val="22"/>
          <w:lang w:val="en-US"/>
        </w:rPr>
        <w:t xml:space="preserve"> P</w:t>
      </w:r>
      <w:r w:rsidR="008D2EB1" w:rsidRPr="007433B1">
        <w:rPr>
          <w:rStyle w:val="apple-converted-space"/>
          <w:rFonts w:ascii="Times New Roman" w:hAnsi="Times New Roman" w:cs="Times New Roman"/>
          <w:color w:val="000000" w:themeColor="text1"/>
          <w:sz w:val="22"/>
          <w:szCs w:val="22"/>
          <w:lang w:val="en-US"/>
        </w:rPr>
        <w:t xml:space="preserve">oor glycemic control </w:t>
      </w:r>
      <w:r w:rsidRPr="007433B1">
        <w:rPr>
          <w:rStyle w:val="apple-converted-space"/>
          <w:rFonts w:ascii="Times New Roman" w:hAnsi="Times New Roman" w:cs="Times New Roman"/>
          <w:color w:val="000000" w:themeColor="text1"/>
          <w:sz w:val="22"/>
          <w:szCs w:val="22"/>
          <w:lang w:val="en-US"/>
        </w:rPr>
        <w:t>is known to increase</w:t>
      </w:r>
      <w:r w:rsidR="008D2EB1" w:rsidRPr="007433B1">
        <w:rPr>
          <w:rStyle w:val="apple-converted-space"/>
          <w:rFonts w:ascii="Times New Roman" w:hAnsi="Times New Roman" w:cs="Times New Roman"/>
          <w:color w:val="000000" w:themeColor="text1"/>
          <w:sz w:val="22"/>
          <w:szCs w:val="22"/>
          <w:lang w:val="en-US"/>
        </w:rPr>
        <w:t xml:space="preserve"> the </w:t>
      </w:r>
      <w:r w:rsidR="00CA3A8E" w:rsidRPr="007433B1">
        <w:rPr>
          <w:rStyle w:val="apple-converted-space"/>
          <w:rFonts w:ascii="Times New Roman" w:hAnsi="Times New Roman" w:cs="Times New Roman"/>
          <w:color w:val="000000" w:themeColor="text1"/>
          <w:sz w:val="22"/>
          <w:szCs w:val="22"/>
          <w:lang w:val="en-US"/>
        </w:rPr>
        <w:t>risk of infections</w:t>
      </w:r>
      <w:r w:rsidR="00253B8E" w:rsidRPr="007433B1">
        <w:rPr>
          <w:rStyle w:val="apple-converted-space"/>
          <w:rFonts w:ascii="Times New Roman" w:hAnsi="Times New Roman" w:cs="Times New Roman"/>
          <w:color w:val="000000" w:themeColor="text1"/>
          <w:sz w:val="22"/>
          <w:szCs w:val="22"/>
          <w:lang w:val="en-US"/>
        </w:rPr>
        <w:t xml:space="preserve"> [2]</w:t>
      </w:r>
      <w:r w:rsidR="00002AD4" w:rsidRPr="007433B1">
        <w:rPr>
          <w:rStyle w:val="apple-converted-space"/>
          <w:rFonts w:ascii="Times New Roman" w:hAnsi="Times New Roman" w:cs="Times New Roman"/>
          <w:color w:val="000000" w:themeColor="text1"/>
          <w:sz w:val="22"/>
          <w:szCs w:val="22"/>
          <w:lang w:val="en-US"/>
        </w:rPr>
        <w:t>.</w:t>
      </w:r>
      <w:r w:rsidR="00CA3A8E" w:rsidRPr="007433B1">
        <w:rPr>
          <w:rStyle w:val="apple-converted-space"/>
          <w:rFonts w:ascii="Times New Roman" w:hAnsi="Times New Roman" w:cs="Times New Roman"/>
          <w:color w:val="000000" w:themeColor="text1"/>
          <w:sz w:val="22"/>
          <w:szCs w:val="22"/>
          <w:lang w:val="en-US"/>
        </w:rPr>
        <w:t xml:space="preserve"> Th</w:t>
      </w:r>
      <w:r w:rsidR="008D2EB1" w:rsidRPr="007433B1">
        <w:rPr>
          <w:rStyle w:val="apple-converted-space"/>
          <w:rFonts w:ascii="Times New Roman" w:hAnsi="Times New Roman" w:cs="Times New Roman"/>
          <w:color w:val="000000" w:themeColor="text1"/>
          <w:sz w:val="22"/>
          <w:szCs w:val="22"/>
          <w:lang w:val="en-US"/>
        </w:rPr>
        <w:t xml:space="preserve">is </w:t>
      </w:r>
      <w:r w:rsidR="00CA3A8E" w:rsidRPr="007433B1">
        <w:rPr>
          <w:rStyle w:val="apple-converted-space"/>
          <w:rFonts w:ascii="Times New Roman" w:hAnsi="Times New Roman" w:cs="Times New Roman"/>
          <w:color w:val="000000" w:themeColor="text1"/>
          <w:sz w:val="22"/>
          <w:szCs w:val="22"/>
          <w:lang w:val="en-US"/>
        </w:rPr>
        <w:t xml:space="preserve">susceptibility to infectious diseases </w:t>
      </w:r>
      <w:r w:rsidR="00227FD2" w:rsidRPr="007433B1">
        <w:rPr>
          <w:rStyle w:val="apple-converted-space"/>
          <w:rFonts w:ascii="Times New Roman" w:hAnsi="Times New Roman" w:cs="Times New Roman"/>
          <w:color w:val="000000" w:themeColor="text1"/>
          <w:sz w:val="22"/>
          <w:szCs w:val="22"/>
          <w:lang w:val="en-US"/>
        </w:rPr>
        <w:t xml:space="preserve">is secondary to the </w:t>
      </w:r>
      <w:r w:rsidR="00CA3A8E" w:rsidRPr="007433B1">
        <w:rPr>
          <w:rFonts w:ascii="Times New Roman" w:hAnsi="Times New Roman" w:cs="Times New Roman"/>
          <w:color w:val="000000" w:themeColor="text1"/>
          <w:sz w:val="22"/>
          <w:szCs w:val="22"/>
          <w:lang w:val="en-US"/>
        </w:rPr>
        <w:t xml:space="preserve">formation of </w:t>
      </w:r>
      <w:r w:rsidR="00566491" w:rsidRPr="007433B1">
        <w:rPr>
          <w:rFonts w:ascii="Times New Roman" w:hAnsi="Times New Roman" w:cs="Times New Roman"/>
          <w:color w:val="000000" w:themeColor="text1"/>
          <w:sz w:val="22"/>
          <w:szCs w:val="22"/>
          <w:lang w:val="en-US"/>
        </w:rPr>
        <w:t>advanced glycation end products</w:t>
      </w:r>
      <w:r w:rsidR="00CA3A8E" w:rsidRPr="007433B1">
        <w:rPr>
          <w:rFonts w:ascii="Times New Roman" w:hAnsi="Times New Roman" w:cs="Times New Roman"/>
          <w:color w:val="000000" w:themeColor="text1"/>
          <w:sz w:val="22"/>
          <w:szCs w:val="22"/>
          <w:lang w:val="en-US"/>
        </w:rPr>
        <w:t xml:space="preserve">, which can </w:t>
      </w:r>
      <w:r w:rsidR="00566491" w:rsidRPr="007433B1">
        <w:rPr>
          <w:rFonts w:ascii="Times New Roman" w:hAnsi="Times New Roman" w:cs="Times New Roman"/>
          <w:color w:val="000000" w:themeColor="text1"/>
          <w:sz w:val="22"/>
          <w:szCs w:val="22"/>
          <w:lang w:val="en-US"/>
        </w:rPr>
        <w:t>affect</w:t>
      </w:r>
      <w:r w:rsidR="00CA3A8E" w:rsidRPr="007433B1">
        <w:rPr>
          <w:rFonts w:ascii="Times New Roman" w:hAnsi="Times New Roman" w:cs="Times New Roman"/>
          <w:color w:val="000000" w:themeColor="text1"/>
          <w:sz w:val="22"/>
          <w:szCs w:val="22"/>
          <w:lang w:val="en-US"/>
        </w:rPr>
        <w:t xml:space="preserve"> </w:t>
      </w:r>
      <w:r w:rsidR="00227FD2" w:rsidRPr="007433B1">
        <w:rPr>
          <w:rFonts w:ascii="Times New Roman" w:hAnsi="Times New Roman" w:cs="Times New Roman"/>
          <w:color w:val="000000" w:themeColor="text1"/>
          <w:sz w:val="22"/>
          <w:szCs w:val="22"/>
          <w:lang w:val="en-US"/>
        </w:rPr>
        <w:t>several immune response pathways</w:t>
      </w:r>
      <w:r w:rsidR="00253B8E" w:rsidRPr="007433B1">
        <w:rPr>
          <w:rFonts w:ascii="Times New Roman" w:hAnsi="Times New Roman" w:cs="Times New Roman"/>
          <w:color w:val="000000" w:themeColor="text1"/>
          <w:sz w:val="22"/>
          <w:szCs w:val="22"/>
          <w:lang w:val="en-US"/>
        </w:rPr>
        <w:t xml:space="preserve"> </w:t>
      </w:r>
      <w:r w:rsidR="00253B8E" w:rsidRPr="007433B1">
        <w:rPr>
          <w:rStyle w:val="apple-converted-space"/>
          <w:rFonts w:ascii="Times New Roman" w:hAnsi="Times New Roman" w:cs="Times New Roman"/>
          <w:color w:val="000000" w:themeColor="text1"/>
          <w:sz w:val="22"/>
          <w:szCs w:val="22"/>
          <w:lang w:val="en-US"/>
        </w:rPr>
        <w:t xml:space="preserve">[3-5]. </w:t>
      </w:r>
      <w:r w:rsidR="00227FD2" w:rsidRPr="007433B1">
        <w:rPr>
          <w:rStyle w:val="apple-converted-space"/>
          <w:rFonts w:ascii="Times New Roman" w:hAnsi="Times New Roman" w:cs="Times New Roman"/>
          <w:color w:val="000000" w:themeColor="text1"/>
          <w:sz w:val="22"/>
          <w:szCs w:val="22"/>
          <w:lang w:val="en-US"/>
        </w:rPr>
        <w:t xml:space="preserve">Hyperglycemia is responsible also for the non-enzymatic irreversible formation of </w:t>
      </w:r>
      <w:r w:rsidR="00227FD2" w:rsidRPr="007433B1">
        <w:rPr>
          <w:rFonts w:ascii="Times New Roman" w:hAnsi="Times New Roman" w:cs="Times New Roman"/>
          <w:color w:val="000000" w:themeColor="text1"/>
          <w:sz w:val="22"/>
          <w:szCs w:val="22"/>
          <w:lang w:val="en-US"/>
        </w:rPr>
        <w:t>g</w:t>
      </w:r>
      <w:r w:rsidR="00227FD2" w:rsidRPr="007433B1">
        <w:rPr>
          <w:rStyle w:val="apple-converted-space"/>
          <w:rFonts w:ascii="Times New Roman" w:hAnsi="Times New Roman" w:cs="Times New Roman"/>
          <w:color w:val="000000" w:themeColor="text1"/>
          <w:sz w:val="22"/>
          <w:szCs w:val="22"/>
          <w:lang w:val="en-US"/>
        </w:rPr>
        <w:t>lycated hemoglobin (HbA1c). HbA1c is eliminated at the end of red blood cell lifespan</w:t>
      </w:r>
      <w:r w:rsidR="00FB6109" w:rsidRPr="007433B1">
        <w:rPr>
          <w:rStyle w:val="apple-converted-space"/>
          <w:rFonts w:ascii="Times New Roman" w:hAnsi="Times New Roman" w:cs="Times New Roman"/>
          <w:color w:val="000000" w:themeColor="text1"/>
          <w:sz w:val="22"/>
          <w:szCs w:val="22"/>
          <w:lang w:val="en-US"/>
        </w:rPr>
        <w:t>, which is on average 116 days</w:t>
      </w:r>
      <w:r w:rsidR="00253B8E" w:rsidRPr="007433B1">
        <w:rPr>
          <w:rStyle w:val="apple-converted-space"/>
          <w:rFonts w:ascii="Times New Roman" w:hAnsi="Times New Roman" w:cs="Times New Roman"/>
          <w:color w:val="000000" w:themeColor="text1"/>
          <w:sz w:val="22"/>
          <w:szCs w:val="22"/>
          <w:lang w:val="en-US"/>
        </w:rPr>
        <w:t xml:space="preserve"> [6]</w:t>
      </w:r>
      <w:r w:rsidR="00002AD4" w:rsidRPr="007433B1">
        <w:rPr>
          <w:rStyle w:val="apple-converted-space"/>
          <w:rFonts w:ascii="Times New Roman" w:hAnsi="Times New Roman" w:cs="Times New Roman"/>
          <w:color w:val="000000" w:themeColor="text1"/>
          <w:sz w:val="22"/>
          <w:szCs w:val="22"/>
          <w:lang w:val="en-US"/>
        </w:rPr>
        <w:t>,</w:t>
      </w:r>
      <w:r w:rsidR="00FB6109" w:rsidRPr="007433B1">
        <w:rPr>
          <w:rStyle w:val="apple-converted-space"/>
          <w:rFonts w:ascii="Times New Roman" w:hAnsi="Times New Roman" w:cs="Times New Roman"/>
          <w:color w:val="000000" w:themeColor="text1"/>
          <w:sz w:val="22"/>
          <w:szCs w:val="22"/>
          <w:lang w:val="en-US"/>
        </w:rPr>
        <w:t xml:space="preserve"> </w:t>
      </w:r>
      <w:r w:rsidR="00227FD2" w:rsidRPr="007433B1">
        <w:rPr>
          <w:rStyle w:val="apple-converted-space"/>
          <w:rFonts w:ascii="Times New Roman" w:hAnsi="Times New Roman" w:cs="Times New Roman"/>
          <w:color w:val="000000" w:themeColor="text1"/>
          <w:sz w:val="22"/>
          <w:szCs w:val="22"/>
          <w:lang w:val="en-US"/>
        </w:rPr>
        <w:t xml:space="preserve">and </w:t>
      </w:r>
      <w:r w:rsidR="00CB3959" w:rsidRPr="007433B1">
        <w:rPr>
          <w:rStyle w:val="apple-converted-space"/>
          <w:rFonts w:ascii="Times New Roman" w:hAnsi="Times New Roman" w:cs="Times New Roman"/>
          <w:color w:val="000000" w:themeColor="text1"/>
          <w:sz w:val="22"/>
          <w:szCs w:val="22"/>
          <w:lang w:val="en-US"/>
        </w:rPr>
        <w:t xml:space="preserve">monitoring this biomarker allows the estimation of blood glucose levels over the previous </w:t>
      </w:r>
      <w:r w:rsidR="00227FD2" w:rsidRPr="007433B1">
        <w:rPr>
          <w:rFonts w:ascii="Times New Roman" w:hAnsi="Times New Roman" w:cs="Times New Roman"/>
          <w:color w:val="000000" w:themeColor="text1"/>
          <w:sz w:val="22"/>
          <w:szCs w:val="22"/>
          <w:lang w:val="en-US"/>
        </w:rPr>
        <w:t>3- to 4-month period</w:t>
      </w:r>
      <w:r w:rsidR="00253B8E" w:rsidRPr="007433B1">
        <w:rPr>
          <w:rFonts w:ascii="Times New Roman" w:hAnsi="Times New Roman" w:cs="Times New Roman"/>
          <w:color w:val="000000" w:themeColor="text1"/>
          <w:sz w:val="22"/>
          <w:szCs w:val="22"/>
          <w:lang w:val="en-US"/>
        </w:rPr>
        <w:t xml:space="preserve"> </w:t>
      </w:r>
      <w:r w:rsidR="00253B8E" w:rsidRPr="007433B1">
        <w:rPr>
          <w:rStyle w:val="apple-converted-space"/>
          <w:rFonts w:ascii="Times New Roman" w:hAnsi="Times New Roman" w:cs="Times New Roman"/>
          <w:color w:val="000000" w:themeColor="text1"/>
          <w:sz w:val="22"/>
          <w:szCs w:val="22"/>
          <w:lang w:val="en-US"/>
        </w:rPr>
        <w:t>[7].</w:t>
      </w:r>
      <w:r w:rsidR="00227FD2" w:rsidRPr="007433B1">
        <w:rPr>
          <w:rFonts w:ascii="Times New Roman" w:hAnsi="Times New Roman" w:cs="Times New Roman"/>
          <w:color w:val="000000" w:themeColor="text1"/>
          <w:sz w:val="22"/>
          <w:szCs w:val="22"/>
          <w:lang w:val="en-US"/>
        </w:rPr>
        <w:t xml:space="preserve"> </w:t>
      </w:r>
      <w:r w:rsidR="00227FD2" w:rsidRPr="007433B1">
        <w:rPr>
          <w:rStyle w:val="apple-converted-space"/>
          <w:rFonts w:ascii="Times New Roman" w:hAnsi="Times New Roman" w:cs="Times New Roman"/>
          <w:color w:val="000000" w:themeColor="text1"/>
          <w:sz w:val="22"/>
          <w:szCs w:val="22"/>
          <w:lang w:val="en-US"/>
        </w:rPr>
        <w:t>O</w:t>
      </w:r>
      <w:r w:rsidR="004A1E4B" w:rsidRPr="007433B1">
        <w:rPr>
          <w:rStyle w:val="apple-converted-space"/>
          <w:rFonts w:ascii="Times New Roman" w:hAnsi="Times New Roman" w:cs="Times New Roman"/>
          <w:color w:val="000000" w:themeColor="text1"/>
          <w:sz w:val="22"/>
          <w:szCs w:val="22"/>
          <w:lang w:val="en-US"/>
        </w:rPr>
        <w:t>ptimization of glycemic control</w:t>
      </w:r>
      <w:r w:rsidR="00FB6109" w:rsidRPr="007433B1">
        <w:rPr>
          <w:rStyle w:val="apple-converted-space"/>
          <w:rFonts w:ascii="Times New Roman" w:hAnsi="Times New Roman" w:cs="Times New Roman"/>
          <w:color w:val="000000" w:themeColor="text1"/>
          <w:sz w:val="22"/>
          <w:szCs w:val="22"/>
          <w:lang w:val="en-US"/>
        </w:rPr>
        <w:t xml:space="preserve"> </w:t>
      </w:r>
      <w:r w:rsidR="00FB6109" w:rsidRPr="007433B1">
        <w:rPr>
          <w:rStyle w:val="apple-converted-space"/>
          <w:rFonts w:ascii="Times New Roman" w:hAnsi="Times New Roman" w:cs="Times New Roman"/>
          <w:color w:val="000000" w:themeColor="text1"/>
          <w:sz w:val="22"/>
          <w:szCs w:val="22"/>
          <w:lang w:val="en-US"/>
        </w:rPr>
        <w:lastRenderedPageBreak/>
        <w:t>seems to reduce the risk of infection</w:t>
      </w:r>
      <w:r w:rsidR="00260A52" w:rsidRPr="007433B1">
        <w:rPr>
          <w:rStyle w:val="apple-converted-space"/>
          <w:rFonts w:ascii="Times New Roman" w:hAnsi="Times New Roman" w:cs="Times New Roman"/>
          <w:color w:val="000000" w:themeColor="text1"/>
          <w:sz w:val="22"/>
          <w:szCs w:val="22"/>
          <w:lang w:val="en-US"/>
        </w:rPr>
        <w:t xml:space="preserve"> [8]</w:t>
      </w:r>
      <w:r w:rsidR="00002AD4" w:rsidRPr="007433B1">
        <w:rPr>
          <w:rStyle w:val="apple-converted-space"/>
          <w:rFonts w:ascii="Times New Roman" w:hAnsi="Times New Roman" w:cs="Times New Roman"/>
          <w:color w:val="000000" w:themeColor="text1"/>
          <w:sz w:val="22"/>
          <w:szCs w:val="22"/>
          <w:lang w:val="en-US"/>
        </w:rPr>
        <w:t>.</w:t>
      </w:r>
      <w:r w:rsidR="0076098C" w:rsidRPr="007433B1">
        <w:rPr>
          <w:rStyle w:val="apple-converted-space"/>
          <w:rFonts w:ascii="Times New Roman" w:hAnsi="Times New Roman" w:cs="Times New Roman"/>
          <w:color w:val="000000" w:themeColor="text1"/>
          <w:sz w:val="22"/>
          <w:szCs w:val="22"/>
          <w:lang w:val="en-US"/>
        </w:rPr>
        <w:t xml:space="preserve"> </w:t>
      </w:r>
      <w:r w:rsidRPr="007433B1">
        <w:rPr>
          <w:rFonts w:ascii="Times New Roman" w:hAnsi="Times New Roman" w:cs="Times New Roman"/>
          <w:color w:val="000000" w:themeColor="text1"/>
          <w:sz w:val="22"/>
          <w:szCs w:val="22"/>
          <w:lang w:val="en-US"/>
        </w:rPr>
        <w:t>Increased preoperative levels of HbA1c seems to be associated with a higher risk of sternal wound infection (SWI) in patients undergoing coronary artery bypass grafting (CABG)</w:t>
      </w:r>
      <w:r w:rsidR="00253B8E" w:rsidRPr="007433B1">
        <w:rPr>
          <w:rFonts w:ascii="Times New Roman" w:hAnsi="Times New Roman" w:cs="Times New Roman"/>
          <w:color w:val="000000" w:themeColor="text1"/>
          <w:sz w:val="22"/>
          <w:szCs w:val="22"/>
          <w:lang w:val="en-US"/>
        </w:rPr>
        <w:t xml:space="preserve"> </w:t>
      </w:r>
      <w:r w:rsidR="00253B8E" w:rsidRPr="007433B1">
        <w:rPr>
          <w:rStyle w:val="apple-converted-space"/>
          <w:rFonts w:ascii="Times New Roman" w:hAnsi="Times New Roman" w:cs="Times New Roman"/>
          <w:color w:val="000000" w:themeColor="text1"/>
          <w:sz w:val="22"/>
          <w:szCs w:val="22"/>
          <w:lang w:val="en-US"/>
        </w:rPr>
        <w:t>[9-11].</w:t>
      </w:r>
      <w:r w:rsidRPr="007433B1">
        <w:rPr>
          <w:rFonts w:ascii="Times New Roman" w:hAnsi="Times New Roman" w:cs="Times New Roman"/>
          <w:color w:val="000000" w:themeColor="text1"/>
          <w:sz w:val="22"/>
          <w:szCs w:val="22"/>
          <w:lang w:val="en-US"/>
        </w:rPr>
        <w:t xml:space="preserve"> However, it is not clear whether HbA1c as an indicator of poor glycemic control may predict other early adverse events after </w:t>
      </w:r>
      <w:r w:rsidR="00107778" w:rsidRPr="007433B1">
        <w:rPr>
          <w:rFonts w:ascii="Times New Roman" w:hAnsi="Times New Roman" w:cs="Times New Roman"/>
          <w:color w:val="000000" w:themeColor="text1"/>
          <w:sz w:val="22"/>
          <w:szCs w:val="22"/>
          <w:lang w:val="en-US"/>
        </w:rPr>
        <w:t xml:space="preserve">cardiac </w:t>
      </w:r>
      <w:r w:rsidRPr="007433B1">
        <w:rPr>
          <w:rFonts w:ascii="Times New Roman" w:hAnsi="Times New Roman" w:cs="Times New Roman"/>
          <w:color w:val="000000" w:themeColor="text1"/>
          <w:sz w:val="22"/>
          <w:szCs w:val="22"/>
          <w:lang w:val="en-US"/>
        </w:rPr>
        <w:t>surgery</w:t>
      </w:r>
      <w:r w:rsidR="00253B8E" w:rsidRPr="007433B1">
        <w:rPr>
          <w:rFonts w:ascii="Times New Roman" w:hAnsi="Times New Roman" w:cs="Times New Roman"/>
          <w:color w:val="000000" w:themeColor="text1"/>
          <w:sz w:val="22"/>
          <w:szCs w:val="22"/>
          <w:lang w:val="en-US"/>
        </w:rPr>
        <w:t xml:space="preserve"> </w:t>
      </w:r>
      <w:r w:rsidR="00253B8E" w:rsidRPr="007433B1">
        <w:rPr>
          <w:rStyle w:val="apple-converted-space"/>
          <w:rFonts w:ascii="Times New Roman" w:hAnsi="Times New Roman" w:cs="Times New Roman"/>
          <w:color w:val="000000" w:themeColor="text1"/>
          <w:sz w:val="22"/>
          <w:szCs w:val="22"/>
          <w:lang w:val="en-US"/>
        </w:rPr>
        <w:t>[12].</w:t>
      </w:r>
      <w:r w:rsidRPr="007433B1">
        <w:rPr>
          <w:rFonts w:ascii="Times New Roman" w:hAnsi="Times New Roman" w:cs="Times New Roman"/>
          <w:color w:val="000000" w:themeColor="text1"/>
          <w:sz w:val="22"/>
          <w:szCs w:val="22"/>
          <w:lang w:val="en-US"/>
        </w:rPr>
        <w:t xml:space="preserve"> </w:t>
      </w:r>
      <w:r w:rsidR="00765BBB" w:rsidRPr="007433B1">
        <w:rPr>
          <w:rFonts w:ascii="Times New Roman" w:hAnsi="Times New Roman" w:cs="Times New Roman"/>
          <w:color w:val="000000" w:themeColor="text1"/>
          <w:sz w:val="22"/>
          <w:szCs w:val="22"/>
          <w:lang w:val="en-US"/>
        </w:rPr>
        <w:t xml:space="preserve">This issue was investigated in </w:t>
      </w:r>
      <w:r w:rsidR="00C647B0" w:rsidRPr="007433B1">
        <w:rPr>
          <w:rFonts w:ascii="Times New Roman" w:hAnsi="Times New Roman" w:cs="Times New Roman"/>
          <w:color w:val="000000" w:themeColor="text1"/>
          <w:sz w:val="22"/>
          <w:szCs w:val="22"/>
          <w:lang w:val="en-US"/>
        </w:rPr>
        <w:t>the present study evaluating the outcome of patients undergoing elective, isolated</w:t>
      </w:r>
      <w:r w:rsidR="00765BBB" w:rsidRPr="007433B1">
        <w:rPr>
          <w:rFonts w:ascii="Times New Roman" w:hAnsi="Times New Roman" w:cs="Times New Roman"/>
          <w:color w:val="000000" w:themeColor="text1"/>
          <w:sz w:val="22"/>
          <w:szCs w:val="22"/>
          <w:lang w:val="en-US"/>
        </w:rPr>
        <w:t xml:space="preserve"> </w:t>
      </w:r>
      <w:r w:rsidR="00C647B0" w:rsidRPr="007433B1">
        <w:rPr>
          <w:rFonts w:ascii="Times New Roman" w:hAnsi="Times New Roman" w:cs="Times New Roman"/>
          <w:color w:val="000000" w:themeColor="text1"/>
          <w:sz w:val="22"/>
          <w:szCs w:val="22"/>
          <w:lang w:val="en-US"/>
        </w:rPr>
        <w:t>CABG</w:t>
      </w:r>
      <w:r w:rsidR="00765BBB" w:rsidRPr="007433B1">
        <w:rPr>
          <w:rFonts w:ascii="Times New Roman" w:hAnsi="Times New Roman" w:cs="Times New Roman"/>
          <w:color w:val="000000" w:themeColor="text1"/>
          <w:sz w:val="22"/>
          <w:szCs w:val="22"/>
          <w:lang w:val="en-US"/>
        </w:rPr>
        <w:t>.</w:t>
      </w:r>
    </w:p>
    <w:p w14:paraId="2959173C" w14:textId="77777777" w:rsidR="0057434E" w:rsidRPr="007433B1" w:rsidRDefault="0057434E" w:rsidP="0057434E">
      <w:pPr>
        <w:autoSpaceDE w:val="0"/>
        <w:autoSpaceDN w:val="0"/>
        <w:adjustRightInd w:val="0"/>
        <w:rPr>
          <w:color w:val="000000" w:themeColor="text1"/>
          <w:lang w:val="en-US"/>
        </w:rPr>
      </w:pPr>
    </w:p>
    <w:p w14:paraId="59DD1ABC" w14:textId="1CD7D7A4" w:rsidR="00B32C1A" w:rsidRPr="007433B1" w:rsidRDefault="00711A96" w:rsidP="0018560B">
      <w:pPr>
        <w:rPr>
          <w:rFonts w:ascii="Times New Roman" w:hAnsi="Times New Roman" w:cs="Times New Roman"/>
          <w:b/>
          <w:color w:val="000000" w:themeColor="text1"/>
          <w:lang w:val="en-US"/>
        </w:rPr>
      </w:pPr>
      <w:r w:rsidRPr="007433B1">
        <w:rPr>
          <w:rFonts w:ascii="Times New Roman" w:hAnsi="Times New Roman" w:cs="Times New Roman"/>
          <w:b/>
          <w:color w:val="000000" w:themeColor="text1"/>
          <w:lang w:val="en-US"/>
        </w:rPr>
        <w:t xml:space="preserve">2. </w:t>
      </w:r>
      <w:r w:rsidR="00B3277D" w:rsidRPr="007433B1">
        <w:rPr>
          <w:rFonts w:ascii="Times New Roman" w:hAnsi="Times New Roman" w:cs="Times New Roman"/>
          <w:b/>
          <w:color w:val="000000" w:themeColor="text1"/>
          <w:lang w:val="en-US"/>
        </w:rPr>
        <w:t>Methods</w:t>
      </w:r>
    </w:p>
    <w:p w14:paraId="3FC2B2BC" w14:textId="294552E4" w:rsidR="00D41150" w:rsidRPr="007433B1" w:rsidRDefault="00114F59" w:rsidP="0018560B">
      <w:pPr>
        <w:shd w:val="clear" w:color="auto" w:fill="FFFFFF"/>
        <w:rPr>
          <w:rFonts w:ascii="Times New Roman" w:hAnsi="Times New Roman"/>
          <w:color w:val="000000" w:themeColor="text1"/>
          <w:lang w:val="en-US"/>
        </w:rPr>
      </w:pPr>
      <w:r w:rsidRPr="007433B1">
        <w:rPr>
          <w:rFonts w:ascii="Times New Roman" w:hAnsi="Times New Roman" w:cs="Times New Roman"/>
          <w:color w:val="000000" w:themeColor="text1"/>
          <w:lang w:val="en-US"/>
        </w:rPr>
        <w:t>This is a prospective</w:t>
      </w:r>
      <w:r w:rsidR="00A30A8E" w:rsidRPr="007433B1">
        <w:rPr>
          <w:rFonts w:ascii="Times New Roman" w:hAnsi="Times New Roman" w:cs="Times New Roman"/>
          <w:color w:val="000000" w:themeColor="text1"/>
          <w:lang w:val="en-US"/>
        </w:rPr>
        <w:t>, cohort</w:t>
      </w:r>
      <w:r w:rsidRPr="007433B1">
        <w:rPr>
          <w:rFonts w:ascii="Times New Roman" w:hAnsi="Times New Roman" w:cs="Times New Roman"/>
          <w:color w:val="000000" w:themeColor="text1"/>
          <w:lang w:val="en-US"/>
        </w:rPr>
        <w:t xml:space="preserve"> study from the </w:t>
      </w:r>
      <w:r w:rsidR="0089196C" w:rsidRPr="007433B1">
        <w:rPr>
          <w:rFonts w:ascii="Times New Roman" w:hAnsi="Times New Roman" w:cs="Times New Roman"/>
          <w:color w:val="000000" w:themeColor="text1"/>
          <w:lang w:val="en-US"/>
        </w:rPr>
        <w:t xml:space="preserve">multicenter </w:t>
      </w:r>
      <w:r w:rsidR="00B32C1A" w:rsidRPr="007433B1">
        <w:rPr>
          <w:rFonts w:ascii="Times New Roman" w:hAnsi="Times New Roman" w:cs="Times New Roman"/>
          <w:color w:val="000000" w:themeColor="text1"/>
          <w:lang w:val="en-US"/>
        </w:rPr>
        <w:t xml:space="preserve">E-CABG registry </w:t>
      </w:r>
      <w:r w:rsidR="0089196C" w:rsidRPr="007433B1">
        <w:rPr>
          <w:rFonts w:ascii="Times New Roman" w:hAnsi="Times New Roman" w:cs="Times New Roman"/>
          <w:color w:val="000000" w:themeColor="text1"/>
          <w:lang w:val="en-US"/>
        </w:rPr>
        <w:t xml:space="preserve">which enrolled </w:t>
      </w:r>
      <w:r w:rsidR="00B32C1A" w:rsidRPr="007433B1">
        <w:rPr>
          <w:rFonts w:ascii="Times New Roman" w:hAnsi="Times New Roman" w:cs="Times New Roman"/>
          <w:color w:val="000000" w:themeColor="text1"/>
          <w:lang w:val="en-US"/>
        </w:rPr>
        <w:t xml:space="preserve">patients undergoing isolated CABG </w:t>
      </w:r>
      <w:r w:rsidR="00FA440E" w:rsidRPr="007433B1">
        <w:rPr>
          <w:rFonts w:ascii="Times New Roman" w:hAnsi="Times New Roman" w:cs="Times New Roman"/>
          <w:color w:val="000000" w:themeColor="text1"/>
          <w:lang w:val="en-US"/>
        </w:rPr>
        <w:t>from</w:t>
      </w:r>
      <w:r w:rsidR="00B32C1A" w:rsidRPr="007433B1">
        <w:rPr>
          <w:rFonts w:ascii="Times New Roman" w:hAnsi="Times New Roman" w:cs="Times New Roman"/>
          <w:color w:val="000000" w:themeColor="text1"/>
          <w:lang w:val="en-US"/>
        </w:rPr>
        <w:t xml:space="preserve"> 16 European centers of cardiac surgery </w:t>
      </w:r>
      <w:r w:rsidR="00931A44" w:rsidRPr="007433B1">
        <w:rPr>
          <w:rFonts w:ascii="Times New Roman" w:hAnsi="Times New Roman" w:cs="Times New Roman"/>
          <w:color w:val="000000" w:themeColor="text1"/>
          <w:lang w:val="en-US"/>
        </w:rPr>
        <w:t>(</w:t>
      </w:r>
      <w:r w:rsidR="00B32C1A" w:rsidRPr="007433B1">
        <w:rPr>
          <w:rFonts w:ascii="Times New Roman" w:hAnsi="Times New Roman" w:cs="Times New Roman"/>
          <w:color w:val="000000" w:themeColor="text1"/>
          <w:lang w:val="en-US"/>
        </w:rPr>
        <w:t xml:space="preserve">Besançon, France; </w:t>
      </w:r>
      <w:r w:rsidR="00B32C1A" w:rsidRPr="007433B1">
        <w:rPr>
          <w:rStyle w:val="CharAttribute1"/>
          <w:rFonts w:ascii="Times New Roman" w:hAnsi="Times New Roman" w:cs="Times New Roman"/>
          <w:color w:val="000000" w:themeColor="text1"/>
          <w:lang w:val="en-US"/>
        </w:rPr>
        <w:t xml:space="preserve">Catanzaro, Italy; </w:t>
      </w:r>
      <w:r w:rsidR="00B32C1A" w:rsidRPr="007433B1">
        <w:rPr>
          <w:rStyle w:val="CharAttribute1"/>
          <w:rFonts w:ascii="Times New Roman" w:hAnsi="Times New Roman" w:cs="Times New Roman"/>
          <w:color w:val="000000" w:themeColor="text1"/>
          <w:lang w:val="en-US"/>
        </w:rPr>
        <w:lastRenderedPageBreak/>
        <w:t xml:space="preserve">Genoa, Italy; Hamburg, Germany; Milan, Italy; Leicester, UK; </w:t>
      </w:r>
      <w:r w:rsidR="00B32C1A" w:rsidRPr="007433B1">
        <w:rPr>
          <w:rFonts w:ascii="Times New Roman" w:hAnsi="Times New Roman" w:cs="Times New Roman"/>
          <w:color w:val="000000" w:themeColor="text1"/>
          <w:lang w:val="en-US"/>
        </w:rPr>
        <w:t>Nuremberg, Germany</w:t>
      </w:r>
      <w:r w:rsidR="00B32C1A" w:rsidRPr="007433B1">
        <w:rPr>
          <w:rStyle w:val="CharAttribute2"/>
          <w:rFonts w:ascii="Times New Roman" w:eastAsia="Batang" w:hAnsi="Times New Roman" w:cs="Times New Roman"/>
          <w:color w:val="000000" w:themeColor="text1"/>
          <w:lang w:val="en-US"/>
        </w:rPr>
        <w:t xml:space="preserve">; </w:t>
      </w:r>
      <w:r w:rsidR="00B32C1A" w:rsidRPr="007433B1">
        <w:rPr>
          <w:rFonts w:ascii="Times New Roman" w:hAnsi="Times New Roman" w:cs="Times New Roman"/>
          <w:color w:val="000000" w:themeColor="text1"/>
          <w:lang w:val="en-US"/>
        </w:rPr>
        <w:t>Naples, Italy</w:t>
      </w:r>
      <w:r w:rsidR="00B32C1A" w:rsidRPr="007433B1">
        <w:rPr>
          <w:rStyle w:val="CharAttribute2"/>
          <w:rFonts w:ascii="Times New Roman" w:eastAsia="Batang" w:hAnsi="Times New Roman" w:cs="Times New Roman"/>
          <w:color w:val="000000" w:themeColor="text1"/>
          <w:lang w:val="en-US"/>
        </w:rPr>
        <w:t>;</w:t>
      </w:r>
      <w:r w:rsidR="00B32C1A" w:rsidRPr="007433B1">
        <w:rPr>
          <w:rStyle w:val="CharAttribute2"/>
          <w:rFonts w:ascii="Times New Roman" w:eastAsia="Batang" w:hAnsi="Times New Roman" w:cs="Times New Roman"/>
          <w:i w:val="0"/>
          <w:color w:val="000000" w:themeColor="text1"/>
          <w:lang w:val="en-US"/>
        </w:rPr>
        <w:t xml:space="preserve"> Oulu, Finland; Parma, Italy;</w:t>
      </w:r>
      <w:r w:rsidR="00B32C1A" w:rsidRPr="007433B1">
        <w:rPr>
          <w:rStyle w:val="CharAttribute2"/>
          <w:rFonts w:ascii="Times New Roman" w:eastAsia="Batang" w:hAnsi="Times New Roman" w:cs="Times New Roman"/>
          <w:color w:val="000000" w:themeColor="text1"/>
          <w:lang w:val="en-US"/>
        </w:rPr>
        <w:t xml:space="preserve"> </w:t>
      </w:r>
      <w:r w:rsidR="00B32C1A" w:rsidRPr="007433B1">
        <w:rPr>
          <w:rFonts w:ascii="Times New Roman" w:hAnsi="Times New Roman" w:cs="Times New Roman"/>
          <w:color w:val="000000" w:themeColor="text1"/>
          <w:lang w:val="en-US"/>
        </w:rPr>
        <w:t>Pedara, Italy</w:t>
      </w:r>
      <w:r w:rsidR="00B32C1A" w:rsidRPr="007433B1">
        <w:rPr>
          <w:rStyle w:val="highlight2"/>
          <w:rFonts w:ascii="Times New Roman" w:hAnsi="Times New Roman" w:cs="Times New Roman"/>
          <w:color w:val="000000" w:themeColor="text1"/>
          <w:lang w:val="en-US"/>
        </w:rPr>
        <w:t>; Rennes</w:t>
      </w:r>
      <w:r w:rsidR="00B32C1A" w:rsidRPr="007433B1">
        <w:rPr>
          <w:rFonts w:ascii="Times New Roman" w:hAnsi="Times New Roman" w:cs="Times New Roman"/>
          <w:color w:val="000000" w:themeColor="text1"/>
          <w:lang w:val="en-US"/>
        </w:rPr>
        <w:t xml:space="preserve">, France; Rome, Italy; Stockholm, Sweden; </w:t>
      </w:r>
      <w:r w:rsidR="00B32C1A" w:rsidRPr="007433B1">
        <w:rPr>
          <w:rStyle w:val="highlight2"/>
          <w:rFonts w:ascii="Times New Roman" w:hAnsi="Times New Roman" w:cs="Times New Roman"/>
          <w:color w:val="000000" w:themeColor="text1"/>
          <w:lang w:val="en-US"/>
        </w:rPr>
        <w:t>Trieste</w:t>
      </w:r>
      <w:r w:rsidR="00B32C1A" w:rsidRPr="007433B1">
        <w:rPr>
          <w:rFonts w:ascii="Times New Roman" w:hAnsi="Times New Roman" w:cs="Times New Roman"/>
          <w:color w:val="000000" w:themeColor="text1"/>
          <w:lang w:val="en-US"/>
        </w:rPr>
        <w:t>, Italy</w:t>
      </w:r>
      <w:r w:rsidR="00B32C1A" w:rsidRPr="007433B1">
        <w:rPr>
          <w:rStyle w:val="CharAttribute1"/>
          <w:rFonts w:ascii="Times New Roman" w:hAnsi="Times New Roman" w:cs="Times New Roman"/>
          <w:color w:val="000000" w:themeColor="text1"/>
          <w:lang w:val="en-US"/>
        </w:rPr>
        <w:t xml:space="preserve">; Verona, Italy). </w:t>
      </w:r>
      <w:r w:rsidR="00F6235A" w:rsidRPr="007433B1">
        <w:rPr>
          <w:rStyle w:val="CharAttribute1"/>
          <w:rFonts w:ascii="Times New Roman" w:hAnsi="Times New Roman" w:cs="Times New Roman"/>
          <w:color w:val="000000" w:themeColor="text1"/>
          <w:lang w:val="en-US"/>
        </w:rPr>
        <w:t xml:space="preserve">A dedicated </w:t>
      </w:r>
      <w:r w:rsidR="00F6235A" w:rsidRPr="007433B1">
        <w:rPr>
          <w:rFonts w:ascii="Times New Roman" w:hAnsi="Times New Roman" w:cs="Times New Roman"/>
          <w:color w:val="000000" w:themeColor="text1"/>
          <w:lang w:val="en-US"/>
        </w:rPr>
        <w:t xml:space="preserve">Access datasheet was employed for data entry. Data was </w:t>
      </w:r>
      <w:r w:rsidR="00690816" w:rsidRPr="007433B1">
        <w:rPr>
          <w:rFonts w:ascii="Times New Roman" w:hAnsi="Times New Roman" w:cs="Times New Roman"/>
          <w:color w:val="000000" w:themeColor="text1"/>
          <w:lang w:val="en-US"/>
        </w:rPr>
        <w:t xml:space="preserve">prospectively collected by </w:t>
      </w:r>
      <w:r w:rsidR="00F6235A" w:rsidRPr="007433B1">
        <w:rPr>
          <w:rFonts w:ascii="Times New Roman" w:hAnsi="Times New Roman" w:cs="Times New Roman"/>
          <w:color w:val="000000" w:themeColor="text1"/>
          <w:lang w:val="en-US"/>
        </w:rPr>
        <w:t xml:space="preserve">trained </w:t>
      </w:r>
      <w:r w:rsidR="00690816" w:rsidRPr="007433B1">
        <w:rPr>
          <w:rFonts w:ascii="Times New Roman" w:hAnsi="Times New Roman" w:cs="Times New Roman"/>
          <w:color w:val="000000" w:themeColor="text1"/>
          <w:lang w:val="en-US"/>
        </w:rPr>
        <w:t>researcher</w:t>
      </w:r>
      <w:r w:rsidR="004F7DB5" w:rsidRPr="007433B1">
        <w:rPr>
          <w:rFonts w:ascii="Times New Roman" w:hAnsi="Times New Roman" w:cs="Times New Roman"/>
          <w:color w:val="000000" w:themeColor="text1"/>
          <w:lang w:val="en-US"/>
        </w:rPr>
        <w:t>s</w:t>
      </w:r>
      <w:r w:rsidR="00A47FDE" w:rsidRPr="007433B1">
        <w:rPr>
          <w:rFonts w:ascii="Times New Roman" w:hAnsi="Times New Roman" w:cs="Times New Roman"/>
          <w:color w:val="000000" w:themeColor="text1"/>
          <w:lang w:val="en-US"/>
        </w:rPr>
        <w:t xml:space="preserve"> and/or nurses</w:t>
      </w:r>
      <w:r w:rsidR="00F6235A" w:rsidRPr="007433B1">
        <w:rPr>
          <w:rFonts w:ascii="Times New Roman" w:hAnsi="Times New Roman" w:cs="Times New Roman"/>
          <w:color w:val="000000" w:themeColor="text1"/>
          <w:lang w:val="en-US"/>
        </w:rPr>
        <w:t xml:space="preserve"> and was further </w:t>
      </w:r>
      <w:r w:rsidR="00A47FDE" w:rsidRPr="007433B1">
        <w:rPr>
          <w:rFonts w:ascii="Times New Roman" w:hAnsi="Times New Roman" w:cs="Times New Roman"/>
          <w:color w:val="000000" w:themeColor="text1"/>
          <w:lang w:val="en-US"/>
        </w:rPr>
        <w:t xml:space="preserve">checked </w:t>
      </w:r>
      <w:r w:rsidR="00F6235A" w:rsidRPr="007433B1">
        <w:rPr>
          <w:rFonts w:ascii="Times New Roman" w:hAnsi="Times New Roman" w:cs="Times New Roman"/>
          <w:color w:val="000000" w:themeColor="text1"/>
          <w:lang w:val="en-US"/>
        </w:rPr>
        <w:t xml:space="preserve">at </w:t>
      </w:r>
      <w:r w:rsidR="00690816" w:rsidRPr="007433B1">
        <w:rPr>
          <w:rFonts w:ascii="Times New Roman" w:hAnsi="Times New Roman" w:cs="Times New Roman"/>
          <w:color w:val="000000" w:themeColor="text1"/>
          <w:lang w:val="en-US"/>
        </w:rPr>
        <w:t xml:space="preserve">each participating center before submitting dataset to the principal investigator for merging. The principal investigator evaluated the databases for consistency by asking </w:t>
      </w:r>
      <w:r w:rsidR="006F2675" w:rsidRPr="007433B1">
        <w:rPr>
          <w:rFonts w:ascii="Times New Roman" w:hAnsi="Times New Roman" w:cs="Times New Roman"/>
          <w:color w:val="000000" w:themeColor="text1"/>
          <w:lang w:val="en-US"/>
        </w:rPr>
        <w:t xml:space="preserve">for missing and random data. </w:t>
      </w:r>
      <w:r w:rsidR="006F2675" w:rsidRPr="007433B1">
        <w:rPr>
          <w:rStyle w:val="CharAttribute1"/>
          <w:rFonts w:ascii="Times New Roman" w:hAnsi="Times New Roman" w:cs="Times New Roman"/>
          <w:color w:val="000000" w:themeColor="text1"/>
          <w:lang w:val="en-US"/>
        </w:rPr>
        <w:t>This study is registered in Clinicaltrials.gov (</w:t>
      </w:r>
      <w:r w:rsidR="006F2675" w:rsidRPr="007433B1">
        <w:rPr>
          <w:rFonts w:ascii="Times New Roman" w:hAnsi="Times New Roman" w:cs="Times New Roman"/>
          <w:bCs/>
          <w:color w:val="000000" w:themeColor="text1"/>
          <w:lang w:val="en-US" w:eastAsia="fi-FI"/>
        </w:rPr>
        <w:t>Identifier:</w:t>
      </w:r>
      <w:r w:rsidR="006F2675" w:rsidRPr="007433B1">
        <w:rPr>
          <w:rFonts w:ascii="Times New Roman" w:hAnsi="Times New Roman" w:cs="Times New Roman"/>
          <w:b/>
          <w:bCs/>
          <w:color w:val="000000" w:themeColor="text1"/>
          <w:lang w:val="en-US" w:eastAsia="fi-FI"/>
        </w:rPr>
        <w:t xml:space="preserve"> </w:t>
      </w:r>
      <w:r w:rsidR="006F2675" w:rsidRPr="007433B1">
        <w:rPr>
          <w:rFonts w:ascii="Times New Roman" w:hAnsi="Times New Roman" w:cs="Times New Roman"/>
          <w:color w:val="000000" w:themeColor="text1"/>
          <w:lang w:val="en-US" w:eastAsia="fi-FI"/>
        </w:rPr>
        <w:t>NCT02319083)</w:t>
      </w:r>
      <w:r w:rsidR="00F6235A" w:rsidRPr="007433B1">
        <w:rPr>
          <w:rFonts w:ascii="Times New Roman" w:hAnsi="Times New Roman" w:cs="Times New Roman"/>
          <w:color w:val="000000" w:themeColor="text1"/>
          <w:lang w:val="en-US" w:eastAsia="fi-FI"/>
        </w:rPr>
        <w:t xml:space="preserve">. Its </w:t>
      </w:r>
      <w:r w:rsidR="006F2675" w:rsidRPr="007433B1">
        <w:rPr>
          <w:rFonts w:ascii="Times New Roman" w:hAnsi="Times New Roman" w:cs="Times New Roman"/>
          <w:color w:val="000000" w:themeColor="text1"/>
          <w:lang w:val="en-US" w:eastAsia="fi-FI"/>
        </w:rPr>
        <w:t xml:space="preserve">detailed protocol and definition criteria </w:t>
      </w:r>
      <w:r w:rsidR="00F6235A" w:rsidRPr="007433B1">
        <w:rPr>
          <w:rFonts w:ascii="Times New Roman" w:hAnsi="Times New Roman" w:cs="Times New Roman"/>
          <w:color w:val="000000" w:themeColor="text1"/>
          <w:lang w:val="en-US" w:eastAsia="fi-FI"/>
        </w:rPr>
        <w:t>were</w:t>
      </w:r>
      <w:r w:rsidR="006F2675" w:rsidRPr="007433B1">
        <w:rPr>
          <w:rFonts w:ascii="Times New Roman" w:hAnsi="Times New Roman" w:cs="Times New Roman"/>
          <w:color w:val="000000" w:themeColor="text1"/>
          <w:lang w:val="en-US" w:eastAsia="fi-FI"/>
        </w:rPr>
        <w:t xml:space="preserve"> published </w:t>
      </w:r>
      <w:r w:rsidR="00F6235A" w:rsidRPr="007433B1">
        <w:rPr>
          <w:rFonts w:ascii="Times New Roman" w:hAnsi="Times New Roman" w:cs="Times New Roman"/>
          <w:color w:val="000000" w:themeColor="text1"/>
          <w:lang w:val="en-US" w:eastAsia="fi-FI"/>
        </w:rPr>
        <w:t>elsewhere</w:t>
      </w:r>
      <w:r w:rsidR="00253B8E" w:rsidRPr="007433B1">
        <w:rPr>
          <w:rFonts w:ascii="Times New Roman" w:hAnsi="Times New Roman" w:cs="Times New Roman"/>
          <w:color w:val="000000" w:themeColor="text1"/>
          <w:lang w:val="en-US" w:eastAsia="fi-FI"/>
        </w:rPr>
        <w:t xml:space="preserve"> </w:t>
      </w:r>
      <w:r w:rsidR="00253B8E" w:rsidRPr="007433B1">
        <w:rPr>
          <w:rStyle w:val="apple-converted-space"/>
          <w:rFonts w:ascii="Times New Roman" w:hAnsi="Times New Roman" w:cs="Times New Roman"/>
          <w:color w:val="000000" w:themeColor="text1"/>
          <w:lang w:val="en-US"/>
        </w:rPr>
        <w:t>[13].</w:t>
      </w:r>
      <w:r w:rsidR="00255211" w:rsidRPr="007433B1">
        <w:rPr>
          <w:rFonts w:ascii="Times New Roman" w:hAnsi="Times New Roman"/>
          <w:color w:val="000000" w:themeColor="text1"/>
          <w:lang w:val="en-US"/>
        </w:rPr>
        <w:t xml:space="preserve"> </w:t>
      </w:r>
      <w:r w:rsidR="00F6235A" w:rsidRPr="007433B1">
        <w:rPr>
          <w:rFonts w:ascii="Times New Roman" w:hAnsi="Times New Roman"/>
          <w:color w:val="000000" w:themeColor="text1"/>
          <w:lang w:val="en-US"/>
        </w:rPr>
        <w:t>The Institutional Review Board of all the participating centers approved this study.</w:t>
      </w:r>
      <w:r w:rsidR="009B40BB" w:rsidRPr="007433B1">
        <w:rPr>
          <w:rFonts w:ascii="Times New Roman" w:hAnsi="Times New Roman" w:cs="Times New Roman"/>
        </w:rPr>
        <w:t xml:space="preserve"> This work has been reported in line with the STROCSS criteria</w:t>
      </w:r>
      <w:r w:rsidR="009B40BB" w:rsidRPr="007433B1">
        <w:rPr>
          <w:rFonts w:ascii="Times New Roman" w:hAnsi="Times New Roman" w:cs="Times New Roman"/>
          <w:color w:val="000000" w:themeColor="text1"/>
          <w:lang w:val="en-US"/>
        </w:rPr>
        <w:t xml:space="preserve"> [14].</w:t>
      </w:r>
    </w:p>
    <w:p w14:paraId="24378F03" w14:textId="77777777" w:rsidR="00711A96" w:rsidRPr="007433B1" w:rsidRDefault="00711A96" w:rsidP="0018560B">
      <w:pPr>
        <w:shd w:val="clear" w:color="auto" w:fill="FFFFFF"/>
        <w:rPr>
          <w:rFonts w:ascii="Times New Roman" w:hAnsi="Times New Roman" w:cs="Times New Roman"/>
          <w:color w:val="000000" w:themeColor="text1"/>
          <w:vertAlign w:val="superscript"/>
          <w:lang w:val="en-US" w:eastAsia="fi-FI"/>
        </w:rPr>
      </w:pPr>
    </w:p>
    <w:p w14:paraId="6CBA7230" w14:textId="0C5F4D2E" w:rsidR="00711A96" w:rsidRPr="007433B1" w:rsidRDefault="00711A96" w:rsidP="00C7479A">
      <w:pPr>
        <w:rPr>
          <w:rFonts w:ascii="Times New Roman" w:hAnsi="Times New Roman"/>
          <w:i/>
          <w:color w:val="000000" w:themeColor="text1"/>
          <w:lang w:val="en-US"/>
        </w:rPr>
      </w:pPr>
      <w:r w:rsidRPr="007433B1">
        <w:rPr>
          <w:rFonts w:ascii="Times New Roman" w:hAnsi="Times New Roman"/>
          <w:i/>
          <w:color w:val="000000" w:themeColor="text1"/>
          <w:lang w:val="en-US"/>
        </w:rPr>
        <w:t>2.1. Eligibility criteria</w:t>
      </w:r>
      <w:r w:rsidR="00DA4597" w:rsidRPr="007433B1">
        <w:rPr>
          <w:rFonts w:ascii="Times New Roman" w:hAnsi="Times New Roman"/>
          <w:i/>
          <w:color w:val="000000" w:themeColor="text1"/>
          <w:lang w:val="en-US"/>
        </w:rPr>
        <w:t xml:space="preserve"> and treatment methods</w:t>
      </w:r>
    </w:p>
    <w:p w14:paraId="0C7853B3" w14:textId="70D12363" w:rsidR="0089196C" w:rsidRPr="007433B1" w:rsidRDefault="0089196C" w:rsidP="00C7479A">
      <w:pPr>
        <w:rPr>
          <w:rFonts w:ascii="Times New Roman" w:hAnsi="Times New Roman"/>
          <w:color w:val="000000" w:themeColor="text1"/>
          <w:lang w:val="en-US" w:eastAsia="fi-FI"/>
        </w:rPr>
      </w:pPr>
      <w:r w:rsidRPr="007433B1">
        <w:rPr>
          <w:rFonts w:ascii="Times New Roman" w:hAnsi="Times New Roman"/>
          <w:color w:val="000000" w:themeColor="text1"/>
          <w:lang w:val="en-US"/>
        </w:rPr>
        <w:t xml:space="preserve">Out of 7352 consecutive patients operated on from January 2015 to December 2016 and enrolled in the E-CABG registry, </w:t>
      </w:r>
      <w:r w:rsidR="00E41D10" w:rsidRPr="007433B1">
        <w:rPr>
          <w:rFonts w:ascii="Times New Roman" w:hAnsi="Times New Roman"/>
          <w:color w:val="000000" w:themeColor="text1"/>
          <w:lang w:val="en-US"/>
        </w:rPr>
        <w:t>4300</w:t>
      </w:r>
      <w:r w:rsidRPr="007433B1">
        <w:rPr>
          <w:rFonts w:ascii="Times New Roman" w:hAnsi="Times New Roman"/>
          <w:color w:val="000000" w:themeColor="text1"/>
          <w:lang w:val="en-US"/>
        </w:rPr>
        <w:t xml:space="preserve"> patients </w:t>
      </w:r>
      <w:r w:rsidR="00E41D10" w:rsidRPr="007433B1">
        <w:rPr>
          <w:rFonts w:ascii="Times New Roman" w:hAnsi="Times New Roman"/>
          <w:color w:val="000000" w:themeColor="text1"/>
          <w:lang w:val="en-US"/>
        </w:rPr>
        <w:t xml:space="preserve">had their serum level of HbA1c measured at admittance to the hospital for the index procedure. </w:t>
      </w:r>
      <w:r w:rsidR="00C7479A" w:rsidRPr="007433B1">
        <w:rPr>
          <w:rFonts w:ascii="Times New Roman" w:hAnsi="Times New Roman"/>
          <w:color w:val="000000" w:themeColor="text1"/>
          <w:lang w:val="en-US"/>
        </w:rPr>
        <w:t xml:space="preserve">In order to avoid the confounding effect of acute coronary syndrome and urgent/emergency procedures on the immediate postoperative outcome and because </w:t>
      </w:r>
      <w:r w:rsidR="00D26808" w:rsidRPr="007433B1">
        <w:rPr>
          <w:rFonts w:ascii="Times New Roman" w:eastAsia="Times New Roman" w:hAnsi="Times New Roman" w:cs="Times New Roman"/>
          <w:color w:val="000000" w:themeColor="text1"/>
          <w:lang w:val="en-US" w:eastAsia="it-IT"/>
        </w:rPr>
        <w:t xml:space="preserve">preoperative optimization of glycemic control </w:t>
      </w:r>
      <w:r w:rsidR="00C7479A" w:rsidRPr="007433B1">
        <w:rPr>
          <w:rFonts w:ascii="Times New Roman" w:eastAsia="Times New Roman" w:hAnsi="Times New Roman" w:cs="Times New Roman"/>
          <w:color w:val="000000" w:themeColor="text1"/>
          <w:lang w:val="en-US" w:eastAsia="it-IT"/>
        </w:rPr>
        <w:t>is</w:t>
      </w:r>
      <w:r w:rsidR="00D26808" w:rsidRPr="007433B1">
        <w:rPr>
          <w:rFonts w:ascii="Times New Roman" w:eastAsia="Times New Roman" w:hAnsi="Times New Roman" w:cs="Times New Roman"/>
          <w:color w:val="000000" w:themeColor="text1"/>
          <w:lang w:val="en-US" w:eastAsia="it-IT"/>
        </w:rPr>
        <w:t xml:space="preserve"> feasible </w:t>
      </w:r>
      <w:r w:rsidR="00C7479A" w:rsidRPr="007433B1">
        <w:rPr>
          <w:rFonts w:ascii="Times New Roman" w:eastAsia="Times New Roman" w:hAnsi="Times New Roman" w:cs="Times New Roman"/>
          <w:color w:val="000000" w:themeColor="text1"/>
          <w:lang w:val="en-US" w:eastAsia="it-IT"/>
        </w:rPr>
        <w:t>only before</w:t>
      </w:r>
      <w:r w:rsidR="00D26808" w:rsidRPr="007433B1">
        <w:rPr>
          <w:rFonts w:ascii="Times New Roman" w:eastAsia="Times New Roman" w:hAnsi="Times New Roman" w:cs="Times New Roman"/>
          <w:color w:val="000000" w:themeColor="text1"/>
          <w:lang w:val="en-US" w:eastAsia="it-IT"/>
        </w:rPr>
        <w:t xml:space="preserve"> elective surgery, patients undergoing urgent or emergency procedure were excluded from this analysis. </w:t>
      </w:r>
      <w:r w:rsidR="00572046" w:rsidRPr="007433B1">
        <w:rPr>
          <w:rFonts w:ascii="Times New Roman" w:hAnsi="Times New Roman"/>
          <w:color w:val="000000" w:themeColor="text1"/>
          <w:lang w:val="en-US"/>
        </w:rPr>
        <w:t xml:space="preserve">Therefore, 2606 patients </w:t>
      </w:r>
      <w:r w:rsidR="00664BA3" w:rsidRPr="007433B1">
        <w:rPr>
          <w:rFonts w:ascii="Times New Roman" w:hAnsi="Times New Roman"/>
          <w:color w:val="000000" w:themeColor="text1"/>
          <w:lang w:val="en-US"/>
        </w:rPr>
        <w:t xml:space="preserve">fulfilled the inclusion criteria and </w:t>
      </w:r>
      <w:r w:rsidR="00572046" w:rsidRPr="007433B1">
        <w:rPr>
          <w:rFonts w:ascii="Times New Roman" w:hAnsi="Times New Roman"/>
          <w:color w:val="000000" w:themeColor="text1"/>
          <w:lang w:val="en-US"/>
        </w:rPr>
        <w:t xml:space="preserve">were included in the present analysis. </w:t>
      </w:r>
      <w:r w:rsidR="00746C5C" w:rsidRPr="007433B1">
        <w:rPr>
          <w:rFonts w:ascii="Times New Roman" w:hAnsi="Times New Roman" w:cs="Times New Roman"/>
          <w:color w:val="000000" w:themeColor="text1"/>
          <w:lang w:val="en-US"/>
        </w:rPr>
        <w:t xml:space="preserve">Patients’ characteristics and operative variables of these patients are </w:t>
      </w:r>
      <w:r w:rsidR="00746C5C" w:rsidRPr="007433B1">
        <w:rPr>
          <w:rFonts w:ascii="Times New Roman" w:hAnsi="Times New Roman" w:cs="Times New Roman"/>
          <w:color w:val="000000" w:themeColor="text1"/>
          <w:lang w:val="en-US"/>
        </w:rPr>
        <w:lastRenderedPageBreak/>
        <w:t xml:space="preserve">summarized in Table 1. </w:t>
      </w:r>
      <w:r w:rsidR="00572046" w:rsidRPr="007433B1">
        <w:rPr>
          <w:rFonts w:ascii="Times New Roman" w:hAnsi="Times New Roman" w:cs="Times New Roman"/>
          <w:color w:val="000000" w:themeColor="text1"/>
          <w:lang w:val="en-US"/>
        </w:rPr>
        <w:t>None of the participating centers adopted a tight postoperative glycemic control</w:t>
      </w:r>
      <w:r w:rsidR="00CA3465" w:rsidRPr="007433B1">
        <w:rPr>
          <w:rFonts w:ascii="Times New Roman" w:hAnsi="Times New Roman" w:cs="Times New Roman"/>
          <w:color w:val="000000" w:themeColor="text1"/>
          <w:lang w:val="en-US"/>
        </w:rPr>
        <w:t>, but</w:t>
      </w:r>
      <w:r w:rsidR="00FC0454" w:rsidRPr="007433B1">
        <w:rPr>
          <w:rFonts w:ascii="Times New Roman" w:hAnsi="Times New Roman" w:cs="Times New Roman"/>
          <w:color w:val="000000" w:themeColor="text1"/>
          <w:lang w:val="en-US"/>
        </w:rPr>
        <w:t xml:space="preserve"> blood glucose levels</w:t>
      </w:r>
      <w:r w:rsidR="00366921" w:rsidRPr="007433B1">
        <w:rPr>
          <w:rFonts w:ascii="Times New Roman" w:hAnsi="Times New Roman" w:cs="Times New Roman"/>
          <w:color w:val="000000" w:themeColor="text1"/>
          <w:lang w:val="en-US"/>
        </w:rPr>
        <w:t xml:space="preserve"> were accepted being </w:t>
      </w:r>
      <w:r w:rsidR="0023408E" w:rsidRPr="007433B1">
        <w:rPr>
          <w:rFonts w:ascii="Times New Roman" w:hAnsi="Times New Roman" w:cs="Times New Roman"/>
          <w:color w:val="000000" w:themeColor="text1"/>
          <w:lang w:val="en-US"/>
        </w:rPr>
        <w:t xml:space="preserve">in a range between </w:t>
      </w:r>
      <w:r w:rsidR="00366921" w:rsidRPr="007433B1">
        <w:rPr>
          <w:rFonts w:ascii="Times New Roman" w:hAnsi="Times New Roman" w:cs="Times New Roman"/>
          <w:color w:val="000000" w:themeColor="text1"/>
          <w:lang w:val="en-US"/>
        </w:rPr>
        <w:t>8.</w:t>
      </w:r>
      <w:r w:rsidR="00CA3465" w:rsidRPr="007433B1">
        <w:rPr>
          <w:rFonts w:ascii="Times New Roman" w:hAnsi="Times New Roman" w:cs="Times New Roman"/>
          <w:color w:val="000000" w:themeColor="text1"/>
          <w:lang w:val="en-US"/>
        </w:rPr>
        <w:t>0</w:t>
      </w:r>
      <w:r w:rsidR="00366921" w:rsidRPr="007433B1">
        <w:rPr>
          <w:rFonts w:ascii="Times New Roman" w:hAnsi="Times New Roman" w:cs="Times New Roman"/>
          <w:color w:val="000000" w:themeColor="text1"/>
          <w:lang w:val="en-US"/>
        </w:rPr>
        <w:t xml:space="preserve"> mmol/L</w:t>
      </w:r>
      <w:r w:rsidR="00CA3465" w:rsidRPr="007433B1">
        <w:rPr>
          <w:rFonts w:ascii="Times New Roman" w:hAnsi="Times New Roman" w:cs="Times New Roman"/>
          <w:color w:val="000000" w:themeColor="text1"/>
          <w:lang w:val="en-US"/>
        </w:rPr>
        <w:t xml:space="preserve"> and 11.0</w:t>
      </w:r>
      <w:r w:rsidR="00366921" w:rsidRPr="007433B1">
        <w:rPr>
          <w:rFonts w:ascii="Times New Roman" w:hAnsi="Times New Roman" w:cs="Times New Roman"/>
          <w:color w:val="000000" w:themeColor="text1"/>
          <w:lang w:val="en-US"/>
        </w:rPr>
        <w:t xml:space="preserve"> </w:t>
      </w:r>
      <w:r w:rsidR="00CA3465" w:rsidRPr="007433B1">
        <w:rPr>
          <w:rFonts w:ascii="Times New Roman" w:hAnsi="Times New Roman" w:cs="Times New Roman"/>
          <w:color w:val="000000" w:themeColor="text1"/>
          <w:lang w:val="en-US"/>
        </w:rPr>
        <w:t xml:space="preserve">mmol/L </w:t>
      </w:r>
      <w:r w:rsidR="00366921" w:rsidRPr="007433B1">
        <w:rPr>
          <w:rFonts w:ascii="Times New Roman" w:hAnsi="Times New Roman" w:cs="Times New Roman"/>
          <w:color w:val="000000" w:themeColor="text1"/>
          <w:lang w:val="en-US"/>
        </w:rPr>
        <w:t>during the postoperative period.</w:t>
      </w:r>
      <w:r w:rsidR="00572046" w:rsidRPr="007433B1">
        <w:rPr>
          <w:rFonts w:ascii="Times New Roman" w:hAnsi="Times New Roman" w:cs="Times New Roman"/>
          <w:color w:val="000000" w:themeColor="text1"/>
          <w:lang w:val="en-US"/>
        </w:rPr>
        <w:t xml:space="preserve"> </w:t>
      </w:r>
    </w:p>
    <w:p w14:paraId="5A4A2D74" w14:textId="77777777" w:rsidR="0089196C" w:rsidRPr="007433B1" w:rsidRDefault="0089196C" w:rsidP="0018560B">
      <w:pPr>
        <w:shd w:val="clear" w:color="auto" w:fill="FFFFFF"/>
        <w:rPr>
          <w:rFonts w:ascii="Times New Roman" w:hAnsi="Times New Roman" w:cs="Times New Roman"/>
          <w:color w:val="000000" w:themeColor="text1"/>
          <w:lang w:val="en-US"/>
        </w:rPr>
      </w:pPr>
    </w:p>
    <w:p w14:paraId="5BDBB773" w14:textId="1719AAEB" w:rsidR="00711A96" w:rsidRPr="007433B1" w:rsidRDefault="00711A96" w:rsidP="0018560B">
      <w:pPr>
        <w:shd w:val="clear" w:color="auto" w:fill="FFFFFF"/>
        <w:rPr>
          <w:rFonts w:ascii="Times New Roman" w:hAnsi="Times New Roman" w:cs="Times New Roman"/>
          <w:i/>
          <w:color w:val="000000" w:themeColor="text1"/>
          <w:lang w:val="en-US"/>
        </w:rPr>
      </w:pPr>
      <w:r w:rsidRPr="007433B1">
        <w:rPr>
          <w:rFonts w:ascii="Times New Roman" w:hAnsi="Times New Roman" w:cs="Times New Roman"/>
          <w:i/>
          <w:color w:val="000000" w:themeColor="text1"/>
          <w:lang w:val="en-US"/>
        </w:rPr>
        <w:t>2.2. Outcomes</w:t>
      </w:r>
    </w:p>
    <w:p w14:paraId="09846DCC" w14:textId="34A2831E" w:rsidR="00664BA3" w:rsidRPr="007433B1" w:rsidRDefault="00B32C1A" w:rsidP="00664BA3">
      <w:pPr>
        <w:autoSpaceDE w:val="0"/>
        <w:autoSpaceDN w:val="0"/>
        <w:adjustRightInd w:val="0"/>
        <w:rPr>
          <w:rFonts w:ascii="Times New Roman" w:hAnsi="Times New Roman"/>
          <w:color w:val="000000" w:themeColor="text1"/>
          <w:lang w:val="en-US"/>
        </w:rPr>
      </w:pPr>
      <w:r w:rsidRPr="007433B1">
        <w:rPr>
          <w:rFonts w:ascii="Times New Roman" w:hAnsi="Times New Roman" w:cs="Times New Roman"/>
          <w:color w:val="000000" w:themeColor="text1"/>
          <w:lang w:val="en-US"/>
        </w:rPr>
        <w:t xml:space="preserve">The </w:t>
      </w:r>
      <w:r w:rsidR="00D528BC" w:rsidRPr="007433B1">
        <w:rPr>
          <w:rFonts w:ascii="Times New Roman" w:hAnsi="Times New Roman" w:cs="Times New Roman"/>
          <w:color w:val="000000" w:themeColor="text1"/>
          <w:lang w:val="en-US"/>
        </w:rPr>
        <w:t>outcome</w:t>
      </w:r>
      <w:r w:rsidR="00D315F0" w:rsidRPr="007433B1">
        <w:rPr>
          <w:rFonts w:ascii="Times New Roman" w:hAnsi="Times New Roman" w:cs="Times New Roman"/>
          <w:color w:val="000000" w:themeColor="text1"/>
          <w:lang w:val="en-US"/>
        </w:rPr>
        <w:t>s</w:t>
      </w:r>
      <w:r w:rsidR="00D528BC" w:rsidRPr="007433B1">
        <w:rPr>
          <w:rFonts w:ascii="Times New Roman" w:hAnsi="Times New Roman" w:cs="Times New Roman"/>
          <w:color w:val="000000" w:themeColor="text1"/>
          <w:lang w:val="en-US"/>
        </w:rPr>
        <w:t xml:space="preserve"> of this study w</w:t>
      </w:r>
      <w:r w:rsidR="002B7D07" w:rsidRPr="007433B1">
        <w:rPr>
          <w:rFonts w:ascii="Times New Roman" w:hAnsi="Times New Roman" w:cs="Times New Roman"/>
          <w:color w:val="000000" w:themeColor="text1"/>
          <w:lang w:val="en-US"/>
        </w:rPr>
        <w:t>ere</w:t>
      </w:r>
      <w:r w:rsidR="00D528BC" w:rsidRPr="007433B1">
        <w:rPr>
          <w:rFonts w:ascii="Times New Roman" w:hAnsi="Times New Roman" w:cs="Times New Roman"/>
          <w:color w:val="000000" w:themeColor="text1"/>
          <w:lang w:val="en-US"/>
        </w:rPr>
        <w:t xml:space="preserve"> </w:t>
      </w:r>
      <w:r w:rsidR="00D315F0" w:rsidRPr="007433B1">
        <w:rPr>
          <w:rFonts w:ascii="Times New Roman" w:hAnsi="Times New Roman" w:cs="Times New Roman"/>
          <w:color w:val="000000" w:themeColor="text1"/>
          <w:lang w:val="en-US"/>
        </w:rPr>
        <w:t xml:space="preserve">in-hospital death, </w:t>
      </w:r>
      <w:r w:rsidR="00BD052E" w:rsidRPr="007433B1">
        <w:rPr>
          <w:rFonts w:ascii="Times New Roman" w:hAnsi="Times New Roman" w:cs="Times New Roman"/>
          <w:color w:val="000000" w:themeColor="text1"/>
          <w:lang w:val="en-US"/>
        </w:rPr>
        <w:t xml:space="preserve">SWI </w:t>
      </w:r>
      <w:r w:rsidRPr="007433B1">
        <w:rPr>
          <w:rFonts w:ascii="Times New Roman" w:hAnsi="Times New Roman" w:cs="Times New Roman"/>
          <w:color w:val="000000" w:themeColor="text1"/>
          <w:lang w:val="en-US"/>
        </w:rPr>
        <w:t>of any severity</w:t>
      </w:r>
      <w:r w:rsidR="00664BA3" w:rsidRPr="007433B1">
        <w:rPr>
          <w:rFonts w:ascii="Times New Roman" w:hAnsi="Times New Roman" w:cs="Times New Roman"/>
          <w:color w:val="000000" w:themeColor="text1"/>
          <w:lang w:val="en-US"/>
        </w:rPr>
        <w:t xml:space="preserve">, </w:t>
      </w:r>
      <w:r w:rsidRPr="007433B1">
        <w:rPr>
          <w:rFonts w:ascii="Times New Roman" w:hAnsi="Times New Roman" w:cs="Times New Roman"/>
          <w:color w:val="000000" w:themeColor="text1"/>
          <w:lang w:val="en-US"/>
        </w:rPr>
        <w:t xml:space="preserve">deep </w:t>
      </w:r>
      <w:r w:rsidR="00664BA3" w:rsidRPr="007433B1">
        <w:rPr>
          <w:rFonts w:ascii="Times New Roman" w:hAnsi="Times New Roman" w:cs="Times New Roman"/>
          <w:color w:val="000000" w:themeColor="text1"/>
          <w:lang w:val="en-US"/>
        </w:rPr>
        <w:t>SWI</w:t>
      </w:r>
      <w:r w:rsidR="00D315F0" w:rsidRPr="007433B1">
        <w:rPr>
          <w:rFonts w:ascii="Times New Roman" w:hAnsi="Times New Roman" w:cs="Times New Roman"/>
          <w:color w:val="000000" w:themeColor="text1"/>
          <w:lang w:val="en-US"/>
        </w:rPr>
        <w:t>/</w:t>
      </w:r>
      <w:r w:rsidRPr="007433B1">
        <w:rPr>
          <w:rFonts w:ascii="Times New Roman" w:hAnsi="Times New Roman" w:cs="Times New Roman"/>
          <w:color w:val="000000" w:themeColor="text1"/>
          <w:lang w:val="en-US"/>
        </w:rPr>
        <w:t>mediastinitis</w:t>
      </w:r>
      <w:r w:rsidR="00664BA3" w:rsidRPr="007433B1">
        <w:rPr>
          <w:rFonts w:ascii="Times New Roman" w:hAnsi="Times New Roman" w:cs="Times New Roman"/>
          <w:color w:val="000000" w:themeColor="text1"/>
          <w:lang w:val="en-US"/>
        </w:rPr>
        <w:t>, stroke, acute kidney injury</w:t>
      </w:r>
      <w:r w:rsidR="00C42C15" w:rsidRPr="007433B1">
        <w:rPr>
          <w:rFonts w:ascii="Times New Roman" w:hAnsi="Times New Roman" w:cs="Times New Roman"/>
          <w:color w:val="000000" w:themeColor="text1"/>
          <w:lang w:val="en-US"/>
        </w:rPr>
        <w:t xml:space="preserve"> and</w:t>
      </w:r>
      <w:r w:rsidR="00664BA3" w:rsidRPr="007433B1">
        <w:rPr>
          <w:rFonts w:ascii="Times New Roman" w:hAnsi="Times New Roman" w:cs="Times New Roman"/>
          <w:color w:val="000000" w:themeColor="text1"/>
          <w:lang w:val="en-US"/>
        </w:rPr>
        <w:t xml:space="preserve"> </w:t>
      </w:r>
      <w:r w:rsidR="00EF7A82" w:rsidRPr="007433B1">
        <w:rPr>
          <w:rFonts w:ascii="Times New Roman" w:hAnsi="Times New Roman"/>
          <w:color w:val="000000" w:themeColor="text1"/>
          <w:lang w:val="en-US"/>
        </w:rPr>
        <w:t>prolonged inotropic support</w:t>
      </w:r>
      <w:r w:rsidR="006A05BB" w:rsidRPr="007433B1">
        <w:rPr>
          <w:rFonts w:ascii="Times New Roman" w:hAnsi="Times New Roman"/>
          <w:color w:val="000000" w:themeColor="text1"/>
          <w:lang w:val="en-US"/>
        </w:rPr>
        <w:t>. SWI, stroke, acute kidney injury and prolonged inotropic support were chosen as main outcomes of this study as these adverse events are most likely to be affected by suboptimal glycemic control and they have an impact on late outcome.</w:t>
      </w:r>
    </w:p>
    <w:p w14:paraId="76BD4B9B" w14:textId="0094E0F2" w:rsidR="00EF7A82" w:rsidRPr="007433B1" w:rsidRDefault="00664BA3" w:rsidP="00664BA3">
      <w:pPr>
        <w:autoSpaceDE w:val="0"/>
        <w:autoSpaceDN w:val="0"/>
        <w:adjustRightInd w:val="0"/>
        <w:rPr>
          <w:rFonts w:ascii="Times New Roman" w:hAnsi="Times New Roman"/>
          <w:color w:val="000000" w:themeColor="text1"/>
          <w:lang w:val="en-US"/>
        </w:rPr>
      </w:pPr>
      <w:r w:rsidRPr="007433B1">
        <w:rPr>
          <w:rFonts w:ascii="Times New Roman" w:hAnsi="Times New Roman"/>
          <w:color w:val="000000" w:themeColor="text1"/>
          <w:lang w:val="en-US"/>
        </w:rPr>
        <w:lastRenderedPageBreak/>
        <w:t xml:space="preserve">The diagnosis and severity of SWI was defined and graded according to the Centers for Disease Control and Prevention classification </w:t>
      </w:r>
      <w:r w:rsidR="00002AD4" w:rsidRPr="007433B1">
        <w:rPr>
          <w:rFonts w:ascii="Times New Roman" w:hAnsi="Times New Roman"/>
          <w:color w:val="000000" w:themeColor="text1"/>
          <w:lang w:val="en-US"/>
        </w:rPr>
        <w:t>of the surgical site infections</w:t>
      </w:r>
      <w:r w:rsidR="00253B8E" w:rsidRPr="007433B1">
        <w:rPr>
          <w:rFonts w:ascii="Times New Roman" w:hAnsi="Times New Roman"/>
          <w:color w:val="000000" w:themeColor="text1"/>
          <w:lang w:val="en-US"/>
        </w:rPr>
        <w:t xml:space="preserve"> </w:t>
      </w:r>
      <w:r w:rsidR="00253B8E" w:rsidRPr="007433B1">
        <w:rPr>
          <w:rStyle w:val="apple-converted-space"/>
          <w:rFonts w:ascii="Times New Roman" w:hAnsi="Times New Roman" w:cs="Times New Roman"/>
          <w:color w:val="000000" w:themeColor="text1"/>
          <w:lang w:val="en-US"/>
        </w:rPr>
        <w:t>[1</w:t>
      </w:r>
      <w:r w:rsidR="009B40BB" w:rsidRPr="007433B1">
        <w:rPr>
          <w:rStyle w:val="apple-converted-space"/>
          <w:rFonts w:ascii="Times New Roman" w:hAnsi="Times New Roman" w:cs="Times New Roman"/>
          <w:color w:val="000000" w:themeColor="text1"/>
          <w:lang w:val="en-US"/>
        </w:rPr>
        <w:t>5</w:t>
      </w:r>
      <w:r w:rsidR="00253B8E" w:rsidRPr="007433B1">
        <w:rPr>
          <w:rStyle w:val="apple-converted-space"/>
          <w:rFonts w:ascii="Times New Roman" w:hAnsi="Times New Roman" w:cs="Times New Roman"/>
          <w:color w:val="000000" w:themeColor="text1"/>
          <w:lang w:val="en-US"/>
        </w:rPr>
        <w:t>].</w:t>
      </w:r>
      <w:r w:rsidRPr="007433B1">
        <w:rPr>
          <w:rFonts w:ascii="Times New Roman" w:hAnsi="Times New Roman"/>
          <w:color w:val="000000" w:themeColor="text1"/>
          <w:vertAlign w:val="superscript"/>
          <w:lang w:val="en-US"/>
        </w:rPr>
        <w:t xml:space="preserve"> </w:t>
      </w:r>
      <w:r w:rsidRPr="007433B1">
        <w:rPr>
          <w:rFonts w:ascii="Times New Roman" w:hAnsi="Times New Roman"/>
          <w:color w:val="000000" w:themeColor="text1"/>
          <w:lang w:val="en-US" w:eastAsia="fi-FI"/>
        </w:rPr>
        <w:t xml:space="preserve">Stroke was </w:t>
      </w:r>
      <w:r w:rsidRPr="007433B1">
        <w:rPr>
          <w:rFonts w:ascii="Times New Roman" w:hAnsi="Times New Roman"/>
          <w:color w:val="000000" w:themeColor="text1"/>
          <w:lang w:val="en-US"/>
        </w:rPr>
        <w:t>defined as any focal or global neurological syndrome occurring during the in-hospital stay caused by ischemia and/or hemorrhage not resolving within 24 h. The diagnosis and nature of stroke is made on the basis of findings at computed tomography and/or magnetic resonance imaging of the brain and confirmed by a neurologist. Definition criteria of the other end-points are reported in detail elsewhere</w:t>
      </w:r>
      <w:r w:rsidR="00253B8E" w:rsidRPr="007433B1">
        <w:rPr>
          <w:rFonts w:ascii="Times New Roman" w:hAnsi="Times New Roman"/>
          <w:color w:val="000000" w:themeColor="text1"/>
          <w:lang w:val="en-US"/>
        </w:rPr>
        <w:t xml:space="preserve"> </w:t>
      </w:r>
      <w:r w:rsidR="00253B8E" w:rsidRPr="007433B1">
        <w:rPr>
          <w:rStyle w:val="apple-converted-space"/>
          <w:rFonts w:ascii="Times New Roman" w:hAnsi="Times New Roman" w:cs="Times New Roman"/>
          <w:color w:val="000000" w:themeColor="text1"/>
          <w:lang w:val="en-US"/>
        </w:rPr>
        <w:t>[13].</w:t>
      </w:r>
      <w:r w:rsidR="00D717C3" w:rsidRPr="007433B1">
        <w:rPr>
          <w:rFonts w:ascii="Times New Roman" w:hAnsi="Times New Roman"/>
          <w:color w:val="000000" w:themeColor="text1"/>
          <w:lang w:val="en-US"/>
        </w:rPr>
        <w:t xml:space="preserve"> The s</w:t>
      </w:r>
      <w:r w:rsidR="00EF7A82" w:rsidRPr="007433B1">
        <w:rPr>
          <w:rFonts w:ascii="Times New Roman" w:hAnsi="Times New Roman"/>
          <w:color w:val="000000" w:themeColor="text1"/>
          <w:lang w:val="en-US"/>
        </w:rPr>
        <w:t xml:space="preserve">everity of postoperative </w:t>
      </w:r>
      <w:r w:rsidR="00D717C3" w:rsidRPr="007433B1">
        <w:rPr>
          <w:rFonts w:ascii="Times New Roman" w:hAnsi="Times New Roman"/>
          <w:color w:val="000000" w:themeColor="text1"/>
          <w:lang w:val="en-US"/>
        </w:rPr>
        <w:t>acute kidney injury</w:t>
      </w:r>
      <w:r w:rsidR="00EF7A82" w:rsidRPr="007433B1">
        <w:rPr>
          <w:rFonts w:ascii="Times New Roman" w:hAnsi="Times New Roman"/>
          <w:color w:val="000000" w:themeColor="text1"/>
          <w:lang w:val="en-US"/>
        </w:rPr>
        <w:t xml:space="preserve"> was defined according to the KDIGO criteria</w:t>
      </w:r>
      <w:r w:rsidR="00253B8E" w:rsidRPr="007433B1">
        <w:rPr>
          <w:rFonts w:ascii="Times New Roman" w:hAnsi="Times New Roman"/>
          <w:color w:val="000000" w:themeColor="text1"/>
          <w:lang w:val="en-US"/>
        </w:rPr>
        <w:t xml:space="preserve"> </w:t>
      </w:r>
      <w:r w:rsidR="00253B8E" w:rsidRPr="007433B1">
        <w:rPr>
          <w:rStyle w:val="apple-converted-space"/>
          <w:rFonts w:ascii="Times New Roman" w:hAnsi="Times New Roman" w:cs="Times New Roman"/>
          <w:color w:val="000000" w:themeColor="text1"/>
          <w:lang w:val="en-US"/>
        </w:rPr>
        <w:t>[1</w:t>
      </w:r>
      <w:r w:rsidR="009B40BB" w:rsidRPr="007433B1">
        <w:rPr>
          <w:rStyle w:val="apple-converted-space"/>
          <w:rFonts w:ascii="Times New Roman" w:hAnsi="Times New Roman" w:cs="Times New Roman"/>
          <w:color w:val="000000" w:themeColor="text1"/>
          <w:lang w:val="en-US"/>
        </w:rPr>
        <w:t>6</w:t>
      </w:r>
      <w:r w:rsidR="00253B8E" w:rsidRPr="007433B1">
        <w:rPr>
          <w:rStyle w:val="apple-converted-space"/>
          <w:rFonts w:ascii="Times New Roman" w:hAnsi="Times New Roman" w:cs="Times New Roman"/>
          <w:color w:val="000000" w:themeColor="text1"/>
          <w:lang w:val="en-US"/>
        </w:rPr>
        <w:t>].</w:t>
      </w:r>
      <w:r w:rsidR="00EF7A82" w:rsidRPr="007433B1">
        <w:rPr>
          <w:rFonts w:ascii="Times New Roman" w:hAnsi="Times New Roman"/>
          <w:color w:val="000000" w:themeColor="text1"/>
          <w:lang w:val="en-US"/>
        </w:rPr>
        <w:t xml:space="preserve"> </w:t>
      </w:r>
      <w:r w:rsidR="003A25DE" w:rsidRPr="007433B1">
        <w:rPr>
          <w:rFonts w:ascii="Times New Roman" w:hAnsi="Times New Roman"/>
          <w:color w:val="000000" w:themeColor="text1"/>
          <w:lang w:val="en-US"/>
        </w:rPr>
        <w:t>Patients with a preoperative estimated glomerular filtration rate &lt;15 mL/min/m</w:t>
      </w:r>
      <w:r w:rsidR="003A25DE" w:rsidRPr="007433B1">
        <w:rPr>
          <w:rFonts w:ascii="Times New Roman" w:hAnsi="Times New Roman"/>
          <w:color w:val="000000" w:themeColor="text1"/>
          <w:vertAlign w:val="superscript"/>
          <w:lang w:val="en-US"/>
        </w:rPr>
        <w:t xml:space="preserve">2 </w:t>
      </w:r>
      <w:r w:rsidR="003A25DE" w:rsidRPr="007433B1">
        <w:rPr>
          <w:rFonts w:ascii="Times New Roman" w:hAnsi="Times New Roman"/>
          <w:color w:val="000000" w:themeColor="text1"/>
          <w:lang w:val="en-US"/>
        </w:rPr>
        <w:t xml:space="preserve">or preoperatively on dialysis were excluded from the subanalysis of the occurrence of postoperative acute kidney injury. </w:t>
      </w:r>
      <w:r w:rsidR="00D81A12" w:rsidRPr="007433B1">
        <w:rPr>
          <w:rFonts w:ascii="Times New Roman" w:hAnsi="Times New Roman" w:cs="Times New Roman"/>
          <w:color w:val="000000" w:themeColor="text1"/>
          <w:shd w:val="clear" w:color="auto" w:fill="FFFFFF"/>
        </w:rPr>
        <w:t xml:space="preserve">Prolonged inotropic support refers to the use of use of </w:t>
      </w:r>
      <w:r w:rsidR="00D81A12" w:rsidRPr="007433B1">
        <w:rPr>
          <w:rFonts w:ascii="Times New Roman" w:hAnsi="Times New Roman" w:cs="Times New Roman"/>
          <w:color w:val="000000" w:themeColor="text1"/>
          <w:shd w:val="clear" w:color="auto" w:fill="FFFFFF"/>
        </w:rPr>
        <w:lastRenderedPageBreak/>
        <w:t>epinephrine, norepinephrine, milrinone, amrinone, dobutamine, dopamine, levophed and/or levosimedan for &gt; 12 h after surgery.</w:t>
      </w:r>
      <w:r w:rsidR="00D81A12" w:rsidRPr="007433B1">
        <w:rPr>
          <w:rFonts w:ascii="Times New Roman" w:hAnsi="Times New Roman"/>
          <w:color w:val="000000" w:themeColor="text1"/>
          <w:lang w:val="en-US"/>
        </w:rPr>
        <w:t xml:space="preserve"> </w:t>
      </w:r>
    </w:p>
    <w:p w14:paraId="7BDC5FA8" w14:textId="77777777" w:rsidR="00EF7A82" w:rsidRPr="007433B1" w:rsidRDefault="00EF7A82" w:rsidP="0018560B">
      <w:pPr>
        <w:autoSpaceDE w:val="0"/>
        <w:autoSpaceDN w:val="0"/>
        <w:adjustRightInd w:val="0"/>
        <w:rPr>
          <w:rFonts w:ascii="Times New Roman" w:hAnsi="Times New Roman" w:cs="Times New Roman"/>
          <w:color w:val="000000" w:themeColor="text1"/>
          <w:lang w:val="en-US"/>
        </w:rPr>
      </w:pPr>
    </w:p>
    <w:p w14:paraId="5A80499F" w14:textId="628475DB" w:rsidR="00564840" w:rsidRPr="007433B1" w:rsidRDefault="00711A96" w:rsidP="0018560B">
      <w:pPr>
        <w:outlineLvl w:val="0"/>
        <w:rPr>
          <w:rFonts w:ascii="Times New Roman" w:hAnsi="Times New Roman" w:cs="Times New Roman"/>
          <w:i/>
          <w:color w:val="000000" w:themeColor="text1"/>
          <w:lang w:val="en-US"/>
        </w:rPr>
      </w:pPr>
      <w:r w:rsidRPr="007433B1">
        <w:rPr>
          <w:rFonts w:ascii="Times New Roman" w:hAnsi="Times New Roman" w:cs="Times New Roman"/>
          <w:i/>
          <w:color w:val="000000" w:themeColor="text1"/>
          <w:lang w:val="en-US"/>
        </w:rPr>
        <w:t>2.3. Data analysis</w:t>
      </w:r>
    </w:p>
    <w:p w14:paraId="28410766" w14:textId="3C41269E" w:rsidR="0049048A" w:rsidRPr="007433B1" w:rsidRDefault="0091581E" w:rsidP="0018560B">
      <w:pPr>
        <w:autoSpaceDE w:val="0"/>
        <w:autoSpaceDN w:val="0"/>
        <w:adjustRightInd w:val="0"/>
        <w:rPr>
          <w:rFonts w:ascii="Times New Roman" w:hAnsi="Times New Roman" w:cs="Times New Roman"/>
          <w:color w:val="000000" w:themeColor="text1"/>
          <w:lang w:val="en-US" w:eastAsia="it-IT"/>
        </w:rPr>
      </w:pPr>
      <w:r w:rsidRPr="007433B1">
        <w:rPr>
          <w:rFonts w:ascii="Times New Roman" w:hAnsi="Times New Roman" w:cs="Times New Roman"/>
          <w:color w:val="000000" w:themeColor="text1"/>
          <w:lang w:val="en-US"/>
        </w:rPr>
        <w:t>Statistical analysis was performed using the SPSS v. 23.0 statistical software (IBM Corporation; Armonk, New York, USA)</w:t>
      </w:r>
      <w:r w:rsidR="00402BF6" w:rsidRPr="007433B1">
        <w:rPr>
          <w:rFonts w:ascii="Times New Roman" w:hAnsi="Times New Roman" w:cs="Times New Roman"/>
          <w:color w:val="000000" w:themeColor="text1"/>
          <w:lang w:val="en-US"/>
        </w:rPr>
        <w:t xml:space="preserve"> and the Stata v. 14.0 statistical software (StataCorp LLC, College Station, Texas, USA)</w:t>
      </w:r>
      <w:r w:rsidRPr="007433B1">
        <w:rPr>
          <w:rFonts w:ascii="Times New Roman" w:hAnsi="Times New Roman" w:cs="Times New Roman"/>
          <w:color w:val="000000" w:themeColor="text1"/>
          <w:lang w:val="en-US"/>
        </w:rPr>
        <w:t>. No attempt to replace missing values was made.</w:t>
      </w:r>
      <w:r w:rsidRPr="007433B1">
        <w:rPr>
          <w:rFonts w:ascii="Times New Roman" w:hAnsi="Times New Roman" w:cs="Times New Roman"/>
          <w:color w:val="000000" w:themeColor="text1"/>
          <w:lang w:val="en-US" w:eastAsia="it-IT"/>
        </w:rPr>
        <w:t xml:space="preserve"> </w:t>
      </w:r>
      <w:r w:rsidR="00B32C1A" w:rsidRPr="007433B1">
        <w:rPr>
          <w:rFonts w:ascii="Times New Roman" w:hAnsi="Times New Roman" w:cs="Times New Roman"/>
          <w:color w:val="000000" w:themeColor="text1"/>
          <w:lang w:val="en-US"/>
        </w:rPr>
        <w:t xml:space="preserve">Continuous variables were reported as the mean and standard deviation. Nominal variables were reported as counts and percentages. Fisher’s exact test, Chi-square test, Mann-Whitney </w:t>
      </w:r>
      <w:r w:rsidR="0059657A" w:rsidRPr="007433B1">
        <w:rPr>
          <w:rFonts w:ascii="Times New Roman" w:hAnsi="Times New Roman" w:cs="Times New Roman"/>
          <w:color w:val="000000" w:themeColor="text1"/>
          <w:lang w:val="en-US"/>
        </w:rPr>
        <w:t xml:space="preserve">test </w:t>
      </w:r>
      <w:r w:rsidR="00B32C1A" w:rsidRPr="007433B1">
        <w:rPr>
          <w:rFonts w:ascii="Times New Roman" w:hAnsi="Times New Roman" w:cs="Times New Roman"/>
          <w:color w:val="000000" w:themeColor="text1"/>
          <w:lang w:val="en-US"/>
        </w:rPr>
        <w:t xml:space="preserve">and Spearman test were used for univariate analysis. </w:t>
      </w:r>
      <w:r w:rsidR="00F42623" w:rsidRPr="007433B1">
        <w:rPr>
          <w:rFonts w:ascii="Times New Roman" w:hAnsi="Times New Roman" w:cs="Times New Roman"/>
          <w:color w:val="000000" w:themeColor="text1"/>
          <w:lang w:val="en-US"/>
        </w:rPr>
        <w:t xml:space="preserve">HbA1c values were </w:t>
      </w:r>
      <w:r w:rsidR="00F42623" w:rsidRPr="007433B1">
        <w:rPr>
          <w:rFonts w:ascii="Times New Roman" w:hAnsi="Times New Roman" w:cs="Times New Roman"/>
          <w:color w:val="000000" w:themeColor="text1"/>
          <w:lang w:val="en-US"/>
        </w:rPr>
        <w:lastRenderedPageBreak/>
        <w:t xml:space="preserve">reported </w:t>
      </w:r>
      <w:r w:rsidR="00910815" w:rsidRPr="007433B1">
        <w:rPr>
          <w:rFonts w:ascii="Times New Roman" w:hAnsi="Times New Roman" w:cs="Times New Roman"/>
          <w:color w:val="000000" w:themeColor="text1"/>
          <w:lang w:val="en-US"/>
        </w:rPr>
        <w:t xml:space="preserve">as </w:t>
      </w:r>
      <w:r w:rsidR="00F42623" w:rsidRPr="007433B1">
        <w:rPr>
          <w:rFonts w:ascii="Times New Roman" w:hAnsi="Times New Roman" w:cs="Times New Roman"/>
          <w:color w:val="000000" w:themeColor="text1"/>
          <w:lang w:val="en-US"/>
        </w:rPr>
        <w:t>mmol/mol</w:t>
      </w:r>
      <w:r w:rsidR="00F225F6" w:rsidRPr="007433B1">
        <w:rPr>
          <w:rFonts w:ascii="Times New Roman" w:hAnsi="Times New Roman" w:cs="Times New Roman"/>
          <w:color w:val="000000" w:themeColor="text1"/>
          <w:lang w:val="en-US"/>
        </w:rPr>
        <w:t xml:space="preserve"> </w:t>
      </w:r>
      <w:r w:rsidR="004C3F3D" w:rsidRPr="007433B1">
        <w:rPr>
          <w:rFonts w:ascii="Times New Roman" w:hAnsi="Times New Roman" w:cs="Times New Roman"/>
          <w:color w:val="000000" w:themeColor="text1"/>
          <w:lang w:val="en-US"/>
        </w:rPr>
        <w:t xml:space="preserve">according to the </w:t>
      </w:r>
      <w:r w:rsidR="00F42623" w:rsidRPr="007433B1">
        <w:rPr>
          <w:rFonts w:ascii="Times New Roman" w:hAnsi="Times New Roman" w:cs="Times New Roman"/>
          <w:color w:val="000000" w:themeColor="text1"/>
          <w:lang w:val="en-US"/>
        </w:rPr>
        <w:t>International Federation of Clinical Chemistry units</w:t>
      </w:r>
      <w:r w:rsidR="009E048B" w:rsidRPr="007433B1">
        <w:rPr>
          <w:rFonts w:ascii="Times New Roman" w:hAnsi="Times New Roman" w:cs="Times New Roman"/>
          <w:color w:val="000000" w:themeColor="text1"/>
          <w:lang w:val="en-US"/>
        </w:rPr>
        <w:t xml:space="preserve"> as well as </w:t>
      </w:r>
      <w:r w:rsidR="00F225F6" w:rsidRPr="007433B1">
        <w:rPr>
          <w:rFonts w:ascii="Times New Roman" w:hAnsi="Times New Roman" w:cs="Times New Roman"/>
          <w:color w:val="000000" w:themeColor="text1"/>
          <w:lang w:val="en-US"/>
        </w:rPr>
        <w:t xml:space="preserve">percentages according the </w:t>
      </w:r>
      <w:r w:rsidR="00F225F6" w:rsidRPr="007433B1">
        <w:rPr>
          <w:rFonts w:ascii="Times New Roman" w:hAnsi="Times New Roman" w:cs="Times New Roman"/>
          <w:color w:val="000000" w:themeColor="text1"/>
          <w:shd w:val="clear" w:color="auto" w:fill="FFFFFF"/>
        </w:rPr>
        <w:t xml:space="preserve">National Glycohemoglobin Standardization Program </w:t>
      </w:r>
      <w:r w:rsidR="006F2675" w:rsidRPr="007433B1">
        <w:rPr>
          <w:rFonts w:ascii="Times New Roman" w:hAnsi="Times New Roman" w:cs="Times New Roman"/>
          <w:color w:val="000000" w:themeColor="text1"/>
          <w:shd w:val="clear" w:color="auto" w:fill="FFFFFF"/>
        </w:rPr>
        <w:t xml:space="preserve">(NGSP) </w:t>
      </w:r>
      <w:r w:rsidR="00F225F6" w:rsidRPr="007433B1">
        <w:rPr>
          <w:rFonts w:ascii="Times New Roman" w:hAnsi="Times New Roman" w:cs="Times New Roman"/>
          <w:color w:val="000000" w:themeColor="text1"/>
          <w:shd w:val="clear" w:color="auto" w:fill="FFFFFF"/>
        </w:rPr>
        <w:t>units.</w:t>
      </w:r>
      <w:r w:rsidR="00910815" w:rsidRPr="007433B1">
        <w:rPr>
          <w:rFonts w:ascii="Times New Roman" w:hAnsi="Times New Roman" w:cs="Times New Roman"/>
          <w:color w:val="000000" w:themeColor="text1"/>
          <w:lang w:val="en-US"/>
        </w:rPr>
        <w:t xml:space="preserve"> </w:t>
      </w:r>
      <w:r w:rsidR="00B32C1A" w:rsidRPr="007433B1">
        <w:rPr>
          <w:rFonts w:ascii="Times New Roman" w:hAnsi="Times New Roman" w:cs="Times New Roman"/>
          <w:color w:val="000000" w:themeColor="text1"/>
          <w:lang w:val="en-US"/>
        </w:rPr>
        <w:t xml:space="preserve">The prognostic impact of baseline HbA1c was evaluated first as a continuous variable and then as </w:t>
      </w:r>
      <w:r w:rsidR="00DB2E59" w:rsidRPr="007433B1">
        <w:rPr>
          <w:rFonts w:ascii="Times New Roman" w:hAnsi="Times New Roman" w:cs="Times New Roman"/>
          <w:color w:val="000000" w:themeColor="text1"/>
          <w:lang w:val="en-US"/>
        </w:rPr>
        <w:t xml:space="preserve">a dichotomized variable </w:t>
      </w:r>
      <w:r w:rsidR="00B32C1A" w:rsidRPr="007433B1">
        <w:rPr>
          <w:rFonts w:ascii="Times New Roman" w:hAnsi="Times New Roman" w:cs="Times New Roman"/>
          <w:color w:val="000000" w:themeColor="text1"/>
          <w:lang w:val="en-US"/>
        </w:rPr>
        <w:t>according to a cut</w:t>
      </w:r>
      <w:r w:rsidR="00C354AF" w:rsidRPr="007433B1">
        <w:rPr>
          <w:rFonts w:ascii="Times New Roman" w:hAnsi="Times New Roman" w:cs="Times New Roman"/>
          <w:color w:val="000000" w:themeColor="text1"/>
          <w:lang w:val="en-US"/>
        </w:rPr>
        <w:t>-</w:t>
      </w:r>
      <w:r w:rsidR="00B32C1A" w:rsidRPr="007433B1">
        <w:rPr>
          <w:rFonts w:ascii="Times New Roman" w:hAnsi="Times New Roman" w:cs="Times New Roman"/>
          <w:color w:val="000000" w:themeColor="text1"/>
          <w:lang w:val="en-US"/>
        </w:rPr>
        <w:t xml:space="preserve">off </w:t>
      </w:r>
      <w:r w:rsidR="00DB2E59" w:rsidRPr="007433B1">
        <w:rPr>
          <w:rFonts w:ascii="Times New Roman" w:hAnsi="Times New Roman" w:cs="Times New Roman"/>
          <w:color w:val="000000" w:themeColor="text1"/>
          <w:lang w:val="en-US"/>
        </w:rPr>
        <w:t xml:space="preserve">value </w:t>
      </w:r>
      <w:r w:rsidR="00B32C1A" w:rsidRPr="007433B1">
        <w:rPr>
          <w:rFonts w:ascii="Times New Roman" w:hAnsi="Times New Roman" w:cs="Times New Roman"/>
          <w:color w:val="000000" w:themeColor="text1"/>
          <w:lang w:val="en-US"/>
        </w:rPr>
        <w:t xml:space="preserve">of 53 mmol/mol </w:t>
      </w:r>
      <w:r w:rsidR="00DB227D" w:rsidRPr="007433B1">
        <w:rPr>
          <w:rFonts w:ascii="Times New Roman" w:hAnsi="Times New Roman" w:cs="Times New Roman"/>
          <w:color w:val="000000" w:themeColor="text1"/>
          <w:lang w:val="en-US"/>
        </w:rPr>
        <w:t>(NGSP</w:t>
      </w:r>
      <w:r w:rsidR="009D75C6" w:rsidRPr="007433B1">
        <w:rPr>
          <w:rFonts w:ascii="Times New Roman" w:hAnsi="Times New Roman" w:cs="Times New Roman"/>
          <w:color w:val="000000" w:themeColor="text1"/>
          <w:lang w:val="en-US"/>
        </w:rPr>
        <w:t xml:space="preserve"> units</w:t>
      </w:r>
      <w:r w:rsidR="00DB227D" w:rsidRPr="007433B1">
        <w:rPr>
          <w:rFonts w:ascii="Times New Roman" w:hAnsi="Times New Roman" w:cs="Times New Roman"/>
          <w:color w:val="000000" w:themeColor="text1"/>
          <w:lang w:val="en-US"/>
        </w:rPr>
        <w:t xml:space="preserve">, 7.0%) </w:t>
      </w:r>
      <w:r w:rsidR="00B32C1A" w:rsidRPr="007433B1">
        <w:rPr>
          <w:rFonts w:ascii="Times New Roman" w:hAnsi="Times New Roman" w:cs="Times New Roman"/>
          <w:color w:val="000000" w:themeColor="text1"/>
          <w:lang w:val="en-US"/>
        </w:rPr>
        <w:t xml:space="preserve">as suggested </w:t>
      </w:r>
      <w:r w:rsidR="00910815" w:rsidRPr="007433B1">
        <w:rPr>
          <w:rFonts w:ascii="Times New Roman" w:hAnsi="Times New Roman" w:cs="Times New Roman"/>
          <w:color w:val="000000" w:themeColor="text1"/>
          <w:lang w:val="en-US"/>
        </w:rPr>
        <w:t xml:space="preserve">both </w:t>
      </w:r>
      <w:r w:rsidR="00B32C1A" w:rsidRPr="007433B1">
        <w:rPr>
          <w:rFonts w:ascii="Times New Roman" w:hAnsi="Times New Roman" w:cs="Times New Roman"/>
          <w:color w:val="000000" w:themeColor="text1"/>
          <w:lang w:val="en-US"/>
        </w:rPr>
        <w:t>for diagnosis and optimal glycemic control of diabetes</w:t>
      </w:r>
      <w:r w:rsidR="000C53DE" w:rsidRPr="007433B1">
        <w:rPr>
          <w:rFonts w:ascii="Times New Roman" w:hAnsi="Times New Roman" w:cs="Times New Roman"/>
          <w:color w:val="000000" w:themeColor="text1"/>
          <w:lang w:val="en-US"/>
        </w:rPr>
        <w:t xml:space="preserve"> (10)</w:t>
      </w:r>
      <w:r w:rsidR="00B41F66" w:rsidRPr="007433B1">
        <w:rPr>
          <w:rFonts w:ascii="Times New Roman" w:hAnsi="Times New Roman" w:cs="Times New Roman"/>
          <w:color w:val="000000" w:themeColor="text1"/>
          <w:lang w:val="en-US"/>
        </w:rPr>
        <w:t>.</w:t>
      </w:r>
      <w:r w:rsidR="00B32C1A" w:rsidRPr="007433B1">
        <w:rPr>
          <w:rFonts w:ascii="Times New Roman" w:hAnsi="Times New Roman" w:cs="Times New Roman"/>
          <w:color w:val="000000" w:themeColor="text1"/>
          <w:lang w:val="en-US"/>
        </w:rPr>
        <w:t xml:space="preserve"> </w:t>
      </w:r>
      <w:r w:rsidR="00407DA0" w:rsidRPr="007433B1">
        <w:rPr>
          <w:rFonts w:ascii="Times New Roman" w:hAnsi="Times New Roman" w:cs="Times New Roman"/>
          <w:color w:val="000000" w:themeColor="text1"/>
          <w:lang w:val="en-US"/>
        </w:rPr>
        <w:t xml:space="preserve">Further analyses were performed employing a cut-off value of HbA1c of 75 mmol/mol (NGSP units, </w:t>
      </w:r>
      <w:r w:rsidR="00664BA3" w:rsidRPr="007433B1">
        <w:rPr>
          <w:rFonts w:ascii="Times New Roman" w:hAnsi="Times New Roman" w:cs="Times New Roman"/>
          <w:color w:val="000000" w:themeColor="text1"/>
          <w:lang w:val="en-US"/>
        </w:rPr>
        <w:t>9</w:t>
      </w:r>
      <w:r w:rsidR="00407DA0" w:rsidRPr="007433B1">
        <w:rPr>
          <w:rFonts w:ascii="Times New Roman" w:hAnsi="Times New Roman" w:cs="Times New Roman"/>
          <w:color w:val="000000" w:themeColor="text1"/>
          <w:lang w:val="en-US"/>
        </w:rPr>
        <w:t>.0%)</w:t>
      </w:r>
      <w:r w:rsidR="00664BA3" w:rsidRPr="007433B1">
        <w:rPr>
          <w:rFonts w:ascii="Times New Roman" w:hAnsi="Times New Roman" w:cs="Times New Roman"/>
          <w:color w:val="000000" w:themeColor="text1"/>
          <w:lang w:val="en-US"/>
        </w:rPr>
        <w:t xml:space="preserve"> </w:t>
      </w:r>
      <w:r w:rsidR="00407DA0" w:rsidRPr="007433B1">
        <w:rPr>
          <w:rFonts w:ascii="Times New Roman" w:hAnsi="Times New Roman" w:cs="Times New Roman"/>
          <w:color w:val="000000" w:themeColor="text1"/>
          <w:lang w:val="en-US"/>
        </w:rPr>
        <w:t>as this value is an indicator of poor glycemic control</w:t>
      </w:r>
      <w:r w:rsidR="00253B8E" w:rsidRPr="007433B1">
        <w:rPr>
          <w:rFonts w:ascii="Times New Roman" w:hAnsi="Times New Roman" w:cs="Times New Roman"/>
          <w:color w:val="000000" w:themeColor="text1"/>
          <w:lang w:val="en-US"/>
        </w:rPr>
        <w:t xml:space="preserve"> </w:t>
      </w:r>
      <w:r w:rsidR="00253B8E" w:rsidRPr="007433B1">
        <w:rPr>
          <w:rStyle w:val="apple-converted-space"/>
          <w:rFonts w:ascii="Times New Roman" w:hAnsi="Times New Roman" w:cs="Times New Roman"/>
          <w:color w:val="000000" w:themeColor="text1"/>
          <w:lang w:val="en-US"/>
        </w:rPr>
        <w:t>[1</w:t>
      </w:r>
      <w:r w:rsidR="009B40BB" w:rsidRPr="007433B1">
        <w:rPr>
          <w:rStyle w:val="apple-converted-space"/>
          <w:rFonts w:ascii="Times New Roman" w:hAnsi="Times New Roman" w:cs="Times New Roman"/>
          <w:color w:val="000000" w:themeColor="text1"/>
          <w:lang w:val="en-US"/>
        </w:rPr>
        <w:t>7</w:t>
      </w:r>
      <w:r w:rsidR="00253B8E" w:rsidRPr="007433B1">
        <w:rPr>
          <w:rStyle w:val="apple-converted-space"/>
          <w:rFonts w:ascii="Times New Roman" w:hAnsi="Times New Roman" w:cs="Times New Roman"/>
          <w:color w:val="000000" w:themeColor="text1"/>
          <w:lang w:val="en-US"/>
        </w:rPr>
        <w:t>].</w:t>
      </w:r>
      <w:r w:rsidR="00407DA0" w:rsidRPr="007433B1">
        <w:rPr>
          <w:rFonts w:ascii="Times New Roman" w:hAnsi="Times New Roman" w:cs="Times New Roman"/>
          <w:color w:val="000000" w:themeColor="text1"/>
          <w:lang w:val="en-US"/>
        </w:rPr>
        <w:t xml:space="preserve"> </w:t>
      </w:r>
      <w:r w:rsidR="00B32C1A" w:rsidRPr="007433B1">
        <w:rPr>
          <w:rFonts w:ascii="Times New Roman" w:hAnsi="Times New Roman" w:cs="Times New Roman"/>
          <w:color w:val="000000" w:themeColor="text1"/>
          <w:lang w:val="en-US"/>
        </w:rPr>
        <w:t xml:space="preserve">The risk estimate of </w:t>
      </w:r>
      <w:r w:rsidR="009E048B" w:rsidRPr="007433B1">
        <w:rPr>
          <w:rFonts w:ascii="Times New Roman" w:hAnsi="Times New Roman" w:cs="Times New Roman"/>
          <w:color w:val="000000" w:themeColor="text1"/>
          <w:lang w:val="en-US"/>
        </w:rPr>
        <w:t>adverse events</w:t>
      </w:r>
      <w:r w:rsidR="00B32C1A" w:rsidRPr="007433B1">
        <w:rPr>
          <w:rFonts w:ascii="Times New Roman" w:hAnsi="Times New Roman" w:cs="Times New Roman"/>
          <w:color w:val="000000" w:themeColor="text1"/>
          <w:lang w:val="en-US"/>
        </w:rPr>
        <w:t xml:space="preserve"> was adjusted </w:t>
      </w:r>
      <w:r w:rsidR="00260A52" w:rsidRPr="007433B1">
        <w:rPr>
          <w:rFonts w:ascii="Times New Roman" w:hAnsi="Times New Roman" w:cs="Times New Roman"/>
          <w:color w:val="000000" w:themeColor="text1"/>
          <w:lang w:val="en-US"/>
        </w:rPr>
        <w:t>for</w:t>
      </w:r>
      <w:r w:rsidR="00970A9C" w:rsidRPr="007433B1">
        <w:rPr>
          <w:rFonts w:ascii="Times New Roman" w:hAnsi="Times New Roman" w:cs="Times New Roman"/>
          <w:color w:val="000000" w:themeColor="text1"/>
          <w:lang w:val="en-US"/>
        </w:rPr>
        <w:t xml:space="preserve"> </w:t>
      </w:r>
      <w:r w:rsidR="00B32C1A" w:rsidRPr="007433B1">
        <w:rPr>
          <w:rFonts w:ascii="Times New Roman" w:hAnsi="Times New Roman" w:cs="Times New Roman"/>
          <w:color w:val="000000" w:themeColor="text1"/>
          <w:lang w:val="en-US"/>
        </w:rPr>
        <w:t xml:space="preserve">the following </w:t>
      </w:r>
      <w:r w:rsidR="009E048B" w:rsidRPr="007433B1">
        <w:rPr>
          <w:rFonts w:ascii="Times New Roman" w:hAnsi="Times New Roman" w:cs="Times New Roman"/>
          <w:color w:val="000000" w:themeColor="text1"/>
          <w:lang w:val="en-US"/>
        </w:rPr>
        <w:t>covariates</w:t>
      </w:r>
      <w:r w:rsidR="00B32C1A" w:rsidRPr="007433B1">
        <w:rPr>
          <w:rFonts w:ascii="Times New Roman" w:hAnsi="Times New Roman" w:cs="Times New Roman"/>
          <w:color w:val="000000" w:themeColor="text1"/>
          <w:lang w:val="en-US"/>
        </w:rPr>
        <w:t xml:space="preserve">: </w:t>
      </w:r>
      <w:r w:rsidR="009E048B" w:rsidRPr="007433B1">
        <w:rPr>
          <w:rFonts w:ascii="Times New Roman" w:hAnsi="Times New Roman" w:cs="Times New Roman"/>
          <w:color w:val="000000" w:themeColor="text1"/>
          <w:lang w:val="en-US"/>
        </w:rPr>
        <w:t xml:space="preserve">age, </w:t>
      </w:r>
      <w:r w:rsidR="00B32C1A" w:rsidRPr="007433B1">
        <w:rPr>
          <w:rFonts w:ascii="Times New Roman" w:hAnsi="Times New Roman" w:cs="Times New Roman"/>
          <w:color w:val="000000" w:themeColor="text1"/>
          <w:lang w:val="en-US"/>
        </w:rPr>
        <w:t>gender, body mass index, hemoglob</w:t>
      </w:r>
      <w:r w:rsidR="00970A9C" w:rsidRPr="007433B1">
        <w:rPr>
          <w:rFonts w:ascii="Times New Roman" w:hAnsi="Times New Roman" w:cs="Times New Roman"/>
          <w:color w:val="000000" w:themeColor="text1"/>
          <w:lang w:val="en-US"/>
        </w:rPr>
        <w:t xml:space="preserve">in, HbA1c, </w:t>
      </w:r>
      <w:r w:rsidR="00505108" w:rsidRPr="007433B1">
        <w:rPr>
          <w:rFonts w:ascii="Times New Roman" w:hAnsi="Times New Roman" w:cs="Times New Roman"/>
          <w:color w:val="000000" w:themeColor="text1"/>
          <w:lang w:val="en-US"/>
        </w:rPr>
        <w:t xml:space="preserve">CKD-EPI </w:t>
      </w:r>
      <w:r w:rsidR="00B32C1A" w:rsidRPr="007433B1">
        <w:rPr>
          <w:rFonts w:ascii="Times New Roman" w:hAnsi="Times New Roman" w:cs="Times New Roman"/>
          <w:color w:val="000000" w:themeColor="text1"/>
          <w:lang w:val="en-US"/>
        </w:rPr>
        <w:t xml:space="preserve">estimated glomerular filtration rate, </w:t>
      </w:r>
      <w:r w:rsidR="00384817" w:rsidRPr="007433B1">
        <w:rPr>
          <w:rFonts w:ascii="Times New Roman" w:hAnsi="Times New Roman" w:cs="Times New Roman"/>
          <w:color w:val="000000" w:themeColor="text1"/>
          <w:lang w:val="en-US"/>
        </w:rPr>
        <w:t xml:space="preserve">stroke, </w:t>
      </w:r>
      <w:r w:rsidR="000C53DE" w:rsidRPr="007433B1">
        <w:rPr>
          <w:rFonts w:ascii="Times New Roman" w:hAnsi="Times New Roman" w:cs="Times New Roman"/>
          <w:color w:val="000000" w:themeColor="text1"/>
          <w:lang w:val="en-US"/>
        </w:rPr>
        <w:t xml:space="preserve">pulmonary disease, </w:t>
      </w:r>
      <w:r w:rsidR="00B32C1A" w:rsidRPr="007433B1">
        <w:rPr>
          <w:rFonts w:ascii="Times New Roman" w:hAnsi="Times New Roman" w:cs="Times New Roman"/>
          <w:color w:val="000000" w:themeColor="text1"/>
          <w:lang w:val="en-US"/>
        </w:rPr>
        <w:t xml:space="preserve">extracardiac arteriopathy, </w:t>
      </w:r>
      <w:r w:rsidR="000C53DE" w:rsidRPr="007433B1">
        <w:rPr>
          <w:rFonts w:ascii="Times New Roman" w:hAnsi="Times New Roman" w:cs="Times New Roman"/>
          <w:color w:val="000000" w:themeColor="text1"/>
          <w:lang w:val="en-US"/>
        </w:rPr>
        <w:t xml:space="preserve">left ventricular ejection fraction ≤50%, </w:t>
      </w:r>
      <w:r w:rsidR="00B32C1A" w:rsidRPr="007433B1">
        <w:rPr>
          <w:rFonts w:ascii="Times New Roman" w:hAnsi="Times New Roman" w:cs="Times New Roman"/>
          <w:color w:val="000000" w:themeColor="text1"/>
          <w:lang w:val="en-US"/>
        </w:rPr>
        <w:t xml:space="preserve">recent myocardial infarction, bilateral </w:t>
      </w:r>
      <w:r w:rsidR="00511E56" w:rsidRPr="007433B1">
        <w:rPr>
          <w:rFonts w:ascii="Times New Roman" w:hAnsi="Times New Roman" w:cs="Times New Roman"/>
          <w:color w:val="000000" w:themeColor="text1"/>
          <w:lang w:val="en-US"/>
        </w:rPr>
        <w:t xml:space="preserve">internal </w:t>
      </w:r>
      <w:r w:rsidR="009E048B" w:rsidRPr="007433B1">
        <w:rPr>
          <w:rFonts w:ascii="Times New Roman" w:hAnsi="Times New Roman" w:cs="Times New Roman"/>
          <w:color w:val="000000" w:themeColor="text1"/>
          <w:lang w:val="en-US"/>
        </w:rPr>
        <w:lastRenderedPageBreak/>
        <w:t>mammary artery gra</w:t>
      </w:r>
      <w:r w:rsidR="000C53DE" w:rsidRPr="007433B1">
        <w:rPr>
          <w:rFonts w:ascii="Times New Roman" w:hAnsi="Times New Roman" w:cs="Times New Roman"/>
          <w:color w:val="000000" w:themeColor="text1"/>
          <w:lang w:val="en-US"/>
        </w:rPr>
        <w:t>f</w:t>
      </w:r>
      <w:r w:rsidR="009E048B" w:rsidRPr="007433B1">
        <w:rPr>
          <w:rFonts w:ascii="Times New Roman" w:hAnsi="Times New Roman" w:cs="Times New Roman"/>
          <w:color w:val="000000" w:themeColor="text1"/>
          <w:lang w:val="en-US"/>
        </w:rPr>
        <w:t>ting</w:t>
      </w:r>
      <w:r w:rsidR="00505108" w:rsidRPr="007433B1">
        <w:rPr>
          <w:rFonts w:ascii="Times New Roman" w:hAnsi="Times New Roman" w:cs="Times New Roman"/>
          <w:color w:val="000000" w:themeColor="text1"/>
          <w:lang w:val="en-US"/>
        </w:rPr>
        <w:t xml:space="preserve"> and</w:t>
      </w:r>
      <w:r w:rsidR="00B32C1A" w:rsidRPr="007433B1">
        <w:rPr>
          <w:rFonts w:ascii="Times New Roman" w:hAnsi="Times New Roman" w:cs="Times New Roman"/>
          <w:color w:val="000000" w:themeColor="text1"/>
          <w:lang w:val="en-US"/>
        </w:rPr>
        <w:t xml:space="preserve"> units of transfused red blood cells. </w:t>
      </w:r>
      <w:r w:rsidR="00C42C15" w:rsidRPr="007433B1">
        <w:rPr>
          <w:rFonts w:ascii="Times New Roman" w:hAnsi="Times New Roman" w:cs="Times New Roman"/>
          <w:color w:val="000000" w:themeColor="text1"/>
          <w:lang w:val="en-US"/>
        </w:rPr>
        <w:t xml:space="preserve">Resternotomy for bleeding was included in the regression model evaluation SWIs. </w:t>
      </w:r>
      <w:r w:rsidR="001943BC" w:rsidRPr="007433B1">
        <w:rPr>
          <w:rFonts w:ascii="Times New Roman" w:hAnsi="Times New Roman"/>
          <w:color w:val="000000" w:themeColor="text1"/>
          <w:lang w:val="en-US"/>
        </w:rPr>
        <w:t xml:space="preserve">In view of possible interinstitutional difference in terms of surgical technique of sternal wound closure and postoperative care, multilevel mixed-effects logistic regression was performed for interinstitutional analysis of the impact of baseline HbA1c on </w:t>
      </w:r>
      <w:r w:rsidR="00260A52" w:rsidRPr="007433B1">
        <w:rPr>
          <w:rFonts w:ascii="Times New Roman" w:hAnsi="Times New Roman"/>
          <w:color w:val="000000" w:themeColor="text1"/>
          <w:lang w:val="en-US"/>
        </w:rPr>
        <w:t>SWI</w:t>
      </w:r>
      <w:r w:rsidR="001943BC" w:rsidRPr="007433B1">
        <w:rPr>
          <w:rFonts w:ascii="Times New Roman" w:hAnsi="Times New Roman"/>
          <w:color w:val="000000" w:themeColor="text1"/>
          <w:lang w:val="en-US"/>
        </w:rPr>
        <w:t xml:space="preserve"> as adjusted</w:t>
      </w:r>
      <w:r w:rsidR="001943BC" w:rsidRPr="007433B1">
        <w:rPr>
          <w:rFonts w:ascii="Times New Roman" w:hAnsi="Times New Roman" w:cs="Times New Roman"/>
          <w:color w:val="000000" w:themeColor="text1"/>
          <w:lang w:val="en-GB"/>
        </w:rPr>
        <w:t xml:space="preserve"> for the above mentioned covariates. </w:t>
      </w:r>
      <w:r w:rsidR="00505108" w:rsidRPr="007433B1">
        <w:rPr>
          <w:rFonts w:ascii="Times New Roman" w:hAnsi="Times New Roman" w:cs="Times New Roman"/>
          <w:color w:val="000000" w:themeColor="text1"/>
          <w:lang w:val="en-GB"/>
        </w:rPr>
        <w:t xml:space="preserve">The predictive ability of the HbA1c to predict binary adverse postoperative events was evaluated </w:t>
      </w:r>
      <w:r w:rsidR="00505108" w:rsidRPr="007433B1">
        <w:rPr>
          <w:rFonts w:ascii="Times New Roman" w:hAnsi="Times New Roman" w:cs="Times New Roman"/>
          <w:color w:val="000000" w:themeColor="text1"/>
          <w:lang w:val="en-US"/>
        </w:rPr>
        <w:t xml:space="preserve">using the receiver-operating characteristic curve (ROC) method and evaluating the area under the curve (AUC). Non-parametric regression ROC analyses </w:t>
      </w:r>
      <w:r w:rsidR="00190AF2" w:rsidRPr="007433B1">
        <w:rPr>
          <w:rFonts w:ascii="Times New Roman" w:hAnsi="Times New Roman" w:cs="Times New Roman"/>
          <w:color w:val="000000" w:themeColor="text1"/>
          <w:lang w:val="en-US"/>
        </w:rPr>
        <w:t>based on 1000 bootstrap replica</w:t>
      </w:r>
      <w:r w:rsidR="00190AF2" w:rsidRPr="007433B1">
        <w:rPr>
          <w:rFonts w:ascii="Times New Roman" w:hAnsi="Times New Roman" w:cs="Times New Roman"/>
          <w:color w:val="000000" w:themeColor="text1"/>
          <w:lang w:val="en-US"/>
        </w:rPr>
        <w:lastRenderedPageBreak/>
        <w:t xml:space="preserve">tions </w:t>
      </w:r>
      <w:r w:rsidR="00505108" w:rsidRPr="007433B1">
        <w:rPr>
          <w:rFonts w:ascii="Times New Roman" w:hAnsi="Times New Roman" w:cs="Times New Roman"/>
          <w:color w:val="000000" w:themeColor="text1"/>
          <w:lang w:val="en-US"/>
        </w:rPr>
        <w:t xml:space="preserve">were also performed to adjust the serum level of HbA1c for the above listed covariates. Logistic regression was used to adjust the impact of covariates on </w:t>
      </w:r>
      <w:r w:rsidR="0079582D" w:rsidRPr="007433B1">
        <w:rPr>
          <w:rFonts w:ascii="Times New Roman" w:hAnsi="Times New Roman" w:cs="Times New Roman"/>
          <w:color w:val="000000" w:themeColor="text1"/>
          <w:lang w:val="en-US"/>
        </w:rPr>
        <w:t>binary outcomes</w:t>
      </w:r>
      <w:r w:rsidR="00505108" w:rsidRPr="007433B1">
        <w:rPr>
          <w:rFonts w:ascii="Times New Roman" w:hAnsi="Times New Roman" w:cs="Times New Roman"/>
          <w:color w:val="000000" w:themeColor="text1"/>
          <w:lang w:val="en-US"/>
        </w:rPr>
        <w:t xml:space="preserve">. </w:t>
      </w:r>
      <w:r w:rsidR="00B32C1A" w:rsidRPr="007433B1">
        <w:rPr>
          <w:rFonts w:ascii="Times New Roman" w:hAnsi="Times New Roman" w:cs="Times New Roman"/>
          <w:color w:val="000000" w:themeColor="text1"/>
          <w:lang w:val="en-US" w:eastAsia="it-IT"/>
        </w:rPr>
        <w:t xml:space="preserve">All tests were two-sided with the alpha level set at 0.05 for statistical significance. </w:t>
      </w:r>
    </w:p>
    <w:p w14:paraId="3035F7DC" w14:textId="77777777" w:rsidR="00A4266A" w:rsidRPr="007433B1" w:rsidRDefault="00A4266A" w:rsidP="0018560B">
      <w:pPr>
        <w:rPr>
          <w:rFonts w:ascii="Times New Roman" w:hAnsi="Times New Roman" w:cs="Times New Roman"/>
          <w:b/>
          <w:color w:val="000000" w:themeColor="text1"/>
          <w:lang w:val="en-US" w:eastAsia="it-IT"/>
        </w:rPr>
      </w:pPr>
    </w:p>
    <w:p w14:paraId="7542F7AA" w14:textId="0AF0E152" w:rsidR="00845C87" w:rsidRPr="007433B1" w:rsidRDefault="00C5547C" w:rsidP="0018560B">
      <w:pPr>
        <w:rPr>
          <w:rFonts w:ascii="Times New Roman" w:eastAsia="Calibri" w:hAnsi="Times New Roman" w:cs="Times New Roman"/>
          <w:b/>
          <w:color w:val="000000" w:themeColor="text1"/>
          <w:lang w:val="en-US"/>
        </w:rPr>
      </w:pPr>
      <w:r w:rsidRPr="007433B1">
        <w:rPr>
          <w:rFonts w:ascii="Times New Roman" w:hAnsi="Times New Roman" w:cs="Times New Roman"/>
          <w:b/>
          <w:color w:val="000000" w:themeColor="text1"/>
          <w:lang w:val="en-US" w:eastAsia="it-IT"/>
        </w:rPr>
        <w:t xml:space="preserve">3. </w:t>
      </w:r>
      <w:r w:rsidR="00845C87" w:rsidRPr="007433B1">
        <w:rPr>
          <w:rFonts w:ascii="Times New Roman" w:hAnsi="Times New Roman" w:cs="Times New Roman"/>
          <w:b/>
          <w:color w:val="000000" w:themeColor="text1"/>
          <w:lang w:val="en-US" w:eastAsia="it-IT"/>
        </w:rPr>
        <w:t>R</w:t>
      </w:r>
      <w:r w:rsidR="00B3277D" w:rsidRPr="007433B1">
        <w:rPr>
          <w:rFonts w:ascii="Times New Roman" w:hAnsi="Times New Roman" w:cs="Times New Roman"/>
          <w:b/>
          <w:color w:val="000000" w:themeColor="text1"/>
          <w:lang w:val="en-US" w:eastAsia="it-IT"/>
        </w:rPr>
        <w:t>esults</w:t>
      </w:r>
    </w:p>
    <w:p w14:paraId="798F2A95" w14:textId="5358A64E" w:rsidR="00BB680D" w:rsidRPr="007433B1" w:rsidRDefault="00C5547C" w:rsidP="007817E9">
      <w:pPr>
        <w:rPr>
          <w:rFonts w:ascii="Times New Roman" w:hAnsi="Times New Roman" w:cs="Times New Roman"/>
          <w:i/>
          <w:color w:val="000000" w:themeColor="text1"/>
          <w:lang w:val="en-US"/>
        </w:rPr>
      </w:pPr>
      <w:r w:rsidRPr="007433B1">
        <w:rPr>
          <w:rFonts w:ascii="Times New Roman" w:hAnsi="Times New Roman" w:cs="Times New Roman"/>
          <w:i/>
          <w:color w:val="000000" w:themeColor="text1"/>
          <w:lang w:val="en-US"/>
        </w:rPr>
        <w:t xml:space="preserve">3.1. </w:t>
      </w:r>
      <w:r w:rsidR="00BB680D" w:rsidRPr="007433B1">
        <w:rPr>
          <w:rFonts w:ascii="Times New Roman" w:hAnsi="Times New Roman" w:cs="Times New Roman"/>
          <w:i/>
          <w:color w:val="000000" w:themeColor="text1"/>
          <w:lang w:val="en-US"/>
        </w:rPr>
        <w:t>Prevalence of increased HbA1c levels</w:t>
      </w:r>
    </w:p>
    <w:p w14:paraId="038847B0" w14:textId="27A3E7E9" w:rsidR="007817E9" w:rsidRPr="007433B1" w:rsidRDefault="007817E9" w:rsidP="007817E9">
      <w:pP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 xml:space="preserve">The prevalence of HbA1c ≥53 mmol/mol </w:t>
      </w:r>
      <w:r w:rsidR="006C2BBB" w:rsidRPr="007433B1">
        <w:rPr>
          <w:rFonts w:ascii="Times New Roman" w:hAnsi="Times New Roman" w:cs="Times New Roman"/>
          <w:color w:val="000000" w:themeColor="text1"/>
          <w:lang w:val="en-US"/>
        </w:rPr>
        <w:t>(</w:t>
      </w:r>
      <w:r w:rsidR="00260A52" w:rsidRPr="007433B1">
        <w:rPr>
          <w:rFonts w:ascii="Times New Roman" w:hAnsi="Times New Roman" w:cs="Times New Roman"/>
          <w:color w:val="000000" w:themeColor="text1"/>
          <w:lang w:val="en-US"/>
        </w:rPr>
        <w:t xml:space="preserve">NGSP units, </w:t>
      </w:r>
      <w:r w:rsidR="006C2BBB" w:rsidRPr="007433B1">
        <w:rPr>
          <w:rFonts w:ascii="Times New Roman" w:hAnsi="Times New Roman" w:cs="Times New Roman"/>
          <w:color w:val="000000" w:themeColor="text1"/>
          <w:lang w:val="en-US"/>
        </w:rPr>
        <w:t xml:space="preserve">7.0%) </w:t>
      </w:r>
      <w:r w:rsidRPr="007433B1">
        <w:rPr>
          <w:rFonts w:ascii="Times New Roman" w:hAnsi="Times New Roman" w:cs="Times New Roman"/>
          <w:color w:val="000000" w:themeColor="text1"/>
          <w:lang w:val="en-US"/>
        </w:rPr>
        <w:t xml:space="preserve">among patients </w:t>
      </w:r>
      <w:r w:rsidR="0089248C" w:rsidRPr="007433B1">
        <w:rPr>
          <w:rFonts w:ascii="Times New Roman" w:hAnsi="Times New Roman" w:cs="Times New Roman"/>
          <w:color w:val="000000" w:themeColor="text1"/>
          <w:lang w:val="en-US"/>
        </w:rPr>
        <w:t>with undiagnosed</w:t>
      </w:r>
      <w:r w:rsidRPr="007433B1">
        <w:rPr>
          <w:rFonts w:ascii="Times New Roman" w:hAnsi="Times New Roman" w:cs="Times New Roman"/>
          <w:color w:val="000000" w:themeColor="text1"/>
          <w:lang w:val="en-US"/>
        </w:rPr>
        <w:t xml:space="preserve"> diabetes was 5.3%, among non-insulin dependent diabetics was 53.5% and among insulin dependent diabetics was </w:t>
      </w:r>
      <w:r w:rsidRPr="007433B1">
        <w:rPr>
          <w:rFonts w:ascii="Times New Roman" w:hAnsi="Times New Roman" w:cs="Times New Roman"/>
          <w:color w:val="000000" w:themeColor="text1"/>
          <w:lang w:val="en-US"/>
        </w:rPr>
        <w:lastRenderedPageBreak/>
        <w:t xml:space="preserve">67.1% (p&lt;0.001). The prevalence of HbA1c </w:t>
      </w:r>
      <w:r w:rsidR="00FC58C7" w:rsidRPr="007433B1">
        <w:rPr>
          <w:rFonts w:ascii="Times New Roman" w:hAnsi="Times New Roman" w:cs="Times New Roman"/>
          <w:color w:val="000000" w:themeColor="text1"/>
          <w:lang w:val="en-US"/>
        </w:rPr>
        <w:t>&gt;</w:t>
      </w:r>
      <w:r w:rsidRPr="007433B1">
        <w:rPr>
          <w:rFonts w:ascii="Times New Roman" w:hAnsi="Times New Roman" w:cs="Times New Roman"/>
          <w:color w:val="000000" w:themeColor="text1"/>
          <w:lang w:val="en-US"/>
        </w:rPr>
        <w:t xml:space="preserve">75 mmol/mol </w:t>
      </w:r>
      <w:r w:rsidR="006C2BBB" w:rsidRPr="007433B1">
        <w:rPr>
          <w:rFonts w:ascii="Times New Roman" w:hAnsi="Times New Roman" w:cs="Times New Roman"/>
          <w:color w:val="000000" w:themeColor="text1"/>
          <w:lang w:val="en-US"/>
        </w:rPr>
        <w:t>(</w:t>
      </w:r>
      <w:r w:rsidR="00260A52" w:rsidRPr="007433B1">
        <w:rPr>
          <w:rFonts w:ascii="Times New Roman" w:hAnsi="Times New Roman" w:cs="Times New Roman"/>
          <w:color w:val="000000" w:themeColor="text1"/>
          <w:lang w:val="en-US"/>
        </w:rPr>
        <w:t xml:space="preserve">NGSP units, </w:t>
      </w:r>
      <w:r w:rsidR="006C2BBB" w:rsidRPr="007433B1">
        <w:rPr>
          <w:rFonts w:ascii="Times New Roman" w:hAnsi="Times New Roman" w:cs="Times New Roman"/>
          <w:color w:val="000000" w:themeColor="text1"/>
          <w:lang w:val="en-US"/>
        </w:rPr>
        <w:t xml:space="preserve">9.0%) </w:t>
      </w:r>
      <w:r w:rsidRPr="007433B1">
        <w:rPr>
          <w:rFonts w:ascii="Times New Roman" w:hAnsi="Times New Roman" w:cs="Times New Roman"/>
          <w:color w:val="000000" w:themeColor="text1"/>
          <w:lang w:val="en-US"/>
        </w:rPr>
        <w:t xml:space="preserve">among patients </w:t>
      </w:r>
      <w:r w:rsidR="0089248C" w:rsidRPr="007433B1">
        <w:rPr>
          <w:rFonts w:ascii="Times New Roman" w:hAnsi="Times New Roman" w:cs="Times New Roman"/>
          <w:color w:val="000000" w:themeColor="text1"/>
          <w:lang w:val="en-US"/>
        </w:rPr>
        <w:t xml:space="preserve">with undiagnosed diabetes </w:t>
      </w:r>
      <w:r w:rsidRPr="007433B1">
        <w:rPr>
          <w:rFonts w:ascii="Times New Roman" w:hAnsi="Times New Roman" w:cs="Times New Roman"/>
          <w:color w:val="000000" w:themeColor="text1"/>
          <w:lang w:val="en-US"/>
        </w:rPr>
        <w:t xml:space="preserve">was </w:t>
      </w:r>
      <w:r w:rsidR="00FC58C7" w:rsidRPr="007433B1">
        <w:rPr>
          <w:rFonts w:ascii="Times New Roman" w:hAnsi="Times New Roman" w:cs="Times New Roman"/>
          <w:color w:val="000000" w:themeColor="text1"/>
          <w:lang w:val="en-US"/>
        </w:rPr>
        <w:t>0.5</w:t>
      </w:r>
      <w:r w:rsidRPr="007433B1">
        <w:rPr>
          <w:rFonts w:ascii="Times New Roman" w:hAnsi="Times New Roman" w:cs="Times New Roman"/>
          <w:color w:val="000000" w:themeColor="text1"/>
          <w:lang w:val="en-US"/>
        </w:rPr>
        <w:t xml:space="preserve">%, among non-insulin dependent diabetics was </w:t>
      </w:r>
      <w:r w:rsidR="00FC58C7" w:rsidRPr="007433B1">
        <w:rPr>
          <w:rFonts w:ascii="Times New Roman" w:hAnsi="Times New Roman" w:cs="Times New Roman"/>
          <w:color w:val="000000" w:themeColor="text1"/>
          <w:lang w:val="en-US"/>
        </w:rPr>
        <w:t>5.8</w:t>
      </w:r>
      <w:r w:rsidR="00B5574D" w:rsidRPr="007433B1">
        <w:rPr>
          <w:rFonts w:ascii="Times New Roman" w:hAnsi="Times New Roman" w:cs="Times New Roman"/>
          <w:color w:val="000000" w:themeColor="text1"/>
          <w:lang w:val="en-US"/>
        </w:rPr>
        <w:t xml:space="preserve">% and among insulin </w:t>
      </w:r>
      <w:r w:rsidRPr="007433B1">
        <w:rPr>
          <w:rFonts w:ascii="Times New Roman" w:hAnsi="Times New Roman" w:cs="Times New Roman"/>
          <w:color w:val="000000" w:themeColor="text1"/>
          <w:lang w:val="en-US"/>
        </w:rPr>
        <w:t xml:space="preserve">dependent diabetics was </w:t>
      </w:r>
      <w:r w:rsidR="00FC58C7" w:rsidRPr="007433B1">
        <w:rPr>
          <w:rFonts w:ascii="Times New Roman" w:hAnsi="Times New Roman" w:cs="Times New Roman"/>
          <w:color w:val="000000" w:themeColor="text1"/>
          <w:lang w:val="en-US"/>
        </w:rPr>
        <w:t>10.6</w:t>
      </w:r>
      <w:r w:rsidRPr="007433B1">
        <w:rPr>
          <w:rFonts w:ascii="Times New Roman" w:hAnsi="Times New Roman" w:cs="Times New Roman"/>
          <w:color w:val="000000" w:themeColor="text1"/>
          <w:lang w:val="en-US"/>
        </w:rPr>
        <w:t>% (p&lt;0.001).</w:t>
      </w:r>
    </w:p>
    <w:p w14:paraId="301E7DA0" w14:textId="77777777" w:rsidR="00BB680D" w:rsidRPr="007433B1" w:rsidRDefault="00BB680D" w:rsidP="007817E9">
      <w:pPr>
        <w:rPr>
          <w:rFonts w:ascii="Times New Roman" w:hAnsi="Times New Roman" w:cs="Times New Roman"/>
          <w:color w:val="000000" w:themeColor="text1"/>
          <w:lang w:val="en-US"/>
        </w:rPr>
      </w:pPr>
    </w:p>
    <w:p w14:paraId="140A79CE" w14:textId="72B5899A" w:rsidR="00746C5C" w:rsidRPr="007433B1" w:rsidRDefault="00C5547C" w:rsidP="007817E9">
      <w:pPr>
        <w:rPr>
          <w:rFonts w:ascii="Times New Roman" w:hAnsi="Times New Roman" w:cs="Times New Roman"/>
          <w:i/>
          <w:color w:val="000000" w:themeColor="text1"/>
          <w:lang w:val="en-US"/>
        </w:rPr>
      </w:pPr>
      <w:r w:rsidRPr="007433B1">
        <w:rPr>
          <w:rFonts w:ascii="Times New Roman" w:hAnsi="Times New Roman" w:cs="Times New Roman"/>
          <w:i/>
          <w:color w:val="000000" w:themeColor="text1"/>
          <w:lang w:val="en-US"/>
        </w:rPr>
        <w:t xml:space="preserve">3.2. Prognostic impact of </w:t>
      </w:r>
      <w:r w:rsidR="00BB680D" w:rsidRPr="007433B1">
        <w:rPr>
          <w:rFonts w:ascii="Times New Roman" w:hAnsi="Times New Roman" w:cs="Times New Roman"/>
          <w:i/>
          <w:color w:val="000000" w:themeColor="text1"/>
          <w:lang w:val="en-US"/>
        </w:rPr>
        <w:t xml:space="preserve">HbA1c in the overall </w:t>
      </w:r>
      <w:r w:rsidRPr="007433B1">
        <w:rPr>
          <w:rFonts w:ascii="Times New Roman" w:hAnsi="Times New Roman" w:cs="Times New Roman"/>
          <w:i/>
          <w:color w:val="000000" w:themeColor="text1"/>
          <w:lang w:val="en-US"/>
        </w:rPr>
        <w:t>series</w:t>
      </w:r>
    </w:p>
    <w:p w14:paraId="1D564C58" w14:textId="5B166E4C" w:rsidR="004163B9" w:rsidRPr="007433B1" w:rsidRDefault="004163B9" w:rsidP="004163B9">
      <w:pP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 xml:space="preserve">Unadjusted AUC of ROC curves showed that increased baseline levels of HbA1c were associated with higher risk of any SWI, deep SWI/mediastinitis and acute kidney injury (Tab. 2). Adjusted AUC of ROC curves confirmed only the increased risk of any SWI and deep SWI/mediastinitis (Tab. 2). </w:t>
      </w:r>
      <w:r w:rsidR="006203AE" w:rsidRPr="007433B1">
        <w:rPr>
          <w:rFonts w:ascii="Times New Roman" w:hAnsi="Times New Roman" w:cs="Times New Roman"/>
          <w:color w:val="000000" w:themeColor="text1"/>
          <w:lang w:val="en-US"/>
        </w:rPr>
        <w:t>Baseline HbA1c was not associated with any of the other outcome</w:t>
      </w:r>
      <w:r w:rsidR="00260A52" w:rsidRPr="007433B1">
        <w:rPr>
          <w:rFonts w:ascii="Times New Roman" w:hAnsi="Times New Roman" w:cs="Times New Roman"/>
          <w:color w:val="000000" w:themeColor="text1"/>
          <w:lang w:val="en-US"/>
        </w:rPr>
        <w:t>s</w:t>
      </w:r>
      <w:r w:rsidR="006203AE" w:rsidRPr="007433B1">
        <w:rPr>
          <w:rFonts w:ascii="Times New Roman" w:hAnsi="Times New Roman" w:cs="Times New Roman"/>
          <w:color w:val="000000" w:themeColor="text1"/>
          <w:lang w:val="en-US"/>
        </w:rPr>
        <w:t>.</w:t>
      </w:r>
    </w:p>
    <w:p w14:paraId="7A2B07F7" w14:textId="4D5A3171" w:rsidR="00404C25" w:rsidRPr="007433B1" w:rsidRDefault="00404C25" w:rsidP="004163B9">
      <w:pP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lastRenderedPageBreak/>
        <w:t xml:space="preserve">Baseline level of HbA1c </w:t>
      </w:r>
      <w:r w:rsidR="00C516EE" w:rsidRPr="007433B1">
        <w:rPr>
          <w:rFonts w:ascii="Times New Roman" w:hAnsi="Times New Roman" w:cs="Times New Roman"/>
          <w:color w:val="000000" w:themeColor="text1"/>
          <w:lang w:val="en-US"/>
        </w:rPr>
        <w:t xml:space="preserve">included as a continuous variable in to regression models </w:t>
      </w:r>
      <w:r w:rsidRPr="007433B1">
        <w:rPr>
          <w:rFonts w:ascii="Times New Roman" w:hAnsi="Times New Roman" w:cs="Times New Roman"/>
          <w:color w:val="000000" w:themeColor="text1"/>
          <w:lang w:val="en-US"/>
        </w:rPr>
        <w:t xml:space="preserve">was an independent predictor of </w:t>
      </w:r>
      <w:r w:rsidR="00260A52" w:rsidRPr="007433B1">
        <w:rPr>
          <w:rFonts w:ascii="Times New Roman" w:hAnsi="Times New Roman" w:cs="Times New Roman"/>
          <w:color w:val="000000" w:themeColor="text1"/>
          <w:lang w:val="en-US"/>
        </w:rPr>
        <w:t xml:space="preserve">any </w:t>
      </w:r>
      <w:r w:rsidRPr="007433B1">
        <w:rPr>
          <w:rFonts w:ascii="Times New Roman" w:hAnsi="Times New Roman" w:cs="Times New Roman"/>
          <w:color w:val="000000" w:themeColor="text1"/>
          <w:lang w:val="en-US"/>
        </w:rPr>
        <w:t>SWI</w:t>
      </w:r>
      <w:r w:rsidR="0054359E" w:rsidRPr="007433B1">
        <w:rPr>
          <w:rFonts w:ascii="Times New Roman" w:hAnsi="Times New Roman" w:cs="Times New Roman"/>
          <w:color w:val="000000" w:themeColor="text1"/>
          <w:lang w:val="en-US"/>
        </w:rPr>
        <w:t>s</w:t>
      </w:r>
      <w:r w:rsidR="0070005C" w:rsidRPr="007433B1">
        <w:rPr>
          <w:rFonts w:ascii="Times New Roman" w:hAnsi="Times New Roman" w:cs="Times New Roman"/>
          <w:color w:val="000000" w:themeColor="text1"/>
          <w:lang w:val="en-US"/>
        </w:rPr>
        <w:t>, deep SWI/mediastinitis</w:t>
      </w:r>
      <w:r w:rsidRPr="007433B1">
        <w:rPr>
          <w:rFonts w:ascii="Times New Roman" w:hAnsi="Times New Roman" w:cs="Times New Roman"/>
          <w:color w:val="000000" w:themeColor="text1"/>
          <w:lang w:val="en-US"/>
        </w:rPr>
        <w:t xml:space="preserve"> and acute kidney injury (Tab. 3).</w:t>
      </w:r>
    </w:p>
    <w:p w14:paraId="1586B244" w14:textId="01166DBB" w:rsidR="0070005C" w:rsidRPr="007433B1" w:rsidRDefault="0070005C" w:rsidP="004163B9">
      <w:pP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 xml:space="preserve">Multilevel mixed effects logistic regression adjusted for </w:t>
      </w:r>
      <w:r w:rsidR="00260A52" w:rsidRPr="007433B1">
        <w:rPr>
          <w:rFonts w:ascii="Times New Roman" w:hAnsi="Times New Roman" w:cs="Times New Roman"/>
          <w:color w:val="000000" w:themeColor="text1"/>
          <w:lang w:val="en-US"/>
        </w:rPr>
        <w:t xml:space="preserve">participating centers </w:t>
      </w:r>
      <w:r w:rsidRPr="007433B1">
        <w:rPr>
          <w:rFonts w:ascii="Times New Roman" w:hAnsi="Times New Roman" w:cs="Times New Roman"/>
          <w:color w:val="000000" w:themeColor="text1"/>
          <w:lang w:val="en-US"/>
        </w:rPr>
        <w:t>and the above listed covariates confirmed the impact of baseline HbA1c on the risk of postoperative SWI (per unit of HbA1c, OR 1.035, 95%CI 1.023-1.047), deep SWI/mediastinitis (per unit of HbA1c, OR 1.028, 95%CI 1.009-1.048) and acute kidney injury (per unit of HbA1c, OR 1.</w:t>
      </w:r>
      <w:r w:rsidR="00401991" w:rsidRPr="007433B1">
        <w:rPr>
          <w:rFonts w:ascii="Times New Roman" w:hAnsi="Times New Roman" w:cs="Times New Roman"/>
          <w:color w:val="000000" w:themeColor="text1"/>
          <w:lang w:val="en-US"/>
        </w:rPr>
        <w:t>018</w:t>
      </w:r>
      <w:r w:rsidRPr="007433B1">
        <w:rPr>
          <w:rFonts w:ascii="Times New Roman" w:hAnsi="Times New Roman" w:cs="Times New Roman"/>
          <w:color w:val="000000" w:themeColor="text1"/>
          <w:lang w:val="en-US"/>
        </w:rPr>
        <w:t>, 95%CI 1.00</w:t>
      </w:r>
      <w:r w:rsidR="00401991" w:rsidRPr="007433B1">
        <w:rPr>
          <w:rFonts w:ascii="Times New Roman" w:hAnsi="Times New Roman" w:cs="Times New Roman"/>
          <w:color w:val="000000" w:themeColor="text1"/>
          <w:lang w:val="en-US"/>
        </w:rPr>
        <w:t>3</w:t>
      </w:r>
      <w:r w:rsidRPr="007433B1">
        <w:rPr>
          <w:rFonts w:ascii="Times New Roman" w:hAnsi="Times New Roman" w:cs="Times New Roman"/>
          <w:color w:val="000000" w:themeColor="text1"/>
          <w:lang w:val="en-US"/>
        </w:rPr>
        <w:t>-1.0</w:t>
      </w:r>
      <w:r w:rsidR="00401991" w:rsidRPr="007433B1">
        <w:rPr>
          <w:rFonts w:ascii="Times New Roman" w:hAnsi="Times New Roman" w:cs="Times New Roman"/>
          <w:color w:val="000000" w:themeColor="text1"/>
          <w:lang w:val="en-US"/>
        </w:rPr>
        <w:t>19</w:t>
      </w:r>
      <w:r w:rsidRPr="007433B1">
        <w:rPr>
          <w:rFonts w:ascii="Times New Roman" w:hAnsi="Times New Roman" w:cs="Times New Roman"/>
          <w:color w:val="000000" w:themeColor="text1"/>
          <w:lang w:val="en-US"/>
        </w:rPr>
        <w:t>)</w:t>
      </w:r>
      <w:r w:rsidR="00685E19" w:rsidRPr="007433B1">
        <w:rPr>
          <w:rFonts w:ascii="Times New Roman" w:hAnsi="Times New Roman" w:cs="Times New Roman"/>
          <w:color w:val="000000" w:themeColor="text1"/>
          <w:lang w:val="en-US"/>
        </w:rPr>
        <w:t>.</w:t>
      </w:r>
    </w:p>
    <w:p w14:paraId="173FA90A" w14:textId="464DC21E" w:rsidR="00401991" w:rsidRPr="007433B1" w:rsidRDefault="004C16BE" w:rsidP="0018560B">
      <w:pP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 xml:space="preserve">When HbA1c was dichotomized, a baseline levels of HbA1c </w:t>
      </w:r>
      <w:r w:rsidR="007817E9" w:rsidRPr="007433B1">
        <w:rPr>
          <w:rFonts w:ascii="Times New Roman" w:hAnsi="Times New Roman" w:cs="Times New Roman"/>
          <w:color w:val="000000" w:themeColor="text1"/>
          <w:lang w:val="en-US"/>
        </w:rPr>
        <w:t>≥</w:t>
      </w:r>
      <w:r w:rsidR="001F354F" w:rsidRPr="007433B1">
        <w:rPr>
          <w:rFonts w:ascii="Times New Roman" w:hAnsi="Times New Roman" w:cs="Times New Roman"/>
          <w:color w:val="000000" w:themeColor="text1"/>
          <w:lang w:val="en-US"/>
        </w:rPr>
        <w:t xml:space="preserve">53 mmol/mol </w:t>
      </w:r>
      <w:r w:rsidR="006C2BBB" w:rsidRPr="007433B1">
        <w:rPr>
          <w:rFonts w:ascii="Times New Roman" w:hAnsi="Times New Roman" w:cs="Times New Roman"/>
          <w:color w:val="000000" w:themeColor="text1"/>
          <w:lang w:val="en-US"/>
        </w:rPr>
        <w:t>(</w:t>
      </w:r>
      <w:r w:rsidR="00260A52" w:rsidRPr="007433B1">
        <w:rPr>
          <w:rFonts w:ascii="Times New Roman" w:hAnsi="Times New Roman" w:cs="Times New Roman"/>
          <w:color w:val="000000" w:themeColor="text1"/>
          <w:lang w:val="en-US"/>
        </w:rPr>
        <w:t xml:space="preserve">NGSP units </w:t>
      </w:r>
      <w:r w:rsidR="006C2BBB" w:rsidRPr="007433B1">
        <w:rPr>
          <w:rFonts w:ascii="Times New Roman" w:hAnsi="Times New Roman" w:cs="Times New Roman"/>
          <w:color w:val="000000" w:themeColor="text1"/>
          <w:lang w:val="en-US"/>
        </w:rPr>
        <w:t xml:space="preserve">7.0%) </w:t>
      </w:r>
      <w:r w:rsidRPr="007433B1">
        <w:rPr>
          <w:rFonts w:ascii="Times New Roman" w:hAnsi="Times New Roman" w:cs="Times New Roman"/>
          <w:color w:val="000000" w:themeColor="text1"/>
          <w:lang w:val="en-US"/>
        </w:rPr>
        <w:t xml:space="preserve">was a significant predictor of </w:t>
      </w:r>
      <w:r w:rsidR="007670AE" w:rsidRPr="007433B1">
        <w:rPr>
          <w:rFonts w:ascii="Times New Roman" w:hAnsi="Times New Roman" w:cs="Times New Roman"/>
          <w:color w:val="000000" w:themeColor="text1"/>
          <w:lang w:val="en-US"/>
        </w:rPr>
        <w:t>any SWI (</w:t>
      </w:r>
      <w:r w:rsidR="00796C09" w:rsidRPr="007433B1">
        <w:rPr>
          <w:rFonts w:ascii="Times New Roman" w:hAnsi="Times New Roman" w:cs="Times New Roman"/>
          <w:color w:val="000000" w:themeColor="text1"/>
          <w:lang w:val="en-US"/>
        </w:rPr>
        <w:t xml:space="preserve">crude rates, 10.7% vs. 3.3%, </w:t>
      </w:r>
      <w:r w:rsidR="007670AE" w:rsidRPr="007433B1">
        <w:rPr>
          <w:rFonts w:ascii="Times New Roman" w:hAnsi="Times New Roman" w:cs="Times New Roman"/>
          <w:color w:val="000000" w:themeColor="text1"/>
          <w:lang w:val="en-US"/>
        </w:rPr>
        <w:t>adjusted p-value: &lt;0.001, OR 3.</w:t>
      </w:r>
      <w:r w:rsidR="00F733E0" w:rsidRPr="007433B1">
        <w:rPr>
          <w:rFonts w:ascii="Times New Roman" w:hAnsi="Times New Roman" w:cs="Times New Roman"/>
          <w:color w:val="000000" w:themeColor="text1"/>
          <w:lang w:val="en-US"/>
        </w:rPr>
        <w:t>2</w:t>
      </w:r>
      <w:r w:rsidR="00F307BF" w:rsidRPr="007433B1">
        <w:rPr>
          <w:rFonts w:ascii="Times New Roman" w:hAnsi="Times New Roman" w:cs="Times New Roman"/>
          <w:color w:val="000000" w:themeColor="text1"/>
          <w:lang w:val="en-US"/>
        </w:rPr>
        <w:t>21</w:t>
      </w:r>
      <w:r w:rsidR="007670AE" w:rsidRPr="007433B1">
        <w:rPr>
          <w:rFonts w:ascii="Times New Roman" w:hAnsi="Times New Roman" w:cs="Times New Roman"/>
          <w:color w:val="000000" w:themeColor="text1"/>
          <w:lang w:val="en-US"/>
        </w:rPr>
        <w:t xml:space="preserve">, 95%CI </w:t>
      </w:r>
      <w:r w:rsidR="00F733E0" w:rsidRPr="007433B1">
        <w:rPr>
          <w:rFonts w:ascii="Times New Roman" w:hAnsi="Times New Roman" w:cs="Times New Roman"/>
          <w:color w:val="000000" w:themeColor="text1"/>
          <w:lang w:val="en-US"/>
        </w:rPr>
        <w:t>2.2</w:t>
      </w:r>
      <w:r w:rsidR="00F307BF" w:rsidRPr="007433B1">
        <w:rPr>
          <w:rFonts w:ascii="Times New Roman" w:hAnsi="Times New Roman" w:cs="Times New Roman"/>
          <w:color w:val="000000" w:themeColor="text1"/>
          <w:lang w:val="en-US"/>
        </w:rPr>
        <w:t>24</w:t>
      </w:r>
      <w:r w:rsidR="007670AE" w:rsidRPr="007433B1">
        <w:rPr>
          <w:rFonts w:ascii="Times New Roman" w:hAnsi="Times New Roman" w:cs="Times New Roman"/>
          <w:color w:val="000000" w:themeColor="text1"/>
          <w:lang w:val="en-US"/>
        </w:rPr>
        <w:t>-</w:t>
      </w:r>
      <w:r w:rsidR="00F733E0" w:rsidRPr="007433B1">
        <w:rPr>
          <w:rFonts w:ascii="Times New Roman" w:hAnsi="Times New Roman" w:cs="Times New Roman"/>
          <w:color w:val="000000" w:themeColor="text1"/>
          <w:lang w:val="en-US"/>
        </w:rPr>
        <w:t>4.</w:t>
      </w:r>
      <w:r w:rsidR="00F307BF" w:rsidRPr="007433B1">
        <w:rPr>
          <w:rFonts w:ascii="Times New Roman" w:hAnsi="Times New Roman" w:cs="Times New Roman"/>
          <w:color w:val="000000" w:themeColor="text1"/>
          <w:lang w:val="en-US"/>
        </w:rPr>
        <w:t>665</w:t>
      </w:r>
      <w:r w:rsidR="007670AE" w:rsidRPr="007433B1">
        <w:rPr>
          <w:rFonts w:ascii="Times New Roman" w:hAnsi="Times New Roman" w:cs="Times New Roman"/>
          <w:color w:val="000000" w:themeColor="text1"/>
          <w:lang w:val="en-US"/>
        </w:rPr>
        <w:t>), deep SWI/mediastinitis (</w:t>
      </w:r>
      <w:r w:rsidR="00796C09" w:rsidRPr="007433B1">
        <w:rPr>
          <w:rFonts w:ascii="Times New Roman" w:hAnsi="Times New Roman" w:cs="Times New Roman"/>
          <w:color w:val="000000" w:themeColor="text1"/>
          <w:lang w:val="en-US"/>
        </w:rPr>
        <w:t xml:space="preserve">crude rates, 3.8% vs. 1.3%, </w:t>
      </w:r>
      <w:r w:rsidR="007670AE" w:rsidRPr="007433B1">
        <w:rPr>
          <w:rFonts w:ascii="Times New Roman" w:hAnsi="Times New Roman" w:cs="Times New Roman"/>
          <w:color w:val="000000" w:themeColor="text1"/>
          <w:lang w:val="en-US"/>
        </w:rPr>
        <w:t>adjusted p-value: 0.00</w:t>
      </w:r>
      <w:r w:rsidR="00F307BF" w:rsidRPr="007433B1">
        <w:rPr>
          <w:rFonts w:ascii="Times New Roman" w:hAnsi="Times New Roman" w:cs="Times New Roman"/>
          <w:color w:val="000000" w:themeColor="text1"/>
          <w:lang w:val="en-US"/>
        </w:rPr>
        <w:t>1</w:t>
      </w:r>
      <w:r w:rsidR="007670AE" w:rsidRPr="007433B1">
        <w:rPr>
          <w:rFonts w:ascii="Times New Roman" w:hAnsi="Times New Roman" w:cs="Times New Roman"/>
          <w:color w:val="000000" w:themeColor="text1"/>
          <w:lang w:val="en-US"/>
        </w:rPr>
        <w:t xml:space="preserve">, OR </w:t>
      </w:r>
      <w:r w:rsidR="007670AE" w:rsidRPr="007433B1">
        <w:rPr>
          <w:rFonts w:ascii="Times New Roman" w:hAnsi="Times New Roman" w:cs="Times New Roman"/>
          <w:color w:val="000000" w:themeColor="text1"/>
          <w:lang w:val="en-US"/>
        </w:rPr>
        <w:lastRenderedPageBreak/>
        <w:t>2.</w:t>
      </w:r>
      <w:r w:rsidR="00F307BF" w:rsidRPr="007433B1">
        <w:rPr>
          <w:rFonts w:ascii="Times New Roman" w:hAnsi="Times New Roman" w:cs="Times New Roman"/>
          <w:color w:val="000000" w:themeColor="text1"/>
          <w:lang w:val="en-US"/>
        </w:rPr>
        <w:t>717</w:t>
      </w:r>
      <w:r w:rsidR="007670AE" w:rsidRPr="007433B1">
        <w:rPr>
          <w:rFonts w:ascii="Times New Roman" w:hAnsi="Times New Roman" w:cs="Times New Roman"/>
          <w:color w:val="000000" w:themeColor="text1"/>
          <w:lang w:val="en-US"/>
        </w:rPr>
        <w:t xml:space="preserve">, 95%CI </w:t>
      </w:r>
      <w:r w:rsidR="00F307BF" w:rsidRPr="007433B1">
        <w:rPr>
          <w:rFonts w:ascii="Times New Roman" w:hAnsi="Times New Roman" w:cs="Times New Roman"/>
          <w:color w:val="000000" w:themeColor="text1"/>
          <w:lang w:val="en-US"/>
        </w:rPr>
        <w:t>1.508</w:t>
      </w:r>
      <w:r w:rsidR="007670AE" w:rsidRPr="007433B1">
        <w:rPr>
          <w:rFonts w:ascii="Times New Roman" w:hAnsi="Times New Roman" w:cs="Times New Roman"/>
          <w:color w:val="000000" w:themeColor="text1"/>
          <w:lang w:val="en-US"/>
        </w:rPr>
        <w:t>-</w:t>
      </w:r>
      <w:r w:rsidR="00F307BF" w:rsidRPr="007433B1">
        <w:rPr>
          <w:rFonts w:ascii="Times New Roman" w:hAnsi="Times New Roman" w:cs="Times New Roman"/>
          <w:color w:val="000000" w:themeColor="text1"/>
          <w:lang w:val="en-US"/>
        </w:rPr>
        <w:t>4.895</w:t>
      </w:r>
      <w:r w:rsidR="007670AE" w:rsidRPr="007433B1">
        <w:rPr>
          <w:rFonts w:ascii="Times New Roman" w:hAnsi="Times New Roman" w:cs="Times New Roman"/>
          <w:color w:val="000000" w:themeColor="text1"/>
          <w:lang w:val="en-US"/>
        </w:rPr>
        <w:t xml:space="preserve">) and </w:t>
      </w:r>
      <w:r w:rsidRPr="007433B1">
        <w:rPr>
          <w:rFonts w:ascii="Times New Roman" w:hAnsi="Times New Roman" w:cs="Times New Roman"/>
          <w:color w:val="000000" w:themeColor="text1"/>
          <w:lang w:val="en-US"/>
        </w:rPr>
        <w:t>acute kidney injury (</w:t>
      </w:r>
      <w:r w:rsidR="00796C09" w:rsidRPr="007433B1">
        <w:rPr>
          <w:rFonts w:ascii="Times New Roman" w:hAnsi="Times New Roman" w:cs="Times New Roman"/>
          <w:color w:val="000000" w:themeColor="text1"/>
          <w:lang w:val="en-US"/>
        </w:rPr>
        <w:t xml:space="preserve">crude rates, 27.4% vs. 19.8%, </w:t>
      </w:r>
      <w:r w:rsidRPr="007433B1">
        <w:rPr>
          <w:rFonts w:ascii="Times New Roman" w:hAnsi="Times New Roman" w:cs="Times New Roman"/>
          <w:color w:val="000000" w:themeColor="text1"/>
          <w:lang w:val="en-US"/>
        </w:rPr>
        <w:t>adjusted p-value: 0.0</w:t>
      </w:r>
      <w:r w:rsidR="00BF37EF" w:rsidRPr="007433B1">
        <w:rPr>
          <w:rFonts w:ascii="Times New Roman" w:hAnsi="Times New Roman" w:cs="Times New Roman"/>
          <w:color w:val="000000" w:themeColor="text1"/>
          <w:lang w:val="en-US"/>
        </w:rPr>
        <w:t>42</w:t>
      </w:r>
      <w:r w:rsidRPr="007433B1">
        <w:rPr>
          <w:rFonts w:ascii="Times New Roman" w:hAnsi="Times New Roman" w:cs="Times New Roman"/>
          <w:color w:val="000000" w:themeColor="text1"/>
          <w:lang w:val="en-US"/>
        </w:rPr>
        <w:t xml:space="preserve">, </w:t>
      </w:r>
      <w:r w:rsidR="006448EF" w:rsidRPr="007433B1">
        <w:rPr>
          <w:rFonts w:ascii="Times New Roman" w:hAnsi="Times New Roman" w:cs="Times New Roman"/>
          <w:color w:val="000000" w:themeColor="text1"/>
          <w:lang w:val="en-US"/>
        </w:rPr>
        <w:t xml:space="preserve">OR </w:t>
      </w:r>
      <w:r w:rsidR="00024D9D" w:rsidRPr="007433B1">
        <w:rPr>
          <w:rFonts w:ascii="Times New Roman" w:hAnsi="Times New Roman" w:cs="Times New Roman"/>
          <w:color w:val="000000" w:themeColor="text1"/>
          <w:lang w:val="en-US"/>
        </w:rPr>
        <w:t>1.</w:t>
      </w:r>
      <w:r w:rsidR="00BF37EF" w:rsidRPr="007433B1">
        <w:rPr>
          <w:rFonts w:ascii="Times New Roman" w:hAnsi="Times New Roman" w:cs="Times New Roman"/>
          <w:color w:val="000000" w:themeColor="text1"/>
          <w:lang w:val="en-US"/>
        </w:rPr>
        <w:t>468</w:t>
      </w:r>
      <w:r w:rsidR="006448EF" w:rsidRPr="007433B1">
        <w:rPr>
          <w:rFonts w:ascii="Times New Roman" w:hAnsi="Times New Roman" w:cs="Times New Roman"/>
          <w:color w:val="000000" w:themeColor="text1"/>
          <w:lang w:val="en-US"/>
        </w:rPr>
        <w:t xml:space="preserve">, 95%CI </w:t>
      </w:r>
      <w:r w:rsidR="00024D9D" w:rsidRPr="007433B1">
        <w:rPr>
          <w:rFonts w:ascii="Times New Roman" w:hAnsi="Times New Roman" w:cs="Times New Roman"/>
          <w:color w:val="000000" w:themeColor="text1"/>
          <w:lang w:val="en-US"/>
        </w:rPr>
        <w:t>1.</w:t>
      </w:r>
      <w:r w:rsidR="00BF37EF" w:rsidRPr="007433B1">
        <w:rPr>
          <w:rFonts w:ascii="Times New Roman" w:hAnsi="Times New Roman" w:cs="Times New Roman"/>
          <w:color w:val="000000" w:themeColor="text1"/>
          <w:lang w:val="en-US"/>
        </w:rPr>
        <w:t>178</w:t>
      </w:r>
      <w:r w:rsidR="006448EF" w:rsidRPr="007433B1">
        <w:rPr>
          <w:rFonts w:ascii="Times New Roman" w:hAnsi="Times New Roman" w:cs="Times New Roman"/>
          <w:color w:val="000000" w:themeColor="text1"/>
          <w:lang w:val="en-US"/>
        </w:rPr>
        <w:t>-</w:t>
      </w:r>
      <w:r w:rsidR="00024D9D" w:rsidRPr="007433B1">
        <w:rPr>
          <w:rFonts w:ascii="Times New Roman" w:hAnsi="Times New Roman" w:cs="Times New Roman"/>
          <w:color w:val="000000" w:themeColor="text1"/>
          <w:lang w:val="en-US"/>
        </w:rPr>
        <w:t>1.</w:t>
      </w:r>
      <w:r w:rsidR="00BF37EF" w:rsidRPr="007433B1">
        <w:rPr>
          <w:rFonts w:ascii="Times New Roman" w:hAnsi="Times New Roman" w:cs="Times New Roman"/>
          <w:color w:val="000000" w:themeColor="text1"/>
          <w:lang w:val="en-US"/>
        </w:rPr>
        <w:t>829</w:t>
      </w:r>
      <w:r w:rsidR="006448EF" w:rsidRPr="007433B1">
        <w:rPr>
          <w:rFonts w:ascii="Times New Roman" w:hAnsi="Times New Roman" w:cs="Times New Roman"/>
          <w:color w:val="000000" w:themeColor="text1"/>
          <w:lang w:val="en-US"/>
        </w:rPr>
        <w:t>).</w:t>
      </w:r>
      <w:r w:rsidR="009A38B4" w:rsidRPr="007433B1">
        <w:rPr>
          <w:rFonts w:ascii="Times New Roman" w:hAnsi="Times New Roman" w:cs="Times New Roman"/>
          <w:color w:val="000000" w:themeColor="text1"/>
          <w:lang w:val="en-US"/>
        </w:rPr>
        <w:t xml:space="preserve"> </w:t>
      </w:r>
    </w:p>
    <w:p w14:paraId="0FADEA09" w14:textId="03B2CA2E" w:rsidR="00401991" w:rsidRPr="007433B1" w:rsidRDefault="00401991" w:rsidP="00401991">
      <w:pP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 xml:space="preserve">Multilevel mixed effects logistic regression adjusted </w:t>
      </w:r>
      <w:r w:rsidR="00260A52" w:rsidRPr="007433B1">
        <w:rPr>
          <w:rFonts w:ascii="Times New Roman" w:hAnsi="Times New Roman" w:cs="Times New Roman"/>
          <w:color w:val="000000" w:themeColor="text1"/>
          <w:lang w:val="en-US"/>
        </w:rPr>
        <w:t xml:space="preserve">for participating centers </w:t>
      </w:r>
      <w:r w:rsidRPr="007433B1">
        <w:rPr>
          <w:rFonts w:ascii="Times New Roman" w:hAnsi="Times New Roman" w:cs="Times New Roman"/>
          <w:color w:val="000000" w:themeColor="text1"/>
          <w:lang w:val="en-US"/>
        </w:rPr>
        <w:t>and the above listed covariates confirmed the impact of baseline HbA1c ≥53 mmol/mol (</w:t>
      </w:r>
      <w:r w:rsidR="00260A52" w:rsidRPr="007433B1">
        <w:rPr>
          <w:rFonts w:ascii="Times New Roman" w:hAnsi="Times New Roman" w:cs="Times New Roman"/>
          <w:color w:val="000000" w:themeColor="text1"/>
          <w:lang w:val="en-US"/>
        </w:rPr>
        <w:t xml:space="preserve">NGSP units </w:t>
      </w:r>
      <w:r w:rsidRPr="007433B1">
        <w:rPr>
          <w:rFonts w:ascii="Times New Roman" w:hAnsi="Times New Roman" w:cs="Times New Roman"/>
          <w:color w:val="000000" w:themeColor="text1"/>
          <w:lang w:val="en-US"/>
        </w:rPr>
        <w:t>7.0%) on the risk of postoperative SWI (OR 2.897, 95%CI 1.953-4.297), deep SWI/mediastinitis (OR 2.428, 95%CI 1.293-4.561) and acute kidney injury (OR 1.292, 95%CI 1.017-1.641).</w:t>
      </w:r>
    </w:p>
    <w:p w14:paraId="39F18DD2" w14:textId="7C4DD764" w:rsidR="00CD51B7" w:rsidRPr="007433B1" w:rsidRDefault="00404C25" w:rsidP="0018560B">
      <w:pP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The results of stratified analysis for increasing cutoff value</w:t>
      </w:r>
      <w:r w:rsidR="0076499A" w:rsidRPr="007433B1">
        <w:rPr>
          <w:rFonts w:ascii="Times New Roman" w:hAnsi="Times New Roman" w:cs="Times New Roman"/>
          <w:color w:val="000000" w:themeColor="text1"/>
          <w:lang w:val="en-US"/>
        </w:rPr>
        <w:t>s</w:t>
      </w:r>
      <w:r w:rsidRPr="007433B1">
        <w:rPr>
          <w:rFonts w:ascii="Times New Roman" w:hAnsi="Times New Roman" w:cs="Times New Roman"/>
          <w:color w:val="000000" w:themeColor="text1"/>
          <w:lang w:val="en-US"/>
        </w:rPr>
        <w:t xml:space="preserve"> of baseline HbA1c </w:t>
      </w:r>
      <w:r w:rsidR="0076499A" w:rsidRPr="007433B1">
        <w:rPr>
          <w:rFonts w:ascii="Times New Roman" w:hAnsi="Times New Roman" w:cs="Times New Roman"/>
          <w:color w:val="000000" w:themeColor="text1"/>
          <w:lang w:val="en-US"/>
        </w:rPr>
        <w:t xml:space="preserve">showed that this biomarker </w:t>
      </w:r>
      <w:r w:rsidR="007D7E0D" w:rsidRPr="007433B1">
        <w:rPr>
          <w:rFonts w:ascii="Times New Roman" w:hAnsi="Times New Roman" w:cs="Times New Roman"/>
          <w:color w:val="000000" w:themeColor="text1"/>
          <w:lang w:val="en-US"/>
        </w:rPr>
        <w:t xml:space="preserve">was an independent predictor </w:t>
      </w:r>
      <w:r w:rsidR="000A0AE5" w:rsidRPr="007433B1">
        <w:rPr>
          <w:rFonts w:ascii="Times New Roman" w:hAnsi="Times New Roman" w:cs="Times New Roman"/>
          <w:color w:val="000000" w:themeColor="text1"/>
          <w:lang w:val="en-US"/>
        </w:rPr>
        <w:t xml:space="preserve">only </w:t>
      </w:r>
      <w:r w:rsidR="007D7E0D" w:rsidRPr="007433B1">
        <w:rPr>
          <w:rFonts w:ascii="Times New Roman" w:hAnsi="Times New Roman" w:cs="Times New Roman"/>
          <w:color w:val="000000" w:themeColor="text1"/>
          <w:lang w:val="en-US"/>
        </w:rPr>
        <w:t xml:space="preserve">of </w:t>
      </w:r>
      <w:r w:rsidR="003268AC" w:rsidRPr="007433B1">
        <w:rPr>
          <w:rFonts w:ascii="Times New Roman" w:hAnsi="Times New Roman" w:cs="Times New Roman"/>
          <w:color w:val="000000" w:themeColor="text1"/>
          <w:lang w:val="en-US"/>
        </w:rPr>
        <w:t xml:space="preserve">any </w:t>
      </w:r>
      <w:r w:rsidR="007D7E0D" w:rsidRPr="007433B1">
        <w:rPr>
          <w:rFonts w:ascii="Times New Roman" w:hAnsi="Times New Roman" w:cs="Times New Roman"/>
          <w:color w:val="000000" w:themeColor="text1"/>
          <w:lang w:val="en-US"/>
        </w:rPr>
        <w:t>SWI</w:t>
      </w:r>
      <w:r w:rsidR="003268AC" w:rsidRPr="007433B1">
        <w:rPr>
          <w:rFonts w:ascii="Times New Roman" w:hAnsi="Times New Roman" w:cs="Times New Roman"/>
          <w:color w:val="000000" w:themeColor="text1"/>
          <w:lang w:val="en-US"/>
        </w:rPr>
        <w:t xml:space="preserve"> as well as deep SWI/mediastinits</w:t>
      </w:r>
      <w:r w:rsidR="007D7E0D" w:rsidRPr="007433B1">
        <w:rPr>
          <w:rFonts w:ascii="Times New Roman" w:hAnsi="Times New Roman" w:cs="Times New Roman"/>
          <w:color w:val="000000" w:themeColor="text1"/>
          <w:lang w:val="en-US"/>
        </w:rPr>
        <w:t xml:space="preserve"> (Tab. 4)</w:t>
      </w:r>
      <w:r w:rsidR="004F39A0" w:rsidRPr="007433B1">
        <w:rPr>
          <w:rFonts w:ascii="Times New Roman" w:hAnsi="Times New Roman" w:cs="Times New Roman"/>
          <w:color w:val="000000" w:themeColor="text1"/>
          <w:lang w:val="en-US"/>
        </w:rPr>
        <w:t>. These findings were confirmed in multilevel mixed effect logistic regression</w:t>
      </w:r>
      <w:r w:rsidR="00685E19" w:rsidRPr="007433B1">
        <w:rPr>
          <w:rFonts w:ascii="Times New Roman" w:hAnsi="Times New Roman" w:cs="Times New Roman"/>
          <w:color w:val="000000" w:themeColor="text1"/>
          <w:lang w:val="en-US"/>
        </w:rPr>
        <w:t xml:space="preserve"> (any SWI: HbA1c 53-75 mm/ml, </w:t>
      </w:r>
      <w:r w:rsidR="00685E19" w:rsidRPr="007433B1">
        <w:rPr>
          <w:rFonts w:ascii="Times New Roman" w:hAnsi="Times New Roman" w:cs="Times New Roman"/>
          <w:color w:val="000000" w:themeColor="text1"/>
          <w:lang w:val="en-US"/>
        </w:rPr>
        <w:lastRenderedPageBreak/>
        <w:t xml:space="preserve">OR </w:t>
      </w:r>
      <w:r w:rsidR="0005512E" w:rsidRPr="007433B1">
        <w:rPr>
          <w:rFonts w:ascii="Times New Roman" w:hAnsi="Times New Roman" w:cs="Times New Roman"/>
          <w:color w:val="000000" w:themeColor="text1"/>
          <w:lang w:val="en-US"/>
        </w:rPr>
        <w:t>2.605</w:t>
      </w:r>
      <w:r w:rsidR="00685E19" w:rsidRPr="007433B1">
        <w:rPr>
          <w:rFonts w:ascii="Times New Roman" w:hAnsi="Times New Roman" w:cs="Times New Roman"/>
          <w:color w:val="000000" w:themeColor="text1"/>
          <w:lang w:val="en-US"/>
        </w:rPr>
        <w:t xml:space="preserve">, 95%CI </w:t>
      </w:r>
      <w:r w:rsidR="0005512E" w:rsidRPr="007433B1">
        <w:rPr>
          <w:rFonts w:ascii="Times New Roman" w:hAnsi="Times New Roman" w:cs="Times New Roman"/>
          <w:color w:val="000000" w:themeColor="text1"/>
          <w:lang w:val="en-US"/>
        </w:rPr>
        <w:t>1.715</w:t>
      </w:r>
      <w:r w:rsidR="00685E19" w:rsidRPr="007433B1">
        <w:rPr>
          <w:rFonts w:ascii="Times New Roman" w:hAnsi="Times New Roman" w:cs="Times New Roman"/>
          <w:color w:val="000000" w:themeColor="text1"/>
          <w:lang w:val="en-US"/>
        </w:rPr>
        <w:t>-</w:t>
      </w:r>
      <w:r w:rsidR="0005512E" w:rsidRPr="007433B1">
        <w:rPr>
          <w:rFonts w:ascii="Times New Roman" w:hAnsi="Times New Roman" w:cs="Times New Roman"/>
          <w:color w:val="000000" w:themeColor="text1"/>
          <w:lang w:val="en-US"/>
        </w:rPr>
        <w:t>3.956</w:t>
      </w:r>
      <w:r w:rsidR="00685E19" w:rsidRPr="007433B1">
        <w:rPr>
          <w:rFonts w:ascii="Times New Roman" w:hAnsi="Times New Roman" w:cs="Times New Roman"/>
          <w:color w:val="000000" w:themeColor="text1"/>
          <w:lang w:val="en-US"/>
        </w:rPr>
        <w:t xml:space="preserve">, &gt;75 mmol/mol, OR </w:t>
      </w:r>
      <w:r w:rsidR="0005512E" w:rsidRPr="007433B1">
        <w:rPr>
          <w:rFonts w:ascii="Times New Roman" w:hAnsi="Times New Roman" w:cs="Times New Roman"/>
          <w:color w:val="000000" w:themeColor="text1"/>
          <w:lang w:val="en-US"/>
        </w:rPr>
        <w:t>4.763</w:t>
      </w:r>
      <w:r w:rsidR="00685E19" w:rsidRPr="007433B1">
        <w:rPr>
          <w:rFonts w:ascii="Times New Roman" w:hAnsi="Times New Roman" w:cs="Times New Roman"/>
          <w:color w:val="000000" w:themeColor="text1"/>
          <w:lang w:val="en-US"/>
        </w:rPr>
        <w:t xml:space="preserve">, 95%CI </w:t>
      </w:r>
      <w:r w:rsidR="0005512E" w:rsidRPr="007433B1">
        <w:rPr>
          <w:rFonts w:ascii="Times New Roman" w:hAnsi="Times New Roman" w:cs="Times New Roman"/>
          <w:color w:val="000000" w:themeColor="text1"/>
          <w:lang w:val="en-US"/>
        </w:rPr>
        <w:t>2.469</w:t>
      </w:r>
      <w:r w:rsidR="00685E19" w:rsidRPr="007433B1">
        <w:rPr>
          <w:rFonts w:ascii="Times New Roman" w:hAnsi="Times New Roman" w:cs="Times New Roman"/>
          <w:color w:val="000000" w:themeColor="text1"/>
          <w:lang w:val="en-US"/>
        </w:rPr>
        <w:t>-</w:t>
      </w:r>
      <w:r w:rsidR="0005512E" w:rsidRPr="007433B1">
        <w:rPr>
          <w:rFonts w:ascii="Times New Roman" w:hAnsi="Times New Roman" w:cs="Times New Roman"/>
          <w:color w:val="000000" w:themeColor="text1"/>
          <w:lang w:val="en-US"/>
        </w:rPr>
        <w:t>9.190</w:t>
      </w:r>
      <w:r w:rsidR="00685E19" w:rsidRPr="007433B1">
        <w:rPr>
          <w:rFonts w:ascii="Times New Roman" w:hAnsi="Times New Roman" w:cs="Times New Roman"/>
          <w:color w:val="000000" w:themeColor="text1"/>
          <w:lang w:val="en-US"/>
        </w:rPr>
        <w:t>; deep SWI/mediastinits: HbA1c 53-75 mm/ml, OR 2.131, 95%CI 1.086-4.181, &gt;75 mmol/mol, OR 4.294, 95%CI 1.574-11.712)</w:t>
      </w:r>
      <w:r w:rsidR="0005512E" w:rsidRPr="007433B1">
        <w:rPr>
          <w:rFonts w:ascii="Times New Roman" w:hAnsi="Times New Roman" w:cs="Times New Roman"/>
          <w:color w:val="000000" w:themeColor="text1"/>
          <w:lang w:val="en-US"/>
        </w:rPr>
        <w:t>.</w:t>
      </w:r>
    </w:p>
    <w:p w14:paraId="129C66EC" w14:textId="77777777" w:rsidR="00BB680D" w:rsidRPr="007433B1" w:rsidRDefault="00BB680D" w:rsidP="0018560B">
      <w:pPr>
        <w:rPr>
          <w:rFonts w:ascii="Times New Roman" w:hAnsi="Times New Roman" w:cs="Times New Roman"/>
          <w:color w:val="000000" w:themeColor="text1"/>
          <w:lang w:val="en-US"/>
        </w:rPr>
      </w:pPr>
    </w:p>
    <w:p w14:paraId="15251F70" w14:textId="1CCE1B6B" w:rsidR="00BB680D" w:rsidRPr="007433B1" w:rsidRDefault="00C5547C" w:rsidP="0018560B">
      <w:pPr>
        <w:rPr>
          <w:rFonts w:ascii="Times New Roman" w:hAnsi="Times New Roman" w:cs="Times New Roman"/>
          <w:i/>
          <w:color w:val="000000" w:themeColor="text1"/>
          <w:lang w:val="en-US"/>
        </w:rPr>
      </w:pPr>
      <w:r w:rsidRPr="007433B1">
        <w:rPr>
          <w:rFonts w:ascii="Times New Roman" w:hAnsi="Times New Roman" w:cs="Times New Roman"/>
          <w:i/>
          <w:color w:val="000000" w:themeColor="text1"/>
          <w:lang w:val="en-US"/>
        </w:rPr>
        <w:t xml:space="preserve">3.3. </w:t>
      </w:r>
      <w:r w:rsidR="00BB680D" w:rsidRPr="007433B1">
        <w:rPr>
          <w:rFonts w:ascii="Times New Roman" w:hAnsi="Times New Roman" w:cs="Times New Roman"/>
          <w:i/>
          <w:color w:val="000000" w:themeColor="text1"/>
          <w:lang w:val="en-US"/>
        </w:rPr>
        <w:t>HbA1c and outcome in patients with and without history of diabetes</w:t>
      </w:r>
    </w:p>
    <w:p w14:paraId="5161ED2E" w14:textId="71DD2B38" w:rsidR="00BB680D" w:rsidRPr="007433B1" w:rsidRDefault="00A83B4E" w:rsidP="00BB680D">
      <w:pP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 xml:space="preserve">Among patients without history of diabetes, ROC curve analysis showed that preoperative HbA1c was </w:t>
      </w:r>
      <w:r w:rsidR="00F8766C" w:rsidRPr="007433B1">
        <w:rPr>
          <w:rFonts w:ascii="Times New Roman" w:hAnsi="Times New Roman" w:cs="Times New Roman"/>
          <w:color w:val="000000" w:themeColor="text1"/>
          <w:lang w:val="en-US"/>
        </w:rPr>
        <w:t xml:space="preserve">predictive only of </w:t>
      </w:r>
      <w:r w:rsidR="00C36EF5" w:rsidRPr="007433B1">
        <w:rPr>
          <w:rFonts w:ascii="Times New Roman" w:hAnsi="Times New Roman" w:cs="Times New Roman"/>
          <w:color w:val="000000" w:themeColor="text1"/>
          <w:lang w:val="en-US"/>
        </w:rPr>
        <w:t>prolonged inotropic support (AUC 0.542, 95%CI 0.506-0.577)</w:t>
      </w:r>
      <w:r w:rsidRPr="007433B1">
        <w:rPr>
          <w:rFonts w:ascii="Times New Roman" w:hAnsi="Times New Roman" w:cs="Times New Roman"/>
          <w:color w:val="000000" w:themeColor="text1"/>
          <w:lang w:val="en-US"/>
        </w:rPr>
        <w:t xml:space="preserve">. </w:t>
      </w:r>
      <w:r w:rsidR="00BB680D" w:rsidRPr="007433B1">
        <w:rPr>
          <w:rFonts w:ascii="Times New Roman" w:hAnsi="Times New Roman" w:cs="Times New Roman"/>
          <w:color w:val="000000" w:themeColor="text1"/>
          <w:lang w:val="en-US"/>
        </w:rPr>
        <w:t>In these patients</w:t>
      </w:r>
      <w:r w:rsidR="00214D20" w:rsidRPr="007433B1">
        <w:rPr>
          <w:rFonts w:ascii="Times New Roman" w:hAnsi="Times New Roman" w:cs="Times New Roman"/>
          <w:color w:val="000000" w:themeColor="text1"/>
          <w:lang w:val="en-US"/>
        </w:rPr>
        <w:t>,</w:t>
      </w:r>
      <w:r w:rsidR="00BB680D" w:rsidRPr="007433B1">
        <w:rPr>
          <w:rFonts w:ascii="Times New Roman" w:hAnsi="Times New Roman" w:cs="Times New Roman"/>
          <w:color w:val="000000" w:themeColor="text1"/>
          <w:lang w:val="en-US"/>
        </w:rPr>
        <w:t xml:space="preserve"> HbA1c ≥53 mmol/mol (</w:t>
      </w:r>
      <w:r w:rsidR="00260A52" w:rsidRPr="007433B1">
        <w:rPr>
          <w:rFonts w:ascii="Times New Roman" w:hAnsi="Times New Roman" w:cs="Times New Roman"/>
          <w:color w:val="000000" w:themeColor="text1"/>
          <w:lang w:val="en-US"/>
        </w:rPr>
        <w:t xml:space="preserve">NGSP units </w:t>
      </w:r>
      <w:r w:rsidR="00BB680D" w:rsidRPr="007433B1">
        <w:rPr>
          <w:rFonts w:ascii="Times New Roman" w:hAnsi="Times New Roman" w:cs="Times New Roman"/>
          <w:color w:val="000000" w:themeColor="text1"/>
          <w:lang w:val="en-US"/>
        </w:rPr>
        <w:t xml:space="preserve">7.0%) was predictive of postoperative stroke (5.9% vs. 0.8%, </w:t>
      </w:r>
      <w:r w:rsidR="00BC39D0" w:rsidRPr="007433B1">
        <w:rPr>
          <w:rFonts w:ascii="Times New Roman" w:hAnsi="Times New Roman" w:cs="Times New Roman"/>
          <w:color w:val="000000" w:themeColor="text1"/>
          <w:lang w:val="en-US"/>
        </w:rPr>
        <w:t xml:space="preserve">adjusted </w:t>
      </w:r>
      <w:r w:rsidR="00BB680D" w:rsidRPr="007433B1">
        <w:rPr>
          <w:rFonts w:ascii="Times New Roman" w:hAnsi="Times New Roman" w:cs="Times New Roman"/>
          <w:color w:val="000000" w:themeColor="text1"/>
          <w:lang w:val="en-US"/>
        </w:rPr>
        <w:t>p&lt;0.001</w:t>
      </w:r>
      <w:r w:rsidR="00BC39D0" w:rsidRPr="007433B1">
        <w:rPr>
          <w:rFonts w:ascii="Times New Roman" w:hAnsi="Times New Roman" w:cs="Times New Roman"/>
          <w:color w:val="000000" w:themeColor="text1"/>
          <w:lang w:val="en-US"/>
        </w:rPr>
        <w:t>, OR 5.677, 95%CI 1.736-18.568</w:t>
      </w:r>
      <w:r w:rsidR="00BB680D" w:rsidRPr="007433B1">
        <w:rPr>
          <w:rFonts w:ascii="Times New Roman" w:hAnsi="Times New Roman" w:cs="Times New Roman"/>
          <w:color w:val="000000" w:themeColor="text1"/>
          <w:lang w:val="en-US"/>
        </w:rPr>
        <w:t>)</w:t>
      </w:r>
      <w:r w:rsidR="00D71A57" w:rsidRPr="007433B1">
        <w:rPr>
          <w:rFonts w:ascii="Times New Roman" w:hAnsi="Times New Roman" w:cs="Times New Roman"/>
          <w:color w:val="000000" w:themeColor="text1"/>
          <w:lang w:val="en-US"/>
        </w:rPr>
        <w:t xml:space="preserve"> and of prolonged inotropic support (</w:t>
      </w:r>
      <w:r w:rsidR="00C36EF5" w:rsidRPr="007433B1">
        <w:rPr>
          <w:rFonts w:ascii="Times New Roman" w:hAnsi="Times New Roman" w:cs="Times New Roman"/>
          <w:color w:val="000000" w:themeColor="text1"/>
          <w:lang w:val="en-US"/>
        </w:rPr>
        <w:t>38.8</w:t>
      </w:r>
      <w:r w:rsidR="00D71A57" w:rsidRPr="007433B1">
        <w:rPr>
          <w:rFonts w:ascii="Times New Roman" w:hAnsi="Times New Roman" w:cs="Times New Roman"/>
          <w:color w:val="000000" w:themeColor="text1"/>
          <w:lang w:val="en-US"/>
        </w:rPr>
        <w:t xml:space="preserve">% vs. </w:t>
      </w:r>
      <w:r w:rsidR="00C36EF5" w:rsidRPr="007433B1">
        <w:rPr>
          <w:rFonts w:ascii="Times New Roman" w:hAnsi="Times New Roman" w:cs="Times New Roman"/>
          <w:color w:val="000000" w:themeColor="text1"/>
          <w:lang w:val="en-US"/>
        </w:rPr>
        <w:t>22.1</w:t>
      </w:r>
      <w:r w:rsidR="00D71A57" w:rsidRPr="007433B1">
        <w:rPr>
          <w:rFonts w:ascii="Times New Roman" w:hAnsi="Times New Roman" w:cs="Times New Roman"/>
          <w:color w:val="000000" w:themeColor="text1"/>
          <w:lang w:val="en-US"/>
        </w:rPr>
        <w:t>%, adjusted p=0.01, OR 1.878, 95%CI 1.165-3.027)</w:t>
      </w:r>
    </w:p>
    <w:p w14:paraId="7956B85A" w14:textId="11BAFDAF" w:rsidR="00A83B4E" w:rsidRPr="007433B1" w:rsidRDefault="00A83B4E" w:rsidP="00A83B4E">
      <w:pP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lastRenderedPageBreak/>
        <w:t xml:space="preserve">Among patients with diabetes, ROC curve analysis showed that preoperative HbA1c was predictive only of SWI (AUC 0.629, 95%CI 0.562-0.696). </w:t>
      </w:r>
      <w:r w:rsidR="00BB680D" w:rsidRPr="007433B1">
        <w:rPr>
          <w:rFonts w:ascii="Times New Roman" w:hAnsi="Times New Roman" w:cs="Times New Roman"/>
          <w:color w:val="000000" w:themeColor="text1"/>
          <w:lang w:val="en-US"/>
        </w:rPr>
        <w:t>HbA1c ≥53 mmol/mol (</w:t>
      </w:r>
      <w:r w:rsidR="00260A52" w:rsidRPr="007433B1">
        <w:rPr>
          <w:rFonts w:ascii="Times New Roman" w:hAnsi="Times New Roman" w:cs="Times New Roman"/>
          <w:color w:val="000000" w:themeColor="text1"/>
          <w:lang w:val="en-US"/>
        </w:rPr>
        <w:t xml:space="preserve">NGSP units </w:t>
      </w:r>
      <w:r w:rsidR="00BB680D" w:rsidRPr="007433B1">
        <w:rPr>
          <w:rFonts w:ascii="Times New Roman" w:hAnsi="Times New Roman" w:cs="Times New Roman"/>
          <w:color w:val="000000" w:themeColor="text1"/>
          <w:lang w:val="en-US"/>
        </w:rPr>
        <w:t xml:space="preserve">7.0%) was predictive </w:t>
      </w:r>
      <w:r w:rsidR="00214D20" w:rsidRPr="007433B1">
        <w:rPr>
          <w:rFonts w:ascii="Times New Roman" w:hAnsi="Times New Roman" w:cs="Times New Roman"/>
          <w:color w:val="000000" w:themeColor="text1"/>
          <w:lang w:val="en-US"/>
        </w:rPr>
        <w:t xml:space="preserve">only </w:t>
      </w:r>
      <w:r w:rsidR="00BB680D" w:rsidRPr="007433B1">
        <w:rPr>
          <w:rFonts w:ascii="Times New Roman" w:hAnsi="Times New Roman" w:cs="Times New Roman"/>
          <w:color w:val="000000" w:themeColor="text1"/>
          <w:lang w:val="en-US"/>
        </w:rPr>
        <w:t xml:space="preserve">of SWI (11.1% vs. 4.8%, </w:t>
      </w:r>
      <w:r w:rsidR="00954B56" w:rsidRPr="007433B1">
        <w:rPr>
          <w:rFonts w:ascii="Times New Roman" w:hAnsi="Times New Roman" w:cs="Times New Roman"/>
          <w:color w:val="000000" w:themeColor="text1"/>
          <w:lang w:val="en-US"/>
        </w:rPr>
        <w:t xml:space="preserve">adjusted analysis, </w:t>
      </w:r>
      <w:r w:rsidR="00BB680D" w:rsidRPr="007433B1">
        <w:rPr>
          <w:rFonts w:ascii="Times New Roman" w:hAnsi="Times New Roman" w:cs="Times New Roman"/>
          <w:color w:val="000000" w:themeColor="text1"/>
          <w:lang w:val="en-US"/>
        </w:rPr>
        <w:t>p=0.00</w:t>
      </w:r>
      <w:r w:rsidR="00954B56" w:rsidRPr="007433B1">
        <w:rPr>
          <w:rFonts w:ascii="Times New Roman" w:hAnsi="Times New Roman" w:cs="Times New Roman"/>
          <w:color w:val="000000" w:themeColor="text1"/>
          <w:lang w:val="en-US"/>
        </w:rPr>
        <w:t>2, OR 2.313, 95%CI 1.346-3.973</w:t>
      </w:r>
      <w:r w:rsidR="00BB680D" w:rsidRPr="007433B1">
        <w:rPr>
          <w:rFonts w:ascii="Times New Roman" w:hAnsi="Times New Roman" w:cs="Times New Roman"/>
          <w:color w:val="000000" w:themeColor="text1"/>
          <w:lang w:val="en-US"/>
        </w:rPr>
        <w:t>).</w:t>
      </w:r>
    </w:p>
    <w:p w14:paraId="62A150C3" w14:textId="77777777" w:rsidR="00BB680D" w:rsidRPr="007433B1" w:rsidRDefault="00BB680D" w:rsidP="00A83B4E">
      <w:pPr>
        <w:rPr>
          <w:rFonts w:ascii="Times New Roman" w:hAnsi="Times New Roman" w:cs="Times New Roman"/>
          <w:color w:val="000000" w:themeColor="text1"/>
          <w:lang w:val="en-US"/>
        </w:rPr>
      </w:pPr>
    </w:p>
    <w:p w14:paraId="70B3A04D" w14:textId="29FE94DD" w:rsidR="00BB680D" w:rsidRPr="007433B1" w:rsidRDefault="00C5547C" w:rsidP="00A83B4E">
      <w:pPr>
        <w:rPr>
          <w:rFonts w:ascii="Times New Roman" w:hAnsi="Times New Roman" w:cs="Times New Roman"/>
          <w:i/>
          <w:color w:val="000000" w:themeColor="text1"/>
          <w:lang w:val="en-US"/>
        </w:rPr>
      </w:pPr>
      <w:r w:rsidRPr="007433B1">
        <w:rPr>
          <w:rFonts w:ascii="Times New Roman" w:hAnsi="Times New Roman" w:cs="Times New Roman"/>
          <w:i/>
          <w:color w:val="000000" w:themeColor="text1"/>
          <w:lang w:val="en-US"/>
        </w:rPr>
        <w:t xml:space="preserve">3.4. </w:t>
      </w:r>
      <w:r w:rsidR="00BB680D" w:rsidRPr="007433B1">
        <w:rPr>
          <w:rFonts w:ascii="Times New Roman" w:hAnsi="Times New Roman" w:cs="Times New Roman"/>
          <w:i/>
          <w:color w:val="000000" w:themeColor="text1"/>
          <w:lang w:val="en-US"/>
        </w:rPr>
        <w:t>HbA1c and sternal wound infection in patients undergoing single and bilateral internal mammary artery grafting</w:t>
      </w:r>
    </w:p>
    <w:p w14:paraId="6E777AFA" w14:textId="39385583" w:rsidR="004D08FE" w:rsidRPr="007433B1" w:rsidRDefault="00B5574D" w:rsidP="0018560B">
      <w:pP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 xml:space="preserve">Among patients undergoing </w:t>
      </w:r>
      <w:r w:rsidR="00120D74" w:rsidRPr="007433B1">
        <w:rPr>
          <w:rFonts w:ascii="Times New Roman" w:hAnsi="Times New Roman" w:cs="Times New Roman"/>
          <w:color w:val="000000" w:themeColor="text1"/>
          <w:lang w:val="en-US"/>
        </w:rPr>
        <w:t>single internal mammary artery</w:t>
      </w:r>
      <w:r w:rsidRPr="007433B1">
        <w:rPr>
          <w:rFonts w:ascii="Times New Roman" w:hAnsi="Times New Roman" w:cs="Times New Roman"/>
          <w:color w:val="000000" w:themeColor="text1"/>
          <w:lang w:val="en-US"/>
        </w:rPr>
        <w:t xml:space="preserve"> grafting, the rates of any SWI (</w:t>
      </w:r>
      <w:r w:rsidR="00995BFB" w:rsidRPr="007433B1">
        <w:rPr>
          <w:rFonts w:ascii="Times New Roman" w:hAnsi="Times New Roman" w:cs="Times New Roman"/>
          <w:color w:val="000000" w:themeColor="text1"/>
          <w:lang w:val="en-US"/>
        </w:rPr>
        <w:t>crude rates, HbA1c &lt;53 mmol/mol: 2.4%; 53-75 mmol/mol: 9.0%; &gt; 75 mmol/mol: 13.3%, adjusted p-value:</w:t>
      </w:r>
      <w:r w:rsidR="00BF687E" w:rsidRPr="007433B1">
        <w:rPr>
          <w:rFonts w:ascii="Times New Roman" w:hAnsi="Times New Roman" w:cs="Times New Roman"/>
          <w:color w:val="000000" w:themeColor="text1"/>
          <w:lang w:val="en-US"/>
        </w:rPr>
        <w:t xml:space="preserve"> </w:t>
      </w:r>
      <w:r w:rsidR="00751380" w:rsidRPr="007433B1">
        <w:rPr>
          <w:rFonts w:ascii="Times New Roman" w:hAnsi="Times New Roman" w:cs="Times New Roman"/>
          <w:color w:val="000000" w:themeColor="text1"/>
          <w:lang w:val="en-US"/>
        </w:rPr>
        <w:t>&lt;0.001</w:t>
      </w:r>
      <w:r w:rsidRPr="007433B1">
        <w:rPr>
          <w:rFonts w:ascii="Times New Roman" w:hAnsi="Times New Roman" w:cs="Times New Roman"/>
          <w:color w:val="000000" w:themeColor="text1"/>
          <w:lang w:val="en-US"/>
        </w:rPr>
        <w:t>) as well as deep SWI/mediastinitis (</w:t>
      </w:r>
      <w:r w:rsidR="00995BFB" w:rsidRPr="007433B1">
        <w:rPr>
          <w:rFonts w:ascii="Times New Roman" w:hAnsi="Times New Roman" w:cs="Times New Roman"/>
          <w:color w:val="000000" w:themeColor="text1"/>
          <w:lang w:val="en-US"/>
        </w:rPr>
        <w:t xml:space="preserve">crude rates, HbA1c &lt;53 mmol/mol: 0.9%; 53-75 mmol/mol: 3.2%; &gt; </w:t>
      </w:r>
      <w:r w:rsidR="00995BFB" w:rsidRPr="007433B1">
        <w:rPr>
          <w:rFonts w:ascii="Times New Roman" w:hAnsi="Times New Roman" w:cs="Times New Roman"/>
          <w:color w:val="000000" w:themeColor="text1"/>
          <w:lang w:val="en-US"/>
        </w:rPr>
        <w:lastRenderedPageBreak/>
        <w:t>75 mmol/mol: 5.0%, adjusted p-value:</w:t>
      </w:r>
      <w:r w:rsidR="00BF687E" w:rsidRPr="007433B1">
        <w:rPr>
          <w:rFonts w:ascii="Times New Roman" w:hAnsi="Times New Roman" w:cs="Times New Roman"/>
          <w:color w:val="000000" w:themeColor="text1"/>
          <w:lang w:val="en-US"/>
        </w:rPr>
        <w:t xml:space="preserve"> 0.</w:t>
      </w:r>
      <w:r w:rsidR="00751380" w:rsidRPr="007433B1">
        <w:rPr>
          <w:rFonts w:ascii="Times New Roman" w:hAnsi="Times New Roman" w:cs="Times New Roman"/>
          <w:color w:val="000000" w:themeColor="text1"/>
          <w:lang w:val="en-US"/>
        </w:rPr>
        <w:t>016</w:t>
      </w:r>
      <w:r w:rsidRPr="007433B1">
        <w:rPr>
          <w:rFonts w:ascii="Times New Roman" w:hAnsi="Times New Roman" w:cs="Times New Roman"/>
          <w:color w:val="000000" w:themeColor="text1"/>
          <w:lang w:val="en-US"/>
        </w:rPr>
        <w:t>) increased significantly along with increasing cut-off values of HbA1c</w:t>
      </w:r>
      <w:r w:rsidR="00995BFB" w:rsidRPr="007433B1">
        <w:rPr>
          <w:rFonts w:ascii="Times New Roman" w:hAnsi="Times New Roman" w:cs="Times New Roman"/>
          <w:color w:val="000000" w:themeColor="text1"/>
          <w:lang w:val="en-US"/>
        </w:rPr>
        <w:t>.</w:t>
      </w:r>
    </w:p>
    <w:p w14:paraId="617B5161" w14:textId="01A84A45" w:rsidR="00995BFB" w:rsidRPr="007433B1" w:rsidRDefault="00995BFB" w:rsidP="00995BFB">
      <w:pP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 xml:space="preserve">Among patients undergoing </w:t>
      </w:r>
      <w:r w:rsidR="00120D74" w:rsidRPr="007433B1">
        <w:rPr>
          <w:rFonts w:ascii="Times New Roman" w:hAnsi="Times New Roman" w:cs="Times New Roman"/>
          <w:color w:val="000000" w:themeColor="text1"/>
          <w:lang w:val="en-US"/>
        </w:rPr>
        <w:t xml:space="preserve">bilateral internal mammary artery </w:t>
      </w:r>
      <w:r w:rsidRPr="007433B1">
        <w:rPr>
          <w:rFonts w:ascii="Times New Roman" w:hAnsi="Times New Roman" w:cs="Times New Roman"/>
          <w:color w:val="000000" w:themeColor="text1"/>
          <w:lang w:val="en-US"/>
        </w:rPr>
        <w:t>grafting, the rates of any SWI (crude rates, HbA1c &lt;53 mmol/mol: 4.1%; 53-75 mmol/mol: 9.6%</w:t>
      </w:r>
      <w:r w:rsidR="00751380" w:rsidRPr="007433B1">
        <w:rPr>
          <w:rFonts w:ascii="Times New Roman" w:hAnsi="Times New Roman" w:cs="Times New Roman"/>
          <w:color w:val="000000" w:themeColor="text1"/>
          <w:lang w:val="en-US"/>
        </w:rPr>
        <w:t>; &gt;</w:t>
      </w:r>
      <w:r w:rsidRPr="007433B1">
        <w:rPr>
          <w:rFonts w:ascii="Times New Roman" w:hAnsi="Times New Roman" w:cs="Times New Roman"/>
          <w:color w:val="000000" w:themeColor="text1"/>
          <w:lang w:val="en-US"/>
        </w:rPr>
        <w:t>75 mmol/mol: 17.1%, adjusted p-value:</w:t>
      </w:r>
      <w:r w:rsidR="00751380" w:rsidRPr="007433B1">
        <w:rPr>
          <w:rFonts w:ascii="Times New Roman" w:hAnsi="Times New Roman" w:cs="Times New Roman"/>
          <w:color w:val="000000" w:themeColor="text1"/>
          <w:lang w:val="en-US"/>
        </w:rPr>
        <w:t xml:space="preserve"> 0.002</w:t>
      </w:r>
      <w:r w:rsidRPr="007433B1">
        <w:rPr>
          <w:rFonts w:ascii="Times New Roman" w:hAnsi="Times New Roman" w:cs="Times New Roman"/>
          <w:color w:val="000000" w:themeColor="text1"/>
          <w:lang w:val="en-US"/>
        </w:rPr>
        <w:t xml:space="preserve">) </w:t>
      </w:r>
      <w:r w:rsidR="00A073C6" w:rsidRPr="007433B1">
        <w:rPr>
          <w:rFonts w:ascii="Times New Roman" w:hAnsi="Times New Roman" w:cs="Times New Roman"/>
          <w:color w:val="000000" w:themeColor="text1"/>
          <w:lang w:val="en-US"/>
        </w:rPr>
        <w:t>increased significantly along with increasing cut-off values of baseline HbA1c</w:t>
      </w:r>
      <w:r w:rsidR="00057E92" w:rsidRPr="007433B1">
        <w:rPr>
          <w:rFonts w:ascii="Times New Roman" w:hAnsi="Times New Roman" w:cs="Times New Roman"/>
          <w:color w:val="000000" w:themeColor="text1"/>
          <w:lang w:val="en-US"/>
        </w:rPr>
        <w:t xml:space="preserve">. A similar difference was observed for </w:t>
      </w:r>
      <w:r w:rsidR="008C2175" w:rsidRPr="007433B1">
        <w:rPr>
          <w:rFonts w:ascii="Times New Roman" w:hAnsi="Times New Roman" w:cs="Times New Roman"/>
          <w:color w:val="000000" w:themeColor="text1"/>
          <w:lang w:val="en-US"/>
        </w:rPr>
        <w:t xml:space="preserve">deep SWI/mediastinitis </w:t>
      </w:r>
      <w:r w:rsidRPr="007433B1">
        <w:rPr>
          <w:rFonts w:ascii="Times New Roman" w:hAnsi="Times New Roman" w:cs="Times New Roman"/>
          <w:color w:val="000000" w:themeColor="text1"/>
          <w:lang w:val="en-US"/>
        </w:rPr>
        <w:t>(crude rates, HbA1c &lt;53 mmol/mol</w:t>
      </w:r>
      <w:r w:rsidR="00B2717A" w:rsidRPr="007433B1">
        <w:rPr>
          <w:rFonts w:ascii="Times New Roman" w:hAnsi="Times New Roman" w:cs="Times New Roman"/>
          <w:color w:val="000000" w:themeColor="text1"/>
          <w:lang w:val="en-US"/>
        </w:rPr>
        <w:t>: 1.7%; 53-75 mmol/mol: 3.3%; &gt;</w:t>
      </w:r>
      <w:r w:rsidRPr="007433B1">
        <w:rPr>
          <w:rFonts w:ascii="Times New Roman" w:hAnsi="Times New Roman" w:cs="Times New Roman"/>
          <w:color w:val="000000" w:themeColor="text1"/>
          <w:lang w:val="en-US"/>
        </w:rPr>
        <w:t>75 mmol/mol: 7.3%, adjusted p-value:</w:t>
      </w:r>
      <w:r w:rsidR="00751380" w:rsidRPr="007433B1">
        <w:rPr>
          <w:rFonts w:ascii="Times New Roman" w:hAnsi="Times New Roman" w:cs="Times New Roman"/>
          <w:color w:val="000000" w:themeColor="text1"/>
          <w:lang w:val="en-US"/>
        </w:rPr>
        <w:t xml:space="preserve"> 0.170</w:t>
      </w:r>
      <w:r w:rsidRPr="007433B1">
        <w:rPr>
          <w:rFonts w:ascii="Times New Roman" w:hAnsi="Times New Roman" w:cs="Times New Roman"/>
          <w:color w:val="000000" w:themeColor="text1"/>
          <w:lang w:val="en-US"/>
        </w:rPr>
        <w:t>)</w:t>
      </w:r>
      <w:r w:rsidR="00057E92" w:rsidRPr="007433B1">
        <w:rPr>
          <w:rFonts w:ascii="Times New Roman" w:hAnsi="Times New Roman" w:cs="Times New Roman"/>
          <w:color w:val="000000" w:themeColor="text1"/>
          <w:lang w:val="en-US"/>
        </w:rPr>
        <w:t xml:space="preserve">, but it did not reach statistical significance </w:t>
      </w:r>
      <w:r w:rsidR="0076499A" w:rsidRPr="007433B1">
        <w:rPr>
          <w:rFonts w:ascii="Times New Roman" w:hAnsi="Times New Roman" w:cs="Times New Roman"/>
          <w:color w:val="000000" w:themeColor="text1"/>
          <w:lang w:val="en-US"/>
        </w:rPr>
        <w:t>in</w:t>
      </w:r>
      <w:r w:rsidR="00057E92" w:rsidRPr="007433B1">
        <w:rPr>
          <w:rFonts w:ascii="Times New Roman" w:hAnsi="Times New Roman" w:cs="Times New Roman"/>
          <w:color w:val="000000" w:themeColor="text1"/>
          <w:lang w:val="en-US"/>
        </w:rPr>
        <w:t xml:space="preserve"> </w:t>
      </w:r>
      <w:r w:rsidR="00A4266A" w:rsidRPr="007433B1">
        <w:rPr>
          <w:rFonts w:ascii="Times New Roman" w:hAnsi="Times New Roman" w:cs="Times New Roman"/>
          <w:color w:val="000000" w:themeColor="text1"/>
          <w:lang w:val="en-US"/>
        </w:rPr>
        <w:t xml:space="preserve">the </w:t>
      </w:r>
      <w:r w:rsidR="00057E92" w:rsidRPr="007433B1">
        <w:rPr>
          <w:rFonts w:ascii="Times New Roman" w:hAnsi="Times New Roman" w:cs="Times New Roman"/>
          <w:color w:val="000000" w:themeColor="text1"/>
          <w:lang w:val="en-US"/>
        </w:rPr>
        <w:t>adjusted analysis.</w:t>
      </w:r>
    </w:p>
    <w:p w14:paraId="21726EA5" w14:textId="77777777" w:rsidR="00A4266A" w:rsidRPr="007433B1" w:rsidRDefault="00A4266A" w:rsidP="0018560B">
      <w:pPr>
        <w:rPr>
          <w:rFonts w:ascii="Times New Roman" w:hAnsi="Times New Roman" w:cs="Times New Roman"/>
          <w:b/>
          <w:color w:val="000000" w:themeColor="text1"/>
          <w:lang w:val="en-US"/>
        </w:rPr>
      </w:pPr>
    </w:p>
    <w:p w14:paraId="78B5AC3F" w14:textId="77777777" w:rsidR="00845C87" w:rsidRPr="007433B1" w:rsidRDefault="00845C87" w:rsidP="0018560B">
      <w:pPr>
        <w:rPr>
          <w:rFonts w:ascii="Times New Roman" w:hAnsi="Times New Roman" w:cs="Times New Roman"/>
          <w:b/>
          <w:color w:val="000000" w:themeColor="text1"/>
          <w:lang w:val="en-US"/>
        </w:rPr>
      </w:pPr>
      <w:r w:rsidRPr="007433B1">
        <w:rPr>
          <w:rFonts w:ascii="Times New Roman" w:hAnsi="Times New Roman" w:cs="Times New Roman"/>
          <w:b/>
          <w:color w:val="000000" w:themeColor="text1"/>
          <w:lang w:val="en-US"/>
        </w:rPr>
        <w:lastRenderedPageBreak/>
        <w:t>D</w:t>
      </w:r>
      <w:r w:rsidR="00B3277D" w:rsidRPr="007433B1">
        <w:rPr>
          <w:rFonts w:ascii="Times New Roman" w:hAnsi="Times New Roman" w:cs="Times New Roman"/>
          <w:b/>
          <w:color w:val="000000" w:themeColor="text1"/>
          <w:lang w:val="en-US"/>
        </w:rPr>
        <w:t>iscussion</w:t>
      </w:r>
    </w:p>
    <w:p w14:paraId="349035E8" w14:textId="61A26A92" w:rsidR="00E75DB5" w:rsidRPr="007433B1" w:rsidRDefault="00820FDE" w:rsidP="009549D6">
      <w:pPr>
        <w:rPr>
          <w:rFonts w:ascii="Times New Roman" w:hAnsi="Times New Roman" w:cs="Times New Roman"/>
          <w:color w:val="000000" w:themeColor="text1"/>
          <w:lang w:val="en-US"/>
        </w:rPr>
      </w:pPr>
      <w:r w:rsidRPr="007433B1">
        <w:rPr>
          <w:rFonts w:ascii="Times New Roman" w:hAnsi="Times New Roman" w:cs="Times New Roman"/>
        </w:rPr>
        <w:t>The present study showed a significant increase in baseline level of HbA1c, particularly among diabetics.</w:t>
      </w:r>
      <w:r w:rsidRPr="007433B1">
        <w:t xml:space="preserve"> </w:t>
      </w:r>
      <w:r w:rsidR="00044DA3" w:rsidRPr="007433B1">
        <w:rPr>
          <w:rFonts w:ascii="Times New Roman" w:hAnsi="Times New Roman" w:cs="Times New Roman"/>
          <w:color w:val="000000" w:themeColor="text1"/>
          <w:lang w:val="en-US"/>
        </w:rPr>
        <w:t>This finding is of clinical relevance because</w:t>
      </w:r>
      <w:r w:rsidR="00EB2273" w:rsidRPr="007433B1">
        <w:rPr>
          <w:rFonts w:ascii="Times New Roman" w:hAnsi="Times New Roman" w:cs="Times New Roman"/>
          <w:color w:val="000000" w:themeColor="text1"/>
          <w:lang w:val="en-US"/>
        </w:rPr>
        <w:t xml:space="preserve"> </w:t>
      </w:r>
      <w:r w:rsidR="00E75DB5" w:rsidRPr="007433B1">
        <w:rPr>
          <w:rFonts w:ascii="Times New Roman" w:hAnsi="Times New Roman" w:cs="Times New Roman"/>
          <w:color w:val="000000" w:themeColor="text1"/>
          <w:lang w:val="en-US"/>
        </w:rPr>
        <w:t xml:space="preserve">poorly controlled diabetes is associated with </w:t>
      </w:r>
      <w:r w:rsidR="000021EA" w:rsidRPr="007433B1">
        <w:rPr>
          <w:rFonts w:ascii="Times New Roman" w:hAnsi="Times New Roman" w:cs="Times New Roman"/>
          <w:color w:val="000000" w:themeColor="text1"/>
          <w:lang w:val="en-US"/>
        </w:rPr>
        <w:t>poor late outcome</w:t>
      </w:r>
      <w:r w:rsidR="00253B8E" w:rsidRPr="007433B1">
        <w:rPr>
          <w:rFonts w:ascii="Times New Roman" w:hAnsi="Times New Roman" w:cs="Times New Roman"/>
          <w:color w:val="000000" w:themeColor="text1"/>
          <w:lang w:val="en-US"/>
        </w:rPr>
        <w:t xml:space="preserve"> [</w:t>
      </w:r>
      <w:r w:rsidR="009B40BB" w:rsidRPr="007433B1">
        <w:rPr>
          <w:rFonts w:ascii="Times New Roman" w:hAnsi="Times New Roman" w:cs="Times New Roman"/>
          <w:color w:val="000000" w:themeColor="text1"/>
          <w:lang w:val="en-US"/>
        </w:rPr>
        <w:t>18</w:t>
      </w:r>
      <w:r w:rsidR="00A02EBD" w:rsidRPr="007433B1">
        <w:rPr>
          <w:rFonts w:ascii="Times New Roman" w:hAnsi="Times New Roman" w:cs="Times New Roman"/>
          <w:color w:val="000000" w:themeColor="text1"/>
          <w:lang w:val="en-US"/>
        </w:rPr>
        <w:t>-</w:t>
      </w:r>
      <w:r w:rsidR="009B40BB" w:rsidRPr="007433B1">
        <w:rPr>
          <w:rFonts w:ascii="Times New Roman" w:hAnsi="Times New Roman" w:cs="Times New Roman"/>
          <w:color w:val="000000" w:themeColor="text1"/>
          <w:lang w:val="en-US"/>
        </w:rPr>
        <w:t>20</w:t>
      </w:r>
      <w:r w:rsidR="00253B8E" w:rsidRPr="007433B1">
        <w:rPr>
          <w:rFonts w:ascii="Times New Roman" w:hAnsi="Times New Roman" w:cs="Times New Roman"/>
          <w:color w:val="000000" w:themeColor="text1"/>
          <w:lang w:val="en-US"/>
        </w:rPr>
        <w:t>].</w:t>
      </w:r>
      <w:r w:rsidR="00106FCF" w:rsidRPr="007433B1">
        <w:rPr>
          <w:rFonts w:ascii="Times New Roman" w:hAnsi="Times New Roman" w:cs="Times New Roman"/>
          <w:color w:val="000000" w:themeColor="text1"/>
          <w:lang w:val="en-US"/>
        </w:rPr>
        <w:t xml:space="preserve"> I</w:t>
      </w:r>
      <w:r w:rsidR="00A02EBD" w:rsidRPr="007433B1">
        <w:rPr>
          <w:rFonts w:ascii="Times New Roman" w:hAnsi="Times New Roman" w:cs="Times New Roman"/>
          <w:color w:val="000000" w:themeColor="text1"/>
          <w:lang w:val="en-US"/>
        </w:rPr>
        <w:t xml:space="preserve">ncreased levels of HbA1c, independently of diabetes, has been demonstrated </w:t>
      </w:r>
      <w:r w:rsidR="00106FCF" w:rsidRPr="007433B1">
        <w:rPr>
          <w:rFonts w:ascii="Times New Roman" w:hAnsi="Times New Roman" w:cs="Times New Roman"/>
          <w:color w:val="000000" w:themeColor="text1"/>
          <w:lang w:val="en-US"/>
        </w:rPr>
        <w:t>to increase the risk of late mortality</w:t>
      </w:r>
      <w:r w:rsidR="00896F87" w:rsidRPr="007433B1">
        <w:rPr>
          <w:rFonts w:ascii="Times New Roman" w:hAnsi="Times New Roman" w:cs="Times New Roman"/>
          <w:color w:val="000000" w:themeColor="text1"/>
          <w:lang w:val="en-US"/>
        </w:rPr>
        <w:t xml:space="preserve"> also in</w:t>
      </w:r>
      <w:r w:rsidR="00A02EBD" w:rsidRPr="007433B1">
        <w:rPr>
          <w:rFonts w:ascii="Times New Roman" w:hAnsi="Times New Roman" w:cs="Times New Roman"/>
          <w:color w:val="000000" w:themeColor="text1"/>
          <w:lang w:val="en-US"/>
        </w:rPr>
        <w:t xml:space="preserve"> patients undergoing CABG</w:t>
      </w:r>
      <w:r w:rsidR="00253B8E" w:rsidRPr="007433B1">
        <w:rPr>
          <w:rFonts w:ascii="Times New Roman" w:hAnsi="Times New Roman" w:cs="Times New Roman"/>
          <w:color w:val="000000" w:themeColor="text1"/>
          <w:lang w:val="en-US"/>
        </w:rPr>
        <w:t xml:space="preserve"> [</w:t>
      </w:r>
      <w:r w:rsidR="00B2717A" w:rsidRPr="007433B1">
        <w:rPr>
          <w:rFonts w:ascii="Times New Roman" w:hAnsi="Times New Roman" w:cs="Times New Roman"/>
          <w:color w:val="000000" w:themeColor="text1"/>
          <w:lang w:val="en-US"/>
        </w:rPr>
        <w:t>9,</w:t>
      </w:r>
      <w:r w:rsidR="00A02EBD" w:rsidRPr="007433B1">
        <w:rPr>
          <w:rFonts w:ascii="Times New Roman" w:hAnsi="Times New Roman" w:cs="Times New Roman"/>
          <w:color w:val="000000" w:themeColor="text1"/>
          <w:lang w:val="en-US"/>
        </w:rPr>
        <w:t>2</w:t>
      </w:r>
      <w:r w:rsidR="009B40BB" w:rsidRPr="007433B1">
        <w:rPr>
          <w:rFonts w:ascii="Times New Roman" w:hAnsi="Times New Roman" w:cs="Times New Roman"/>
          <w:color w:val="000000" w:themeColor="text1"/>
          <w:lang w:val="en-US"/>
        </w:rPr>
        <w:t>1</w:t>
      </w:r>
      <w:r w:rsidR="00B53B15" w:rsidRPr="007433B1">
        <w:rPr>
          <w:rFonts w:ascii="Times New Roman" w:hAnsi="Times New Roman" w:cs="Times New Roman"/>
          <w:color w:val="000000" w:themeColor="text1"/>
          <w:lang w:val="en-US"/>
        </w:rPr>
        <w:t>,2</w:t>
      </w:r>
      <w:r w:rsidR="009B40BB" w:rsidRPr="007433B1">
        <w:rPr>
          <w:rFonts w:ascii="Times New Roman" w:hAnsi="Times New Roman" w:cs="Times New Roman"/>
          <w:color w:val="000000" w:themeColor="text1"/>
          <w:lang w:val="en-US"/>
        </w:rPr>
        <w:t>2</w:t>
      </w:r>
      <w:r w:rsidR="00253B8E" w:rsidRPr="007433B1">
        <w:rPr>
          <w:rFonts w:ascii="Times New Roman" w:hAnsi="Times New Roman" w:cs="Times New Roman"/>
          <w:color w:val="000000" w:themeColor="text1"/>
          <w:lang w:val="en-US"/>
        </w:rPr>
        <w:t>].</w:t>
      </w:r>
      <w:r w:rsidR="00A02EBD" w:rsidRPr="007433B1">
        <w:rPr>
          <w:rFonts w:ascii="Times New Roman" w:hAnsi="Times New Roman" w:cs="Times New Roman"/>
          <w:color w:val="000000" w:themeColor="text1"/>
          <w:lang w:val="en-US"/>
        </w:rPr>
        <w:t xml:space="preserve"> </w:t>
      </w:r>
      <w:r w:rsidR="00EB2273" w:rsidRPr="007433B1">
        <w:rPr>
          <w:rFonts w:ascii="Times New Roman" w:hAnsi="Times New Roman" w:cs="Times New Roman"/>
          <w:color w:val="000000" w:themeColor="text1"/>
          <w:lang w:val="en-US"/>
        </w:rPr>
        <w:t xml:space="preserve">Therefore, preoperative identification and </w:t>
      </w:r>
      <w:r w:rsidR="00A02EBD" w:rsidRPr="007433B1">
        <w:rPr>
          <w:rFonts w:ascii="Times New Roman" w:hAnsi="Times New Roman" w:cs="Times New Roman"/>
          <w:color w:val="000000" w:themeColor="text1"/>
          <w:lang w:val="en-US"/>
        </w:rPr>
        <w:t>interventions to optimize</w:t>
      </w:r>
      <w:r w:rsidR="00EB2273" w:rsidRPr="007433B1">
        <w:rPr>
          <w:rFonts w:ascii="Times New Roman" w:hAnsi="Times New Roman" w:cs="Times New Roman"/>
          <w:color w:val="000000" w:themeColor="text1"/>
          <w:lang w:val="en-US"/>
        </w:rPr>
        <w:t xml:space="preserve"> glycemic control </w:t>
      </w:r>
      <w:r w:rsidR="00A02EBD" w:rsidRPr="007433B1">
        <w:rPr>
          <w:rFonts w:ascii="Times New Roman" w:hAnsi="Times New Roman" w:cs="Times New Roman"/>
          <w:color w:val="000000" w:themeColor="text1"/>
          <w:lang w:val="en-US"/>
        </w:rPr>
        <w:t xml:space="preserve">in such a large number of patients </w:t>
      </w:r>
      <w:r w:rsidR="00A47FDE" w:rsidRPr="007433B1">
        <w:rPr>
          <w:rFonts w:ascii="Times New Roman" w:hAnsi="Times New Roman" w:cs="Times New Roman"/>
          <w:color w:val="000000" w:themeColor="text1"/>
          <w:lang w:val="en-US"/>
        </w:rPr>
        <w:t>might improve</w:t>
      </w:r>
      <w:r w:rsidR="00A02EBD" w:rsidRPr="007433B1">
        <w:rPr>
          <w:rFonts w:ascii="Times New Roman" w:hAnsi="Times New Roman" w:cs="Times New Roman"/>
          <w:color w:val="000000" w:themeColor="text1"/>
          <w:lang w:val="en-US"/>
        </w:rPr>
        <w:t xml:space="preserve"> long-term outcome after </w:t>
      </w:r>
      <w:r w:rsidR="0046020A" w:rsidRPr="007433B1">
        <w:rPr>
          <w:rFonts w:ascii="Times New Roman" w:hAnsi="Times New Roman" w:cs="Times New Roman"/>
          <w:color w:val="000000" w:themeColor="text1"/>
          <w:lang w:val="en-US"/>
        </w:rPr>
        <w:t>cardiac surgery</w:t>
      </w:r>
      <w:r w:rsidR="00EB2273" w:rsidRPr="007433B1">
        <w:rPr>
          <w:rFonts w:ascii="Times New Roman" w:hAnsi="Times New Roman" w:cs="Times New Roman"/>
          <w:color w:val="000000" w:themeColor="text1"/>
          <w:lang w:val="en-US"/>
        </w:rPr>
        <w:t>.</w:t>
      </w:r>
      <w:r w:rsidR="0046020A" w:rsidRPr="007433B1">
        <w:rPr>
          <w:rFonts w:ascii="Times New Roman" w:hAnsi="Times New Roman" w:cs="Times New Roman"/>
          <w:color w:val="000000" w:themeColor="text1"/>
          <w:lang w:val="en-US"/>
        </w:rPr>
        <w:t xml:space="preserve"> </w:t>
      </w:r>
    </w:p>
    <w:p w14:paraId="1A5438AA" w14:textId="0FCF8E7E" w:rsidR="00EB2273" w:rsidRPr="007433B1" w:rsidRDefault="00631A87" w:rsidP="009549D6">
      <w:pP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 xml:space="preserve">The present results suggest that only a limited number of patients without a </w:t>
      </w:r>
      <w:r w:rsidR="0054304B" w:rsidRPr="007433B1">
        <w:rPr>
          <w:rFonts w:ascii="Times New Roman" w:hAnsi="Times New Roman" w:cs="Times New Roman"/>
          <w:color w:val="000000" w:themeColor="text1"/>
          <w:lang w:val="en-US"/>
        </w:rPr>
        <w:t>history</w:t>
      </w:r>
      <w:r w:rsidRPr="007433B1">
        <w:rPr>
          <w:rFonts w:ascii="Times New Roman" w:hAnsi="Times New Roman" w:cs="Times New Roman"/>
          <w:color w:val="000000" w:themeColor="text1"/>
          <w:lang w:val="en-US"/>
        </w:rPr>
        <w:t xml:space="preserve"> of diabetes </w:t>
      </w:r>
      <w:r w:rsidR="00E75DB5" w:rsidRPr="007433B1">
        <w:rPr>
          <w:rFonts w:ascii="Times New Roman" w:hAnsi="Times New Roman" w:cs="Times New Roman"/>
          <w:color w:val="000000" w:themeColor="text1"/>
          <w:lang w:val="en-US"/>
        </w:rPr>
        <w:t xml:space="preserve">and undergoing elective coronary surgery </w:t>
      </w:r>
      <w:r w:rsidRPr="007433B1">
        <w:rPr>
          <w:rFonts w:ascii="Times New Roman" w:hAnsi="Times New Roman" w:cs="Times New Roman"/>
          <w:color w:val="000000" w:themeColor="text1"/>
          <w:lang w:val="en-US"/>
        </w:rPr>
        <w:t>ha</w:t>
      </w:r>
      <w:r w:rsidR="00E75DB5" w:rsidRPr="007433B1">
        <w:rPr>
          <w:rFonts w:ascii="Times New Roman" w:hAnsi="Times New Roman" w:cs="Times New Roman"/>
          <w:color w:val="000000" w:themeColor="text1"/>
          <w:lang w:val="en-US"/>
        </w:rPr>
        <w:t>ve</w:t>
      </w:r>
      <w:r w:rsidRPr="007433B1">
        <w:rPr>
          <w:rFonts w:ascii="Times New Roman" w:hAnsi="Times New Roman" w:cs="Times New Roman"/>
          <w:color w:val="000000" w:themeColor="text1"/>
          <w:lang w:val="en-US"/>
        </w:rPr>
        <w:t xml:space="preserve"> a baseline level of Hba1c ≥53 mmol/mol </w:t>
      </w:r>
      <w:r w:rsidR="006C2BBB" w:rsidRPr="007433B1">
        <w:rPr>
          <w:rFonts w:ascii="Times New Roman" w:hAnsi="Times New Roman" w:cs="Times New Roman"/>
          <w:color w:val="000000" w:themeColor="text1"/>
          <w:lang w:val="en-US"/>
        </w:rPr>
        <w:t xml:space="preserve">(7.0%) </w:t>
      </w:r>
      <w:r w:rsidR="00940111" w:rsidRPr="007433B1">
        <w:rPr>
          <w:rFonts w:ascii="Times New Roman" w:hAnsi="Times New Roman" w:cs="Times New Roman"/>
          <w:color w:val="000000" w:themeColor="text1"/>
          <w:lang w:val="en-US"/>
        </w:rPr>
        <w:t xml:space="preserve">and HbA1c was </w:t>
      </w:r>
      <w:r w:rsidR="00940111" w:rsidRPr="007433B1">
        <w:rPr>
          <w:rFonts w:ascii="Times New Roman" w:hAnsi="Times New Roman" w:cs="Times New Roman"/>
          <w:color w:val="000000" w:themeColor="text1"/>
          <w:lang w:val="en-US"/>
        </w:rPr>
        <w:lastRenderedPageBreak/>
        <w:t xml:space="preserve">predictive of </w:t>
      </w:r>
      <w:r w:rsidR="008A6CF3" w:rsidRPr="007433B1">
        <w:rPr>
          <w:rFonts w:ascii="Times New Roman" w:hAnsi="Times New Roman" w:cs="Times New Roman"/>
          <w:color w:val="000000" w:themeColor="text1"/>
          <w:lang w:val="en-US"/>
        </w:rPr>
        <w:t xml:space="preserve">stroke and prolonged use of inotropes </w:t>
      </w:r>
      <w:r w:rsidR="00E201EC" w:rsidRPr="007433B1">
        <w:rPr>
          <w:rFonts w:ascii="Times New Roman" w:hAnsi="Times New Roman" w:cs="Times New Roman"/>
          <w:color w:val="000000" w:themeColor="text1"/>
          <w:lang w:val="en-US"/>
        </w:rPr>
        <w:t>in this patient group</w:t>
      </w:r>
      <w:r w:rsidR="00940111" w:rsidRPr="007433B1">
        <w:rPr>
          <w:rFonts w:ascii="Times New Roman" w:hAnsi="Times New Roman" w:cs="Times New Roman"/>
          <w:color w:val="000000" w:themeColor="text1"/>
          <w:lang w:val="en-US"/>
        </w:rPr>
        <w:t>. Indeed, t</w:t>
      </w:r>
      <w:r w:rsidR="00174D04" w:rsidRPr="007433B1">
        <w:rPr>
          <w:rFonts w:ascii="Times New Roman" w:hAnsi="Times New Roman" w:cs="Times New Roman"/>
          <w:color w:val="000000" w:themeColor="text1"/>
          <w:lang w:val="en-US"/>
        </w:rPr>
        <w:t xml:space="preserve">he recent </w:t>
      </w:r>
      <w:r w:rsidR="00A47FDE" w:rsidRPr="007433B1">
        <w:rPr>
          <w:rFonts w:ascii="Times New Roman" w:hAnsi="Times New Roman" w:cs="Times New Roman"/>
          <w:color w:val="000000" w:themeColor="text1"/>
        </w:rPr>
        <w:t>National Institute for Health and Clinical Excellence</w:t>
      </w:r>
      <w:r w:rsidR="00A47FDE" w:rsidRPr="007433B1" w:rsidDel="00A47FDE">
        <w:rPr>
          <w:rFonts w:ascii="Times New Roman" w:hAnsi="Times New Roman" w:cs="Times New Roman"/>
          <w:color w:val="000000" w:themeColor="text1"/>
          <w:lang w:val="en-US"/>
        </w:rPr>
        <w:t xml:space="preserve"> </w:t>
      </w:r>
      <w:r w:rsidR="00174D04" w:rsidRPr="007433B1">
        <w:rPr>
          <w:rFonts w:ascii="Times New Roman" w:hAnsi="Times New Roman" w:cs="Times New Roman"/>
          <w:color w:val="000000" w:themeColor="text1"/>
          <w:lang w:val="en-US"/>
        </w:rPr>
        <w:t xml:space="preserve">guidelines do not recommend the preoperative screening of HbA1c in </w:t>
      </w:r>
      <w:r w:rsidR="005B3081" w:rsidRPr="007433B1">
        <w:rPr>
          <w:rFonts w:ascii="Times New Roman" w:hAnsi="Times New Roman" w:cs="Times New Roman"/>
          <w:color w:val="000000" w:themeColor="text1"/>
          <w:lang w:val="en-US"/>
        </w:rPr>
        <w:t xml:space="preserve">non-diabetic </w:t>
      </w:r>
      <w:r w:rsidR="00174D04" w:rsidRPr="007433B1">
        <w:rPr>
          <w:rFonts w:ascii="Times New Roman" w:hAnsi="Times New Roman" w:cs="Times New Roman"/>
          <w:color w:val="000000" w:themeColor="text1"/>
          <w:lang w:val="en-US"/>
        </w:rPr>
        <w:t>patients undergoing elective surgery</w:t>
      </w:r>
      <w:r w:rsidR="00253B8E" w:rsidRPr="007433B1">
        <w:rPr>
          <w:rFonts w:ascii="Times New Roman" w:hAnsi="Times New Roman" w:cs="Times New Roman"/>
          <w:color w:val="000000" w:themeColor="text1"/>
          <w:lang w:val="en-US"/>
        </w:rPr>
        <w:t xml:space="preserve"> [2</w:t>
      </w:r>
      <w:r w:rsidR="009B40BB" w:rsidRPr="007433B1">
        <w:rPr>
          <w:rFonts w:ascii="Times New Roman" w:hAnsi="Times New Roman" w:cs="Times New Roman"/>
          <w:color w:val="000000" w:themeColor="text1"/>
          <w:lang w:val="en-US"/>
        </w:rPr>
        <w:t>3</w:t>
      </w:r>
      <w:r w:rsidR="00253B8E" w:rsidRPr="007433B1">
        <w:rPr>
          <w:rFonts w:ascii="Times New Roman" w:hAnsi="Times New Roman" w:cs="Times New Roman"/>
          <w:color w:val="000000" w:themeColor="text1"/>
          <w:lang w:val="en-US"/>
        </w:rPr>
        <w:t>].</w:t>
      </w:r>
      <w:r w:rsidR="00043BDE" w:rsidRPr="007433B1">
        <w:rPr>
          <w:rFonts w:ascii="Times New Roman" w:hAnsi="Times New Roman" w:cs="Times New Roman"/>
          <w:color w:val="000000" w:themeColor="text1"/>
          <w:lang w:val="en-US"/>
        </w:rPr>
        <w:t xml:space="preserve"> </w:t>
      </w:r>
      <w:r w:rsidR="005B3081" w:rsidRPr="007433B1">
        <w:rPr>
          <w:rFonts w:ascii="Times New Roman" w:hAnsi="Times New Roman" w:cs="Times New Roman"/>
          <w:color w:val="000000" w:themeColor="text1"/>
          <w:lang w:val="en-US"/>
        </w:rPr>
        <w:t xml:space="preserve">However, these guidelines suggested that </w:t>
      </w:r>
      <w:r w:rsidR="005B3081" w:rsidRPr="007433B1">
        <w:rPr>
          <w:rFonts w:ascii="Times New Roman" w:hAnsi="Times New Roman" w:cs="Times New Roman"/>
          <w:color w:val="000000" w:themeColor="text1"/>
        </w:rPr>
        <w:t xml:space="preserve">preoperative HbA1c measurement </w:t>
      </w:r>
      <w:r w:rsidR="00E201EC" w:rsidRPr="007433B1">
        <w:rPr>
          <w:rFonts w:ascii="Times New Roman" w:hAnsi="Times New Roman" w:cs="Times New Roman"/>
          <w:color w:val="000000" w:themeColor="text1"/>
        </w:rPr>
        <w:t xml:space="preserve">could </w:t>
      </w:r>
      <w:r w:rsidR="005B3081" w:rsidRPr="007433B1">
        <w:rPr>
          <w:rFonts w:ascii="Times New Roman" w:hAnsi="Times New Roman" w:cs="Times New Roman"/>
          <w:color w:val="000000" w:themeColor="text1"/>
        </w:rPr>
        <w:t>be appropriate in patients that are considered to be at high risk of diabetes</w:t>
      </w:r>
      <w:r w:rsidR="00253B8E" w:rsidRPr="007433B1">
        <w:rPr>
          <w:rFonts w:ascii="Times New Roman" w:hAnsi="Times New Roman" w:cs="Times New Roman"/>
          <w:color w:val="000000" w:themeColor="text1"/>
        </w:rPr>
        <w:t xml:space="preserve"> [</w:t>
      </w:r>
      <w:r w:rsidR="005B3081" w:rsidRPr="007433B1">
        <w:rPr>
          <w:rFonts w:ascii="Times New Roman" w:hAnsi="Times New Roman" w:cs="Times New Roman"/>
          <w:color w:val="000000" w:themeColor="text1"/>
          <w:lang w:val="en-US"/>
        </w:rPr>
        <w:t>2</w:t>
      </w:r>
      <w:r w:rsidR="009B40BB" w:rsidRPr="007433B1">
        <w:rPr>
          <w:rFonts w:ascii="Times New Roman" w:hAnsi="Times New Roman" w:cs="Times New Roman"/>
          <w:color w:val="000000" w:themeColor="text1"/>
          <w:lang w:val="en-US"/>
        </w:rPr>
        <w:t>3</w:t>
      </w:r>
      <w:r w:rsidR="00253B8E" w:rsidRPr="007433B1">
        <w:rPr>
          <w:rFonts w:ascii="Times New Roman" w:hAnsi="Times New Roman" w:cs="Times New Roman"/>
          <w:color w:val="000000" w:themeColor="text1"/>
          <w:lang w:val="en-US"/>
        </w:rPr>
        <w:t>].</w:t>
      </w:r>
      <w:r w:rsidR="005B3081" w:rsidRPr="007433B1">
        <w:rPr>
          <w:rFonts w:ascii="Times New Roman" w:hAnsi="Times New Roman" w:cs="Times New Roman"/>
          <w:color w:val="000000" w:themeColor="text1"/>
          <w:lang w:val="en-US"/>
        </w:rPr>
        <w:t xml:space="preserve"> </w:t>
      </w:r>
      <w:r w:rsidR="00940111" w:rsidRPr="007433B1">
        <w:rPr>
          <w:rFonts w:ascii="Times New Roman" w:hAnsi="Times New Roman" w:cs="Times New Roman"/>
          <w:color w:val="000000" w:themeColor="text1"/>
          <w:lang w:val="en-US"/>
        </w:rPr>
        <w:t xml:space="preserve">There is scarce </w:t>
      </w:r>
      <w:r w:rsidR="00760B6A" w:rsidRPr="007433B1">
        <w:rPr>
          <w:rFonts w:ascii="Times New Roman" w:hAnsi="Times New Roman" w:cs="Times New Roman"/>
          <w:color w:val="000000" w:themeColor="text1"/>
          <w:lang w:val="en-US"/>
        </w:rPr>
        <w:t xml:space="preserve">evidence on the negative prognostic impact of </w:t>
      </w:r>
      <w:r w:rsidR="00E201EC" w:rsidRPr="007433B1">
        <w:rPr>
          <w:rFonts w:ascii="Times New Roman" w:hAnsi="Times New Roman" w:cs="Times New Roman"/>
          <w:color w:val="000000" w:themeColor="text1"/>
          <w:lang w:val="en-US"/>
        </w:rPr>
        <w:t xml:space="preserve">high levels of </w:t>
      </w:r>
      <w:r w:rsidR="00760B6A" w:rsidRPr="007433B1">
        <w:rPr>
          <w:rFonts w:ascii="Times New Roman" w:hAnsi="Times New Roman" w:cs="Times New Roman"/>
          <w:color w:val="000000" w:themeColor="text1"/>
          <w:lang w:val="en-US"/>
        </w:rPr>
        <w:t xml:space="preserve">preoperative HbA1c in non-diabetics </w:t>
      </w:r>
      <w:r w:rsidR="00075D5C" w:rsidRPr="007433B1">
        <w:rPr>
          <w:rFonts w:ascii="Times New Roman" w:hAnsi="Times New Roman" w:cs="Times New Roman"/>
          <w:color w:val="000000" w:themeColor="text1"/>
          <w:lang w:val="en-US"/>
        </w:rPr>
        <w:t xml:space="preserve">undergoing </w:t>
      </w:r>
      <w:r w:rsidR="00E201EC" w:rsidRPr="007433B1">
        <w:rPr>
          <w:rFonts w:ascii="Times New Roman" w:hAnsi="Times New Roman" w:cs="Times New Roman"/>
          <w:color w:val="000000" w:themeColor="text1"/>
          <w:lang w:val="en-US"/>
        </w:rPr>
        <w:t>CABG</w:t>
      </w:r>
      <w:r w:rsidR="00253B8E" w:rsidRPr="007433B1">
        <w:rPr>
          <w:rFonts w:ascii="Times New Roman" w:hAnsi="Times New Roman" w:cs="Times New Roman"/>
          <w:color w:val="000000" w:themeColor="text1"/>
          <w:lang w:val="en-US"/>
        </w:rPr>
        <w:t xml:space="preserve"> [</w:t>
      </w:r>
      <w:r w:rsidR="00075D5C" w:rsidRPr="007433B1">
        <w:rPr>
          <w:rFonts w:ascii="Times New Roman" w:hAnsi="Times New Roman" w:cs="Times New Roman"/>
          <w:color w:val="000000" w:themeColor="text1"/>
          <w:lang w:val="en-US"/>
        </w:rPr>
        <w:t>2</w:t>
      </w:r>
      <w:r w:rsidR="009B40BB" w:rsidRPr="007433B1">
        <w:rPr>
          <w:rFonts w:ascii="Times New Roman" w:hAnsi="Times New Roman" w:cs="Times New Roman"/>
          <w:color w:val="000000" w:themeColor="text1"/>
          <w:lang w:val="en-US"/>
        </w:rPr>
        <w:t>4</w:t>
      </w:r>
      <w:r w:rsidR="00253B8E" w:rsidRPr="007433B1">
        <w:rPr>
          <w:rFonts w:ascii="Times New Roman" w:hAnsi="Times New Roman" w:cs="Times New Roman"/>
          <w:color w:val="000000" w:themeColor="text1"/>
          <w:lang w:val="en-US"/>
        </w:rPr>
        <w:t>].</w:t>
      </w:r>
      <w:r w:rsidR="00760B6A" w:rsidRPr="007433B1">
        <w:rPr>
          <w:rFonts w:ascii="Times New Roman" w:hAnsi="Times New Roman" w:cs="Times New Roman"/>
          <w:color w:val="000000" w:themeColor="text1"/>
          <w:lang w:val="en-US"/>
        </w:rPr>
        <w:t xml:space="preserve"> Therefore, further studies </w:t>
      </w:r>
      <w:r w:rsidR="00BE5C2D" w:rsidRPr="007433B1">
        <w:rPr>
          <w:rFonts w:ascii="Times New Roman" w:hAnsi="Times New Roman" w:cs="Times New Roman"/>
          <w:color w:val="000000" w:themeColor="text1"/>
          <w:lang w:val="en-US"/>
        </w:rPr>
        <w:t>are needed</w:t>
      </w:r>
      <w:r w:rsidR="00760B6A" w:rsidRPr="007433B1">
        <w:rPr>
          <w:rFonts w:ascii="Times New Roman" w:hAnsi="Times New Roman" w:cs="Times New Roman"/>
          <w:color w:val="000000" w:themeColor="text1"/>
          <w:lang w:val="en-US"/>
        </w:rPr>
        <w:t xml:space="preserve"> to evaluate the utility of rout</w:t>
      </w:r>
      <w:r w:rsidR="00940111" w:rsidRPr="007433B1">
        <w:rPr>
          <w:rFonts w:ascii="Times New Roman" w:hAnsi="Times New Roman" w:cs="Times New Roman"/>
          <w:color w:val="000000" w:themeColor="text1"/>
          <w:lang w:val="en-US"/>
        </w:rPr>
        <w:t>in</w:t>
      </w:r>
      <w:r w:rsidR="00E75DB5" w:rsidRPr="007433B1">
        <w:rPr>
          <w:rFonts w:ascii="Times New Roman" w:hAnsi="Times New Roman" w:cs="Times New Roman"/>
          <w:color w:val="000000" w:themeColor="text1"/>
          <w:lang w:val="en-US"/>
        </w:rPr>
        <w:t>e</w:t>
      </w:r>
      <w:r w:rsidR="00760B6A" w:rsidRPr="007433B1">
        <w:rPr>
          <w:rFonts w:ascii="Times New Roman" w:hAnsi="Times New Roman" w:cs="Times New Roman"/>
          <w:color w:val="000000" w:themeColor="text1"/>
          <w:lang w:val="en-US"/>
        </w:rPr>
        <w:t xml:space="preserve"> measurement of HbA1c before </w:t>
      </w:r>
      <w:r w:rsidR="00E201EC" w:rsidRPr="007433B1">
        <w:rPr>
          <w:rFonts w:ascii="Times New Roman" w:hAnsi="Times New Roman" w:cs="Times New Roman"/>
          <w:color w:val="000000" w:themeColor="text1"/>
          <w:lang w:val="en-US"/>
        </w:rPr>
        <w:t>CABG</w:t>
      </w:r>
      <w:r w:rsidR="00760B6A" w:rsidRPr="007433B1">
        <w:rPr>
          <w:rFonts w:ascii="Times New Roman" w:hAnsi="Times New Roman" w:cs="Times New Roman"/>
          <w:color w:val="000000" w:themeColor="text1"/>
          <w:lang w:val="en-US"/>
        </w:rPr>
        <w:t xml:space="preserve"> in patients without history of diabetes.</w:t>
      </w:r>
    </w:p>
    <w:p w14:paraId="5F9ADA91" w14:textId="3D6BA892" w:rsidR="00283091" w:rsidRPr="007433B1" w:rsidRDefault="00106FCF" w:rsidP="00106FCF">
      <w:pP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lastRenderedPageBreak/>
        <w:t xml:space="preserve">This study confirmed </w:t>
      </w:r>
      <w:r w:rsidR="007621D9" w:rsidRPr="007433B1">
        <w:rPr>
          <w:rFonts w:ascii="Times New Roman" w:hAnsi="Times New Roman" w:cs="Times New Roman"/>
          <w:color w:val="000000" w:themeColor="text1"/>
          <w:lang w:val="en-US"/>
        </w:rPr>
        <w:t xml:space="preserve">the findings of a few </w:t>
      </w:r>
      <w:r w:rsidR="008A6CF3" w:rsidRPr="007433B1">
        <w:rPr>
          <w:rFonts w:ascii="Times New Roman" w:hAnsi="Times New Roman" w:cs="Times New Roman"/>
          <w:color w:val="000000" w:themeColor="text1"/>
          <w:lang w:val="en-US"/>
        </w:rPr>
        <w:t xml:space="preserve">prior </w:t>
      </w:r>
      <w:r w:rsidR="007621D9" w:rsidRPr="007433B1">
        <w:rPr>
          <w:rFonts w:ascii="Times New Roman" w:hAnsi="Times New Roman" w:cs="Times New Roman"/>
          <w:color w:val="000000" w:themeColor="text1"/>
          <w:lang w:val="en-US"/>
        </w:rPr>
        <w:t xml:space="preserve">studies </w:t>
      </w:r>
      <w:r w:rsidR="008A6CF3" w:rsidRPr="007433B1">
        <w:rPr>
          <w:rFonts w:ascii="Times New Roman" w:hAnsi="Times New Roman" w:cs="Times New Roman"/>
          <w:color w:val="000000" w:themeColor="text1"/>
          <w:lang w:val="en-US"/>
        </w:rPr>
        <w:t>demonstrating</w:t>
      </w:r>
      <w:r w:rsidR="007621D9" w:rsidRPr="007433B1">
        <w:rPr>
          <w:rFonts w:ascii="Times New Roman" w:hAnsi="Times New Roman" w:cs="Times New Roman"/>
          <w:color w:val="000000" w:themeColor="text1"/>
          <w:lang w:val="en-US"/>
        </w:rPr>
        <w:t xml:space="preserve"> </w:t>
      </w:r>
      <w:r w:rsidRPr="007433B1">
        <w:rPr>
          <w:rFonts w:ascii="Times New Roman" w:hAnsi="Times New Roman" w:cs="Times New Roman"/>
          <w:color w:val="000000" w:themeColor="text1"/>
          <w:lang w:val="en-US"/>
        </w:rPr>
        <w:t>the</w:t>
      </w:r>
      <w:r w:rsidR="00044DA3" w:rsidRPr="007433B1">
        <w:rPr>
          <w:rFonts w:ascii="Times New Roman" w:hAnsi="Times New Roman" w:cs="Times New Roman"/>
          <w:color w:val="000000" w:themeColor="text1"/>
          <w:lang w:val="en-US"/>
        </w:rPr>
        <w:t xml:space="preserve"> ability of preoperative </w:t>
      </w:r>
      <w:r w:rsidR="00E46B39" w:rsidRPr="007433B1">
        <w:rPr>
          <w:rFonts w:ascii="Times New Roman" w:hAnsi="Times New Roman" w:cs="Times New Roman"/>
          <w:color w:val="000000" w:themeColor="text1"/>
          <w:lang w:val="en-US"/>
        </w:rPr>
        <w:t xml:space="preserve">levels of </w:t>
      </w:r>
      <w:r w:rsidR="00044DA3" w:rsidRPr="007433B1">
        <w:rPr>
          <w:rFonts w:ascii="Times New Roman" w:hAnsi="Times New Roman" w:cs="Times New Roman"/>
          <w:color w:val="000000" w:themeColor="text1"/>
          <w:lang w:val="en-US"/>
        </w:rPr>
        <w:t xml:space="preserve">HbA1c </w:t>
      </w:r>
      <w:r w:rsidR="00E46B39" w:rsidRPr="007433B1">
        <w:rPr>
          <w:rFonts w:ascii="Times New Roman" w:hAnsi="Times New Roman" w:cs="Times New Roman"/>
          <w:color w:val="000000" w:themeColor="text1"/>
          <w:lang w:val="en-US"/>
        </w:rPr>
        <w:t>to predict</w:t>
      </w:r>
      <w:r w:rsidRPr="007433B1">
        <w:rPr>
          <w:rFonts w:ascii="Times New Roman" w:hAnsi="Times New Roman" w:cs="Times New Roman"/>
          <w:color w:val="000000" w:themeColor="text1"/>
          <w:lang w:val="en-US"/>
        </w:rPr>
        <w:t xml:space="preserve"> </w:t>
      </w:r>
      <w:r w:rsidR="00044DA3" w:rsidRPr="007433B1">
        <w:rPr>
          <w:rFonts w:ascii="Times New Roman" w:hAnsi="Times New Roman" w:cs="Times New Roman"/>
          <w:color w:val="000000" w:themeColor="text1"/>
          <w:lang w:val="en-US"/>
        </w:rPr>
        <w:t>SWI after coronary surgery</w:t>
      </w:r>
      <w:r w:rsidR="00253B8E" w:rsidRPr="007433B1">
        <w:rPr>
          <w:rFonts w:ascii="Times New Roman" w:hAnsi="Times New Roman" w:cs="Times New Roman"/>
          <w:color w:val="000000" w:themeColor="text1"/>
          <w:lang w:val="en-US"/>
        </w:rPr>
        <w:t xml:space="preserve"> [</w:t>
      </w:r>
      <w:r w:rsidR="00B2717A" w:rsidRPr="007433B1">
        <w:rPr>
          <w:rFonts w:ascii="Times New Roman" w:hAnsi="Times New Roman" w:cs="Times New Roman"/>
          <w:color w:val="000000" w:themeColor="text1"/>
          <w:lang w:val="en-US"/>
        </w:rPr>
        <w:t>9-11</w:t>
      </w:r>
      <w:r w:rsidR="00253B8E" w:rsidRPr="007433B1">
        <w:rPr>
          <w:rFonts w:ascii="Times New Roman" w:hAnsi="Times New Roman" w:cs="Times New Roman"/>
          <w:color w:val="000000" w:themeColor="text1"/>
          <w:lang w:val="en-US"/>
        </w:rPr>
        <w:t>].</w:t>
      </w:r>
      <w:r w:rsidR="00B2717A" w:rsidRPr="007433B1">
        <w:rPr>
          <w:rFonts w:ascii="Times New Roman" w:hAnsi="Times New Roman" w:cs="Times New Roman"/>
          <w:color w:val="000000" w:themeColor="text1"/>
          <w:lang w:val="en-US"/>
        </w:rPr>
        <w:t xml:space="preserve"> </w:t>
      </w:r>
      <w:r w:rsidR="00E46B39" w:rsidRPr="007433B1">
        <w:rPr>
          <w:rFonts w:ascii="Times New Roman" w:hAnsi="Times New Roman" w:cs="Times New Roman"/>
          <w:color w:val="000000" w:themeColor="text1"/>
          <w:lang w:val="en-US"/>
        </w:rPr>
        <w:t xml:space="preserve">Since this </w:t>
      </w:r>
      <w:r w:rsidR="00E201EC" w:rsidRPr="007433B1">
        <w:rPr>
          <w:rFonts w:ascii="Times New Roman" w:hAnsi="Times New Roman" w:cs="Times New Roman"/>
          <w:color w:val="000000" w:themeColor="text1"/>
          <w:lang w:val="en-US"/>
        </w:rPr>
        <w:t xml:space="preserve">was </w:t>
      </w:r>
      <w:r w:rsidR="00E46B39" w:rsidRPr="007433B1">
        <w:rPr>
          <w:rFonts w:ascii="Times New Roman" w:hAnsi="Times New Roman" w:cs="Times New Roman"/>
          <w:color w:val="000000" w:themeColor="text1"/>
          <w:lang w:val="en-US"/>
        </w:rPr>
        <w:t>not an intervention</w:t>
      </w:r>
      <w:r w:rsidR="001F2E68" w:rsidRPr="007433B1">
        <w:rPr>
          <w:rFonts w:ascii="Times New Roman" w:hAnsi="Times New Roman" w:cs="Times New Roman"/>
          <w:color w:val="000000" w:themeColor="text1"/>
          <w:lang w:val="en-US"/>
        </w:rPr>
        <w:t>al</w:t>
      </w:r>
      <w:r w:rsidR="00E46B39" w:rsidRPr="007433B1">
        <w:rPr>
          <w:rFonts w:ascii="Times New Roman" w:hAnsi="Times New Roman" w:cs="Times New Roman"/>
          <w:color w:val="000000" w:themeColor="text1"/>
          <w:lang w:val="en-US"/>
        </w:rPr>
        <w:t xml:space="preserve"> study, the present findings </w:t>
      </w:r>
      <w:r w:rsidR="00161363" w:rsidRPr="007433B1">
        <w:rPr>
          <w:rFonts w:ascii="Times New Roman" w:hAnsi="Times New Roman" w:cs="Times New Roman"/>
          <w:color w:val="000000" w:themeColor="text1"/>
          <w:lang w:val="en-US"/>
        </w:rPr>
        <w:t>are only</w:t>
      </w:r>
      <w:r w:rsidR="00E75DB5" w:rsidRPr="007433B1">
        <w:rPr>
          <w:rFonts w:ascii="Times New Roman" w:hAnsi="Times New Roman" w:cs="Times New Roman"/>
          <w:color w:val="000000" w:themeColor="text1"/>
          <w:lang w:val="en-US"/>
        </w:rPr>
        <w:t xml:space="preserve"> hypothesis-</w:t>
      </w:r>
      <w:r w:rsidR="00E46B39" w:rsidRPr="007433B1">
        <w:rPr>
          <w:rFonts w:ascii="Times New Roman" w:hAnsi="Times New Roman" w:cs="Times New Roman"/>
          <w:color w:val="000000" w:themeColor="text1"/>
          <w:lang w:val="en-US"/>
        </w:rPr>
        <w:t xml:space="preserve">generating. </w:t>
      </w:r>
      <w:r w:rsidR="00161363" w:rsidRPr="007433B1">
        <w:rPr>
          <w:rFonts w:ascii="Times New Roman" w:hAnsi="Times New Roman" w:cs="Times New Roman"/>
          <w:color w:val="000000" w:themeColor="text1"/>
          <w:lang w:val="en-US"/>
        </w:rPr>
        <w:t>However, these results are of clinical significance since hyperglycemia-related infection is a preventable condition</w:t>
      </w:r>
      <w:r w:rsidR="00253B8E" w:rsidRPr="007433B1">
        <w:rPr>
          <w:rFonts w:ascii="Times New Roman" w:hAnsi="Times New Roman" w:cs="Times New Roman"/>
          <w:color w:val="000000" w:themeColor="text1"/>
          <w:lang w:val="en-US"/>
        </w:rPr>
        <w:t xml:space="preserve"> [</w:t>
      </w:r>
      <w:r w:rsidR="00E12562" w:rsidRPr="007433B1">
        <w:rPr>
          <w:rFonts w:ascii="Times New Roman" w:hAnsi="Times New Roman" w:cs="Times New Roman"/>
          <w:color w:val="000000" w:themeColor="text1"/>
          <w:lang w:val="en-US"/>
        </w:rPr>
        <w:t>8</w:t>
      </w:r>
      <w:r w:rsidR="00253B8E" w:rsidRPr="007433B1">
        <w:rPr>
          <w:rFonts w:ascii="Times New Roman" w:hAnsi="Times New Roman" w:cs="Times New Roman"/>
          <w:color w:val="000000" w:themeColor="text1"/>
          <w:lang w:val="en-US"/>
        </w:rPr>
        <w:t>],</w:t>
      </w:r>
      <w:r w:rsidR="00631A87" w:rsidRPr="007433B1">
        <w:rPr>
          <w:rFonts w:ascii="Times New Roman" w:hAnsi="Times New Roman" w:cs="Times New Roman"/>
          <w:color w:val="000000" w:themeColor="text1"/>
          <w:lang w:val="en-US"/>
        </w:rPr>
        <w:t xml:space="preserve"> particularly in patients undergoing elective surgery. </w:t>
      </w:r>
      <w:r w:rsidR="00161363" w:rsidRPr="007433B1">
        <w:rPr>
          <w:rFonts w:ascii="Times New Roman" w:hAnsi="Times New Roman" w:cs="Times New Roman"/>
          <w:color w:val="000000" w:themeColor="text1"/>
          <w:lang w:val="en-US"/>
        </w:rPr>
        <w:t>Indeed, preoperative identification of undiagnosed diabetes or poor</w:t>
      </w:r>
      <w:r w:rsidR="004E6773" w:rsidRPr="007433B1">
        <w:rPr>
          <w:rFonts w:ascii="Times New Roman" w:hAnsi="Times New Roman" w:cs="Times New Roman"/>
          <w:color w:val="000000" w:themeColor="text1"/>
          <w:lang w:val="en-US"/>
        </w:rPr>
        <w:t xml:space="preserve"> diabetes regulation </w:t>
      </w:r>
      <w:r w:rsidR="00161363" w:rsidRPr="007433B1">
        <w:rPr>
          <w:rFonts w:ascii="Times New Roman" w:hAnsi="Times New Roman" w:cs="Times New Roman"/>
          <w:color w:val="000000" w:themeColor="text1"/>
          <w:lang w:val="en-US"/>
        </w:rPr>
        <w:t xml:space="preserve">in patients with stable coronary artery disease </w:t>
      </w:r>
      <w:r w:rsidR="004E6773" w:rsidRPr="007433B1">
        <w:rPr>
          <w:rFonts w:ascii="Times New Roman" w:hAnsi="Times New Roman" w:cs="Times New Roman"/>
          <w:color w:val="000000" w:themeColor="text1"/>
          <w:lang w:val="en-US"/>
        </w:rPr>
        <w:t xml:space="preserve">may </w:t>
      </w:r>
      <w:r w:rsidR="00161363" w:rsidRPr="007433B1">
        <w:rPr>
          <w:rFonts w:ascii="Times New Roman" w:hAnsi="Times New Roman" w:cs="Times New Roman"/>
          <w:color w:val="000000" w:themeColor="text1"/>
          <w:lang w:val="en-US"/>
        </w:rPr>
        <w:t xml:space="preserve">allow </w:t>
      </w:r>
      <w:r w:rsidR="004E6773" w:rsidRPr="007433B1">
        <w:rPr>
          <w:rFonts w:ascii="Times New Roman" w:hAnsi="Times New Roman" w:cs="Times New Roman"/>
          <w:color w:val="000000" w:themeColor="text1"/>
          <w:lang w:val="en-US"/>
        </w:rPr>
        <w:t xml:space="preserve">interventions to </w:t>
      </w:r>
      <w:r w:rsidR="00161363" w:rsidRPr="007433B1">
        <w:rPr>
          <w:rFonts w:ascii="Times New Roman" w:hAnsi="Times New Roman" w:cs="Times New Roman"/>
          <w:color w:val="000000" w:themeColor="text1"/>
          <w:lang w:val="en-US"/>
        </w:rPr>
        <w:t>optimiz</w:t>
      </w:r>
      <w:r w:rsidR="004E6773" w:rsidRPr="007433B1">
        <w:rPr>
          <w:rFonts w:ascii="Times New Roman" w:hAnsi="Times New Roman" w:cs="Times New Roman"/>
          <w:color w:val="000000" w:themeColor="text1"/>
          <w:lang w:val="en-US"/>
        </w:rPr>
        <w:t>e</w:t>
      </w:r>
      <w:r w:rsidR="00161363" w:rsidRPr="007433B1">
        <w:rPr>
          <w:rFonts w:ascii="Times New Roman" w:hAnsi="Times New Roman" w:cs="Times New Roman"/>
          <w:color w:val="000000" w:themeColor="text1"/>
          <w:lang w:val="en-US"/>
        </w:rPr>
        <w:t xml:space="preserve"> diabetes treatment, to postpone surgery until adequate glycemic level are achieved and/or </w:t>
      </w:r>
      <w:r w:rsidR="00631A87" w:rsidRPr="007433B1">
        <w:rPr>
          <w:rFonts w:ascii="Times New Roman" w:hAnsi="Times New Roman" w:cs="Times New Roman"/>
          <w:color w:val="000000" w:themeColor="text1"/>
          <w:lang w:val="en-US"/>
        </w:rPr>
        <w:t xml:space="preserve">to modify </w:t>
      </w:r>
      <w:r w:rsidR="00161363" w:rsidRPr="007433B1">
        <w:rPr>
          <w:rFonts w:ascii="Times New Roman" w:hAnsi="Times New Roman" w:cs="Times New Roman"/>
          <w:color w:val="000000" w:themeColor="text1"/>
          <w:lang w:val="en-US"/>
        </w:rPr>
        <w:t xml:space="preserve">the revascularization strategy. </w:t>
      </w:r>
      <w:r w:rsidR="004E6773" w:rsidRPr="007433B1">
        <w:rPr>
          <w:rFonts w:ascii="Times New Roman" w:hAnsi="Times New Roman" w:cs="Times New Roman"/>
          <w:color w:val="000000" w:themeColor="text1"/>
          <w:lang w:val="en-US"/>
        </w:rPr>
        <w:t xml:space="preserve">In fact, </w:t>
      </w:r>
      <w:r w:rsidR="009E07C4" w:rsidRPr="007433B1">
        <w:rPr>
          <w:rFonts w:ascii="Times New Roman" w:hAnsi="Times New Roman" w:cs="Times New Roman"/>
          <w:color w:val="000000" w:themeColor="text1"/>
          <w:lang w:val="en-US"/>
        </w:rPr>
        <w:t>single internal mammary artery grafting</w:t>
      </w:r>
      <w:r w:rsidR="00E12562" w:rsidRPr="007433B1">
        <w:rPr>
          <w:rFonts w:ascii="Times New Roman" w:hAnsi="Times New Roman" w:cs="Times New Roman"/>
          <w:color w:val="000000" w:themeColor="text1"/>
          <w:lang w:val="en-US"/>
        </w:rPr>
        <w:t xml:space="preserve"> could be </w:t>
      </w:r>
      <w:r w:rsidR="00631A87" w:rsidRPr="007433B1">
        <w:rPr>
          <w:rFonts w:ascii="Times New Roman" w:hAnsi="Times New Roman" w:cs="Times New Roman"/>
          <w:color w:val="000000" w:themeColor="text1"/>
          <w:lang w:val="en-US"/>
        </w:rPr>
        <w:t>indicated in patients with poorly controlled diabetes in order to reduce their risk of SWI, particularly when other risk factors</w:t>
      </w:r>
      <w:r w:rsidR="00E12562" w:rsidRPr="007433B1">
        <w:rPr>
          <w:rFonts w:ascii="Times New Roman" w:hAnsi="Times New Roman" w:cs="Times New Roman"/>
          <w:color w:val="000000" w:themeColor="text1"/>
          <w:lang w:val="en-US"/>
        </w:rPr>
        <w:t xml:space="preserve"> for SWI</w:t>
      </w:r>
      <w:r w:rsidR="00631A87" w:rsidRPr="007433B1">
        <w:rPr>
          <w:rFonts w:ascii="Times New Roman" w:hAnsi="Times New Roman" w:cs="Times New Roman"/>
          <w:color w:val="000000" w:themeColor="text1"/>
          <w:lang w:val="en-US"/>
        </w:rPr>
        <w:t xml:space="preserve"> are present</w:t>
      </w:r>
      <w:r w:rsidR="00E12562" w:rsidRPr="007433B1">
        <w:rPr>
          <w:rFonts w:ascii="Times New Roman" w:hAnsi="Times New Roman" w:cs="Times New Roman"/>
          <w:color w:val="000000" w:themeColor="text1"/>
          <w:lang w:val="en-US"/>
        </w:rPr>
        <w:t xml:space="preserve">. </w:t>
      </w:r>
      <w:r w:rsidR="008A6D73" w:rsidRPr="007433B1">
        <w:rPr>
          <w:rFonts w:ascii="Times New Roman" w:hAnsi="Times New Roman" w:cs="Times New Roman"/>
          <w:color w:val="000000" w:themeColor="text1"/>
          <w:lang w:val="en-US"/>
        </w:rPr>
        <w:t xml:space="preserve">Furthermore, </w:t>
      </w:r>
      <w:r w:rsidR="00E201EC" w:rsidRPr="007433B1">
        <w:rPr>
          <w:rFonts w:ascii="Times New Roman" w:hAnsi="Times New Roman" w:cs="Times New Roman"/>
          <w:color w:val="000000" w:themeColor="text1"/>
          <w:lang w:val="en-US"/>
        </w:rPr>
        <w:lastRenderedPageBreak/>
        <w:t>meticulous</w:t>
      </w:r>
      <w:r w:rsidR="008A6D73" w:rsidRPr="007433B1">
        <w:rPr>
          <w:rFonts w:ascii="Times New Roman" w:hAnsi="Times New Roman" w:cs="Times New Roman"/>
          <w:color w:val="000000" w:themeColor="text1"/>
          <w:lang w:val="en-US"/>
        </w:rPr>
        <w:t xml:space="preserve"> surgical wound </w:t>
      </w:r>
      <w:r w:rsidR="00E201EC" w:rsidRPr="007433B1">
        <w:rPr>
          <w:rFonts w:ascii="Times New Roman" w:hAnsi="Times New Roman" w:cs="Times New Roman"/>
          <w:color w:val="000000" w:themeColor="text1"/>
          <w:lang w:val="en-US"/>
        </w:rPr>
        <w:t xml:space="preserve">care </w:t>
      </w:r>
      <w:r w:rsidR="00194E22" w:rsidRPr="007433B1">
        <w:rPr>
          <w:rFonts w:ascii="Times New Roman" w:hAnsi="Times New Roman" w:cs="Times New Roman"/>
          <w:color w:val="000000" w:themeColor="text1"/>
          <w:lang w:val="en-US"/>
        </w:rPr>
        <w:t xml:space="preserve">and </w:t>
      </w:r>
      <w:r w:rsidR="005A3B59" w:rsidRPr="007433B1">
        <w:rPr>
          <w:rFonts w:ascii="Times New Roman" w:hAnsi="Times New Roman" w:cs="Times New Roman"/>
          <w:color w:val="000000" w:themeColor="text1"/>
          <w:lang w:val="en-US"/>
        </w:rPr>
        <w:t xml:space="preserve">tight monitoring </w:t>
      </w:r>
      <w:r w:rsidR="00194E22" w:rsidRPr="007433B1">
        <w:rPr>
          <w:rFonts w:ascii="Times New Roman" w:hAnsi="Times New Roman" w:cs="Times New Roman"/>
          <w:color w:val="000000" w:themeColor="text1"/>
          <w:lang w:val="en-US"/>
        </w:rPr>
        <w:t xml:space="preserve">of biomarkers of </w:t>
      </w:r>
      <w:r w:rsidR="00E201EC" w:rsidRPr="007433B1">
        <w:rPr>
          <w:rFonts w:ascii="Times New Roman" w:hAnsi="Times New Roman" w:cs="Times New Roman"/>
          <w:color w:val="000000" w:themeColor="text1"/>
          <w:lang w:val="en-US"/>
        </w:rPr>
        <w:t>septicemia</w:t>
      </w:r>
      <w:r w:rsidR="00253B8E" w:rsidRPr="007433B1">
        <w:rPr>
          <w:rFonts w:ascii="Times New Roman" w:hAnsi="Times New Roman" w:cs="Times New Roman"/>
          <w:color w:val="000000" w:themeColor="text1"/>
          <w:lang w:val="en-US"/>
        </w:rPr>
        <w:t xml:space="preserve"> [</w:t>
      </w:r>
      <w:r w:rsidR="00194E22" w:rsidRPr="007433B1">
        <w:rPr>
          <w:rFonts w:ascii="Times New Roman" w:hAnsi="Times New Roman" w:cs="Times New Roman"/>
          <w:color w:val="000000" w:themeColor="text1"/>
          <w:lang w:val="en-US"/>
        </w:rPr>
        <w:t>2</w:t>
      </w:r>
      <w:r w:rsidR="009B40BB" w:rsidRPr="007433B1">
        <w:rPr>
          <w:rFonts w:ascii="Times New Roman" w:hAnsi="Times New Roman" w:cs="Times New Roman"/>
          <w:color w:val="000000" w:themeColor="text1"/>
          <w:lang w:val="en-US"/>
        </w:rPr>
        <w:t>5</w:t>
      </w:r>
      <w:r w:rsidR="00253B8E" w:rsidRPr="007433B1">
        <w:rPr>
          <w:rFonts w:ascii="Times New Roman" w:hAnsi="Times New Roman" w:cs="Times New Roman"/>
          <w:color w:val="000000" w:themeColor="text1"/>
          <w:lang w:val="en-US"/>
        </w:rPr>
        <w:t>],</w:t>
      </w:r>
      <w:r w:rsidR="00194E22" w:rsidRPr="007433B1">
        <w:rPr>
          <w:rFonts w:ascii="Times New Roman" w:hAnsi="Times New Roman" w:cs="Times New Roman"/>
          <w:color w:val="000000" w:themeColor="text1"/>
          <w:lang w:val="en-US"/>
        </w:rPr>
        <w:t xml:space="preserve"> </w:t>
      </w:r>
      <w:r w:rsidR="008A6D73" w:rsidRPr="007433B1">
        <w:rPr>
          <w:rFonts w:ascii="Times New Roman" w:hAnsi="Times New Roman" w:cs="Times New Roman"/>
          <w:color w:val="000000" w:themeColor="text1"/>
          <w:lang w:val="en-US"/>
        </w:rPr>
        <w:t xml:space="preserve">may be of benefit for early recognition and </w:t>
      </w:r>
      <w:r w:rsidR="005A3B59" w:rsidRPr="007433B1">
        <w:rPr>
          <w:rFonts w:ascii="Times New Roman" w:hAnsi="Times New Roman" w:cs="Times New Roman"/>
          <w:color w:val="000000" w:themeColor="text1"/>
          <w:lang w:val="en-US"/>
        </w:rPr>
        <w:t>prompt</w:t>
      </w:r>
      <w:r w:rsidR="008A6D73" w:rsidRPr="007433B1">
        <w:rPr>
          <w:rFonts w:ascii="Times New Roman" w:hAnsi="Times New Roman" w:cs="Times New Roman"/>
          <w:color w:val="000000" w:themeColor="text1"/>
          <w:lang w:val="en-US"/>
        </w:rPr>
        <w:t xml:space="preserve"> treatment of </w:t>
      </w:r>
      <w:r w:rsidR="00194E22" w:rsidRPr="007433B1">
        <w:rPr>
          <w:rFonts w:ascii="Times New Roman" w:hAnsi="Times New Roman" w:cs="Times New Roman"/>
          <w:color w:val="000000" w:themeColor="text1"/>
          <w:lang w:val="en-US"/>
        </w:rPr>
        <w:t>SWI in these high</w:t>
      </w:r>
      <w:r w:rsidR="00E201EC" w:rsidRPr="007433B1">
        <w:rPr>
          <w:rFonts w:ascii="Times New Roman" w:hAnsi="Times New Roman" w:cs="Times New Roman"/>
          <w:color w:val="000000" w:themeColor="text1"/>
          <w:lang w:val="en-US"/>
        </w:rPr>
        <w:t>-</w:t>
      </w:r>
      <w:r w:rsidR="00194E22" w:rsidRPr="007433B1">
        <w:rPr>
          <w:rFonts w:ascii="Times New Roman" w:hAnsi="Times New Roman" w:cs="Times New Roman"/>
          <w:color w:val="000000" w:themeColor="text1"/>
          <w:lang w:val="en-US"/>
        </w:rPr>
        <w:t xml:space="preserve">risk patients. </w:t>
      </w:r>
    </w:p>
    <w:p w14:paraId="7D0AA5C3" w14:textId="638B546B" w:rsidR="00F52866" w:rsidRPr="007433B1" w:rsidRDefault="00283091" w:rsidP="00106FCF">
      <w:pP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 xml:space="preserve">This study did not show a significant increased risk of early mortality </w:t>
      </w:r>
      <w:r w:rsidR="00F47580" w:rsidRPr="007433B1">
        <w:rPr>
          <w:rFonts w:ascii="Times New Roman" w:hAnsi="Times New Roman" w:cs="Times New Roman"/>
          <w:color w:val="000000" w:themeColor="text1"/>
          <w:lang w:val="en-US"/>
        </w:rPr>
        <w:t>associated with raised H</w:t>
      </w:r>
      <w:r w:rsidRPr="007433B1">
        <w:rPr>
          <w:rFonts w:ascii="Times New Roman" w:hAnsi="Times New Roman" w:cs="Times New Roman"/>
          <w:color w:val="000000" w:themeColor="text1"/>
          <w:lang w:val="en-US"/>
        </w:rPr>
        <w:t>bA1c levels as observed in other series</w:t>
      </w:r>
      <w:r w:rsidR="00253B8E" w:rsidRPr="007433B1">
        <w:rPr>
          <w:rFonts w:ascii="Times New Roman" w:hAnsi="Times New Roman" w:cs="Times New Roman"/>
          <w:color w:val="000000" w:themeColor="text1"/>
          <w:lang w:val="en-US"/>
        </w:rPr>
        <w:t xml:space="preserve"> [1</w:t>
      </w:r>
      <w:r w:rsidR="00470DEB" w:rsidRPr="007433B1">
        <w:rPr>
          <w:rFonts w:ascii="Times New Roman" w:hAnsi="Times New Roman" w:cs="Times New Roman"/>
          <w:color w:val="000000" w:themeColor="text1"/>
          <w:lang w:val="en-US"/>
        </w:rPr>
        <w:t>0,</w:t>
      </w:r>
      <w:r w:rsidR="00F47580" w:rsidRPr="007433B1">
        <w:rPr>
          <w:rFonts w:ascii="Times New Roman" w:hAnsi="Times New Roman" w:cs="Times New Roman"/>
          <w:color w:val="000000" w:themeColor="text1"/>
          <w:lang w:val="en-US"/>
        </w:rPr>
        <w:t>2</w:t>
      </w:r>
      <w:r w:rsidR="009B40BB" w:rsidRPr="007433B1">
        <w:rPr>
          <w:rFonts w:ascii="Times New Roman" w:hAnsi="Times New Roman" w:cs="Times New Roman"/>
          <w:color w:val="000000" w:themeColor="text1"/>
          <w:lang w:val="en-US"/>
        </w:rPr>
        <w:t>6</w:t>
      </w:r>
      <w:r w:rsidR="00253B8E" w:rsidRPr="007433B1">
        <w:rPr>
          <w:rFonts w:ascii="Times New Roman" w:hAnsi="Times New Roman" w:cs="Times New Roman"/>
          <w:color w:val="000000" w:themeColor="text1"/>
          <w:lang w:val="en-US"/>
        </w:rPr>
        <w:t>].</w:t>
      </w:r>
      <w:r w:rsidRPr="007433B1">
        <w:rPr>
          <w:rFonts w:ascii="Times New Roman" w:hAnsi="Times New Roman" w:cs="Times New Roman"/>
          <w:color w:val="000000" w:themeColor="text1"/>
          <w:lang w:val="en-US"/>
        </w:rPr>
        <w:t xml:space="preserve"> </w:t>
      </w:r>
      <w:r w:rsidR="00F47580" w:rsidRPr="007433B1">
        <w:rPr>
          <w:rFonts w:ascii="Times New Roman" w:hAnsi="Times New Roman" w:cs="Times New Roman"/>
          <w:color w:val="000000" w:themeColor="text1"/>
          <w:lang w:val="en-US"/>
        </w:rPr>
        <w:t xml:space="preserve">However, this </w:t>
      </w:r>
      <w:r w:rsidR="00E201EC" w:rsidRPr="007433B1">
        <w:rPr>
          <w:rFonts w:ascii="Times New Roman" w:hAnsi="Times New Roman" w:cs="Times New Roman"/>
          <w:color w:val="000000" w:themeColor="text1"/>
          <w:lang w:val="en-US"/>
        </w:rPr>
        <w:t>might be owing</w:t>
      </w:r>
      <w:r w:rsidR="00F47580" w:rsidRPr="007433B1">
        <w:rPr>
          <w:rFonts w:ascii="Times New Roman" w:hAnsi="Times New Roman" w:cs="Times New Roman"/>
          <w:color w:val="000000" w:themeColor="text1"/>
          <w:lang w:val="en-US"/>
        </w:rPr>
        <w:t xml:space="preserve"> to the low operative risk of this cohort of elective patients. </w:t>
      </w:r>
      <w:r w:rsidR="008A6CF3" w:rsidRPr="007433B1">
        <w:rPr>
          <w:rFonts w:ascii="Times New Roman" w:hAnsi="Times New Roman" w:cs="Times New Roman"/>
          <w:color w:val="000000" w:themeColor="text1"/>
          <w:lang w:val="en-US"/>
        </w:rPr>
        <w:t>Prior studies showed an association between high preoperative levels of HbA1c and postoperative acute kidney injury</w:t>
      </w:r>
      <w:r w:rsidR="00F337EE" w:rsidRPr="007433B1">
        <w:rPr>
          <w:rFonts w:ascii="Times New Roman" w:hAnsi="Times New Roman" w:cs="Times New Roman"/>
          <w:color w:val="000000" w:themeColor="text1"/>
          <w:lang w:val="en-US"/>
        </w:rPr>
        <w:t xml:space="preserve"> [</w:t>
      </w:r>
      <w:r w:rsidR="008A6CF3" w:rsidRPr="007433B1">
        <w:rPr>
          <w:rFonts w:ascii="Times New Roman" w:hAnsi="Times New Roman" w:cs="Times New Roman"/>
          <w:color w:val="000000" w:themeColor="text1"/>
          <w:lang w:val="en-US"/>
        </w:rPr>
        <w:t>10,2</w:t>
      </w:r>
      <w:r w:rsidR="009B40BB" w:rsidRPr="007433B1">
        <w:rPr>
          <w:rFonts w:ascii="Times New Roman" w:hAnsi="Times New Roman" w:cs="Times New Roman"/>
          <w:color w:val="000000" w:themeColor="text1"/>
          <w:lang w:val="en-US"/>
        </w:rPr>
        <w:t>6</w:t>
      </w:r>
      <w:r w:rsidR="008A6CF3" w:rsidRPr="007433B1">
        <w:rPr>
          <w:rFonts w:ascii="Times New Roman" w:hAnsi="Times New Roman" w:cs="Times New Roman"/>
          <w:color w:val="000000" w:themeColor="text1"/>
          <w:lang w:val="en-US"/>
        </w:rPr>
        <w:t>-2</w:t>
      </w:r>
      <w:r w:rsidR="009B40BB" w:rsidRPr="007433B1">
        <w:rPr>
          <w:rFonts w:ascii="Times New Roman" w:hAnsi="Times New Roman" w:cs="Times New Roman"/>
          <w:color w:val="000000" w:themeColor="text1"/>
          <w:lang w:val="en-US"/>
        </w:rPr>
        <w:t>9</w:t>
      </w:r>
      <w:r w:rsidR="00F337EE" w:rsidRPr="007433B1">
        <w:rPr>
          <w:rFonts w:ascii="Times New Roman" w:hAnsi="Times New Roman" w:cs="Times New Roman"/>
          <w:color w:val="000000" w:themeColor="text1"/>
          <w:lang w:val="en-US"/>
        </w:rPr>
        <w:t>].</w:t>
      </w:r>
      <w:r w:rsidR="008A6CF3" w:rsidRPr="007433B1">
        <w:rPr>
          <w:rFonts w:ascii="Times New Roman" w:hAnsi="Times New Roman" w:cs="Times New Roman"/>
          <w:color w:val="000000" w:themeColor="text1"/>
          <w:lang w:val="en-US"/>
        </w:rPr>
        <w:t xml:space="preserve"> The present results suggest that increased HbA1c levels are associated with higher risk of acute kidney injury, but these findings were not confirmed when HbA1c was dichotomized. </w:t>
      </w:r>
      <w:r w:rsidR="00581C8C" w:rsidRPr="007433B1">
        <w:rPr>
          <w:rFonts w:ascii="Times New Roman" w:hAnsi="Times New Roman" w:cs="Times New Roman"/>
          <w:color w:val="000000" w:themeColor="text1"/>
          <w:lang w:val="en-US"/>
        </w:rPr>
        <w:t>The mechanisms underlying the development of acute kidney injury in patients with poor glycemic control are not clear</w:t>
      </w:r>
      <w:r w:rsidR="007C0D8C" w:rsidRPr="007433B1">
        <w:rPr>
          <w:rFonts w:ascii="Times New Roman" w:hAnsi="Times New Roman" w:cs="Times New Roman"/>
          <w:color w:val="000000" w:themeColor="text1"/>
          <w:lang w:val="en-US"/>
        </w:rPr>
        <w:t>,</w:t>
      </w:r>
      <w:r w:rsidR="00504BC4" w:rsidRPr="007433B1">
        <w:rPr>
          <w:rFonts w:ascii="Times New Roman" w:hAnsi="Times New Roman" w:cs="Times New Roman"/>
          <w:color w:val="000000" w:themeColor="text1"/>
          <w:lang w:val="en-US"/>
        </w:rPr>
        <w:t xml:space="preserve"> but g</w:t>
      </w:r>
      <w:r w:rsidR="00F52866" w:rsidRPr="007433B1">
        <w:rPr>
          <w:rFonts w:ascii="Times New Roman" w:hAnsi="Times New Roman" w:cs="Times New Roman"/>
          <w:color w:val="000000" w:themeColor="text1"/>
          <w:lang w:val="en-US"/>
        </w:rPr>
        <w:t>lycosylation-related changes of the mesangial matrix</w:t>
      </w:r>
      <w:r w:rsidR="00F337EE" w:rsidRPr="007433B1">
        <w:rPr>
          <w:rFonts w:ascii="Times New Roman" w:hAnsi="Times New Roman" w:cs="Times New Roman"/>
          <w:color w:val="000000" w:themeColor="text1"/>
          <w:lang w:val="en-US"/>
        </w:rPr>
        <w:t xml:space="preserve"> [</w:t>
      </w:r>
      <w:r w:rsidR="009B40BB" w:rsidRPr="007433B1">
        <w:rPr>
          <w:rFonts w:ascii="Times New Roman" w:hAnsi="Times New Roman" w:cs="Times New Roman"/>
          <w:color w:val="000000" w:themeColor="text1"/>
          <w:lang w:val="en-US"/>
        </w:rPr>
        <w:t>30</w:t>
      </w:r>
      <w:r w:rsidR="00F337EE" w:rsidRPr="007433B1">
        <w:rPr>
          <w:rFonts w:ascii="Times New Roman" w:hAnsi="Times New Roman" w:cs="Times New Roman"/>
          <w:color w:val="000000" w:themeColor="text1"/>
          <w:lang w:val="en-US"/>
        </w:rPr>
        <w:t>]</w:t>
      </w:r>
      <w:r w:rsidR="00F52866" w:rsidRPr="007433B1">
        <w:rPr>
          <w:rFonts w:ascii="Times New Roman" w:hAnsi="Times New Roman" w:cs="Times New Roman"/>
          <w:color w:val="000000" w:themeColor="text1"/>
          <w:lang w:val="en-US"/>
        </w:rPr>
        <w:t xml:space="preserve"> are </w:t>
      </w:r>
      <w:r w:rsidR="00F52866" w:rsidRPr="007433B1">
        <w:rPr>
          <w:rFonts w:ascii="Times New Roman" w:hAnsi="Times New Roman" w:cs="Times New Roman"/>
          <w:color w:val="000000" w:themeColor="text1"/>
          <w:lang w:val="en-US"/>
        </w:rPr>
        <w:lastRenderedPageBreak/>
        <w:t xml:space="preserve">most likely to contribute to postoperative acute renal failure in patients with increased HbA1c, independently of estimated glomerular filtration rate and other relevant comorbidities and perioperative events as demonstrated in this analysis. </w:t>
      </w:r>
    </w:p>
    <w:p w14:paraId="2D2E660C" w14:textId="3FF7E10D" w:rsidR="00F93E27" w:rsidRPr="007433B1" w:rsidRDefault="00F93E27" w:rsidP="00106FCF">
      <w:pP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 xml:space="preserve">This study has several limitations. First, this series is likely not powered to estimate the risk of </w:t>
      </w:r>
      <w:r w:rsidR="00504BC4" w:rsidRPr="007433B1">
        <w:rPr>
          <w:rFonts w:ascii="Times New Roman" w:hAnsi="Times New Roman" w:cs="Times New Roman"/>
          <w:color w:val="000000" w:themeColor="text1"/>
          <w:lang w:val="en-US"/>
        </w:rPr>
        <w:t xml:space="preserve">some </w:t>
      </w:r>
      <w:r w:rsidRPr="007433B1">
        <w:rPr>
          <w:rFonts w:ascii="Times New Roman" w:hAnsi="Times New Roman" w:cs="Times New Roman"/>
          <w:color w:val="000000" w:themeColor="text1"/>
          <w:lang w:val="en-US"/>
        </w:rPr>
        <w:t xml:space="preserve">complications in patients undergoing elective coronary surgery. This limitation is particularly evident for </w:t>
      </w:r>
      <w:r w:rsidR="0051462C" w:rsidRPr="007433B1">
        <w:rPr>
          <w:rFonts w:ascii="Times New Roman" w:hAnsi="Times New Roman" w:cs="Times New Roman"/>
          <w:color w:val="000000" w:themeColor="text1"/>
          <w:lang w:val="en-US"/>
        </w:rPr>
        <w:t xml:space="preserve">events such as in-hospital mortality and stroke, which are uncommon in </w:t>
      </w:r>
      <w:r w:rsidR="00036242" w:rsidRPr="007433B1">
        <w:rPr>
          <w:rFonts w:ascii="Times New Roman" w:hAnsi="Times New Roman" w:cs="Times New Roman"/>
          <w:color w:val="000000" w:themeColor="text1"/>
          <w:lang w:val="en-US"/>
        </w:rPr>
        <w:t xml:space="preserve">these </w:t>
      </w:r>
      <w:r w:rsidR="0051462C" w:rsidRPr="007433B1">
        <w:rPr>
          <w:rFonts w:ascii="Times New Roman" w:hAnsi="Times New Roman" w:cs="Times New Roman"/>
          <w:color w:val="000000" w:themeColor="text1"/>
          <w:lang w:val="en-US"/>
        </w:rPr>
        <w:t xml:space="preserve">low-risk patients. Still, we believe that </w:t>
      </w:r>
      <w:r w:rsidR="001F2E68" w:rsidRPr="007433B1">
        <w:rPr>
          <w:rFonts w:ascii="Times New Roman" w:hAnsi="Times New Roman" w:cs="Times New Roman"/>
          <w:color w:val="000000" w:themeColor="text1"/>
          <w:lang w:val="en-US"/>
        </w:rPr>
        <w:t xml:space="preserve">the </w:t>
      </w:r>
      <w:r w:rsidR="0051462C" w:rsidRPr="007433B1">
        <w:rPr>
          <w:rFonts w:ascii="Times New Roman" w:hAnsi="Times New Roman" w:cs="Times New Roman"/>
          <w:color w:val="000000" w:themeColor="text1"/>
          <w:lang w:val="en-US"/>
        </w:rPr>
        <w:t xml:space="preserve">evaluation of this patient population provides </w:t>
      </w:r>
      <w:r w:rsidR="001F2E68" w:rsidRPr="007433B1">
        <w:rPr>
          <w:rFonts w:ascii="Times New Roman" w:hAnsi="Times New Roman" w:cs="Times New Roman"/>
          <w:color w:val="000000" w:themeColor="text1"/>
          <w:lang w:val="en-US"/>
        </w:rPr>
        <w:t xml:space="preserve">important </w:t>
      </w:r>
      <w:r w:rsidR="0051462C" w:rsidRPr="007433B1">
        <w:rPr>
          <w:rFonts w:ascii="Times New Roman" w:hAnsi="Times New Roman" w:cs="Times New Roman"/>
          <w:color w:val="000000" w:themeColor="text1"/>
          <w:lang w:val="en-US"/>
        </w:rPr>
        <w:t xml:space="preserve">insights for screening and potential treatment of hyperglycemia </w:t>
      </w:r>
      <w:r w:rsidR="001F2E68" w:rsidRPr="007433B1">
        <w:rPr>
          <w:rFonts w:ascii="Times New Roman" w:hAnsi="Times New Roman" w:cs="Times New Roman"/>
          <w:color w:val="000000" w:themeColor="text1"/>
          <w:lang w:val="en-US"/>
        </w:rPr>
        <w:t>when</w:t>
      </w:r>
      <w:r w:rsidR="0051462C" w:rsidRPr="007433B1">
        <w:rPr>
          <w:rFonts w:ascii="Times New Roman" w:hAnsi="Times New Roman" w:cs="Times New Roman"/>
          <w:color w:val="000000" w:themeColor="text1"/>
          <w:lang w:val="en-US"/>
        </w:rPr>
        <w:t xml:space="preserve"> surgery could be postponed without incremental risk</w:t>
      </w:r>
      <w:r w:rsidR="001F2E68" w:rsidRPr="007433B1">
        <w:rPr>
          <w:rFonts w:ascii="Times New Roman" w:hAnsi="Times New Roman" w:cs="Times New Roman"/>
          <w:color w:val="000000" w:themeColor="text1"/>
          <w:lang w:val="en-US"/>
        </w:rPr>
        <w:t>s</w:t>
      </w:r>
      <w:r w:rsidR="0051462C" w:rsidRPr="007433B1">
        <w:rPr>
          <w:rFonts w:ascii="Times New Roman" w:hAnsi="Times New Roman" w:cs="Times New Roman"/>
          <w:color w:val="000000" w:themeColor="text1"/>
          <w:lang w:val="en-US"/>
        </w:rPr>
        <w:t xml:space="preserve">. </w:t>
      </w:r>
      <w:r w:rsidR="00C175F2" w:rsidRPr="007433B1">
        <w:rPr>
          <w:rFonts w:ascii="Times New Roman" w:hAnsi="Times New Roman" w:cs="Times New Roman"/>
          <w:color w:val="000000" w:themeColor="text1"/>
          <w:lang w:val="en-US"/>
        </w:rPr>
        <w:t>Second</w:t>
      </w:r>
      <w:r w:rsidR="0051462C" w:rsidRPr="007433B1">
        <w:rPr>
          <w:rFonts w:ascii="Times New Roman" w:hAnsi="Times New Roman" w:cs="Times New Roman"/>
          <w:color w:val="000000" w:themeColor="text1"/>
          <w:lang w:val="en-US"/>
        </w:rPr>
        <w:t xml:space="preserve">, </w:t>
      </w:r>
      <w:r w:rsidR="0015596F" w:rsidRPr="007433B1">
        <w:rPr>
          <w:rFonts w:ascii="Times New Roman" w:hAnsi="Times New Roman" w:cs="Times New Roman"/>
          <w:color w:val="000000" w:themeColor="text1"/>
          <w:lang w:val="en-US"/>
        </w:rPr>
        <w:t xml:space="preserve">the present </w:t>
      </w:r>
      <w:r w:rsidR="00504BC4" w:rsidRPr="007433B1">
        <w:rPr>
          <w:rFonts w:ascii="Times New Roman" w:hAnsi="Times New Roman" w:cs="Times New Roman"/>
          <w:color w:val="000000" w:themeColor="text1"/>
          <w:lang w:val="en-US"/>
        </w:rPr>
        <w:t xml:space="preserve">study </w:t>
      </w:r>
      <w:r w:rsidR="0015596F" w:rsidRPr="007433B1">
        <w:rPr>
          <w:rFonts w:ascii="Times New Roman" w:hAnsi="Times New Roman" w:cs="Times New Roman"/>
          <w:color w:val="000000" w:themeColor="text1"/>
          <w:lang w:val="en-US"/>
        </w:rPr>
        <w:t xml:space="preserve">is an analysis of data from a prospective registry, but HbA1c was routinely measured only in a </w:t>
      </w:r>
      <w:r w:rsidR="0015596F" w:rsidRPr="007433B1">
        <w:rPr>
          <w:rFonts w:ascii="Times New Roman" w:hAnsi="Times New Roman" w:cs="Times New Roman"/>
          <w:color w:val="000000" w:themeColor="text1"/>
          <w:lang w:val="en-US"/>
        </w:rPr>
        <w:lastRenderedPageBreak/>
        <w:t xml:space="preserve">few </w:t>
      </w:r>
      <w:r w:rsidR="00251DC9" w:rsidRPr="007433B1">
        <w:rPr>
          <w:rFonts w:ascii="Times New Roman" w:hAnsi="Times New Roman" w:cs="Times New Roman"/>
          <w:color w:val="000000" w:themeColor="text1"/>
          <w:lang w:val="en-US"/>
        </w:rPr>
        <w:t>participating centers</w:t>
      </w:r>
      <w:r w:rsidR="0015596F" w:rsidRPr="007433B1">
        <w:rPr>
          <w:rFonts w:ascii="Times New Roman" w:hAnsi="Times New Roman" w:cs="Times New Roman"/>
          <w:color w:val="000000" w:themeColor="text1"/>
          <w:lang w:val="en-US"/>
        </w:rPr>
        <w:t xml:space="preserve">, whereas in other centers the measurements of this biomarker </w:t>
      </w:r>
      <w:r w:rsidR="00251DC9" w:rsidRPr="007433B1">
        <w:rPr>
          <w:rFonts w:ascii="Times New Roman" w:hAnsi="Times New Roman" w:cs="Times New Roman"/>
          <w:color w:val="000000" w:themeColor="text1"/>
          <w:lang w:val="en-US"/>
        </w:rPr>
        <w:t>were</w:t>
      </w:r>
      <w:r w:rsidR="0015596F" w:rsidRPr="007433B1">
        <w:rPr>
          <w:rFonts w:ascii="Times New Roman" w:hAnsi="Times New Roman" w:cs="Times New Roman"/>
          <w:color w:val="000000" w:themeColor="text1"/>
          <w:lang w:val="en-US"/>
        </w:rPr>
        <w:t xml:space="preserve"> scattered</w:t>
      </w:r>
      <w:r w:rsidR="00251DC9" w:rsidRPr="007433B1">
        <w:rPr>
          <w:rFonts w:ascii="Times New Roman" w:hAnsi="Times New Roman" w:cs="Times New Roman"/>
          <w:color w:val="000000" w:themeColor="text1"/>
          <w:lang w:val="en-US"/>
        </w:rPr>
        <w:t>.</w:t>
      </w:r>
      <w:r w:rsidR="005022D4" w:rsidRPr="007433B1">
        <w:rPr>
          <w:rFonts w:ascii="Times New Roman" w:hAnsi="Times New Roman" w:cs="Times New Roman"/>
          <w:color w:val="000000" w:themeColor="text1"/>
          <w:lang w:val="en-US"/>
        </w:rPr>
        <w:t xml:space="preserve"> Therefore, the prevalence of poorly controlled glycemia in these series may not reflect </w:t>
      </w:r>
      <w:r w:rsidR="001F2E68" w:rsidRPr="007433B1">
        <w:rPr>
          <w:rFonts w:ascii="Times New Roman" w:hAnsi="Times New Roman" w:cs="Times New Roman"/>
          <w:color w:val="000000" w:themeColor="text1"/>
          <w:lang w:val="en-US"/>
        </w:rPr>
        <w:t>its</w:t>
      </w:r>
      <w:r w:rsidR="005022D4" w:rsidRPr="007433B1">
        <w:rPr>
          <w:rFonts w:ascii="Times New Roman" w:hAnsi="Times New Roman" w:cs="Times New Roman"/>
          <w:color w:val="000000" w:themeColor="text1"/>
          <w:lang w:val="en-US"/>
        </w:rPr>
        <w:t xml:space="preserve"> true proportion in patients undergoing elective CABG. Fourth, these results are from patients undergoing elective, isolated CABG and may not be </w:t>
      </w:r>
      <w:r w:rsidR="001F2E68" w:rsidRPr="007433B1">
        <w:rPr>
          <w:rFonts w:ascii="Times New Roman" w:hAnsi="Times New Roman" w:cs="Times New Roman"/>
          <w:color w:val="000000" w:themeColor="text1"/>
          <w:lang w:val="en-US"/>
        </w:rPr>
        <w:t>confirmed</w:t>
      </w:r>
      <w:r w:rsidR="005022D4" w:rsidRPr="007433B1">
        <w:rPr>
          <w:rFonts w:ascii="Times New Roman" w:hAnsi="Times New Roman" w:cs="Times New Roman"/>
          <w:color w:val="000000" w:themeColor="text1"/>
          <w:lang w:val="en-US"/>
        </w:rPr>
        <w:t xml:space="preserve"> in patients undergoin</w:t>
      </w:r>
      <w:r w:rsidR="001F2E68" w:rsidRPr="007433B1">
        <w:rPr>
          <w:rFonts w:ascii="Times New Roman" w:hAnsi="Times New Roman" w:cs="Times New Roman"/>
          <w:color w:val="000000" w:themeColor="text1"/>
          <w:lang w:val="en-US"/>
        </w:rPr>
        <w:t>g</w:t>
      </w:r>
      <w:r w:rsidR="005022D4" w:rsidRPr="007433B1">
        <w:rPr>
          <w:rFonts w:ascii="Times New Roman" w:hAnsi="Times New Roman" w:cs="Times New Roman"/>
          <w:color w:val="000000" w:themeColor="text1"/>
          <w:lang w:val="en-US"/>
        </w:rPr>
        <w:t xml:space="preserve"> urgent/emergent CABG and</w:t>
      </w:r>
      <w:r w:rsidR="00E74584" w:rsidRPr="007433B1">
        <w:rPr>
          <w:rFonts w:ascii="Times New Roman" w:hAnsi="Times New Roman" w:cs="Times New Roman"/>
          <w:color w:val="000000" w:themeColor="text1"/>
          <w:lang w:val="en-US"/>
        </w:rPr>
        <w:t>/or</w:t>
      </w:r>
      <w:r w:rsidR="005022D4" w:rsidRPr="007433B1">
        <w:rPr>
          <w:rFonts w:ascii="Times New Roman" w:hAnsi="Times New Roman" w:cs="Times New Roman"/>
          <w:color w:val="000000" w:themeColor="text1"/>
          <w:lang w:val="en-US"/>
        </w:rPr>
        <w:t xml:space="preserve"> procedures other than isolated CABG.</w:t>
      </w:r>
      <w:r w:rsidR="00683E0C" w:rsidRPr="007433B1">
        <w:rPr>
          <w:rFonts w:ascii="Times New Roman" w:hAnsi="Times New Roman" w:cs="Times New Roman"/>
          <w:color w:val="000000" w:themeColor="text1"/>
          <w:lang w:val="en-US"/>
        </w:rPr>
        <w:t xml:space="preserve"> Fifth, we do not have data on </w:t>
      </w:r>
      <w:r w:rsidR="00504BC4" w:rsidRPr="007433B1">
        <w:rPr>
          <w:rFonts w:ascii="Times New Roman" w:hAnsi="Times New Roman" w:cs="Times New Roman"/>
          <w:color w:val="000000" w:themeColor="text1"/>
          <w:lang w:val="en-US"/>
        </w:rPr>
        <w:t xml:space="preserve">specific </w:t>
      </w:r>
      <w:r w:rsidR="00683E0C" w:rsidRPr="007433B1">
        <w:rPr>
          <w:rFonts w:ascii="Times New Roman" w:hAnsi="Times New Roman" w:cs="Times New Roman"/>
          <w:color w:val="000000" w:themeColor="text1"/>
          <w:lang w:val="en-US"/>
        </w:rPr>
        <w:t>diabetes drug regimen, whether diabetes was stable, improving or worsening</w:t>
      </w:r>
      <w:r w:rsidR="00A45379" w:rsidRPr="007433B1">
        <w:rPr>
          <w:rFonts w:ascii="Times New Roman" w:hAnsi="Times New Roman" w:cs="Times New Roman"/>
          <w:color w:val="000000" w:themeColor="text1"/>
          <w:lang w:val="en-US"/>
        </w:rPr>
        <w:t xml:space="preserve"> and on any possible preoperative titration of antidiabetic drugs in these patients. Sixth, HbA1c was not measured in a core laboratory</w:t>
      </w:r>
      <w:r w:rsidR="00B2665C" w:rsidRPr="007433B1">
        <w:rPr>
          <w:rFonts w:ascii="Times New Roman" w:hAnsi="Times New Roman" w:cs="Times New Roman"/>
          <w:color w:val="000000" w:themeColor="text1"/>
          <w:lang w:val="en-US"/>
        </w:rPr>
        <w:t>. However, currently t</w:t>
      </w:r>
      <w:r w:rsidR="00A45379" w:rsidRPr="007433B1">
        <w:rPr>
          <w:rFonts w:ascii="Times New Roman" w:hAnsi="Times New Roman" w:cs="Times New Roman"/>
          <w:color w:val="000000" w:themeColor="text1"/>
          <w:lang w:val="en-US"/>
        </w:rPr>
        <w:t xml:space="preserve">his biomarker is measured worldwide using a standardized method which should </w:t>
      </w:r>
      <w:r w:rsidR="00B2665C" w:rsidRPr="007433B1">
        <w:rPr>
          <w:rFonts w:ascii="Times New Roman" w:hAnsi="Times New Roman" w:cs="Times New Roman"/>
          <w:color w:val="000000" w:themeColor="text1"/>
          <w:lang w:val="en-US"/>
        </w:rPr>
        <w:t xml:space="preserve">minimize </w:t>
      </w:r>
      <w:r w:rsidR="00F1387C" w:rsidRPr="007433B1">
        <w:rPr>
          <w:rFonts w:ascii="Times New Roman" w:hAnsi="Times New Roman" w:cs="Times New Roman"/>
          <w:color w:val="000000" w:themeColor="text1"/>
          <w:lang w:val="en-US"/>
        </w:rPr>
        <w:t xml:space="preserve">any </w:t>
      </w:r>
      <w:r w:rsidR="00B2665C" w:rsidRPr="007433B1">
        <w:rPr>
          <w:rFonts w:ascii="Times New Roman" w:hAnsi="Times New Roman" w:cs="Times New Roman"/>
          <w:color w:val="000000" w:themeColor="text1"/>
          <w:lang w:val="en-US"/>
        </w:rPr>
        <w:t xml:space="preserve">interinstitutional differences in </w:t>
      </w:r>
      <w:r w:rsidR="00B2665C" w:rsidRPr="007433B1">
        <w:rPr>
          <w:rFonts w:ascii="Times New Roman" w:hAnsi="Times New Roman" w:cs="Times New Roman"/>
          <w:color w:val="000000" w:themeColor="text1"/>
          <w:lang w:val="en-US"/>
        </w:rPr>
        <w:lastRenderedPageBreak/>
        <w:t>this study</w:t>
      </w:r>
      <w:r w:rsidR="00A45379" w:rsidRPr="007433B1">
        <w:rPr>
          <w:rFonts w:ascii="Times New Roman" w:hAnsi="Times New Roman" w:cs="Times New Roman"/>
          <w:color w:val="000000" w:themeColor="text1"/>
          <w:lang w:val="en-US"/>
        </w:rPr>
        <w:t>.</w:t>
      </w:r>
      <w:r w:rsidR="00BE5C2D" w:rsidRPr="007433B1">
        <w:rPr>
          <w:rFonts w:ascii="Times New Roman" w:hAnsi="Times New Roman" w:cs="Times New Roman"/>
          <w:color w:val="000000" w:themeColor="text1"/>
          <w:lang w:val="en-US"/>
        </w:rPr>
        <w:t xml:space="preserve"> Finally, postoperative levels of blood glucose were not recorded in this registry and this prevents a more in-depth analysis of the impact of </w:t>
      </w:r>
      <w:r w:rsidR="00031E56" w:rsidRPr="007433B1">
        <w:rPr>
          <w:rFonts w:ascii="Times New Roman" w:hAnsi="Times New Roman" w:cs="Times New Roman"/>
          <w:color w:val="000000" w:themeColor="text1"/>
          <w:lang w:val="en-US"/>
        </w:rPr>
        <w:t>postoperative</w:t>
      </w:r>
      <w:r w:rsidR="00BE5C2D" w:rsidRPr="007433B1">
        <w:rPr>
          <w:rFonts w:ascii="Times New Roman" w:hAnsi="Times New Roman" w:cs="Times New Roman"/>
          <w:color w:val="000000" w:themeColor="text1"/>
          <w:lang w:val="en-US"/>
        </w:rPr>
        <w:t xml:space="preserve"> glycemia control on the outcomes of these patients. However, HbA1c is a reliable measure of formation of advanced glycation end products, which occurred several weeks before surgery and</w:t>
      </w:r>
      <w:r w:rsidR="00031E56" w:rsidRPr="007433B1">
        <w:rPr>
          <w:rFonts w:ascii="Times New Roman" w:hAnsi="Times New Roman" w:cs="Times New Roman"/>
          <w:color w:val="000000" w:themeColor="text1"/>
          <w:lang w:val="en-US"/>
        </w:rPr>
        <w:t xml:space="preserve"> can</w:t>
      </w:r>
      <w:r w:rsidR="00BE5C2D" w:rsidRPr="007433B1">
        <w:rPr>
          <w:rFonts w:ascii="Times New Roman" w:hAnsi="Times New Roman" w:cs="Times New Roman"/>
          <w:color w:val="000000" w:themeColor="text1"/>
          <w:lang w:val="en-US"/>
        </w:rPr>
        <w:t xml:space="preserve"> affect several immune response pathways </w:t>
      </w:r>
      <w:r w:rsidR="00BE5C2D" w:rsidRPr="007433B1">
        <w:rPr>
          <w:rStyle w:val="apple-converted-space"/>
          <w:rFonts w:ascii="Times New Roman" w:hAnsi="Times New Roman" w:cs="Times New Roman"/>
          <w:color w:val="000000" w:themeColor="text1"/>
          <w:lang w:val="en-US"/>
        </w:rPr>
        <w:t xml:space="preserve">[3-5]. </w:t>
      </w:r>
      <w:r w:rsidR="00031E56" w:rsidRPr="007433B1">
        <w:rPr>
          <w:rStyle w:val="apple-converted-space"/>
          <w:rFonts w:ascii="Times New Roman" w:hAnsi="Times New Roman" w:cs="Times New Roman"/>
          <w:color w:val="000000" w:themeColor="text1"/>
          <w:lang w:val="en-US"/>
        </w:rPr>
        <w:t>In case of excessively high levels of HbA1c, i</w:t>
      </w:r>
      <w:r w:rsidR="00BE5C2D" w:rsidRPr="007433B1">
        <w:rPr>
          <w:rStyle w:val="apple-converted-space"/>
          <w:rFonts w:ascii="Times New Roman" w:hAnsi="Times New Roman" w:cs="Times New Roman"/>
          <w:color w:val="000000" w:themeColor="text1"/>
          <w:lang w:val="en-US"/>
        </w:rPr>
        <w:t xml:space="preserve">t is unlikely that a tight postoperative control of hyperglycemia </w:t>
      </w:r>
      <w:r w:rsidR="00031E56" w:rsidRPr="007433B1">
        <w:rPr>
          <w:rStyle w:val="apple-converted-space"/>
          <w:rFonts w:ascii="Times New Roman" w:hAnsi="Times New Roman" w:cs="Times New Roman"/>
          <w:color w:val="000000" w:themeColor="text1"/>
          <w:lang w:val="en-US"/>
        </w:rPr>
        <w:t>might</w:t>
      </w:r>
      <w:r w:rsidR="00BE5C2D" w:rsidRPr="007433B1">
        <w:rPr>
          <w:rStyle w:val="apple-converted-space"/>
          <w:rFonts w:ascii="Times New Roman" w:hAnsi="Times New Roman" w:cs="Times New Roman"/>
          <w:color w:val="000000" w:themeColor="text1"/>
          <w:lang w:val="en-US"/>
        </w:rPr>
        <w:t xml:space="preserve"> decrease the level of these end-products and reduce the risk of infection.</w:t>
      </w:r>
    </w:p>
    <w:p w14:paraId="05F23B16" w14:textId="75A57AD3" w:rsidR="00BD1167" w:rsidRPr="007433B1" w:rsidRDefault="00BD1167" w:rsidP="00106FCF">
      <w:pP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In conclusion, HbA1c is increased in a significant proportion of patients undergoing elective CABG and these patients are at higher risk of SWI</w:t>
      </w:r>
      <w:r w:rsidR="008A6CF3" w:rsidRPr="007433B1">
        <w:rPr>
          <w:rFonts w:ascii="Times New Roman" w:hAnsi="Times New Roman" w:cs="Times New Roman"/>
          <w:color w:val="000000" w:themeColor="text1"/>
          <w:lang w:val="en-US"/>
        </w:rPr>
        <w:t xml:space="preserve">. The impact of HbA1c on postoperative </w:t>
      </w:r>
      <w:r w:rsidRPr="007433B1">
        <w:rPr>
          <w:rFonts w:ascii="Times New Roman" w:hAnsi="Times New Roman" w:cs="Times New Roman"/>
          <w:color w:val="000000" w:themeColor="text1"/>
          <w:lang w:val="en-US"/>
        </w:rPr>
        <w:t>acute kidney injury</w:t>
      </w:r>
      <w:r w:rsidR="008A6CF3" w:rsidRPr="007433B1">
        <w:rPr>
          <w:rFonts w:ascii="Times New Roman" w:hAnsi="Times New Roman" w:cs="Times New Roman"/>
          <w:color w:val="000000" w:themeColor="text1"/>
          <w:lang w:val="en-US"/>
        </w:rPr>
        <w:t xml:space="preserve"> </w:t>
      </w:r>
      <w:r w:rsidR="00031E56" w:rsidRPr="007433B1">
        <w:rPr>
          <w:rFonts w:ascii="Times New Roman" w:hAnsi="Times New Roman" w:cs="Times New Roman"/>
          <w:color w:val="000000" w:themeColor="text1"/>
          <w:lang w:val="en-US"/>
        </w:rPr>
        <w:t xml:space="preserve">in these patients </w:t>
      </w:r>
      <w:r w:rsidR="008A6CF3" w:rsidRPr="007433B1">
        <w:rPr>
          <w:rFonts w:ascii="Times New Roman" w:hAnsi="Times New Roman" w:cs="Times New Roman"/>
          <w:color w:val="000000" w:themeColor="text1"/>
          <w:lang w:val="en-US"/>
        </w:rPr>
        <w:t>is less clear</w:t>
      </w:r>
      <w:r w:rsidR="00314C97" w:rsidRPr="007433B1">
        <w:rPr>
          <w:rFonts w:ascii="Times New Roman" w:hAnsi="Times New Roman" w:cs="Times New Roman"/>
          <w:color w:val="000000" w:themeColor="text1"/>
          <w:lang w:val="en-US"/>
        </w:rPr>
        <w:t>.</w:t>
      </w:r>
      <w:r w:rsidRPr="007433B1">
        <w:rPr>
          <w:rFonts w:ascii="Times New Roman" w:hAnsi="Times New Roman" w:cs="Times New Roman"/>
          <w:color w:val="000000" w:themeColor="text1"/>
          <w:lang w:val="en-US"/>
        </w:rPr>
        <w:t xml:space="preserve"> </w:t>
      </w:r>
      <w:r w:rsidR="00314C97" w:rsidRPr="007433B1">
        <w:rPr>
          <w:rFonts w:ascii="Times New Roman" w:hAnsi="Times New Roman" w:cs="Times New Roman"/>
          <w:color w:val="000000" w:themeColor="text1"/>
          <w:lang w:val="en-US"/>
        </w:rPr>
        <w:t xml:space="preserve">However, HbA1c </w:t>
      </w:r>
      <w:r w:rsidR="0002766E" w:rsidRPr="007433B1">
        <w:rPr>
          <w:rFonts w:ascii="Times New Roman" w:hAnsi="Times New Roman" w:cs="Times New Roman"/>
          <w:color w:val="000000" w:themeColor="text1"/>
          <w:lang w:val="en-US"/>
        </w:rPr>
        <w:t>seems to be</w:t>
      </w:r>
      <w:r w:rsidR="00314C97" w:rsidRPr="007433B1">
        <w:rPr>
          <w:rFonts w:ascii="Times New Roman" w:hAnsi="Times New Roman" w:cs="Times New Roman"/>
          <w:color w:val="000000" w:themeColor="text1"/>
          <w:lang w:val="en-US"/>
        </w:rPr>
        <w:t xml:space="preserve"> of limited value to predict other outcomes. These </w:t>
      </w:r>
      <w:r w:rsidR="00314C97" w:rsidRPr="007433B1">
        <w:rPr>
          <w:rFonts w:ascii="Times New Roman" w:hAnsi="Times New Roman" w:cs="Times New Roman"/>
          <w:color w:val="000000" w:themeColor="text1"/>
          <w:lang w:val="en-US"/>
        </w:rPr>
        <w:lastRenderedPageBreak/>
        <w:t xml:space="preserve">results do not support a screening of HbA1c in patients without history of diabetes. </w:t>
      </w:r>
      <w:r w:rsidR="0002766E" w:rsidRPr="007433B1">
        <w:rPr>
          <w:rFonts w:ascii="Times New Roman" w:hAnsi="Times New Roman" w:cs="Times New Roman"/>
          <w:color w:val="000000" w:themeColor="text1"/>
          <w:lang w:val="en-US"/>
        </w:rPr>
        <w:t xml:space="preserve">Therefore, preoperative screening of HbA1c seems to be of value only in identifying diabetics at high risk of SWI.  </w:t>
      </w:r>
      <w:r w:rsidRPr="007433B1">
        <w:rPr>
          <w:rFonts w:ascii="Times New Roman" w:hAnsi="Times New Roman" w:cs="Times New Roman"/>
          <w:color w:val="000000" w:themeColor="text1"/>
          <w:lang w:val="en-US"/>
        </w:rPr>
        <w:t>The potential benefits of preoperative optimization of glycemic control before elective CABG should be evaluated in future trials.</w:t>
      </w:r>
    </w:p>
    <w:p w14:paraId="67E49EC0" w14:textId="77777777" w:rsidR="004E6773" w:rsidRPr="007433B1" w:rsidRDefault="004E6773" w:rsidP="00106FCF">
      <w:pPr>
        <w:rPr>
          <w:rFonts w:ascii="Times New Roman" w:hAnsi="Times New Roman" w:cs="Times New Roman"/>
          <w:color w:val="000000" w:themeColor="text1"/>
          <w:lang w:val="en-US"/>
        </w:rPr>
      </w:pPr>
    </w:p>
    <w:p w14:paraId="203E3BE6" w14:textId="586DA9D1" w:rsidR="00B3277D" w:rsidRPr="007433B1" w:rsidRDefault="00B3277D" w:rsidP="00B3277D">
      <w:pPr>
        <w:rPr>
          <w:rFonts w:ascii="Times New Roman" w:hAnsi="Times New Roman" w:cs="Times New Roman"/>
          <w:color w:val="000000" w:themeColor="text1"/>
          <w:lang w:val="en-US"/>
        </w:rPr>
      </w:pPr>
      <w:r w:rsidRPr="007433B1">
        <w:rPr>
          <w:rFonts w:ascii="Times New Roman" w:hAnsi="Times New Roman" w:cs="Times New Roman"/>
          <w:b/>
          <w:color w:val="000000" w:themeColor="text1"/>
          <w:lang w:val="en-US"/>
        </w:rPr>
        <w:t xml:space="preserve">Funding and conflict of interest: </w:t>
      </w:r>
      <w:r w:rsidRPr="007433B1">
        <w:rPr>
          <w:rFonts w:ascii="Times New Roman" w:hAnsi="Times New Roman" w:cs="Times New Roman"/>
          <w:color w:val="000000" w:themeColor="text1"/>
          <w:lang w:val="en-US"/>
        </w:rPr>
        <w:t>This study was not financially supported and the authors do no</w:t>
      </w:r>
      <w:r w:rsidR="00F46955" w:rsidRPr="007433B1">
        <w:rPr>
          <w:rFonts w:ascii="Times New Roman" w:hAnsi="Times New Roman" w:cs="Times New Roman"/>
          <w:color w:val="000000" w:themeColor="text1"/>
          <w:lang w:val="en-US"/>
        </w:rPr>
        <w:t>t</w:t>
      </w:r>
      <w:r w:rsidRPr="007433B1">
        <w:rPr>
          <w:rFonts w:ascii="Times New Roman" w:hAnsi="Times New Roman" w:cs="Times New Roman"/>
          <w:color w:val="000000" w:themeColor="text1"/>
          <w:lang w:val="en-US"/>
        </w:rPr>
        <w:t xml:space="preserve"> have any potential conflict of interest</w:t>
      </w:r>
      <w:r w:rsidR="00D05D7B" w:rsidRPr="007433B1">
        <w:rPr>
          <w:rFonts w:ascii="Times New Roman" w:hAnsi="Times New Roman" w:cs="Times New Roman"/>
          <w:color w:val="000000" w:themeColor="text1"/>
          <w:lang w:val="en-US"/>
        </w:rPr>
        <w:t xml:space="preserve"> related to this study</w:t>
      </w:r>
      <w:r w:rsidRPr="007433B1">
        <w:rPr>
          <w:rFonts w:ascii="Times New Roman" w:hAnsi="Times New Roman" w:cs="Times New Roman"/>
          <w:color w:val="000000" w:themeColor="text1"/>
          <w:lang w:val="en-US"/>
        </w:rPr>
        <w:t>.</w:t>
      </w:r>
    </w:p>
    <w:p w14:paraId="6C5E0A17" w14:textId="77777777" w:rsidR="00C516EE" w:rsidRPr="007433B1" w:rsidRDefault="00C516EE" w:rsidP="00B3277D">
      <w:pPr>
        <w:rPr>
          <w:rFonts w:ascii="Times New Roman" w:hAnsi="Times New Roman" w:cs="Times New Roman"/>
          <w:color w:val="000000" w:themeColor="text1"/>
          <w:lang w:val="en-US"/>
        </w:rPr>
      </w:pPr>
    </w:p>
    <w:p w14:paraId="5A1D053F" w14:textId="77777777" w:rsidR="00C516EE" w:rsidRPr="007433B1" w:rsidRDefault="00C516EE" w:rsidP="00C516EE">
      <w:pPr>
        <w:pStyle w:val="NormalWeb"/>
        <w:spacing w:line="480" w:lineRule="auto"/>
        <w:rPr>
          <w:rStyle w:val="apple-converted-space"/>
          <w:rFonts w:asciiTheme="minorHAnsi" w:eastAsiaTheme="minorHAnsi" w:hAnsiTheme="minorHAnsi" w:cstheme="minorBidi"/>
          <w:color w:val="000000" w:themeColor="text1"/>
          <w:sz w:val="22"/>
          <w:szCs w:val="22"/>
          <w:lang w:val="en-US" w:eastAsia="en-US"/>
        </w:rPr>
      </w:pPr>
      <w:r w:rsidRPr="007433B1">
        <w:rPr>
          <w:rStyle w:val="Strong"/>
          <w:color w:val="000000" w:themeColor="text1"/>
          <w:sz w:val="22"/>
          <w:szCs w:val="22"/>
          <w:lang w:val="en-US"/>
        </w:rPr>
        <w:t>References</w:t>
      </w:r>
    </w:p>
    <w:p w14:paraId="05A499AD" w14:textId="0306F209" w:rsidR="00597BB6" w:rsidRPr="007433B1" w:rsidRDefault="00DD579C" w:rsidP="00C516EE">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lastRenderedPageBreak/>
        <w:t xml:space="preserve">E.T. </w:t>
      </w:r>
      <w:r w:rsidR="00597BB6" w:rsidRPr="007433B1">
        <w:rPr>
          <w:rFonts w:ascii="Times New Roman" w:hAnsi="Times New Roman" w:cs="Times New Roman"/>
          <w:color w:val="000000" w:themeColor="text1"/>
        </w:rPr>
        <w:t>Martin</w:t>
      </w:r>
      <w:r w:rsidRPr="007433B1">
        <w:rPr>
          <w:rFonts w:ascii="Times New Roman" w:hAnsi="Times New Roman" w:cs="Times New Roman"/>
          <w:color w:val="000000" w:themeColor="text1"/>
        </w:rPr>
        <w:t>,</w:t>
      </w:r>
      <w:r w:rsidR="00597BB6" w:rsidRPr="007433B1">
        <w:rPr>
          <w:rFonts w:ascii="Times New Roman" w:hAnsi="Times New Roman" w:cs="Times New Roman"/>
          <w:color w:val="000000" w:themeColor="text1"/>
        </w:rPr>
        <w:t xml:space="preserve"> </w:t>
      </w:r>
      <w:r w:rsidRPr="007433B1">
        <w:rPr>
          <w:rFonts w:ascii="Times New Roman" w:hAnsi="Times New Roman" w:cs="Times New Roman"/>
          <w:color w:val="000000" w:themeColor="text1"/>
        </w:rPr>
        <w:t xml:space="preserve">K.S. </w:t>
      </w:r>
      <w:r w:rsidR="00597BB6" w:rsidRPr="007433B1">
        <w:rPr>
          <w:rFonts w:ascii="Times New Roman" w:hAnsi="Times New Roman" w:cs="Times New Roman"/>
          <w:color w:val="000000" w:themeColor="text1"/>
        </w:rPr>
        <w:t xml:space="preserve">Kaye, </w:t>
      </w:r>
      <w:r w:rsidRPr="007433B1">
        <w:rPr>
          <w:rFonts w:ascii="Times New Roman" w:hAnsi="Times New Roman" w:cs="Times New Roman"/>
          <w:color w:val="000000" w:themeColor="text1"/>
        </w:rPr>
        <w:t xml:space="preserve">C. </w:t>
      </w:r>
      <w:r w:rsidR="00597BB6" w:rsidRPr="007433B1">
        <w:rPr>
          <w:rFonts w:ascii="Times New Roman" w:hAnsi="Times New Roman" w:cs="Times New Roman"/>
          <w:color w:val="000000" w:themeColor="text1"/>
        </w:rPr>
        <w:t>Knott</w:t>
      </w:r>
      <w:r w:rsidRPr="007433B1">
        <w:rPr>
          <w:rFonts w:ascii="Times New Roman" w:hAnsi="Times New Roman" w:cs="Times New Roman"/>
          <w:color w:val="000000" w:themeColor="text1"/>
        </w:rPr>
        <w:t>,</w:t>
      </w:r>
      <w:r w:rsidR="00597BB6" w:rsidRPr="007433B1">
        <w:rPr>
          <w:rFonts w:ascii="Times New Roman" w:hAnsi="Times New Roman" w:cs="Times New Roman"/>
          <w:color w:val="000000" w:themeColor="text1"/>
        </w:rPr>
        <w:t xml:space="preserve"> </w:t>
      </w:r>
      <w:r w:rsidRPr="007433B1">
        <w:rPr>
          <w:rFonts w:ascii="Times New Roman" w:hAnsi="Times New Roman" w:cs="Times New Roman"/>
          <w:color w:val="000000" w:themeColor="text1"/>
        </w:rPr>
        <w:t xml:space="preserve">H. </w:t>
      </w:r>
      <w:r w:rsidR="00597BB6" w:rsidRPr="007433B1">
        <w:rPr>
          <w:rFonts w:ascii="Times New Roman" w:hAnsi="Times New Roman" w:cs="Times New Roman"/>
          <w:color w:val="000000" w:themeColor="text1"/>
        </w:rPr>
        <w:t xml:space="preserve">Nguyen, </w:t>
      </w:r>
      <w:r w:rsidRPr="007433B1">
        <w:rPr>
          <w:rFonts w:ascii="Times New Roman" w:hAnsi="Times New Roman" w:cs="Times New Roman"/>
          <w:color w:val="000000" w:themeColor="text1"/>
        </w:rPr>
        <w:t xml:space="preserve">M. </w:t>
      </w:r>
      <w:r w:rsidR="00597BB6" w:rsidRPr="007433B1">
        <w:rPr>
          <w:rFonts w:ascii="Times New Roman" w:hAnsi="Times New Roman" w:cs="Times New Roman"/>
          <w:color w:val="000000" w:themeColor="text1"/>
        </w:rPr>
        <w:t>Santarossa</w:t>
      </w:r>
      <w:r w:rsidRPr="007433B1">
        <w:rPr>
          <w:rFonts w:ascii="Times New Roman" w:hAnsi="Times New Roman" w:cs="Times New Roman"/>
          <w:color w:val="000000" w:themeColor="text1"/>
        </w:rPr>
        <w:t xml:space="preserve">, R. </w:t>
      </w:r>
      <w:r w:rsidR="00597BB6" w:rsidRPr="007433B1">
        <w:rPr>
          <w:rFonts w:ascii="Times New Roman" w:hAnsi="Times New Roman" w:cs="Times New Roman"/>
          <w:color w:val="000000" w:themeColor="text1"/>
        </w:rPr>
        <w:t xml:space="preserve">Evans R, </w:t>
      </w:r>
      <w:r w:rsidRPr="007433B1">
        <w:rPr>
          <w:rFonts w:ascii="Times New Roman" w:hAnsi="Times New Roman" w:cs="Times New Roman"/>
          <w:color w:val="000000" w:themeColor="text1"/>
        </w:rPr>
        <w:t>E. Bertran, L. Jaber,</w:t>
      </w:r>
      <w:r w:rsidR="00597BB6" w:rsidRPr="007433B1">
        <w:rPr>
          <w:rFonts w:ascii="Times New Roman" w:hAnsi="Times New Roman" w:cs="Times New Roman"/>
          <w:color w:val="000000" w:themeColor="text1"/>
        </w:rPr>
        <w:t xml:space="preserve"> Diabetes and risk of surgical site infection: a systematic review and meta-analysis</w:t>
      </w:r>
      <w:r w:rsidRPr="007433B1">
        <w:rPr>
          <w:rFonts w:ascii="Times New Roman" w:hAnsi="Times New Roman" w:cs="Times New Roman"/>
          <w:color w:val="000000" w:themeColor="text1"/>
        </w:rPr>
        <w:t>,</w:t>
      </w:r>
      <w:r w:rsidR="00597BB6" w:rsidRPr="007433B1">
        <w:rPr>
          <w:rFonts w:ascii="Times New Roman" w:hAnsi="Times New Roman" w:cs="Times New Roman"/>
          <w:color w:val="000000" w:themeColor="text1"/>
        </w:rPr>
        <w:t xml:space="preserve"> Infect</w:t>
      </w:r>
      <w:r w:rsidRPr="007433B1">
        <w:rPr>
          <w:rFonts w:ascii="Times New Roman" w:hAnsi="Times New Roman" w:cs="Times New Roman"/>
          <w:color w:val="000000" w:themeColor="text1"/>
        </w:rPr>
        <w:t>.</w:t>
      </w:r>
      <w:r w:rsidR="00597BB6" w:rsidRPr="007433B1">
        <w:rPr>
          <w:rFonts w:ascii="Times New Roman" w:hAnsi="Times New Roman" w:cs="Times New Roman"/>
          <w:color w:val="000000" w:themeColor="text1"/>
        </w:rPr>
        <w:t xml:space="preserve"> Control</w:t>
      </w:r>
      <w:r w:rsidRPr="007433B1">
        <w:rPr>
          <w:rFonts w:ascii="Times New Roman" w:hAnsi="Times New Roman" w:cs="Times New Roman"/>
          <w:color w:val="000000" w:themeColor="text1"/>
        </w:rPr>
        <w:t>.</w:t>
      </w:r>
      <w:r w:rsidR="00597BB6" w:rsidRPr="007433B1">
        <w:rPr>
          <w:rFonts w:ascii="Times New Roman" w:hAnsi="Times New Roman" w:cs="Times New Roman"/>
          <w:color w:val="000000" w:themeColor="text1"/>
        </w:rPr>
        <w:t xml:space="preserve"> Hosp</w:t>
      </w:r>
      <w:r w:rsidRPr="007433B1">
        <w:rPr>
          <w:rFonts w:ascii="Times New Roman" w:hAnsi="Times New Roman" w:cs="Times New Roman"/>
          <w:color w:val="000000" w:themeColor="text1"/>
        </w:rPr>
        <w:t>.</w:t>
      </w:r>
      <w:r w:rsidR="00597BB6" w:rsidRPr="007433B1">
        <w:rPr>
          <w:rFonts w:ascii="Times New Roman" w:hAnsi="Times New Roman" w:cs="Times New Roman"/>
          <w:color w:val="000000" w:themeColor="text1"/>
        </w:rPr>
        <w:t xml:space="preserve"> Epidemiol</w:t>
      </w:r>
      <w:r w:rsidRPr="007433B1">
        <w:rPr>
          <w:rFonts w:ascii="Times New Roman" w:hAnsi="Times New Roman" w:cs="Times New Roman"/>
          <w:color w:val="000000" w:themeColor="text1"/>
        </w:rPr>
        <w:t>.</w:t>
      </w:r>
      <w:r w:rsidR="00597BB6" w:rsidRPr="007433B1">
        <w:rPr>
          <w:rFonts w:ascii="Times New Roman" w:hAnsi="Times New Roman" w:cs="Times New Roman"/>
          <w:color w:val="000000" w:themeColor="text1"/>
        </w:rPr>
        <w:t xml:space="preserve"> 37</w:t>
      </w:r>
      <w:r w:rsidRPr="007433B1">
        <w:rPr>
          <w:rFonts w:ascii="Times New Roman" w:hAnsi="Times New Roman" w:cs="Times New Roman"/>
          <w:color w:val="000000" w:themeColor="text1"/>
        </w:rPr>
        <w:t xml:space="preserve"> (2016) </w:t>
      </w:r>
      <w:r w:rsidR="00597BB6" w:rsidRPr="007433B1">
        <w:rPr>
          <w:rFonts w:ascii="Times New Roman" w:hAnsi="Times New Roman" w:cs="Times New Roman"/>
          <w:color w:val="000000" w:themeColor="text1"/>
        </w:rPr>
        <w:t>88-99</w:t>
      </w:r>
    </w:p>
    <w:p w14:paraId="08523775" w14:textId="3281D3D9" w:rsidR="00597BB6" w:rsidRPr="007433B1" w:rsidRDefault="00DD579C" w:rsidP="00C516EE">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J.L. </w:t>
      </w:r>
      <w:r w:rsidR="00597BB6" w:rsidRPr="007433B1">
        <w:rPr>
          <w:rFonts w:ascii="Times New Roman" w:hAnsi="Times New Roman" w:cs="Times New Roman"/>
          <w:color w:val="000000" w:themeColor="text1"/>
        </w:rPr>
        <w:t xml:space="preserve">Hine, </w:t>
      </w:r>
      <w:r w:rsidRPr="007433B1">
        <w:rPr>
          <w:rFonts w:ascii="Times New Roman" w:hAnsi="Times New Roman" w:cs="Times New Roman"/>
          <w:color w:val="000000" w:themeColor="text1"/>
        </w:rPr>
        <w:t xml:space="preserve">S. </w:t>
      </w:r>
      <w:r w:rsidR="00597BB6" w:rsidRPr="007433B1">
        <w:rPr>
          <w:rFonts w:ascii="Times New Roman" w:hAnsi="Times New Roman" w:cs="Times New Roman"/>
          <w:color w:val="000000" w:themeColor="text1"/>
        </w:rPr>
        <w:t>de Lusignan</w:t>
      </w:r>
      <w:r w:rsidRPr="007433B1">
        <w:rPr>
          <w:rFonts w:ascii="Times New Roman" w:hAnsi="Times New Roman" w:cs="Times New Roman"/>
          <w:color w:val="000000" w:themeColor="text1"/>
        </w:rPr>
        <w:t>,</w:t>
      </w:r>
      <w:r w:rsidR="00597BB6" w:rsidRPr="007433B1">
        <w:rPr>
          <w:rFonts w:ascii="Times New Roman" w:hAnsi="Times New Roman" w:cs="Times New Roman"/>
          <w:color w:val="000000" w:themeColor="text1"/>
        </w:rPr>
        <w:t xml:space="preserve"> </w:t>
      </w:r>
      <w:r w:rsidRPr="007433B1">
        <w:rPr>
          <w:rFonts w:ascii="Times New Roman" w:hAnsi="Times New Roman" w:cs="Times New Roman"/>
          <w:color w:val="000000" w:themeColor="text1"/>
        </w:rPr>
        <w:t xml:space="preserve">D. </w:t>
      </w:r>
      <w:r w:rsidR="00597BB6" w:rsidRPr="007433B1">
        <w:rPr>
          <w:rFonts w:ascii="Times New Roman" w:hAnsi="Times New Roman" w:cs="Times New Roman"/>
          <w:color w:val="000000" w:themeColor="text1"/>
        </w:rPr>
        <w:t xml:space="preserve">Burleigh, </w:t>
      </w:r>
      <w:r w:rsidRPr="007433B1">
        <w:rPr>
          <w:rFonts w:ascii="Times New Roman" w:hAnsi="Times New Roman" w:cs="Times New Roman"/>
          <w:color w:val="000000" w:themeColor="text1"/>
        </w:rPr>
        <w:t xml:space="preserve">S. </w:t>
      </w:r>
      <w:r w:rsidR="00597BB6" w:rsidRPr="007433B1">
        <w:rPr>
          <w:rFonts w:ascii="Times New Roman" w:hAnsi="Times New Roman" w:cs="Times New Roman"/>
          <w:color w:val="000000" w:themeColor="text1"/>
        </w:rPr>
        <w:t>Pathirannehelage</w:t>
      </w:r>
      <w:r w:rsidRPr="007433B1">
        <w:rPr>
          <w:rFonts w:ascii="Times New Roman" w:hAnsi="Times New Roman" w:cs="Times New Roman"/>
          <w:color w:val="000000" w:themeColor="text1"/>
        </w:rPr>
        <w:t>,</w:t>
      </w:r>
      <w:r w:rsidR="00597BB6" w:rsidRPr="007433B1">
        <w:rPr>
          <w:rFonts w:ascii="Times New Roman" w:hAnsi="Times New Roman" w:cs="Times New Roman"/>
          <w:color w:val="000000" w:themeColor="text1"/>
        </w:rPr>
        <w:t xml:space="preserve"> </w:t>
      </w:r>
      <w:r w:rsidRPr="007433B1">
        <w:rPr>
          <w:rFonts w:ascii="Times New Roman" w:hAnsi="Times New Roman" w:cs="Times New Roman"/>
          <w:color w:val="000000" w:themeColor="text1"/>
        </w:rPr>
        <w:t xml:space="preserve">A. </w:t>
      </w:r>
      <w:r w:rsidR="00597BB6" w:rsidRPr="007433B1">
        <w:rPr>
          <w:rFonts w:ascii="Times New Roman" w:hAnsi="Times New Roman" w:cs="Times New Roman"/>
          <w:color w:val="000000" w:themeColor="text1"/>
        </w:rPr>
        <w:t xml:space="preserve">McGovern, </w:t>
      </w:r>
      <w:r w:rsidRPr="007433B1">
        <w:rPr>
          <w:rFonts w:ascii="Times New Roman" w:hAnsi="Times New Roman" w:cs="Times New Roman"/>
          <w:color w:val="000000" w:themeColor="text1"/>
        </w:rPr>
        <w:t xml:space="preserve">P. </w:t>
      </w:r>
      <w:r w:rsidR="00597BB6" w:rsidRPr="007433B1">
        <w:rPr>
          <w:rFonts w:ascii="Times New Roman" w:hAnsi="Times New Roman" w:cs="Times New Roman"/>
          <w:color w:val="000000" w:themeColor="text1"/>
        </w:rPr>
        <w:t>Gatenby</w:t>
      </w:r>
      <w:r w:rsidRPr="007433B1">
        <w:rPr>
          <w:rFonts w:ascii="Times New Roman" w:hAnsi="Times New Roman" w:cs="Times New Roman"/>
          <w:color w:val="000000" w:themeColor="text1"/>
        </w:rPr>
        <w:t xml:space="preserve">, S. </w:t>
      </w:r>
      <w:r w:rsidR="00597BB6" w:rsidRPr="007433B1">
        <w:rPr>
          <w:rFonts w:ascii="Times New Roman" w:hAnsi="Times New Roman" w:cs="Times New Roman"/>
          <w:color w:val="000000" w:themeColor="text1"/>
        </w:rPr>
        <w:t>Jones</w:t>
      </w:r>
      <w:r w:rsidRPr="007433B1">
        <w:rPr>
          <w:rFonts w:ascii="Times New Roman" w:hAnsi="Times New Roman" w:cs="Times New Roman"/>
          <w:color w:val="000000" w:themeColor="text1"/>
        </w:rPr>
        <w:t>,</w:t>
      </w:r>
      <w:r w:rsidR="00597BB6" w:rsidRPr="007433B1">
        <w:rPr>
          <w:rFonts w:ascii="Times New Roman" w:hAnsi="Times New Roman" w:cs="Times New Roman"/>
          <w:color w:val="000000" w:themeColor="text1"/>
        </w:rPr>
        <w:t xml:space="preserve"> </w:t>
      </w:r>
      <w:r w:rsidRPr="007433B1">
        <w:rPr>
          <w:rFonts w:ascii="Times New Roman" w:hAnsi="Times New Roman" w:cs="Times New Roman"/>
          <w:color w:val="000000" w:themeColor="text1"/>
        </w:rPr>
        <w:t>D. Jiang</w:t>
      </w:r>
      <w:r w:rsidR="00597BB6" w:rsidRPr="007433B1">
        <w:rPr>
          <w:rFonts w:ascii="Times New Roman" w:hAnsi="Times New Roman" w:cs="Times New Roman"/>
          <w:color w:val="000000" w:themeColor="text1"/>
        </w:rPr>
        <w:t xml:space="preserve">, </w:t>
      </w:r>
      <w:r w:rsidRPr="007433B1">
        <w:rPr>
          <w:rFonts w:ascii="Times New Roman" w:hAnsi="Times New Roman" w:cs="Times New Roman"/>
          <w:color w:val="000000" w:themeColor="text1"/>
        </w:rPr>
        <w:t xml:space="preserve">J. </w:t>
      </w:r>
      <w:r w:rsidR="00597BB6" w:rsidRPr="007433B1">
        <w:rPr>
          <w:rFonts w:ascii="Times New Roman" w:hAnsi="Times New Roman" w:cs="Times New Roman"/>
          <w:color w:val="000000" w:themeColor="text1"/>
        </w:rPr>
        <w:t>Williams</w:t>
      </w:r>
      <w:r w:rsidRPr="007433B1">
        <w:rPr>
          <w:rFonts w:ascii="Times New Roman" w:hAnsi="Times New Roman" w:cs="Times New Roman"/>
          <w:color w:val="000000" w:themeColor="text1"/>
        </w:rPr>
        <w:t xml:space="preserve">, A.J. </w:t>
      </w:r>
      <w:r w:rsidR="00597BB6" w:rsidRPr="007433B1">
        <w:rPr>
          <w:rFonts w:ascii="Times New Roman" w:hAnsi="Times New Roman" w:cs="Times New Roman"/>
          <w:color w:val="000000" w:themeColor="text1"/>
        </w:rPr>
        <w:t xml:space="preserve">Elliot, </w:t>
      </w:r>
      <w:r w:rsidRPr="007433B1">
        <w:rPr>
          <w:rFonts w:ascii="Times New Roman" w:hAnsi="Times New Roman" w:cs="Times New Roman"/>
          <w:color w:val="000000" w:themeColor="text1"/>
        </w:rPr>
        <w:t xml:space="preserve">G.E. </w:t>
      </w:r>
      <w:r w:rsidR="00597BB6" w:rsidRPr="007433B1">
        <w:rPr>
          <w:rFonts w:ascii="Times New Roman" w:hAnsi="Times New Roman" w:cs="Times New Roman"/>
          <w:color w:val="000000" w:themeColor="text1"/>
        </w:rPr>
        <w:t>Smith</w:t>
      </w:r>
      <w:r w:rsidRPr="007433B1">
        <w:rPr>
          <w:rFonts w:ascii="Times New Roman" w:hAnsi="Times New Roman" w:cs="Times New Roman"/>
          <w:color w:val="000000" w:themeColor="text1"/>
        </w:rPr>
        <w:t xml:space="preserve">, J. </w:t>
      </w:r>
      <w:r w:rsidR="00597BB6" w:rsidRPr="007433B1">
        <w:rPr>
          <w:rFonts w:ascii="Times New Roman" w:hAnsi="Times New Roman" w:cs="Times New Roman"/>
          <w:color w:val="000000" w:themeColor="text1"/>
        </w:rPr>
        <w:t>Brownrigg</w:t>
      </w:r>
      <w:r w:rsidRPr="007433B1">
        <w:rPr>
          <w:rFonts w:ascii="Times New Roman" w:hAnsi="Times New Roman" w:cs="Times New Roman"/>
          <w:color w:val="000000" w:themeColor="text1"/>
        </w:rPr>
        <w:t xml:space="preserve">, R. </w:t>
      </w:r>
      <w:r w:rsidR="00597BB6" w:rsidRPr="007433B1">
        <w:rPr>
          <w:rFonts w:ascii="Times New Roman" w:hAnsi="Times New Roman" w:cs="Times New Roman"/>
          <w:color w:val="000000" w:themeColor="text1"/>
        </w:rPr>
        <w:t>Hinchliffe</w:t>
      </w:r>
      <w:r w:rsidRPr="007433B1">
        <w:rPr>
          <w:rFonts w:ascii="Times New Roman" w:hAnsi="Times New Roman" w:cs="Times New Roman"/>
          <w:color w:val="000000" w:themeColor="text1"/>
        </w:rPr>
        <w:t xml:space="preserve">, N. </w:t>
      </w:r>
      <w:r w:rsidR="00597BB6" w:rsidRPr="007433B1">
        <w:rPr>
          <w:rFonts w:ascii="Times New Roman" w:hAnsi="Times New Roman" w:cs="Times New Roman"/>
          <w:color w:val="000000" w:themeColor="text1"/>
        </w:rPr>
        <w:t>Munro</w:t>
      </w:r>
      <w:r w:rsidRPr="007433B1">
        <w:rPr>
          <w:rFonts w:ascii="Times New Roman" w:hAnsi="Times New Roman" w:cs="Times New Roman"/>
          <w:color w:val="000000" w:themeColor="text1"/>
        </w:rPr>
        <w:t>,</w:t>
      </w:r>
      <w:r w:rsidR="00597BB6" w:rsidRPr="007433B1">
        <w:rPr>
          <w:rFonts w:ascii="Times New Roman" w:hAnsi="Times New Roman" w:cs="Times New Roman"/>
          <w:color w:val="000000" w:themeColor="text1"/>
        </w:rPr>
        <w:t xml:space="preserve"> Association between glycaemic control and common infections in people with </w:t>
      </w:r>
      <w:r w:rsidR="002A662C" w:rsidRPr="007433B1">
        <w:rPr>
          <w:rFonts w:ascii="Times New Roman" w:hAnsi="Times New Roman" w:cs="Times New Roman"/>
          <w:color w:val="000000" w:themeColor="text1"/>
        </w:rPr>
        <w:t>t</w:t>
      </w:r>
      <w:r w:rsidR="00597BB6" w:rsidRPr="007433B1">
        <w:rPr>
          <w:rFonts w:ascii="Times New Roman" w:hAnsi="Times New Roman" w:cs="Times New Roman"/>
          <w:color w:val="000000" w:themeColor="text1"/>
        </w:rPr>
        <w:t>ype 2 diabetes: a cohort study</w:t>
      </w:r>
      <w:r w:rsidRPr="007433B1">
        <w:rPr>
          <w:rFonts w:ascii="Times New Roman" w:hAnsi="Times New Roman" w:cs="Times New Roman"/>
          <w:color w:val="000000" w:themeColor="text1"/>
        </w:rPr>
        <w:t>,</w:t>
      </w:r>
      <w:r w:rsidR="00597BB6" w:rsidRPr="007433B1">
        <w:rPr>
          <w:rFonts w:ascii="Times New Roman" w:hAnsi="Times New Roman" w:cs="Times New Roman"/>
          <w:color w:val="000000" w:themeColor="text1"/>
        </w:rPr>
        <w:t xml:space="preserve"> Diabet</w:t>
      </w:r>
      <w:r w:rsidRPr="007433B1">
        <w:rPr>
          <w:rFonts w:ascii="Times New Roman" w:hAnsi="Times New Roman" w:cs="Times New Roman"/>
          <w:color w:val="000000" w:themeColor="text1"/>
        </w:rPr>
        <w:t>.</w:t>
      </w:r>
      <w:r w:rsidR="00597BB6" w:rsidRPr="007433B1">
        <w:rPr>
          <w:rFonts w:ascii="Times New Roman" w:hAnsi="Times New Roman" w:cs="Times New Roman"/>
          <w:color w:val="000000" w:themeColor="text1"/>
        </w:rPr>
        <w:t xml:space="preserve"> Med</w:t>
      </w:r>
      <w:r w:rsidRPr="007433B1">
        <w:rPr>
          <w:rFonts w:ascii="Times New Roman" w:hAnsi="Times New Roman" w:cs="Times New Roman"/>
          <w:color w:val="000000" w:themeColor="text1"/>
        </w:rPr>
        <w:t>.</w:t>
      </w:r>
      <w:r w:rsidR="00597BB6" w:rsidRPr="007433B1">
        <w:rPr>
          <w:rFonts w:ascii="Times New Roman" w:hAnsi="Times New Roman" w:cs="Times New Roman"/>
          <w:color w:val="000000" w:themeColor="text1"/>
        </w:rPr>
        <w:t xml:space="preserve"> 34</w:t>
      </w:r>
      <w:r w:rsidRPr="007433B1">
        <w:rPr>
          <w:rFonts w:ascii="Times New Roman" w:hAnsi="Times New Roman" w:cs="Times New Roman"/>
          <w:color w:val="000000" w:themeColor="text1"/>
        </w:rPr>
        <w:t xml:space="preserve"> (2017) </w:t>
      </w:r>
      <w:r w:rsidR="00597BB6" w:rsidRPr="007433B1">
        <w:rPr>
          <w:rFonts w:ascii="Times New Roman" w:hAnsi="Times New Roman" w:cs="Times New Roman"/>
          <w:color w:val="000000" w:themeColor="text1"/>
        </w:rPr>
        <w:t>551-557</w:t>
      </w:r>
    </w:p>
    <w:p w14:paraId="67E85647" w14:textId="00090AE0" w:rsidR="00597BB6" w:rsidRPr="007433B1" w:rsidRDefault="00DD579C" w:rsidP="00C516EE">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Y.H. </w:t>
      </w:r>
      <w:r w:rsidR="00597BB6" w:rsidRPr="007433B1">
        <w:rPr>
          <w:rFonts w:ascii="Times New Roman" w:hAnsi="Times New Roman" w:cs="Times New Roman"/>
          <w:color w:val="000000" w:themeColor="text1"/>
        </w:rPr>
        <w:t>Gan</w:t>
      </w:r>
      <w:r w:rsidRPr="007433B1">
        <w:rPr>
          <w:rFonts w:ascii="Times New Roman" w:hAnsi="Times New Roman" w:cs="Times New Roman"/>
          <w:color w:val="000000" w:themeColor="text1"/>
        </w:rPr>
        <w:t>,</w:t>
      </w:r>
      <w:r w:rsidR="00597BB6" w:rsidRPr="007433B1">
        <w:rPr>
          <w:rFonts w:ascii="Times New Roman" w:hAnsi="Times New Roman" w:cs="Times New Roman"/>
          <w:color w:val="000000" w:themeColor="text1"/>
        </w:rPr>
        <w:t xml:space="preserve"> Host </w:t>
      </w:r>
      <w:r w:rsidR="002A662C" w:rsidRPr="007433B1">
        <w:rPr>
          <w:rFonts w:ascii="Times New Roman" w:hAnsi="Times New Roman" w:cs="Times New Roman"/>
          <w:color w:val="000000" w:themeColor="text1"/>
        </w:rPr>
        <w:t>s</w:t>
      </w:r>
      <w:r w:rsidR="00597BB6" w:rsidRPr="007433B1">
        <w:rPr>
          <w:rFonts w:ascii="Times New Roman" w:hAnsi="Times New Roman" w:cs="Times New Roman"/>
          <w:color w:val="000000" w:themeColor="text1"/>
        </w:rPr>
        <w:t xml:space="preserve">usceptibility </w:t>
      </w:r>
      <w:r w:rsidR="002A662C" w:rsidRPr="007433B1">
        <w:rPr>
          <w:rFonts w:ascii="Times New Roman" w:hAnsi="Times New Roman" w:cs="Times New Roman"/>
          <w:color w:val="000000" w:themeColor="text1"/>
        </w:rPr>
        <w:t>f</w:t>
      </w:r>
      <w:r w:rsidR="00597BB6" w:rsidRPr="007433B1">
        <w:rPr>
          <w:rFonts w:ascii="Times New Roman" w:hAnsi="Times New Roman" w:cs="Times New Roman"/>
          <w:color w:val="000000" w:themeColor="text1"/>
        </w:rPr>
        <w:t>actors to bacterial infections in type 2 diabetes</w:t>
      </w:r>
      <w:r w:rsidRPr="007433B1">
        <w:rPr>
          <w:rFonts w:ascii="Times New Roman" w:hAnsi="Times New Roman" w:cs="Times New Roman"/>
          <w:color w:val="000000" w:themeColor="text1"/>
        </w:rPr>
        <w:t>,</w:t>
      </w:r>
      <w:r w:rsidR="00597BB6" w:rsidRPr="007433B1">
        <w:rPr>
          <w:rFonts w:ascii="Times New Roman" w:hAnsi="Times New Roman" w:cs="Times New Roman"/>
          <w:color w:val="000000" w:themeColor="text1"/>
        </w:rPr>
        <w:t xml:space="preserve"> PLoS Pathog</w:t>
      </w:r>
      <w:r w:rsidRPr="007433B1">
        <w:rPr>
          <w:rFonts w:ascii="Times New Roman" w:hAnsi="Times New Roman" w:cs="Times New Roman"/>
          <w:color w:val="000000" w:themeColor="text1"/>
        </w:rPr>
        <w:t xml:space="preserve">. </w:t>
      </w:r>
      <w:r w:rsidR="00597BB6" w:rsidRPr="007433B1">
        <w:rPr>
          <w:rFonts w:ascii="Times New Roman" w:hAnsi="Times New Roman" w:cs="Times New Roman"/>
          <w:color w:val="000000" w:themeColor="text1"/>
        </w:rPr>
        <w:t>9</w:t>
      </w:r>
      <w:r w:rsidRPr="007433B1">
        <w:rPr>
          <w:rFonts w:ascii="Times New Roman" w:hAnsi="Times New Roman" w:cs="Times New Roman"/>
          <w:color w:val="000000" w:themeColor="text1"/>
        </w:rPr>
        <w:t xml:space="preserve"> (2013) </w:t>
      </w:r>
      <w:r w:rsidR="00597BB6" w:rsidRPr="007433B1">
        <w:rPr>
          <w:rFonts w:ascii="Times New Roman" w:hAnsi="Times New Roman" w:cs="Times New Roman"/>
          <w:color w:val="000000" w:themeColor="text1"/>
        </w:rPr>
        <w:t xml:space="preserve">e1003794. </w:t>
      </w:r>
    </w:p>
    <w:p w14:paraId="5742E118" w14:textId="6CCD139E" w:rsidR="00597BB6" w:rsidRPr="007433B1" w:rsidRDefault="00DD579C" w:rsidP="00C516EE">
      <w:pPr>
        <w:pStyle w:val="ListParagraph"/>
        <w:numPr>
          <w:ilvl w:val="0"/>
          <w:numId w:val="10"/>
        </w:numPr>
        <w:ind w:left="0" w:firstLine="0"/>
        <w:rPr>
          <w:rFonts w:ascii="Times New Roman" w:eastAsia="Times New Roman" w:hAnsi="Times New Roman" w:cs="Times New Roman"/>
          <w:color w:val="000000" w:themeColor="text1"/>
        </w:rPr>
      </w:pPr>
      <w:r w:rsidRPr="007433B1">
        <w:rPr>
          <w:rFonts w:ascii="Times New Roman" w:eastAsia="Times New Roman" w:hAnsi="Times New Roman" w:cs="Times New Roman"/>
          <w:color w:val="000000" w:themeColor="text1"/>
        </w:rPr>
        <w:lastRenderedPageBreak/>
        <w:t xml:space="preserve">G.C. </w:t>
      </w:r>
      <w:r w:rsidR="00597BB6" w:rsidRPr="007433B1">
        <w:rPr>
          <w:rFonts w:ascii="Times New Roman" w:eastAsia="Times New Roman" w:hAnsi="Times New Roman" w:cs="Times New Roman"/>
          <w:color w:val="000000" w:themeColor="text1"/>
        </w:rPr>
        <w:t xml:space="preserve">Koh, </w:t>
      </w:r>
      <w:r w:rsidRPr="007433B1">
        <w:rPr>
          <w:rFonts w:ascii="Times New Roman" w:eastAsia="Times New Roman" w:hAnsi="Times New Roman" w:cs="Times New Roman"/>
          <w:color w:val="000000" w:themeColor="text1"/>
        </w:rPr>
        <w:t xml:space="preserve">S.J. </w:t>
      </w:r>
      <w:r w:rsidR="00597BB6" w:rsidRPr="007433B1">
        <w:rPr>
          <w:rFonts w:ascii="Times New Roman" w:eastAsia="Times New Roman" w:hAnsi="Times New Roman" w:cs="Times New Roman"/>
          <w:color w:val="000000" w:themeColor="text1"/>
        </w:rPr>
        <w:t>Peacock</w:t>
      </w:r>
      <w:r w:rsidRPr="007433B1">
        <w:rPr>
          <w:rFonts w:ascii="Times New Roman" w:eastAsia="Times New Roman" w:hAnsi="Times New Roman" w:cs="Times New Roman"/>
          <w:color w:val="000000" w:themeColor="text1"/>
        </w:rPr>
        <w:t xml:space="preserve">, T. </w:t>
      </w:r>
      <w:r w:rsidR="00597BB6" w:rsidRPr="007433B1">
        <w:rPr>
          <w:rFonts w:ascii="Times New Roman" w:eastAsia="Times New Roman" w:hAnsi="Times New Roman" w:cs="Times New Roman"/>
          <w:color w:val="000000" w:themeColor="text1"/>
        </w:rPr>
        <w:t>van der Poll</w:t>
      </w:r>
      <w:r w:rsidRPr="007433B1">
        <w:rPr>
          <w:rFonts w:ascii="Times New Roman" w:eastAsia="Times New Roman" w:hAnsi="Times New Roman" w:cs="Times New Roman"/>
          <w:color w:val="000000" w:themeColor="text1"/>
        </w:rPr>
        <w:t>, W.J. W</w:t>
      </w:r>
      <w:r w:rsidR="00597BB6" w:rsidRPr="007433B1">
        <w:rPr>
          <w:rFonts w:ascii="Times New Roman" w:hAnsi="Times New Roman" w:cs="Times New Roman"/>
          <w:color w:val="000000" w:themeColor="text1"/>
        </w:rPr>
        <w:t>iersinga</w:t>
      </w:r>
      <w:r w:rsidRPr="007433B1">
        <w:rPr>
          <w:rFonts w:ascii="Times New Roman" w:hAnsi="Times New Roman" w:cs="Times New Roman"/>
          <w:color w:val="000000" w:themeColor="text1"/>
        </w:rPr>
        <w:t xml:space="preserve">, </w:t>
      </w:r>
      <w:r w:rsidR="00597BB6" w:rsidRPr="007433B1">
        <w:rPr>
          <w:rFonts w:ascii="Times New Roman" w:eastAsia="Times New Roman" w:hAnsi="Times New Roman" w:cs="Times New Roman"/>
          <w:color w:val="000000" w:themeColor="text1"/>
        </w:rPr>
        <w:t xml:space="preserve">The impact of diabetes on the pathogenesis of sepsis. </w:t>
      </w:r>
      <w:r w:rsidR="00597BB6" w:rsidRPr="007433B1">
        <w:rPr>
          <w:rStyle w:val="cit"/>
          <w:rFonts w:ascii="Times New Roman" w:hAnsi="Times New Roman" w:cs="Times New Roman"/>
          <w:color w:val="000000" w:themeColor="text1"/>
        </w:rPr>
        <w:t>Eur</w:t>
      </w:r>
      <w:r w:rsidR="00ED058F" w:rsidRPr="007433B1">
        <w:rPr>
          <w:rStyle w:val="cit"/>
          <w:rFonts w:ascii="Times New Roman" w:hAnsi="Times New Roman" w:cs="Times New Roman"/>
          <w:color w:val="000000" w:themeColor="text1"/>
        </w:rPr>
        <w:t>.</w:t>
      </w:r>
      <w:r w:rsidR="00597BB6" w:rsidRPr="007433B1">
        <w:rPr>
          <w:rStyle w:val="cit"/>
          <w:rFonts w:ascii="Times New Roman" w:hAnsi="Times New Roman" w:cs="Times New Roman"/>
          <w:color w:val="000000" w:themeColor="text1"/>
        </w:rPr>
        <w:t xml:space="preserve"> J</w:t>
      </w:r>
      <w:r w:rsidR="00ED058F" w:rsidRPr="007433B1">
        <w:rPr>
          <w:rStyle w:val="cit"/>
          <w:rFonts w:ascii="Times New Roman" w:hAnsi="Times New Roman" w:cs="Times New Roman"/>
          <w:color w:val="000000" w:themeColor="text1"/>
        </w:rPr>
        <w:t>.</w:t>
      </w:r>
      <w:r w:rsidR="00597BB6" w:rsidRPr="007433B1">
        <w:rPr>
          <w:rStyle w:val="cit"/>
          <w:rFonts w:ascii="Times New Roman" w:hAnsi="Times New Roman" w:cs="Times New Roman"/>
          <w:color w:val="000000" w:themeColor="text1"/>
        </w:rPr>
        <w:t xml:space="preserve"> Clin</w:t>
      </w:r>
      <w:r w:rsidR="00ED058F" w:rsidRPr="007433B1">
        <w:rPr>
          <w:rStyle w:val="cit"/>
          <w:rFonts w:ascii="Times New Roman" w:hAnsi="Times New Roman" w:cs="Times New Roman"/>
          <w:color w:val="000000" w:themeColor="text1"/>
        </w:rPr>
        <w:t>.</w:t>
      </w:r>
      <w:r w:rsidR="00597BB6" w:rsidRPr="007433B1">
        <w:rPr>
          <w:rStyle w:val="cit"/>
          <w:rFonts w:ascii="Times New Roman" w:hAnsi="Times New Roman" w:cs="Times New Roman"/>
          <w:color w:val="000000" w:themeColor="text1"/>
        </w:rPr>
        <w:t xml:space="preserve"> Microbiol</w:t>
      </w:r>
      <w:r w:rsidR="00ED058F" w:rsidRPr="007433B1">
        <w:rPr>
          <w:rStyle w:val="cit"/>
          <w:rFonts w:ascii="Times New Roman" w:hAnsi="Times New Roman" w:cs="Times New Roman"/>
          <w:color w:val="000000" w:themeColor="text1"/>
        </w:rPr>
        <w:t>.</w:t>
      </w:r>
      <w:r w:rsidR="00597BB6" w:rsidRPr="007433B1">
        <w:rPr>
          <w:rStyle w:val="cit"/>
          <w:rFonts w:ascii="Times New Roman" w:hAnsi="Times New Roman" w:cs="Times New Roman"/>
          <w:color w:val="000000" w:themeColor="text1"/>
        </w:rPr>
        <w:t xml:space="preserve"> Infect</w:t>
      </w:r>
      <w:r w:rsidR="00ED058F" w:rsidRPr="007433B1">
        <w:rPr>
          <w:rStyle w:val="cit"/>
          <w:rFonts w:ascii="Times New Roman" w:hAnsi="Times New Roman" w:cs="Times New Roman"/>
          <w:color w:val="000000" w:themeColor="text1"/>
        </w:rPr>
        <w:t>.</w:t>
      </w:r>
      <w:r w:rsidR="00597BB6" w:rsidRPr="007433B1">
        <w:rPr>
          <w:rStyle w:val="cit"/>
          <w:rFonts w:ascii="Times New Roman" w:hAnsi="Times New Roman" w:cs="Times New Roman"/>
          <w:color w:val="000000" w:themeColor="text1"/>
        </w:rPr>
        <w:t xml:space="preserve"> Dis</w:t>
      </w:r>
      <w:r w:rsidR="00ED058F" w:rsidRPr="007433B1">
        <w:rPr>
          <w:rStyle w:val="cit"/>
          <w:rFonts w:ascii="Times New Roman" w:hAnsi="Times New Roman" w:cs="Times New Roman"/>
          <w:color w:val="000000" w:themeColor="text1"/>
        </w:rPr>
        <w:t>.</w:t>
      </w:r>
      <w:r w:rsidR="00597BB6" w:rsidRPr="007433B1">
        <w:rPr>
          <w:rFonts w:ascii="Times New Roman" w:eastAsia="Times New Roman" w:hAnsi="Times New Roman" w:cs="Times New Roman"/>
          <w:color w:val="000000" w:themeColor="text1"/>
        </w:rPr>
        <w:t xml:space="preserve"> </w:t>
      </w:r>
      <w:r w:rsidR="00ED058F" w:rsidRPr="007433B1">
        <w:rPr>
          <w:rFonts w:ascii="Times New Roman" w:eastAsia="Times New Roman" w:hAnsi="Times New Roman" w:cs="Times New Roman"/>
          <w:color w:val="000000" w:themeColor="text1"/>
        </w:rPr>
        <w:t xml:space="preserve">31 (2012) </w:t>
      </w:r>
      <w:r w:rsidR="00597BB6" w:rsidRPr="007433B1">
        <w:rPr>
          <w:rFonts w:ascii="Times New Roman" w:eastAsia="Times New Roman" w:hAnsi="Times New Roman" w:cs="Times New Roman"/>
          <w:color w:val="000000" w:themeColor="text1"/>
        </w:rPr>
        <w:t>379-388.</w:t>
      </w:r>
    </w:p>
    <w:p w14:paraId="28B9C5F5" w14:textId="56B6047F" w:rsidR="00597BB6" w:rsidRPr="007433B1" w:rsidRDefault="00ED058F" w:rsidP="00C516EE">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eastAsia="Times New Roman" w:hAnsi="Times New Roman" w:cs="Times New Roman"/>
          <w:color w:val="000000" w:themeColor="text1"/>
        </w:rPr>
        <w:t xml:space="preserve">J. </w:t>
      </w:r>
      <w:r w:rsidR="00597BB6" w:rsidRPr="007433B1">
        <w:rPr>
          <w:rFonts w:ascii="Times New Roman" w:eastAsia="Times New Roman" w:hAnsi="Times New Roman" w:cs="Times New Roman"/>
          <w:color w:val="000000" w:themeColor="text1"/>
        </w:rPr>
        <w:t xml:space="preserve">Casqueiro, </w:t>
      </w:r>
      <w:r w:rsidRPr="007433B1">
        <w:rPr>
          <w:rFonts w:ascii="Times New Roman" w:eastAsia="Times New Roman" w:hAnsi="Times New Roman" w:cs="Times New Roman"/>
          <w:color w:val="000000" w:themeColor="text1"/>
        </w:rPr>
        <w:t xml:space="preserve">J. </w:t>
      </w:r>
      <w:r w:rsidR="00597BB6" w:rsidRPr="007433B1">
        <w:rPr>
          <w:rFonts w:ascii="Times New Roman" w:eastAsia="Times New Roman" w:hAnsi="Times New Roman" w:cs="Times New Roman"/>
          <w:color w:val="000000" w:themeColor="text1"/>
        </w:rPr>
        <w:t>Casqueiro</w:t>
      </w:r>
      <w:r w:rsidRPr="007433B1">
        <w:rPr>
          <w:rFonts w:ascii="Times New Roman" w:eastAsia="Times New Roman" w:hAnsi="Times New Roman" w:cs="Times New Roman"/>
          <w:color w:val="000000" w:themeColor="text1"/>
        </w:rPr>
        <w:t>, C.</w:t>
      </w:r>
      <w:r w:rsidR="00597BB6" w:rsidRPr="007433B1">
        <w:rPr>
          <w:rFonts w:ascii="Times New Roman" w:eastAsia="Times New Roman" w:hAnsi="Times New Roman" w:cs="Times New Roman"/>
          <w:color w:val="000000" w:themeColor="text1"/>
        </w:rPr>
        <w:t xml:space="preserve"> Alves</w:t>
      </w:r>
      <w:r w:rsidRPr="007433B1">
        <w:rPr>
          <w:rFonts w:ascii="Times New Roman" w:eastAsia="Times New Roman" w:hAnsi="Times New Roman" w:cs="Times New Roman"/>
          <w:color w:val="000000" w:themeColor="text1"/>
        </w:rPr>
        <w:t>,</w:t>
      </w:r>
      <w:r w:rsidR="00597BB6" w:rsidRPr="007433B1">
        <w:rPr>
          <w:rFonts w:ascii="Times New Roman" w:eastAsia="Times New Roman" w:hAnsi="Times New Roman" w:cs="Times New Roman"/>
          <w:color w:val="000000" w:themeColor="text1"/>
        </w:rPr>
        <w:t xml:space="preserve"> Infections in patients with diabetes mellitus: A review of pathogenesis</w:t>
      </w:r>
      <w:r w:rsidRPr="007433B1">
        <w:rPr>
          <w:rFonts w:ascii="Times New Roman" w:eastAsia="Times New Roman" w:hAnsi="Times New Roman" w:cs="Times New Roman"/>
          <w:color w:val="000000" w:themeColor="text1"/>
        </w:rPr>
        <w:t>,</w:t>
      </w:r>
      <w:r w:rsidR="00597BB6" w:rsidRPr="007433B1">
        <w:rPr>
          <w:rFonts w:ascii="Times New Roman" w:eastAsia="Times New Roman" w:hAnsi="Times New Roman" w:cs="Times New Roman"/>
          <w:color w:val="000000" w:themeColor="text1"/>
        </w:rPr>
        <w:t xml:space="preserve"> </w:t>
      </w:r>
      <w:r w:rsidR="00597BB6" w:rsidRPr="007433B1">
        <w:rPr>
          <w:rFonts w:ascii="Times New Roman" w:eastAsia="Times New Roman" w:hAnsi="Times New Roman" w:cs="Times New Roman"/>
          <w:iCs/>
          <w:color w:val="000000" w:themeColor="text1"/>
        </w:rPr>
        <w:t>Indian</w:t>
      </w:r>
      <w:r w:rsidRPr="007433B1">
        <w:rPr>
          <w:rFonts w:ascii="Times New Roman" w:eastAsia="Times New Roman" w:hAnsi="Times New Roman" w:cs="Times New Roman"/>
          <w:iCs/>
          <w:color w:val="000000" w:themeColor="text1"/>
        </w:rPr>
        <w:t>.</w:t>
      </w:r>
      <w:r w:rsidR="00597BB6" w:rsidRPr="007433B1">
        <w:rPr>
          <w:rFonts w:ascii="Times New Roman" w:eastAsia="Times New Roman" w:hAnsi="Times New Roman" w:cs="Times New Roman"/>
          <w:iCs/>
          <w:color w:val="000000" w:themeColor="text1"/>
        </w:rPr>
        <w:t xml:space="preserve"> J Endocrinol Metab</w:t>
      </w:r>
      <w:r w:rsidR="00597BB6" w:rsidRPr="007433B1">
        <w:rPr>
          <w:rFonts w:ascii="Times New Roman" w:eastAsia="Times New Roman" w:hAnsi="Times New Roman" w:cs="Times New Roman"/>
          <w:color w:val="000000" w:themeColor="text1"/>
        </w:rPr>
        <w:t xml:space="preserve"> 2012;16(Suppl1):S27-S36.</w:t>
      </w:r>
    </w:p>
    <w:p w14:paraId="0E8C9A2F" w14:textId="2FBCEADD" w:rsidR="00B3277D" w:rsidRPr="007433B1" w:rsidRDefault="00ED058F" w:rsidP="00C516EE">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lang w:val="en-US"/>
        </w:rPr>
        <w:t xml:space="preserve">R.P. </w:t>
      </w:r>
      <w:r w:rsidR="00FB6109" w:rsidRPr="007433B1">
        <w:rPr>
          <w:rFonts w:ascii="Times New Roman" w:hAnsi="Times New Roman" w:cs="Times New Roman"/>
          <w:color w:val="000000" w:themeColor="text1"/>
          <w:lang w:val="en-US"/>
        </w:rPr>
        <w:t xml:space="preserve">Shrestha, </w:t>
      </w:r>
      <w:r w:rsidRPr="007433B1">
        <w:rPr>
          <w:rFonts w:ascii="Times New Roman" w:hAnsi="Times New Roman" w:cs="Times New Roman"/>
          <w:color w:val="000000" w:themeColor="text1"/>
          <w:lang w:val="en-US"/>
        </w:rPr>
        <w:t xml:space="preserve">J. </w:t>
      </w:r>
      <w:r w:rsidR="00FB6109" w:rsidRPr="007433B1">
        <w:rPr>
          <w:rFonts w:ascii="Times New Roman" w:hAnsi="Times New Roman" w:cs="Times New Roman"/>
          <w:color w:val="000000" w:themeColor="text1"/>
          <w:lang w:val="en-US"/>
        </w:rPr>
        <w:t xml:space="preserve">Horowitz, </w:t>
      </w:r>
      <w:r w:rsidRPr="007433B1">
        <w:rPr>
          <w:rFonts w:ascii="Times New Roman" w:hAnsi="Times New Roman" w:cs="Times New Roman"/>
          <w:color w:val="000000" w:themeColor="text1"/>
          <w:lang w:val="en-US"/>
        </w:rPr>
        <w:t xml:space="preserve">C.V. </w:t>
      </w:r>
      <w:r w:rsidR="00FB6109" w:rsidRPr="007433B1">
        <w:rPr>
          <w:rFonts w:ascii="Times New Roman" w:hAnsi="Times New Roman" w:cs="Times New Roman"/>
          <w:color w:val="000000" w:themeColor="text1"/>
          <w:lang w:val="en-US"/>
        </w:rPr>
        <w:t xml:space="preserve">Hollot, </w:t>
      </w:r>
      <w:r w:rsidRPr="007433B1">
        <w:rPr>
          <w:rFonts w:ascii="Times New Roman" w:hAnsi="Times New Roman" w:cs="Times New Roman"/>
          <w:color w:val="000000" w:themeColor="text1"/>
          <w:lang w:val="en-US"/>
        </w:rPr>
        <w:t xml:space="preserve">M.J. </w:t>
      </w:r>
      <w:r w:rsidR="00FB6109" w:rsidRPr="007433B1">
        <w:rPr>
          <w:rFonts w:ascii="Times New Roman" w:hAnsi="Times New Roman" w:cs="Times New Roman"/>
          <w:color w:val="000000" w:themeColor="text1"/>
          <w:lang w:val="en-US"/>
        </w:rPr>
        <w:t xml:space="preserve">Germain, </w:t>
      </w:r>
      <w:r w:rsidRPr="007433B1">
        <w:rPr>
          <w:rFonts w:ascii="Times New Roman" w:hAnsi="Times New Roman" w:cs="Times New Roman"/>
          <w:color w:val="000000" w:themeColor="text1"/>
          <w:lang w:val="en-US"/>
        </w:rPr>
        <w:t xml:space="preserve">J.A. </w:t>
      </w:r>
      <w:r w:rsidR="00FB6109" w:rsidRPr="007433B1">
        <w:rPr>
          <w:rFonts w:ascii="Times New Roman" w:hAnsi="Times New Roman" w:cs="Times New Roman"/>
          <w:color w:val="000000" w:themeColor="text1"/>
          <w:lang w:val="en-US"/>
        </w:rPr>
        <w:t xml:space="preserve">Widness, </w:t>
      </w:r>
      <w:r w:rsidRPr="007433B1">
        <w:rPr>
          <w:rFonts w:ascii="Times New Roman" w:hAnsi="Times New Roman" w:cs="Times New Roman"/>
          <w:color w:val="000000" w:themeColor="text1"/>
          <w:lang w:val="en-US"/>
        </w:rPr>
        <w:t xml:space="preserve">D.M. </w:t>
      </w:r>
      <w:r w:rsidR="00FB6109" w:rsidRPr="007433B1">
        <w:rPr>
          <w:rFonts w:ascii="Times New Roman" w:hAnsi="Times New Roman" w:cs="Times New Roman"/>
          <w:color w:val="000000" w:themeColor="text1"/>
          <w:lang w:val="en-US"/>
        </w:rPr>
        <w:t xml:space="preserve">Mock, </w:t>
      </w:r>
      <w:r w:rsidRPr="007433B1">
        <w:rPr>
          <w:rFonts w:ascii="Times New Roman" w:hAnsi="Times New Roman" w:cs="Times New Roman"/>
          <w:color w:val="000000" w:themeColor="text1"/>
          <w:lang w:val="en-US"/>
        </w:rPr>
        <w:t xml:space="preserve">P. </w:t>
      </w:r>
      <w:r w:rsidR="00FB6109" w:rsidRPr="007433B1">
        <w:rPr>
          <w:rFonts w:ascii="Times New Roman" w:hAnsi="Times New Roman" w:cs="Times New Roman"/>
          <w:color w:val="000000" w:themeColor="text1"/>
          <w:lang w:val="en-US"/>
        </w:rPr>
        <w:t xml:space="preserve">Veng-Pedersen, </w:t>
      </w:r>
      <w:r w:rsidRPr="007433B1">
        <w:rPr>
          <w:rFonts w:ascii="Times New Roman" w:hAnsi="Times New Roman" w:cs="Times New Roman"/>
          <w:color w:val="000000" w:themeColor="text1"/>
          <w:lang w:val="en-US"/>
        </w:rPr>
        <w:t xml:space="preserve">Y. </w:t>
      </w:r>
      <w:r w:rsidR="00FB6109" w:rsidRPr="007433B1">
        <w:rPr>
          <w:rFonts w:ascii="Times New Roman" w:hAnsi="Times New Roman" w:cs="Times New Roman"/>
          <w:color w:val="000000" w:themeColor="text1"/>
          <w:lang w:val="en-US"/>
        </w:rPr>
        <w:t>Chait</w:t>
      </w:r>
      <w:r w:rsidRPr="007433B1">
        <w:rPr>
          <w:rFonts w:ascii="Times New Roman" w:hAnsi="Times New Roman" w:cs="Times New Roman"/>
          <w:color w:val="000000" w:themeColor="text1"/>
          <w:lang w:val="en-US"/>
        </w:rPr>
        <w:t>,</w:t>
      </w:r>
      <w:r w:rsidR="00FB6109" w:rsidRPr="007433B1">
        <w:rPr>
          <w:rFonts w:ascii="Times New Roman" w:hAnsi="Times New Roman" w:cs="Times New Roman"/>
          <w:color w:val="000000" w:themeColor="text1"/>
          <w:lang w:val="en-US"/>
        </w:rPr>
        <w:t xml:space="preserve"> Models for the red blood cell lifespan</w:t>
      </w:r>
      <w:r w:rsidRPr="007433B1">
        <w:rPr>
          <w:rFonts w:ascii="Times New Roman" w:hAnsi="Times New Roman" w:cs="Times New Roman"/>
          <w:color w:val="000000" w:themeColor="text1"/>
          <w:lang w:val="en-US"/>
        </w:rPr>
        <w:t>,</w:t>
      </w:r>
      <w:r w:rsidR="00FB6109" w:rsidRPr="007433B1">
        <w:rPr>
          <w:rFonts w:ascii="Times New Roman" w:hAnsi="Times New Roman" w:cs="Times New Roman"/>
          <w:color w:val="000000" w:themeColor="text1"/>
          <w:lang w:val="en-US"/>
        </w:rPr>
        <w:t xml:space="preserve"> J</w:t>
      </w:r>
      <w:r w:rsidRPr="007433B1">
        <w:rPr>
          <w:rFonts w:ascii="Times New Roman" w:hAnsi="Times New Roman" w:cs="Times New Roman"/>
          <w:color w:val="000000" w:themeColor="text1"/>
          <w:lang w:val="en-US"/>
        </w:rPr>
        <w:t>.</w:t>
      </w:r>
      <w:r w:rsidR="00FB6109" w:rsidRPr="007433B1">
        <w:rPr>
          <w:rFonts w:ascii="Times New Roman" w:hAnsi="Times New Roman" w:cs="Times New Roman"/>
          <w:color w:val="000000" w:themeColor="text1"/>
          <w:lang w:val="en-US"/>
        </w:rPr>
        <w:t xml:space="preserve"> Pharmacokinet</w:t>
      </w:r>
      <w:r w:rsidRPr="007433B1">
        <w:rPr>
          <w:rFonts w:ascii="Times New Roman" w:hAnsi="Times New Roman" w:cs="Times New Roman"/>
          <w:color w:val="000000" w:themeColor="text1"/>
          <w:lang w:val="en-US"/>
        </w:rPr>
        <w:t>.</w:t>
      </w:r>
      <w:r w:rsidR="00FB6109" w:rsidRPr="007433B1">
        <w:rPr>
          <w:rFonts w:ascii="Times New Roman" w:hAnsi="Times New Roman" w:cs="Times New Roman"/>
          <w:color w:val="000000" w:themeColor="text1"/>
          <w:lang w:val="en-US"/>
        </w:rPr>
        <w:t xml:space="preserve"> Pharmacodyn</w:t>
      </w:r>
      <w:r w:rsidRPr="007433B1">
        <w:rPr>
          <w:rFonts w:ascii="Times New Roman" w:hAnsi="Times New Roman" w:cs="Times New Roman"/>
          <w:color w:val="000000" w:themeColor="text1"/>
          <w:lang w:val="en-US"/>
        </w:rPr>
        <w:t>.</w:t>
      </w:r>
      <w:r w:rsidR="00FB6109" w:rsidRPr="007433B1">
        <w:rPr>
          <w:rFonts w:ascii="Times New Roman" w:hAnsi="Times New Roman" w:cs="Times New Roman"/>
          <w:color w:val="000000" w:themeColor="text1"/>
          <w:lang w:val="en-US"/>
        </w:rPr>
        <w:t xml:space="preserve"> 43</w:t>
      </w:r>
      <w:r w:rsidRPr="007433B1">
        <w:rPr>
          <w:rFonts w:ascii="Times New Roman" w:hAnsi="Times New Roman" w:cs="Times New Roman"/>
          <w:color w:val="000000" w:themeColor="text1"/>
          <w:lang w:val="en-US"/>
        </w:rPr>
        <w:t xml:space="preserve"> (2016) </w:t>
      </w:r>
      <w:r w:rsidR="00FB6109" w:rsidRPr="007433B1">
        <w:rPr>
          <w:rFonts w:ascii="Times New Roman" w:hAnsi="Times New Roman" w:cs="Times New Roman"/>
          <w:color w:val="000000" w:themeColor="text1"/>
          <w:lang w:val="en-US"/>
        </w:rPr>
        <w:t>259-</w:t>
      </w:r>
      <w:r w:rsidR="002A662C" w:rsidRPr="007433B1">
        <w:rPr>
          <w:rFonts w:ascii="Times New Roman" w:hAnsi="Times New Roman" w:cs="Times New Roman"/>
          <w:color w:val="000000" w:themeColor="text1"/>
          <w:lang w:val="en-US"/>
        </w:rPr>
        <w:t>2</w:t>
      </w:r>
      <w:r w:rsidR="00FB6109" w:rsidRPr="007433B1">
        <w:rPr>
          <w:rFonts w:ascii="Times New Roman" w:hAnsi="Times New Roman" w:cs="Times New Roman"/>
          <w:color w:val="000000" w:themeColor="text1"/>
          <w:lang w:val="en-US"/>
        </w:rPr>
        <w:t>74.</w:t>
      </w:r>
    </w:p>
    <w:p w14:paraId="264066F5" w14:textId="78954512" w:rsidR="00C9515D" w:rsidRPr="007433B1" w:rsidRDefault="00FC0DAF" w:rsidP="00C516EE">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J.J. </w:t>
      </w:r>
      <w:r w:rsidR="00C9515D" w:rsidRPr="007433B1">
        <w:rPr>
          <w:rFonts w:ascii="Times New Roman" w:hAnsi="Times New Roman" w:cs="Times New Roman"/>
          <w:color w:val="000000" w:themeColor="text1"/>
        </w:rPr>
        <w:t xml:space="preserve">Chamberlain, </w:t>
      </w:r>
      <w:r w:rsidRPr="007433B1">
        <w:rPr>
          <w:rFonts w:ascii="Times New Roman" w:hAnsi="Times New Roman" w:cs="Times New Roman"/>
          <w:color w:val="000000" w:themeColor="text1"/>
        </w:rPr>
        <w:t xml:space="preserve">A.S. </w:t>
      </w:r>
      <w:r w:rsidR="00C9515D" w:rsidRPr="007433B1">
        <w:rPr>
          <w:rFonts w:ascii="Times New Roman" w:hAnsi="Times New Roman" w:cs="Times New Roman"/>
          <w:color w:val="000000" w:themeColor="text1"/>
        </w:rPr>
        <w:t xml:space="preserve">Rhinehart, </w:t>
      </w:r>
      <w:r w:rsidRPr="007433B1">
        <w:rPr>
          <w:rFonts w:ascii="Times New Roman" w:hAnsi="Times New Roman" w:cs="Times New Roman"/>
          <w:color w:val="000000" w:themeColor="text1"/>
        </w:rPr>
        <w:t xml:space="preserve">C.F. </w:t>
      </w:r>
      <w:r w:rsidR="00C9515D" w:rsidRPr="007433B1">
        <w:rPr>
          <w:rFonts w:ascii="Times New Roman" w:hAnsi="Times New Roman" w:cs="Times New Roman"/>
          <w:color w:val="000000" w:themeColor="text1"/>
        </w:rPr>
        <w:t>Shaefer</w:t>
      </w:r>
      <w:r w:rsidRPr="007433B1">
        <w:rPr>
          <w:rFonts w:ascii="Times New Roman" w:hAnsi="Times New Roman" w:cs="Times New Roman"/>
          <w:color w:val="000000" w:themeColor="text1"/>
        </w:rPr>
        <w:t>, A.</w:t>
      </w:r>
      <w:r w:rsidR="00C9515D" w:rsidRPr="007433B1">
        <w:rPr>
          <w:rFonts w:ascii="Times New Roman" w:hAnsi="Times New Roman" w:cs="Times New Roman"/>
          <w:color w:val="000000" w:themeColor="text1"/>
        </w:rPr>
        <w:t xml:space="preserve"> Neuman</w:t>
      </w:r>
      <w:r w:rsidRPr="007433B1">
        <w:rPr>
          <w:rFonts w:ascii="Times New Roman" w:hAnsi="Times New Roman" w:cs="Times New Roman"/>
          <w:color w:val="000000" w:themeColor="text1"/>
        </w:rPr>
        <w:t>,</w:t>
      </w:r>
      <w:r w:rsidR="00C9515D" w:rsidRPr="007433B1">
        <w:rPr>
          <w:rFonts w:ascii="Times New Roman" w:hAnsi="Times New Roman" w:cs="Times New Roman"/>
          <w:color w:val="000000" w:themeColor="text1"/>
        </w:rPr>
        <w:t xml:space="preserve"> Diagnosis and management of diabetes: synopsis of the 2016 American Diabetes Association Standards of Medical Care in Diabetes. Ann</w:t>
      </w:r>
      <w:r w:rsidRPr="007433B1">
        <w:rPr>
          <w:rFonts w:ascii="Times New Roman" w:hAnsi="Times New Roman" w:cs="Times New Roman"/>
          <w:color w:val="000000" w:themeColor="text1"/>
        </w:rPr>
        <w:t>.</w:t>
      </w:r>
      <w:r w:rsidR="00C9515D" w:rsidRPr="007433B1">
        <w:rPr>
          <w:rFonts w:ascii="Times New Roman" w:hAnsi="Times New Roman" w:cs="Times New Roman"/>
          <w:color w:val="000000" w:themeColor="text1"/>
        </w:rPr>
        <w:t xml:space="preserve"> Intern</w:t>
      </w:r>
      <w:r w:rsidRPr="007433B1">
        <w:rPr>
          <w:rFonts w:ascii="Times New Roman" w:hAnsi="Times New Roman" w:cs="Times New Roman"/>
          <w:color w:val="000000" w:themeColor="text1"/>
        </w:rPr>
        <w:t>.</w:t>
      </w:r>
      <w:r w:rsidR="00C9515D" w:rsidRPr="007433B1">
        <w:rPr>
          <w:rFonts w:ascii="Times New Roman" w:hAnsi="Times New Roman" w:cs="Times New Roman"/>
          <w:color w:val="000000" w:themeColor="text1"/>
        </w:rPr>
        <w:t xml:space="preserve"> Med</w:t>
      </w:r>
      <w:r w:rsidRPr="007433B1">
        <w:rPr>
          <w:rFonts w:ascii="Times New Roman" w:hAnsi="Times New Roman" w:cs="Times New Roman"/>
          <w:color w:val="000000" w:themeColor="text1"/>
        </w:rPr>
        <w:t>.</w:t>
      </w:r>
      <w:r w:rsidR="00C9515D" w:rsidRPr="007433B1">
        <w:rPr>
          <w:rFonts w:ascii="Times New Roman" w:hAnsi="Times New Roman" w:cs="Times New Roman"/>
          <w:color w:val="000000" w:themeColor="text1"/>
        </w:rPr>
        <w:t xml:space="preserve"> 164</w:t>
      </w:r>
      <w:r w:rsidRPr="007433B1">
        <w:rPr>
          <w:rFonts w:ascii="Times New Roman" w:hAnsi="Times New Roman" w:cs="Times New Roman"/>
          <w:color w:val="000000" w:themeColor="text1"/>
        </w:rPr>
        <w:t xml:space="preserve"> (2016) </w:t>
      </w:r>
      <w:r w:rsidR="00C9515D" w:rsidRPr="007433B1">
        <w:rPr>
          <w:rFonts w:ascii="Times New Roman" w:hAnsi="Times New Roman" w:cs="Times New Roman"/>
          <w:color w:val="000000" w:themeColor="text1"/>
        </w:rPr>
        <w:t>542-552.</w:t>
      </w:r>
    </w:p>
    <w:p w14:paraId="3E4921F7" w14:textId="05DB59AC" w:rsidR="00C9515D" w:rsidRPr="007433B1" w:rsidRDefault="00FC0DAF" w:rsidP="00C516EE">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eastAsia="Times New Roman" w:hAnsi="Times New Roman" w:cs="Times New Roman"/>
          <w:color w:val="000000" w:themeColor="text1"/>
        </w:rPr>
        <w:lastRenderedPageBreak/>
        <w:t xml:space="preserve">J.D. </w:t>
      </w:r>
      <w:r w:rsidR="00C9515D" w:rsidRPr="007433B1">
        <w:rPr>
          <w:rFonts w:ascii="Times New Roman" w:eastAsia="Times New Roman" w:hAnsi="Times New Roman" w:cs="Times New Roman"/>
          <w:color w:val="000000" w:themeColor="text1"/>
        </w:rPr>
        <w:t xml:space="preserve">Bagdade, </w:t>
      </w:r>
      <w:r w:rsidRPr="007433B1">
        <w:rPr>
          <w:rFonts w:ascii="Times New Roman" w:eastAsia="Times New Roman" w:hAnsi="Times New Roman" w:cs="Times New Roman"/>
          <w:color w:val="000000" w:themeColor="text1"/>
        </w:rPr>
        <w:t xml:space="preserve">M. </w:t>
      </w:r>
      <w:r w:rsidR="00C9515D" w:rsidRPr="007433B1">
        <w:rPr>
          <w:rFonts w:ascii="Times New Roman" w:eastAsia="Times New Roman" w:hAnsi="Times New Roman" w:cs="Times New Roman"/>
          <w:color w:val="000000" w:themeColor="text1"/>
        </w:rPr>
        <w:t xml:space="preserve">Stewart, </w:t>
      </w:r>
      <w:r w:rsidRPr="007433B1">
        <w:rPr>
          <w:rFonts w:ascii="Times New Roman" w:eastAsia="Times New Roman" w:hAnsi="Times New Roman" w:cs="Times New Roman"/>
          <w:color w:val="000000" w:themeColor="text1"/>
        </w:rPr>
        <w:t xml:space="preserve">E. </w:t>
      </w:r>
      <w:r w:rsidR="00C9515D" w:rsidRPr="007433B1">
        <w:rPr>
          <w:rFonts w:ascii="Times New Roman" w:eastAsia="Times New Roman" w:hAnsi="Times New Roman" w:cs="Times New Roman"/>
          <w:color w:val="000000" w:themeColor="text1"/>
        </w:rPr>
        <w:t>Walters</w:t>
      </w:r>
      <w:r w:rsidRPr="007433B1">
        <w:rPr>
          <w:rFonts w:ascii="Times New Roman" w:eastAsia="Times New Roman" w:hAnsi="Times New Roman" w:cs="Times New Roman"/>
          <w:color w:val="000000" w:themeColor="text1"/>
        </w:rPr>
        <w:t>,</w:t>
      </w:r>
      <w:r w:rsidR="00C9515D" w:rsidRPr="007433B1">
        <w:rPr>
          <w:rFonts w:ascii="Times New Roman" w:eastAsia="Times New Roman" w:hAnsi="Times New Roman" w:cs="Times New Roman"/>
          <w:color w:val="000000" w:themeColor="text1"/>
        </w:rPr>
        <w:t xml:space="preserve"> Impaired granulocyte adherence. A reversible defect in host defense in patients with poorly controlled diabetes</w:t>
      </w:r>
      <w:r w:rsidRPr="007433B1">
        <w:rPr>
          <w:rFonts w:ascii="Times New Roman" w:eastAsia="Times New Roman" w:hAnsi="Times New Roman" w:cs="Times New Roman"/>
          <w:color w:val="000000" w:themeColor="text1"/>
        </w:rPr>
        <w:t>,</w:t>
      </w:r>
      <w:r w:rsidR="00C9515D" w:rsidRPr="007433B1">
        <w:rPr>
          <w:rFonts w:ascii="Times New Roman" w:eastAsia="Times New Roman" w:hAnsi="Times New Roman" w:cs="Times New Roman"/>
          <w:color w:val="000000" w:themeColor="text1"/>
        </w:rPr>
        <w:t xml:space="preserve"> Diabetes 27</w:t>
      </w:r>
      <w:r w:rsidRPr="007433B1">
        <w:rPr>
          <w:rFonts w:ascii="Times New Roman" w:eastAsia="Times New Roman" w:hAnsi="Times New Roman" w:cs="Times New Roman"/>
          <w:color w:val="000000" w:themeColor="text1"/>
        </w:rPr>
        <w:t xml:space="preserve"> 1978 </w:t>
      </w:r>
      <w:r w:rsidR="00C9515D" w:rsidRPr="007433B1">
        <w:rPr>
          <w:rFonts w:ascii="Times New Roman" w:eastAsia="Times New Roman" w:hAnsi="Times New Roman" w:cs="Times New Roman"/>
          <w:color w:val="000000" w:themeColor="text1"/>
        </w:rPr>
        <w:t>677-681.</w:t>
      </w:r>
    </w:p>
    <w:p w14:paraId="47E5E6D9" w14:textId="79A7895D" w:rsidR="002A662C" w:rsidRPr="007433B1" w:rsidRDefault="00FC0DAF" w:rsidP="00C516EE">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T. </w:t>
      </w:r>
      <w:r w:rsidR="002A662C" w:rsidRPr="007433B1">
        <w:rPr>
          <w:rFonts w:ascii="Times New Roman" w:hAnsi="Times New Roman" w:cs="Times New Roman"/>
          <w:color w:val="000000" w:themeColor="text1"/>
        </w:rPr>
        <w:t xml:space="preserve">Alserius, </w:t>
      </w:r>
      <w:r w:rsidRPr="007433B1">
        <w:rPr>
          <w:rFonts w:ascii="Times New Roman" w:hAnsi="Times New Roman" w:cs="Times New Roman"/>
          <w:color w:val="000000" w:themeColor="text1"/>
        </w:rPr>
        <w:t xml:space="preserve">R.E. </w:t>
      </w:r>
      <w:r w:rsidR="002A662C" w:rsidRPr="007433B1">
        <w:rPr>
          <w:rFonts w:ascii="Times New Roman" w:hAnsi="Times New Roman" w:cs="Times New Roman"/>
          <w:color w:val="000000" w:themeColor="text1"/>
        </w:rPr>
        <w:t xml:space="preserve">Anderson, </w:t>
      </w:r>
      <w:r w:rsidRPr="007433B1">
        <w:rPr>
          <w:rFonts w:ascii="Times New Roman" w:hAnsi="Times New Roman" w:cs="Times New Roman"/>
          <w:color w:val="000000" w:themeColor="text1"/>
        </w:rPr>
        <w:t xml:space="preserve">N. </w:t>
      </w:r>
      <w:r w:rsidR="002A662C" w:rsidRPr="007433B1">
        <w:rPr>
          <w:rFonts w:ascii="Times New Roman" w:hAnsi="Times New Roman" w:cs="Times New Roman"/>
          <w:color w:val="000000" w:themeColor="text1"/>
        </w:rPr>
        <w:t>Hammar</w:t>
      </w:r>
      <w:r w:rsidRPr="007433B1">
        <w:rPr>
          <w:rFonts w:ascii="Times New Roman" w:hAnsi="Times New Roman" w:cs="Times New Roman"/>
          <w:color w:val="000000" w:themeColor="text1"/>
        </w:rPr>
        <w:t xml:space="preserve">, T. </w:t>
      </w:r>
      <w:r w:rsidR="002A662C" w:rsidRPr="007433B1">
        <w:rPr>
          <w:rFonts w:ascii="Times New Roman" w:hAnsi="Times New Roman" w:cs="Times New Roman"/>
          <w:color w:val="000000" w:themeColor="text1"/>
        </w:rPr>
        <w:t>Nordqvist</w:t>
      </w:r>
      <w:r w:rsidRPr="007433B1">
        <w:rPr>
          <w:rFonts w:ascii="Times New Roman" w:hAnsi="Times New Roman" w:cs="Times New Roman"/>
          <w:color w:val="000000" w:themeColor="text1"/>
        </w:rPr>
        <w:t xml:space="preserve">, T. </w:t>
      </w:r>
      <w:r w:rsidR="002A662C" w:rsidRPr="007433B1">
        <w:rPr>
          <w:rFonts w:ascii="Times New Roman" w:hAnsi="Times New Roman" w:cs="Times New Roman"/>
          <w:color w:val="000000" w:themeColor="text1"/>
        </w:rPr>
        <w:t>Ivert T</w:t>
      </w:r>
      <w:r w:rsidRPr="007433B1">
        <w:rPr>
          <w:rFonts w:ascii="Times New Roman" w:hAnsi="Times New Roman" w:cs="Times New Roman"/>
          <w:color w:val="000000" w:themeColor="text1"/>
        </w:rPr>
        <w:t>,</w:t>
      </w:r>
      <w:r w:rsidR="002A662C" w:rsidRPr="007433B1">
        <w:rPr>
          <w:rFonts w:ascii="Times New Roman" w:hAnsi="Times New Roman" w:cs="Times New Roman"/>
          <w:color w:val="000000" w:themeColor="text1"/>
        </w:rPr>
        <w:t xml:space="preserve"> Elevated glycosylated haemoglobin (HbA1c) is a risk marker in coronary artery bypass surgery</w:t>
      </w:r>
      <w:r w:rsidRPr="007433B1">
        <w:rPr>
          <w:rFonts w:ascii="Times New Roman" w:hAnsi="Times New Roman" w:cs="Times New Roman"/>
          <w:color w:val="000000" w:themeColor="text1"/>
        </w:rPr>
        <w:t>,</w:t>
      </w:r>
      <w:r w:rsidR="002A662C" w:rsidRPr="007433B1">
        <w:rPr>
          <w:rFonts w:ascii="Times New Roman" w:hAnsi="Times New Roman" w:cs="Times New Roman"/>
          <w:color w:val="000000" w:themeColor="text1"/>
        </w:rPr>
        <w:t xml:space="preserve"> Scand</w:t>
      </w:r>
      <w:r w:rsidRPr="007433B1">
        <w:rPr>
          <w:rFonts w:ascii="Times New Roman" w:hAnsi="Times New Roman" w:cs="Times New Roman"/>
          <w:color w:val="000000" w:themeColor="text1"/>
        </w:rPr>
        <w:t>.</w:t>
      </w:r>
      <w:r w:rsidR="002A662C" w:rsidRPr="007433B1">
        <w:rPr>
          <w:rFonts w:ascii="Times New Roman" w:hAnsi="Times New Roman" w:cs="Times New Roman"/>
          <w:color w:val="000000" w:themeColor="text1"/>
        </w:rPr>
        <w:t xml:space="preserve"> Cardiovasc</w:t>
      </w:r>
      <w:r w:rsidRPr="007433B1">
        <w:rPr>
          <w:rFonts w:ascii="Times New Roman" w:hAnsi="Times New Roman" w:cs="Times New Roman"/>
          <w:color w:val="000000" w:themeColor="text1"/>
        </w:rPr>
        <w:t>.</w:t>
      </w:r>
      <w:r w:rsidR="002A662C" w:rsidRPr="007433B1">
        <w:rPr>
          <w:rFonts w:ascii="Times New Roman" w:hAnsi="Times New Roman" w:cs="Times New Roman"/>
          <w:color w:val="000000" w:themeColor="text1"/>
        </w:rPr>
        <w:t xml:space="preserve"> J</w:t>
      </w:r>
      <w:r w:rsidRPr="007433B1">
        <w:rPr>
          <w:rFonts w:ascii="Times New Roman" w:hAnsi="Times New Roman" w:cs="Times New Roman"/>
          <w:color w:val="000000" w:themeColor="text1"/>
        </w:rPr>
        <w:t>.</w:t>
      </w:r>
      <w:r w:rsidR="002A662C" w:rsidRPr="007433B1">
        <w:rPr>
          <w:rFonts w:ascii="Times New Roman" w:hAnsi="Times New Roman" w:cs="Times New Roman"/>
          <w:color w:val="000000" w:themeColor="text1"/>
        </w:rPr>
        <w:t xml:space="preserve"> 42</w:t>
      </w:r>
      <w:r w:rsidRPr="007433B1">
        <w:rPr>
          <w:rFonts w:ascii="Times New Roman" w:hAnsi="Times New Roman" w:cs="Times New Roman"/>
          <w:color w:val="000000" w:themeColor="text1"/>
        </w:rPr>
        <w:t xml:space="preserve"> (2008) </w:t>
      </w:r>
      <w:r w:rsidR="002A662C" w:rsidRPr="007433B1">
        <w:rPr>
          <w:rFonts w:ascii="Times New Roman" w:hAnsi="Times New Roman" w:cs="Times New Roman"/>
          <w:color w:val="000000" w:themeColor="text1"/>
        </w:rPr>
        <w:t xml:space="preserve">392-398. </w:t>
      </w:r>
    </w:p>
    <w:p w14:paraId="59D5F12A" w14:textId="48D0B60B" w:rsidR="002A662C" w:rsidRPr="007433B1" w:rsidRDefault="003C19C4" w:rsidP="00C516EE">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M.E. </w:t>
      </w:r>
      <w:r w:rsidR="002A662C" w:rsidRPr="007433B1">
        <w:rPr>
          <w:rFonts w:ascii="Times New Roman" w:hAnsi="Times New Roman" w:cs="Times New Roman"/>
          <w:color w:val="000000" w:themeColor="text1"/>
        </w:rPr>
        <w:t>Halkos,</w:t>
      </w:r>
      <w:r w:rsidRPr="007433B1">
        <w:rPr>
          <w:rFonts w:ascii="Times New Roman" w:hAnsi="Times New Roman" w:cs="Times New Roman"/>
          <w:color w:val="000000" w:themeColor="text1"/>
        </w:rPr>
        <w:t xml:space="preserve"> J.D.</w:t>
      </w:r>
      <w:r w:rsidR="002A662C" w:rsidRPr="007433B1">
        <w:rPr>
          <w:rFonts w:ascii="Times New Roman" w:hAnsi="Times New Roman" w:cs="Times New Roman"/>
          <w:color w:val="000000" w:themeColor="text1"/>
        </w:rPr>
        <w:t xml:space="preserve"> Puskas, </w:t>
      </w:r>
      <w:r w:rsidRPr="007433B1">
        <w:rPr>
          <w:rFonts w:ascii="Times New Roman" w:hAnsi="Times New Roman" w:cs="Times New Roman"/>
          <w:color w:val="000000" w:themeColor="text1"/>
        </w:rPr>
        <w:t xml:space="preserve">O.M. </w:t>
      </w:r>
      <w:r w:rsidR="002A662C" w:rsidRPr="007433B1">
        <w:rPr>
          <w:rFonts w:ascii="Times New Roman" w:hAnsi="Times New Roman" w:cs="Times New Roman"/>
          <w:color w:val="000000" w:themeColor="text1"/>
        </w:rPr>
        <w:t xml:space="preserve">Lattouf, </w:t>
      </w:r>
      <w:r w:rsidRPr="007433B1">
        <w:rPr>
          <w:rFonts w:ascii="Times New Roman" w:hAnsi="Times New Roman" w:cs="Times New Roman"/>
          <w:color w:val="000000" w:themeColor="text1"/>
        </w:rPr>
        <w:t xml:space="preserve">P. </w:t>
      </w:r>
      <w:r w:rsidR="002A662C" w:rsidRPr="007433B1">
        <w:rPr>
          <w:rFonts w:ascii="Times New Roman" w:hAnsi="Times New Roman" w:cs="Times New Roman"/>
          <w:color w:val="000000" w:themeColor="text1"/>
        </w:rPr>
        <w:t xml:space="preserve">Kilgo, </w:t>
      </w:r>
      <w:r w:rsidRPr="007433B1">
        <w:rPr>
          <w:rFonts w:ascii="Times New Roman" w:hAnsi="Times New Roman" w:cs="Times New Roman"/>
          <w:color w:val="000000" w:themeColor="text1"/>
        </w:rPr>
        <w:t xml:space="preserve">F. </w:t>
      </w:r>
      <w:r w:rsidR="002A662C" w:rsidRPr="007433B1">
        <w:rPr>
          <w:rFonts w:ascii="Times New Roman" w:hAnsi="Times New Roman" w:cs="Times New Roman"/>
          <w:color w:val="000000" w:themeColor="text1"/>
        </w:rPr>
        <w:t xml:space="preserve">Kerendi, </w:t>
      </w:r>
      <w:r w:rsidRPr="007433B1">
        <w:rPr>
          <w:rFonts w:ascii="Times New Roman" w:hAnsi="Times New Roman" w:cs="Times New Roman"/>
          <w:color w:val="000000" w:themeColor="text1"/>
        </w:rPr>
        <w:t>H.K. Song</w:t>
      </w:r>
      <w:r w:rsidR="002A662C" w:rsidRPr="007433B1">
        <w:rPr>
          <w:rFonts w:ascii="Times New Roman" w:hAnsi="Times New Roman" w:cs="Times New Roman"/>
          <w:color w:val="000000" w:themeColor="text1"/>
        </w:rPr>
        <w:t xml:space="preserve">, </w:t>
      </w:r>
      <w:r w:rsidRPr="007433B1">
        <w:rPr>
          <w:rFonts w:ascii="Times New Roman" w:hAnsi="Times New Roman" w:cs="Times New Roman"/>
          <w:color w:val="000000" w:themeColor="text1"/>
        </w:rPr>
        <w:t xml:space="preserve">R.A. </w:t>
      </w:r>
      <w:r w:rsidR="002A662C" w:rsidRPr="007433B1">
        <w:rPr>
          <w:rFonts w:ascii="Times New Roman" w:hAnsi="Times New Roman" w:cs="Times New Roman"/>
          <w:color w:val="000000" w:themeColor="text1"/>
        </w:rPr>
        <w:t xml:space="preserve">Guyton, </w:t>
      </w:r>
      <w:r w:rsidRPr="007433B1">
        <w:rPr>
          <w:rFonts w:ascii="Times New Roman" w:hAnsi="Times New Roman" w:cs="Times New Roman"/>
          <w:color w:val="000000" w:themeColor="text1"/>
        </w:rPr>
        <w:t xml:space="preserve">V.H. </w:t>
      </w:r>
      <w:r w:rsidR="002A662C" w:rsidRPr="007433B1">
        <w:rPr>
          <w:rFonts w:ascii="Times New Roman" w:hAnsi="Times New Roman" w:cs="Times New Roman"/>
          <w:color w:val="000000" w:themeColor="text1"/>
        </w:rPr>
        <w:t>Thourani</w:t>
      </w:r>
      <w:r w:rsidRPr="007433B1">
        <w:rPr>
          <w:rFonts w:ascii="Times New Roman" w:hAnsi="Times New Roman" w:cs="Times New Roman"/>
          <w:color w:val="000000" w:themeColor="text1"/>
        </w:rPr>
        <w:t>,</w:t>
      </w:r>
      <w:r w:rsidR="002A662C" w:rsidRPr="007433B1">
        <w:rPr>
          <w:rFonts w:ascii="Times New Roman" w:hAnsi="Times New Roman" w:cs="Times New Roman"/>
          <w:color w:val="000000" w:themeColor="text1"/>
        </w:rPr>
        <w:t xml:space="preserve"> Elevated preoperative hemoglobin A1c level is predictive of adverse events after coronary artery bypass surgery</w:t>
      </w:r>
      <w:r w:rsidRPr="007433B1">
        <w:rPr>
          <w:rFonts w:ascii="Times New Roman" w:hAnsi="Times New Roman" w:cs="Times New Roman"/>
          <w:color w:val="000000" w:themeColor="text1"/>
        </w:rPr>
        <w:t>,</w:t>
      </w:r>
      <w:r w:rsidR="00A02EBD" w:rsidRPr="007433B1">
        <w:rPr>
          <w:rFonts w:ascii="Times New Roman" w:hAnsi="Times New Roman" w:cs="Times New Roman"/>
          <w:color w:val="000000" w:themeColor="text1"/>
        </w:rPr>
        <w:t xml:space="preserve"> J</w:t>
      </w:r>
      <w:r w:rsidRPr="007433B1">
        <w:rPr>
          <w:rFonts w:ascii="Times New Roman" w:hAnsi="Times New Roman" w:cs="Times New Roman"/>
          <w:color w:val="000000" w:themeColor="text1"/>
        </w:rPr>
        <w:t>.</w:t>
      </w:r>
      <w:r w:rsidR="00A02EBD" w:rsidRPr="007433B1">
        <w:rPr>
          <w:rFonts w:ascii="Times New Roman" w:hAnsi="Times New Roman" w:cs="Times New Roman"/>
          <w:color w:val="000000" w:themeColor="text1"/>
        </w:rPr>
        <w:t xml:space="preserve"> Thorac</w:t>
      </w:r>
      <w:r w:rsidRPr="007433B1">
        <w:rPr>
          <w:rFonts w:ascii="Times New Roman" w:hAnsi="Times New Roman" w:cs="Times New Roman"/>
          <w:color w:val="000000" w:themeColor="text1"/>
        </w:rPr>
        <w:t>.</w:t>
      </w:r>
      <w:r w:rsidR="00A02EBD" w:rsidRPr="007433B1">
        <w:rPr>
          <w:rFonts w:ascii="Times New Roman" w:hAnsi="Times New Roman" w:cs="Times New Roman"/>
          <w:color w:val="000000" w:themeColor="text1"/>
        </w:rPr>
        <w:t xml:space="preserve"> Cardiovasc</w:t>
      </w:r>
      <w:r w:rsidRPr="007433B1">
        <w:rPr>
          <w:rFonts w:ascii="Times New Roman" w:hAnsi="Times New Roman" w:cs="Times New Roman"/>
          <w:color w:val="000000" w:themeColor="text1"/>
        </w:rPr>
        <w:t>.</w:t>
      </w:r>
      <w:r w:rsidR="00A02EBD" w:rsidRPr="007433B1">
        <w:rPr>
          <w:rFonts w:ascii="Times New Roman" w:hAnsi="Times New Roman" w:cs="Times New Roman"/>
          <w:color w:val="000000" w:themeColor="text1"/>
        </w:rPr>
        <w:t xml:space="preserve"> Surg</w:t>
      </w:r>
      <w:r w:rsidRPr="007433B1">
        <w:rPr>
          <w:rFonts w:ascii="Times New Roman" w:hAnsi="Times New Roman" w:cs="Times New Roman"/>
          <w:color w:val="000000" w:themeColor="text1"/>
        </w:rPr>
        <w:t>.</w:t>
      </w:r>
      <w:r w:rsidR="00A02EBD" w:rsidRPr="007433B1">
        <w:rPr>
          <w:rFonts w:ascii="Times New Roman" w:hAnsi="Times New Roman" w:cs="Times New Roman"/>
          <w:color w:val="000000" w:themeColor="text1"/>
        </w:rPr>
        <w:t xml:space="preserve"> 136</w:t>
      </w:r>
      <w:r w:rsidRPr="007433B1">
        <w:rPr>
          <w:rFonts w:ascii="Times New Roman" w:hAnsi="Times New Roman" w:cs="Times New Roman"/>
          <w:color w:val="000000" w:themeColor="text1"/>
        </w:rPr>
        <w:t xml:space="preserve"> (2008) </w:t>
      </w:r>
      <w:r w:rsidR="002A662C" w:rsidRPr="007433B1">
        <w:rPr>
          <w:rFonts w:ascii="Times New Roman" w:hAnsi="Times New Roman" w:cs="Times New Roman"/>
          <w:color w:val="000000" w:themeColor="text1"/>
        </w:rPr>
        <w:t xml:space="preserve">631-640. </w:t>
      </w:r>
    </w:p>
    <w:p w14:paraId="5745A7BA" w14:textId="35CA7F4C" w:rsidR="00C9515D" w:rsidRPr="007433B1" w:rsidRDefault="003C19C4" w:rsidP="00C516EE">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G. </w:t>
      </w:r>
      <w:r w:rsidR="002A662C" w:rsidRPr="007433B1">
        <w:rPr>
          <w:rFonts w:ascii="Times New Roman" w:hAnsi="Times New Roman" w:cs="Times New Roman"/>
          <w:color w:val="000000" w:themeColor="text1"/>
        </w:rPr>
        <w:t xml:space="preserve">Gatti, </w:t>
      </w:r>
      <w:r w:rsidRPr="007433B1">
        <w:rPr>
          <w:rFonts w:ascii="Times New Roman" w:hAnsi="Times New Roman" w:cs="Times New Roman"/>
          <w:color w:val="000000" w:themeColor="text1"/>
        </w:rPr>
        <w:t xml:space="preserve">A. </w:t>
      </w:r>
      <w:r w:rsidR="002A662C" w:rsidRPr="007433B1">
        <w:rPr>
          <w:rFonts w:ascii="Times New Roman" w:hAnsi="Times New Roman" w:cs="Times New Roman"/>
          <w:color w:val="000000" w:themeColor="text1"/>
        </w:rPr>
        <w:t xml:space="preserve">Perrotti, </w:t>
      </w:r>
      <w:r w:rsidRPr="007433B1">
        <w:rPr>
          <w:rFonts w:ascii="Times New Roman" w:hAnsi="Times New Roman" w:cs="Times New Roman"/>
          <w:color w:val="000000" w:themeColor="text1"/>
        </w:rPr>
        <w:t xml:space="preserve">D. </w:t>
      </w:r>
      <w:r w:rsidR="002A662C" w:rsidRPr="007433B1">
        <w:rPr>
          <w:rFonts w:ascii="Times New Roman" w:hAnsi="Times New Roman" w:cs="Times New Roman"/>
          <w:color w:val="000000" w:themeColor="text1"/>
        </w:rPr>
        <w:t xml:space="preserve">Reichart, </w:t>
      </w:r>
      <w:r w:rsidRPr="007433B1">
        <w:rPr>
          <w:rFonts w:ascii="Times New Roman" w:hAnsi="Times New Roman" w:cs="Times New Roman"/>
          <w:color w:val="000000" w:themeColor="text1"/>
        </w:rPr>
        <w:t xml:space="preserve">L. </w:t>
      </w:r>
      <w:r w:rsidR="002A662C" w:rsidRPr="007433B1">
        <w:rPr>
          <w:rFonts w:ascii="Times New Roman" w:hAnsi="Times New Roman" w:cs="Times New Roman"/>
          <w:color w:val="000000" w:themeColor="text1"/>
        </w:rPr>
        <w:t xml:space="preserve">Maschietto, </w:t>
      </w:r>
      <w:r w:rsidRPr="007433B1">
        <w:rPr>
          <w:rFonts w:ascii="Times New Roman" w:hAnsi="Times New Roman" w:cs="Times New Roman"/>
          <w:color w:val="000000" w:themeColor="text1"/>
        </w:rPr>
        <w:t xml:space="preserve">F. </w:t>
      </w:r>
      <w:r w:rsidR="002A662C" w:rsidRPr="007433B1">
        <w:rPr>
          <w:rFonts w:ascii="Times New Roman" w:hAnsi="Times New Roman" w:cs="Times New Roman"/>
          <w:color w:val="000000" w:themeColor="text1"/>
        </w:rPr>
        <w:t xml:space="preserve">Onorati, </w:t>
      </w:r>
      <w:r w:rsidRPr="007433B1">
        <w:rPr>
          <w:rFonts w:ascii="Times New Roman" w:hAnsi="Times New Roman" w:cs="Times New Roman"/>
          <w:color w:val="000000" w:themeColor="text1"/>
        </w:rPr>
        <w:t xml:space="preserve">S. </w:t>
      </w:r>
      <w:r w:rsidR="002A662C" w:rsidRPr="007433B1">
        <w:rPr>
          <w:rFonts w:ascii="Times New Roman" w:hAnsi="Times New Roman" w:cs="Times New Roman"/>
          <w:color w:val="000000" w:themeColor="text1"/>
        </w:rPr>
        <w:t>Chocron</w:t>
      </w:r>
      <w:r w:rsidRPr="007433B1">
        <w:rPr>
          <w:rFonts w:ascii="Times New Roman" w:hAnsi="Times New Roman" w:cs="Times New Roman"/>
          <w:color w:val="000000" w:themeColor="text1"/>
        </w:rPr>
        <w:t xml:space="preserve">, M. </w:t>
      </w:r>
      <w:r w:rsidR="002A662C" w:rsidRPr="007433B1">
        <w:rPr>
          <w:rFonts w:ascii="Times New Roman" w:hAnsi="Times New Roman" w:cs="Times New Roman"/>
          <w:color w:val="000000" w:themeColor="text1"/>
        </w:rPr>
        <w:t xml:space="preserve">Dalén, </w:t>
      </w:r>
      <w:r w:rsidRPr="007433B1">
        <w:rPr>
          <w:rFonts w:ascii="Times New Roman" w:hAnsi="Times New Roman" w:cs="Times New Roman"/>
          <w:color w:val="000000" w:themeColor="text1"/>
        </w:rPr>
        <w:t xml:space="preserve">P. Svenarud, G. Faggian, G. Santarpino, T. Fischlein, A. Pappalardo, D. Maselli, </w:t>
      </w:r>
      <w:r w:rsidR="006D480B" w:rsidRPr="007433B1">
        <w:rPr>
          <w:rFonts w:ascii="Times New Roman" w:hAnsi="Times New Roman" w:cs="Times New Roman"/>
          <w:color w:val="000000" w:themeColor="text1"/>
        </w:rPr>
        <w:t xml:space="preserve">C. </w:t>
      </w:r>
      <w:r w:rsidRPr="007433B1">
        <w:rPr>
          <w:rFonts w:ascii="Times New Roman" w:hAnsi="Times New Roman" w:cs="Times New Roman"/>
          <w:color w:val="000000" w:themeColor="text1"/>
        </w:rPr>
        <w:t xml:space="preserve">Dominici, S. Nardella, </w:t>
      </w:r>
      <w:r w:rsidR="006D480B" w:rsidRPr="007433B1">
        <w:rPr>
          <w:rFonts w:ascii="Times New Roman" w:hAnsi="Times New Roman" w:cs="Times New Roman"/>
          <w:color w:val="000000" w:themeColor="text1"/>
        </w:rPr>
        <w:t xml:space="preserve">A.S. </w:t>
      </w:r>
      <w:r w:rsidRPr="007433B1">
        <w:rPr>
          <w:rFonts w:ascii="Times New Roman" w:hAnsi="Times New Roman" w:cs="Times New Roman"/>
          <w:color w:val="000000" w:themeColor="text1"/>
        </w:rPr>
        <w:t xml:space="preserve">Rubino, </w:t>
      </w:r>
      <w:r w:rsidR="006D480B" w:rsidRPr="007433B1">
        <w:rPr>
          <w:rFonts w:ascii="Times New Roman" w:hAnsi="Times New Roman" w:cs="Times New Roman"/>
          <w:color w:val="000000" w:themeColor="text1"/>
        </w:rPr>
        <w:lastRenderedPageBreak/>
        <w:t xml:space="preserve">M. </w:t>
      </w:r>
      <w:r w:rsidRPr="007433B1">
        <w:rPr>
          <w:rFonts w:ascii="Times New Roman" w:hAnsi="Times New Roman" w:cs="Times New Roman"/>
          <w:color w:val="000000" w:themeColor="text1"/>
        </w:rPr>
        <w:t xml:space="preserve">De Feo, </w:t>
      </w:r>
      <w:r w:rsidR="006D480B" w:rsidRPr="007433B1">
        <w:rPr>
          <w:rFonts w:ascii="Times New Roman" w:hAnsi="Times New Roman" w:cs="Times New Roman"/>
          <w:color w:val="000000" w:themeColor="text1"/>
        </w:rPr>
        <w:t xml:space="preserve">F. </w:t>
      </w:r>
      <w:r w:rsidRPr="007433B1">
        <w:rPr>
          <w:rFonts w:ascii="Times New Roman" w:hAnsi="Times New Roman" w:cs="Times New Roman"/>
          <w:color w:val="000000" w:themeColor="text1"/>
        </w:rPr>
        <w:t xml:space="preserve">Santini, </w:t>
      </w:r>
      <w:r w:rsidR="006D480B" w:rsidRPr="007433B1">
        <w:rPr>
          <w:rFonts w:ascii="Times New Roman" w:hAnsi="Times New Roman" w:cs="Times New Roman"/>
          <w:color w:val="000000" w:themeColor="text1"/>
        </w:rPr>
        <w:t xml:space="preserve">F. </w:t>
      </w:r>
      <w:r w:rsidRPr="007433B1">
        <w:rPr>
          <w:rFonts w:ascii="Times New Roman" w:hAnsi="Times New Roman" w:cs="Times New Roman"/>
          <w:color w:val="000000" w:themeColor="text1"/>
        </w:rPr>
        <w:t xml:space="preserve">Nicolini, </w:t>
      </w:r>
      <w:r w:rsidR="006D480B" w:rsidRPr="007433B1">
        <w:rPr>
          <w:rFonts w:ascii="Times New Roman" w:hAnsi="Times New Roman" w:cs="Times New Roman"/>
          <w:color w:val="000000" w:themeColor="text1"/>
        </w:rPr>
        <w:t xml:space="preserve">R. </w:t>
      </w:r>
      <w:r w:rsidRPr="007433B1">
        <w:rPr>
          <w:rFonts w:ascii="Times New Roman" w:hAnsi="Times New Roman" w:cs="Times New Roman"/>
          <w:color w:val="000000" w:themeColor="text1"/>
        </w:rPr>
        <w:t xml:space="preserve">Gherli, </w:t>
      </w:r>
      <w:r w:rsidR="006D480B" w:rsidRPr="007433B1">
        <w:rPr>
          <w:rFonts w:ascii="Times New Roman" w:hAnsi="Times New Roman" w:cs="Times New Roman"/>
          <w:color w:val="000000" w:themeColor="text1"/>
        </w:rPr>
        <w:t xml:space="preserve">G. </w:t>
      </w:r>
      <w:r w:rsidRPr="007433B1">
        <w:rPr>
          <w:rFonts w:ascii="Times New Roman" w:hAnsi="Times New Roman" w:cs="Times New Roman"/>
          <w:color w:val="000000" w:themeColor="text1"/>
        </w:rPr>
        <w:t xml:space="preserve">Mariscalco, </w:t>
      </w:r>
      <w:r w:rsidR="006D480B" w:rsidRPr="007433B1">
        <w:rPr>
          <w:rFonts w:ascii="Times New Roman" w:hAnsi="Times New Roman" w:cs="Times New Roman"/>
          <w:color w:val="000000" w:themeColor="text1"/>
        </w:rPr>
        <w:t xml:space="preserve">T. </w:t>
      </w:r>
      <w:r w:rsidRPr="007433B1">
        <w:rPr>
          <w:rFonts w:ascii="Times New Roman" w:hAnsi="Times New Roman" w:cs="Times New Roman"/>
          <w:color w:val="000000" w:themeColor="text1"/>
        </w:rPr>
        <w:t xml:space="preserve">Tauriainen, </w:t>
      </w:r>
      <w:r w:rsidR="006D480B" w:rsidRPr="007433B1">
        <w:rPr>
          <w:rFonts w:ascii="Times New Roman" w:hAnsi="Times New Roman" w:cs="Times New Roman"/>
          <w:color w:val="000000" w:themeColor="text1"/>
        </w:rPr>
        <w:t xml:space="preserve">E.M. </w:t>
      </w:r>
      <w:r w:rsidRPr="007433B1">
        <w:rPr>
          <w:rFonts w:ascii="Times New Roman" w:hAnsi="Times New Roman" w:cs="Times New Roman"/>
          <w:color w:val="000000" w:themeColor="text1"/>
        </w:rPr>
        <w:t xml:space="preserve">Kinnunen, </w:t>
      </w:r>
      <w:r w:rsidR="006D480B" w:rsidRPr="007433B1">
        <w:rPr>
          <w:rFonts w:ascii="Times New Roman" w:hAnsi="Times New Roman" w:cs="Times New Roman"/>
          <w:color w:val="000000" w:themeColor="text1"/>
        </w:rPr>
        <w:t xml:space="preserve">V.G. </w:t>
      </w:r>
      <w:r w:rsidRPr="007433B1">
        <w:rPr>
          <w:rFonts w:ascii="Times New Roman" w:hAnsi="Times New Roman" w:cs="Times New Roman"/>
          <w:color w:val="000000" w:themeColor="text1"/>
        </w:rPr>
        <w:t xml:space="preserve">Ruggieri, </w:t>
      </w:r>
      <w:r w:rsidR="006D480B" w:rsidRPr="007433B1">
        <w:rPr>
          <w:rFonts w:ascii="Times New Roman" w:hAnsi="Times New Roman" w:cs="Times New Roman"/>
          <w:color w:val="000000" w:themeColor="text1"/>
        </w:rPr>
        <w:t xml:space="preserve">M. </w:t>
      </w:r>
      <w:r w:rsidRPr="007433B1">
        <w:rPr>
          <w:rFonts w:ascii="Times New Roman" w:hAnsi="Times New Roman" w:cs="Times New Roman"/>
          <w:color w:val="000000" w:themeColor="text1"/>
        </w:rPr>
        <w:t xml:space="preserve">Saccocci, </w:t>
      </w:r>
      <w:r w:rsidR="006D480B" w:rsidRPr="007433B1">
        <w:rPr>
          <w:rFonts w:ascii="Times New Roman" w:hAnsi="Times New Roman" w:cs="Times New Roman"/>
          <w:color w:val="000000" w:themeColor="text1"/>
        </w:rPr>
        <w:t xml:space="preserve">F. </w:t>
      </w:r>
      <w:r w:rsidRPr="007433B1">
        <w:rPr>
          <w:rFonts w:ascii="Times New Roman" w:hAnsi="Times New Roman" w:cs="Times New Roman"/>
          <w:color w:val="000000" w:themeColor="text1"/>
        </w:rPr>
        <w:t>Biancari</w:t>
      </w:r>
      <w:r w:rsidR="006D480B" w:rsidRPr="007433B1">
        <w:rPr>
          <w:rFonts w:ascii="Times New Roman" w:hAnsi="Times New Roman" w:cs="Times New Roman"/>
          <w:color w:val="000000" w:themeColor="text1"/>
        </w:rPr>
        <w:t>,</w:t>
      </w:r>
      <w:r w:rsidR="002A662C" w:rsidRPr="007433B1">
        <w:rPr>
          <w:rFonts w:ascii="Times New Roman" w:hAnsi="Times New Roman" w:cs="Times New Roman"/>
          <w:color w:val="000000" w:themeColor="text1"/>
        </w:rPr>
        <w:t xml:space="preserve"> Glycated hemoglobin and risk of sternal wound infection after isolated coronary surgery</w:t>
      </w:r>
      <w:r w:rsidR="006D480B" w:rsidRPr="007433B1">
        <w:rPr>
          <w:rFonts w:ascii="Times New Roman" w:hAnsi="Times New Roman" w:cs="Times New Roman"/>
          <w:color w:val="000000" w:themeColor="text1"/>
        </w:rPr>
        <w:t>,</w:t>
      </w:r>
      <w:r w:rsidR="002A662C" w:rsidRPr="007433B1">
        <w:rPr>
          <w:rFonts w:ascii="Times New Roman" w:hAnsi="Times New Roman" w:cs="Times New Roman"/>
          <w:color w:val="000000" w:themeColor="text1"/>
        </w:rPr>
        <w:t xml:space="preserve"> Circ</w:t>
      </w:r>
      <w:r w:rsidR="006D480B" w:rsidRPr="007433B1">
        <w:rPr>
          <w:rFonts w:ascii="Times New Roman" w:hAnsi="Times New Roman" w:cs="Times New Roman"/>
          <w:color w:val="000000" w:themeColor="text1"/>
        </w:rPr>
        <w:t>.</w:t>
      </w:r>
      <w:r w:rsidR="002A662C" w:rsidRPr="007433B1">
        <w:rPr>
          <w:rFonts w:ascii="Times New Roman" w:hAnsi="Times New Roman" w:cs="Times New Roman"/>
          <w:color w:val="000000" w:themeColor="text1"/>
        </w:rPr>
        <w:t xml:space="preserve"> J</w:t>
      </w:r>
      <w:r w:rsidR="006D480B" w:rsidRPr="007433B1">
        <w:rPr>
          <w:rFonts w:ascii="Times New Roman" w:hAnsi="Times New Roman" w:cs="Times New Roman"/>
          <w:color w:val="000000" w:themeColor="text1"/>
        </w:rPr>
        <w:t>.</w:t>
      </w:r>
      <w:r w:rsidR="002A662C" w:rsidRPr="007433B1">
        <w:rPr>
          <w:rFonts w:ascii="Times New Roman" w:hAnsi="Times New Roman" w:cs="Times New Roman"/>
          <w:color w:val="000000" w:themeColor="text1"/>
        </w:rPr>
        <w:t xml:space="preserve"> 81</w:t>
      </w:r>
      <w:r w:rsidR="006D480B" w:rsidRPr="007433B1">
        <w:rPr>
          <w:rFonts w:ascii="Times New Roman" w:hAnsi="Times New Roman" w:cs="Times New Roman"/>
          <w:color w:val="000000" w:themeColor="text1"/>
        </w:rPr>
        <w:t xml:space="preserve"> (2016) </w:t>
      </w:r>
      <w:r w:rsidR="002A662C" w:rsidRPr="007433B1">
        <w:rPr>
          <w:rFonts w:ascii="Times New Roman" w:hAnsi="Times New Roman" w:cs="Times New Roman"/>
          <w:color w:val="000000" w:themeColor="text1"/>
        </w:rPr>
        <w:t>36-43.</w:t>
      </w:r>
    </w:p>
    <w:p w14:paraId="4BDE89C0" w14:textId="14A90049" w:rsidR="00C647B0" w:rsidRPr="007433B1" w:rsidRDefault="006D480B" w:rsidP="00C516EE">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K.E. </w:t>
      </w:r>
      <w:r w:rsidR="00C647B0" w:rsidRPr="007433B1">
        <w:rPr>
          <w:rFonts w:ascii="Times New Roman" w:hAnsi="Times New Roman" w:cs="Times New Roman"/>
          <w:color w:val="000000" w:themeColor="text1"/>
        </w:rPr>
        <w:t xml:space="preserve">Rollins, </w:t>
      </w:r>
      <w:r w:rsidRPr="007433B1">
        <w:rPr>
          <w:rFonts w:ascii="Times New Roman" w:hAnsi="Times New Roman" w:cs="Times New Roman"/>
          <w:color w:val="000000" w:themeColor="text1"/>
        </w:rPr>
        <w:t xml:space="preserve">K.K. </w:t>
      </w:r>
      <w:r w:rsidR="00C647B0" w:rsidRPr="007433B1">
        <w:rPr>
          <w:rFonts w:ascii="Times New Roman" w:hAnsi="Times New Roman" w:cs="Times New Roman"/>
          <w:color w:val="000000" w:themeColor="text1"/>
        </w:rPr>
        <w:t xml:space="preserve">Varadhan, </w:t>
      </w:r>
      <w:r w:rsidRPr="007433B1">
        <w:rPr>
          <w:rFonts w:ascii="Times New Roman" w:hAnsi="Times New Roman" w:cs="Times New Roman"/>
          <w:color w:val="000000" w:themeColor="text1"/>
        </w:rPr>
        <w:t xml:space="preserve">K. </w:t>
      </w:r>
      <w:r w:rsidR="00C647B0" w:rsidRPr="007433B1">
        <w:rPr>
          <w:rFonts w:ascii="Times New Roman" w:hAnsi="Times New Roman" w:cs="Times New Roman"/>
          <w:color w:val="000000" w:themeColor="text1"/>
        </w:rPr>
        <w:t xml:space="preserve">Dhatariya, </w:t>
      </w:r>
      <w:r w:rsidRPr="007433B1">
        <w:rPr>
          <w:rFonts w:ascii="Times New Roman" w:hAnsi="Times New Roman" w:cs="Times New Roman"/>
          <w:color w:val="000000" w:themeColor="text1"/>
        </w:rPr>
        <w:t xml:space="preserve">D.N. </w:t>
      </w:r>
      <w:r w:rsidR="00C647B0" w:rsidRPr="007433B1">
        <w:rPr>
          <w:rFonts w:ascii="Times New Roman" w:hAnsi="Times New Roman" w:cs="Times New Roman"/>
          <w:color w:val="000000" w:themeColor="text1"/>
        </w:rPr>
        <w:t>Lobo</w:t>
      </w:r>
      <w:r w:rsidRPr="007433B1">
        <w:rPr>
          <w:rFonts w:ascii="Times New Roman" w:hAnsi="Times New Roman" w:cs="Times New Roman"/>
          <w:color w:val="000000" w:themeColor="text1"/>
        </w:rPr>
        <w:t>,</w:t>
      </w:r>
      <w:r w:rsidR="00C647B0" w:rsidRPr="007433B1">
        <w:rPr>
          <w:rFonts w:ascii="Times New Roman" w:hAnsi="Times New Roman" w:cs="Times New Roman"/>
          <w:color w:val="000000" w:themeColor="text1"/>
        </w:rPr>
        <w:t xml:space="preserve"> Systematic review of the impact of HbA1c on outcomes following surgery in patients with diabetes mellitus</w:t>
      </w:r>
      <w:r w:rsidRPr="007433B1">
        <w:rPr>
          <w:rFonts w:ascii="Times New Roman" w:hAnsi="Times New Roman" w:cs="Times New Roman"/>
          <w:color w:val="000000" w:themeColor="text1"/>
        </w:rPr>
        <w:t>,</w:t>
      </w:r>
      <w:r w:rsidR="00C647B0" w:rsidRPr="007433B1">
        <w:rPr>
          <w:rFonts w:ascii="Times New Roman" w:hAnsi="Times New Roman" w:cs="Times New Roman"/>
          <w:color w:val="000000" w:themeColor="text1"/>
        </w:rPr>
        <w:t xml:space="preserve"> Clin</w:t>
      </w:r>
      <w:r w:rsidRPr="007433B1">
        <w:rPr>
          <w:rFonts w:ascii="Times New Roman" w:hAnsi="Times New Roman" w:cs="Times New Roman"/>
          <w:color w:val="000000" w:themeColor="text1"/>
        </w:rPr>
        <w:t>.</w:t>
      </w:r>
      <w:r w:rsidR="00C647B0" w:rsidRPr="007433B1">
        <w:rPr>
          <w:rFonts w:ascii="Times New Roman" w:hAnsi="Times New Roman" w:cs="Times New Roman"/>
          <w:color w:val="000000" w:themeColor="text1"/>
        </w:rPr>
        <w:t xml:space="preserve"> Nutr</w:t>
      </w:r>
      <w:r w:rsidRPr="007433B1">
        <w:rPr>
          <w:rFonts w:ascii="Times New Roman" w:hAnsi="Times New Roman" w:cs="Times New Roman"/>
          <w:color w:val="000000" w:themeColor="text1"/>
        </w:rPr>
        <w:t>.</w:t>
      </w:r>
      <w:r w:rsidR="00C647B0" w:rsidRPr="007433B1">
        <w:rPr>
          <w:rFonts w:ascii="Times New Roman" w:hAnsi="Times New Roman" w:cs="Times New Roman"/>
          <w:color w:val="000000" w:themeColor="text1"/>
        </w:rPr>
        <w:t xml:space="preserve"> 35</w:t>
      </w:r>
      <w:r w:rsidRPr="007433B1">
        <w:rPr>
          <w:rFonts w:ascii="Times New Roman" w:hAnsi="Times New Roman" w:cs="Times New Roman"/>
          <w:color w:val="000000" w:themeColor="text1"/>
        </w:rPr>
        <w:t xml:space="preserve"> (2016) </w:t>
      </w:r>
      <w:r w:rsidR="00C647B0" w:rsidRPr="007433B1">
        <w:rPr>
          <w:rFonts w:ascii="Times New Roman" w:hAnsi="Times New Roman" w:cs="Times New Roman"/>
          <w:color w:val="000000" w:themeColor="text1"/>
        </w:rPr>
        <w:t>308-316.</w:t>
      </w:r>
    </w:p>
    <w:p w14:paraId="295E116B" w14:textId="0768A1EE" w:rsidR="000375C0" w:rsidRPr="007433B1" w:rsidRDefault="006D480B" w:rsidP="00C516EE">
      <w:pPr>
        <w:pStyle w:val="ListParagraph"/>
        <w:keepNext/>
        <w:widowControl w:val="0"/>
        <w:numPr>
          <w:ilvl w:val="0"/>
          <w:numId w:val="10"/>
        </w:numPr>
        <w:autoSpaceDE w:val="0"/>
        <w:autoSpaceDN w:val="0"/>
        <w:adjustRightInd w:val="0"/>
        <w:spacing w:after="160"/>
        <w:ind w:left="0" w:firstLine="0"/>
        <w:jc w:val="both"/>
        <w:rPr>
          <w:rFonts w:ascii="Times New Roman" w:hAnsi="Times New Roman" w:cs="Times New Roman"/>
          <w:color w:val="000000" w:themeColor="text1"/>
          <w:lang w:val="en-GB" w:eastAsia="it-IT"/>
        </w:rPr>
      </w:pPr>
      <w:r w:rsidRPr="007433B1">
        <w:rPr>
          <w:rFonts w:ascii="Times New Roman" w:hAnsi="Times New Roman" w:cs="Times New Roman"/>
          <w:color w:val="000000" w:themeColor="text1"/>
        </w:rPr>
        <w:t>F</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Biancari, </w:t>
      </w:r>
      <w:r w:rsidRPr="007433B1">
        <w:rPr>
          <w:rFonts w:ascii="Times New Roman" w:hAnsi="Times New Roman" w:cs="Times New Roman"/>
          <w:color w:val="000000" w:themeColor="text1"/>
        </w:rPr>
        <w:t>V</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G</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Ruggieri, </w:t>
      </w:r>
      <w:r w:rsidRPr="007433B1">
        <w:rPr>
          <w:rFonts w:ascii="Times New Roman" w:hAnsi="Times New Roman" w:cs="Times New Roman"/>
          <w:color w:val="000000" w:themeColor="text1"/>
        </w:rPr>
        <w:t>A</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Perrotti, </w:t>
      </w:r>
      <w:r w:rsidRPr="007433B1">
        <w:rPr>
          <w:rFonts w:ascii="Times New Roman" w:hAnsi="Times New Roman" w:cs="Times New Roman"/>
          <w:color w:val="000000" w:themeColor="text1"/>
        </w:rPr>
        <w:t>P</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Svenarud, </w:t>
      </w:r>
      <w:r w:rsidRPr="007433B1">
        <w:rPr>
          <w:rFonts w:ascii="Times New Roman" w:hAnsi="Times New Roman" w:cs="Times New Roman"/>
          <w:color w:val="000000" w:themeColor="text1"/>
        </w:rPr>
        <w:t>M</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Dalén, </w:t>
      </w:r>
      <w:r w:rsidRPr="007433B1">
        <w:rPr>
          <w:rFonts w:ascii="Times New Roman" w:hAnsi="Times New Roman" w:cs="Times New Roman"/>
          <w:color w:val="000000" w:themeColor="text1"/>
        </w:rPr>
        <w:t>F</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Onorati, </w:t>
      </w:r>
      <w:r w:rsidRPr="007433B1">
        <w:rPr>
          <w:rFonts w:ascii="Times New Roman" w:hAnsi="Times New Roman" w:cs="Times New Roman"/>
          <w:color w:val="000000" w:themeColor="text1"/>
        </w:rPr>
        <w:t>G</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Faggian, </w:t>
      </w:r>
      <w:r w:rsidRPr="007433B1">
        <w:rPr>
          <w:rFonts w:ascii="Times New Roman" w:hAnsi="Times New Roman" w:cs="Times New Roman"/>
          <w:color w:val="000000" w:themeColor="text1"/>
        </w:rPr>
        <w:t>G</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Santarpino, </w:t>
      </w:r>
      <w:r w:rsidRPr="007433B1">
        <w:rPr>
          <w:rFonts w:ascii="Times New Roman" w:hAnsi="Times New Roman" w:cs="Times New Roman"/>
          <w:color w:val="000000" w:themeColor="text1"/>
        </w:rPr>
        <w:t>D</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Maselli, </w:t>
      </w:r>
      <w:r w:rsidRPr="007433B1">
        <w:rPr>
          <w:rFonts w:ascii="Times New Roman" w:hAnsi="Times New Roman" w:cs="Times New Roman"/>
          <w:color w:val="000000" w:themeColor="text1"/>
        </w:rPr>
        <w:t>C</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Dominici, </w:t>
      </w:r>
      <w:r w:rsidRPr="007433B1">
        <w:rPr>
          <w:rFonts w:ascii="Times New Roman" w:hAnsi="Times New Roman" w:cs="Times New Roman"/>
          <w:color w:val="000000" w:themeColor="text1"/>
        </w:rPr>
        <w:t>S</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Nardella, </w:t>
      </w:r>
      <w:r w:rsidRPr="007433B1">
        <w:rPr>
          <w:rFonts w:ascii="Times New Roman" w:hAnsi="Times New Roman" w:cs="Times New Roman"/>
          <w:color w:val="000000" w:themeColor="text1"/>
        </w:rPr>
        <w:t>F</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Musumeci, </w:t>
      </w:r>
      <w:r w:rsidRPr="007433B1">
        <w:rPr>
          <w:rFonts w:ascii="Times New Roman" w:hAnsi="Times New Roman" w:cs="Times New Roman"/>
          <w:color w:val="000000" w:themeColor="text1"/>
        </w:rPr>
        <w:t>R</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Gherli, </w:t>
      </w:r>
      <w:r w:rsidRPr="007433B1">
        <w:rPr>
          <w:rFonts w:ascii="Times New Roman" w:hAnsi="Times New Roman" w:cs="Times New Roman"/>
          <w:color w:val="000000" w:themeColor="text1"/>
        </w:rPr>
        <w:t>G</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Mariscalco, </w:t>
      </w:r>
      <w:r w:rsidRPr="007433B1">
        <w:rPr>
          <w:rFonts w:ascii="Times New Roman" w:hAnsi="Times New Roman" w:cs="Times New Roman"/>
          <w:color w:val="000000" w:themeColor="text1"/>
        </w:rPr>
        <w:t>N</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Masala, </w:t>
      </w:r>
      <w:r w:rsidRPr="007433B1">
        <w:rPr>
          <w:rFonts w:ascii="Times New Roman" w:hAnsi="Times New Roman" w:cs="Times New Roman"/>
          <w:color w:val="000000" w:themeColor="text1"/>
        </w:rPr>
        <w:t>A</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S</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Rubino, </w:t>
      </w:r>
      <w:r w:rsidRPr="007433B1">
        <w:rPr>
          <w:rFonts w:ascii="Times New Roman" w:hAnsi="Times New Roman" w:cs="Times New Roman"/>
          <w:color w:val="000000" w:themeColor="text1"/>
        </w:rPr>
        <w:t>C</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Mignosa, </w:t>
      </w:r>
      <w:r w:rsidRPr="007433B1">
        <w:rPr>
          <w:rFonts w:ascii="Times New Roman" w:hAnsi="Times New Roman" w:cs="Times New Roman"/>
          <w:color w:val="000000" w:themeColor="text1"/>
        </w:rPr>
        <w:t>M</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De Feo, </w:t>
      </w:r>
      <w:r w:rsidRPr="007433B1">
        <w:rPr>
          <w:rFonts w:ascii="Times New Roman" w:hAnsi="Times New Roman" w:cs="Times New Roman"/>
          <w:color w:val="000000" w:themeColor="text1"/>
        </w:rPr>
        <w:t>A</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Della Corte, </w:t>
      </w:r>
      <w:r w:rsidRPr="007433B1">
        <w:rPr>
          <w:rFonts w:ascii="Times New Roman" w:hAnsi="Times New Roman" w:cs="Times New Roman"/>
          <w:color w:val="000000" w:themeColor="text1"/>
        </w:rPr>
        <w:t>C</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Bancone, </w:t>
      </w:r>
      <w:r w:rsidRPr="007433B1">
        <w:rPr>
          <w:rFonts w:ascii="Times New Roman" w:hAnsi="Times New Roman" w:cs="Times New Roman"/>
          <w:color w:val="000000" w:themeColor="text1"/>
        </w:rPr>
        <w:t>S</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Chocron, </w:t>
      </w:r>
      <w:r w:rsidRPr="007433B1">
        <w:rPr>
          <w:rFonts w:ascii="Times New Roman" w:hAnsi="Times New Roman" w:cs="Times New Roman"/>
          <w:color w:val="000000" w:themeColor="text1"/>
        </w:rPr>
        <w:t>G</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Gatti, </w:t>
      </w:r>
      <w:r w:rsidRPr="007433B1">
        <w:rPr>
          <w:rFonts w:ascii="Times New Roman" w:hAnsi="Times New Roman" w:cs="Times New Roman"/>
          <w:color w:val="000000" w:themeColor="text1"/>
        </w:rPr>
        <w:t>T</w:t>
      </w:r>
      <w:r w:rsidR="00551E8F"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w:t>
      </w:r>
      <w:r w:rsidR="00C516EE" w:rsidRPr="007433B1">
        <w:rPr>
          <w:rFonts w:ascii="Times New Roman" w:hAnsi="Times New Roman" w:cs="Times New Roman"/>
          <w:color w:val="000000" w:themeColor="text1"/>
        </w:rPr>
        <w:t xml:space="preserve">Gherli, </w:t>
      </w:r>
      <w:r w:rsidRPr="007433B1">
        <w:rPr>
          <w:rFonts w:ascii="Times New Roman" w:hAnsi="Times New Roman" w:cs="Times New Roman"/>
          <w:color w:val="000000" w:themeColor="text1"/>
        </w:rPr>
        <w:t xml:space="preserve">E.M. </w:t>
      </w:r>
      <w:r w:rsidR="00C516EE" w:rsidRPr="007433B1">
        <w:rPr>
          <w:rFonts w:ascii="Times New Roman" w:hAnsi="Times New Roman" w:cs="Times New Roman"/>
          <w:color w:val="000000" w:themeColor="text1"/>
        </w:rPr>
        <w:t xml:space="preserve">Kinnunen, </w:t>
      </w:r>
      <w:r w:rsidRPr="007433B1">
        <w:rPr>
          <w:rFonts w:ascii="Times New Roman" w:hAnsi="Times New Roman" w:cs="Times New Roman"/>
          <w:color w:val="000000" w:themeColor="text1"/>
        </w:rPr>
        <w:t xml:space="preserve">T. </w:t>
      </w:r>
      <w:r w:rsidR="00C516EE" w:rsidRPr="007433B1">
        <w:rPr>
          <w:rFonts w:ascii="Times New Roman" w:hAnsi="Times New Roman" w:cs="Times New Roman"/>
          <w:color w:val="000000" w:themeColor="text1"/>
        </w:rPr>
        <w:t>Juvonen</w:t>
      </w:r>
      <w:r w:rsidRPr="007433B1">
        <w:rPr>
          <w:rFonts w:ascii="Times New Roman" w:hAnsi="Times New Roman" w:cs="Times New Roman"/>
          <w:color w:val="000000" w:themeColor="text1"/>
        </w:rPr>
        <w:t xml:space="preserve">, </w:t>
      </w:r>
      <w:r w:rsidR="000375C0" w:rsidRPr="007433B1">
        <w:rPr>
          <w:rFonts w:ascii="Times New Roman" w:hAnsi="Times New Roman" w:cs="Times New Roman"/>
          <w:color w:val="000000" w:themeColor="text1"/>
          <w:lang w:val="en-US"/>
        </w:rPr>
        <w:t xml:space="preserve">European multicenter study on coronary artery bypass grafting (E-CABG registry): study protocol </w:t>
      </w:r>
      <w:r w:rsidR="000375C0" w:rsidRPr="007433B1">
        <w:rPr>
          <w:rFonts w:ascii="Times New Roman" w:hAnsi="Times New Roman" w:cs="Times New Roman"/>
          <w:color w:val="000000" w:themeColor="text1"/>
          <w:lang w:val="en-US"/>
        </w:rPr>
        <w:lastRenderedPageBreak/>
        <w:t>for a prospective clinical registry and proposal of classification of postoperative complications</w:t>
      </w:r>
      <w:r w:rsidRPr="007433B1">
        <w:rPr>
          <w:rFonts w:ascii="Times New Roman" w:hAnsi="Times New Roman" w:cs="Times New Roman"/>
          <w:color w:val="000000" w:themeColor="text1"/>
          <w:lang w:val="en-US"/>
        </w:rPr>
        <w:t>,</w:t>
      </w:r>
      <w:r w:rsidR="000375C0" w:rsidRPr="007433B1">
        <w:rPr>
          <w:rFonts w:ascii="Times New Roman" w:hAnsi="Times New Roman" w:cs="Times New Roman"/>
          <w:color w:val="000000" w:themeColor="text1"/>
          <w:lang w:val="en-US"/>
        </w:rPr>
        <w:t xml:space="preserve"> J</w:t>
      </w:r>
      <w:r w:rsidRPr="007433B1">
        <w:rPr>
          <w:rFonts w:ascii="Times New Roman" w:hAnsi="Times New Roman" w:cs="Times New Roman"/>
          <w:color w:val="000000" w:themeColor="text1"/>
          <w:lang w:val="en-US"/>
        </w:rPr>
        <w:t>.</w:t>
      </w:r>
      <w:r w:rsidR="000375C0" w:rsidRPr="007433B1">
        <w:rPr>
          <w:rFonts w:ascii="Times New Roman" w:hAnsi="Times New Roman" w:cs="Times New Roman"/>
          <w:color w:val="000000" w:themeColor="text1"/>
          <w:lang w:val="en-US"/>
        </w:rPr>
        <w:t xml:space="preserve"> Cardiothorac</w:t>
      </w:r>
      <w:r w:rsidRPr="007433B1">
        <w:rPr>
          <w:rFonts w:ascii="Times New Roman" w:hAnsi="Times New Roman" w:cs="Times New Roman"/>
          <w:color w:val="000000" w:themeColor="text1"/>
          <w:lang w:val="en-US"/>
        </w:rPr>
        <w:t>.</w:t>
      </w:r>
      <w:r w:rsidR="000375C0" w:rsidRPr="007433B1">
        <w:rPr>
          <w:rFonts w:ascii="Times New Roman" w:hAnsi="Times New Roman" w:cs="Times New Roman"/>
          <w:color w:val="000000" w:themeColor="text1"/>
          <w:lang w:val="en-US"/>
        </w:rPr>
        <w:t xml:space="preserve"> Surg</w:t>
      </w:r>
      <w:r w:rsidRPr="007433B1">
        <w:rPr>
          <w:rFonts w:ascii="Times New Roman" w:hAnsi="Times New Roman" w:cs="Times New Roman"/>
          <w:color w:val="000000" w:themeColor="text1"/>
          <w:lang w:val="en-US"/>
        </w:rPr>
        <w:t>.</w:t>
      </w:r>
      <w:r w:rsidR="000375C0" w:rsidRPr="007433B1">
        <w:rPr>
          <w:rFonts w:ascii="Times New Roman" w:hAnsi="Times New Roman" w:cs="Times New Roman"/>
          <w:color w:val="000000" w:themeColor="text1"/>
          <w:lang w:val="en-US"/>
        </w:rPr>
        <w:t xml:space="preserve"> 30</w:t>
      </w:r>
      <w:r w:rsidRPr="007433B1">
        <w:rPr>
          <w:rFonts w:ascii="Times New Roman" w:hAnsi="Times New Roman" w:cs="Times New Roman"/>
          <w:color w:val="000000" w:themeColor="text1"/>
          <w:lang w:val="en-US"/>
        </w:rPr>
        <w:t xml:space="preserve"> (2015)</w:t>
      </w:r>
      <w:r w:rsidR="000375C0" w:rsidRPr="007433B1">
        <w:rPr>
          <w:rFonts w:ascii="Times New Roman" w:hAnsi="Times New Roman" w:cs="Times New Roman"/>
          <w:color w:val="000000" w:themeColor="text1"/>
          <w:lang w:val="en-US"/>
        </w:rPr>
        <w:t xml:space="preserve">:90. </w:t>
      </w:r>
    </w:p>
    <w:p w14:paraId="2A7350E5" w14:textId="1BC5A639" w:rsidR="009B40BB" w:rsidRPr="007433B1" w:rsidRDefault="009B40BB" w:rsidP="009B40BB">
      <w:pPr>
        <w:pStyle w:val="ListParagraph"/>
        <w:keepNext/>
        <w:widowControl w:val="0"/>
        <w:numPr>
          <w:ilvl w:val="0"/>
          <w:numId w:val="10"/>
        </w:numPr>
        <w:autoSpaceDE w:val="0"/>
        <w:autoSpaceDN w:val="0"/>
        <w:adjustRightInd w:val="0"/>
        <w:spacing w:after="160"/>
        <w:ind w:left="0" w:firstLine="0"/>
        <w:jc w:val="both"/>
        <w:rPr>
          <w:rFonts w:ascii="Times New Roman" w:hAnsi="Times New Roman" w:cs="Times New Roman"/>
          <w:color w:val="000000" w:themeColor="text1"/>
          <w:lang w:val="en-GB" w:eastAsia="it-IT"/>
        </w:rPr>
      </w:pPr>
      <w:r w:rsidRPr="007433B1">
        <w:rPr>
          <w:rFonts w:ascii="Times New Roman" w:hAnsi="Times New Roman" w:cs="Times New Roman"/>
          <w:color w:val="000000" w:themeColor="text1"/>
          <w:lang w:val="en-GB" w:eastAsia="it-IT"/>
        </w:rPr>
        <w:t>R.A. Agha, M.R. Borrelli, M. Vella-Baldacchino, R. Thavayogan, D.P. Orgill DP; STROCSS Group, The STROCSS statement: Strengthening the Reporting of Cohort Studies in Surgery. Int. J. Surg. 46 (2017) 198-202.</w:t>
      </w:r>
    </w:p>
    <w:p w14:paraId="18CF0260" w14:textId="7681488F" w:rsidR="000375C0" w:rsidRPr="007433B1" w:rsidRDefault="006D480B" w:rsidP="00C516EE">
      <w:pPr>
        <w:pStyle w:val="ListParagraph"/>
        <w:keepNext/>
        <w:widowControl w:val="0"/>
        <w:numPr>
          <w:ilvl w:val="0"/>
          <w:numId w:val="10"/>
        </w:numPr>
        <w:autoSpaceDE w:val="0"/>
        <w:autoSpaceDN w:val="0"/>
        <w:adjustRightInd w:val="0"/>
        <w:spacing w:after="160"/>
        <w:ind w:left="0" w:firstLine="0"/>
        <w:jc w:val="both"/>
        <w:rPr>
          <w:rFonts w:ascii="Times New Roman" w:hAnsi="Times New Roman" w:cs="Times New Roman"/>
          <w:color w:val="000000" w:themeColor="text1"/>
          <w:lang w:val="en-GB" w:eastAsia="it-IT"/>
        </w:rPr>
      </w:pPr>
      <w:r w:rsidRPr="007433B1">
        <w:rPr>
          <w:rFonts w:ascii="Times New Roman" w:hAnsi="Times New Roman" w:cs="Times New Roman"/>
          <w:color w:val="000000" w:themeColor="text1"/>
        </w:rPr>
        <w:t xml:space="preserve">A.J. </w:t>
      </w:r>
      <w:r w:rsidR="000375C0" w:rsidRPr="007433B1">
        <w:rPr>
          <w:rFonts w:ascii="Times New Roman" w:hAnsi="Times New Roman" w:cs="Times New Roman"/>
          <w:color w:val="000000" w:themeColor="text1"/>
        </w:rPr>
        <w:t xml:space="preserve">Mangram, </w:t>
      </w:r>
      <w:r w:rsidRPr="007433B1">
        <w:rPr>
          <w:rFonts w:ascii="Times New Roman" w:hAnsi="Times New Roman" w:cs="Times New Roman"/>
          <w:color w:val="000000" w:themeColor="text1"/>
        </w:rPr>
        <w:t xml:space="preserve">T.C. </w:t>
      </w:r>
      <w:r w:rsidR="000375C0" w:rsidRPr="007433B1">
        <w:rPr>
          <w:rFonts w:ascii="Times New Roman" w:hAnsi="Times New Roman" w:cs="Times New Roman"/>
          <w:color w:val="000000" w:themeColor="text1"/>
        </w:rPr>
        <w:t xml:space="preserve">Horan, </w:t>
      </w:r>
      <w:r w:rsidRPr="007433B1">
        <w:rPr>
          <w:rFonts w:ascii="Times New Roman" w:hAnsi="Times New Roman" w:cs="Times New Roman"/>
          <w:color w:val="000000" w:themeColor="text1"/>
        </w:rPr>
        <w:t xml:space="preserve">M.L. </w:t>
      </w:r>
      <w:r w:rsidR="000375C0" w:rsidRPr="007433B1">
        <w:rPr>
          <w:rFonts w:ascii="Times New Roman" w:hAnsi="Times New Roman" w:cs="Times New Roman"/>
          <w:color w:val="000000" w:themeColor="text1"/>
        </w:rPr>
        <w:t xml:space="preserve">Pearson, </w:t>
      </w:r>
      <w:r w:rsidRPr="007433B1">
        <w:rPr>
          <w:rFonts w:ascii="Times New Roman" w:hAnsi="Times New Roman" w:cs="Times New Roman"/>
          <w:color w:val="000000" w:themeColor="text1"/>
        </w:rPr>
        <w:t xml:space="preserve">L.C. </w:t>
      </w:r>
      <w:r w:rsidR="000375C0" w:rsidRPr="007433B1">
        <w:rPr>
          <w:rFonts w:ascii="Times New Roman" w:hAnsi="Times New Roman" w:cs="Times New Roman"/>
          <w:color w:val="000000" w:themeColor="text1"/>
        </w:rPr>
        <w:t xml:space="preserve">Silver, </w:t>
      </w:r>
      <w:r w:rsidRPr="007433B1">
        <w:rPr>
          <w:rFonts w:ascii="Times New Roman" w:hAnsi="Times New Roman" w:cs="Times New Roman"/>
          <w:color w:val="000000" w:themeColor="text1"/>
        </w:rPr>
        <w:t xml:space="preserve">W.R. </w:t>
      </w:r>
      <w:r w:rsidR="000375C0" w:rsidRPr="007433B1">
        <w:rPr>
          <w:rFonts w:ascii="Times New Roman" w:hAnsi="Times New Roman" w:cs="Times New Roman"/>
          <w:color w:val="000000" w:themeColor="text1"/>
        </w:rPr>
        <w:t>Jarvis</w:t>
      </w:r>
      <w:r w:rsidRPr="007433B1">
        <w:rPr>
          <w:rFonts w:ascii="Times New Roman" w:hAnsi="Times New Roman" w:cs="Times New Roman"/>
          <w:color w:val="000000" w:themeColor="text1"/>
        </w:rPr>
        <w:t>,</w:t>
      </w:r>
      <w:r w:rsidR="000375C0" w:rsidRPr="007433B1">
        <w:rPr>
          <w:rFonts w:ascii="Times New Roman" w:hAnsi="Times New Roman" w:cs="Times New Roman"/>
          <w:color w:val="000000" w:themeColor="text1"/>
        </w:rPr>
        <w:t xml:space="preserve"> Guideline for prevention of surgical site infection, 1999. Hospital Infection Control Practices Advisory Committee</w:t>
      </w:r>
      <w:r w:rsidRPr="007433B1">
        <w:rPr>
          <w:rFonts w:ascii="Times New Roman" w:hAnsi="Times New Roman" w:cs="Times New Roman"/>
          <w:color w:val="000000" w:themeColor="text1"/>
        </w:rPr>
        <w:t>,</w:t>
      </w:r>
      <w:r w:rsidR="000375C0" w:rsidRPr="007433B1">
        <w:rPr>
          <w:rFonts w:ascii="Times New Roman" w:hAnsi="Times New Roman" w:cs="Times New Roman"/>
          <w:color w:val="000000" w:themeColor="text1"/>
        </w:rPr>
        <w:t xml:space="preserve"> Infect</w:t>
      </w:r>
      <w:r w:rsidRPr="007433B1">
        <w:rPr>
          <w:rFonts w:ascii="Times New Roman" w:hAnsi="Times New Roman" w:cs="Times New Roman"/>
          <w:color w:val="000000" w:themeColor="text1"/>
        </w:rPr>
        <w:t>.</w:t>
      </w:r>
      <w:r w:rsidR="000375C0" w:rsidRPr="007433B1">
        <w:rPr>
          <w:rFonts w:ascii="Times New Roman" w:hAnsi="Times New Roman" w:cs="Times New Roman"/>
          <w:color w:val="000000" w:themeColor="text1"/>
        </w:rPr>
        <w:t xml:space="preserve"> Control Hosp</w:t>
      </w:r>
      <w:r w:rsidRPr="007433B1">
        <w:rPr>
          <w:rFonts w:ascii="Times New Roman" w:hAnsi="Times New Roman" w:cs="Times New Roman"/>
          <w:color w:val="000000" w:themeColor="text1"/>
        </w:rPr>
        <w:t>.</w:t>
      </w:r>
      <w:r w:rsidR="000375C0" w:rsidRPr="007433B1">
        <w:rPr>
          <w:rFonts w:ascii="Times New Roman" w:hAnsi="Times New Roman" w:cs="Times New Roman"/>
          <w:color w:val="000000" w:themeColor="text1"/>
        </w:rPr>
        <w:t xml:space="preserve"> </w:t>
      </w:r>
      <w:r w:rsidR="000375C0" w:rsidRPr="007433B1">
        <w:rPr>
          <w:rFonts w:ascii="Times New Roman" w:hAnsi="Times New Roman" w:cs="Times New Roman"/>
          <w:color w:val="000000" w:themeColor="text1"/>
        </w:rPr>
        <w:lastRenderedPageBreak/>
        <w:t>Epidemiol</w:t>
      </w:r>
      <w:r w:rsidRPr="007433B1">
        <w:rPr>
          <w:rFonts w:ascii="Times New Roman" w:hAnsi="Times New Roman" w:cs="Times New Roman"/>
          <w:color w:val="000000" w:themeColor="text1"/>
        </w:rPr>
        <w:t>.</w:t>
      </w:r>
      <w:r w:rsidR="000375C0" w:rsidRPr="007433B1">
        <w:rPr>
          <w:rFonts w:ascii="Times New Roman" w:hAnsi="Times New Roman" w:cs="Times New Roman"/>
          <w:color w:val="000000" w:themeColor="text1"/>
        </w:rPr>
        <w:t xml:space="preserve"> 20</w:t>
      </w:r>
      <w:r w:rsidRPr="007433B1">
        <w:rPr>
          <w:rFonts w:ascii="Times New Roman" w:hAnsi="Times New Roman" w:cs="Times New Roman"/>
          <w:color w:val="000000" w:themeColor="text1"/>
        </w:rPr>
        <w:t xml:space="preserve"> (1999)</w:t>
      </w:r>
      <w:r w:rsidR="000375C0" w:rsidRPr="007433B1">
        <w:rPr>
          <w:rFonts w:ascii="Times New Roman" w:hAnsi="Times New Roman" w:cs="Times New Roman"/>
          <w:color w:val="000000" w:themeColor="text1"/>
        </w:rPr>
        <w:t xml:space="preserve"> 250-278.</w:t>
      </w:r>
    </w:p>
    <w:p w14:paraId="589AE1CF" w14:textId="2BD5E52C" w:rsidR="000375C0" w:rsidRPr="007433B1" w:rsidRDefault="000375C0" w:rsidP="00C516EE">
      <w:pPr>
        <w:pStyle w:val="ListParagraph"/>
        <w:keepNext/>
        <w:widowControl w:val="0"/>
        <w:numPr>
          <w:ilvl w:val="0"/>
          <w:numId w:val="10"/>
        </w:numPr>
        <w:spacing w:after="160"/>
        <w:ind w:left="0" w:firstLine="0"/>
        <w:jc w:val="both"/>
        <w:rPr>
          <w:rFonts w:ascii="Times New Roman" w:hAnsi="Times New Roman" w:cs="Times New Roman"/>
          <w:color w:val="000000" w:themeColor="text1"/>
          <w:lang w:val="en-GB" w:eastAsia="it-IT"/>
        </w:rPr>
      </w:pPr>
      <w:r w:rsidRPr="007433B1">
        <w:rPr>
          <w:rFonts w:ascii="Times New Roman" w:hAnsi="Times New Roman" w:cs="Times New Roman"/>
          <w:color w:val="000000" w:themeColor="text1"/>
          <w:lang w:val="en-US"/>
        </w:rPr>
        <w:t>Kidney Disease: Improving Global Outcomes (KDIGO) CKD Work Group, KDIGO 2012 Clinical practice guideline for the evaluation and management of chronic kidney disease</w:t>
      </w:r>
      <w:r w:rsidR="006D480B" w:rsidRPr="007433B1">
        <w:rPr>
          <w:rFonts w:ascii="Times New Roman" w:hAnsi="Times New Roman" w:cs="Times New Roman"/>
          <w:color w:val="000000" w:themeColor="text1"/>
          <w:lang w:val="en-US"/>
        </w:rPr>
        <w:t>.</w:t>
      </w:r>
      <w:r w:rsidRPr="007433B1">
        <w:rPr>
          <w:rFonts w:ascii="Times New Roman" w:hAnsi="Times New Roman" w:cs="Times New Roman"/>
          <w:color w:val="000000" w:themeColor="text1"/>
          <w:lang w:val="en-US"/>
        </w:rPr>
        <w:t xml:space="preserve"> Kidney Inte</w:t>
      </w:r>
      <w:r w:rsidR="006D480B" w:rsidRPr="007433B1">
        <w:rPr>
          <w:rFonts w:ascii="Times New Roman" w:hAnsi="Times New Roman" w:cs="Times New Roman"/>
          <w:color w:val="000000" w:themeColor="text1"/>
          <w:lang w:val="en-US"/>
        </w:rPr>
        <w:t>.</w:t>
      </w:r>
      <w:r w:rsidRPr="007433B1">
        <w:rPr>
          <w:rFonts w:ascii="Times New Roman" w:hAnsi="Times New Roman" w:cs="Times New Roman"/>
          <w:color w:val="000000" w:themeColor="text1"/>
          <w:lang w:val="en-US"/>
        </w:rPr>
        <w:t>r Suppl 3</w:t>
      </w:r>
      <w:r w:rsidR="006D480B" w:rsidRPr="007433B1">
        <w:rPr>
          <w:rFonts w:ascii="Times New Roman" w:hAnsi="Times New Roman" w:cs="Times New Roman"/>
          <w:color w:val="000000" w:themeColor="text1"/>
          <w:lang w:val="en-US"/>
        </w:rPr>
        <w:t xml:space="preserve"> (2013) </w:t>
      </w:r>
      <w:r w:rsidRPr="007433B1">
        <w:rPr>
          <w:rFonts w:ascii="Times New Roman" w:hAnsi="Times New Roman" w:cs="Times New Roman"/>
          <w:color w:val="000000" w:themeColor="text1"/>
          <w:lang w:val="en-US"/>
        </w:rPr>
        <w:t>1-150.</w:t>
      </w:r>
    </w:p>
    <w:p w14:paraId="48D5A03C" w14:textId="11AF617F" w:rsidR="000375C0" w:rsidRPr="007433B1" w:rsidRDefault="006D480B" w:rsidP="00C516EE">
      <w:pPr>
        <w:pStyle w:val="ListParagraph"/>
        <w:keepNext/>
        <w:widowControl w:val="0"/>
        <w:numPr>
          <w:ilvl w:val="0"/>
          <w:numId w:val="10"/>
        </w:numPr>
        <w:spacing w:after="160"/>
        <w:ind w:left="0" w:firstLine="0"/>
        <w:jc w:val="both"/>
        <w:rPr>
          <w:rFonts w:ascii="Times New Roman" w:hAnsi="Times New Roman" w:cs="Times New Roman"/>
          <w:color w:val="000000" w:themeColor="text1"/>
          <w:lang w:val="en-GB" w:eastAsia="it-IT"/>
        </w:rPr>
      </w:pPr>
      <w:r w:rsidRPr="007433B1">
        <w:rPr>
          <w:rFonts w:ascii="Times New Roman" w:hAnsi="Times New Roman" w:cs="Times New Roman"/>
          <w:color w:val="000000" w:themeColor="text1"/>
          <w:lang w:val="en-GB" w:eastAsia="it-IT"/>
        </w:rPr>
        <w:t>B</w:t>
      </w:r>
      <w:r w:rsidR="000C3B8C" w:rsidRPr="007433B1">
        <w:rPr>
          <w:rFonts w:ascii="Times New Roman" w:hAnsi="Times New Roman" w:cs="Times New Roman"/>
          <w:color w:val="000000" w:themeColor="text1"/>
          <w:lang w:val="en-GB" w:eastAsia="it-IT"/>
        </w:rPr>
        <w:t>.</w:t>
      </w:r>
      <w:r w:rsidRPr="007433B1">
        <w:rPr>
          <w:rFonts w:ascii="Times New Roman" w:hAnsi="Times New Roman" w:cs="Times New Roman"/>
          <w:color w:val="000000" w:themeColor="text1"/>
          <w:lang w:val="en-GB" w:eastAsia="it-IT"/>
        </w:rPr>
        <w:t>S</w:t>
      </w:r>
      <w:r w:rsidR="000C3B8C" w:rsidRPr="007433B1">
        <w:rPr>
          <w:rFonts w:ascii="Times New Roman" w:hAnsi="Times New Roman" w:cs="Times New Roman"/>
          <w:color w:val="000000" w:themeColor="text1"/>
          <w:lang w:val="en-GB" w:eastAsia="it-IT"/>
        </w:rPr>
        <w:t>.</w:t>
      </w:r>
      <w:r w:rsidRPr="007433B1">
        <w:rPr>
          <w:rFonts w:ascii="Times New Roman" w:hAnsi="Times New Roman" w:cs="Times New Roman"/>
          <w:color w:val="000000" w:themeColor="text1"/>
          <w:lang w:val="en-GB" w:eastAsia="it-IT"/>
        </w:rPr>
        <w:t xml:space="preserve"> </w:t>
      </w:r>
      <w:r w:rsidR="000375C0" w:rsidRPr="007433B1">
        <w:rPr>
          <w:rFonts w:ascii="Times New Roman" w:hAnsi="Times New Roman" w:cs="Times New Roman"/>
          <w:color w:val="000000" w:themeColor="text1"/>
          <w:lang w:val="en-GB" w:eastAsia="it-IT"/>
        </w:rPr>
        <w:t xml:space="preserve">Feldman, </w:t>
      </w:r>
      <w:r w:rsidRPr="007433B1">
        <w:rPr>
          <w:rFonts w:ascii="Times New Roman" w:hAnsi="Times New Roman" w:cs="Times New Roman"/>
          <w:color w:val="000000" w:themeColor="text1"/>
          <w:lang w:val="en-GB" w:eastAsia="it-IT"/>
        </w:rPr>
        <w:t>C</w:t>
      </w:r>
      <w:r w:rsidR="000C3B8C" w:rsidRPr="007433B1">
        <w:rPr>
          <w:rFonts w:ascii="Times New Roman" w:hAnsi="Times New Roman" w:cs="Times New Roman"/>
          <w:color w:val="000000" w:themeColor="text1"/>
          <w:lang w:val="en-GB" w:eastAsia="it-IT"/>
        </w:rPr>
        <w:t>.</w:t>
      </w:r>
      <w:r w:rsidRPr="007433B1">
        <w:rPr>
          <w:rFonts w:ascii="Times New Roman" w:hAnsi="Times New Roman" w:cs="Times New Roman"/>
          <w:color w:val="000000" w:themeColor="text1"/>
          <w:lang w:val="en-GB" w:eastAsia="it-IT"/>
        </w:rPr>
        <w:t>J</w:t>
      </w:r>
      <w:r w:rsidR="000C3B8C" w:rsidRPr="007433B1">
        <w:rPr>
          <w:rFonts w:ascii="Times New Roman" w:hAnsi="Times New Roman" w:cs="Times New Roman"/>
          <w:color w:val="000000" w:themeColor="text1"/>
          <w:lang w:val="en-GB" w:eastAsia="it-IT"/>
        </w:rPr>
        <w:t>.</w:t>
      </w:r>
      <w:r w:rsidRPr="007433B1">
        <w:rPr>
          <w:rFonts w:ascii="Times New Roman" w:hAnsi="Times New Roman" w:cs="Times New Roman"/>
          <w:color w:val="000000" w:themeColor="text1"/>
          <w:lang w:val="en-GB" w:eastAsia="it-IT"/>
        </w:rPr>
        <w:t xml:space="preserve"> </w:t>
      </w:r>
      <w:r w:rsidR="000375C0" w:rsidRPr="007433B1">
        <w:rPr>
          <w:rFonts w:ascii="Times New Roman" w:hAnsi="Times New Roman" w:cs="Times New Roman"/>
          <w:color w:val="000000" w:themeColor="text1"/>
          <w:lang w:val="en-GB" w:eastAsia="it-IT"/>
        </w:rPr>
        <w:t xml:space="preserve">Cohen-Stavi, </w:t>
      </w:r>
      <w:r w:rsidRPr="007433B1">
        <w:rPr>
          <w:rFonts w:ascii="Times New Roman" w:hAnsi="Times New Roman" w:cs="Times New Roman"/>
          <w:color w:val="000000" w:themeColor="text1"/>
          <w:lang w:val="en-GB" w:eastAsia="it-IT"/>
        </w:rPr>
        <w:t>M</w:t>
      </w:r>
      <w:r w:rsidR="000C3B8C" w:rsidRPr="007433B1">
        <w:rPr>
          <w:rFonts w:ascii="Times New Roman" w:hAnsi="Times New Roman" w:cs="Times New Roman"/>
          <w:color w:val="000000" w:themeColor="text1"/>
          <w:lang w:val="en-GB" w:eastAsia="it-IT"/>
        </w:rPr>
        <w:t>.</w:t>
      </w:r>
      <w:r w:rsidRPr="007433B1">
        <w:rPr>
          <w:rFonts w:ascii="Times New Roman" w:hAnsi="Times New Roman" w:cs="Times New Roman"/>
          <w:color w:val="000000" w:themeColor="text1"/>
          <w:lang w:val="en-GB" w:eastAsia="it-IT"/>
        </w:rPr>
        <w:t xml:space="preserve"> </w:t>
      </w:r>
      <w:r w:rsidR="000375C0" w:rsidRPr="007433B1">
        <w:rPr>
          <w:rFonts w:ascii="Times New Roman" w:hAnsi="Times New Roman" w:cs="Times New Roman"/>
          <w:color w:val="000000" w:themeColor="text1"/>
          <w:lang w:val="en-GB" w:eastAsia="it-IT"/>
        </w:rPr>
        <w:t xml:space="preserve">Leibowitz, </w:t>
      </w:r>
      <w:r w:rsidRPr="007433B1">
        <w:rPr>
          <w:rFonts w:ascii="Times New Roman" w:hAnsi="Times New Roman" w:cs="Times New Roman"/>
          <w:color w:val="000000" w:themeColor="text1"/>
          <w:lang w:val="en-GB" w:eastAsia="it-IT"/>
        </w:rPr>
        <w:t>M</w:t>
      </w:r>
      <w:r w:rsidR="000C3B8C" w:rsidRPr="007433B1">
        <w:rPr>
          <w:rFonts w:ascii="Times New Roman" w:hAnsi="Times New Roman" w:cs="Times New Roman"/>
          <w:color w:val="000000" w:themeColor="text1"/>
          <w:lang w:val="en-GB" w:eastAsia="it-IT"/>
        </w:rPr>
        <w:t>.</w:t>
      </w:r>
      <w:r w:rsidRPr="007433B1">
        <w:rPr>
          <w:rFonts w:ascii="Times New Roman" w:hAnsi="Times New Roman" w:cs="Times New Roman"/>
          <w:color w:val="000000" w:themeColor="text1"/>
          <w:lang w:val="en-GB" w:eastAsia="it-IT"/>
        </w:rPr>
        <w:t>B</w:t>
      </w:r>
      <w:r w:rsidR="000C3B8C" w:rsidRPr="007433B1">
        <w:rPr>
          <w:rFonts w:ascii="Times New Roman" w:hAnsi="Times New Roman" w:cs="Times New Roman"/>
          <w:color w:val="000000" w:themeColor="text1"/>
          <w:lang w:val="en-GB" w:eastAsia="it-IT"/>
        </w:rPr>
        <w:t>.</w:t>
      </w:r>
      <w:r w:rsidRPr="007433B1">
        <w:rPr>
          <w:rFonts w:ascii="Times New Roman" w:hAnsi="Times New Roman" w:cs="Times New Roman"/>
          <w:color w:val="000000" w:themeColor="text1"/>
          <w:lang w:val="en-GB" w:eastAsia="it-IT"/>
        </w:rPr>
        <w:t xml:space="preserve"> </w:t>
      </w:r>
      <w:r w:rsidR="000375C0" w:rsidRPr="007433B1">
        <w:rPr>
          <w:rFonts w:ascii="Times New Roman" w:hAnsi="Times New Roman" w:cs="Times New Roman"/>
          <w:color w:val="000000" w:themeColor="text1"/>
          <w:lang w:val="en-GB" w:eastAsia="it-IT"/>
        </w:rPr>
        <w:t xml:space="preserve">Hoshen, </w:t>
      </w:r>
      <w:r w:rsidRPr="007433B1">
        <w:rPr>
          <w:rFonts w:ascii="Times New Roman" w:hAnsi="Times New Roman" w:cs="Times New Roman"/>
          <w:color w:val="000000" w:themeColor="text1"/>
          <w:lang w:val="en-GB" w:eastAsia="it-IT"/>
        </w:rPr>
        <w:t>S</w:t>
      </w:r>
      <w:r w:rsidR="000C3B8C" w:rsidRPr="007433B1">
        <w:rPr>
          <w:rFonts w:ascii="Times New Roman" w:hAnsi="Times New Roman" w:cs="Times New Roman"/>
          <w:color w:val="000000" w:themeColor="text1"/>
          <w:lang w:val="en-GB" w:eastAsia="it-IT"/>
        </w:rPr>
        <w:t>.</w:t>
      </w:r>
      <w:r w:rsidRPr="007433B1">
        <w:rPr>
          <w:rFonts w:ascii="Times New Roman" w:hAnsi="Times New Roman" w:cs="Times New Roman"/>
          <w:color w:val="000000" w:themeColor="text1"/>
          <w:lang w:val="en-GB" w:eastAsia="it-IT"/>
        </w:rPr>
        <w:t>R</w:t>
      </w:r>
      <w:r w:rsidR="000C3B8C" w:rsidRPr="007433B1">
        <w:rPr>
          <w:rFonts w:ascii="Times New Roman" w:hAnsi="Times New Roman" w:cs="Times New Roman"/>
          <w:color w:val="000000" w:themeColor="text1"/>
          <w:lang w:val="en-GB" w:eastAsia="it-IT"/>
        </w:rPr>
        <w:t>.</w:t>
      </w:r>
      <w:r w:rsidRPr="007433B1">
        <w:rPr>
          <w:rFonts w:ascii="Times New Roman" w:hAnsi="Times New Roman" w:cs="Times New Roman"/>
          <w:color w:val="000000" w:themeColor="text1"/>
          <w:lang w:val="en-GB" w:eastAsia="it-IT"/>
        </w:rPr>
        <w:t xml:space="preserve"> </w:t>
      </w:r>
      <w:r w:rsidR="000375C0" w:rsidRPr="007433B1">
        <w:rPr>
          <w:rFonts w:ascii="Times New Roman" w:hAnsi="Times New Roman" w:cs="Times New Roman"/>
          <w:color w:val="000000" w:themeColor="text1"/>
          <w:lang w:val="en-GB" w:eastAsia="it-IT"/>
        </w:rPr>
        <w:t xml:space="preserve">Singer, </w:t>
      </w:r>
      <w:r w:rsidRPr="007433B1">
        <w:rPr>
          <w:rFonts w:ascii="Times New Roman" w:hAnsi="Times New Roman" w:cs="Times New Roman"/>
          <w:color w:val="000000" w:themeColor="text1"/>
          <w:lang w:val="en-GB" w:eastAsia="it-IT"/>
        </w:rPr>
        <w:t>H</w:t>
      </w:r>
      <w:r w:rsidR="000C3B8C" w:rsidRPr="007433B1">
        <w:rPr>
          <w:rFonts w:ascii="Times New Roman" w:hAnsi="Times New Roman" w:cs="Times New Roman"/>
          <w:color w:val="000000" w:themeColor="text1"/>
          <w:lang w:val="en-GB" w:eastAsia="it-IT"/>
        </w:rPr>
        <w:t>.</w:t>
      </w:r>
      <w:r w:rsidRPr="007433B1">
        <w:rPr>
          <w:rFonts w:ascii="Times New Roman" w:hAnsi="Times New Roman" w:cs="Times New Roman"/>
          <w:color w:val="000000" w:themeColor="text1"/>
          <w:lang w:val="en-GB" w:eastAsia="it-IT"/>
        </w:rPr>
        <w:t xml:space="preserve"> </w:t>
      </w:r>
      <w:r w:rsidR="000375C0" w:rsidRPr="007433B1">
        <w:rPr>
          <w:rFonts w:ascii="Times New Roman" w:hAnsi="Times New Roman" w:cs="Times New Roman"/>
          <w:color w:val="000000" w:themeColor="text1"/>
          <w:lang w:val="en-GB" w:eastAsia="it-IT"/>
        </w:rPr>
        <w:t xml:space="preserve">Bitterman, </w:t>
      </w:r>
      <w:r w:rsidRPr="007433B1">
        <w:rPr>
          <w:rFonts w:ascii="Times New Roman" w:hAnsi="Times New Roman" w:cs="Times New Roman"/>
          <w:color w:val="000000" w:themeColor="text1"/>
          <w:lang w:val="en-GB" w:eastAsia="it-IT"/>
        </w:rPr>
        <w:t>N</w:t>
      </w:r>
      <w:r w:rsidR="000C3B8C" w:rsidRPr="007433B1">
        <w:rPr>
          <w:rFonts w:ascii="Times New Roman" w:hAnsi="Times New Roman" w:cs="Times New Roman"/>
          <w:color w:val="000000" w:themeColor="text1"/>
          <w:lang w:val="en-GB" w:eastAsia="it-IT"/>
        </w:rPr>
        <w:t>.</w:t>
      </w:r>
      <w:r w:rsidRPr="007433B1">
        <w:rPr>
          <w:rFonts w:ascii="Times New Roman" w:hAnsi="Times New Roman" w:cs="Times New Roman"/>
          <w:color w:val="000000" w:themeColor="text1"/>
          <w:lang w:val="en-GB" w:eastAsia="it-IT"/>
        </w:rPr>
        <w:t xml:space="preserve"> </w:t>
      </w:r>
      <w:r w:rsidR="000375C0" w:rsidRPr="007433B1">
        <w:rPr>
          <w:rFonts w:ascii="Times New Roman" w:hAnsi="Times New Roman" w:cs="Times New Roman"/>
          <w:color w:val="000000" w:themeColor="text1"/>
          <w:lang w:val="en-GB" w:eastAsia="it-IT"/>
        </w:rPr>
        <w:t xml:space="preserve">Lieberman, </w:t>
      </w:r>
      <w:r w:rsidRPr="007433B1">
        <w:rPr>
          <w:rFonts w:ascii="Times New Roman" w:hAnsi="Times New Roman" w:cs="Times New Roman"/>
          <w:color w:val="000000" w:themeColor="text1"/>
          <w:lang w:val="en-GB" w:eastAsia="it-IT"/>
        </w:rPr>
        <w:t>R</w:t>
      </w:r>
      <w:r w:rsidR="000C3B8C" w:rsidRPr="007433B1">
        <w:rPr>
          <w:rFonts w:ascii="Times New Roman" w:hAnsi="Times New Roman" w:cs="Times New Roman"/>
          <w:color w:val="000000" w:themeColor="text1"/>
          <w:lang w:val="en-GB" w:eastAsia="it-IT"/>
        </w:rPr>
        <w:t>.</w:t>
      </w:r>
      <w:r w:rsidRPr="007433B1">
        <w:rPr>
          <w:rFonts w:ascii="Times New Roman" w:hAnsi="Times New Roman" w:cs="Times New Roman"/>
          <w:color w:val="000000" w:themeColor="text1"/>
          <w:lang w:val="en-GB" w:eastAsia="it-IT"/>
        </w:rPr>
        <w:t>D</w:t>
      </w:r>
      <w:r w:rsidR="000C3B8C" w:rsidRPr="007433B1">
        <w:rPr>
          <w:rFonts w:ascii="Times New Roman" w:hAnsi="Times New Roman" w:cs="Times New Roman"/>
          <w:color w:val="000000" w:themeColor="text1"/>
          <w:lang w:val="en-GB" w:eastAsia="it-IT"/>
        </w:rPr>
        <w:t>.</w:t>
      </w:r>
      <w:r w:rsidRPr="007433B1">
        <w:rPr>
          <w:rFonts w:ascii="Times New Roman" w:hAnsi="Times New Roman" w:cs="Times New Roman"/>
          <w:color w:val="000000" w:themeColor="text1"/>
          <w:lang w:val="en-GB" w:eastAsia="it-IT"/>
        </w:rPr>
        <w:t xml:space="preserve"> </w:t>
      </w:r>
      <w:r w:rsidR="000375C0" w:rsidRPr="007433B1">
        <w:rPr>
          <w:rFonts w:ascii="Times New Roman" w:hAnsi="Times New Roman" w:cs="Times New Roman"/>
          <w:color w:val="000000" w:themeColor="text1"/>
          <w:lang w:val="en-GB" w:eastAsia="it-IT"/>
        </w:rPr>
        <w:t>Balicer</w:t>
      </w:r>
      <w:r w:rsidRPr="007433B1">
        <w:rPr>
          <w:rFonts w:ascii="Times New Roman" w:hAnsi="Times New Roman" w:cs="Times New Roman"/>
          <w:color w:val="000000" w:themeColor="text1"/>
          <w:lang w:val="en-GB" w:eastAsia="it-IT"/>
        </w:rPr>
        <w:t>,</w:t>
      </w:r>
      <w:r w:rsidR="000375C0" w:rsidRPr="007433B1">
        <w:rPr>
          <w:rFonts w:ascii="Times New Roman" w:hAnsi="Times New Roman" w:cs="Times New Roman"/>
          <w:color w:val="000000" w:themeColor="text1"/>
          <w:lang w:val="en-GB" w:eastAsia="it-IT"/>
        </w:rPr>
        <w:t xml:space="preserve"> Defining the role of medication adherence in poor glycemic control among a general adult population with diabetes</w:t>
      </w:r>
      <w:r w:rsidRPr="007433B1">
        <w:rPr>
          <w:rFonts w:ascii="Times New Roman" w:hAnsi="Times New Roman" w:cs="Times New Roman"/>
          <w:color w:val="000000" w:themeColor="text1"/>
          <w:lang w:val="en-GB" w:eastAsia="it-IT"/>
        </w:rPr>
        <w:t>,</w:t>
      </w:r>
      <w:r w:rsidR="000375C0" w:rsidRPr="007433B1">
        <w:rPr>
          <w:rFonts w:ascii="Times New Roman" w:hAnsi="Times New Roman" w:cs="Times New Roman"/>
          <w:color w:val="000000" w:themeColor="text1"/>
          <w:lang w:val="en-GB" w:eastAsia="it-IT"/>
        </w:rPr>
        <w:t xml:space="preserve"> PLoS One 9</w:t>
      </w:r>
      <w:r w:rsidRPr="007433B1">
        <w:rPr>
          <w:rFonts w:ascii="Times New Roman" w:hAnsi="Times New Roman" w:cs="Times New Roman"/>
          <w:color w:val="000000" w:themeColor="text1"/>
          <w:lang w:val="en-GB" w:eastAsia="it-IT"/>
        </w:rPr>
        <w:t xml:space="preserve"> (2014) </w:t>
      </w:r>
      <w:r w:rsidR="000375C0" w:rsidRPr="007433B1">
        <w:rPr>
          <w:rFonts w:ascii="Times New Roman" w:hAnsi="Times New Roman" w:cs="Times New Roman"/>
          <w:color w:val="000000" w:themeColor="text1"/>
          <w:lang w:val="en-GB" w:eastAsia="it-IT"/>
        </w:rPr>
        <w:t>e108145.</w:t>
      </w:r>
    </w:p>
    <w:p w14:paraId="2B7B043B" w14:textId="0B91E7B5" w:rsidR="000375C0" w:rsidRPr="007433B1" w:rsidRDefault="000C3B8C" w:rsidP="00EB2273">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H.C. </w:t>
      </w:r>
      <w:r w:rsidR="00EB2273" w:rsidRPr="007433B1">
        <w:rPr>
          <w:rFonts w:ascii="Times New Roman" w:hAnsi="Times New Roman" w:cs="Times New Roman"/>
          <w:color w:val="000000" w:themeColor="text1"/>
        </w:rPr>
        <w:t xml:space="preserve">Gerstein, </w:t>
      </w:r>
      <w:r w:rsidRPr="007433B1">
        <w:rPr>
          <w:rFonts w:ascii="Times New Roman" w:hAnsi="Times New Roman" w:cs="Times New Roman"/>
          <w:color w:val="000000" w:themeColor="text1"/>
        </w:rPr>
        <w:t xml:space="preserve">K. </w:t>
      </w:r>
      <w:r w:rsidR="00EB2273" w:rsidRPr="007433B1">
        <w:rPr>
          <w:rFonts w:ascii="Times New Roman" w:hAnsi="Times New Roman" w:cs="Times New Roman"/>
          <w:color w:val="000000" w:themeColor="text1"/>
        </w:rPr>
        <w:t xml:space="preserve">Swedberg, </w:t>
      </w:r>
      <w:r w:rsidRPr="007433B1">
        <w:rPr>
          <w:rFonts w:ascii="Times New Roman" w:hAnsi="Times New Roman" w:cs="Times New Roman"/>
          <w:color w:val="000000" w:themeColor="text1"/>
        </w:rPr>
        <w:t xml:space="preserve">J. </w:t>
      </w:r>
      <w:r w:rsidR="00EB2273" w:rsidRPr="007433B1">
        <w:rPr>
          <w:rFonts w:ascii="Times New Roman" w:hAnsi="Times New Roman" w:cs="Times New Roman"/>
          <w:color w:val="000000" w:themeColor="text1"/>
        </w:rPr>
        <w:t xml:space="preserve">Carlsson, </w:t>
      </w:r>
      <w:r w:rsidRPr="007433B1">
        <w:rPr>
          <w:rFonts w:ascii="Times New Roman" w:hAnsi="Times New Roman" w:cs="Times New Roman"/>
          <w:color w:val="000000" w:themeColor="text1"/>
        </w:rPr>
        <w:t xml:space="preserve">J.J. </w:t>
      </w:r>
      <w:r w:rsidR="00EB2273" w:rsidRPr="007433B1">
        <w:rPr>
          <w:rFonts w:ascii="Times New Roman" w:hAnsi="Times New Roman" w:cs="Times New Roman"/>
          <w:color w:val="000000" w:themeColor="text1"/>
        </w:rPr>
        <w:t xml:space="preserve">McMurray, </w:t>
      </w:r>
      <w:r w:rsidRPr="007433B1">
        <w:rPr>
          <w:rFonts w:ascii="Times New Roman" w:hAnsi="Times New Roman" w:cs="Times New Roman"/>
          <w:color w:val="000000" w:themeColor="text1"/>
        </w:rPr>
        <w:t xml:space="preserve">E.L. </w:t>
      </w:r>
      <w:r w:rsidR="00EB2273" w:rsidRPr="007433B1">
        <w:rPr>
          <w:rFonts w:ascii="Times New Roman" w:hAnsi="Times New Roman" w:cs="Times New Roman"/>
          <w:color w:val="000000" w:themeColor="text1"/>
        </w:rPr>
        <w:t xml:space="preserve">Michelson, </w:t>
      </w:r>
      <w:r w:rsidRPr="007433B1">
        <w:rPr>
          <w:rFonts w:ascii="Times New Roman" w:hAnsi="Times New Roman" w:cs="Times New Roman"/>
          <w:color w:val="000000" w:themeColor="text1"/>
        </w:rPr>
        <w:t xml:space="preserve">B. </w:t>
      </w:r>
      <w:r w:rsidR="00EB2273" w:rsidRPr="007433B1">
        <w:rPr>
          <w:rFonts w:ascii="Times New Roman" w:hAnsi="Times New Roman" w:cs="Times New Roman"/>
          <w:color w:val="000000" w:themeColor="text1"/>
        </w:rPr>
        <w:t xml:space="preserve">Olofsson, </w:t>
      </w:r>
      <w:r w:rsidRPr="007433B1">
        <w:rPr>
          <w:rFonts w:ascii="Times New Roman" w:hAnsi="Times New Roman" w:cs="Times New Roman"/>
          <w:color w:val="000000" w:themeColor="text1"/>
        </w:rPr>
        <w:t xml:space="preserve">M.A. </w:t>
      </w:r>
      <w:r w:rsidR="00EB2273" w:rsidRPr="007433B1">
        <w:rPr>
          <w:rFonts w:ascii="Times New Roman" w:hAnsi="Times New Roman" w:cs="Times New Roman"/>
          <w:color w:val="000000" w:themeColor="text1"/>
        </w:rPr>
        <w:t xml:space="preserve">Pfeffer, </w:t>
      </w:r>
      <w:r w:rsidRPr="007433B1">
        <w:rPr>
          <w:rFonts w:ascii="Times New Roman" w:hAnsi="Times New Roman" w:cs="Times New Roman"/>
          <w:color w:val="000000" w:themeColor="text1"/>
        </w:rPr>
        <w:t xml:space="preserve">S. </w:t>
      </w:r>
      <w:r w:rsidR="00EB2273" w:rsidRPr="007433B1">
        <w:rPr>
          <w:rFonts w:ascii="Times New Roman" w:hAnsi="Times New Roman" w:cs="Times New Roman"/>
          <w:color w:val="000000" w:themeColor="text1"/>
        </w:rPr>
        <w:t>Yusuf</w:t>
      </w:r>
      <w:r w:rsidRPr="007433B1">
        <w:rPr>
          <w:rFonts w:ascii="Times New Roman" w:hAnsi="Times New Roman" w:cs="Times New Roman"/>
          <w:color w:val="000000" w:themeColor="text1"/>
        </w:rPr>
        <w:t>,</w:t>
      </w:r>
      <w:r w:rsidR="00EB2273" w:rsidRPr="007433B1">
        <w:rPr>
          <w:rFonts w:ascii="Times New Roman" w:hAnsi="Times New Roman" w:cs="Times New Roman"/>
          <w:color w:val="000000" w:themeColor="text1"/>
        </w:rPr>
        <w:t xml:space="preserve"> The hemoglobin A1c level as a progressive risk factor for cardiovascular death, hospitalization </w:t>
      </w:r>
      <w:r w:rsidR="00EB2273" w:rsidRPr="007433B1">
        <w:rPr>
          <w:rFonts w:ascii="Times New Roman" w:hAnsi="Times New Roman" w:cs="Times New Roman"/>
          <w:color w:val="000000" w:themeColor="text1"/>
        </w:rPr>
        <w:lastRenderedPageBreak/>
        <w:t>for heart failure, or death in patients with chronic heart failure: an analysis of the Candesartan in Heart failure: Assessment of Reduction in Mortality and Morbidity  (CHARM) program</w:t>
      </w:r>
      <w:r w:rsidRPr="007433B1">
        <w:rPr>
          <w:rFonts w:ascii="Times New Roman" w:hAnsi="Times New Roman" w:cs="Times New Roman"/>
          <w:color w:val="000000" w:themeColor="text1"/>
        </w:rPr>
        <w:t>,</w:t>
      </w:r>
      <w:r w:rsidR="00EB2273" w:rsidRPr="007433B1">
        <w:rPr>
          <w:rFonts w:ascii="Times New Roman" w:hAnsi="Times New Roman" w:cs="Times New Roman"/>
          <w:color w:val="000000" w:themeColor="text1"/>
        </w:rPr>
        <w:t xml:space="preserve"> Arch</w:t>
      </w:r>
      <w:r w:rsidRPr="007433B1">
        <w:rPr>
          <w:rFonts w:ascii="Times New Roman" w:hAnsi="Times New Roman" w:cs="Times New Roman"/>
          <w:color w:val="000000" w:themeColor="text1"/>
        </w:rPr>
        <w:t>.</w:t>
      </w:r>
      <w:r w:rsidR="00EB2273" w:rsidRPr="007433B1">
        <w:rPr>
          <w:rFonts w:ascii="Times New Roman" w:hAnsi="Times New Roman" w:cs="Times New Roman"/>
          <w:color w:val="000000" w:themeColor="text1"/>
        </w:rPr>
        <w:t xml:space="preserve"> Intern</w:t>
      </w:r>
      <w:r w:rsidRPr="007433B1">
        <w:rPr>
          <w:rFonts w:ascii="Times New Roman" w:hAnsi="Times New Roman" w:cs="Times New Roman"/>
          <w:color w:val="000000" w:themeColor="text1"/>
        </w:rPr>
        <w:t>.</w:t>
      </w:r>
      <w:r w:rsidR="00EB2273" w:rsidRPr="007433B1">
        <w:rPr>
          <w:rFonts w:ascii="Times New Roman" w:hAnsi="Times New Roman" w:cs="Times New Roman"/>
          <w:color w:val="000000" w:themeColor="text1"/>
        </w:rPr>
        <w:t xml:space="preserve"> Med</w:t>
      </w:r>
      <w:r w:rsidRPr="007433B1">
        <w:rPr>
          <w:rFonts w:ascii="Times New Roman" w:hAnsi="Times New Roman" w:cs="Times New Roman"/>
          <w:color w:val="000000" w:themeColor="text1"/>
        </w:rPr>
        <w:t>.</w:t>
      </w:r>
      <w:r w:rsidR="00EB2273" w:rsidRPr="007433B1">
        <w:rPr>
          <w:rFonts w:ascii="Times New Roman" w:hAnsi="Times New Roman" w:cs="Times New Roman"/>
          <w:color w:val="000000" w:themeColor="text1"/>
        </w:rPr>
        <w:t xml:space="preserve"> 168</w:t>
      </w:r>
      <w:r w:rsidRPr="007433B1">
        <w:rPr>
          <w:rFonts w:ascii="Times New Roman" w:hAnsi="Times New Roman" w:cs="Times New Roman"/>
          <w:color w:val="000000" w:themeColor="text1"/>
        </w:rPr>
        <w:t xml:space="preserve"> (2008) </w:t>
      </w:r>
      <w:r w:rsidR="00EB2273" w:rsidRPr="007433B1">
        <w:rPr>
          <w:rFonts w:ascii="Times New Roman" w:hAnsi="Times New Roman" w:cs="Times New Roman"/>
          <w:color w:val="000000" w:themeColor="text1"/>
        </w:rPr>
        <w:t>1699-</w:t>
      </w:r>
      <w:r w:rsidRPr="007433B1">
        <w:rPr>
          <w:rFonts w:ascii="Times New Roman" w:hAnsi="Times New Roman" w:cs="Times New Roman"/>
          <w:color w:val="000000" w:themeColor="text1"/>
        </w:rPr>
        <w:t>1</w:t>
      </w:r>
      <w:r w:rsidR="00EB2273" w:rsidRPr="007433B1">
        <w:rPr>
          <w:rFonts w:ascii="Times New Roman" w:hAnsi="Times New Roman" w:cs="Times New Roman"/>
          <w:color w:val="000000" w:themeColor="text1"/>
        </w:rPr>
        <w:t>704.</w:t>
      </w:r>
    </w:p>
    <w:p w14:paraId="5622A38E" w14:textId="1BFB2AD6" w:rsidR="000021EA" w:rsidRPr="007433B1" w:rsidRDefault="00333858" w:rsidP="000021EA">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E. </w:t>
      </w:r>
      <w:r w:rsidR="000021EA" w:rsidRPr="007433B1">
        <w:rPr>
          <w:rFonts w:ascii="Times New Roman" w:hAnsi="Times New Roman" w:cs="Times New Roman"/>
          <w:color w:val="000000" w:themeColor="text1"/>
        </w:rPr>
        <w:t xml:space="preserve">Selvin, </w:t>
      </w:r>
      <w:r w:rsidRPr="007433B1">
        <w:rPr>
          <w:rFonts w:ascii="Times New Roman" w:hAnsi="Times New Roman" w:cs="Times New Roman"/>
          <w:color w:val="000000" w:themeColor="text1"/>
        </w:rPr>
        <w:t xml:space="preserve">J. </w:t>
      </w:r>
      <w:r w:rsidR="000021EA" w:rsidRPr="007433B1">
        <w:rPr>
          <w:rFonts w:ascii="Times New Roman" w:hAnsi="Times New Roman" w:cs="Times New Roman"/>
          <w:color w:val="000000" w:themeColor="text1"/>
        </w:rPr>
        <w:t xml:space="preserve">Coresh, </w:t>
      </w:r>
      <w:r w:rsidRPr="007433B1">
        <w:rPr>
          <w:rFonts w:ascii="Times New Roman" w:hAnsi="Times New Roman" w:cs="Times New Roman"/>
          <w:color w:val="000000" w:themeColor="text1"/>
        </w:rPr>
        <w:t xml:space="preserve">S.H. </w:t>
      </w:r>
      <w:r w:rsidR="000021EA" w:rsidRPr="007433B1">
        <w:rPr>
          <w:rFonts w:ascii="Times New Roman" w:hAnsi="Times New Roman" w:cs="Times New Roman"/>
          <w:color w:val="000000" w:themeColor="text1"/>
        </w:rPr>
        <w:t xml:space="preserve">Golden, </w:t>
      </w:r>
      <w:r w:rsidRPr="007433B1">
        <w:rPr>
          <w:rFonts w:ascii="Times New Roman" w:hAnsi="Times New Roman" w:cs="Times New Roman"/>
          <w:color w:val="000000" w:themeColor="text1"/>
        </w:rPr>
        <w:t xml:space="preserve">F.L. </w:t>
      </w:r>
      <w:r w:rsidR="000021EA" w:rsidRPr="007433B1">
        <w:rPr>
          <w:rFonts w:ascii="Times New Roman" w:hAnsi="Times New Roman" w:cs="Times New Roman"/>
          <w:color w:val="000000" w:themeColor="text1"/>
        </w:rPr>
        <w:t xml:space="preserve">Brancati, </w:t>
      </w:r>
      <w:r w:rsidRPr="007433B1">
        <w:rPr>
          <w:rFonts w:ascii="Times New Roman" w:hAnsi="Times New Roman" w:cs="Times New Roman"/>
          <w:color w:val="000000" w:themeColor="text1"/>
        </w:rPr>
        <w:t xml:space="preserve">A.R. </w:t>
      </w:r>
      <w:r w:rsidR="000021EA" w:rsidRPr="007433B1">
        <w:rPr>
          <w:rFonts w:ascii="Times New Roman" w:hAnsi="Times New Roman" w:cs="Times New Roman"/>
          <w:color w:val="000000" w:themeColor="text1"/>
        </w:rPr>
        <w:t xml:space="preserve">Folsom, </w:t>
      </w:r>
      <w:r w:rsidRPr="007433B1">
        <w:rPr>
          <w:rFonts w:ascii="Times New Roman" w:hAnsi="Times New Roman" w:cs="Times New Roman"/>
          <w:color w:val="000000" w:themeColor="text1"/>
        </w:rPr>
        <w:t xml:space="preserve">M.W. </w:t>
      </w:r>
      <w:r w:rsidR="000021EA" w:rsidRPr="007433B1">
        <w:rPr>
          <w:rFonts w:ascii="Times New Roman" w:hAnsi="Times New Roman" w:cs="Times New Roman"/>
          <w:color w:val="000000" w:themeColor="text1"/>
        </w:rPr>
        <w:t>Steffes</w:t>
      </w:r>
      <w:r w:rsidRPr="007433B1">
        <w:rPr>
          <w:rFonts w:ascii="Times New Roman" w:hAnsi="Times New Roman" w:cs="Times New Roman"/>
          <w:color w:val="000000" w:themeColor="text1"/>
        </w:rPr>
        <w:t>,</w:t>
      </w:r>
      <w:r w:rsidR="000021EA" w:rsidRPr="007433B1">
        <w:rPr>
          <w:rFonts w:ascii="Times New Roman" w:hAnsi="Times New Roman" w:cs="Times New Roman"/>
          <w:color w:val="000000" w:themeColor="text1"/>
        </w:rPr>
        <w:t xml:space="preserve"> Glycemic control and coronary heart disease risk in persons with and without diabetes: the atherosclerosis risk in communities study</w:t>
      </w:r>
      <w:r w:rsidRPr="007433B1">
        <w:rPr>
          <w:rFonts w:ascii="Times New Roman" w:hAnsi="Times New Roman" w:cs="Times New Roman"/>
          <w:color w:val="000000" w:themeColor="text1"/>
        </w:rPr>
        <w:t>,</w:t>
      </w:r>
      <w:r w:rsidR="000021EA" w:rsidRPr="007433B1">
        <w:rPr>
          <w:rFonts w:ascii="Times New Roman" w:hAnsi="Times New Roman" w:cs="Times New Roman"/>
          <w:color w:val="000000" w:themeColor="text1"/>
        </w:rPr>
        <w:t xml:space="preserve"> Arch</w:t>
      </w:r>
      <w:r w:rsidRPr="007433B1">
        <w:rPr>
          <w:rFonts w:ascii="Times New Roman" w:hAnsi="Times New Roman" w:cs="Times New Roman"/>
          <w:color w:val="000000" w:themeColor="text1"/>
        </w:rPr>
        <w:t>.</w:t>
      </w:r>
      <w:r w:rsidR="000021EA" w:rsidRPr="007433B1">
        <w:rPr>
          <w:rFonts w:ascii="Times New Roman" w:hAnsi="Times New Roman" w:cs="Times New Roman"/>
          <w:color w:val="000000" w:themeColor="text1"/>
        </w:rPr>
        <w:t xml:space="preserve"> Intern</w:t>
      </w:r>
      <w:r w:rsidRPr="007433B1">
        <w:rPr>
          <w:rFonts w:ascii="Times New Roman" w:hAnsi="Times New Roman" w:cs="Times New Roman"/>
          <w:color w:val="000000" w:themeColor="text1"/>
        </w:rPr>
        <w:t>.</w:t>
      </w:r>
      <w:r w:rsidR="000021EA" w:rsidRPr="007433B1">
        <w:rPr>
          <w:rFonts w:ascii="Times New Roman" w:hAnsi="Times New Roman" w:cs="Times New Roman"/>
          <w:color w:val="000000" w:themeColor="text1"/>
        </w:rPr>
        <w:t xml:space="preserve"> Med</w:t>
      </w:r>
      <w:r w:rsidRPr="007433B1">
        <w:rPr>
          <w:rFonts w:ascii="Times New Roman" w:hAnsi="Times New Roman" w:cs="Times New Roman"/>
          <w:color w:val="000000" w:themeColor="text1"/>
        </w:rPr>
        <w:t>.</w:t>
      </w:r>
      <w:r w:rsidR="000021EA" w:rsidRPr="007433B1">
        <w:rPr>
          <w:rFonts w:ascii="Times New Roman" w:hAnsi="Times New Roman" w:cs="Times New Roman"/>
          <w:color w:val="000000" w:themeColor="text1"/>
        </w:rPr>
        <w:t xml:space="preserve"> 165</w:t>
      </w:r>
      <w:r w:rsidRPr="007433B1">
        <w:rPr>
          <w:rFonts w:ascii="Times New Roman" w:hAnsi="Times New Roman" w:cs="Times New Roman"/>
          <w:color w:val="000000" w:themeColor="text1"/>
        </w:rPr>
        <w:t xml:space="preserve"> (2005) </w:t>
      </w:r>
      <w:r w:rsidR="000021EA" w:rsidRPr="007433B1">
        <w:rPr>
          <w:rFonts w:ascii="Times New Roman" w:hAnsi="Times New Roman" w:cs="Times New Roman"/>
          <w:color w:val="000000" w:themeColor="text1"/>
        </w:rPr>
        <w:t>1910-1916.</w:t>
      </w:r>
    </w:p>
    <w:p w14:paraId="4E54BAE0" w14:textId="06C2A057" w:rsidR="00272D76" w:rsidRPr="007433B1" w:rsidRDefault="00333858" w:rsidP="00272D76">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K. </w:t>
      </w:r>
      <w:r w:rsidR="00272D76" w:rsidRPr="007433B1">
        <w:rPr>
          <w:rFonts w:ascii="Times New Roman" w:hAnsi="Times New Roman" w:cs="Times New Roman"/>
          <w:color w:val="000000" w:themeColor="text1"/>
        </w:rPr>
        <w:t xml:space="preserve">Eeg-Olofsson, </w:t>
      </w:r>
      <w:r w:rsidRPr="007433B1">
        <w:rPr>
          <w:rFonts w:ascii="Times New Roman" w:hAnsi="Times New Roman" w:cs="Times New Roman"/>
          <w:color w:val="000000" w:themeColor="text1"/>
        </w:rPr>
        <w:t xml:space="preserve">J. </w:t>
      </w:r>
      <w:r w:rsidR="00272D76" w:rsidRPr="007433B1">
        <w:rPr>
          <w:rFonts w:ascii="Times New Roman" w:hAnsi="Times New Roman" w:cs="Times New Roman"/>
          <w:color w:val="000000" w:themeColor="text1"/>
        </w:rPr>
        <w:t xml:space="preserve">Cederholm, </w:t>
      </w:r>
      <w:r w:rsidRPr="007433B1">
        <w:rPr>
          <w:rFonts w:ascii="Times New Roman" w:hAnsi="Times New Roman" w:cs="Times New Roman"/>
          <w:color w:val="000000" w:themeColor="text1"/>
        </w:rPr>
        <w:t xml:space="preserve">P.M. </w:t>
      </w:r>
      <w:r w:rsidR="00272D76" w:rsidRPr="007433B1">
        <w:rPr>
          <w:rFonts w:ascii="Times New Roman" w:hAnsi="Times New Roman" w:cs="Times New Roman"/>
          <w:color w:val="000000" w:themeColor="text1"/>
        </w:rPr>
        <w:t xml:space="preserve">Nilsson, </w:t>
      </w:r>
      <w:r w:rsidRPr="007433B1">
        <w:rPr>
          <w:rFonts w:ascii="Times New Roman" w:hAnsi="Times New Roman" w:cs="Times New Roman"/>
          <w:color w:val="000000" w:themeColor="text1"/>
        </w:rPr>
        <w:t xml:space="preserve">B. </w:t>
      </w:r>
      <w:r w:rsidR="00272D76" w:rsidRPr="007433B1">
        <w:rPr>
          <w:rFonts w:ascii="Times New Roman" w:hAnsi="Times New Roman" w:cs="Times New Roman"/>
          <w:color w:val="000000" w:themeColor="text1"/>
        </w:rPr>
        <w:t xml:space="preserve">Zethelius, </w:t>
      </w:r>
      <w:r w:rsidRPr="007433B1">
        <w:rPr>
          <w:rFonts w:ascii="Times New Roman" w:hAnsi="Times New Roman" w:cs="Times New Roman"/>
          <w:color w:val="000000" w:themeColor="text1"/>
        </w:rPr>
        <w:t xml:space="preserve">A.M. </w:t>
      </w:r>
      <w:r w:rsidR="00272D76" w:rsidRPr="007433B1">
        <w:rPr>
          <w:rFonts w:ascii="Times New Roman" w:hAnsi="Times New Roman" w:cs="Times New Roman"/>
          <w:color w:val="000000" w:themeColor="text1"/>
        </w:rPr>
        <w:t xml:space="preserve">Svensson, </w:t>
      </w:r>
      <w:r w:rsidRPr="007433B1">
        <w:rPr>
          <w:rFonts w:ascii="Times New Roman" w:hAnsi="Times New Roman" w:cs="Times New Roman"/>
          <w:color w:val="000000" w:themeColor="text1"/>
        </w:rPr>
        <w:t xml:space="preserve">S. </w:t>
      </w:r>
      <w:r w:rsidR="00272D76" w:rsidRPr="007433B1">
        <w:rPr>
          <w:rFonts w:ascii="Times New Roman" w:hAnsi="Times New Roman" w:cs="Times New Roman"/>
          <w:color w:val="000000" w:themeColor="text1"/>
        </w:rPr>
        <w:t xml:space="preserve">Gudbjörnsdóttir, </w:t>
      </w:r>
      <w:r w:rsidRPr="007433B1">
        <w:rPr>
          <w:rFonts w:ascii="Times New Roman" w:hAnsi="Times New Roman" w:cs="Times New Roman"/>
          <w:color w:val="000000" w:themeColor="text1"/>
        </w:rPr>
        <w:t xml:space="preserve">B. </w:t>
      </w:r>
      <w:r w:rsidR="00272D76" w:rsidRPr="007433B1">
        <w:rPr>
          <w:rFonts w:ascii="Times New Roman" w:hAnsi="Times New Roman" w:cs="Times New Roman"/>
          <w:color w:val="000000" w:themeColor="text1"/>
        </w:rPr>
        <w:t>Eliasson</w:t>
      </w:r>
      <w:r w:rsidRPr="007433B1">
        <w:rPr>
          <w:rFonts w:ascii="Times New Roman" w:hAnsi="Times New Roman" w:cs="Times New Roman"/>
          <w:color w:val="000000" w:themeColor="text1"/>
        </w:rPr>
        <w:t>,</w:t>
      </w:r>
      <w:r w:rsidR="00272D76" w:rsidRPr="007433B1">
        <w:rPr>
          <w:rFonts w:ascii="Times New Roman" w:hAnsi="Times New Roman" w:cs="Times New Roman"/>
          <w:color w:val="000000" w:themeColor="text1"/>
        </w:rPr>
        <w:t xml:space="preserve"> New aspects of HbA1c as a risk factor for cardiovascular diseases in type 2 diabetes: an </w:t>
      </w:r>
      <w:r w:rsidR="00272D76" w:rsidRPr="007433B1">
        <w:rPr>
          <w:rFonts w:ascii="Times New Roman" w:hAnsi="Times New Roman" w:cs="Times New Roman"/>
          <w:color w:val="000000" w:themeColor="text1"/>
        </w:rPr>
        <w:lastRenderedPageBreak/>
        <w:t>observational study from the Swedish National Diabetes Register (NDR)</w:t>
      </w:r>
      <w:r w:rsidRPr="007433B1">
        <w:rPr>
          <w:rFonts w:ascii="Times New Roman" w:hAnsi="Times New Roman" w:cs="Times New Roman"/>
          <w:color w:val="000000" w:themeColor="text1"/>
        </w:rPr>
        <w:t>,</w:t>
      </w:r>
      <w:r w:rsidR="00272D76" w:rsidRPr="007433B1">
        <w:rPr>
          <w:rFonts w:ascii="Times New Roman" w:hAnsi="Times New Roman" w:cs="Times New Roman"/>
          <w:color w:val="000000" w:themeColor="text1"/>
        </w:rPr>
        <w:t xml:space="preserve"> J</w:t>
      </w:r>
      <w:r w:rsidRPr="007433B1">
        <w:rPr>
          <w:rFonts w:ascii="Times New Roman" w:hAnsi="Times New Roman" w:cs="Times New Roman"/>
          <w:color w:val="000000" w:themeColor="text1"/>
        </w:rPr>
        <w:t>.</w:t>
      </w:r>
      <w:r w:rsidR="00272D76" w:rsidRPr="007433B1">
        <w:rPr>
          <w:rFonts w:ascii="Times New Roman" w:hAnsi="Times New Roman" w:cs="Times New Roman"/>
          <w:color w:val="000000" w:themeColor="text1"/>
        </w:rPr>
        <w:t xml:space="preserve"> Intern</w:t>
      </w:r>
      <w:r w:rsidRPr="007433B1">
        <w:rPr>
          <w:rFonts w:ascii="Times New Roman" w:hAnsi="Times New Roman" w:cs="Times New Roman"/>
          <w:color w:val="000000" w:themeColor="text1"/>
        </w:rPr>
        <w:t>.</w:t>
      </w:r>
      <w:r w:rsidR="00272D76" w:rsidRPr="007433B1">
        <w:rPr>
          <w:rFonts w:ascii="Times New Roman" w:hAnsi="Times New Roman" w:cs="Times New Roman"/>
          <w:color w:val="000000" w:themeColor="text1"/>
        </w:rPr>
        <w:t xml:space="preserve"> Med</w:t>
      </w:r>
      <w:r w:rsidRPr="007433B1">
        <w:rPr>
          <w:rFonts w:ascii="Times New Roman" w:hAnsi="Times New Roman" w:cs="Times New Roman"/>
          <w:color w:val="000000" w:themeColor="text1"/>
        </w:rPr>
        <w:t xml:space="preserve">. </w:t>
      </w:r>
      <w:r w:rsidR="00272D76" w:rsidRPr="007433B1">
        <w:rPr>
          <w:rFonts w:ascii="Times New Roman" w:hAnsi="Times New Roman" w:cs="Times New Roman"/>
          <w:color w:val="000000" w:themeColor="text1"/>
        </w:rPr>
        <w:t>268</w:t>
      </w:r>
      <w:r w:rsidRPr="007433B1">
        <w:rPr>
          <w:rFonts w:ascii="Times New Roman" w:hAnsi="Times New Roman" w:cs="Times New Roman"/>
          <w:color w:val="000000" w:themeColor="text1"/>
        </w:rPr>
        <w:t xml:space="preserve"> (2010) </w:t>
      </w:r>
      <w:r w:rsidR="00272D76" w:rsidRPr="007433B1">
        <w:rPr>
          <w:rFonts w:ascii="Times New Roman" w:hAnsi="Times New Roman" w:cs="Times New Roman"/>
          <w:color w:val="000000" w:themeColor="text1"/>
        </w:rPr>
        <w:t>471-482.</w:t>
      </w:r>
    </w:p>
    <w:p w14:paraId="7773570B" w14:textId="17B83574" w:rsidR="00A02EBD" w:rsidRPr="007433B1" w:rsidRDefault="00333858" w:rsidP="00B53B15">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M.E. </w:t>
      </w:r>
      <w:r w:rsidR="00A02EBD" w:rsidRPr="007433B1">
        <w:rPr>
          <w:rFonts w:ascii="Times New Roman" w:hAnsi="Times New Roman" w:cs="Times New Roman"/>
          <w:color w:val="000000" w:themeColor="text1"/>
        </w:rPr>
        <w:t xml:space="preserve">Halkos, </w:t>
      </w:r>
      <w:r w:rsidRPr="007433B1">
        <w:rPr>
          <w:rFonts w:ascii="Times New Roman" w:hAnsi="Times New Roman" w:cs="Times New Roman"/>
          <w:color w:val="000000" w:themeColor="text1"/>
        </w:rPr>
        <w:t xml:space="preserve">O.M. </w:t>
      </w:r>
      <w:r w:rsidR="00A02EBD" w:rsidRPr="007433B1">
        <w:rPr>
          <w:rFonts w:ascii="Times New Roman" w:hAnsi="Times New Roman" w:cs="Times New Roman"/>
          <w:color w:val="000000" w:themeColor="text1"/>
        </w:rPr>
        <w:t xml:space="preserve">Lattouf, </w:t>
      </w:r>
      <w:r w:rsidRPr="007433B1">
        <w:rPr>
          <w:rFonts w:ascii="Times New Roman" w:hAnsi="Times New Roman" w:cs="Times New Roman"/>
          <w:color w:val="000000" w:themeColor="text1"/>
        </w:rPr>
        <w:t xml:space="preserve">J.D. </w:t>
      </w:r>
      <w:r w:rsidR="00A02EBD" w:rsidRPr="007433B1">
        <w:rPr>
          <w:rFonts w:ascii="Times New Roman" w:hAnsi="Times New Roman" w:cs="Times New Roman"/>
          <w:color w:val="000000" w:themeColor="text1"/>
        </w:rPr>
        <w:t xml:space="preserve">Puskas, </w:t>
      </w:r>
      <w:r w:rsidRPr="007433B1">
        <w:rPr>
          <w:rFonts w:ascii="Times New Roman" w:hAnsi="Times New Roman" w:cs="Times New Roman"/>
          <w:color w:val="000000" w:themeColor="text1"/>
        </w:rPr>
        <w:t xml:space="preserve">P. </w:t>
      </w:r>
      <w:r w:rsidR="00A02EBD" w:rsidRPr="007433B1">
        <w:rPr>
          <w:rFonts w:ascii="Times New Roman" w:hAnsi="Times New Roman" w:cs="Times New Roman"/>
          <w:color w:val="000000" w:themeColor="text1"/>
        </w:rPr>
        <w:t xml:space="preserve">Kilgo, </w:t>
      </w:r>
      <w:r w:rsidRPr="007433B1">
        <w:rPr>
          <w:rFonts w:ascii="Times New Roman" w:hAnsi="Times New Roman" w:cs="Times New Roman"/>
          <w:color w:val="000000" w:themeColor="text1"/>
        </w:rPr>
        <w:t xml:space="preserve">W.A. </w:t>
      </w:r>
      <w:r w:rsidR="00A02EBD" w:rsidRPr="007433B1">
        <w:rPr>
          <w:rFonts w:ascii="Times New Roman" w:hAnsi="Times New Roman" w:cs="Times New Roman"/>
          <w:color w:val="000000" w:themeColor="text1"/>
        </w:rPr>
        <w:t xml:space="preserve">Cooper, </w:t>
      </w:r>
      <w:r w:rsidRPr="007433B1">
        <w:rPr>
          <w:rFonts w:ascii="Times New Roman" w:hAnsi="Times New Roman" w:cs="Times New Roman"/>
          <w:color w:val="000000" w:themeColor="text1"/>
        </w:rPr>
        <w:t xml:space="preserve">C.D. </w:t>
      </w:r>
      <w:r w:rsidR="00A02EBD" w:rsidRPr="007433B1">
        <w:rPr>
          <w:rFonts w:ascii="Times New Roman" w:hAnsi="Times New Roman" w:cs="Times New Roman"/>
          <w:color w:val="000000" w:themeColor="text1"/>
        </w:rPr>
        <w:t xml:space="preserve">Morris, </w:t>
      </w:r>
      <w:r w:rsidRPr="007433B1">
        <w:rPr>
          <w:rFonts w:ascii="Times New Roman" w:hAnsi="Times New Roman" w:cs="Times New Roman"/>
          <w:color w:val="000000" w:themeColor="text1"/>
        </w:rPr>
        <w:t xml:space="preserve">R.A. </w:t>
      </w:r>
      <w:r w:rsidR="00A02EBD" w:rsidRPr="007433B1">
        <w:rPr>
          <w:rFonts w:ascii="Times New Roman" w:hAnsi="Times New Roman" w:cs="Times New Roman"/>
          <w:color w:val="000000" w:themeColor="text1"/>
        </w:rPr>
        <w:t xml:space="preserve">Guyton, </w:t>
      </w:r>
      <w:r w:rsidRPr="007433B1">
        <w:rPr>
          <w:rFonts w:ascii="Times New Roman" w:hAnsi="Times New Roman" w:cs="Times New Roman"/>
          <w:color w:val="000000" w:themeColor="text1"/>
        </w:rPr>
        <w:t xml:space="preserve">V.H. </w:t>
      </w:r>
      <w:r w:rsidR="00A02EBD" w:rsidRPr="007433B1">
        <w:rPr>
          <w:rFonts w:ascii="Times New Roman" w:hAnsi="Times New Roman" w:cs="Times New Roman"/>
          <w:color w:val="000000" w:themeColor="text1"/>
        </w:rPr>
        <w:t>Thourani</w:t>
      </w:r>
      <w:r w:rsidRPr="007433B1">
        <w:rPr>
          <w:rFonts w:ascii="Times New Roman" w:hAnsi="Times New Roman" w:cs="Times New Roman"/>
          <w:color w:val="000000" w:themeColor="text1"/>
        </w:rPr>
        <w:t>,</w:t>
      </w:r>
      <w:r w:rsidR="00A02EBD" w:rsidRPr="007433B1">
        <w:rPr>
          <w:rFonts w:ascii="Times New Roman" w:hAnsi="Times New Roman" w:cs="Times New Roman"/>
          <w:color w:val="000000" w:themeColor="text1"/>
        </w:rPr>
        <w:t xml:space="preserve"> Elevated preoperative hemoglobin A1c level is associated with reduced long-term survival after coronary artery bypass surgery</w:t>
      </w:r>
      <w:r w:rsidRPr="007433B1">
        <w:rPr>
          <w:rFonts w:ascii="Times New Roman" w:hAnsi="Times New Roman" w:cs="Times New Roman"/>
          <w:color w:val="000000" w:themeColor="text1"/>
        </w:rPr>
        <w:t>,</w:t>
      </w:r>
      <w:r w:rsidR="00A02EBD" w:rsidRPr="007433B1">
        <w:rPr>
          <w:rFonts w:ascii="Times New Roman" w:hAnsi="Times New Roman" w:cs="Times New Roman"/>
          <w:color w:val="000000" w:themeColor="text1"/>
        </w:rPr>
        <w:t xml:space="preserve"> Ann</w:t>
      </w:r>
      <w:r w:rsidRPr="007433B1">
        <w:rPr>
          <w:rFonts w:ascii="Times New Roman" w:hAnsi="Times New Roman" w:cs="Times New Roman"/>
          <w:color w:val="000000" w:themeColor="text1"/>
        </w:rPr>
        <w:t>.</w:t>
      </w:r>
      <w:r w:rsidR="00A02EBD" w:rsidRPr="007433B1">
        <w:rPr>
          <w:rFonts w:ascii="Times New Roman" w:hAnsi="Times New Roman" w:cs="Times New Roman"/>
          <w:color w:val="000000" w:themeColor="text1"/>
        </w:rPr>
        <w:t xml:space="preserve"> Thorac</w:t>
      </w:r>
      <w:r w:rsidRPr="007433B1">
        <w:rPr>
          <w:rFonts w:ascii="Times New Roman" w:hAnsi="Times New Roman" w:cs="Times New Roman"/>
          <w:color w:val="000000" w:themeColor="text1"/>
        </w:rPr>
        <w:t>.</w:t>
      </w:r>
      <w:r w:rsidR="00A02EBD" w:rsidRPr="007433B1">
        <w:rPr>
          <w:rFonts w:ascii="Times New Roman" w:hAnsi="Times New Roman" w:cs="Times New Roman"/>
          <w:color w:val="000000" w:themeColor="text1"/>
        </w:rPr>
        <w:t xml:space="preserve"> Surg</w:t>
      </w:r>
      <w:r w:rsidRPr="007433B1">
        <w:rPr>
          <w:rFonts w:ascii="Times New Roman" w:hAnsi="Times New Roman" w:cs="Times New Roman"/>
          <w:color w:val="000000" w:themeColor="text1"/>
        </w:rPr>
        <w:t>.</w:t>
      </w:r>
      <w:r w:rsidR="00A02EBD" w:rsidRPr="007433B1">
        <w:rPr>
          <w:rFonts w:ascii="Times New Roman" w:hAnsi="Times New Roman" w:cs="Times New Roman"/>
          <w:color w:val="000000" w:themeColor="text1"/>
        </w:rPr>
        <w:t xml:space="preserve"> 86</w:t>
      </w:r>
      <w:r w:rsidRPr="007433B1">
        <w:rPr>
          <w:rFonts w:ascii="Times New Roman" w:hAnsi="Times New Roman" w:cs="Times New Roman"/>
          <w:color w:val="000000" w:themeColor="text1"/>
        </w:rPr>
        <w:t xml:space="preserve"> (2008) </w:t>
      </w:r>
      <w:r w:rsidR="00A02EBD" w:rsidRPr="007433B1">
        <w:rPr>
          <w:rFonts w:ascii="Times New Roman" w:hAnsi="Times New Roman" w:cs="Times New Roman"/>
          <w:color w:val="000000" w:themeColor="text1"/>
        </w:rPr>
        <w:t>1431-1437.</w:t>
      </w:r>
    </w:p>
    <w:p w14:paraId="23544BF7" w14:textId="253A23B9" w:rsidR="00B53B15" w:rsidRPr="007433B1" w:rsidRDefault="00333858" w:rsidP="00B53B15">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T. </w:t>
      </w:r>
      <w:r w:rsidR="00B53B15" w:rsidRPr="007433B1">
        <w:rPr>
          <w:rFonts w:ascii="Times New Roman" w:hAnsi="Times New Roman" w:cs="Times New Roman"/>
          <w:color w:val="000000" w:themeColor="text1"/>
        </w:rPr>
        <w:t xml:space="preserve">Nyström, </w:t>
      </w:r>
      <w:r w:rsidRPr="007433B1">
        <w:rPr>
          <w:rFonts w:ascii="Times New Roman" w:hAnsi="Times New Roman" w:cs="Times New Roman"/>
          <w:color w:val="000000" w:themeColor="text1"/>
        </w:rPr>
        <w:t xml:space="preserve">M.J. </w:t>
      </w:r>
      <w:r w:rsidR="00B53B15" w:rsidRPr="007433B1">
        <w:rPr>
          <w:rFonts w:ascii="Times New Roman" w:hAnsi="Times New Roman" w:cs="Times New Roman"/>
          <w:color w:val="000000" w:themeColor="text1"/>
        </w:rPr>
        <w:t xml:space="preserve">Holzmann, </w:t>
      </w:r>
      <w:r w:rsidRPr="007433B1">
        <w:rPr>
          <w:rFonts w:ascii="Times New Roman" w:hAnsi="Times New Roman" w:cs="Times New Roman"/>
          <w:color w:val="000000" w:themeColor="text1"/>
        </w:rPr>
        <w:t xml:space="preserve">B. </w:t>
      </w:r>
      <w:r w:rsidR="00B53B15" w:rsidRPr="007433B1">
        <w:rPr>
          <w:rFonts w:ascii="Times New Roman" w:hAnsi="Times New Roman" w:cs="Times New Roman"/>
          <w:color w:val="000000" w:themeColor="text1"/>
        </w:rPr>
        <w:t xml:space="preserve">Eliasson, </w:t>
      </w:r>
      <w:r w:rsidRPr="007433B1">
        <w:rPr>
          <w:rFonts w:ascii="Times New Roman" w:hAnsi="Times New Roman" w:cs="Times New Roman"/>
          <w:color w:val="000000" w:themeColor="text1"/>
        </w:rPr>
        <w:t xml:space="preserve">J. </w:t>
      </w:r>
      <w:r w:rsidR="00B53B15" w:rsidRPr="007433B1">
        <w:rPr>
          <w:rFonts w:ascii="Times New Roman" w:hAnsi="Times New Roman" w:cs="Times New Roman"/>
          <w:color w:val="000000" w:themeColor="text1"/>
        </w:rPr>
        <w:t xml:space="preserve">Kuhl, </w:t>
      </w:r>
      <w:r w:rsidRPr="007433B1">
        <w:rPr>
          <w:rFonts w:ascii="Times New Roman" w:hAnsi="Times New Roman" w:cs="Times New Roman"/>
          <w:color w:val="000000" w:themeColor="text1"/>
        </w:rPr>
        <w:t xml:space="preserve">U. </w:t>
      </w:r>
      <w:r w:rsidR="00B53B15" w:rsidRPr="007433B1">
        <w:rPr>
          <w:rFonts w:ascii="Times New Roman" w:hAnsi="Times New Roman" w:cs="Times New Roman"/>
          <w:color w:val="000000" w:themeColor="text1"/>
        </w:rPr>
        <w:t>Sartipy</w:t>
      </w:r>
      <w:r w:rsidRPr="007433B1">
        <w:rPr>
          <w:rFonts w:ascii="Times New Roman" w:hAnsi="Times New Roman" w:cs="Times New Roman"/>
          <w:color w:val="000000" w:themeColor="text1"/>
        </w:rPr>
        <w:t>,</w:t>
      </w:r>
      <w:r w:rsidR="00B53B15" w:rsidRPr="007433B1">
        <w:rPr>
          <w:rFonts w:ascii="Times New Roman" w:hAnsi="Times New Roman" w:cs="Times New Roman"/>
          <w:color w:val="000000" w:themeColor="text1"/>
        </w:rPr>
        <w:t xml:space="preserve"> Glycemic control in type 1 diabetes and long-term risk of cardiovascular events or death after coronary artery bypass grafting. J Am Coll Cardiol 2015;66:535-543.</w:t>
      </w:r>
    </w:p>
    <w:p w14:paraId="4024C3FC" w14:textId="427926FB" w:rsidR="005B3081" w:rsidRPr="007433B1" w:rsidRDefault="005B3081" w:rsidP="00B53B15">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iCs/>
          <w:color w:val="000000" w:themeColor="text1"/>
        </w:rPr>
        <w:lastRenderedPageBreak/>
        <w:t xml:space="preserve">NICE Guideline, No. 45. </w:t>
      </w:r>
      <w:r w:rsidRPr="007433B1">
        <w:rPr>
          <w:rFonts w:ascii="Times New Roman" w:hAnsi="Times New Roman" w:cs="Times New Roman"/>
          <w:color w:val="000000" w:themeColor="text1"/>
        </w:rPr>
        <w:t>Routine preoperative tests for elective surgery. National Institute for Health and Care Excellence</w:t>
      </w:r>
      <w:r w:rsidR="00333858" w:rsidRPr="007433B1">
        <w:rPr>
          <w:rFonts w:ascii="Times New Roman" w:hAnsi="Times New Roman" w:cs="Times New Roman"/>
          <w:color w:val="000000" w:themeColor="text1"/>
        </w:rPr>
        <w:t>,</w:t>
      </w:r>
      <w:r w:rsidRPr="007433B1">
        <w:rPr>
          <w:rFonts w:ascii="Times New Roman" w:hAnsi="Times New Roman" w:cs="Times New Roman"/>
          <w:color w:val="000000" w:themeColor="text1"/>
        </w:rPr>
        <w:t xml:space="preserve"> 2016.</w:t>
      </w:r>
    </w:p>
    <w:p w14:paraId="4388000B" w14:textId="331F3A15" w:rsidR="00075D5C" w:rsidRPr="007433B1" w:rsidRDefault="00333858" w:rsidP="00075D5C">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C.C. </w:t>
      </w:r>
      <w:r w:rsidR="00075D5C" w:rsidRPr="007433B1">
        <w:rPr>
          <w:rFonts w:ascii="Times New Roman" w:hAnsi="Times New Roman" w:cs="Times New Roman"/>
          <w:color w:val="000000" w:themeColor="text1"/>
        </w:rPr>
        <w:t xml:space="preserve">Hudson, </w:t>
      </w:r>
      <w:r w:rsidRPr="007433B1">
        <w:rPr>
          <w:rFonts w:ascii="Times New Roman" w:hAnsi="Times New Roman" w:cs="Times New Roman"/>
          <w:color w:val="000000" w:themeColor="text1"/>
        </w:rPr>
        <w:t xml:space="preserve">I.J. </w:t>
      </w:r>
      <w:r w:rsidR="00075D5C" w:rsidRPr="007433B1">
        <w:rPr>
          <w:rFonts w:ascii="Times New Roman" w:hAnsi="Times New Roman" w:cs="Times New Roman"/>
          <w:color w:val="000000" w:themeColor="text1"/>
        </w:rPr>
        <w:t xml:space="preserve">Welsby, </w:t>
      </w:r>
      <w:r w:rsidRPr="007433B1">
        <w:rPr>
          <w:rFonts w:ascii="Times New Roman" w:hAnsi="Times New Roman" w:cs="Times New Roman"/>
          <w:color w:val="000000" w:themeColor="text1"/>
        </w:rPr>
        <w:t xml:space="preserve">B. </w:t>
      </w:r>
      <w:r w:rsidR="00075D5C" w:rsidRPr="007433B1">
        <w:rPr>
          <w:rFonts w:ascii="Times New Roman" w:hAnsi="Times New Roman" w:cs="Times New Roman"/>
          <w:color w:val="000000" w:themeColor="text1"/>
        </w:rPr>
        <w:t xml:space="preserve">Phillips-Bute, </w:t>
      </w:r>
      <w:r w:rsidRPr="007433B1">
        <w:rPr>
          <w:rFonts w:ascii="Times New Roman" w:hAnsi="Times New Roman" w:cs="Times New Roman"/>
          <w:color w:val="000000" w:themeColor="text1"/>
        </w:rPr>
        <w:t xml:space="preserve">J.P. </w:t>
      </w:r>
      <w:r w:rsidR="00075D5C" w:rsidRPr="007433B1">
        <w:rPr>
          <w:rFonts w:ascii="Times New Roman" w:hAnsi="Times New Roman" w:cs="Times New Roman"/>
          <w:color w:val="000000" w:themeColor="text1"/>
        </w:rPr>
        <w:t xml:space="preserve">Mathew, </w:t>
      </w:r>
      <w:r w:rsidRPr="007433B1">
        <w:rPr>
          <w:rFonts w:ascii="Times New Roman" w:hAnsi="Times New Roman" w:cs="Times New Roman"/>
          <w:color w:val="000000" w:themeColor="text1"/>
        </w:rPr>
        <w:t xml:space="preserve">A. </w:t>
      </w:r>
      <w:r w:rsidR="00075D5C" w:rsidRPr="007433B1">
        <w:rPr>
          <w:rFonts w:ascii="Times New Roman" w:hAnsi="Times New Roman" w:cs="Times New Roman"/>
          <w:color w:val="000000" w:themeColor="text1"/>
        </w:rPr>
        <w:t xml:space="preserve">Lutz, </w:t>
      </w:r>
      <w:r w:rsidRPr="007433B1">
        <w:rPr>
          <w:rFonts w:ascii="Times New Roman" w:hAnsi="Times New Roman" w:cs="Times New Roman"/>
          <w:color w:val="000000" w:themeColor="text1"/>
        </w:rPr>
        <w:t xml:space="preserve">G. </w:t>
      </w:r>
      <w:r w:rsidR="00075D5C" w:rsidRPr="007433B1">
        <w:rPr>
          <w:rFonts w:ascii="Times New Roman" w:hAnsi="Times New Roman" w:cs="Times New Roman"/>
          <w:color w:val="000000" w:themeColor="text1"/>
        </w:rPr>
        <w:t xml:space="preserve">Chad Hughes, </w:t>
      </w:r>
      <w:r w:rsidRPr="007433B1">
        <w:rPr>
          <w:rFonts w:ascii="Times New Roman" w:hAnsi="Times New Roman" w:cs="Times New Roman"/>
          <w:color w:val="000000" w:themeColor="text1"/>
        </w:rPr>
        <w:t xml:space="preserve">M. </w:t>
      </w:r>
      <w:r w:rsidR="00075D5C" w:rsidRPr="007433B1">
        <w:rPr>
          <w:rFonts w:ascii="Times New Roman" w:hAnsi="Times New Roman" w:cs="Times New Roman"/>
          <w:color w:val="000000" w:themeColor="text1"/>
        </w:rPr>
        <w:t>Stafford-Smith; Cardiothoracic Anesthesiology Research Endeavors (C.A.R.E.) Group</w:t>
      </w:r>
      <w:r w:rsidRPr="007433B1">
        <w:rPr>
          <w:rFonts w:ascii="Times New Roman" w:hAnsi="Times New Roman" w:cs="Times New Roman"/>
          <w:color w:val="000000" w:themeColor="text1"/>
        </w:rPr>
        <w:t>,</w:t>
      </w:r>
      <w:r w:rsidR="00075D5C" w:rsidRPr="007433B1">
        <w:rPr>
          <w:rFonts w:ascii="Times New Roman" w:hAnsi="Times New Roman" w:cs="Times New Roman"/>
          <w:color w:val="000000" w:themeColor="text1"/>
        </w:rPr>
        <w:t xml:space="preserve"> Glycosylated hemoglobin levels and outcome in non-diabetic cardiac surgery patients</w:t>
      </w:r>
      <w:r w:rsidRPr="007433B1">
        <w:rPr>
          <w:rFonts w:ascii="Times New Roman" w:hAnsi="Times New Roman" w:cs="Times New Roman"/>
          <w:color w:val="000000" w:themeColor="text1"/>
        </w:rPr>
        <w:t>,</w:t>
      </w:r>
      <w:r w:rsidR="00075D5C" w:rsidRPr="007433B1">
        <w:rPr>
          <w:rFonts w:ascii="Times New Roman" w:hAnsi="Times New Roman" w:cs="Times New Roman"/>
          <w:color w:val="000000" w:themeColor="text1"/>
        </w:rPr>
        <w:t xml:space="preserve"> Can</w:t>
      </w:r>
      <w:r w:rsidRPr="007433B1">
        <w:rPr>
          <w:rFonts w:ascii="Times New Roman" w:hAnsi="Times New Roman" w:cs="Times New Roman"/>
          <w:color w:val="000000" w:themeColor="text1"/>
        </w:rPr>
        <w:t>.</w:t>
      </w:r>
      <w:r w:rsidR="00075D5C" w:rsidRPr="007433B1">
        <w:rPr>
          <w:rFonts w:ascii="Times New Roman" w:hAnsi="Times New Roman" w:cs="Times New Roman"/>
          <w:color w:val="000000" w:themeColor="text1"/>
        </w:rPr>
        <w:t xml:space="preserve"> J</w:t>
      </w:r>
      <w:r w:rsidRPr="007433B1">
        <w:rPr>
          <w:rFonts w:ascii="Times New Roman" w:hAnsi="Times New Roman" w:cs="Times New Roman"/>
          <w:color w:val="000000" w:themeColor="text1"/>
        </w:rPr>
        <w:t>.</w:t>
      </w:r>
      <w:r w:rsidR="00075D5C" w:rsidRPr="007433B1">
        <w:rPr>
          <w:rFonts w:ascii="Times New Roman" w:hAnsi="Times New Roman" w:cs="Times New Roman"/>
          <w:color w:val="000000" w:themeColor="text1"/>
        </w:rPr>
        <w:t xml:space="preserve"> Anaesth</w:t>
      </w:r>
      <w:r w:rsidRPr="007433B1">
        <w:rPr>
          <w:rFonts w:ascii="Times New Roman" w:hAnsi="Times New Roman" w:cs="Times New Roman"/>
          <w:color w:val="000000" w:themeColor="text1"/>
        </w:rPr>
        <w:t>.</w:t>
      </w:r>
      <w:r w:rsidR="00075D5C" w:rsidRPr="007433B1">
        <w:rPr>
          <w:rFonts w:ascii="Times New Roman" w:hAnsi="Times New Roman" w:cs="Times New Roman"/>
          <w:color w:val="000000" w:themeColor="text1"/>
        </w:rPr>
        <w:t xml:space="preserve"> 57</w:t>
      </w:r>
      <w:r w:rsidRPr="007433B1">
        <w:rPr>
          <w:rFonts w:ascii="Times New Roman" w:hAnsi="Times New Roman" w:cs="Times New Roman"/>
          <w:color w:val="000000" w:themeColor="text1"/>
        </w:rPr>
        <w:t xml:space="preserve"> (2010) </w:t>
      </w:r>
      <w:r w:rsidR="00075D5C" w:rsidRPr="007433B1">
        <w:rPr>
          <w:rFonts w:ascii="Times New Roman" w:hAnsi="Times New Roman" w:cs="Times New Roman"/>
          <w:color w:val="000000" w:themeColor="text1"/>
        </w:rPr>
        <w:t>565-572</w:t>
      </w:r>
      <w:r w:rsidRPr="007433B1">
        <w:rPr>
          <w:rFonts w:ascii="Times New Roman" w:hAnsi="Times New Roman" w:cs="Times New Roman"/>
          <w:color w:val="000000" w:themeColor="text1"/>
        </w:rPr>
        <w:t>.</w:t>
      </w:r>
    </w:p>
    <w:p w14:paraId="4495E943" w14:textId="12917770" w:rsidR="008F01F3" w:rsidRPr="007433B1" w:rsidRDefault="00333858" w:rsidP="00B53B15">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G.P. </w:t>
      </w:r>
      <w:r w:rsidR="008C7E2E" w:rsidRPr="007433B1">
        <w:rPr>
          <w:rFonts w:ascii="Times New Roman" w:hAnsi="Times New Roman" w:cs="Times New Roman"/>
          <w:color w:val="000000" w:themeColor="text1"/>
        </w:rPr>
        <w:t xml:space="preserve">Castelli, </w:t>
      </w:r>
      <w:r w:rsidRPr="007433B1">
        <w:rPr>
          <w:rFonts w:ascii="Times New Roman" w:hAnsi="Times New Roman" w:cs="Times New Roman"/>
          <w:color w:val="000000" w:themeColor="text1"/>
        </w:rPr>
        <w:t xml:space="preserve">C. </w:t>
      </w:r>
      <w:r w:rsidR="008C7E2E" w:rsidRPr="007433B1">
        <w:rPr>
          <w:rFonts w:ascii="Times New Roman" w:hAnsi="Times New Roman" w:cs="Times New Roman"/>
          <w:color w:val="000000" w:themeColor="text1"/>
        </w:rPr>
        <w:t xml:space="preserve">Pognani, </w:t>
      </w:r>
      <w:r w:rsidRPr="007433B1">
        <w:rPr>
          <w:rFonts w:ascii="Times New Roman" w:hAnsi="Times New Roman" w:cs="Times New Roman"/>
          <w:color w:val="000000" w:themeColor="text1"/>
        </w:rPr>
        <w:t xml:space="preserve">M. </w:t>
      </w:r>
      <w:r w:rsidR="008C7E2E" w:rsidRPr="007433B1">
        <w:rPr>
          <w:rFonts w:ascii="Times New Roman" w:hAnsi="Times New Roman" w:cs="Times New Roman"/>
          <w:color w:val="000000" w:themeColor="text1"/>
        </w:rPr>
        <w:t xml:space="preserve">Meisner, </w:t>
      </w:r>
      <w:r w:rsidRPr="007433B1">
        <w:rPr>
          <w:rFonts w:ascii="Times New Roman" w:hAnsi="Times New Roman" w:cs="Times New Roman"/>
          <w:color w:val="000000" w:themeColor="text1"/>
        </w:rPr>
        <w:t xml:space="preserve">A. </w:t>
      </w:r>
      <w:r w:rsidR="008C7E2E" w:rsidRPr="007433B1">
        <w:rPr>
          <w:rFonts w:ascii="Times New Roman" w:hAnsi="Times New Roman" w:cs="Times New Roman"/>
          <w:color w:val="000000" w:themeColor="text1"/>
        </w:rPr>
        <w:t xml:space="preserve">Stuani, </w:t>
      </w:r>
      <w:r w:rsidRPr="007433B1">
        <w:rPr>
          <w:rFonts w:ascii="Times New Roman" w:hAnsi="Times New Roman" w:cs="Times New Roman"/>
          <w:color w:val="000000" w:themeColor="text1"/>
        </w:rPr>
        <w:t xml:space="preserve">D. </w:t>
      </w:r>
      <w:r w:rsidR="008C7E2E" w:rsidRPr="007433B1">
        <w:rPr>
          <w:rFonts w:ascii="Times New Roman" w:hAnsi="Times New Roman" w:cs="Times New Roman"/>
          <w:color w:val="000000" w:themeColor="text1"/>
        </w:rPr>
        <w:t>Bellomi</w:t>
      </w:r>
      <w:r w:rsidRPr="007433B1">
        <w:rPr>
          <w:rFonts w:ascii="Times New Roman" w:hAnsi="Times New Roman" w:cs="Times New Roman"/>
          <w:color w:val="000000" w:themeColor="text1"/>
        </w:rPr>
        <w:t xml:space="preserve">, L. </w:t>
      </w:r>
      <w:r w:rsidR="008C7E2E" w:rsidRPr="007433B1">
        <w:rPr>
          <w:rFonts w:ascii="Times New Roman" w:hAnsi="Times New Roman" w:cs="Times New Roman"/>
          <w:color w:val="000000" w:themeColor="text1"/>
        </w:rPr>
        <w:t>Sgarbi</w:t>
      </w:r>
      <w:r w:rsidRPr="007433B1">
        <w:rPr>
          <w:rFonts w:ascii="Times New Roman" w:hAnsi="Times New Roman" w:cs="Times New Roman"/>
          <w:color w:val="000000" w:themeColor="text1"/>
        </w:rPr>
        <w:t>,</w:t>
      </w:r>
      <w:r w:rsidR="008C7E2E" w:rsidRPr="007433B1">
        <w:rPr>
          <w:rFonts w:ascii="Times New Roman" w:hAnsi="Times New Roman" w:cs="Times New Roman"/>
          <w:color w:val="000000" w:themeColor="text1"/>
        </w:rPr>
        <w:t xml:space="preserve"> </w:t>
      </w:r>
      <w:r w:rsidR="008F01F3" w:rsidRPr="007433B1">
        <w:rPr>
          <w:rFonts w:ascii="Times New Roman" w:hAnsi="Times New Roman" w:cs="Times New Roman"/>
          <w:color w:val="000000" w:themeColor="text1"/>
        </w:rPr>
        <w:t>Procalcitonin and C-reactive protein during systemic inflammatory response syndrome, sepsis and organ dysfunction</w:t>
      </w:r>
      <w:r w:rsidRPr="007433B1">
        <w:rPr>
          <w:rFonts w:ascii="Times New Roman" w:hAnsi="Times New Roman" w:cs="Times New Roman"/>
          <w:color w:val="000000" w:themeColor="text1"/>
        </w:rPr>
        <w:t>,</w:t>
      </w:r>
      <w:r w:rsidR="008F01F3" w:rsidRPr="007433B1">
        <w:rPr>
          <w:rFonts w:ascii="Times New Roman" w:hAnsi="Times New Roman" w:cs="Times New Roman"/>
          <w:color w:val="000000" w:themeColor="text1"/>
        </w:rPr>
        <w:t xml:space="preserve"> Crit</w:t>
      </w:r>
      <w:r w:rsidRPr="007433B1">
        <w:rPr>
          <w:rFonts w:ascii="Times New Roman" w:hAnsi="Times New Roman" w:cs="Times New Roman"/>
          <w:color w:val="000000" w:themeColor="text1"/>
        </w:rPr>
        <w:t>.</w:t>
      </w:r>
      <w:r w:rsidR="008F01F3" w:rsidRPr="007433B1">
        <w:rPr>
          <w:rFonts w:ascii="Times New Roman" w:hAnsi="Times New Roman" w:cs="Times New Roman"/>
          <w:color w:val="000000" w:themeColor="text1"/>
        </w:rPr>
        <w:t xml:space="preserve"> Care </w:t>
      </w:r>
      <w:r w:rsidRPr="007433B1">
        <w:rPr>
          <w:rFonts w:ascii="Times New Roman" w:hAnsi="Times New Roman" w:cs="Times New Roman"/>
          <w:color w:val="000000" w:themeColor="text1"/>
        </w:rPr>
        <w:t xml:space="preserve">8 (2004) </w:t>
      </w:r>
      <w:r w:rsidR="008F01F3" w:rsidRPr="007433B1">
        <w:rPr>
          <w:rFonts w:ascii="Times New Roman" w:hAnsi="Times New Roman" w:cs="Times New Roman"/>
          <w:color w:val="000000" w:themeColor="text1"/>
        </w:rPr>
        <w:t>R234–R242.</w:t>
      </w:r>
    </w:p>
    <w:p w14:paraId="1946F297" w14:textId="602F7BCE" w:rsidR="00F47580" w:rsidRPr="007433B1" w:rsidRDefault="00333858" w:rsidP="00B53B15">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lastRenderedPageBreak/>
        <w:t xml:space="preserve">T.K. </w:t>
      </w:r>
      <w:r w:rsidR="00F47580" w:rsidRPr="007433B1">
        <w:rPr>
          <w:rFonts w:ascii="Times New Roman" w:hAnsi="Times New Roman" w:cs="Times New Roman"/>
          <w:color w:val="000000" w:themeColor="text1"/>
        </w:rPr>
        <w:t xml:space="preserve">Wang, </w:t>
      </w:r>
      <w:r w:rsidRPr="007433B1">
        <w:rPr>
          <w:rFonts w:ascii="Times New Roman" w:hAnsi="Times New Roman" w:cs="Times New Roman"/>
          <w:color w:val="000000" w:themeColor="text1"/>
        </w:rPr>
        <w:t xml:space="preserve">A. </w:t>
      </w:r>
      <w:r w:rsidR="00F47580" w:rsidRPr="007433B1">
        <w:rPr>
          <w:rFonts w:ascii="Times New Roman" w:hAnsi="Times New Roman" w:cs="Times New Roman"/>
          <w:color w:val="000000" w:themeColor="text1"/>
        </w:rPr>
        <w:t xml:space="preserve">Woodhead, </w:t>
      </w:r>
      <w:r w:rsidRPr="007433B1">
        <w:rPr>
          <w:rFonts w:ascii="Times New Roman" w:hAnsi="Times New Roman" w:cs="Times New Roman"/>
          <w:color w:val="000000" w:themeColor="text1"/>
        </w:rPr>
        <w:t xml:space="preserve">T. </w:t>
      </w:r>
      <w:r w:rsidR="00F47580" w:rsidRPr="007433B1">
        <w:rPr>
          <w:rFonts w:ascii="Times New Roman" w:hAnsi="Times New Roman" w:cs="Times New Roman"/>
          <w:color w:val="000000" w:themeColor="text1"/>
        </w:rPr>
        <w:t xml:space="preserve">Ramanathan, </w:t>
      </w:r>
      <w:r w:rsidRPr="007433B1">
        <w:rPr>
          <w:rFonts w:ascii="Times New Roman" w:hAnsi="Times New Roman" w:cs="Times New Roman"/>
          <w:color w:val="000000" w:themeColor="text1"/>
        </w:rPr>
        <w:t xml:space="preserve">J. </w:t>
      </w:r>
      <w:r w:rsidR="00F47580" w:rsidRPr="007433B1">
        <w:rPr>
          <w:rFonts w:ascii="Times New Roman" w:hAnsi="Times New Roman" w:cs="Times New Roman"/>
          <w:color w:val="000000" w:themeColor="text1"/>
        </w:rPr>
        <w:t>Pemberton</w:t>
      </w:r>
      <w:r w:rsidRPr="007433B1">
        <w:rPr>
          <w:rFonts w:ascii="Times New Roman" w:hAnsi="Times New Roman" w:cs="Times New Roman"/>
          <w:color w:val="000000" w:themeColor="text1"/>
        </w:rPr>
        <w:t>,</w:t>
      </w:r>
      <w:r w:rsidR="00F47580" w:rsidRPr="007433B1">
        <w:rPr>
          <w:rFonts w:ascii="Times New Roman" w:hAnsi="Times New Roman" w:cs="Times New Roman"/>
          <w:color w:val="000000" w:themeColor="text1"/>
        </w:rPr>
        <w:t xml:space="preserve"> Relationship between diabetic variables and outcomes after coronary artery bypass grafting in diabetic patients</w:t>
      </w:r>
      <w:r w:rsidRPr="007433B1">
        <w:rPr>
          <w:rFonts w:ascii="Times New Roman" w:hAnsi="Times New Roman" w:cs="Times New Roman"/>
          <w:color w:val="000000" w:themeColor="text1"/>
        </w:rPr>
        <w:t>,</w:t>
      </w:r>
      <w:r w:rsidR="00F47580" w:rsidRPr="007433B1">
        <w:rPr>
          <w:rFonts w:ascii="Times New Roman" w:hAnsi="Times New Roman" w:cs="Times New Roman"/>
          <w:color w:val="000000" w:themeColor="text1"/>
        </w:rPr>
        <w:t xml:space="preserve"> Heart Lung</w:t>
      </w:r>
      <w:r w:rsidRPr="007433B1">
        <w:rPr>
          <w:rFonts w:ascii="Times New Roman" w:hAnsi="Times New Roman" w:cs="Times New Roman"/>
          <w:color w:val="000000" w:themeColor="text1"/>
        </w:rPr>
        <w:t>.</w:t>
      </w:r>
      <w:r w:rsidR="00F47580" w:rsidRPr="007433B1">
        <w:rPr>
          <w:rFonts w:ascii="Times New Roman" w:hAnsi="Times New Roman" w:cs="Times New Roman"/>
          <w:color w:val="000000" w:themeColor="text1"/>
        </w:rPr>
        <w:t xml:space="preserve"> Circ</w:t>
      </w:r>
      <w:r w:rsidRPr="007433B1">
        <w:rPr>
          <w:rFonts w:ascii="Times New Roman" w:hAnsi="Times New Roman" w:cs="Times New Roman"/>
          <w:color w:val="000000" w:themeColor="text1"/>
        </w:rPr>
        <w:t>.</w:t>
      </w:r>
      <w:r w:rsidR="00F47580" w:rsidRPr="007433B1">
        <w:rPr>
          <w:rFonts w:ascii="Times New Roman" w:hAnsi="Times New Roman" w:cs="Times New Roman"/>
          <w:color w:val="000000" w:themeColor="text1"/>
        </w:rPr>
        <w:t xml:space="preserve"> 26</w:t>
      </w:r>
      <w:r w:rsidRPr="007433B1">
        <w:rPr>
          <w:rFonts w:ascii="Times New Roman" w:hAnsi="Times New Roman" w:cs="Times New Roman"/>
          <w:color w:val="000000" w:themeColor="text1"/>
        </w:rPr>
        <w:t xml:space="preserve"> (2017) </w:t>
      </w:r>
      <w:r w:rsidR="00F47580" w:rsidRPr="007433B1">
        <w:rPr>
          <w:rFonts w:ascii="Times New Roman" w:hAnsi="Times New Roman" w:cs="Times New Roman"/>
          <w:color w:val="000000" w:themeColor="text1"/>
        </w:rPr>
        <w:t>371-375.</w:t>
      </w:r>
    </w:p>
    <w:p w14:paraId="54753E93" w14:textId="3530DCFD" w:rsidR="00F50738" w:rsidRPr="007433B1" w:rsidRDefault="00333858" w:rsidP="00F50738">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M. </w:t>
      </w:r>
      <w:r w:rsidR="00F50738" w:rsidRPr="007433B1">
        <w:rPr>
          <w:rFonts w:ascii="Times New Roman" w:hAnsi="Times New Roman" w:cs="Times New Roman"/>
          <w:color w:val="000000" w:themeColor="text1"/>
        </w:rPr>
        <w:t xml:space="preserve">Oezkur, </w:t>
      </w:r>
      <w:r w:rsidRPr="007433B1">
        <w:rPr>
          <w:rFonts w:ascii="Times New Roman" w:hAnsi="Times New Roman" w:cs="Times New Roman"/>
          <w:color w:val="000000" w:themeColor="text1"/>
        </w:rPr>
        <w:t xml:space="preserve">M. </w:t>
      </w:r>
      <w:r w:rsidR="00F50738" w:rsidRPr="007433B1">
        <w:rPr>
          <w:rFonts w:ascii="Times New Roman" w:hAnsi="Times New Roman" w:cs="Times New Roman"/>
          <w:color w:val="000000" w:themeColor="text1"/>
        </w:rPr>
        <w:t xml:space="preserve">Wagner, </w:t>
      </w:r>
      <w:r w:rsidRPr="007433B1">
        <w:rPr>
          <w:rFonts w:ascii="Times New Roman" w:hAnsi="Times New Roman" w:cs="Times New Roman"/>
          <w:color w:val="000000" w:themeColor="text1"/>
        </w:rPr>
        <w:t xml:space="preserve">D. </w:t>
      </w:r>
      <w:r w:rsidR="00F50738" w:rsidRPr="007433B1">
        <w:rPr>
          <w:rFonts w:ascii="Times New Roman" w:hAnsi="Times New Roman" w:cs="Times New Roman"/>
          <w:color w:val="000000" w:themeColor="text1"/>
        </w:rPr>
        <w:t xml:space="preserve">Weismann, </w:t>
      </w:r>
      <w:r w:rsidRPr="007433B1">
        <w:rPr>
          <w:rFonts w:ascii="Times New Roman" w:hAnsi="Times New Roman" w:cs="Times New Roman"/>
          <w:color w:val="000000" w:themeColor="text1"/>
        </w:rPr>
        <w:t xml:space="preserve">J.H. </w:t>
      </w:r>
      <w:r w:rsidR="00F50738" w:rsidRPr="007433B1">
        <w:rPr>
          <w:rFonts w:ascii="Times New Roman" w:hAnsi="Times New Roman" w:cs="Times New Roman"/>
          <w:color w:val="000000" w:themeColor="text1"/>
        </w:rPr>
        <w:t xml:space="preserve">Krannich, </w:t>
      </w:r>
      <w:r w:rsidRPr="007433B1">
        <w:rPr>
          <w:rFonts w:ascii="Times New Roman" w:hAnsi="Times New Roman" w:cs="Times New Roman"/>
          <w:color w:val="000000" w:themeColor="text1"/>
        </w:rPr>
        <w:t xml:space="preserve">C. </w:t>
      </w:r>
      <w:r w:rsidR="00F50738" w:rsidRPr="007433B1">
        <w:rPr>
          <w:rFonts w:ascii="Times New Roman" w:hAnsi="Times New Roman" w:cs="Times New Roman"/>
          <w:color w:val="000000" w:themeColor="text1"/>
        </w:rPr>
        <w:t xml:space="preserve">Schimmer, </w:t>
      </w:r>
      <w:r w:rsidRPr="007433B1">
        <w:rPr>
          <w:rFonts w:ascii="Times New Roman" w:hAnsi="Times New Roman" w:cs="Times New Roman"/>
          <w:color w:val="000000" w:themeColor="text1"/>
        </w:rPr>
        <w:t xml:space="preserve">C. </w:t>
      </w:r>
      <w:r w:rsidR="00F50738" w:rsidRPr="007433B1">
        <w:rPr>
          <w:rFonts w:ascii="Times New Roman" w:hAnsi="Times New Roman" w:cs="Times New Roman"/>
          <w:color w:val="000000" w:themeColor="text1"/>
        </w:rPr>
        <w:t xml:space="preserve">Riegler, </w:t>
      </w:r>
      <w:r w:rsidRPr="007433B1">
        <w:rPr>
          <w:rFonts w:ascii="Times New Roman" w:hAnsi="Times New Roman" w:cs="Times New Roman"/>
          <w:color w:val="000000" w:themeColor="text1"/>
        </w:rPr>
        <w:t xml:space="preserve">V. </w:t>
      </w:r>
      <w:r w:rsidR="00F50738" w:rsidRPr="007433B1">
        <w:rPr>
          <w:rFonts w:ascii="Times New Roman" w:hAnsi="Times New Roman" w:cs="Times New Roman"/>
          <w:color w:val="000000" w:themeColor="text1"/>
        </w:rPr>
        <w:t xml:space="preserve">Rücker, </w:t>
      </w:r>
      <w:r w:rsidRPr="007433B1">
        <w:rPr>
          <w:rFonts w:ascii="Times New Roman" w:hAnsi="Times New Roman" w:cs="Times New Roman"/>
          <w:color w:val="000000" w:themeColor="text1"/>
        </w:rPr>
        <w:t xml:space="preserve">R. </w:t>
      </w:r>
      <w:r w:rsidR="00F50738" w:rsidRPr="007433B1">
        <w:rPr>
          <w:rFonts w:ascii="Times New Roman" w:hAnsi="Times New Roman" w:cs="Times New Roman"/>
          <w:color w:val="000000" w:themeColor="text1"/>
        </w:rPr>
        <w:t xml:space="preserve">Leyh, </w:t>
      </w:r>
      <w:r w:rsidRPr="007433B1">
        <w:rPr>
          <w:rFonts w:ascii="Times New Roman" w:hAnsi="Times New Roman" w:cs="Times New Roman"/>
          <w:color w:val="000000" w:themeColor="text1"/>
        </w:rPr>
        <w:t xml:space="preserve">P.U. </w:t>
      </w:r>
      <w:r w:rsidR="00F50738" w:rsidRPr="007433B1">
        <w:rPr>
          <w:rFonts w:ascii="Times New Roman" w:hAnsi="Times New Roman" w:cs="Times New Roman"/>
          <w:color w:val="000000" w:themeColor="text1"/>
        </w:rPr>
        <w:t>Heuschmann</w:t>
      </w:r>
      <w:r w:rsidRPr="007433B1">
        <w:rPr>
          <w:rFonts w:ascii="Times New Roman" w:hAnsi="Times New Roman" w:cs="Times New Roman"/>
          <w:color w:val="000000" w:themeColor="text1"/>
        </w:rPr>
        <w:t>,</w:t>
      </w:r>
      <w:r w:rsidR="00F50738" w:rsidRPr="007433B1">
        <w:rPr>
          <w:rFonts w:ascii="Times New Roman" w:hAnsi="Times New Roman" w:cs="Times New Roman"/>
          <w:color w:val="000000" w:themeColor="text1"/>
        </w:rPr>
        <w:t xml:space="preserve"> Chronic hyperglycemia is associated with acute kidney injury in patients undergoing CABG surgery: a cohort study</w:t>
      </w:r>
      <w:r w:rsidRPr="007433B1">
        <w:rPr>
          <w:rFonts w:ascii="Times New Roman" w:hAnsi="Times New Roman" w:cs="Times New Roman"/>
          <w:color w:val="000000" w:themeColor="text1"/>
        </w:rPr>
        <w:t>,</w:t>
      </w:r>
      <w:r w:rsidR="00F50738" w:rsidRPr="007433B1">
        <w:rPr>
          <w:rFonts w:ascii="Times New Roman" w:hAnsi="Times New Roman" w:cs="Times New Roman"/>
          <w:color w:val="000000" w:themeColor="text1"/>
        </w:rPr>
        <w:t xml:space="preserve"> BMC</w:t>
      </w:r>
      <w:r w:rsidRPr="007433B1">
        <w:rPr>
          <w:rFonts w:ascii="Times New Roman" w:hAnsi="Times New Roman" w:cs="Times New Roman"/>
          <w:color w:val="000000" w:themeColor="text1"/>
        </w:rPr>
        <w:t>.</w:t>
      </w:r>
      <w:r w:rsidR="00F50738" w:rsidRPr="007433B1">
        <w:rPr>
          <w:rFonts w:ascii="Times New Roman" w:hAnsi="Times New Roman" w:cs="Times New Roman"/>
          <w:color w:val="000000" w:themeColor="text1"/>
        </w:rPr>
        <w:t xml:space="preserve"> Cardiovasc</w:t>
      </w:r>
      <w:r w:rsidRPr="007433B1">
        <w:rPr>
          <w:rFonts w:ascii="Times New Roman" w:hAnsi="Times New Roman" w:cs="Times New Roman"/>
          <w:color w:val="000000" w:themeColor="text1"/>
        </w:rPr>
        <w:t>.</w:t>
      </w:r>
      <w:r w:rsidR="00F50738" w:rsidRPr="007433B1">
        <w:rPr>
          <w:rFonts w:ascii="Times New Roman" w:hAnsi="Times New Roman" w:cs="Times New Roman"/>
          <w:color w:val="000000" w:themeColor="text1"/>
        </w:rPr>
        <w:t xml:space="preserve"> Disord</w:t>
      </w:r>
      <w:r w:rsidRPr="007433B1">
        <w:rPr>
          <w:rFonts w:ascii="Times New Roman" w:hAnsi="Times New Roman" w:cs="Times New Roman"/>
          <w:color w:val="000000" w:themeColor="text1"/>
        </w:rPr>
        <w:t>.</w:t>
      </w:r>
      <w:r w:rsidR="00F50738" w:rsidRPr="007433B1">
        <w:rPr>
          <w:rFonts w:ascii="Times New Roman" w:hAnsi="Times New Roman" w:cs="Times New Roman"/>
          <w:color w:val="000000" w:themeColor="text1"/>
        </w:rPr>
        <w:t xml:space="preserve"> 15</w:t>
      </w:r>
      <w:r w:rsidRPr="007433B1">
        <w:rPr>
          <w:rFonts w:ascii="Times New Roman" w:hAnsi="Times New Roman" w:cs="Times New Roman"/>
          <w:color w:val="000000" w:themeColor="text1"/>
        </w:rPr>
        <w:t xml:space="preserve"> (2015) </w:t>
      </w:r>
      <w:r w:rsidR="00F50738" w:rsidRPr="007433B1">
        <w:rPr>
          <w:rFonts w:ascii="Times New Roman" w:hAnsi="Times New Roman" w:cs="Times New Roman"/>
          <w:color w:val="000000" w:themeColor="text1"/>
        </w:rPr>
        <w:t>41.</w:t>
      </w:r>
    </w:p>
    <w:p w14:paraId="53FB5B9C" w14:textId="46A2D3AA" w:rsidR="00F50738" w:rsidRPr="007433B1" w:rsidRDefault="00333858" w:rsidP="00F72AA7">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F. </w:t>
      </w:r>
      <w:r w:rsidR="00F50738" w:rsidRPr="007433B1">
        <w:rPr>
          <w:rFonts w:ascii="Times New Roman" w:hAnsi="Times New Roman" w:cs="Times New Roman"/>
          <w:color w:val="000000" w:themeColor="text1"/>
        </w:rPr>
        <w:t xml:space="preserve">Gumus, </w:t>
      </w:r>
      <w:r w:rsidRPr="007433B1">
        <w:rPr>
          <w:rFonts w:ascii="Times New Roman" w:hAnsi="Times New Roman" w:cs="Times New Roman"/>
          <w:color w:val="000000" w:themeColor="text1"/>
        </w:rPr>
        <w:t xml:space="preserve">A. </w:t>
      </w:r>
      <w:r w:rsidR="00F50738" w:rsidRPr="007433B1">
        <w:rPr>
          <w:rFonts w:ascii="Times New Roman" w:hAnsi="Times New Roman" w:cs="Times New Roman"/>
          <w:color w:val="000000" w:themeColor="text1"/>
        </w:rPr>
        <w:t xml:space="preserve">Polat, </w:t>
      </w:r>
      <w:r w:rsidRPr="007433B1">
        <w:rPr>
          <w:rFonts w:ascii="Times New Roman" w:hAnsi="Times New Roman" w:cs="Times New Roman"/>
          <w:color w:val="000000" w:themeColor="text1"/>
        </w:rPr>
        <w:t xml:space="preserve">S.N. </w:t>
      </w:r>
      <w:r w:rsidR="00F50738" w:rsidRPr="007433B1">
        <w:rPr>
          <w:rFonts w:ascii="Times New Roman" w:hAnsi="Times New Roman" w:cs="Times New Roman"/>
          <w:color w:val="000000" w:themeColor="text1"/>
        </w:rPr>
        <w:t xml:space="preserve">Sinikoglu, </w:t>
      </w:r>
      <w:r w:rsidRPr="007433B1">
        <w:rPr>
          <w:rFonts w:ascii="Times New Roman" w:hAnsi="Times New Roman" w:cs="Times New Roman"/>
          <w:color w:val="000000" w:themeColor="text1"/>
        </w:rPr>
        <w:t xml:space="preserve">A. </w:t>
      </w:r>
      <w:r w:rsidR="00F50738" w:rsidRPr="007433B1">
        <w:rPr>
          <w:rFonts w:ascii="Times New Roman" w:hAnsi="Times New Roman" w:cs="Times New Roman"/>
          <w:color w:val="000000" w:themeColor="text1"/>
        </w:rPr>
        <w:t xml:space="preserve">Yektas, </w:t>
      </w:r>
      <w:r w:rsidRPr="007433B1">
        <w:rPr>
          <w:rFonts w:ascii="Times New Roman" w:hAnsi="Times New Roman" w:cs="Times New Roman"/>
          <w:color w:val="000000" w:themeColor="text1"/>
        </w:rPr>
        <w:t xml:space="preserve">K. </w:t>
      </w:r>
      <w:r w:rsidR="00F50738" w:rsidRPr="007433B1">
        <w:rPr>
          <w:rFonts w:ascii="Times New Roman" w:hAnsi="Times New Roman" w:cs="Times New Roman"/>
          <w:color w:val="000000" w:themeColor="text1"/>
        </w:rPr>
        <w:t xml:space="preserve">Erkalp, </w:t>
      </w:r>
      <w:r w:rsidRPr="007433B1">
        <w:rPr>
          <w:rFonts w:ascii="Times New Roman" w:hAnsi="Times New Roman" w:cs="Times New Roman"/>
          <w:color w:val="000000" w:themeColor="text1"/>
        </w:rPr>
        <w:t xml:space="preserve">A. </w:t>
      </w:r>
      <w:r w:rsidR="00F50738" w:rsidRPr="007433B1">
        <w:rPr>
          <w:rFonts w:ascii="Times New Roman" w:hAnsi="Times New Roman" w:cs="Times New Roman"/>
          <w:color w:val="000000" w:themeColor="text1"/>
        </w:rPr>
        <w:t>Alagol</w:t>
      </w:r>
      <w:r w:rsidRPr="007433B1">
        <w:rPr>
          <w:rFonts w:ascii="Times New Roman" w:hAnsi="Times New Roman" w:cs="Times New Roman"/>
          <w:color w:val="000000" w:themeColor="text1"/>
        </w:rPr>
        <w:t>,</w:t>
      </w:r>
      <w:r w:rsidR="00F50738" w:rsidRPr="007433B1">
        <w:rPr>
          <w:rFonts w:ascii="Times New Roman" w:hAnsi="Times New Roman" w:cs="Times New Roman"/>
          <w:color w:val="000000" w:themeColor="text1"/>
        </w:rPr>
        <w:t xml:space="preserve"> Use of a lower cut-off value for HbA1c to predict postoperative renal complication risk in patients undergoing coronary artery bypass grafting</w:t>
      </w:r>
      <w:r w:rsidRPr="007433B1">
        <w:rPr>
          <w:rFonts w:ascii="Times New Roman" w:hAnsi="Times New Roman" w:cs="Times New Roman"/>
          <w:color w:val="000000" w:themeColor="text1"/>
        </w:rPr>
        <w:t>,</w:t>
      </w:r>
      <w:r w:rsidR="00F50738" w:rsidRPr="007433B1">
        <w:rPr>
          <w:rFonts w:ascii="Times New Roman" w:hAnsi="Times New Roman" w:cs="Times New Roman"/>
          <w:color w:val="000000" w:themeColor="text1"/>
        </w:rPr>
        <w:t xml:space="preserve"> J</w:t>
      </w:r>
      <w:r w:rsidRPr="007433B1">
        <w:rPr>
          <w:rFonts w:ascii="Times New Roman" w:hAnsi="Times New Roman" w:cs="Times New Roman"/>
          <w:color w:val="000000" w:themeColor="text1"/>
        </w:rPr>
        <w:t>.</w:t>
      </w:r>
      <w:r w:rsidR="00F50738" w:rsidRPr="007433B1">
        <w:rPr>
          <w:rFonts w:ascii="Times New Roman" w:hAnsi="Times New Roman" w:cs="Times New Roman"/>
          <w:color w:val="000000" w:themeColor="text1"/>
        </w:rPr>
        <w:t xml:space="preserve"> Cardiothorac</w:t>
      </w:r>
      <w:r w:rsidRPr="007433B1">
        <w:rPr>
          <w:rFonts w:ascii="Times New Roman" w:hAnsi="Times New Roman" w:cs="Times New Roman"/>
          <w:color w:val="000000" w:themeColor="text1"/>
        </w:rPr>
        <w:t>.</w:t>
      </w:r>
      <w:r w:rsidR="00F50738" w:rsidRPr="007433B1">
        <w:rPr>
          <w:rFonts w:ascii="Times New Roman" w:hAnsi="Times New Roman" w:cs="Times New Roman"/>
          <w:color w:val="000000" w:themeColor="text1"/>
        </w:rPr>
        <w:t xml:space="preserve"> Vasc</w:t>
      </w:r>
      <w:r w:rsidRPr="007433B1">
        <w:rPr>
          <w:rFonts w:ascii="Times New Roman" w:hAnsi="Times New Roman" w:cs="Times New Roman"/>
          <w:color w:val="000000" w:themeColor="text1"/>
        </w:rPr>
        <w:t>.</w:t>
      </w:r>
      <w:r w:rsidR="00F50738" w:rsidRPr="007433B1">
        <w:rPr>
          <w:rFonts w:ascii="Times New Roman" w:hAnsi="Times New Roman" w:cs="Times New Roman"/>
          <w:color w:val="000000" w:themeColor="text1"/>
        </w:rPr>
        <w:t xml:space="preserve"> Anesth</w:t>
      </w:r>
      <w:r w:rsidRPr="007433B1">
        <w:rPr>
          <w:rFonts w:ascii="Times New Roman" w:hAnsi="Times New Roman" w:cs="Times New Roman"/>
          <w:color w:val="000000" w:themeColor="text1"/>
        </w:rPr>
        <w:t>.</w:t>
      </w:r>
      <w:r w:rsidR="00F50738" w:rsidRPr="007433B1">
        <w:rPr>
          <w:rFonts w:ascii="Times New Roman" w:hAnsi="Times New Roman" w:cs="Times New Roman"/>
          <w:color w:val="000000" w:themeColor="text1"/>
        </w:rPr>
        <w:t xml:space="preserve"> 27</w:t>
      </w:r>
      <w:r w:rsidRPr="007433B1">
        <w:rPr>
          <w:rFonts w:ascii="Times New Roman" w:hAnsi="Times New Roman" w:cs="Times New Roman"/>
          <w:color w:val="000000" w:themeColor="text1"/>
        </w:rPr>
        <w:t xml:space="preserve"> (2013) </w:t>
      </w:r>
      <w:r w:rsidR="00F50738" w:rsidRPr="007433B1">
        <w:rPr>
          <w:rFonts w:ascii="Times New Roman" w:hAnsi="Times New Roman" w:cs="Times New Roman"/>
          <w:color w:val="000000" w:themeColor="text1"/>
        </w:rPr>
        <w:t>1167-1173.</w:t>
      </w:r>
    </w:p>
    <w:p w14:paraId="7D1E6035" w14:textId="2E22249E" w:rsidR="00F72AA7" w:rsidRPr="007433B1" w:rsidRDefault="00333858" w:rsidP="005F596E">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lastRenderedPageBreak/>
        <w:t xml:space="preserve">C.U. </w:t>
      </w:r>
      <w:r w:rsidR="00F72AA7" w:rsidRPr="007433B1">
        <w:rPr>
          <w:rFonts w:ascii="Times New Roman" w:hAnsi="Times New Roman" w:cs="Times New Roman"/>
          <w:color w:val="000000" w:themeColor="text1"/>
        </w:rPr>
        <w:t xml:space="preserve">Kocogulları, </w:t>
      </w:r>
      <w:r w:rsidRPr="007433B1">
        <w:rPr>
          <w:rFonts w:ascii="Times New Roman" w:hAnsi="Times New Roman" w:cs="Times New Roman"/>
          <w:color w:val="000000" w:themeColor="text1"/>
        </w:rPr>
        <w:t xml:space="preserve">A.T. </w:t>
      </w:r>
      <w:r w:rsidR="00F72AA7" w:rsidRPr="007433B1">
        <w:rPr>
          <w:rFonts w:ascii="Times New Roman" w:hAnsi="Times New Roman" w:cs="Times New Roman"/>
          <w:color w:val="000000" w:themeColor="text1"/>
        </w:rPr>
        <w:t xml:space="preserve">Kunt, </w:t>
      </w:r>
      <w:r w:rsidRPr="007433B1">
        <w:rPr>
          <w:rFonts w:ascii="Times New Roman" w:hAnsi="Times New Roman" w:cs="Times New Roman"/>
          <w:color w:val="000000" w:themeColor="text1"/>
        </w:rPr>
        <w:t xml:space="preserve">R. </w:t>
      </w:r>
      <w:r w:rsidR="00F72AA7" w:rsidRPr="007433B1">
        <w:rPr>
          <w:rFonts w:ascii="Times New Roman" w:hAnsi="Times New Roman" w:cs="Times New Roman"/>
          <w:color w:val="000000" w:themeColor="text1"/>
        </w:rPr>
        <w:t xml:space="preserve">Aksoy, </w:t>
      </w:r>
      <w:r w:rsidRPr="007433B1">
        <w:rPr>
          <w:rFonts w:ascii="Times New Roman" w:hAnsi="Times New Roman" w:cs="Times New Roman"/>
          <w:color w:val="000000" w:themeColor="text1"/>
        </w:rPr>
        <w:t xml:space="preserve">C. </w:t>
      </w:r>
      <w:r w:rsidR="00F72AA7" w:rsidRPr="007433B1">
        <w:rPr>
          <w:rFonts w:ascii="Times New Roman" w:hAnsi="Times New Roman" w:cs="Times New Roman"/>
          <w:color w:val="000000" w:themeColor="text1"/>
        </w:rPr>
        <w:t xml:space="preserve">Duzyol, </w:t>
      </w:r>
      <w:r w:rsidRPr="007433B1">
        <w:rPr>
          <w:rFonts w:ascii="Times New Roman" w:hAnsi="Times New Roman" w:cs="Times New Roman"/>
          <w:color w:val="000000" w:themeColor="text1"/>
        </w:rPr>
        <w:t xml:space="preserve">H. </w:t>
      </w:r>
      <w:r w:rsidR="00F72AA7" w:rsidRPr="007433B1">
        <w:rPr>
          <w:rFonts w:ascii="Times New Roman" w:hAnsi="Times New Roman" w:cs="Times New Roman"/>
          <w:color w:val="000000" w:themeColor="text1"/>
        </w:rPr>
        <w:t xml:space="preserve">Parlar, </w:t>
      </w:r>
      <w:r w:rsidRPr="007433B1">
        <w:rPr>
          <w:rFonts w:ascii="Times New Roman" w:hAnsi="Times New Roman" w:cs="Times New Roman"/>
          <w:color w:val="000000" w:themeColor="text1"/>
        </w:rPr>
        <w:t xml:space="preserve">H. </w:t>
      </w:r>
      <w:r w:rsidR="00F72AA7" w:rsidRPr="007433B1">
        <w:rPr>
          <w:rFonts w:ascii="Times New Roman" w:hAnsi="Times New Roman" w:cs="Times New Roman"/>
          <w:color w:val="000000" w:themeColor="text1"/>
        </w:rPr>
        <w:t xml:space="preserve">Saskın, </w:t>
      </w:r>
      <w:r w:rsidRPr="007433B1">
        <w:rPr>
          <w:rFonts w:ascii="Times New Roman" w:hAnsi="Times New Roman" w:cs="Times New Roman"/>
          <w:color w:val="000000" w:themeColor="text1"/>
        </w:rPr>
        <w:t xml:space="preserve">O. </w:t>
      </w:r>
      <w:r w:rsidR="00F72AA7" w:rsidRPr="007433B1">
        <w:rPr>
          <w:rFonts w:ascii="Times New Roman" w:hAnsi="Times New Roman" w:cs="Times New Roman"/>
          <w:color w:val="000000" w:themeColor="text1"/>
        </w:rPr>
        <w:t>Fındık</w:t>
      </w:r>
      <w:r w:rsidRPr="007433B1">
        <w:rPr>
          <w:rFonts w:ascii="Times New Roman" w:hAnsi="Times New Roman" w:cs="Times New Roman"/>
          <w:color w:val="000000" w:themeColor="text1"/>
        </w:rPr>
        <w:t>,</w:t>
      </w:r>
      <w:r w:rsidR="00F72AA7" w:rsidRPr="007433B1">
        <w:rPr>
          <w:rFonts w:ascii="Times New Roman" w:hAnsi="Times New Roman" w:cs="Times New Roman"/>
          <w:color w:val="000000" w:themeColor="text1"/>
        </w:rPr>
        <w:t xml:space="preserve"> Hemoglobin A1c levels predicts acute kidney injury after coronary artery bypass surgery in non-diabetic patients</w:t>
      </w:r>
      <w:r w:rsidRPr="007433B1">
        <w:rPr>
          <w:rFonts w:ascii="Times New Roman" w:hAnsi="Times New Roman" w:cs="Times New Roman"/>
          <w:color w:val="000000" w:themeColor="text1"/>
        </w:rPr>
        <w:t>,</w:t>
      </w:r>
      <w:r w:rsidR="00F72AA7" w:rsidRPr="007433B1">
        <w:rPr>
          <w:rFonts w:ascii="Times New Roman" w:hAnsi="Times New Roman" w:cs="Times New Roman"/>
          <w:color w:val="000000" w:themeColor="text1"/>
        </w:rPr>
        <w:t xml:space="preserve"> Braz</w:t>
      </w:r>
      <w:r w:rsidRPr="007433B1">
        <w:rPr>
          <w:rFonts w:ascii="Times New Roman" w:hAnsi="Times New Roman" w:cs="Times New Roman"/>
          <w:color w:val="000000" w:themeColor="text1"/>
        </w:rPr>
        <w:t>.</w:t>
      </w:r>
      <w:r w:rsidR="00F72AA7" w:rsidRPr="007433B1">
        <w:rPr>
          <w:rFonts w:ascii="Times New Roman" w:hAnsi="Times New Roman" w:cs="Times New Roman"/>
          <w:color w:val="000000" w:themeColor="text1"/>
        </w:rPr>
        <w:t xml:space="preserve"> J</w:t>
      </w:r>
      <w:r w:rsidRPr="007433B1">
        <w:rPr>
          <w:rFonts w:ascii="Times New Roman" w:hAnsi="Times New Roman" w:cs="Times New Roman"/>
          <w:color w:val="000000" w:themeColor="text1"/>
        </w:rPr>
        <w:t>.</w:t>
      </w:r>
      <w:r w:rsidR="00F72AA7" w:rsidRPr="007433B1">
        <w:rPr>
          <w:rFonts w:ascii="Times New Roman" w:hAnsi="Times New Roman" w:cs="Times New Roman"/>
          <w:color w:val="000000" w:themeColor="text1"/>
        </w:rPr>
        <w:t xml:space="preserve"> Cardiovasc</w:t>
      </w:r>
      <w:r w:rsidRPr="007433B1">
        <w:rPr>
          <w:rFonts w:ascii="Times New Roman" w:hAnsi="Times New Roman" w:cs="Times New Roman"/>
          <w:color w:val="000000" w:themeColor="text1"/>
        </w:rPr>
        <w:t>.</w:t>
      </w:r>
      <w:r w:rsidR="00F72AA7" w:rsidRPr="007433B1">
        <w:rPr>
          <w:rFonts w:ascii="Times New Roman" w:hAnsi="Times New Roman" w:cs="Times New Roman"/>
          <w:color w:val="000000" w:themeColor="text1"/>
        </w:rPr>
        <w:t xml:space="preserve"> Surg</w:t>
      </w:r>
      <w:r w:rsidRPr="007433B1">
        <w:rPr>
          <w:rFonts w:ascii="Times New Roman" w:hAnsi="Times New Roman" w:cs="Times New Roman"/>
          <w:color w:val="000000" w:themeColor="text1"/>
        </w:rPr>
        <w:t>.</w:t>
      </w:r>
      <w:r w:rsidR="00F72AA7" w:rsidRPr="007433B1">
        <w:rPr>
          <w:rFonts w:ascii="Times New Roman" w:hAnsi="Times New Roman" w:cs="Times New Roman"/>
          <w:color w:val="000000" w:themeColor="text1"/>
        </w:rPr>
        <w:t xml:space="preserve"> 32</w:t>
      </w:r>
      <w:r w:rsidRPr="007433B1">
        <w:rPr>
          <w:rFonts w:ascii="Times New Roman" w:hAnsi="Times New Roman" w:cs="Times New Roman"/>
          <w:color w:val="000000" w:themeColor="text1"/>
        </w:rPr>
        <w:t xml:space="preserve"> (2017) </w:t>
      </w:r>
      <w:r w:rsidR="00F72AA7" w:rsidRPr="007433B1">
        <w:rPr>
          <w:rFonts w:ascii="Times New Roman" w:hAnsi="Times New Roman" w:cs="Times New Roman"/>
          <w:color w:val="000000" w:themeColor="text1"/>
        </w:rPr>
        <w:t>83-89.</w:t>
      </w:r>
    </w:p>
    <w:p w14:paraId="2AE62200" w14:textId="3B98850B" w:rsidR="005F596E" w:rsidRPr="007433B1" w:rsidRDefault="00333858" w:rsidP="005F596E">
      <w:pPr>
        <w:pStyle w:val="ListParagraph"/>
        <w:numPr>
          <w:ilvl w:val="0"/>
          <w:numId w:val="10"/>
        </w:numPr>
        <w:autoSpaceDE w:val="0"/>
        <w:autoSpaceDN w:val="0"/>
        <w:adjustRightInd w:val="0"/>
        <w:ind w:left="0" w:firstLine="0"/>
        <w:rPr>
          <w:rFonts w:ascii="Times New Roman" w:hAnsi="Times New Roman" w:cs="Times New Roman"/>
          <w:color w:val="000000" w:themeColor="text1"/>
        </w:rPr>
      </w:pPr>
      <w:r w:rsidRPr="007433B1">
        <w:rPr>
          <w:rFonts w:ascii="Times New Roman" w:hAnsi="Times New Roman" w:cs="Times New Roman"/>
          <w:color w:val="000000" w:themeColor="text1"/>
        </w:rPr>
        <w:t xml:space="preserve">J. </w:t>
      </w:r>
      <w:r w:rsidR="005F596E" w:rsidRPr="007433B1">
        <w:rPr>
          <w:rFonts w:ascii="Times New Roman" w:hAnsi="Times New Roman" w:cs="Times New Roman"/>
          <w:color w:val="000000" w:themeColor="text1"/>
        </w:rPr>
        <w:t xml:space="preserve">Barbosa, </w:t>
      </w:r>
      <w:r w:rsidRPr="007433B1">
        <w:rPr>
          <w:rFonts w:ascii="Times New Roman" w:hAnsi="Times New Roman" w:cs="Times New Roman"/>
          <w:color w:val="000000" w:themeColor="text1"/>
        </w:rPr>
        <w:t xml:space="preserve">M.W. </w:t>
      </w:r>
      <w:r w:rsidR="005F596E" w:rsidRPr="007433B1">
        <w:rPr>
          <w:rFonts w:ascii="Times New Roman" w:hAnsi="Times New Roman" w:cs="Times New Roman"/>
          <w:color w:val="000000" w:themeColor="text1"/>
        </w:rPr>
        <w:t xml:space="preserve">Steffes, </w:t>
      </w:r>
      <w:r w:rsidRPr="007433B1">
        <w:rPr>
          <w:rFonts w:ascii="Times New Roman" w:hAnsi="Times New Roman" w:cs="Times New Roman"/>
          <w:color w:val="000000" w:themeColor="text1"/>
        </w:rPr>
        <w:t xml:space="preserve">D.E. </w:t>
      </w:r>
      <w:r w:rsidR="005F596E" w:rsidRPr="007433B1">
        <w:rPr>
          <w:rFonts w:ascii="Times New Roman" w:hAnsi="Times New Roman" w:cs="Times New Roman"/>
          <w:color w:val="000000" w:themeColor="text1"/>
        </w:rPr>
        <w:t xml:space="preserve">Sutherland, </w:t>
      </w:r>
      <w:r w:rsidRPr="007433B1">
        <w:rPr>
          <w:rFonts w:ascii="Times New Roman" w:hAnsi="Times New Roman" w:cs="Times New Roman"/>
          <w:color w:val="000000" w:themeColor="text1"/>
        </w:rPr>
        <w:t xml:space="preserve">J.E. </w:t>
      </w:r>
      <w:r w:rsidR="005F596E" w:rsidRPr="007433B1">
        <w:rPr>
          <w:rFonts w:ascii="Times New Roman" w:hAnsi="Times New Roman" w:cs="Times New Roman"/>
          <w:color w:val="000000" w:themeColor="text1"/>
        </w:rPr>
        <w:t xml:space="preserve">Connett, </w:t>
      </w:r>
      <w:r w:rsidRPr="007433B1">
        <w:rPr>
          <w:rFonts w:ascii="Times New Roman" w:hAnsi="Times New Roman" w:cs="Times New Roman"/>
          <w:color w:val="000000" w:themeColor="text1"/>
        </w:rPr>
        <w:t xml:space="preserve">K.V. </w:t>
      </w:r>
      <w:r w:rsidR="005F596E" w:rsidRPr="007433B1">
        <w:rPr>
          <w:rFonts w:ascii="Times New Roman" w:hAnsi="Times New Roman" w:cs="Times New Roman"/>
          <w:color w:val="000000" w:themeColor="text1"/>
        </w:rPr>
        <w:t xml:space="preserve">Rao, </w:t>
      </w:r>
      <w:r w:rsidRPr="007433B1">
        <w:rPr>
          <w:rFonts w:ascii="Times New Roman" w:hAnsi="Times New Roman" w:cs="Times New Roman"/>
          <w:color w:val="000000" w:themeColor="text1"/>
        </w:rPr>
        <w:t xml:space="preserve">S.M. </w:t>
      </w:r>
      <w:r w:rsidR="005F596E" w:rsidRPr="007433B1">
        <w:rPr>
          <w:rFonts w:ascii="Times New Roman" w:hAnsi="Times New Roman" w:cs="Times New Roman"/>
          <w:color w:val="000000" w:themeColor="text1"/>
        </w:rPr>
        <w:t>Mauer</w:t>
      </w:r>
      <w:r w:rsidRPr="007433B1">
        <w:rPr>
          <w:rFonts w:ascii="Times New Roman" w:hAnsi="Times New Roman" w:cs="Times New Roman"/>
          <w:color w:val="000000" w:themeColor="text1"/>
        </w:rPr>
        <w:t>,</w:t>
      </w:r>
      <w:r w:rsidR="005F596E" w:rsidRPr="007433B1">
        <w:rPr>
          <w:rFonts w:ascii="Times New Roman" w:hAnsi="Times New Roman" w:cs="Times New Roman"/>
          <w:color w:val="000000" w:themeColor="text1"/>
        </w:rPr>
        <w:t xml:space="preserve"> Effect of glycemic control on early diabetic renal lesions. A 5-year randomized controlled clinical trial of insulin-dependent diabetic kidney transplant recipients</w:t>
      </w:r>
      <w:r w:rsidRPr="007433B1">
        <w:rPr>
          <w:rFonts w:ascii="Times New Roman" w:hAnsi="Times New Roman" w:cs="Times New Roman"/>
          <w:color w:val="000000" w:themeColor="text1"/>
        </w:rPr>
        <w:t>,</w:t>
      </w:r>
      <w:r w:rsidR="005F596E" w:rsidRPr="007433B1">
        <w:rPr>
          <w:rFonts w:ascii="Times New Roman" w:hAnsi="Times New Roman" w:cs="Times New Roman"/>
          <w:color w:val="000000" w:themeColor="text1"/>
        </w:rPr>
        <w:t xml:space="preserve"> JAMA 272</w:t>
      </w:r>
      <w:r w:rsidRPr="007433B1">
        <w:rPr>
          <w:rFonts w:ascii="Times New Roman" w:hAnsi="Times New Roman" w:cs="Times New Roman"/>
          <w:color w:val="000000" w:themeColor="text1"/>
        </w:rPr>
        <w:t xml:space="preserve"> (1994) </w:t>
      </w:r>
      <w:r w:rsidR="005F596E" w:rsidRPr="007433B1">
        <w:rPr>
          <w:rFonts w:ascii="Times New Roman" w:hAnsi="Times New Roman" w:cs="Times New Roman"/>
          <w:color w:val="000000" w:themeColor="text1"/>
        </w:rPr>
        <w:t>600-606.</w:t>
      </w:r>
    </w:p>
    <w:p w14:paraId="6534DDF2" w14:textId="67B65071" w:rsidR="00314C88" w:rsidRPr="007433B1" w:rsidRDefault="00314C88" w:rsidP="00314C88">
      <w:pPr>
        <w:autoSpaceDE w:val="0"/>
        <w:autoSpaceDN w:val="0"/>
        <w:adjustRightInd w:val="0"/>
        <w:rPr>
          <w:rFonts w:ascii="Times New Roman" w:hAnsi="Times New Roman" w:cs="Times New Roman"/>
          <w:color w:val="000000" w:themeColor="text1"/>
        </w:rPr>
      </w:pPr>
    </w:p>
    <w:p w14:paraId="5838DC56" w14:textId="34F8199D" w:rsidR="00314C88" w:rsidRPr="007433B1" w:rsidRDefault="00314C88" w:rsidP="00314C88">
      <w:pPr>
        <w:autoSpaceDE w:val="0"/>
        <w:autoSpaceDN w:val="0"/>
        <w:adjustRightInd w:val="0"/>
        <w:rPr>
          <w:rFonts w:ascii="Times New Roman" w:hAnsi="Times New Roman" w:cs="Times New Roman"/>
          <w:color w:val="000000" w:themeColor="text1"/>
        </w:rPr>
      </w:pPr>
    </w:p>
    <w:p w14:paraId="2CFB7E6B" w14:textId="436AB0FD" w:rsidR="00314C88" w:rsidRPr="007433B1" w:rsidRDefault="00314C88" w:rsidP="00314C88">
      <w:pPr>
        <w:autoSpaceDE w:val="0"/>
        <w:autoSpaceDN w:val="0"/>
        <w:adjustRightInd w:val="0"/>
        <w:rPr>
          <w:rFonts w:ascii="Times New Roman" w:hAnsi="Times New Roman" w:cs="Times New Roman"/>
          <w:color w:val="000000" w:themeColor="text1"/>
        </w:rPr>
      </w:pPr>
    </w:p>
    <w:p w14:paraId="6F14BA31" w14:textId="11ABA1AF" w:rsidR="00314C88" w:rsidRPr="007433B1" w:rsidRDefault="00314C88" w:rsidP="00314C88">
      <w:pPr>
        <w:autoSpaceDE w:val="0"/>
        <w:autoSpaceDN w:val="0"/>
        <w:adjustRightInd w:val="0"/>
        <w:rPr>
          <w:rFonts w:ascii="Times New Roman" w:hAnsi="Times New Roman" w:cs="Times New Roman"/>
          <w:color w:val="000000" w:themeColor="text1"/>
        </w:rPr>
      </w:pPr>
    </w:p>
    <w:p w14:paraId="2E4A9789" w14:textId="77777777" w:rsidR="00335207" w:rsidRPr="007433B1" w:rsidRDefault="00335207" w:rsidP="00B66894">
      <w:pPr>
        <w:rPr>
          <w:rFonts w:ascii="Times New Roman" w:hAnsi="Times New Roman" w:cs="Times New Roman"/>
          <w:b/>
          <w:color w:val="000000" w:themeColor="text1"/>
          <w:lang w:val="en-US"/>
        </w:rPr>
      </w:pPr>
    </w:p>
    <w:p w14:paraId="76B64D01" w14:textId="77777777" w:rsidR="00335207" w:rsidRPr="007433B1" w:rsidRDefault="00335207" w:rsidP="00B66894">
      <w:pPr>
        <w:rPr>
          <w:rFonts w:ascii="Times New Roman" w:hAnsi="Times New Roman" w:cs="Times New Roman"/>
          <w:b/>
          <w:color w:val="000000" w:themeColor="text1"/>
          <w:lang w:val="en-US"/>
        </w:rPr>
      </w:pPr>
    </w:p>
    <w:p w14:paraId="28B51E11" w14:textId="77777777" w:rsidR="00335207" w:rsidRPr="007433B1" w:rsidRDefault="00335207" w:rsidP="00B66894">
      <w:pPr>
        <w:rPr>
          <w:rFonts w:ascii="Times New Roman" w:hAnsi="Times New Roman" w:cs="Times New Roman"/>
          <w:b/>
          <w:color w:val="000000" w:themeColor="text1"/>
          <w:lang w:val="en-US"/>
        </w:rPr>
      </w:pPr>
    </w:p>
    <w:p w14:paraId="17BC070B" w14:textId="77777777" w:rsidR="00335207" w:rsidRPr="007433B1" w:rsidRDefault="00335207" w:rsidP="00B66894">
      <w:pPr>
        <w:rPr>
          <w:rFonts w:ascii="Times New Roman" w:hAnsi="Times New Roman" w:cs="Times New Roman"/>
          <w:b/>
          <w:color w:val="000000" w:themeColor="text1"/>
          <w:lang w:val="en-US"/>
        </w:rPr>
      </w:pPr>
    </w:p>
    <w:p w14:paraId="0235E8F9" w14:textId="77777777" w:rsidR="00335207" w:rsidRPr="007433B1" w:rsidRDefault="00335207" w:rsidP="00B66894">
      <w:pPr>
        <w:rPr>
          <w:rFonts w:ascii="Times New Roman" w:hAnsi="Times New Roman" w:cs="Times New Roman"/>
          <w:b/>
          <w:color w:val="000000" w:themeColor="text1"/>
          <w:lang w:val="en-US"/>
        </w:rPr>
      </w:pPr>
    </w:p>
    <w:p w14:paraId="21C6805E" w14:textId="77777777" w:rsidR="00335207" w:rsidRPr="007433B1" w:rsidRDefault="00335207" w:rsidP="00B66894">
      <w:pPr>
        <w:rPr>
          <w:rFonts w:ascii="Times New Roman" w:hAnsi="Times New Roman" w:cs="Times New Roman"/>
          <w:b/>
          <w:color w:val="000000" w:themeColor="text1"/>
          <w:lang w:val="en-US"/>
        </w:rPr>
      </w:pPr>
    </w:p>
    <w:p w14:paraId="7D950C24" w14:textId="77777777" w:rsidR="00335207" w:rsidRPr="007433B1" w:rsidRDefault="00335207" w:rsidP="00B66894">
      <w:pPr>
        <w:rPr>
          <w:rFonts w:ascii="Times New Roman" w:hAnsi="Times New Roman" w:cs="Times New Roman"/>
          <w:b/>
          <w:color w:val="000000" w:themeColor="text1"/>
          <w:lang w:val="en-US"/>
        </w:rPr>
      </w:pPr>
    </w:p>
    <w:p w14:paraId="5C3791B3" w14:textId="77777777" w:rsidR="00335207" w:rsidRPr="007433B1" w:rsidRDefault="00335207" w:rsidP="00B66894">
      <w:pPr>
        <w:rPr>
          <w:rFonts w:ascii="Times New Roman" w:hAnsi="Times New Roman" w:cs="Times New Roman"/>
          <w:b/>
          <w:color w:val="000000" w:themeColor="text1"/>
          <w:lang w:val="en-US"/>
        </w:rPr>
      </w:pPr>
    </w:p>
    <w:p w14:paraId="0882B75B" w14:textId="77777777" w:rsidR="00335207" w:rsidRPr="007433B1" w:rsidRDefault="00335207" w:rsidP="00B66894">
      <w:pPr>
        <w:rPr>
          <w:rFonts w:ascii="Times New Roman" w:hAnsi="Times New Roman" w:cs="Times New Roman"/>
          <w:b/>
          <w:color w:val="000000" w:themeColor="text1"/>
          <w:lang w:val="en-US"/>
        </w:rPr>
      </w:pPr>
    </w:p>
    <w:p w14:paraId="30E842BC" w14:textId="77777777" w:rsidR="00335207" w:rsidRPr="007433B1" w:rsidRDefault="00335207" w:rsidP="00B66894">
      <w:pPr>
        <w:rPr>
          <w:rFonts w:ascii="Times New Roman" w:hAnsi="Times New Roman" w:cs="Times New Roman"/>
          <w:b/>
          <w:color w:val="000000" w:themeColor="text1"/>
          <w:lang w:val="en-US"/>
        </w:rPr>
      </w:pPr>
    </w:p>
    <w:p w14:paraId="781A7DB9" w14:textId="77777777" w:rsidR="00335207" w:rsidRPr="007433B1" w:rsidRDefault="00335207" w:rsidP="00B66894">
      <w:pPr>
        <w:rPr>
          <w:rFonts w:ascii="Times New Roman" w:hAnsi="Times New Roman" w:cs="Times New Roman"/>
          <w:b/>
          <w:color w:val="000000" w:themeColor="text1"/>
          <w:lang w:val="en-US"/>
        </w:rPr>
      </w:pPr>
    </w:p>
    <w:p w14:paraId="276BBE4F" w14:textId="77777777" w:rsidR="00335207" w:rsidRPr="007433B1" w:rsidRDefault="00335207" w:rsidP="00B66894">
      <w:pPr>
        <w:rPr>
          <w:rFonts w:ascii="Times New Roman" w:hAnsi="Times New Roman" w:cs="Times New Roman"/>
          <w:b/>
          <w:color w:val="000000" w:themeColor="text1"/>
          <w:lang w:val="en-US"/>
        </w:rPr>
      </w:pPr>
    </w:p>
    <w:p w14:paraId="47632FD7" w14:textId="77777777" w:rsidR="00335207" w:rsidRPr="007433B1" w:rsidRDefault="00335207" w:rsidP="00B66894">
      <w:pPr>
        <w:rPr>
          <w:rFonts w:ascii="Times New Roman" w:hAnsi="Times New Roman" w:cs="Times New Roman"/>
          <w:b/>
          <w:color w:val="000000" w:themeColor="text1"/>
          <w:lang w:val="en-US"/>
        </w:rPr>
      </w:pPr>
    </w:p>
    <w:p w14:paraId="619C3FB4" w14:textId="77777777" w:rsidR="00335207" w:rsidRPr="007433B1" w:rsidRDefault="00335207" w:rsidP="00B66894">
      <w:pPr>
        <w:rPr>
          <w:rFonts w:ascii="Times New Roman" w:hAnsi="Times New Roman" w:cs="Times New Roman"/>
          <w:b/>
          <w:color w:val="000000" w:themeColor="text1"/>
          <w:lang w:val="en-US"/>
        </w:rPr>
      </w:pPr>
    </w:p>
    <w:p w14:paraId="680A2E93" w14:textId="77777777" w:rsidR="00335207" w:rsidRPr="007433B1" w:rsidRDefault="00335207" w:rsidP="00B66894">
      <w:pPr>
        <w:rPr>
          <w:rFonts w:ascii="Times New Roman" w:hAnsi="Times New Roman" w:cs="Times New Roman"/>
          <w:b/>
          <w:color w:val="000000" w:themeColor="text1"/>
          <w:lang w:val="en-US"/>
        </w:rPr>
      </w:pPr>
    </w:p>
    <w:p w14:paraId="597E83C5" w14:textId="7609E2A0" w:rsidR="009E5AE8" w:rsidRPr="007433B1" w:rsidRDefault="009E5AE8" w:rsidP="00B66894">
      <w:pPr>
        <w:rPr>
          <w:rFonts w:ascii="Times New Roman" w:hAnsi="Times New Roman" w:cs="Times New Roman"/>
          <w:b/>
          <w:color w:val="000000" w:themeColor="text1"/>
          <w:lang w:val="en-US"/>
        </w:rPr>
      </w:pPr>
      <w:r w:rsidRPr="007433B1">
        <w:rPr>
          <w:rFonts w:ascii="Times New Roman" w:hAnsi="Times New Roman" w:cs="Times New Roman"/>
          <w:b/>
          <w:color w:val="000000" w:themeColor="text1"/>
          <w:lang w:val="en-US"/>
        </w:rPr>
        <w:t xml:space="preserve">Table 1. </w:t>
      </w:r>
      <w:r w:rsidRPr="007433B1">
        <w:rPr>
          <w:rFonts w:ascii="Times New Roman" w:hAnsi="Times New Roman" w:cs="Times New Roman"/>
          <w:color w:val="000000" w:themeColor="text1"/>
          <w:lang w:val="en-US"/>
        </w:rPr>
        <w:t>Baseline and operative characteristics</w:t>
      </w:r>
      <w:r w:rsidR="00FA0E78" w:rsidRPr="007433B1">
        <w:rPr>
          <w:rFonts w:ascii="Times New Roman" w:hAnsi="Times New Roman" w:cs="Times New Roman"/>
          <w:color w:val="000000" w:themeColor="text1"/>
          <w:lang w:val="en-US"/>
        </w:rPr>
        <w:t xml:space="preserve"> in the overall series and in classes </w:t>
      </w:r>
      <w:r w:rsidR="00AC628F" w:rsidRPr="007433B1">
        <w:rPr>
          <w:rFonts w:ascii="Times New Roman" w:hAnsi="Times New Roman" w:cs="Times New Roman"/>
          <w:color w:val="000000" w:themeColor="text1"/>
          <w:lang w:val="en-US"/>
        </w:rPr>
        <w:t>of increasing values of baseline HbA1c</w:t>
      </w:r>
      <w:r w:rsidRPr="007433B1">
        <w:rPr>
          <w:rFonts w:ascii="Times New Roman" w:hAnsi="Times New Roman" w:cs="Times New Roman"/>
          <w:color w:val="000000" w:themeColor="text1"/>
          <w:lang w:val="en-US"/>
        </w:rPr>
        <w:t>.</w:t>
      </w:r>
    </w:p>
    <w:tbl>
      <w:tblPr>
        <w:tblW w:w="4912" w:type="pct"/>
        <w:tblLayout w:type="fixed"/>
        <w:tblLook w:val="04A0" w:firstRow="1" w:lastRow="0" w:firstColumn="1" w:lastColumn="0" w:noHBand="0" w:noVBand="1"/>
      </w:tblPr>
      <w:tblGrid>
        <w:gridCol w:w="3060"/>
        <w:gridCol w:w="1170"/>
        <w:gridCol w:w="1170"/>
        <w:gridCol w:w="1170"/>
        <w:gridCol w:w="1170"/>
        <w:gridCol w:w="1170"/>
      </w:tblGrid>
      <w:tr w:rsidR="001C1E42" w:rsidRPr="007433B1" w14:paraId="1091BB14" w14:textId="2D85D9A9" w:rsidTr="00314C88">
        <w:tc>
          <w:tcPr>
            <w:tcW w:w="3060" w:type="dxa"/>
            <w:tcBorders>
              <w:top w:val="single" w:sz="4" w:space="0" w:color="auto"/>
              <w:left w:val="nil"/>
              <w:bottom w:val="single" w:sz="4" w:space="0" w:color="auto"/>
              <w:right w:val="nil"/>
            </w:tcBorders>
            <w:hideMark/>
          </w:tcPr>
          <w:p w14:paraId="6591F607" w14:textId="77777777" w:rsidR="00D11839" w:rsidRPr="007433B1" w:rsidRDefault="00D11839" w:rsidP="00D11839">
            <w:pPr>
              <w:spacing w:line="240" w:lineRule="auto"/>
              <w:rPr>
                <w:rFonts w:ascii="Times New Roman" w:hAnsi="Times New Roman" w:cs="Times New Roman"/>
                <w:i/>
                <w:color w:val="000000" w:themeColor="text1"/>
                <w:sz w:val="20"/>
                <w:szCs w:val="20"/>
                <w:lang w:eastAsia="fi-FI"/>
              </w:rPr>
            </w:pPr>
            <w:r w:rsidRPr="007433B1">
              <w:rPr>
                <w:rFonts w:ascii="Times New Roman" w:hAnsi="Times New Roman" w:cs="Times New Roman"/>
                <w:i/>
                <w:color w:val="000000" w:themeColor="text1"/>
                <w:sz w:val="20"/>
                <w:szCs w:val="20"/>
                <w:lang w:eastAsia="fi-FI"/>
              </w:rPr>
              <w:lastRenderedPageBreak/>
              <w:t>Variables</w:t>
            </w:r>
          </w:p>
        </w:tc>
        <w:tc>
          <w:tcPr>
            <w:tcW w:w="1170" w:type="dxa"/>
            <w:tcBorders>
              <w:top w:val="single" w:sz="4" w:space="0" w:color="auto"/>
              <w:left w:val="nil"/>
              <w:bottom w:val="single" w:sz="4" w:space="0" w:color="auto"/>
              <w:right w:val="nil"/>
            </w:tcBorders>
            <w:hideMark/>
          </w:tcPr>
          <w:p w14:paraId="2B98661A" w14:textId="5767940E" w:rsidR="00D11839" w:rsidRPr="007433B1" w:rsidRDefault="00D11839" w:rsidP="00D11839">
            <w:pPr>
              <w:spacing w:line="240" w:lineRule="auto"/>
              <w:jc w:val="center"/>
              <w:rPr>
                <w:rFonts w:ascii="Times New Roman" w:hAnsi="Times New Roman" w:cs="Times New Roman"/>
                <w:i/>
                <w:color w:val="000000" w:themeColor="text1"/>
                <w:sz w:val="20"/>
                <w:szCs w:val="20"/>
                <w:lang w:eastAsia="fi-FI"/>
              </w:rPr>
            </w:pPr>
            <w:r w:rsidRPr="007433B1">
              <w:rPr>
                <w:rFonts w:ascii="Times New Roman" w:hAnsi="Times New Roman" w:cs="Times New Roman"/>
                <w:i/>
                <w:color w:val="000000" w:themeColor="text1"/>
                <w:sz w:val="20"/>
                <w:szCs w:val="20"/>
                <w:lang w:eastAsia="fi-FI"/>
              </w:rPr>
              <w:t>Overall series</w:t>
            </w:r>
          </w:p>
        </w:tc>
        <w:tc>
          <w:tcPr>
            <w:tcW w:w="1170" w:type="dxa"/>
            <w:tcBorders>
              <w:top w:val="single" w:sz="4" w:space="0" w:color="auto"/>
              <w:left w:val="nil"/>
              <w:bottom w:val="single" w:sz="4" w:space="0" w:color="auto"/>
              <w:right w:val="nil"/>
            </w:tcBorders>
          </w:tcPr>
          <w:p w14:paraId="56274A5C" w14:textId="77777777" w:rsidR="00D11839" w:rsidRPr="007433B1" w:rsidRDefault="00D11839" w:rsidP="00D11839">
            <w:pPr>
              <w:spacing w:line="240" w:lineRule="auto"/>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 xml:space="preserve">HbA1c </w:t>
            </w:r>
          </w:p>
          <w:p w14:paraId="3C5C8244" w14:textId="77777777" w:rsidR="00D11839" w:rsidRPr="007433B1" w:rsidRDefault="00D11839" w:rsidP="00D11839">
            <w:pPr>
              <w:spacing w:line="240" w:lineRule="auto"/>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&lt;53 mmol/mol</w:t>
            </w:r>
          </w:p>
          <w:p w14:paraId="43FE322F" w14:textId="77777777" w:rsidR="00D11839" w:rsidRPr="007433B1" w:rsidRDefault="00D11839" w:rsidP="00D11839">
            <w:pPr>
              <w:spacing w:line="240" w:lineRule="auto"/>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1954 pts</w:t>
            </w:r>
          </w:p>
          <w:p w14:paraId="41E080BC" w14:textId="77777777" w:rsidR="00D11839" w:rsidRPr="007433B1" w:rsidRDefault="00D11839" w:rsidP="00D11839">
            <w:pPr>
              <w:spacing w:line="240" w:lineRule="auto"/>
              <w:jc w:val="center"/>
              <w:rPr>
                <w:rFonts w:ascii="Times New Roman" w:hAnsi="Times New Roman" w:cs="Times New Roman"/>
                <w:i/>
                <w:color w:val="000000" w:themeColor="text1"/>
                <w:sz w:val="20"/>
                <w:szCs w:val="20"/>
                <w:lang w:eastAsia="fi-FI"/>
              </w:rPr>
            </w:pPr>
          </w:p>
        </w:tc>
        <w:tc>
          <w:tcPr>
            <w:tcW w:w="1170" w:type="dxa"/>
            <w:tcBorders>
              <w:top w:val="single" w:sz="4" w:space="0" w:color="auto"/>
              <w:left w:val="nil"/>
              <w:bottom w:val="single" w:sz="4" w:space="0" w:color="auto"/>
              <w:right w:val="nil"/>
            </w:tcBorders>
          </w:tcPr>
          <w:p w14:paraId="09D819DB" w14:textId="77777777" w:rsidR="00D11839" w:rsidRPr="007433B1" w:rsidRDefault="00D11839" w:rsidP="00D11839">
            <w:pPr>
              <w:spacing w:line="240" w:lineRule="auto"/>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 xml:space="preserve">HbA1c </w:t>
            </w:r>
          </w:p>
          <w:p w14:paraId="4264A5CC" w14:textId="77777777" w:rsidR="00D11839" w:rsidRPr="007433B1" w:rsidRDefault="00D11839" w:rsidP="00D11839">
            <w:pPr>
              <w:spacing w:line="240" w:lineRule="auto"/>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53-75 mmol/mol</w:t>
            </w:r>
          </w:p>
          <w:p w14:paraId="6F79D7C8" w14:textId="2A3968A4" w:rsidR="00D11839" w:rsidRPr="007433B1" w:rsidRDefault="00D11839" w:rsidP="00D11839">
            <w:pPr>
              <w:spacing w:line="240" w:lineRule="auto"/>
              <w:jc w:val="center"/>
              <w:rPr>
                <w:rFonts w:ascii="Times New Roman" w:hAnsi="Times New Roman" w:cs="Times New Roman"/>
                <w:i/>
                <w:color w:val="000000" w:themeColor="text1"/>
                <w:sz w:val="20"/>
                <w:szCs w:val="20"/>
                <w:lang w:eastAsia="fi-FI"/>
              </w:rPr>
            </w:pPr>
            <w:r w:rsidRPr="007433B1">
              <w:rPr>
                <w:rFonts w:ascii="Times New Roman" w:hAnsi="Times New Roman" w:cs="Times New Roman"/>
                <w:i/>
                <w:color w:val="000000" w:themeColor="text1"/>
                <w:sz w:val="20"/>
                <w:szCs w:val="20"/>
                <w:lang w:val="en-US"/>
              </w:rPr>
              <w:t>550 pts</w:t>
            </w:r>
          </w:p>
        </w:tc>
        <w:tc>
          <w:tcPr>
            <w:tcW w:w="1170" w:type="dxa"/>
            <w:tcBorders>
              <w:top w:val="single" w:sz="4" w:space="0" w:color="auto"/>
              <w:left w:val="nil"/>
              <w:bottom w:val="single" w:sz="4" w:space="0" w:color="auto"/>
              <w:right w:val="nil"/>
            </w:tcBorders>
          </w:tcPr>
          <w:p w14:paraId="777013C5" w14:textId="77777777" w:rsidR="00D11839" w:rsidRPr="007433B1" w:rsidRDefault="00D11839" w:rsidP="00D11839">
            <w:pPr>
              <w:spacing w:line="240" w:lineRule="auto"/>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 xml:space="preserve">HbA1c </w:t>
            </w:r>
          </w:p>
          <w:p w14:paraId="21B3759D" w14:textId="77777777" w:rsidR="00D11839" w:rsidRPr="007433B1" w:rsidRDefault="00D11839" w:rsidP="00D11839">
            <w:pPr>
              <w:spacing w:line="240" w:lineRule="auto"/>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&gt;75 mmol/mol</w:t>
            </w:r>
          </w:p>
          <w:p w14:paraId="50A75E3E" w14:textId="7CB3C40D" w:rsidR="00D11839" w:rsidRPr="007433B1" w:rsidRDefault="00D11839" w:rsidP="00D11839">
            <w:pPr>
              <w:spacing w:line="240" w:lineRule="auto"/>
              <w:jc w:val="center"/>
              <w:rPr>
                <w:rFonts w:ascii="Times New Roman" w:hAnsi="Times New Roman" w:cs="Times New Roman"/>
                <w:i/>
                <w:color w:val="000000" w:themeColor="text1"/>
                <w:sz w:val="20"/>
                <w:szCs w:val="20"/>
                <w:lang w:eastAsia="fi-FI"/>
              </w:rPr>
            </w:pPr>
            <w:r w:rsidRPr="007433B1">
              <w:rPr>
                <w:rFonts w:ascii="Times New Roman" w:hAnsi="Times New Roman" w:cs="Times New Roman"/>
                <w:i/>
                <w:color w:val="000000" w:themeColor="text1"/>
                <w:sz w:val="20"/>
                <w:szCs w:val="20"/>
                <w:lang w:val="en-US"/>
              </w:rPr>
              <w:t>102 pts</w:t>
            </w:r>
          </w:p>
        </w:tc>
        <w:tc>
          <w:tcPr>
            <w:tcW w:w="1170" w:type="dxa"/>
            <w:tcBorders>
              <w:top w:val="single" w:sz="4" w:space="0" w:color="auto"/>
              <w:left w:val="nil"/>
              <w:bottom w:val="single" w:sz="4" w:space="0" w:color="auto"/>
              <w:right w:val="nil"/>
            </w:tcBorders>
          </w:tcPr>
          <w:p w14:paraId="02FBEF5B" w14:textId="52B89115" w:rsidR="00D11839" w:rsidRPr="007433B1" w:rsidRDefault="00D11839" w:rsidP="00D11839">
            <w:pPr>
              <w:spacing w:line="240" w:lineRule="auto"/>
              <w:jc w:val="center"/>
              <w:rPr>
                <w:rFonts w:ascii="Times New Roman" w:hAnsi="Times New Roman" w:cs="Times New Roman"/>
                <w:i/>
                <w:color w:val="000000" w:themeColor="text1"/>
                <w:sz w:val="20"/>
                <w:szCs w:val="20"/>
                <w:lang w:eastAsia="fi-FI"/>
              </w:rPr>
            </w:pPr>
            <w:r w:rsidRPr="007433B1">
              <w:rPr>
                <w:rFonts w:ascii="Times New Roman" w:hAnsi="Times New Roman" w:cs="Times New Roman"/>
                <w:i/>
                <w:color w:val="000000" w:themeColor="text1"/>
                <w:sz w:val="20"/>
                <w:szCs w:val="20"/>
                <w:lang w:eastAsia="fi-FI"/>
              </w:rPr>
              <w:t>P-value</w:t>
            </w:r>
          </w:p>
        </w:tc>
      </w:tr>
      <w:tr w:rsidR="001C1E42" w:rsidRPr="007433B1" w14:paraId="0F2224C2" w14:textId="161A2A10" w:rsidTr="00FA0E78">
        <w:tc>
          <w:tcPr>
            <w:tcW w:w="3060" w:type="dxa"/>
            <w:tcBorders>
              <w:top w:val="single" w:sz="4" w:space="0" w:color="auto"/>
              <w:left w:val="nil"/>
              <w:right w:val="nil"/>
            </w:tcBorders>
            <w:vAlign w:val="center"/>
            <w:hideMark/>
          </w:tcPr>
          <w:p w14:paraId="41C2BA9E" w14:textId="77777777" w:rsidR="00314C88" w:rsidRPr="007433B1" w:rsidRDefault="00314C88" w:rsidP="00430FF9">
            <w:pP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Age (years)</w:t>
            </w:r>
          </w:p>
        </w:tc>
        <w:tc>
          <w:tcPr>
            <w:tcW w:w="1170" w:type="dxa"/>
            <w:tcBorders>
              <w:top w:val="single" w:sz="4" w:space="0" w:color="auto"/>
              <w:left w:val="nil"/>
              <w:right w:val="nil"/>
            </w:tcBorders>
            <w:vAlign w:val="center"/>
            <w:hideMark/>
          </w:tcPr>
          <w:p w14:paraId="667E1CC2"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67.5±9.1</w:t>
            </w:r>
          </w:p>
        </w:tc>
        <w:tc>
          <w:tcPr>
            <w:tcW w:w="1170" w:type="dxa"/>
            <w:tcBorders>
              <w:top w:val="single" w:sz="4" w:space="0" w:color="auto"/>
              <w:left w:val="nil"/>
              <w:right w:val="nil"/>
            </w:tcBorders>
          </w:tcPr>
          <w:p w14:paraId="07206436" w14:textId="7899C432"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67.4±9.2</w:t>
            </w:r>
          </w:p>
        </w:tc>
        <w:tc>
          <w:tcPr>
            <w:tcW w:w="1170" w:type="dxa"/>
            <w:tcBorders>
              <w:top w:val="single" w:sz="4" w:space="0" w:color="auto"/>
              <w:left w:val="nil"/>
              <w:right w:val="nil"/>
            </w:tcBorders>
          </w:tcPr>
          <w:p w14:paraId="39C30180" w14:textId="1DB11FA2"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68.4±8.4</w:t>
            </w:r>
          </w:p>
        </w:tc>
        <w:tc>
          <w:tcPr>
            <w:tcW w:w="1170" w:type="dxa"/>
            <w:tcBorders>
              <w:top w:val="single" w:sz="4" w:space="0" w:color="auto"/>
              <w:left w:val="nil"/>
              <w:right w:val="nil"/>
            </w:tcBorders>
          </w:tcPr>
          <w:p w14:paraId="41806121" w14:textId="7AB847F3"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65.3±8.4</w:t>
            </w:r>
          </w:p>
        </w:tc>
        <w:tc>
          <w:tcPr>
            <w:tcW w:w="1170" w:type="dxa"/>
            <w:tcBorders>
              <w:top w:val="single" w:sz="4" w:space="0" w:color="auto"/>
              <w:left w:val="nil"/>
              <w:right w:val="nil"/>
            </w:tcBorders>
          </w:tcPr>
          <w:p w14:paraId="04CC5D8B" w14:textId="0F9D6019"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0.001</w:t>
            </w:r>
          </w:p>
        </w:tc>
      </w:tr>
      <w:tr w:rsidR="001C1E42" w:rsidRPr="007433B1" w14:paraId="3F15FED7" w14:textId="2F2D4AAE" w:rsidTr="00FA0E78">
        <w:tc>
          <w:tcPr>
            <w:tcW w:w="3060" w:type="dxa"/>
            <w:vAlign w:val="center"/>
            <w:hideMark/>
          </w:tcPr>
          <w:p w14:paraId="2BE8D7A2" w14:textId="77777777" w:rsidR="00314C88" w:rsidRPr="007433B1" w:rsidRDefault="00314C88" w:rsidP="00430FF9">
            <w:pP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Female</w:t>
            </w:r>
          </w:p>
        </w:tc>
        <w:tc>
          <w:tcPr>
            <w:tcW w:w="1170" w:type="dxa"/>
            <w:vAlign w:val="center"/>
            <w:hideMark/>
          </w:tcPr>
          <w:p w14:paraId="1EA51B53"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365 (14.0)</w:t>
            </w:r>
          </w:p>
        </w:tc>
        <w:tc>
          <w:tcPr>
            <w:tcW w:w="1170" w:type="dxa"/>
          </w:tcPr>
          <w:p w14:paraId="24FD1929" w14:textId="04007D14"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249 (12.7)</w:t>
            </w:r>
          </w:p>
        </w:tc>
        <w:tc>
          <w:tcPr>
            <w:tcW w:w="1170" w:type="dxa"/>
          </w:tcPr>
          <w:p w14:paraId="46E8363C" w14:textId="02C68D48"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96 (17.5)</w:t>
            </w:r>
          </w:p>
        </w:tc>
        <w:tc>
          <w:tcPr>
            <w:tcW w:w="1170" w:type="dxa"/>
          </w:tcPr>
          <w:p w14:paraId="297EFB11" w14:textId="6FA8C9CC"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20 (19.6)</w:t>
            </w:r>
          </w:p>
        </w:tc>
        <w:tc>
          <w:tcPr>
            <w:tcW w:w="1170" w:type="dxa"/>
          </w:tcPr>
          <w:p w14:paraId="7796BCFD" w14:textId="654E226E"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0.005</w:t>
            </w:r>
          </w:p>
        </w:tc>
      </w:tr>
      <w:tr w:rsidR="001C1E42" w:rsidRPr="007433B1" w14:paraId="5772D1CB" w14:textId="6CDD368F" w:rsidTr="00FA0E78">
        <w:tc>
          <w:tcPr>
            <w:tcW w:w="3060" w:type="dxa"/>
            <w:vAlign w:val="center"/>
            <w:hideMark/>
          </w:tcPr>
          <w:p w14:paraId="49DE6714" w14:textId="77777777" w:rsidR="00314C88" w:rsidRPr="007433B1" w:rsidRDefault="00314C88" w:rsidP="00430FF9">
            <w:pPr>
              <w:rPr>
                <w:rFonts w:ascii="Times New Roman" w:hAnsi="Times New Roman" w:cs="Times New Roman"/>
                <w:color w:val="000000" w:themeColor="text1"/>
                <w:sz w:val="20"/>
                <w:szCs w:val="20"/>
                <w:lang w:val="en-US" w:eastAsia="fi-FI"/>
              </w:rPr>
            </w:pPr>
            <w:r w:rsidRPr="007433B1">
              <w:rPr>
                <w:rFonts w:ascii="Times New Roman" w:hAnsi="Times New Roman" w:cs="Times New Roman"/>
                <w:color w:val="000000" w:themeColor="text1"/>
                <w:sz w:val="20"/>
                <w:szCs w:val="20"/>
                <w:lang w:val="en-US" w:eastAsia="fi-FI"/>
              </w:rPr>
              <w:t>Body mass index (kg/ m</w:t>
            </w:r>
            <w:r w:rsidRPr="007433B1">
              <w:rPr>
                <w:rFonts w:ascii="Times New Roman" w:hAnsi="Times New Roman" w:cs="Times New Roman"/>
                <w:color w:val="000000" w:themeColor="text1"/>
                <w:sz w:val="20"/>
                <w:szCs w:val="20"/>
                <w:vertAlign w:val="superscript"/>
                <w:lang w:val="en-US" w:eastAsia="fi-FI"/>
              </w:rPr>
              <w:t>2</w:t>
            </w:r>
            <w:r w:rsidRPr="007433B1">
              <w:rPr>
                <w:rFonts w:ascii="Times New Roman" w:hAnsi="Times New Roman" w:cs="Times New Roman"/>
                <w:color w:val="000000" w:themeColor="text1"/>
                <w:sz w:val="20"/>
                <w:szCs w:val="20"/>
                <w:lang w:val="en-US" w:eastAsia="fi-FI"/>
              </w:rPr>
              <w:t>)</w:t>
            </w:r>
          </w:p>
        </w:tc>
        <w:tc>
          <w:tcPr>
            <w:tcW w:w="1170" w:type="dxa"/>
            <w:hideMark/>
          </w:tcPr>
          <w:p w14:paraId="74255676"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27.8±4.3</w:t>
            </w:r>
          </w:p>
        </w:tc>
        <w:tc>
          <w:tcPr>
            <w:tcW w:w="1170" w:type="dxa"/>
          </w:tcPr>
          <w:p w14:paraId="4E95201E" w14:textId="4FB4FBF4"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27.6±4.2</w:t>
            </w:r>
          </w:p>
        </w:tc>
        <w:tc>
          <w:tcPr>
            <w:tcW w:w="1170" w:type="dxa"/>
          </w:tcPr>
          <w:p w14:paraId="17AD0EB0" w14:textId="06A8B14B"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28.5±4.4</w:t>
            </w:r>
          </w:p>
        </w:tc>
        <w:tc>
          <w:tcPr>
            <w:tcW w:w="1170" w:type="dxa"/>
          </w:tcPr>
          <w:p w14:paraId="51B48D29" w14:textId="428F3059"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28.1±4.6</w:t>
            </w:r>
          </w:p>
        </w:tc>
        <w:tc>
          <w:tcPr>
            <w:tcW w:w="1170" w:type="dxa"/>
          </w:tcPr>
          <w:p w14:paraId="7D830781" w14:textId="0EC2AD54"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&lt;0.0001</w:t>
            </w:r>
          </w:p>
        </w:tc>
      </w:tr>
      <w:tr w:rsidR="001C1E42" w:rsidRPr="007433B1" w14:paraId="503C4D2F" w14:textId="26C3CDEF" w:rsidTr="00FA0E78">
        <w:tc>
          <w:tcPr>
            <w:tcW w:w="3060" w:type="dxa"/>
            <w:vAlign w:val="center"/>
            <w:hideMark/>
          </w:tcPr>
          <w:p w14:paraId="6AE74C5C" w14:textId="77777777" w:rsidR="00314C88" w:rsidRPr="007433B1" w:rsidRDefault="00314C88" w:rsidP="00430FF9">
            <w:pP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Hemoglobin (g/L)</w:t>
            </w:r>
          </w:p>
        </w:tc>
        <w:tc>
          <w:tcPr>
            <w:tcW w:w="1170" w:type="dxa"/>
            <w:hideMark/>
          </w:tcPr>
          <w:p w14:paraId="466949AD"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140±16</w:t>
            </w:r>
          </w:p>
        </w:tc>
        <w:tc>
          <w:tcPr>
            <w:tcW w:w="1170" w:type="dxa"/>
          </w:tcPr>
          <w:p w14:paraId="315A13EB" w14:textId="0E905075"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141±15</w:t>
            </w:r>
          </w:p>
        </w:tc>
        <w:tc>
          <w:tcPr>
            <w:tcW w:w="1170" w:type="dxa"/>
          </w:tcPr>
          <w:p w14:paraId="155E8AC1" w14:textId="4ACCC802"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136±17</w:t>
            </w:r>
          </w:p>
        </w:tc>
        <w:tc>
          <w:tcPr>
            <w:tcW w:w="1170" w:type="dxa"/>
          </w:tcPr>
          <w:p w14:paraId="67BEC30E" w14:textId="50DAAAD5"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137±17</w:t>
            </w:r>
          </w:p>
        </w:tc>
        <w:tc>
          <w:tcPr>
            <w:tcW w:w="1170" w:type="dxa"/>
          </w:tcPr>
          <w:p w14:paraId="40C01D38" w14:textId="78FB7979"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&lt;0.0001</w:t>
            </w:r>
          </w:p>
        </w:tc>
      </w:tr>
      <w:tr w:rsidR="001C1E42" w:rsidRPr="007433B1" w14:paraId="66827A17" w14:textId="252DCD8E" w:rsidTr="00FA0E78">
        <w:tc>
          <w:tcPr>
            <w:tcW w:w="3060" w:type="dxa"/>
            <w:vAlign w:val="center"/>
            <w:hideMark/>
          </w:tcPr>
          <w:p w14:paraId="3469EE06" w14:textId="77777777" w:rsidR="00314C88" w:rsidRPr="007433B1" w:rsidRDefault="00314C88" w:rsidP="00430FF9">
            <w:pP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eGFR* (mL/min/1.73 m</w:t>
            </w:r>
            <w:r w:rsidRPr="007433B1">
              <w:rPr>
                <w:rFonts w:ascii="Times New Roman" w:hAnsi="Times New Roman" w:cs="Times New Roman"/>
                <w:color w:val="000000" w:themeColor="text1"/>
                <w:sz w:val="20"/>
                <w:szCs w:val="20"/>
                <w:vertAlign w:val="superscript"/>
                <w:lang w:eastAsia="fi-FI"/>
              </w:rPr>
              <w:t>2</w:t>
            </w:r>
            <w:r w:rsidRPr="007433B1">
              <w:rPr>
                <w:rFonts w:ascii="Times New Roman" w:hAnsi="Times New Roman" w:cs="Times New Roman"/>
                <w:color w:val="000000" w:themeColor="text1"/>
                <w:sz w:val="20"/>
                <w:szCs w:val="20"/>
                <w:lang w:eastAsia="fi-FI"/>
              </w:rPr>
              <w:t>)</w:t>
            </w:r>
          </w:p>
        </w:tc>
        <w:tc>
          <w:tcPr>
            <w:tcW w:w="1170" w:type="dxa"/>
            <w:hideMark/>
          </w:tcPr>
          <w:p w14:paraId="5EDD2FDF"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76±20</w:t>
            </w:r>
          </w:p>
        </w:tc>
        <w:tc>
          <w:tcPr>
            <w:tcW w:w="1170" w:type="dxa"/>
          </w:tcPr>
          <w:p w14:paraId="08CB9892" w14:textId="1C25B4E9"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76.6±18.8</w:t>
            </w:r>
          </w:p>
        </w:tc>
        <w:tc>
          <w:tcPr>
            <w:tcW w:w="1170" w:type="dxa"/>
          </w:tcPr>
          <w:p w14:paraId="32685377" w14:textId="2B571167"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74.2±21.2</w:t>
            </w:r>
          </w:p>
        </w:tc>
        <w:tc>
          <w:tcPr>
            <w:tcW w:w="1170" w:type="dxa"/>
          </w:tcPr>
          <w:p w14:paraId="7164C274" w14:textId="67B819A9"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79.1±21.9</w:t>
            </w:r>
          </w:p>
        </w:tc>
        <w:tc>
          <w:tcPr>
            <w:tcW w:w="1170" w:type="dxa"/>
          </w:tcPr>
          <w:p w14:paraId="69337CC0" w14:textId="01896CA5"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0.005</w:t>
            </w:r>
          </w:p>
        </w:tc>
      </w:tr>
      <w:tr w:rsidR="001C1E42" w:rsidRPr="007433B1" w14:paraId="2F446F86" w14:textId="7745CC7B" w:rsidTr="00FA0E78">
        <w:tc>
          <w:tcPr>
            <w:tcW w:w="3060" w:type="dxa"/>
            <w:vAlign w:val="center"/>
            <w:hideMark/>
          </w:tcPr>
          <w:p w14:paraId="3692BCC4" w14:textId="77777777" w:rsidR="00314C88" w:rsidRPr="007433B1" w:rsidRDefault="00314C88" w:rsidP="00430FF9">
            <w:pP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Dialysis</w:t>
            </w:r>
          </w:p>
        </w:tc>
        <w:tc>
          <w:tcPr>
            <w:tcW w:w="1170" w:type="dxa"/>
            <w:vAlign w:val="center"/>
            <w:hideMark/>
          </w:tcPr>
          <w:p w14:paraId="36608112"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25 (1.0)</w:t>
            </w:r>
          </w:p>
        </w:tc>
        <w:tc>
          <w:tcPr>
            <w:tcW w:w="1170" w:type="dxa"/>
          </w:tcPr>
          <w:p w14:paraId="3997E028" w14:textId="2D3E9F43"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19 (1.0)</w:t>
            </w:r>
          </w:p>
        </w:tc>
        <w:tc>
          <w:tcPr>
            <w:tcW w:w="1170" w:type="dxa"/>
          </w:tcPr>
          <w:p w14:paraId="0784F78E" w14:textId="09D2320B"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5 (0.9)</w:t>
            </w:r>
          </w:p>
        </w:tc>
        <w:tc>
          <w:tcPr>
            <w:tcW w:w="1170" w:type="dxa"/>
          </w:tcPr>
          <w:p w14:paraId="1FD53B6D" w14:textId="0F495D77"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 (1.0)</w:t>
            </w:r>
          </w:p>
        </w:tc>
        <w:tc>
          <w:tcPr>
            <w:tcW w:w="1170" w:type="dxa"/>
          </w:tcPr>
          <w:p w14:paraId="4BC278C1" w14:textId="76083FBA"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0.991</w:t>
            </w:r>
          </w:p>
        </w:tc>
      </w:tr>
      <w:tr w:rsidR="001C1E42" w:rsidRPr="007433B1" w14:paraId="2A3BC333" w14:textId="7E9F5781" w:rsidTr="00FA0E78">
        <w:tc>
          <w:tcPr>
            <w:tcW w:w="3060" w:type="dxa"/>
            <w:vAlign w:val="center"/>
            <w:hideMark/>
          </w:tcPr>
          <w:p w14:paraId="6F77354E" w14:textId="77777777" w:rsidR="00314C88" w:rsidRPr="007433B1" w:rsidRDefault="00314C88" w:rsidP="00430FF9">
            <w:pP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Diabetes</w:t>
            </w:r>
          </w:p>
        </w:tc>
        <w:tc>
          <w:tcPr>
            <w:tcW w:w="1170" w:type="dxa"/>
            <w:vAlign w:val="center"/>
            <w:hideMark/>
          </w:tcPr>
          <w:p w14:paraId="4B44D211"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942 (36.1)</w:t>
            </w:r>
          </w:p>
        </w:tc>
        <w:tc>
          <w:tcPr>
            <w:tcW w:w="1170" w:type="dxa"/>
          </w:tcPr>
          <w:p w14:paraId="36885BD7" w14:textId="62E9B15F"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394 (20.6)</w:t>
            </w:r>
          </w:p>
        </w:tc>
        <w:tc>
          <w:tcPr>
            <w:tcW w:w="1170" w:type="dxa"/>
          </w:tcPr>
          <w:p w14:paraId="5AC3C87E" w14:textId="23309E84"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461 (86.0)</w:t>
            </w:r>
          </w:p>
        </w:tc>
        <w:tc>
          <w:tcPr>
            <w:tcW w:w="1170" w:type="dxa"/>
          </w:tcPr>
          <w:p w14:paraId="371F7DB8" w14:textId="7D14F209"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87 (89.7)</w:t>
            </w:r>
          </w:p>
        </w:tc>
        <w:tc>
          <w:tcPr>
            <w:tcW w:w="1170" w:type="dxa"/>
          </w:tcPr>
          <w:p w14:paraId="41ECF66F" w14:textId="607D4027"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&lt;0.0001</w:t>
            </w:r>
          </w:p>
        </w:tc>
      </w:tr>
      <w:tr w:rsidR="001C1E42" w:rsidRPr="007433B1" w14:paraId="5A76FF96" w14:textId="3AB6E2DB" w:rsidTr="00FA0E78">
        <w:tc>
          <w:tcPr>
            <w:tcW w:w="3060" w:type="dxa"/>
            <w:vAlign w:val="center"/>
            <w:hideMark/>
          </w:tcPr>
          <w:p w14:paraId="51BC3A04" w14:textId="77777777" w:rsidR="00314C88" w:rsidRPr="007433B1" w:rsidRDefault="00314C88" w:rsidP="00430FF9">
            <w:pPr>
              <w:ind w:left="142"/>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Non-insulin dependent</w:t>
            </w:r>
          </w:p>
        </w:tc>
        <w:tc>
          <w:tcPr>
            <w:tcW w:w="1170" w:type="dxa"/>
            <w:vAlign w:val="center"/>
            <w:hideMark/>
          </w:tcPr>
          <w:p w14:paraId="3D0A9806"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620 (23.8)</w:t>
            </w:r>
          </w:p>
        </w:tc>
        <w:tc>
          <w:tcPr>
            <w:tcW w:w="1170" w:type="dxa"/>
          </w:tcPr>
          <w:p w14:paraId="08D99DAE" w14:textId="168B9236"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288 (15.1)</w:t>
            </w:r>
          </w:p>
        </w:tc>
        <w:tc>
          <w:tcPr>
            <w:tcW w:w="1170" w:type="dxa"/>
          </w:tcPr>
          <w:p w14:paraId="36483C1B" w14:textId="6F7E7CC2"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285 (53.2)</w:t>
            </w:r>
          </w:p>
        </w:tc>
        <w:tc>
          <w:tcPr>
            <w:tcW w:w="1170" w:type="dxa"/>
          </w:tcPr>
          <w:p w14:paraId="3F45B5C3" w14:textId="0A3C668B"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47 (48.5)</w:t>
            </w:r>
          </w:p>
        </w:tc>
        <w:tc>
          <w:tcPr>
            <w:tcW w:w="1170" w:type="dxa"/>
          </w:tcPr>
          <w:p w14:paraId="1529BFEE" w14:textId="3AA6780F"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&lt;0.0001</w:t>
            </w:r>
          </w:p>
        </w:tc>
      </w:tr>
      <w:tr w:rsidR="001C1E42" w:rsidRPr="007433B1" w14:paraId="017EA02E" w14:textId="7DB4D52A" w:rsidTr="00FA0E78">
        <w:tc>
          <w:tcPr>
            <w:tcW w:w="3060" w:type="dxa"/>
            <w:vAlign w:val="center"/>
            <w:hideMark/>
          </w:tcPr>
          <w:p w14:paraId="2237FC6E" w14:textId="77777777" w:rsidR="00314C88" w:rsidRPr="007433B1" w:rsidRDefault="00314C88" w:rsidP="00430FF9">
            <w:pPr>
              <w:ind w:left="142"/>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Insulin dependent</w:t>
            </w:r>
          </w:p>
        </w:tc>
        <w:tc>
          <w:tcPr>
            <w:tcW w:w="1170" w:type="dxa"/>
            <w:vAlign w:val="center"/>
            <w:hideMark/>
          </w:tcPr>
          <w:p w14:paraId="58DBC0C1"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322 (12.4)</w:t>
            </w:r>
          </w:p>
        </w:tc>
        <w:tc>
          <w:tcPr>
            <w:tcW w:w="1170" w:type="dxa"/>
          </w:tcPr>
          <w:p w14:paraId="7A0FD177" w14:textId="129E0581"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106 (5.5)</w:t>
            </w:r>
          </w:p>
        </w:tc>
        <w:tc>
          <w:tcPr>
            <w:tcW w:w="1170" w:type="dxa"/>
          </w:tcPr>
          <w:p w14:paraId="2A04D692" w14:textId="6495B928"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176 (32.8)</w:t>
            </w:r>
          </w:p>
        </w:tc>
        <w:tc>
          <w:tcPr>
            <w:tcW w:w="1170" w:type="dxa"/>
          </w:tcPr>
          <w:p w14:paraId="646C8EEE" w14:textId="3BDE0E61"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40 (41.2)</w:t>
            </w:r>
          </w:p>
        </w:tc>
        <w:tc>
          <w:tcPr>
            <w:tcW w:w="1170" w:type="dxa"/>
          </w:tcPr>
          <w:p w14:paraId="1D62A5F2" w14:textId="4D57614D"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&lt;0.0001</w:t>
            </w:r>
          </w:p>
        </w:tc>
      </w:tr>
      <w:tr w:rsidR="001C1E42" w:rsidRPr="007433B1" w14:paraId="7870AB0A" w14:textId="622EA783" w:rsidTr="00FA0E78">
        <w:tc>
          <w:tcPr>
            <w:tcW w:w="3060" w:type="dxa"/>
            <w:vAlign w:val="center"/>
            <w:hideMark/>
          </w:tcPr>
          <w:p w14:paraId="0086A50A" w14:textId="77777777" w:rsidR="00314C88" w:rsidRPr="007433B1" w:rsidRDefault="00314C88" w:rsidP="00430FF9">
            <w:pP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Stroke</w:t>
            </w:r>
          </w:p>
        </w:tc>
        <w:tc>
          <w:tcPr>
            <w:tcW w:w="1170" w:type="dxa"/>
            <w:vAlign w:val="center"/>
            <w:hideMark/>
          </w:tcPr>
          <w:p w14:paraId="48762B87"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126 (4.8)</w:t>
            </w:r>
          </w:p>
        </w:tc>
        <w:tc>
          <w:tcPr>
            <w:tcW w:w="1170" w:type="dxa"/>
          </w:tcPr>
          <w:p w14:paraId="53053421" w14:textId="55C57B3A"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88 (4.5)</w:t>
            </w:r>
          </w:p>
        </w:tc>
        <w:tc>
          <w:tcPr>
            <w:tcW w:w="1170" w:type="dxa"/>
          </w:tcPr>
          <w:p w14:paraId="0DBE8DA3" w14:textId="76548119"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34 (6.2)</w:t>
            </w:r>
          </w:p>
        </w:tc>
        <w:tc>
          <w:tcPr>
            <w:tcW w:w="1170" w:type="dxa"/>
          </w:tcPr>
          <w:p w14:paraId="69F5B105" w14:textId="182795E3"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4 (3.9)</w:t>
            </w:r>
          </w:p>
        </w:tc>
        <w:tc>
          <w:tcPr>
            <w:tcW w:w="1170" w:type="dxa"/>
          </w:tcPr>
          <w:p w14:paraId="32DD380A" w14:textId="22052B98"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0.224</w:t>
            </w:r>
          </w:p>
        </w:tc>
      </w:tr>
      <w:tr w:rsidR="001C1E42" w:rsidRPr="007433B1" w14:paraId="7B1A803A" w14:textId="6BBB9D3D" w:rsidTr="00FA0E78">
        <w:tc>
          <w:tcPr>
            <w:tcW w:w="3060" w:type="dxa"/>
            <w:vAlign w:val="center"/>
            <w:hideMark/>
          </w:tcPr>
          <w:p w14:paraId="155E9180" w14:textId="77777777" w:rsidR="00314C88" w:rsidRPr="007433B1" w:rsidRDefault="00314C88" w:rsidP="00430FF9">
            <w:pP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Pulmonary disease</w:t>
            </w:r>
          </w:p>
        </w:tc>
        <w:tc>
          <w:tcPr>
            <w:tcW w:w="1170" w:type="dxa"/>
            <w:vAlign w:val="center"/>
            <w:hideMark/>
          </w:tcPr>
          <w:p w14:paraId="6800A082"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230 (8.8)</w:t>
            </w:r>
          </w:p>
        </w:tc>
        <w:tc>
          <w:tcPr>
            <w:tcW w:w="1170" w:type="dxa"/>
          </w:tcPr>
          <w:p w14:paraId="66A6DC01" w14:textId="76A556B4" w:rsidR="00314C88" w:rsidRPr="007433B1" w:rsidRDefault="009318AA"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162 (8.3)</w:t>
            </w:r>
          </w:p>
        </w:tc>
        <w:tc>
          <w:tcPr>
            <w:tcW w:w="1170" w:type="dxa"/>
          </w:tcPr>
          <w:p w14:paraId="252557F8" w14:textId="54AE56BB" w:rsidR="00314C88" w:rsidRPr="007433B1" w:rsidRDefault="009318AA"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59 (10.7)</w:t>
            </w:r>
          </w:p>
        </w:tc>
        <w:tc>
          <w:tcPr>
            <w:tcW w:w="1170" w:type="dxa"/>
          </w:tcPr>
          <w:p w14:paraId="19E59B3F" w14:textId="0BBCC5C2" w:rsidR="00314C88" w:rsidRPr="007433B1" w:rsidRDefault="009318AA"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9 (8.8)</w:t>
            </w:r>
          </w:p>
        </w:tc>
        <w:tc>
          <w:tcPr>
            <w:tcW w:w="1170" w:type="dxa"/>
          </w:tcPr>
          <w:p w14:paraId="178C238D" w14:textId="534AE79F" w:rsidR="00314C88" w:rsidRPr="007433B1" w:rsidRDefault="009318AA"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0.205</w:t>
            </w:r>
          </w:p>
        </w:tc>
      </w:tr>
      <w:tr w:rsidR="001C1E42" w:rsidRPr="007433B1" w14:paraId="1D975B04" w14:textId="763C8B65" w:rsidTr="00FA0E78">
        <w:tc>
          <w:tcPr>
            <w:tcW w:w="3060" w:type="dxa"/>
            <w:vAlign w:val="center"/>
            <w:hideMark/>
          </w:tcPr>
          <w:p w14:paraId="42B62B94" w14:textId="77777777" w:rsidR="00314C88" w:rsidRPr="007433B1" w:rsidRDefault="00314C88" w:rsidP="00430FF9">
            <w:pP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Extracardiac arteriopathy</w:t>
            </w:r>
          </w:p>
        </w:tc>
        <w:tc>
          <w:tcPr>
            <w:tcW w:w="1170" w:type="dxa"/>
            <w:vAlign w:val="center"/>
            <w:hideMark/>
          </w:tcPr>
          <w:p w14:paraId="61B2A601"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523 (20.1)</w:t>
            </w:r>
          </w:p>
        </w:tc>
        <w:tc>
          <w:tcPr>
            <w:tcW w:w="1170" w:type="dxa"/>
          </w:tcPr>
          <w:p w14:paraId="4CF3F944" w14:textId="39F3E69E"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346 (17.7)</w:t>
            </w:r>
          </w:p>
        </w:tc>
        <w:tc>
          <w:tcPr>
            <w:tcW w:w="1170" w:type="dxa"/>
          </w:tcPr>
          <w:p w14:paraId="0849A2D3" w14:textId="17B303D1"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147 (26.8)</w:t>
            </w:r>
          </w:p>
        </w:tc>
        <w:tc>
          <w:tcPr>
            <w:tcW w:w="1170" w:type="dxa"/>
          </w:tcPr>
          <w:p w14:paraId="3BFF4841" w14:textId="2491F54F"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30 (29.4)</w:t>
            </w:r>
          </w:p>
        </w:tc>
        <w:tc>
          <w:tcPr>
            <w:tcW w:w="1170" w:type="dxa"/>
          </w:tcPr>
          <w:p w14:paraId="0BBCA438" w14:textId="77DBE49B"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&lt;0.0001</w:t>
            </w:r>
          </w:p>
        </w:tc>
      </w:tr>
      <w:tr w:rsidR="001C1E42" w:rsidRPr="007433B1" w14:paraId="380FF54A" w14:textId="5EF4BC01" w:rsidTr="00FA0E78">
        <w:tc>
          <w:tcPr>
            <w:tcW w:w="3060" w:type="dxa"/>
            <w:vAlign w:val="center"/>
            <w:hideMark/>
          </w:tcPr>
          <w:p w14:paraId="528B7C72" w14:textId="77777777" w:rsidR="00314C88" w:rsidRPr="007433B1" w:rsidRDefault="00314C88" w:rsidP="00430FF9">
            <w:pP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Recent myocardial infarction</w:t>
            </w:r>
          </w:p>
        </w:tc>
        <w:tc>
          <w:tcPr>
            <w:tcW w:w="1170" w:type="dxa"/>
            <w:vAlign w:val="center"/>
            <w:hideMark/>
          </w:tcPr>
          <w:p w14:paraId="4C321301"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234 (9.0)</w:t>
            </w:r>
          </w:p>
        </w:tc>
        <w:tc>
          <w:tcPr>
            <w:tcW w:w="1170" w:type="dxa"/>
          </w:tcPr>
          <w:p w14:paraId="2F5449B0" w14:textId="1FB1C83C" w:rsidR="00314C88" w:rsidRPr="007433B1" w:rsidRDefault="009318AA"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169 (8.7)</w:t>
            </w:r>
          </w:p>
        </w:tc>
        <w:tc>
          <w:tcPr>
            <w:tcW w:w="1170" w:type="dxa"/>
          </w:tcPr>
          <w:p w14:paraId="4D42C2D2" w14:textId="456C21A2" w:rsidR="00314C88" w:rsidRPr="007433B1" w:rsidRDefault="009318AA"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51 (9.3)</w:t>
            </w:r>
          </w:p>
        </w:tc>
        <w:tc>
          <w:tcPr>
            <w:tcW w:w="1170" w:type="dxa"/>
          </w:tcPr>
          <w:p w14:paraId="19B626E8" w14:textId="52BC45D5" w:rsidR="00314C88" w:rsidRPr="007433B1" w:rsidRDefault="009318AA"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14 (13.7)</w:t>
            </w:r>
          </w:p>
        </w:tc>
        <w:tc>
          <w:tcPr>
            <w:tcW w:w="1170" w:type="dxa"/>
          </w:tcPr>
          <w:p w14:paraId="6DDD4D06" w14:textId="193935E7" w:rsidR="00314C88" w:rsidRPr="007433B1" w:rsidRDefault="009318AA"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0.210</w:t>
            </w:r>
          </w:p>
        </w:tc>
      </w:tr>
      <w:tr w:rsidR="001C1E42" w:rsidRPr="007433B1" w14:paraId="470445BC" w14:textId="5DE0D723" w:rsidTr="00FA0E78">
        <w:tc>
          <w:tcPr>
            <w:tcW w:w="3060" w:type="dxa"/>
            <w:vAlign w:val="center"/>
            <w:hideMark/>
          </w:tcPr>
          <w:p w14:paraId="5741EF40" w14:textId="77777777" w:rsidR="00314C88" w:rsidRPr="007433B1" w:rsidRDefault="00314C88" w:rsidP="00430FF9">
            <w:pP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Other than prophylactic antibiotics</w:t>
            </w:r>
          </w:p>
        </w:tc>
        <w:tc>
          <w:tcPr>
            <w:tcW w:w="1170" w:type="dxa"/>
            <w:vAlign w:val="center"/>
            <w:hideMark/>
          </w:tcPr>
          <w:p w14:paraId="17843C26"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27 (1.0)</w:t>
            </w:r>
          </w:p>
        </w:tc>
        <w:tc>
          <w:tcPr>
            <w:tcW w:w="1170" w:type="dxa"/>
          </w:tcPr>
          <w:p w14:paraId="219A1082" w14:textId="45AC63BC"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19 (1.0)</w:t>
            </w:r>
          </w:p>
        </w:tc>
        <w:tc>
          <w:tcPr>
            <w:tcW w:w="1170" w:type="dxa"/>
          </w:tcPr>
          <w:p w14:paraId="3F2CBD76" w14:textId="65174F49"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7 (1.3)</w:t>
            </w:r>
          </w:p>
        </w:tc>
        <w:tc>
          <w:tcPr>
            <w:tcW w:w="1170" w:type="dxa"/>
          </w:tcPr>
          <w:p w14:paraId="0F9921CF" w14:textId="067D8A6D"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 (1.0)</w:t>
            </w:r>
          </w:p>
        </w:tc>
        <w:tc>
          <w:tcPr>
            <w:tcW w:w="1170" w:type="dxa"/>
          </w:tcPr>
          <w:p w14:paraId="15AA5294" w14:textId="5804910F" w:rsidR="00314C88" w:rsidRPr="007433B1" w:rsidRDefault="000D3922"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0-827</w:t>
            </w:r>
          </w:p>
        </w:tc>
      </w:tr>
      <w:tr w:rsidR="001C1E42" w:rsidRPr="007433B1" w14:paraId="027BF95E" w14:textId="422EAAB8" w:rsidTr="00FA0E78">
        <w:tc>
          <w:tcPr>
            <w:tcW w:w="3060" w:type="dxa"/>
            <w:vAlign w:val="center"/>
            <w:hideMark/>
          </w:tcPr>
          <w:p w14:paraId="09F42587" w14:textId="54C88992" w:rsidR="00314C88" w:rsidRPr="007433B1" w:rsidRDefault="00314C88" w:rsidP="00430FF9">
            <w:pP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LVEF ≤50%</w:t>
            </w:r>
          </w:p>
        </w:tc>
        <w:tc>
          <w:tcPr>
            <w:tcW w:w="1170" w:type="dxa"/>
            <w:vAlign w:val="center"/>
            <w:hideMark/>
          </w:tcPr>
          <w:p w14:paraId="7650528E"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655 (25.1)</w:t>
            </w:r>
          </w:p>
        </w:tc>
        <w:tc>
          <w:tcPr>
            <w:tcW w:w="1170" w:type="dxa"/>
          </w:tcPr>
          <w:p w14:paraId="4C731110" w14:textId="6D5FC1B8" w:rsidR="00314C88" w:rsidRPr="007433B1" w:rsidRDefault="009318AA"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457 (23.4)</w:t>
            </w:r>
          </w:p>
        </w:tc>
        <w:tc>
          <w:tcPr>
            <w:tcW w:w="1170" w:type="dxa"/>
          </w:tcPr>
          <w:p w14:paraId="230753B2" w14:textId="21F36FE6" w:rsidR="00314C88" w:rsidRPr="007433B1" w:rsidRDefault="009318AA"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171 (31.1)</w:t>
            </w:r>
          </w:p>
        </w:tc>
        <w:tc>
          <w:tcPr>
            <w:tcW w:w="1170" w:type="dxa"/>
          </w:tcPr>
          <w:p w14:paraId="64EA68C2" w14:textId="00BFE536" w:rsidR="00314C88" w:rsidRPr="007433B1" w:rsidRDefault="009318AA"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27 (26.7)</w:t>
            </w:r>
          </w:p>
        </w:tc>
        <w:tc>
          <w:tcPr>
            <w:tcW w:w="1170" w:type="dxa"/>
          </w:tcPr>
          <w:p w14:paraId="13581C1B" w14:textId="41A3DBD2" w:rsidR="00314C88" w:rsidRPr="007433B1" w:rsidRDefault="009318AA"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0.001</w:t>
            </w:r>
          </w:p>
        </w:tc>
      </w:tr>
      <w:tr w:rsidR="001C1E42" w:rsidRPr="007433B1" w14:paraId="2D15C357" w14:textId="363AE152" w:rsidTr="00FA0E78">
        <w:tc>
          <w:tcPr>
            <w:tcW w:w="3060" w:type="dxa"/>
            <w:vAlign w:val="center"/>
            <w:hideMark/>
          </w:tcPr>
          <w:p w14:paraId="691A2E4A" w14:textId="1CECA42B" w:rsidR="00314C88" w:rsidRPr="007433B1" w:rsidRDefault="00314C88" w:rsidP="00430FF9">
            <w:pP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BIMA grafting</w:t>
            </w:r>
          </w:p>
        </w:tc>
        <w:tc>
          <w:tcPr>
            <w:tcW w:w="1170" w:type="dxa"/>
            <w:vAlign w:val="center"/>
            <w:hideMark/>
          </w:tcPr>
          <w:p w14:paraId="2C6EADFE"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1159 (44.5)</w:t>
            </w:r>
          </w:p>
        </w:tc>
        <w:tc>
          <w:tcPr>
            <w:tcW w:w="1170" w:type="dxa"/>
          </w:tcPr>
          <w:p w14:paraId="5BDDD51D" w14:textId="3FCD90C4"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878 (45.1)</w:t>
            </w:r>
          </w:p>
        </w:tc>
        <w:tc>
          <w:tcPr>
            <w:tcW w:w="1170" w:type="dxa"/>
          </w:tcPr>
          <w:p w14:paraId="27119CF7" w14:textId="2C16F774"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240 (43.6)</w:t>
            </w:r>
          </w:p>
        </w:tc>
        <w:tc>
          <w:tcPr>
            <w:tcW w:w="1170" w:type="dxa"/>
          </w:tcPr>
          <w:p w14:paraId="15A81F22" w14:textId="0EC0B565"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41 (40.6)</w:t>
            </w:r>
          </w:p>
        </w:tc>
        <w:tc>
          <w:tcPr>
            <w:tcW w:w="1170" w:type="dxa"/>
          </w:tcPr>
          <w:p w14:paraId="0BE2D265" w14:textId="3CE0AC5D"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0.585</w:t>
            </w:r>
          </w:p>
        </w:tc>
      </w:tr>
      <w:tr w:rsidR="001C1E42" w:rsidRPr="007433B1" w14:paraId="6ED4A3C6" w14:textId="17AE2ABC" w:rsidTr="00FA0E78">
        <w:trPr>
          <w:trHeight w:val="64"/>
        </w:trPr>
        <w:tc>
          <w:tcPr>
            <w:tcW w:w="3060" w:type="dxa"/>
            <w:tcBorders>
              <w:left w:val="nil"/>
              <w:bottom w:val="single" w:sz="4" w:space="0" w:color="auto"/>
            </w:tcBorders>
            <w:vAlign w:val="center"/>
            <w:hideMark/>
          </w:tcPr>
          <w:p w14:paraId="36F3A0D2" w14:textId="77777777" w:rsidR="00314C88" w:rsidRPr="007433B1" w:rsidRDefault="00314C88" w:rsidP="00430FF9">
            <w:pP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EuroSCORE II (%)</w:t>
            </w:r>
          </w:p>
        </w:tc>
        <w:tc>
          <w:tcPr>
            <w:tcW w:w="1170" w:type="dxa"/>
            <w:tcBorders>
              <w:bottom w:val="single" w:sz="4" w:space="0" w:color="auto"/>
            </w:tcBorders>
            <w:vAlign w:val="center"/>
            <w:hideMark/>
          </w:tcPr>
          <w:p w14:paraId="3B6D6551" w14:textId="77777777" w:rsidR="00314C88" w:rsidRPr="007433B1" w:rsidRDefault="00314C8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1.7±1.8</w:t>
            </w:r>
          </w:p>
        </w:tc>
        <w:tc>
          <w:tcPr>
            <w:tcW w:w="1170" w:type="dxa"/>
            <w:tcBorders>
              <w:bottom w:val="single" w:sz="4" w:space="0" w:color="auto"/>
            </w:tcBorders>
          </w:tcPr>
          <w:p w14:paraId="53D6F1A5" w14:textId="70E7C86E"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1.6±1.4</w:t>
            </w:r>
          </w:p>
        </w:tc>
        <w:tc>
          <w:tcPr>
            <w:tcW w:w="1170" w:type="dxa"/>
            <w:tcBorders>
              <w:bottom w:val="single" w:sz="4" w:space="0" w:color="auto"/>
            </w:tcBorders>
          </w:tcPr>
          <w:p w14:paraId="742476AC" w14:textId="5F5C4384"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2.2±2.9</w:t>
            </w:r>
          </w:p>
        </w:tc>
        <w:tc>
          <w:tcPr>
            <w:tcW w:w="1170" w:type="dxa"/>
            <w:tcBorders>
              <w:bottom w:val="single" w:sz="4" w:space="0" w:color="auto"/>
            </w:tcBorders>
          </w:tcPr>
          <w:p w14:paraId="57327AF8" w14:textId="75DC2300"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2.0±1.7</w:t>
            </w:r>
          </w:p>
        </w:tc>
        <w:tc>
          <w:tcPr>
            <w:tcW w:w="1170" w:type="dxa"/>
            <w:tcBorders>
              <w:bottom w:val="single" w:sz="4" w:space="0" w:color="auto"/>
            </w:tcBorders>
          </w:tcPr>
          <w:p w14:paraId="0FAA3110" w14:textId="29AB2AB1" w:rsidR="00314C88" w:rsidRPr="007433B1" w:rsidRDefault="00FA0E78" w:rsidP="00430FF9">
            <w:pPr>
              <w:jc w:val="center"/>
              <w:rPr>
                <w:rFonts w:ascii="Times New Roman" w:hAnsi="Times New Roman" w:cs="Times New Roman"/>
                <w:color w:val="000000" w:themeColor="text1"/>
                <w:sz w:val="20"/>
                <w:szCs w:val="20"/>
                <w:lang w:eastAsia="fi-FI"/>
              </w:rPr>
            </w:pPr>
            <w:r w:rsidRPr="007433B1">
              <w:rPr>
                <w:rFonts w:ascii="Times New Roman" w:hAnsi="Times New Roman" w:cs="Times New Roman"/>
                <w:color w:val="000000" w:themeColor="text1"/>
                <w:sz w:val="20"/>
                <w:szCs w:val="20"/>
                <w:lang w:eastAsia="fi-FI"/>
              </w:rPr>
              <w:t>&lt;0.001</w:t>
            </w:r>
          </w:p>
        </w:tc>
      </w:tr>
    </w:tbl>
    <w:p w14:paraId="6E9BCA7A" w14:textId="2F5AF35A" w:rsidR="009E5AE8" w:rsidRPr="007433B1" w:rsidRDefault="00314C88" w:rsidP="009E5AE8">
      <w:pPr>
        <w:spacing w:line="240" w:lineRule="auto"/>
        <w:rPr>
          <w:rFonts w:ascii="Times New Roman" w:hAnsi="Times New Roman" w:cs="Times New Roman"/>
          <w:b/>
          <w:color w:val="000000" w:themeColor="text1"/>
          <w:lang w:val="en-US"/>
        </w:rPr>
      </w:pPr>
      <w:r w:rsidRPr="007433B1">
        <w:rPr>
          <w:rFonts w:ascii="Times New Roman" w:hAnsi="Times New Roman" w:cs="Times New Roman"/>
          <w:color w:val="000000" w:themeColor="text1"/>
          <w:lang w:val="en-US"/>
        </w:rPr>
        <w:lastRenderedPageBreak/>
        <w:t xml:space="preserve">Nominal variables are reported as counts and percentages. Continuous variables are reported mean and standard deviation. </w:t>
      </w:r>
      <w:r w:rsidR="009E5AE8" w:rsidRPr="007433B1">
        <w:rPr>
          <w:rFonts w:ascii="Times New Roman" w:hAnsi="Times New Roman" w:cs="Times New Roman"/>
          <w:color w:val="000000" w:themeColor="text1"/>
          <w:lang w:val="en-US"/>
        </w:rPr>
        <w:t>*: calculated using the CKD-EPI equation. Abbreviations: eGFR</w:t>
      </w:r>
      <w:r w:rsidRPr="007433B1">
        <w:rPr>
          <w:rFonts w:ascii="Times New Roman" w:hAnsi="Times New Roman" w:cs="Times New Roman"/>
          <w:color w:val="000000" w:themeColor="text1"/>
          <w:lang w:val="en-US"/>
        </w:rPr>
        <w:t>,</w:t>
      </w:r>
      <w:r w:rsidR="009E5AE8" w:rsidRPr="007433B1">
        <w:rPr>
          <w:rFonts w:ascii="Times New Roman" w:hAnsi="Times New Roman" w:cs="Times New Roman"/>
          <w:color w:val="000000" w:themeColor="text1"/>
          <w:lang w:val="en-US"/>
        </w:rPr>
        <w:t xml:space="preserve"> estimated glomerual filtration rate</w:t>
      </w:r>
      <w:r w:rsidRPr="007433B1">
        <w:rPr>
          <w:rFonts w:ascii="Times New Roman" w:hAnsi="Times New Roman" w:cs="Times New Roman"/>
          <w:color w:val="000000" w:themeColor="text1"/>
          <w:lang w:val="en-US"/>
        </w:rPr>
        <w:t>; BIMA, bilateral internal mammary artery;</w:t>
      </w:r>
      <w:r w:rsidR="009E5AE8" w:rsidRPr="007433B1">
        <w:rPr>
          <w:rFonts w:ascii="Times New Roman" w:hAnsi="Times New Roman" w:cs="Times New Roman"/>
          <w:color w:val="000000" w:themeColor="text1"/>
          <w:lang w:val="en-US"/>
        </w:rPr>
        <w:t xml:space="preserve"> </w:t>
      </w:r>
      <w:r w:rsidRPr="007433B1">
        <w:rPr>
          <w:rFonts w:ascii="Times New Roman" w:hAnsi="Times New Roman" w:cs="Times New Roman"/>
          <w:color w:val="000000" w:themeColor="text1"/>
          <w:lang w:val="en-US"/>
        </w:rPr>
        <w:t xml:space="preserve">LVEF, left ventricular ejection fration; </w:t>
      </w:r>
      <w:r w:rsidR="009E5AE8" w:rsidRPr="007433B1">
        <w:rPr>
          <w:rFonts w:ascii="Times New Roman" w:hAnsi="Times New Roman" w:cs="Times New Roman"/>
          <w:color w:val="000000" w:themeColor="text1"/>
          <w:lang w:val="en-US"/>
        </w:rPr>
        <w:t xml:space="preserve">EuroSCORE: European System for Cardiac Operative Risk Evaluation.  </w:t>
      </w:r>
    </w:p>
    <w:p w14:paraId="4EC28CD9" w14:textId="77777777" w:rsidR="004F0BB0" w:rsidRPr="007433B1" w:rsidRDefault="004F0BB0" w:rsidP="0018560B">
      <w:pPr>
        <w:spacing w:line="240" w:lineRule="auto"/>
        <w:rPr>
          <w:rFonts w:ascii="Times New Roman" w:hAnsi="Times New Roman" w:cs="Times New Roman"/>
          <w:b/>
          <w:color w:val="000000" w:themeColor="text1"/>
          <w:lang w:val="en-US"/>
        </w:rPr>
      </w:pPr>
    </w:p>
    <w:p w14:paraId="69B3ABB8" w14:textId="77777777" w:rsidR="009E5AE8" w:rsidRPr="007433B1" w:rsidRDefault="009E5AE8" w:rsidP="0018560B">
      <w:pPr>
        <w:spacing w:line="240" w:lineRule="auto"/>
        <w:rPr>
          <w:rFonts w:ascii="Times New Roman" w:hAnsi="Times New Roman" w:cs="Times New Roman"/>
          <w:b/>
          <w:color w:val="000000" w:themeColor="text1"/>
          <w:lang w:val="en-US"/>
        </w:rPr>
      </w:pPr>
    </w:p>
    <w:p w14:paraId="2CCFA65C" w14:textId="77777777" w:rsidR="009E5AE8" w:rsidRPr="007433B1" w:rsidRDefault="009E5AE8" w:rsidP="0018560B">
      <w:pPr>
        <w:spacing w:line="240" w:lineRule="auto"/>
        <w:rPr>
          <w:rFonts w:ascii="Times New Roman" w:hAnsi="Times New Roman" w:cs="Times New Roman"/>
          <w:b/>
          <w:color w:val="000000" w:themeColor="text1"/>
          <w:lang w:val="en-US"/>
        </w:rPr>
      </w:pPr>
    </w:p>
    <w:p w14:paraId="352DDC35" w14:textId="77777777" w:rsidR="009E5AE8" w:rsidRPr="007433B1" w:rsidRDefault="009E5AE8" w:rsidP="0018560B">
      <w:pPr>
        <w:spacing w:line="240" w:lineRule="auto"/>
        <w:rPr>
          <w:rFonts w:ascii="Times New Roman" w:hAnsi="Times New Roman" w:cs="Times New Roman"/>
          <w:b/>
          <w:color w:val="000000" w:themeColor="text1"/>
          <w:lang w:val="en-US"/>
        </w:rPr>
      </w:pPr>
    </w:p>
    <w:p w14:paraId="3B65AD5A" w14:textId="38768726" w:rsidR="009E5AE8" w:rsidRPr="007433B1" w:rsidRDefault="009E5AE8" w:rsidP="0018560B">
      <w:pPr>
        <w:spacing w:line="240" w:lineRule="auto"/>
        <w:rPr>
          <w:rFonts w:ascii="Times New Roman" w:hAnsi="Times New Roman" w:cs="Times New Roman"/>
          <w:b/>
          <w:color w:val="000000" w:themeColor="text1"/>
          <w:lang w:val="en-US"/>
        </w:rPr>
      </w:pPr>
    </w:p>
    <w:p w14:paraId="362B7E55" w14:textId="022D17E6" w:rsidR="00B66894" w:rsidRPr="007433B1" w:rsidRDefault="00B66894" w:rsidP="0018560B">
      <w:pPr>
        <w:spacing w:line="240" w:lineRule="auto"/>
        <w:rPr>
          <w:rFonts w:ascii="Times New Roman" w:hAnsi="Times New Roman" w:cs="Times New Roman"/>
          <w:b/>
          <w:color w:val="000000" w:themeColor="text1"/>
          <w:lang w:val="en-US"/>
        </w:rPr>
      </w:pPr>
    </w:p>
    <w:p w14:paraId="16FA7566" w14:textId="791366B3" w:rsidR="00B66894" w:rsidRPr="007433B1" w:rsidRDefault="00B66894" w:rsidP="0018560B">
      <w:pPr>
        <w:spacing w:line="240" w:lineRule="auto"/>
        <w:rPr>
          <w:rFonts w:ascii="Times New Roman" w:hAnsi="Times New Roman" w:cs="Times New Roman"/>
          <w:b/>
          <w:color w:val="000000" w:themeColor="text1"/>
          <w:lang w:val="en-US"/>
        </w:rPr>
      </w:pPr>
    </w:p>
    <w:p w14:paraId="46B83634" w14:textId="77777777" w:rsidR="009E5AE8" w:rsidRPr="007433B1" w:rsidRDefault="009E5AE8" w:rsidP="0018560B">
      <w:pPr>
        <w:spacing w:line="240" w:lineRule="auto"/>
        <w:rPr>
          <w:rFonts w:ascii="Times New Roman" w:hAnsi="Times New Roman" w:cs="Times New Roman"/>
          <w:b/>
          <w:color w:val="000000" w:themeColor="text1"/>
          <w:lang w:val="en-US"/>
        </w:rPr>
      </w:pPr>
    </w:p>
    <w:p w14:paraId="240440EF" w14:textId="77777777" w:rsidR="009E5AE8" w:rsidRPr="007433B1" w:rsidRDefault="009E5AE8" w:rsidP="0018560B">
      <w:pPr>
        <w:spacing w:line="240" w:lineRule="auto"/>
        <w:rPr>
          <w:rFonts w:ascii="Times New Roman" w:hAnsi="Times New Roman" w:cs="Times New Roman"/>
          <w:b/>
          <w:color w:val="000000" w:themeColor="text1"/>
          <w:lang w:val="en-US"/>
        </w:rPr>
      </w:pPr>
    </w:p>
    <w:p w14:paraId="523BD4B5" w14:textId="77777777" w:rsidR="009E5AE8" w:rsidRPr="007433B1" w:rsidRDefault="009E5AE8" w:rsidP="0018560B">
      <w:pPr>
        <w:spacing w:line="240" w:lineRule="auto"/>
        <w:rPr>
          <w:rFonts w:ascii="Times New Roman" w:hAnsi="Times New Roman" w:cs="Times New Roman"/>
          <w:b/>
          <w:color w:val="000000" w:themeColor="text1"/>
          <w:lang w:val="en-US"/>
        </w:rPr>
      </w:pPr>
    </w:p>
    <w:p w14:paraId="3BFB7129" w14:textId="77777777" w:rsidR="004F0BB0" w:rsidRPr="007433B1" w:rsidRDefault="004F0BB0" w:rsidP="00B66894">
      <w:pPr>
        <w:rPr>
          <w:rFonts w:ascii="Times New Roman" w:hAnsi="Times New Roman" w:cs="Times New Roman"/>
          <w:color w:val="000000" w:themeColor="text1"/>
          <w:lang w:val="en-US"/>
        </w:rPr>
      </w:pPr>
      <w:r w:rsidRPr="007433B1">
        <w:rPr>
          <w:rFonts w:ascii="Times New Roman" w:hAnsi="Times New Roman" w:cs="Times New Roman"/>
          <w:b/>
          <w:color w:val="000000" w:themeColor="text1"/>
          <w:lang w:val="en-US"/>
        </w:rPr>
        <w:t xml:space="preserve">Table 2. </w:t>
      </w:r>
      <w:r w:rsidRPr="007433B1">
        <w:rPr>
          <w:rFonts w:ascii="Times New Roman" w:hAnsi="Times New Roman" w:cs="Times New Roman"/>
          <w:color w:val="000000" w:themeColor="text1"/>
          <w:lang w:val="en-US"/>
        </w:rPr>
        <w:t>Unadjusted and adjusted areas under the receiver operating receiver curve for HbA1c in predicting postoperative adverse events.</w:t>
      </w:r>
    </w:p>
    <w:p w14:paraId="38310C55" w14:textId="77777777" w:rsidR="004F0BB0" w:rsidRPr="007433B1" w:rsidRDefault="004F0BB0" w:rsidP="004F0BB0">
      <w:pPr>
        <w:spacing w:line="240" w:lineRule="auto"/>
        <w:rPr>
          <w:rFonts w:ascii="Times New Roman" w:hAnsi="Times New Roman" w:cs="Times New Roman"/>
          <w:color w:val="000000" w:themeColor="text1"/>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18"/>
        <w:gridCol w:w="1886"/>
        <w:gridCol w:w="1934"/>
      </w:tblGrid>
      <w:tr w:rsidR="001C1E42" w:rsidRPr="007433B1" w14:paraId="669E4222" w14:textId="77777777" w:rsidTr="00253B8E">
        <w:tc>
          <w:tcPr>
            <w:tcW w:w="3818" w:type="dxa"/>
            <w:tcBorders>
              <w:top w:val="single" w:sz="4" w:space="0" w:color="auto"/>
              <w:bottom w:val="single" w:sz="4" w:space="0" w:color="auto"/>
            </w:tcBorders>
          </w:tcPr>
          <w:p w14:paraId="4CB2FBEF" w14:textId="77777777" w:rsidR="004F0BB0" w:rsidRPr="007433B1" w:rsidRDefault="004F0BB0" w:rsidP="00253B8E">
            <w:pPr>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Outcomes</w:t>
            </w:r>
          </w:p>
        </w:tc>
        <w:tc>
          <w:tcPr>
            <w:tcW w:w="1886" w:type="dxa"/>
            <w:tcBorders>
              <w:top w:val="single" w:sz="4" w:space="0" w:color="auto"/>
              <w:bottom w:val="single" w:sz="4" w:space="0" w:color="auto"/>
            </w:tcBorders>
          </w:tcPr>
          <w:p w14:paraId="0977DE9D" w14:textId="77777777" w:rsidR="004F0BB0" w:rsidRPr="007433B1" w:rsidRDefault="004F0BB0" w:rsidP="00253B8E">
            <w:pPr>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Unadjusted AUC (95%CI)</w:t>
            </w:r>
          </w:p>
        </w:tc>
        <w:tc>
          <w:tcPr>
            <w:tcW w:w="1934" w:type="dxa"/>
            <w:tcBorders>
              <w:top w:val="single" w:sz="4" w:space="0" w:color="auto"/>
              <w:bottom w:val="single" w:sz="4" w:space="0" w:color="auto"/>
            </w:tcBorders>
          </w:tcPr>
          <w:p w14:paraId="56A3D7E5" w14:textId="77777777" w:rsidR="004F0BB0" w:rsidRPr="007433B1" w:rsidRDefault="004F0BB0" w:rsidP="00253B8E">
            <w:pPr>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Adjusted AUC, 95%CI</w:t>
            </w:r>
          </w:p>
        </w:tc>
      </w:tr>
      <w:tr w:rsidR="001C1E42" w:rsidRPr="007433B1" w14:paraId="420CF40B" w14:textId="77777777" w:rsidTr="00253B8E">
        <w:tc>
          <w:tcPr>
            <w:tcW w:w="3818" w:type="dxa"/>
            <w:tcBorders>
              <w:top w:val="single" w:sz="4" w:space="0" w:color="auto"/>
            </w:tcBorders>
          </w:tcPr>
          <w:p w14:paraId="605BF94D" w14:textId="77777777" w:rsidR="004F0BB0" w:rsidRPr="007433B1" w:rsidRDefault="004F0BB0" w:rsidP="00430FF9">
            <w:pPr>
              <w:spacing w:line="480" w:lineRule="auto"/>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Overall cohort</w:t>
            </w:r>
          </w:p>
        </w:tc>
        <w:tc>
          <w:tcPr>
            <w:tcW w:w="1886" w:type="dxa"/>
            <w:tcBorders>
              <w:top w:val="single" w:sz="4" w:space="0" w:color="auto"/>
            </w:tcBorders>
          </w:tcPr>
          <w:p w14:paraId="4377EED7" w14:textId="77777777" w:rsidR="004F0BB0" w:rsidRPr="007433B1" w:rsidRDefault="004F0BB0" w:rsidP="00430FF9">
            <w:pPr>
              <w:spacing w:line="480" w:lineRule="auto"/>
              <w:jc w:val="center"/>
              <w:rPr>
                <w:rFonts w:ascii="Times New Roman" w:hAnsi="Times New Roman" w:cs="Times New Roman"/>
                <w:i/>
                <w:color w:val="000000" w:themeColor="text1"/>
                <w:sz w:val="20"/>
                <w:szCs w:val="20"/>
                <w:lang w:val="en-US"/>
              </w:rPr>
            </w:pPr>
          </w:p>
        </w:tc>
        <w:tc>
          <w:tcPr>
            <w:tcW w:w="1934" w:type="dxa"/>
            <w:tcBorders>
              <w:top w:val="single" w:sz="4" w:space="0" w:color="auto"/>
            </w:tcBorders>
          </w:tcPr>
          <w:p w14:paraId="6B128F36" w14:textId="77777777" w:rsidR="004F0BB0" w:rsidRPr="007433B1" w:rsidRDefault="004F0BB0" w:rsidP="00430FF9">
            <w:pPr>
              <w:spacing w:line="480" w:lineRule="auto"/>
              <w:jc w:val="center"/>
              <w:rPr>
                <w:rFonts w:ascii="Times New Roman" w:hAnsi="Times New Roman" w:cs="Times New Roman"/>
                <w:i/>
                <w:color w:val="000000" w:themeColor="text1"/>
                <w:sz w:val="20"/>
                <w:szCs w:val="20"/>
                <w:lang w:val="en-US"/>
              </w:rPr>
            </w:pPr>
          </w:p>
        </w:tc>
      </w:tr>
      <w:tr w:rsidR="001C1E42" w:rsidRPr="007433B1" w14:paraId="63E1322B" w14:textId="77777777" w:rsidTr="00253B8E">
        <w:tc>
          <w:tcPr>
            <w:tcW w:w="3818" w:type="dxa"/>
          </w:tcPr>
          <w:p w14:paraId="05FB135B" w14:textId="77777777" w:rsidR="004F0BB0" w:rsidRPr="007433B1" w:rsidRDefault="004F0BB0" w:rsidP="00430FF9">
            <w:pPr>
              <w:spacing w:line="480" w:lineRule="auto"/>
              <w:ind w:left="318"/>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In-hospital death</w:t>
            </w:r>
          </w:p>
        </w:tc>
        <w:tc>
          <w:tcPr>
            <w:tcW w:w="1886" w:type="dxa"/>
          </w:tcPr>
          <w:p w14:paraId="0C2236DF" w14:textId="77777777" w:rsidR="004F0BB0" w:rsidRPr="007433B1" w:rsidRDefault="004F0BB0" w:rsidP="00430FF9">
            <w:pPr>
              <w:spacing w:line="480" w:lineRule="auto"/>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0.411, 0.304-0.518</w:t>
            </w:r>
          </w:p>
        </w:tc>
        <w:tc>
          <w:tcPr>
            <w:tcW w:w="1934" w:type="dxa"/>
          </w:tcPr>
          <w:p w14:paraId="179FADF4" w14:textId="77777777" w:rsidR="004F0BB0" w:rsidRPr="007433B1" w:rsidRDefault="004F0BB0" w:rsidP="00430FF9">
            <w:pPr>
              <w:spacing w:line="480" w:lineRule="auto"/>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0.375, 0.228-0.521</w:t>
            </w:r>
          </w:p>
        </w:tc>
      </w:tr>
      <w:tr w:rsidR="001C1E42" w:rsidRPr="007433B1" w14:paraId="07208CE2" w14:textId="77777777" w:rsidTr="00253B8E">
        <w:tc>
          <w:tcPr>
            <w:tcW w:w="3818" w:type="dxa"/>
          </w:tcPr>
          <w:p w14:paraId="514E953B" w14:textId="77777777" w:rsidR="004F0BB0" w:rsidRPr="007433B1" w:rsidRDefault="004F0BB0" w:rsidP="00430FF9">
            <w:pPr>
              <w:spacing w:line="480" w:lineRule="auto"/>
              <w:ind w:left="318"/>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Any sternal wound infection</w:t>
            </w:r>
          </w:p>
        </w:tc>
        <w:tc>
          <w:tcPr>
            <w:tcW w:w="1886" w:type="dxa"/>
          </w:tcPr>
          <w:p w14:paraId="4EBFCAB4" w14:textId="77777777" w:rsidR="004F0BB0" w:rsidRPr="007433B1" w:rsidRDefault="004F0BB0" w:rsidP="00430FF9">
            <w:pPr>
              <w:spacing w:line="480" w:lineRule="auto"/>
              <w:rPr>
                <w:rFonts w:ascii="Times New Roman" w:hAnsi="Times New Roman" w:cs="Times New Roman"/>
                <w:b/>
                <w:color w:val="000000" w:themeColor="text1"/>
                <w:sz w:val="20"/>
                <w:szCs w:val="20"/>
                <w:lang w:val="en-US"/>
              </w:rPr>
            </w:pPr>
            <w:r w:rsidRPr="007433B1">
              <w:rPr>
                <w:rFonts w:ascii="Times New Roman" w:hAnsi="Times New Roman" w:cs="Times New Roman"/>
                <w:b/>
                <w:color w:val="000000" w:themeColor="text1"/>
                <w:sz w:val="20"/>
                <w:szCs w:val="20"/>
                <w:lang w:val="en-US"/>
              </w:rPr>
              <w:t>0.664, 0.611-0.716</w:t>
            </w:r>
          </w:p>
        </w:tc>
        <w:tc>
          <w:tcPr>
            <w:tcW w:w="1934" w:type="dxa"/>
          </w:tcPr>
          <w:p w14:paraId="2ED0462A" w14:textId="77777777" w:rsidR="004F0BB0" w:rsidRPr="007433B1" w:rsidRDefault="004F0BB0" w:rsidP="00430FF9">
            <w:pPr>
              <w:spacing w:line="480" w:lineRule="auto"/>
              <w:rPr>
                <w:rFonts w:ascii="Times New Roman" w:hAnsi="Times New Roman" w:cs="Times New Roman"/>
                <w:b/>
                <w:color w:val="000000" w:themeColor="text1"/>
                <w:sz w:val="20"/>
                <w:szCs w:val="20"/>
                <w:lang w:val="en-US"/>
              </w:rPr>
            </w:pPr>
            <w:r w:rsidRPr="007433B1">
              <w:rPr>
                <w:rFonts w:ascii="Times New Roman" w:hAnsi="Times New Roman" w:cs="Times New Roman"/>
                <w:b/>
                <w:color w:val="000000" w:themeColor="text1"/>
                <w:sz w:val="20"/>
                <w:szCs w:val="20"/>
                <w:lang w:val="en-US"/>
              </w:rPr>
              <w:t>0.652, 0.596-0.708</w:t>
            </w:r>
          </w:p>
        </w:tc>
      </w:tr>
      <w:tr w:rsidR="001C1E42" w:rsidRPr="007433B1" w14:paraId="2E95A18F" w14:textId="77777777" w:rsidTr="00253B8E">
        <w:tc>
          <w:tcPr>
            <w:tcW w:w="3818" w:type="dxa"/>
          </w:tcPr>
          <w:p w14:paraId="06C9627E" w14:textId="77777777" w:rsidR="004F0BB0" w:rsidRPr="007433B1" w:rsidRDefault="004F0BB0" w:rsidP="00430FF9">
            <w:pPr>
              <w:spacing w:line="480" w:lineRule="auto"/>
              <w:ind w:left="318"/>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Deep sternal wound infection/mediastinitis</w:t>
            </w:r>
          </w:p>
        </w:tc>
        <w:tc>
          <w:tcPr>
            <w:tcW w:w="1886" w:type="dxa"/>
          </w:tcPr>
          <w:p w14:paraId="76D42B93" w14:textId="77777777" w:rsidR="004F0BB0" w:rsidRPr="007433B1" w:rsidRDefault="004F0BB0" w:rsidP="00430FF9">
            <w:pPr>
              <w:spacing w:line="480" w:lineRule="auto"/>
              <w:rPr>
                <w:rFonts w:ascii="Times New Roman" w:hAnsi="Times New Roman" w:cs="Times New Roman"/>
                <w:b/>
                <w:color w:val="000000" w:themeColor="text1"/>
                <w:sz w:val="20"/>
                <w:szCs w:val="20"/>
                <w:lang w:val="en-US"/>
              </w:rPr>
            </w:pPr>
            <w:r w:rsidRPr="007433B1">
              <w:rPr>
                <w:rFonts w:ascii="Times New Roman" w:hAnsi="Times New Roman" w:cs="Times New Roman"/>
                <w:b/>
                <w:color w:val="000000" w:themeColor="text1"/>
                <w:sz w:val="20"/>
                <w:szCs w:val="20"/>
                <w:lang w:val="en-US"/>
              </w:rPr>
              <w:t>0.636, 0.549-0.723</w:t>
            </w:r>
          </w:p>
        </w:tc>
        <w:tc>
          <w:tcPr>
            <w:tcW w:w="1934" w:type="dxa"/>
          </w:tcPr>
          <w:p w14:paraId="4498A242" w14:textId="77777777" w:rsidR="004F0BB0" w:rsidRPr="007433B1" w:rsidRDefault="004F0BB0" w:rsidP="00430FF9">
            <w:pPr>
              <w:spacing w:line="480" w:lineRule="auto"/>
              <w:rPr>
                <w:rFonts w:ascii="Times New Roman" w:hAnsi="Times New Roman" w:cs="Times New Roman"/>
                <w:b/>
                <w:color w:val="000000" w:themeColor="text1"/>
                <w:sz w:val="20"/>
                <w:szCs w:val="20"/>
                <w:lang w:val="en-US"/>
              </w:rPr>
            </w:pPr>
            <w:r w:rsidRPr="007433B1">
              <w:rPr>
                <w:rFonts w:ascii="Times New Roman" w:hAnsi="Times New Roman" w:cs="Times New Roman"/>
                <w:b/>
                <w:color w:val="000000" w:themeColor="text1"/>
                <w:sz w:val="20"/>
                <w:szCs w:val="20"/>
                <w:lang w:val="en-US"/>
              </w:rPr>
              <w:t>0.618, 0.528-0.708</w:t>
            </w:r>
          </w:p>
        </w:tc>
      </w:tr>
      <w:tr w:rsidR="001C1E42" w:rsidRPr="007433B1" w14:paraId="30D7B54C" w14:textId="77777777" w:rsidTr="00253B8E">
        <w:tc>
          <w:tcPr>
            <w:tcW w:w="3818" w:type="dxa"/>
          </w:tcPr>
          <w:p w14:paraId="3D63ADC9" w14:textId="77777777" w:rsidR="004F0BB0" w:rsidRPr="007433B1" w:rsidRDefault="004F0BB0" w:rsidP="00430FF9">
            <w:pPr>
              <w:spacing w:line="480" w:lineRule="auto"/>
              <w:ind w:left="318"/>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Prolonged inotropic support</w:t>
            </w:r>
          </w:p>
        </w:tc>
        <w:tc>
          <w:tcPr>
            <w:tcW w:w="1886" w:type="dxa"/>
          </w:tcPr>
          <w:p w14:paraId="340ED2C2" w14:textId="77777777" w:rsidR="004F0BB0" w:rsidRPr="007433B1" w:rsidRDefault="004F0BB0" w:rsidP="00430FF9">
            <w:pPr>
              <w:spacing w:line="480" w:lineRule="auto"/>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0.518, 0.492-0.546</w:t>
            </w:r>
          </w:p>
        </w:tc>
        <w:tc>
          <w:tcPr>
            <w:tcW w:w="1934" w:type="dxa"/>
          </w:tcPr>
          <w:p w14:paraId="37B8350B" w14:textId="77777777" w:rsidR="004F0BB0" w:rsidRPr="007433B1" w:rsidRDefault="004F0BB0" w:rsidP="00430FF9">
            <w:pPr>
              <w:spacing w:line="480" w:lineRule="auto"/>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0.512, 0.481-0.542</w:t>
            </w:r>
          </w:p>
        </w:tc>
      </w:tr>
      <w:tr w:rsidR="001C1E42" w:rsidRPr="007433B1" w14:paraId="680D4895" w14:textId="77777777" w:rsidTr="00253B8E">
        <w:tc>
          <w:tcPr>
            <w:tcW w:w="3818" w:type="dxa"/>
          </w:tcPr>
          <w:p w14:paraId="5E52F754" w14:textId="77777777" w:rsidR="004F0BB0" w:rsidRPr="007433B1" w:rsidRDefault="004F0BB0" w:rsidP="00430FF9">
            <w:pPr>
              <w:spacing w:line="480" w:lineRule="auto"/>
              <w:ind w:left="318"/>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Acute kidney injury of any severity</w:t>
            </w:r>
          </w:p>
        </w:tc>
        <w:tc>
          <w:tcPr>
            <w:tcW w:w="1886" w:type="dxa"/>
          </w:tcPr>
          <w:p w14:paraId="2FE73FBD" w14:textId="77777777" w:rsidR="004F0BB0" w:rsidRPr="007433B1" w:rsidRDefault="004F0BB0" w:rsidP="00430FF9">
            <w:pPr>
              <w:spacing w:line="480" w:lineRule="auto"/>
              <w:rPr>
                <w:rFonts w:ascii="Times New Roman" w:hAnsi="Times New Roman" w:cs="Times New Roman"/>
                <w:b/>
                <w:color w:val="000000" w:themeColor="text1"/>
                <w:sz w:val="20"/>
                <w:szCs w:val="20"/>
                <w:lang w:val="en-US"/>
              </w:rPr>
            </w:pPr>
            <w:r w:rsidRPr="007433B1">
              <w:rPr>
                <w:rFonts w:ascii="Times New Roman" w:hAnsi="Times New Roman" w:cs="Times New Roman"/>
                <w:b/>
                <w:color w:val="000000" w:themeColor="text1"/>
                <w:sz w:val="20"/>
                <w:szCs w:val="20"/>
                <w:lang w:val="en-US"/>
              </w:rPr>
              <w:t>0.545, 0.517-0.572</w:t>
            </w:r>
          </w:p>
        </w:tc>
        <w:tc>
          <w:tcPr>
            <w:tcW w:w="1934" w:type="dxa"/>
          </w:tcPr>
          <w:p w14:paraId="5584F08E" w14:textId="77777777" w:rsidR="004F0BB0" w:rsidRPr="007433B1" w:rsidRDefault="004F0BB0" w:rsidP="00430FF9">
            <w:pPr>
              <w:spacing w:line="480" w:lineRule="auto"/>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0.522, 0.490-0.554</w:t>
            </w:r>
          </w:p>
        </w:tc>
      </w:tr>
      <w:tr w:rsidR="001C1E42" w:rsidRPr="007433B1" w14:paraId="7CF35E24" w14:textId="77777777" w:rsidTr="00253B8E">
        <w:tc>
          <w:tcPr>
            <w:tcW w:w="3818" w:type="dxa"/>
            <w:tcBorders>
              <w:bottom w:val="single" w:sz="4" w:space="0" w:color="auto"/>
            </w:tcBorders>
          </w:tcPr>
          <w:p w14:paraId="60A66387" w14:textId="77777777" w:rsidR="004F0BB0" w:rsidRPr="007433B1" w:rsidRDefault="004F0BB0" w:rsidP="00430FF9">
            <w:pPr>
              <w:spacing w:line="480" w:lineRule="auto"/>
              <w:ind w:left="318"/>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Stroke</w:t>
            </w:r>
          </w:p>
        </w:tc>
        <w:tc>
          <w:tcPr>
            <w:tcW w:w="1886" w:type="dxa"/>
            <w:tcBorders>
              <w:bottom w:val="single" w:sz="4" w:space="0" w:color="auto"/>
            </w:tcBorders>
          </w:tcPr>
          <w:p w14:paraId="6A45255B" w14:textId="77777777" w:rsidR="004F0BB0" w:rsidRPr="007433B1" w:rsidRDefault="004F0BB0" w:rsidP="00430FF9">
            <w:pPr>
              <w:spacing w:line="480" w:lineRule="auto"/>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0.561, 0.432-0.690</w:t>
            </w:r>
          </w:p>
        </w:tc>
        <w:tc>
          <w:tcPr>
            <w:tcW w:w="1934" w:type="dxa"/>
            <w:tcBorders>
              <w:bottom w:val="single" w:sz="4" w:space="0" w:color="auto"/>
            </w:tcBorders>
          </w:tcPr>
          <w:p w14:paraId="79B702CD" w14:textId="77777777" w:rsidR="004F0BB0" w:rsidRPr="007433B1" w:rsidRDefault="004F0BB0" w:rsidP="00430FF9">
            <w:pPr>
              <w:spacing w:line="480" w:lineRule="auto"/>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0.568, 0.439-0.696</w:t>
            </w:r>
          </w:p>
        </w:tc>
      </w:tr>
    </w:tbl>
    <w:p w14:paraId="1F6F8C08" w14:textId="3B665802" w:rsidR="004F0BB0" w:rsidRPr="007433B1" w:rsidRDefault="004F0BB0" w:rsidP="004F0BB0">
      <w:pPr>
        <w:spacing w:line="240" w:lineRule="auto"/>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AUC: area under the receiver operating characteristics curve; CI: confidence interval. In bold are statistical</w:t>
      </w:r>
      <w:r w:rsidR="00335207" w:rsidRPr="007433B1">
        <w:rPr>
          <w:rFonts w:ascii="Times New Roman" w:hAnsi="Times New Roman" w:cs="Times New Roman"/>
          <w:color w:val="000000" w:themeColor="text1"/>
          <w:lang w:val="en-US"/>
        </w:rPr>
        <w:t>ly</w:t>
      </w:r>
      <w:r w:rsidRPr="007433B1">
        <w:rPr>
          <w:rFonts w:ascii="Times New Roman" w:hAnsi="Times New Roman" w:cs="Times New Roman"/>
          <w:color w:val="000000" w:themeColor="text1"/>
          <w:lang w:val="en-US"/>
        </w:rPr>
        <w:t xml:space="preserve"> significant differences.</w:t>
      </w:r>
    </w:p>
    <w:p w14:paraId="155BD99D" w14:textId="77777777" w:rsidR="004F0BB0" w:rsidRPr="007433B1" w:rsidRDefault="004F0BB0" w:rsidP="004F0BB0">
      <w:pPr>
        <w:spacing w:line="240" w:lineRule="auto"/>
        <w:rPr>
          <w:rFonts w:ascii="Times New Roman" w:hAnsi="Times New Roman" w:cs="Times New Roman"/>
          <w:color w:val="000000" w:themeColor="text1"/>
          <w:lang w:val="en-US"/>
        </w:rPr>
      </w:pPr>
    </w:p>
    <w:p w14:paraId="7FB8132E" w14:textId="77777777" w:rsidR="004F0BB0" w:rsidRPr="007433B1" w:rsidRDefault="004F0BB0" w:rsidP="004F0BB0">
      <w:pPr>
        <w:spacing w:line="240" w:lineRule="auto"/>
        <w:rPr>
          <w:rFonts w:ascii="Times New Roman" w:hAnsi="Times New Roman" w:cs="Times New Roman"/>
          <w:b/>
          <w:color w:val="000000" w:themeColor="text1"/>
          <w:lang w:val="en-US"/>
        </w:rPr>
      </w:pPr>
    </w:p>
    <w:p w14:paraId="18A244CA" w14:textId="77777777" w:rsidR="004F0BB0" w:rsidRPr="007433B1" w:rsidRDefault="004F0BB0" w:rsidP="0018560B">
      <w:pPr>
        <w:spacing w:line="240" w:lineRule="auto"/>
        <w:rPr>
          <w:rFonts w:ascii="Times New Roman" w:hAnsi="Times New Roman" w:cs="Times New Roman"/>
          <w:b/>
          <w:color w:val="000000" w:themeColor="text1"/>
          <w:lang w:val="en-US"/>
        </w:rPr>
      </w:pPr>
    </w:p>
    <w:p w14:paraId="6E8A6394" w14:textId="77777777" w:rsidR="006F0A60" w:rsidRPr="007433B1" w:rsidRDefault="006F0A60" w:rsidP="0018560B">
      <w:pPr>
        <w:spacing w:line="240" w:lineRule="auto"/>
        <w:rPr>
          <w:rFonts w:ascii="Times New Roman" w:hAnsi="Times New Roman" w:cs="Times New Roman"/>
          <w:b/>
          <w:color w:val="000000" w:themeColor="text1"/>
          <w:lang w:val="en-US"/>
        </w:rPr>
      </w:pPr>
    </w:p>
    <w:p w14:paraId="4E1B1036" w14:textId="77777777" w:rsidR="006F0A60" w:rsidRPr="007433B1" w:rsidRDefault="006F0A60" w:rsidP="0018560B">
      <w:pPr>
        <w:spacing w:line="240" w:lineRule="auto"/>
        <w:rPr>
          <w:rFonts w:ascii="Times New Roman" w:hAnsi="Times New Roman" w:cs="Times New Roman"/>
          <w:b/>
          <w:color w:val="000000" w:themeColor="text1"/>
          <w:lang w:val="en-US"/>
        </w:rPr>
      </w:pPr>
    </w:p>
    <w:p w14:paraId="7F49D3BC" w14:textId="77777777" w:rsidR="006F0A60" w:rsidRPr="007433B1" w:rsidRDefault="006F0A60" w:rsidP="0018560B">
      <w:pPr>
        <w:spacing w:line="240" w:lineRule="auto"/>
        <w:rPr>
          <w:rFonts w:ascii="Times New Roman" w:hAnsi="Times New Roman" w:cs="Times New Roman"/>
          <w:b/>
          <w:color w:val="000000" w:themeColor="text1"/>
          <w:lang w:val="en-US"/>
        </w:rPr>
      </w:pPr>
    </w:p>
    <w:p w14:paraId="4E4CD79F" w14:textId="77777777" w:rsidR="006F0A60" w:rsidRPr="007433B1" w:rsidRDefault="006F0A60" w:rsidP="0018560B">
      <w:pPr>
        <w:spacing w:line="240" w:lineRule="auto"/>
        <w:rPr>
          <w:rFonts w:ascii="Times New Roman" w:hAnsi="Times New Roman" w:cs="Times New Roman"/>
          <w:b/>
          <w:color w:val="000000" w:themeColor="text1"/>
          <w:lang w:val="en-US"/>
        </w:rPr>
      </w:pPr>
    </w:p>
    <w:p w14:paraId="74F8C035" w14:textId="77777777" w:rsidR="006F0A60" w:rsidRPr="007433B1" w:rsidRDefault="006F0A60" w:rsidP="0018560B">
      <w:pPr>
        <w:spacing w:line="240" w:lineRule="auto"/>
        <w:rPr>
          <w:rFonts w:ascii="Times New Roman" w:hAnsi="Times New Roman" w:cs="Times New Roman"/>
          <w:b/>
          <w:color w:val="000000" w:themeColor="text1"/>
          <w:lang w:val="en-US"/>
        </w:rPr>
      </w:pPr>
    </w:p>
    <w:p w14:paraId="05F29C1B" w14:textId="77777777" w:rsidR="006F0A60" w:rsidRPr="007433B1" w:rsidRDefault="006F0A60" w:rsidP="0018560B">
      <w:pPr>
        <w:spacing w:line="240" w:lineRule="auto"/>
        <w:rPr>
          <w:rFonts w:ascii="Times New Roman" w:hAnsi="Times New Roman" w:cs="Times New Roman"/>
          <w:b/>
          <w:color w:val="000000" w:themeColor="text1"/>
          <w:lang w:val="en-US"/>
        </w:rPr>
      </w:pPr>
    </w:p>
    <w:p w14:paraId="475B6C2F" w14:textId="77777777" w:rsidR="006F0A60" w:rsidRPr="007433B1" w:rsidRDefault="006F0A60" w:rsidP="0018560B">
      <w:pPr>
        <w:spacing w:line="240" w:lineRule="auto"/>
        <w:rPr>
          <w:rFonts w:ascii="Times New Roman" w:hAnsi="Times New Roman" w:cs="Times New Roman"/>
          <w:b/>
          <w:color w:val="000000" w:themeColor="text1"/>
          <w:lang w:val="en-US"/>
        </w:rPr>
      </w:pPr>
    </w:p>
    <w:p w14:paraId="19521FA4" w14:textId="77777777" w:rsidR="006F0A60" w:rsidRPr="007433B1" w:rsidRDefault="006F0A60" w:rsidP="0018560B">
      <w:pPr>
        <w:spacing w:line="240" w:lineRule="auto"/>
        <w:rPr>
          <w:rFonts w:ascii="Times New Roman" w:hAnsi="Times New Roman" w:cs="Times New Roman"/>
          <w:b/>
          <w:color w:val="000000" w:themeColor="text1"/>
          <w:lang w:val="en-US"/>
        </w:rPr>
      </w:pPr>
    </w:p>
    <w:p w14:paraId="7E94A4E0" w14:textId="77777777" w:rsidR="006F0A60" w:rsidRPr="007433B1" w:rsidRDefault="006F0A60" w:rsidP="0018560B">
      <w:pPr>
        <w:spacing w:line="240" w:lineRule="auto"/>
        <w:rPr>
          <w:rFonts w:ascii="Times New Roman" w:hAnsi="Times New Roman" w:cs="Times New Roman"/>
          <w:b/>
          <w:color w:val="000000" w:themeColor="text1"/>
          <w:lang w:val="en-US"/>
        </w:rPr>
      </w:pPr>
    </w:p>
    <w:p w14:paraId="27861E76" w14:textId="77777777" w:rsidR="006F0A60" w:rsidRPr="007433B1" w:rsidRDefault="006F0A60" w:rsidP="0018560B">
      <w:pPr>
        <w:spacing w:line="240" w:lineRule="auto"/>
        <w:rPr>
          <w:rFonts w:ascii="Times New Roman" w:hAnsi="Times New Roman" w:cs="Times New Roman"/>
          <w:b/>
          <w:color w:val="000000" w:themeColor="text1"/>
          <w:lang w:val="en-US"/>
        </w:rPr>
      </w:pPr>
    </w:p>
    <w:p w14:paraId="5F4B5CB9" w14:textId="77777777" w:rsidR="006F0A60" w:rsidRPr="007433B1" w:rsidRDefault="006F0A60" w:rsidP="0018560B">
      <w:pPr>
        <w:spacing w:line="240" w:lineRule="auto"/>
        <w:rPr>
          <w:rFonts w:ascii="Times New Roman" w:hAnsi="Times New Roman" w:cs="Times New Roman"/>
          <w:b/>
          <w:color w:val="000000" w:themeColor="text1"/>
          <w:lang w:val="en-US"/>
        </w:rPr>
      </w:pPr>
    </w:p>
    <w:p w14:paraId="69310676" w14:textId="77777777" w:rsidR="006F0A60" w:rsidRPr="007433B1" w:rsidRDefault="006F0A60" w:rsidP="0018560B">
      <w:pPr>
        <w:spacing w:line="240" w:lineRule="auto"/>
        <w:rPr>
          <w:rFonts w:ascii="Times New Roman" w:hAnsi="Times New Roman" w:cs="Times New Roman"/>
          <w:b/>
          <w:color w:val="000000" w:themeColor="text1"/>
          <w:lang w:val="en-US"/>
        </w:rPr>
      </w:pPr>
    </w:p>
    <w:p w14:paraId="18D1D43B" w14:textId="77777777" w:rsidR="006F0A60" w:rsidRPr="007433B1" w:rsidRDefault="006F0A60" w:rsidP="0018560B">
      <w:pPr>
        <w:spacing w:line="240" w:lineRule="auto"/>
        <w:rPr>
          <w:rFonts w:ascii="Times New Roman" w:hAnsi="Times New Roman" w:cs="Times New Roman"/>
          <w:b/>
          <w:color w:val="000000" w:themeColor="text1"/>
          <w:lang w:val="en-US"/>
        </w:rPr>
      </w:pPr>
    </w:p>
    <w:p w14:paraId="44C79C79" w14:textId="77777777" w:rsidR="006F0A60" w:rsidRPr="007433B1" w:rsidRDefault="006F0A60" w:rsidP="0018560B">
      <w:pPr>
        <w:spacing w:line="240" w:lineRule="auto"/>
        <w:rPr>
          <w:rFonts w:ascii="Times New Roman" w:hAnsi="Times New Roman" w:cs="Times New Roman"/>
          <w:b/>
          <w:color w:val="000000" w:themeColor="text1"/>
          <w:lang w:val="en-US"/>
        </w:rPr>
      </w:pPr>
    </w:p>
    <w:p w14:paraId="38CA9AE9" w14:textId="77777777" w:rsidR="006F0A60" w:rsidRPr="007433B1" w:rsidRDefault="006F0A60" w:rsidP="0018560B">
      <w:pPr>
        <w:spacing w:line="240" w:lineRule="auto"/>
        <w:rPr>
          <w:rFonts w:ascii="Times New Roman" w:hAnsi="Times New Roman" w:cs="Times New Roman"/>
          <w:b/>
          <w:color w:val="000000" w:themeColor="text1"/>
          <w:lang w:val="en-US"/>
        </w:rPr>
      </w:pPr>
    </w:p>
    <w:p w14:paraId="4FA5A506" w14:textId="77777777" w:rsidR="006F0A60" w:rsidRPr="007433B1" w:rsidRDefault="006F0A60" w:rsidP="0018560B">
      <w:pPr>
        <w:spacing w:line="240" w:lineRule="auto"/>
        <w:rPr>
          <w:rFonts w:ascii="Times New Roman" w:hAnsi="Times New Roman" w:cs="Times New Roman"/>
          <w:b/>
          <w:color w:val="000000" w:themeColor="text1"/>
          <w:lang w:val="en-US"/>
        </w:rPr>
      </w:pPr>
    </w:p>
    <w:p w14:paraId="20B8C2DB" w14:textId="77777777" w:rsidR="006F0A60" w:rsidRPr="007433B1" w:rsidRDefault="006F0A60" w:rsidP="0018560B">
      <w:pPr>
        <w:spacing w:line="240" w:lineRule="auto"/>
        <w:rPr>
          <w:rFonts w:ascii="Times New Roman" w:hAnsi="Times New Roman" w:cs="Times New Roman"/>
          <w:b/>
          <w:color w:val="000000" w:themeColor="text1"/>
          <w:lang w:val="en-US"/>
        </w:rPr>
      </w:pPr>
    </w:p>
    <w:p w14:paraId="6B17FFB5" w14:textId="77777777" w:rsidR="006F0A60" w:rsidRPr="007433B1" w:rsidRDefault="006F0A60" w:rsidP="0018560B">
      <w:pPr>
        <w:spacing w:line="240" w:lineRule="auto"/>
        <w:rPr>
          <w:rFonts w:ascii="Times New Roman" w:hAnsi="Times New Roman" w:cs="Times New Roman"/>
          <w:b/>
          <w:color w:val="000000" w:themeColor="text1"/>
          <w:lang w:val="en-US"/>
        </w:rPr>
      </w:pPr>
    </w:p>
    <w:p w14:paraId="12B9ACC8" w14:textId="77777777" w:rsidR="006F0A60" w:rsidRPr="007433B1" w:rsidRDefault="006F0A60" w:rsidP="0018560B">
      <w:pPr>
        <w:spacing w:line="240" w:lineRule="auto"/>
        <w:rPr>
          <w:rFonts w:ascii="Times New Roman" w:hAnsi="Times New Roman" w:cs="Times New Roman"/>
          <w:b/>
          <w:color w:val="000000" w:themeColor="text1"/>
          <w:lang w:val="en-US"/>
        </w:rPr>
      </w:pPr>
    </w:p>
    <w:p w14:paraId="78262907" w14:textId="77777777" w:rsidR="006F0A60" w:rsidRPr="007433B1" w:rsidRDefault="006F0A60" w:rsidP="0018560B">
      <w:pPr>
        <w:spacing w:line="240" w:lineRule="auto"/>
        <w:rPr>
          <w:rFonts w:ascii="Times New Roman" w:hAnsi="Times New Roman" w:cs="Times New Roman"/>
          <w:b/>
          <w:color w:val="000000" w:themeColor="text1"/>
          <w:lang w:val="en-US"/>
        </w:rPr>
      </w:pPr>
    </w:p>
    <w:p w14:paraId="6B00F078" w14:textId="77777777" w:rsidR="006F0A60" w:rsidRPr="007433B1" w:rsidRDefault="006F0A60" w:rsidP="0018560B">
      <w:pPr>
        <w:spacing w:line="240" w:lineRule="auto"/>
        <w:rPr>
          <w:rFonts w:ascii="Times New Roman" w:hAnsi="Times New Roman" w:cs="Times New Roman"/>
          <w:b/>
          <w:color w:val="000000" w:themeColor="text1"/>
          <w:lang w:val="en-US"/>
        </w:rPr>
      </w:pPr>
    </w:p>
    <w:p w14:paraId="1E162069" w14:textId="77777777" w:rsidR="006F0A60" w:rsidRPr="007433B1" w:rsidRDefault="006F0A60" w:rsidP="0018560B">
      <w:pPr>
        <w:spacing w:line="240" w:lineRule="auto"/>
        <w:rPr>
          <w:rFonts w:ascii="Times New Roman" w:hAnsi="Times New Roman" w:cs="Times New Roman"/>
          <w:b/>
          <w:color w:val="000000" w:themeColor="text1"/>
          <w:lang w:val="en-US"/>
        </w:rPr>
      </w:pPr>
    </w:p>
    <w:p w14:paraId="51E61683" w14:textId="77777777" w:rsidR="006F0A60" w:rsidRPr="007433B1" w:rsidRDefault="006F0A60" w:rsidP="0018560B">
      <w:pPr>
        <w:spacing w:line="240" w:lineRule="auto"/>
        <w:rPr>
          <w:rFonts w:ascii="Times New Roman" w:hAnsi="Times New Roman" w:cs="Times New Roman"/>
          <w:b/>
          <w:color w:val="000000" w:themeColor="text1"/>
          <w:lang w:val="en-US"/>
        </w:rPr>
      </w:pPr>
    </w:p>
    <w:p w14:paraId="02FA8C8A" w14:textId="77777777" w:rsidR="006F0A60" w:rsidRPr="007433B1" w:rsidRDefault="006F0A60" w:rsidP="0018560B">
      <w:pPr>
        <w:spacing w:line="240" w:lineRule="auto"/>
        <w:rPr>
          <w:rFonts w:ascii="Times New Roman" w:hAnsi="Times New Roman" w:cs="Times New Roman"/>
          <w:b/>
          <w:color w:val="000000" w:themeColor="text1"/>
          <w:lang w:val="en-US"/>
        </w:rPr>
      </w:pPr>
    </w:p>
    <w:p w14:paraId="60EE41A7" w14:textId="77777777" w:rsidR="006F0A60" w:rsidRPr="007433B1" w:rsidRDefault="006F0A60" w:rsidP="0018560B">
      <w:pPr>
        <w:spacing w:line="240" w:lineRule="auto"/>
        <w:rPr>
          <w:rFonts w:ascii="Times New Roman" w:hAnsi="Times New Roman" w:cs="Times New Roman"/>
          <w:b/>
          <w:color w:val="000000" w:themeColor="text1"/>
          <w:lang w:val="en-US"/>
        </w:rPr>
      </w:pPr>
    </w:p>
    <w:p w14:paraId="2F59945D" w14:textId="77777777" w:rsidR="006F0A60" w:rsidRPr="007433B1" w:rsidRDefault="006F0A60" w:rsidP="0018560B">
      <w:pPr>
        <w:spacing w:line="240" w:lineRule="auto"/>
        <w:rPr>
          <w:rFonts w:ascii="Times New Roman" w:hAnsi="Times New Roman" w:cs="Times New Roman"/>
          <w:b/>
          <w:color w:val="000000" w:themeColor="text1"/>
          <w:lang w:val="en-US"/>
        </w:rPr>
      </w:pPr>
    </w:p>
    <w:p w14:paraId="1A9D8576" w14:textId="77777777" w:rsidR="006F0A60" w:rsidRPr="007433B1" w:rsidRDefault="006F0A60" w:rsidP="0018560B">
      <w:pPr>
        <w:spacing w:line="240" w:lineRule="auto"/>
        <w:rPr>
          <w:rFonts w:ascii="Times New Roman" w:hAnsi="Times New Roman" w:cs="Times New Roman"/>
          <w:b/>
          <w:color w:val="000000" w:themeColor="text1"/>
          <w:lang w:val="en-US"/>
        </w:rPr>
      </w:pPr>
    </w:p>
    <w:p w14:paraId="2815B2E5" w14:textId="77777777" w:rsidR="006F0A60" w:rsidRPr="007433B1" w:rsidRDefault="006F0A60" w:rsidP="0018560B">
      <w:pPr>
        <w:spacing w:line="240" w:lineRule="auto"/>
        <w:rPr>
          <w:rFonts w:ascii="Times New Roman" w:hAnsi="Times New Roman" w:cs="Times New Roman"/>
          <w:b/>
          <w:color w:val="000000" w:themeColor="text1"/>
          <w:lang w:val="en-US"/>
        </w:rPr>
      </w:pPr>
    </w:p>
    <w:p w14:paraId="60C8A0CE" w14:textId="77777777" w:rsidR="006F0A60" w:rsidRPr="007433B1" w:rsidRDefault="006F0A60" w:rsidP="00B66894">
      <w:pPr>
        <w:rPr>
          <w:rFonts w:ascii="Times New Roman" w:hAnsi="Times New Roman" w:cs="Times New Roman"/>
          <w:color w:val="000000" w:themeColor="text1"/>
          <w:lang w:val="en-US"/>
        </w:rPr>
      </w:pPr>
      <w:r w:rsidRPr="007433B1">
        <w:rPr>
          <w:rFonts w:ascii="Times New Roman" w:hAnsi="Times New Roman" w:cs="Times New Roman"/>
          <w:b/>
          <w:color w:val="000000" w:themeColor="text1"/>
          <w:lang w:val="en-US"/>
        </w:rPr>
        <w:t xml:space="preserve">Table 3. </w:t>
      </w:r>
      <w:r w:rsidRPr="007433B1">
        <w:rPr>
          <w:rFonts w:ascii="Times New Roman" w:hAnsi="Times New Roman" w:cs="Times New Roman"/>
          <w:color w:val="000000" w:themeColor="text1"/>
          <w:lang w:val="en-US"/>
        </w:rPr>
        <w:t>Adjusted risk estimates of serum levels of HbA1c as a continuous variable in predicting postoperative adverse events.</w:t>
      </w:r>
    </w:p>
    <w:p w14:paraId="0BCDECD6" w14:textId="77777777" w:rsidR="006F0A60" w:rsidRPr="007433B1" w:rsidRDefault="006F0A60" w:rsidP="006F0A60">
      <w:pPr>
        <w:spacing w:line="240" w:lineRule="auto"/>
        <w:rPr>
          <w:rFonts w:ascii="Times New Roman" w:hAnsi="Times New Roman" w:cs="Times New Roman"/>
          <w:color w:val="000000" w:themeColor="text1"/>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350"/>
        <w:gridCol w:w="2970"/>
      </w:tblGrid>
      <w:tr w:rsidR="001C1E42" w:rsidRPr="007433B1" w14:paraId="4EB0B487" w14:textId="4CB92BDF" w:rsidTr="00E31CB1">
        <w:tc>
          <w:tcPr>
            <w:tcW w:w="4320" w:type="dxa"/>
            <w:tcBorders>
              <w:top w:val="single" w:sz="4" w:space="0" w:color="auto"/>
              <w:bottom w:val="single" w:sz="4" w:space="0" w:color="auto"/>
            </w:tcBorders>
          </w:tcPr>
          <w:p w14:paraId="37AD1E6F" w14:textId="51BEB4B4" w:rsidR="00E31CB1" w:rsidRPr="007433B1" w:rsidRDefault="00E31CB1" w:rsidP="009275D8">
            <w:pPr>
              <w:jc w:val="center"/>
              <w:rPr>
                <w:rFonts w:ascii="Times New Roman" w:hAnsi="Times New Roman" w:cs="Times New Roman"/>
                <w:i/>
                <w:color w:val="000000" w:themeColor="text1"/>
                <w:lang w:val="en-US"/>
              </w:rPr>
            </w:pPr>
            <w:r w:rsidRPr="007433B1">
              <w:rPr>
                <w:rFonts w:ascii="Times New Roman" w:hAnsi="Times New Roman" w:cs="Times New Roman"/>
                <w:i/>
                <w:color w:val="000000" w:themeColor="text1"/>
                <w:lang w:val="en-US"/>
              </w:rPr>
              <w:t>Outcomes</w:t>
            </w:r>
          </w:p>
        </w:tc>
        <w:tc>
          <w:tcPr>
            <w:tcW w:w="1350" w:type="dxa"/>
            <w:tcBorders>
              <w:top w:val="single" w:sz="4" w:space="0" w:color="auto"/>
              <w:bottom w:val="single" w:sz="4" w:space="0" w:color="auto"/>
            </w:tcBorders>
          </w:tcPr>
          <w:p w14:paraId="1A2D2721" w14:textId="77777777" w:rsidR="00E31CB1" w:rsidRPr="007433B1" w:rsidRDefault="00E31CB1" w:rsidP="009275D8">
            <w:pPr>
              <w:jc w:val="center"/>
              <w:rPr>
                <w:rFonts w:ascii="Times New Roman" w:hAnsi="Times New Roman" w:cs="Times New Roman"/>
                <w:i/>
                <w:color w:val="000000" w:themeColor="text1"/>
                <w:lang w:val="en-US"/>
              </w:rPr>
            </w:pPr>
            <w:r w:rsidRPr="007433B1">
              <w:rPr>
                <w:rFonts w:ascii="Times New Roman" w:hAnsi="Times New Roman" w:cs="Times New Roman"/>
                <w:i/>
                <w:color w:val="000000" w:themeColor="text1"/>
                <w:lang w:val="en-US"/>
              </w:rPr>
              <w:t xml:space="preserve">Adjusted </w:t>
            </w:r>
          </w:p>
          <w:p w14:paraId="07754FE2" w14:textId="087F6407" w:rsidR="00E31CB1" w:rsidRPr="007433B1" w:rsidRDefault="00E31CB1" w:rsidP="009275D8">
            <w:pPr>
              <w:jc w:val="center"/>
              <w:rPr>
                <w:rFonts w:ascii="Times New Roman" w:hAnsi="Times New Roman" w:cs="Times New Roman"/>
                <w:i/>
                <w:color w:val="000000" w:themeColor="text1"/>
                <w:lang w:val="en-US"/>
              </w:rPr>
            </w:pPr>
            <w:r w:rsidRPr="007433B1">
              <w:rPr>
                <w:rFonts w:ascii="Times New Roman" w:hAnsi="Times New Roman" w:cs="Times New Roman"/>
                <w:i/>
                <w:color w:val="000000" w:themeColor="text1"/>
                <w:lang w:val="en-US"/>
              </w:rPr>
              <w:t>p-value</w:t>
            </w:r>
          </w:p>
        </w:tc>
        <w:tc>
          <w:tcPr>
            <w:tcW w:w="2970" w:type="dxa"/>
            <w:tcBorders>
              <w:top w:val="single" w:sz="4" w:space="0" w:color="auto"/>
              <w:bottom w:val="single" w:sz="4" w:space="0" w:color="auto"/>
            </w:tcBorders>
          </w:tcPr>
          <w:p w14:paraId="3A86567C" w14:textId="286A5981" w:rsidR="00E31CB1" w:rsidRPr="007433B1" w:rsidRDefault="00E31CB1" w:rsidP="009275D8">
            <w:pPr>
              <w:jc w:val="center"/>
              <w:rPr>
                <w:rFonts w:ascii="Times New Roman" w:hAnsi="Times New Roman" w:cs="Times New Roman"/>
                <w:i/>
                <w:color w:val="000000" w:themeColor="text1"/>
                <w:lang w:val="en-US"/>
              </w:rPr>
            </w:pPr>
            <w:r w:rsidRPr="007433B1">
              <w:rPr>
                <w:rFonts w:ascii="Times New Roman" w:hAnsi="Times New Roman" w:cs="Times New Roman"/>
                <w:i/>
                <w:color w:val="000000" w:themeColor="text1"/>
                <w:lang w:val="en-US"/>
              </w:rPr>
              <w:t>Odds ratio, 95%CI</w:t>
            </w:r>
          </w:p>
        </w:tc>
      </w:tr>
      <w:tr w:rsidR="001C1E42" w:rsidRPr="007433B1" w14:paraId="0181D607" w14:textId="5E58C955" w:rsidTr="00E31CB1">
        <w:tc>
          <w:tcPr>
            <w:tcW w:w="4320" w:type="dxa"/>
            <w:tcBorders>
              <w:top w:val="single" w:sz="4" w:space="0" w:color="auto"/>
            </w:tcBorders>
          </w:tcPr>
          <w:p w14:paraId="18A69AA7" w14:textId="77777777" w:rsidR="00E31CB1" w:rsidRPr="007433B1" w:rsidRDefault="00E31CB1" w:rsidP="00A30875">
            <w:pPr>
              <w:spacing w:line="480" w:lineRule="auto"/>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In-hospital death</w:t>
            </w:r>
          </w:p>
        </w:tc>
        <w:tc>
          <w:tcPr>
            <w:tcW w:w="1350" w:type="dxa"/>
            <w:tcBorders>
              <w:top w:val="single" w:sz="4" w:space="0" w:color="auto"/>
            </w:tcBorders>
          </w:tcPr>
          <w:p w14:paraId="4A87B4FC" w14:textId="77777777" w:rsidR="00E31CB1" w:rsidRPr="007433B1" w:rsidRDefault="00E31CB1" w:rsidP="00A30875">
            <w:pPr>
              <w:spacing w:line="480" w:lineRule="auto"/>
              <w:jc w:val="cente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0.073</w:t>
            </w:r>
          </w:p>
        </w:tc>
        <w:tc>
          <w:tcPr>
            <w:tcW w:w="2970" w:type="dxa"/>
            <w:tcBorders>
              <w:top w:val="single" w:sz="4" w:space="0" w:color="auto"/>
            </w:tcBorders>
          </w:tcPr>
          <w:p w14:paraId="533709DA" w14:textId="77777777" w:rsidR="00E31CB1" w:rsidRPr="007433B1" w:rsidRDefault="00E31CB1" w:rsidP="00A30875">
            <w:pPr>
              <w:spacing w:line="480" w:lineRule="auto"/>
              <w:jc w:val="cente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0.949, 0.897-1.005</w:t>
            </w:r>
          </w:p>
        </w:tc>
      </w:tr>
      <w:tr w:rsidR="001C1E42" w:rsidRPr="007433B1" w14:paraId="5778060A" w14:textId="5B89FD33" w:rsidTr="00E31CB1">
        <w:tc>
          <w:tcPr>
            <w:tcW w:w="4320" w:type="dxa"/>
          </w:tcPr>
          <w:p w14:paraId="6CFC783F" w14:textId="77777777" w:rsidR="00E31CB1" w:rsidRPr="007433B1" w:rsidRDefault="00E31CB1" w:rsidP="00A30875">
            <w:pPr>
              <w:spacing w:line="480" w:lineRule="auto"/>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Any sternal wound infection</w:t>
            </w:r>
          </w:p>
        </w:tc>
        <w:tc>
          <w:tcPr>
            <w:tcW w:w="1350" w:type="dxa"/>
          </w:tcPr>
          <w:p w14:paraId="2C9E0173" w14:textId="77777777" w:rsidR="00E31CB1" w:rsidRPr="007433B1" w:rsidRDefault="00E31CB1" w:rsidP="00A30875">
            <w:pPr>
              <w:spacing w:line="480" w:lineRule="auto"/>
              <w:jc w:val="center"/>
              <w:rPr>
                <w:rFonts w:ascii="Times New Roman" w:hAnsi="Times New Roman" w:cs="Times New Roman"/>
                <w:b/>
                <w:color w:val="000000" w:themeColor="text1"/>
                <w:lang w:val="en-US"/>
              </w:rPr>
            </w:pPr>
            <w:r w:rsidRPr="007433B1">
              <w:rPr>
                <w:rFonts w:ascii="Times New Roman" w:hAnsi="Times New Roman" w:cs="Times New Roman"/>
                <w:b/>
                <w:color w:val="000000" w:themeColor="text1"/>
                <w:lang w:val="en-US"/>
              </w:rPr>
              <w:t>&lt;0.001</w:t>
            </w:r>
          </w:p>
        </w:tc>
        <w:tc>
          <w:tcPr>
            <w:tcW w:w="2970" w:type="dxa"/>
          </w:tcPr>
          <w:p w14:paraId="44AA61D5" w14:textId="77777777" w:rsidR="00E31CB1" w:rsidRPr="007433B1" w:rsidRDefault="00E31CB1" w:rsidP="00A30875">
            <w:pPr>
              <w:spacing w:line="480" w:lineRule="auto"/>
              <w:jc w:val="center"/>
              <w:rPr>
                <w:rFonts w:ascii="Times New Roman" w:hAnsi="Times New Roman" w:cs="Times New Roman"/>
                <w:b/>
                <w:color w:val="000000" w:themeColor="text1"/>
                <w:lang w:val="en-US"/>
              </w:rPr>
            </w:pPr>
            <w:r w:rsidRPr="007433B1">
              <w:rPr>
                <w:rFonts w:ascii="Times New Roman" w:hAnsi="Times New Roman" w:cs="Times New Roman"/>
                <w:b/>
                <w:color w:val="000000" w:themeColor="text1"/>
                <w:lang w:val="en-US"/>
              </w:rPr>
              <w:t>1.036, 1.025-1.047</w:t>
            </w:r>
          </w:p>
        </w:tc>
      </w:tr>
      <w:tr w:rsidR="001C1E42" w:rsidRPr="007433B1" w14:paraId="473D8E3C" w14:textId="7DA39B5A" w:rsidTr="00E31CB1">
        <w:tc>
          <w:tcPr>
            <w:tcW w:w="4320" w:type="dxa"/>
          </w:tcPr>
          <w:p w14:paraId="328C896C" w14:textId="77777777" w:rsidR="00E31CB1" w:rsidRPr="007433B1" w:rsidRDefault="00E31CB1" w:rsidP="00A30875">
            <w:pPr>
              <w:spacing w:line="480" w:lineRule="auto"/>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Deep sternal wound infection/mediastinitis</w:t>
            </w:r>
          </w:p>
        </w:tc>
        <w:tc>
          <w:tcPr>
            <w:tcW w:w="1350" w:type="dxa"/>
          </w:tcPr>
          <w:p w14:paraId="5480BB44" w14:textId="77777777" w:rsidR="00E31CB1" w:rsidRPr="007433B1" w:rsidRDefault="00E31CB1" w:rsidP="00A30875">
            <w:pPr>
              <w:spacing w:line="480" w:lineRule="auto"/>
              <w:jc w:val="center"/>
              <w:rPr>
                <w:rFonts w:ascii="Times New Roman" w:hAnsi="Times New Roman" w:cs="Times New Roman"/>
                <w:b/>
                <w:color w:val="000000" w:themeColor="text1"/>
                <w:lang w:val="en-US"/>
              </w:rPr>
            </w:pPr>
            <w:r w:rsidRPr="007433B1">
              <w:rPr>
                <w:rFonts w:ascii="Times New Roman" w:hAnsi="Times New Roman" w:cs="Times New Roman"/>
                <w:b/>
                <w:color w:val="000000" w:themeColor="text1"/>
                <w:lang w:val="en-US"/>
              </w:rPr>
              <w:t>0.003</w:t>
            </w:r>
          </w:p>
        </w:tc>
        <w:tc>
          <w:tcPr>
            <w:tcW w:w="2970" w:type="dxa"/>
          </w:tcPr>
          <w:p w14:paraId="699D0108" w14:textId="77777777" w:rsidR="00E31CB1" w:rsidRPr="007433B1" w:rsidRDefault="00E31CB1" w:rsidP="00A30875">
            <w:pPr>
              <w:spacing w:line="480" w:lineRule="auto"/>
              <w:jc w:val="center"/>
              <w:rPr>
                <w:rFonts w:ascii="Times New Roman" w:hAnsi="Times New Roman" w:cs="Times New Roman"/>
                <w:b/>
                <w:color w:val="000000" w:themeColor="text1"/>
                <w:lang w:val="en-US"/>
              </w:rPr>
            </w:pPr>
            <w:r w:rsidRPr="007433B1">
              <w:rPr>
                <w:rFonts w:ascii="Times New Roman" w:hAnsi="Times New Roman" w:cs="Times New Roman"/>
                <w:b/>
                <w:color w:val="000000" w:themeColor="text1"/>
                <w:lang w:val="en-US"/>
              </w:rPr>
              <w:t>1.026, 1.009-1.044</w:t>
            </w:r>
          </w:p>
        </w:tc>
      </w:tr>
      <w:tr w:rsidR="001C1E42" w:rsidRPr="007433B1" w14:paraId="1A5D3156" w14:textId="768D0320" w:rsidTr="00E31CB1">
        <w:tc>
          <w:tcPr>
            <w:tcW w:w="4320" w:type="dxa"/>
          </w:tcPr>
          <w:p w14:paraId="1F867714" w14:textId="77777777" w:rsidR="00E31CB1" w:rsidRPr="007433B1" w:rsidRDefault="00E31CB1" w:rsidP="00A30875">
            <w:pPr>
              <w:spacing w:line="480" w:lineRule="auto"/>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Prolonged inotropic support</w:t>
            </w:r>
          </w:p>
        </w:tc>
        <w:tc>
          <w:tcPr>
            <w:tcW w:w="1350" w:type="dxa"/>
          </w:tcPr>
          <w:p w14:paraId="04930798" w14:textId="77777777" w:rsidR="00E31CB1" w:rsidRPr="007433B1" w:rsidRDefault="00E31CB1" w:rsidP="00A30875">
            <w:pPr>
              <w:spacing w:line="480" w:lineRule="auto"/>
              <w:jc w:val="cente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0.696</w:t>
            </w:r>
          </w:p>
        </w:tc>
        <w:tc>
          <w:tcPr>
            <w:tcW w:w="2970" w:type="dxa"/>
          </w:tcPr>
          <w:p w14:paraId="17971715" w14:textId="77777777" w:rsidR="00E31CB1" w:rsidRPr="007433B1" w:rsidRDefault="00E31CB1" w:rsidP="00A30875">
            <w:pPr>
              <w:spacing w:line="480" w:lineRule="auto"/>
              <w:jc w:val="cente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1.001, 0.994-1.001</w:t>
            </w:r>
          </w:p>
        </w:tc>
      </w:tr>
      <w:tr w:rsidR="001C1E42" w:rsidRPr="007433B1" w14:paraId="4A039516" w14:textId="00F8D93F" w:rsidTr="00E31CB1">
        <w:tc>
          <w:tcPr>
            <w:tcW w:w="4320" w:type="dxa"/>
          </w:tcPr>
          <w:p w14:paraId="043A6645" w14:textId="77777777" w:rsidR="00E31CB1" w:rsidRPr="007433B1" w:rsidRDefault="00E31CB1" w:rsidP="00A30875">
            <w:pPr>
              <w:spacing w:line="480" w:lineRule="auto"/>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Acute kidney injury of any severity</w:t>
            </w:r>
          </w:p>
        </w:tc>
        <w:tc>
          <w:tcPr>
            <w:tcW w:w="1350" w:type="dxa"/>
          </w:tcPr>
          <w:p w14:paraId="4F72171E" w14:textId="77777777" w:rsidR="00E31CB1" w:rsidRPr="007433B1" w:rsidRDefault="00E31CB1" w:rsidP="00A30875">
            <w:pPr>
              <w:spacing w:line="480" w:lineRule="auto"/>
              <w:jc w:val="center"/>
              <w:rPr>
                <w:rFonts w:ascii="Times New Roman" w:hAnsi="Times New Roman" w:cs="Times New Roman"/>
                <w:b/>
                <w:color w:val="000000" w:themeColor="text1"/>
                <w:lang w:val="en-US"/>
              </w:rPr>
            </w:pPr>
            <w:r w:rsidRPr="007433B1">
              <w:rPr>
                <w:rFonts w:ascii="Times New Roman" w:hAnsi="Times New Roman" w:cs="Times New Roman"/>
                <w:b/>
                <w:color w:val="000000" w:themeColor="text1"/>
                <w:lang w:val="en-US"/>
              </w:rPr>
              <w:t>0.021</w:t>
            </w:r>
          </w:p>
        </w:tc>
        <w:tc>
          <w:tcPr>
            <w:tcW w:w="2970" w:type="dxa"/>
          </w:tcPr>
          <w:p w14:paraId="66EDC0A0" w14:textId="77777777" w:rsidR="00E31CB1" w:rsidRPr="007433B1" w:rsidRDefault="00E31CB1" w:rsidP="00A30875">
            <w:pPr>
              <w:spacing w:line="480" w:lineRule="auto"/>
              <w:jc w:val="center"/>
              <w:rPr>
                <w:rFonts w:ascii="Times New Roman" w:hAnsi="Times New Roman" w:cs="Times New Roman"/>
                <w:b/>
                <w:color w:val="000000" w:themeColor="text1"/>
                <w:lang w:val="en-US"/>
              </w:rPr>
            </w:pPr>
            <w:r w:rsidRPr="007433B1">
              <w:rPr>
                <w:rFonts w:ascii="Times New Roman" w:hAnsi="Times New Roman" w:cs="Times New Roman"/>
                <w:b/>
                <w:color w:val="000000" w:themeColor="text1"/>
                <w:lang w:val="en-US"/>
              </w:rPr>
              <w:t>1.009, 1.001-1.016</w:t>
            </w:r>
          </w:p>
        </w:tc>
      </w:tr>
      <w:tr w:rsidR="001C1E42" w:rsidRPr="007433B1" w14:paraId="03951AE4" w14:textId="2000C059" w:rsidTr="00E31CB1">
        <w:tc>
          <w:tcPr>
            <w:tcW w:w="4320" w:type="dxa"/>
            <w:tcBorders>
              <w:bottom w:val="single" w:sz="4" w:space="0" w:color="auto"/>
            </w:tcBorders>
          </w:tcPr>
          <w:p w14:paraId="067B5A77" w14:textId="77777777" w:rsidR="00E31CB1" w:rsidRPr="007433B1" w:rsidRDefault="00E31CB1" w:rsidP="00A30875">
            <w:pPr>
              <w:spacing w:line="480" w:lineRule="auto"/>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lastRenderedPageBreak/>
              <w:t>Stroke</w:t>
            </w:r>
          </w:p>
        </w:tc>
        <w:tc>
          <w:tcPr>
            <w:tcW w:w="1350" w:type="dxa"/>
            <w:tcBorders>
              <w:bottom w:val="single" w:sz="4" w:space="0" w:color="auto"/>
            </w:tcBorders>
          </w:tcPr>
          <w:p w14:paraId="454A492B" w14:textId="77777777" w:rsidR="00E31CB1" w:rsidRPr="007433B1" w:rsidRDefault="00E31CB1" w:rsidP="00A30875">
            <w:pPr>
              <w:spacing w:line="480" w:lineRule="auto"/>
              <w:jc w:val="cente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0.313</w:t>
            </w:r>
          </w:p>
        </w:tc>
        <w:tc>
          <w:tcPr>
            <w:tcW w:w="2970" w:type="dxa"/>
            <w:tcBorders>
              <w:bottom w:val="single" w:sz="4" w:space="0" w:color="auto"/>
            </w:tcBorders>
          </w:tcPr>
          <w:p w14:paraId="4DE5CA77" w14:textId="77777777" w:rsidR="00E31CB1" w:rsidRPr="007433B1" w:rsidRDefault="00E31CB1" w:rsidP="00A30875">
            <w:pPr>
              <w:spacing w:line="480" w:lineRule="auto"/>
              <w:jc w:val="center"/>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1.015, 0.986-1.043</w:t>
            </w:r>
          </w:p>
        </w:tc>
      </w:tr>
    </w:tbl>
    <w:p w14:paraId="0A354046" w14:textId="0587EEA9" w:rsidR="006F0A60" w:rsidRPr="007433B1" w:rsidRDefault="006F0A60" w:rsidP="006F0A60">
      <w:pPr>
        <w:spacing w:line="240" w:lineRule="auto"/>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t>CI: confidence interval. In bold are statistical</w:t>
      </w:r>
      <w:r w:rsidR="00335207" w:rsidRPr="007433B1">
        <w:rPr>
          <w:rFonts w:ascii="Times New Roman" w:hAnsi="Times New Roman" w:cs="Times New Roman"/>
          <w:color w:val="000000" w:themeColor="text1"/>
          <w:lang w:val="en-US"/>
        </w:rPr>
        <w:t>ly</w:t>
      </w:r>
      <w:r w:rsidRPr="007433B1">
        <w:rPr>
          <w:rFonts w:ascii="Times New Roman" w:hAnsi="Times New Roman" w:cs="Times New Roman"/>
          <w:color w:val="000000" w:themeColor="text1"/>
          <w:lang w:val="en-US"/>
        </w:rPr>
        <w:t xml:space="preserve"> significant differences.</w:t>
      </w:r>
    </w:p>
    <w:p w14:paraId="37EF6DAF" w14:textId="77777777" w:rsidR="006F0A60" w:rsidRPr="007433B1" w:rsidRDefault="006F0A60" w:rsidP="006F0A60">
      <w:pPr>
        <w:spacing w:line="240" w:lineRule="auto"/>
        <w:rPr>
          <w:rFonts w:ascii="Times New Roman" w:hAnsi="Times New Roman" w:cs="Times New Roman"/>
          <w:color w:val="000000" w:themeColor="text1"/>
          <w:lang w:val="en-US"/>
        </w:rPr>
      </w:pPr>
    </w:p>
    <w:p w14:paraId="7380513B" w14:textId="77777777" w:rsidR="0006656B" w:rsidRPr="007433B1" w:rsidRDefault="0006656B" w:rsidP="006F0A60">
      <w:pPr>
        <w:spacing w:line="240" w:lineRule="auto"/>
        <w:rPr>
          <w:rFonts w:ascii="Times New Roman" w:hAnsi="Times New Roman" w:cs="Times New Roman"/>
          <w:color w:val="000000" w:themeColor="text1"/>
          <w:lang w:val="en-US"/>
        </w:rPr>
      </w:pPr>
    </w:p>
    <w:p w14:paraId="1CB9373A" w14:textId="77777777" w:rsidR="0006656B" w:rsidRPr="007433B1" w:rsidRDefault="0006656B" w:rsidP="006F0A60">
      <w:pPr>
        <w:spacing w:line="240" w:lineRule="auto"/>
        <w:rPr>
          <w:rFonts w:ascii="Times New Roman" w:hAnsi="Times New Roman" w:cs="Times New Roman"/>
          <w:color w:val="000000" w:themeColor="text1"/>
          <w:lang w:val="en-US"/>
        </w:rPr>
      </w:pPr>
    </w:p>
    <w:p w14:paraId="08886A0A" w14:textId="77777777" w:rsidR="0006656B" w:rsidRPr="007433B1" w:rsidRDefault="0006656B" w:rsidP="006F0A60">
      <w:pPr>
        <w:spacing w:line="240" w:lineRule="auto"/>
        <w:rPr>
          <w:rFonts w:ascii="Times New Roman" w:hAnsi="Times New Roman" w:cs="Times New Roman"/>
          <w:color w:val="000000" w:themeColor="text1"/>
          <w:lang w:val="en-US"/>
        </w:rPr>
      </w:pPr>
    </w:p>
    <w:p w14:paraId="7458BD6C" w14:textId="77777777" w:rsidR="0006656B" w:rsidRPr="007433B1" w:rsidRDefault="0006656B" w:rsidP="006F0A60">
      <w:pPr>
        <w:spacing w:line="240" w:lineRule="auto"/>
        <w:rPr>
          <w:rFonts w:ascii="Times New Roman" w:hAnsi="Times New Roman" w:cs="Times New Roman"/>
          <w:color w:val="000000" w:themeColor="text1"/>
          <w:lang w:val="en-US"/>
        </w:rPr>
      </w:pPr>
    </w:p>
    <w:p w14:paraId="0B67D67E" w14:textId="77777777" w:rsidR="0006656B" w:rsidRPr="007433B1" w:rsidRDefault="0006656B" w:rsidP="006F0A60">
      <w:pPr>
        <w:spacing w:line="240" w:lineRule="auto"/>
        <w:rPr>
          <w:rFonts w:ascii="Times New Roman" w:hAnsi="Times New Roman" w:cs="Times New Roman"/>
          <w:color w:val="000000" w:themeColor="text1"/>
          <w:lang w:val="en-US"/>
        </w:rPr>
      </w:pPr>
    </w:p>
    <w:p w14:paraId="299C55CC" w14:textId="77777777" w:rsidR="0006656B" w:rsidRPr="007433B1" w:rsidRDefault="0006656B" w:rsidP="006F0A60">
      <w:pPr>
        <w:spacing w:line="240" w:lineRule="auto"/>
        <w:rPr>
          <w:rFonts w:ascii="Times New Roman" w:hAnsi="Times New Roman" w:cs="Times New Roman"/>
          <w:color w:val="000000" w:themeColor="text1"/>
          <w:lang w:val="en-US"/>
        </w:rPr>
      </w:pPr>
    </w:p>
    <w:p w14:paraId="6D944B86" w14:textId="77777777" w:rsidR="0006656B" w:rsidRPr="007433B1" w:rsidRDefault="0006656B" w:rsidP="006F0A60">
      <w:pPr>
        <w:spacing w:line="240" w:lineRule="auto"/>
        <w:rPr>
          <w:rFonts w:ascii="Times New Roman" w:hAnsi="Times New Roman" w:cs="Times New Roman"/>
          <w:color w:val="000000" w:themeColor="text1"/>
          <w:lang w:val="en-US"/>
        </w:rPr>
      </w:pPr>
    </w:p>
    <w:p w14:paraId="6D223A67" w14:textId="77777777" w:rsidR="0006656B" w:rsidRPr="007433B1" w:rsidRDefault="0006656B" w:rsidP="006F0A60">
      <w:pPr>
        <w:spacing w:line="240" w:lineRule="auto"/>
        <w:rPr>
          <w:rFonts w:ascii="Times New Roman" w:hAnsi="Times New Roman" w:cs="Times New Roman"/>
          <w:color w:val="000000" w:themeColor="text1"/>
          <w:lang w:val="en-US"/>
        </w:rPr>
      </w:pPr>
    </w:p>
    <w:p w14:paraId="552782D1" w14:textId="77777777" w:rsidR="0006656B" w:rsidRPr="007433B1" w:rsidRDefault="0006656B" w:rsidP="006F0A60">
      <w:pPr>
        <w:spacing w:line="240" w:lineRule="auto"/>
        <w:rPr>
          <w:rFonts w:ascii="Times New Roman" w:hAnsi="Times New Roman" w:cs="Times New Roman"/>
          <w:color w:val="000000" w:themeColor="text1"/>
          <w:lang w:val="en-US"/>
        </w:rPr>
      </w:pPr>
    </w:p>
    <w:p w14:paraId="67D28070" w14:textId="77777777" w:rsidR="0006656B" w:rsidRPr="007433B1" w:rsidRDefault="0006656B" w:rsidP="006F0A60">
      <w:pPr>
        <w:spacing w:line="240" w:lineRule="auto"/>
        <w:rPr>
          <w:rFonts w:ascii="Times New Roman" w:hAnsi="Times New Roman" w:cs="Times New Roman"/>
          <w:color w:val="000000" w:themeColor="text1"/>
          <w:lang w:val="en-US"/>
        </w:rPr>
      </w:pPr>
    </w:p>
    <w:p w14:paraId="119633D7" w14:textId="77777777" w:rsidR="0006656B" w:rsidRPr="007433B1" w:rsidRDefault="0006656B" w:rsidP="006F0A60">
      <w:pPr>
        <w:spacing w:line="240" w:lineRule="auto"/>
        <w:rPr>
          <w:rFonts w:ascii="Times New Roman" w:hAnsi="Times New Roman" w:cs="Times New Roman"/>
          <w:color w:val="000000" w:themeColor="text1"/>
          <w:lang w:val="en-US"/>
        </w:rPr>
      </w:pPr>
    </w:p>
    <w:p w14:paraId="4A4F68D7" w14:textId="77777777" w:rsidR="0006656B" w:rsidRPr="007433B1" w:rsidRDefault="0006656B" w:rsidP="006F0A60">
      <w:pPr>
        <w:spacing w:line="240" w:lineRule="auto"/>
        <w:rPr>
          <w:rFonts w:ascii="Times New Roman" w:hAnsi="Times New Roman" w:cs="Times New Roman"/>
          <w:color w:val="000000" w:themeColor="text1"/>
          <w:lang w:val="en-US"/>
        </w:rPr>
      </w:pPr>
    </w:p>
    <w:p w14:paraId="6375E09C" w14:textId="77777777" w:rsidR="0006656B" w:rsidRPr="007433B1" w:rsidRDefault="0006656B" w:rsidP="006F0A60">
      <w:pPr>
        <w:spacing w:line="240" w:lineRule="auto"/>
        <w:rPr>
          <w:rFonts w:ascii="Times New Roman" w:hAnsi="Times New Roman" w:cs="Times New Roman"/>
          <w:color w:val="000000" w:themeColor="text1"/>
          <w:lang w:val="en-US"/>
        </w:rPr>
      </w:pPr>
    </w:p>
    <w:p w14:paraId="3C36BF14" w14:textId="77777777" w:rsidR="0006656B" w:rsidRPr="007433B1" w:rsidRDefault="0006656B" w:rsidP="006F0A60">
      <w:pPr>
        <w:spacing w:line="240" w:lineRule="auto"/>
        <w:rPr>
          <w:rFonts w:ascii="Times New Roman" w:hAnsi="Times New Roman" w:cs="Times New Roman"/>
          <w:color w:val="000000" w:themeColor="text1"/>
          <w:lang w:val="en-US"/>
        </w:rPr>
      </w:pPr>
    </w:p>
    <w:p w14:paraId="1B4D2627" w14:textId="77777777" w:rsidR="0006656B" w:rsidRPr="007433B1" w:rsidRDefault="0006656B" w:rsidP="006F0A60">
      <w:pPr>
        <w:spacing w:line="240" w:lineRule="auto"/>
        <w:rPr>
          <w:rFonts w:ascii="Times New Roman" w:hAnsi="Times New Roman" w:cs="Times New Roman"/>
          <w:color w:val="000000" w:themeColor="text1"/>
          <w:lang w:val="en-US"/>
        </w:rPr>
      </w:pPr>
    </w:p>
    <w:p w14:paraId="79BD6F5F" w14:textId="77777777" w:rsidR="0006656B" w:rsidRPr="007433B1" w:rsidRDefault="0006656B" w:rsidP="006F0A60">
      <w:pPr>
        <w:spacing w:line="240" w:lineRule="auto"/>
        <w:rPr>
          <w:rFonts w:ascii="Times New Roman" w:hAnsi="Times New Roman" w:cs="Times New Roman"/>
          <w:color w:val="000000" w:themeColor="text1"/>
          <w:lang w:val="en-US"/>
        </w:rPr>
      </w:pPr>
    </w:p>
    <w:p w14:paraId="73667B1B" w14:textId="77777777" w:rsidR="0006656B" w:rsidRPr="007433B1" w:rsidRDefault="0006656B" w:rsidP="006F0A60">
      <w:pPr>
        <w:spacing w:line="240" w:lineRule="auto"/>
        <w:rPr>
          <w:rFonts w:ascii="Times New Roman" w:hAnsi="Times New Roman" w:cs="Times New Roman"/>
          <w:color w:val="000000" w:themeColor="text1"/>
          <w:lang w:val="en-US"/>
        </w:rPr>
      </w:pPr>
    </w:p>
    <w:p w14:paraId="3D8DB4B8" w14:textId="77777777" w:rsidR="0006656B" w:rsidRPr="007433B1" w:rsidRDefault="0006656B" w:rsidP="006F0A60">
      <w:pPr>
        <w:spacing w:line="240" w:lineRule="auto"/>
        <w:rPr>
          <w:rFonts w:ascii="Times New Roman" w:hAnsi="Times New Roman" w:cs="Times New Roman"/>
          <w:color w:val="000000" w:themeColor="text1"/>
          <w:lang w:val="en-US"/>
        </w:rPr>
      </w:pPr>
    </w:p>
    <w:p w14:paraId="005ABEB4" w14:textId="77777777" w:rsidR="0006656B" w:rsidRPr="007433B1" w:rsidRDefault="0006656B" w:rsidP="006F0A60">
      <w:pPr>
        <w:spacing w:line="240" w:lineRule="auto"/>
        <w:rPr>
          <w:rFonts w:ascii="Times New Roman" w:hAnsi="Times New Roman" w:cs="Times New Roman"/>
          <w:color w:val="000000" w:themeColor="text1"/>
          <w:lang w:val="en-US"/>
        </w:rPr>
      </w:pPr>
    </w:p>
    <w:p w14:paraId="3452BA49" w14:textId="77777777" w:rsidR="0006656B" w:rsidRPr="007433B1" w:rsidRDefault="0006656B" w:rsidP="006F0A60">
      <w:pPr>
        <w:spacing w:line="240" w:lineRule="auto"/>
        <w:rPr>
          <w:rFonts w:ascii="Times New Roman" w:hAnsi="Times New Roman" w:cs="Times New Roman"/>
          <w:color w:val="000000" w:themeColor="text1"/>
          <w:lang w:val="en-US"/>
        </w:rPr>
      </w:pPr>
    </w:p>
    <w:p w14:paraId="64C15384" w14:textId="77777777" w:rsidR="0006656B" w:rsidRPr="007433B1" w:rsidRDefault="0006656B" w:rsidP="006F0A60">
      <w:pPr>
        <w:spacing w:line="240" w:lineRule="auto"/>
        <w:rPr>
          <w:rFonts w:ascii="Times New Roman" w:hAnsi="Times New Roman" w:cs="Times New Roman"/>
          <w:color w:val="000000" w:themeColor="text1"/>
          <w:lang w:val="en-US"/>
        </w:rPr>
      </w:pPr>
    </w:p>
    <w:p w14:paraId="67ADE4BD" w14:textId="77777777" w:rsidR="0006656B" w:rsidRPr="007433B1" w:rsidRDefault="0006656B" w:rsidP="006F0A60">
      <w:pPr>
        <w:spacing w:line="240" w:lineRule="auto"/>
        <w:rPr>
          <w:rFonts w:ascii="Times New Roman" w:hAnsi="Times New Roman" w:cs="Times New Roman"/>
          <w:color w:val="000000" w:themeColor="text1"/>
          <w:lang w:val="en-US"/>
        </w:rPr>
      </w:pPr>
    </w:p>
    <w:p w14:paraId="152D152F" w14:textId="77777777" w:rsidR="0006656B" w:rsidRPr="007433B1" w:rsidRDefault="0006656B" w:rsidP="006F0A60">
      <w:pPr>
        <w:spacing w:line="240" w:lineRule="auto"/>
        <w:rPr>
          <w:rFonts w:ascii="Times New Roman" w:hAnsi="Times New Roman" w:cs="Times New Roman"/>
          <w:color w:val="000000" w:themeColor="text1"/>
          <w:lang w:val="en-US"/>
        </w:rPr>
      </w:pPr>
    </w:p>
    <w:p w14:paraId="7D925C79" w14:textId="77777777" w:rsidR="0006656B" w:rsidRPr="007433B1" w:rsidRDefault="0006656B" w:rsidP="006F0A60">
      <w:pPr>
        <w:spacing w:line="240" w:lineRule="auto"/>
        <w:rPr>
          <w:rFonts w:ascii="Times New Roman" w:hAnsi="Times New Roman" w:cs="Times New Roman"/>
          <w:color w:val="000000" w:themeColor="text1"/>
          <w:lang w:val="en-US"/>
        </w:rPr>
      </w:pPr>
    </w:p>
    <w:p w14:paraId="72F29B32" w14:textId="77777777" w:rsidR="0006656B" w:rsidRPr="007433B1" w:rsidRDefault="0006656B" w:rsidP="006F0A60">
      <w:pPr>
        <w:spacing w:line="240" w:lineRule="auto"/>
        <w:rPr>
          <w:rFonts w:ascii="Times New Roman" w:hAnsi="Times New Roman" w:cs="Times New Roman"/>
          <w:color w:val="000000" w:themeColor="text1"/>
          <w:lang w:val="en-US"/>
        </w:rPr>
      </w:pPr>
    </w:p>
    <w:p w14:paraId="6038B623" w14:textId="77777777" w:rsidR="0006656B" w:rsidRPr="007433B1" w:rsidRDefault="0006656B" w:rsidP="006F0A60">
      <w:pPr>
        <w:spacing w:line="240" w:lineRule="auto"/>
        <w:rPr>
          <w:rFonts w:ascii="Times New Roman" w:hAnsi="Times New Roman" w:cs="Times New Roman"/>
          <w:color w:val="000000" w:themeColor="text1"/>
          <w:lang w:val="en-US"/>
        </w:rPr>
      </w:pPr>
    </w:p>
    <w:p w14:paraId="7AB048FC" w14:textId="77777777" w:rsidR="0006656B" w:rsidRPr="007433B1" w:rsidRDefault="0006656B" w:rsidP="006F0A60">
      <w:pPr>
        <w:spacing w:line="240" w:lineRule="auto"/>
        <w:rPr>
          <w:rFonts w:ascii="Times New Roman" w:hAnsi="Times New Roman" w:cs="Times New Roman"/>
          <w:color w:val="000000" w:themeColor="text1"/>
          <w:lang w:val="en-US"/>
        </w:rPr>
      </w:pPr>
    </w:p>
    <w:p w14:paraId="57ECD771" w14:textId="77777777" w:rsidR="0006656B" w:rsidRPr="007433B1" w:rsidRDefault="0006656B" w:rsidP="006F0A60">
      <w:pPr>
        <w:spacing w:line="240" w:lineRule="auto"/>
        <w:rPr>
          <w:rFonts w:ascii="Times New Roman" w:hAnsi="Times New Roman" w:cs="Times New Roman"/>
          <w:color w:val="000000" w:themeColor="text1"/>
          <w:lang w:val="en-US"/>
        </w:rPr>
      </w:pPr>
    </w:p>
    <w:p w14:paraId="3411F978" w14:textId="77777777" w:rsidR="0006656B" w:rsidRPr="007433B1" w:rsidRDefault="0006656B" w:rsidP="006F0A60">
      <w:pPr>
        <w:spacing w:line="240" w:lineRule="auto"/>
        <w:rPr>
          <w:rFonts w:ascii="Times New Roman" w:hAnsi="Times New Roman" w:cs="Times New Roman"/>
          <w:color w:val="000000" w:themeColor="text1"/>
          <w:lang w:val="en-US"/>
        </w:rPr>
      </w:pPr>
    </w:p>
    <w:p w14:paraId="309C4E41" w14:textId="77777777" w:rsidR="0006656B" w:rsidRPr="007433B1" w:rsidRDefault="0006656B" w:rsidP="006F0A60">
      <w:pPr>
        <w:spacing w:line="240" w:lineRule="auto"/>
        <w:rPr>
          <w:rFonts w:ascii="Times New Roman" w:hAnsi="Times New Roman" w:cs="Times New Roman"/>
          <w:color w:val="000000" w:themeColor="text1"/>
          <w:lang w:val="en-US"/>
        </w:rPr>
      </w:pPr>
    </w:p>
    <w:p w14:paraId="7772EF66" w14:textId="77777777" w:rsidR="0006656B" w:rsidRPr="007433B1" w:rsidRDefault="0006656B" w:rsidP="006F0A60">
      <w:pPr>
        <w:spacing w:line="240" w:lineRule="auto"/>
        <w:rPr>
          <w:rFonts w:ascii="Times New Roman" w:hAnsi="Times New Roman" w:cs="Times New Roman"/>
          <w:color w:val="000000" w:themeColor="text1"/>
          <w:lang w:val="en-US"/>
        </w:rPr>
      </w:pPr>
    </w:p>
    <w:p w14:paraId="0F570974" w14:textId="77777777" w:rsidR="0006656B" w:rsidRPr="007433B1" w:rsidRDefault="0006656B" w:rsidP="006F0A60">
      <w:pPr>
        <w:spacing w:line="240" w:lineRule="auto"/>
        <w:rPr>
          <w:rFonts w:ascii="Times New Roman" w:hAnsi="Times New Roman" w:cs="Times New Roman"/>
          <w:color w:val="000000" w:themeColor="text1"/>
          <w:lang w:val="en-US"/>
        </w:rPr>
      </w:pPr>
    </w:p>
    <w:p w14:paraId="1912621D" w14:textId="77777777" w:rsidR="0006656B" w:rsidRPr="007433B1" w:rsidRDefault="0006656B" w:rsidP="006F0A60">
      <w:pPr>
        <w:spacing w:line="240" w:lineRule="auto"/>
        <w:rPr>
          <w:rFonts w:ascii="Times New Roman" w:hAnsi="Times New Roman" w:cs="Times New Roman"/>
          <w:color w:val="000000" w:themeColor="text1"/>
          <w:lang w:val="en-US"/>
        </w:rPr>
      </w:pPr>
    </w:p>
    <w:p w14:paraId="714AA423" w14:textId="77777777" w:rsidR="0006656B" w:rsidRPr="007433B1" w:rsidRDefault="0006656B" w:rsidP="006F0A60">
      <w:pPr>
        <w:spacing w:line="240" w:lineRule="auto"/>
        <w:rPr>
          <w:rFonts w:ascii="Times New Roman" w:hAnsi="Times New Roman" w:cs="Times New Roman"/>
          <w:color w:val="000000" w:themeColor="text1"/>
          <w:lang w:val="en-US"/>
        </w:rPr>
      </w:pPr>
    </w:p>
    <w:p w14:paraId="5787B5FE" w14:textId="57925F4D" w:rsidR="0006656B" w:rsidRPr="007433B1" w:rsidRDefault="0006656B" w:rsidP="00B66894">
      <w:pPr>
        <w:rPr>
          <w:rFonts w:ascii="Times New Roman" w:hAnsi="Times New Roman" w:cs="Times New Roman"/>
          <w:color w:val="000000" w:themeColor="text1"/>
          <w:lang w:val="en-US"/>
        </w:rPr>
      </w:pPr>
    </w:p>
    <w:p w14:paraId="38391E73" w14:textId="77777777" w:rsidR="0006656B" w:rsidRPr="007433B1" w:rsidRDefault="0006656B" w:rsidP="00B66894">
      <w:pPr>
        <w:rPr>
          <w:rFonts w:ascii="Times New Roman" w:hAnsi="Times New Roman" w:cs="Times New Roman"/>
          <w:color w:val="000000" w:themeColor="text1"/>
          <w:lang w:val="en-US"/>
        </w:rPr>
      </w:pPr>
      <w:r w:rsidRPr="007433B1">
        <w:rPr>
          <w:rFonts w:ascii="Times New Roman" w:hAnsi="Times New Roman" w:cs="Times New Roman"/>
          <w:b/>
          <w:color w:val="000000" w:themeColor="text1"/>
          <w:lang w:val="en-US"/>
        </w:rPr>
        <w:t xml:space="preserve">Table 4. </w:t>
      </w:r>
      <w:r w:rsidRPr="007433B1">
        <w:rPr>
          <w:rFonts w:ascii="Times New Roman" w:hAnsi="Times New Roman" w:cs="Times New Roman"/>
          <w:color w:val="000000" w:themeColor="text1"/>
          <w:lang w:val="en-US"/>
        </w:rPr>
        <w:t>Crude rates and adjusted risk estimates of increasing cut-off values of baseline HbA1c in predicting postoperative adverse events.</w:t>
      </w:r>
    </w:p>
    <w:p w14:paraId="0251FC38" w14:textId="77777777" w:rsidR="0006656B" w:rsidRPr="007433B1" w:rsidRDefault="0006656B" w:rsidP="0006656B">
      <w:pPr>
        <w:spacing w:line="240" w:lineRule="auto"/>
        <w:rPr>
          <w:rFonts w:ascii="Times New Roman" w:hAnsi="Times New Roman" w:cs="Times New Roman"/>
          <w:color w:val="000000" w:themeColor="text1"/>
          <w:lang w:val="en-US"/>
        </w:rPr>
      </w:pPr>
    </w:p>
    <w:tbl>
      <w:tblPr>
        <w:tblStyle w:val="TableGrid"/>
        <w:tblW w:w="97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0"/>
        <w:gridCol w:w="1406"/>
        <w:gridCol w:w="1517"/>
        <w:gridCol w:w="1633"/>
        <w:gridCol w:w="1559"/>
        <w:gridCol w:w="1127"/>
      </w:tblGrid>
      <w:tr w:rsidR="001C1E42" w:rsidRPr="007433B1" w14:paraId="4A63E7B3" w14:textId="77777777" w:rsidTr="00D60C6E">
        <w:tc>
          <w:tcPr>
            <w:tcW w:w="2520" w:type="dxa"/>
            <w:tcBorders>
              <w:top w:val="single" w:sz="4" w:space="0" w:color="auto"/>
              <w:bottom w:val="single" w:sz="4" w:space="0" w:color="auto"/>
            </w:tcBorders>
          </w:tcPr>
          <w:p w14:paraId="1E45AD0A" w14:textId="77777777" w:rsidR="0005512E" w:rsidRPr="007433B1" w:rsidRDefault="0005512E" w:rsidP="00253B8E">
            <w:pPr>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Outcomes</w:t>
            </w:r>
          </w:p>
        </w:tc>
        <w:tc>
          <w:tcPr>
            <w:tcW w:w="1406" w:type="dxa"/>
            <w:tcBorders>
              <w:top w:val="single" w:sz="4" w:space="0" w:color="auto"/>
              <w:bottom w:val="single" w:sz="4" w:space="0" w:color="auto"/>
            </w:tcBorders>
          </w:tcPr>
          <w:p w14:paraId="3CE00016" w14:textId="1B3CF984" w:rsidR="0005512E" w:rsidRPr="007433B1" w:rsidRDefault="0005512E" w:rsidP="00253B8E">
            <w:pPr>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Overall series</w:t>
            </w:r>
          </w:p>
        </w:tc>
        <w:tc>
          <w:tcPr>
            <w:tcW w:w="1517" w:type="dxa"/>
            <w:tcBorders>
              <w:top w:val="single" w:sz="4" w:space="0" w:color="auto"/>
              <w:bottom w:val="single" w:sz="4" w:space="0" w:color="auto"/>
            </w:tcBorders>
          </w:tcPr>
          <w:p w14:paraId="720C110E" w14:textId="51A4DDDB" w:rsidR="0005512E" w:rsidRPr="007433B1" w:rsidRDefault="0005512E" w:rsidP="00253B8E">
            <w:pPr>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 xml:space="preserve">HbA1c </w:t>
            </w:r>
          </w:p>
          <w:p w14:paraId="53F72E4F" w14:textId="77777777" w:rsidR="0005512E" w:rsidRPr="007433B1" w:rsidRDefault="0005512E" w:rsidP="00253B8E">
            <w:pPr>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&lt;53 mmol/mol</w:t>
            </w:r>
          </w:p>
          <w:p w14:paraId="4CB88003" w14:textId="77777777" w:rsidR="0005512E" w:rsidRPr="007433B1" w:rsidRDefault="0005512E" w:rsidP="00253B8E">
            <w:pPr>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1954 pts</w:t>
            </w:r>
          </w:p>
          <w:p w14:paraId="5D13E1D5" w14:textId="77777777" w:rsidR="0005512E" w:rsidRPr="007433B1" w:rsidRDefault="0005512E" w:rsidP="00253B8E">
            <w:pPr>
              <w:jc w:val="center"/>
              <w:rPr>
                <w:rFonts w:ascii="Times New Roman" w:hAnsi="Times New Roman" w:cs="Times New Roman"/>
                <w:i/>
                <w:color w:val="000000" w:themeColor="text1"/>
                <w:sz w:val="20"/>
                <w:szCs w:val="20"/>
                <w:lang w:val="en-US"/>
              </w:rPr>
            </w:pPr>
          </w:p>
        </w:tc>
        <w:tc>
          <w:tcPr>
            <w:tcW w:w="1633" w:type="dxa"/>
            <w:tcBorders>
              <w:top w:val="single" w:sz="4" w:space="0" w:color="auto"/>
              <w:bottom w:val="single" w:sz="4" w:space="0" w:color="auto"/>
            </w:tcBorders>
          </w:tcPr>
          <w:p w14:paraId="5ECB940D" w14:textId="77777777" w:rsidR="0005512E" w:rsidRPr="007433B1" w:rsidRDefault="0005512E" w:rsidP="00253B8E">
            <w:pPr>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 xml:space="preserve">HbA1c </w:t>
            </w:r>
          </w:p>
          <w:p w14:paraId="42FB913C" w14:textId="77777777" w:rsidR="0005512E" w:rsidRPr="007433B1" w:rsidRDefault="0005512E" w:rsidP="00253B8E">
            <w:pPr>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53-75 mmol/mol</w:t>
            </w:r>
          </w:p>
          <w:p w14:paraId="47FF94D2" w14:textId="77777777" w:rsidR="0005512E" w:rsidRPr="007433B1" w:rsidRDefault="0005512E" w:rsidP="00253B8E">
            <w:pPr>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550 pts</w:t>
            </w:r>
          </w:p>
        </w:tc>
        <w:tc>
          <w:tcPr>
            <w:tcW w:w="1559" w:type="dxa"/>
            <w:tcBorders>
              <w:top w:val="single" w:sz="4" w:space="0" w:color="auto"/>
              <w:bottom w:val="single" w:sz="4" w:space="0" w:color="auto"/>
            </w:tcBorders>
          </w:tcPr>
          <w:p w14:paraId="32FD16F4" w14:textId="77777777" w:rsidR="0005512E" w:rsidRPr="007433B1" w:rsidRDefault="0005512E" w:rsidP="00253B8E">
            <w:pPr>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 xml:space="preserve">HbA1c </w:t>
            </w:r>
          </w:p>
          <w:p w14:paraId="3266603D" w14:textId="77777777" w:rsidR="0005512E" w:rsidRPr="007433B1" w:rsidRDefault="0005512E" w:rsidP="00253B8E">
            <w:pPr>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&gt;75 mmol/mol</w:t>
            </w:r>
          </w:p>
          <w:p w14:paraId="1C86D695" w14:textId="77777777" w:rsidR="0005512E" w:rsidRPr="007433B1" w:rsidRDefault="0005512E" w:rsidP="00253B8E">
            <w:pPr>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102 pts</w:t>
            </w:r>
          </w:p>
        </w:tc>
        <w:tc>
          <w:tcPr>
            <w:tcW w:w="1127" w:type="dxa"/>
            <w:tcBorders>
              <w:top w:val="single" w:sz="4" w:space="0" w:color="auto"/>
              <w:bottom w:val="single" w:sz="4" w:space="0" w:color="auto"/>
            </w:tcBorders>
          </w:tcPr>
          <w:p w14:paraId="7BE2E479" w14:textId="77777777" w:rsidR="0005512E" w:rsidRPr="007433B1" w:rsidRDefault="0005512E" w:rsidP="00253B8E">
            <w:pPr>
              <w:jc w:val="center"/>
              <w:rPr>
                <w:rFonts w:ascii="Times New Roman" w:hAnsi="Times New Roman" w:cs="Times New Roman"/>
                <w:i/>
                <w:color w:val="000000" w:themeColor="text1"/>
                <w:sz w:val="20"/>
                <w:szCs w:val="20"/>
                <w:lang w:val="en-US"/>
              </w:rPr>
            </w:pPr>
            <w:r w:rsidRPr="007433B1">
              <w:rPr>
                <w:rFonts w:ascii="Times New Roman" w:hAnsi="Times New Roman" w:cs="Times New Roman"/>
                <w:i/>
                <w:color w:val="000000" w:themeColor="text1"/>
                <w:sz w:val="20"/>
                <w:szCs w:val="20"/>
                <w:lang w:val="en-US"/>
              </w:rPr>
              <w:t>Adjusted p-value</w:t>
            </w:r>
          </w:p>
        </w:tc>
      </w:tr>
      <w:tr w:rsidR="001C1E42" w:rsidRPr="007433B1" w14:paraId="6667D1A6" w14:textId="77777777" w:rsidTr="00D60C6E">
        <w:tc>
          <w:tcPr>
            <w:tcW w:w="2520" w:type="dxa"/>
            <w:tcBorders>
              <w:top w:val="single" w:sz="4" w:space="0" w:color="auto"/>
            </w:tcBorders>
          </w:tcPr>
          <w:p w14:paraId="75BC8DAC" w14:textId="77777777" w:rsidR="0005512E" w:rsidRPr="007433B1" w:rsidRDefault="0005512E" w:rsidP="00253B8E">
            <w:pP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In-hospital death</w:t>
            </w:r>
          </w:p>
          <w:p w14:paraId="5D9402E8" w14:textId="77777777" w:rsidR="0005512E" w:rsidRPr="007433B1" w:rsidRDefault="0005512E" w:rsidP="00253B8E">
            <w:pPr>
              <w:rPr>
                <w:rFonts w:ascii="Times New Roman" w:hAnsi="Times New Roman" w:cs="Times New Roman"/>
                <w:color w:val="000000" w:themeColor="text1"/>
                <w:sz w:val="20"/>
                <w:szCs w:val="20"/>
                <w:lang w:val="en-US"/>
              </w:rPr>
            </w:pPr>
          </w:p>
          <w:p w14:paraId="12406F34" w14:textId="77777777" w:rsidR="0005512E" w:rsidRPr="007433B1" w:rsidRDefault="0005512E" w:rsidP="00253B8E">
            <w:pPr>
              <w:rPr>
                <w:rFonts w:ascii="Times New Roman" w:hAnsi="Times New Roman" w:cs="Times New Roman"/>
                <w:color w:val="000000" w:themeColor="text1"/>
                <w:sz w:val="20"/>
                <w:szCs w:val="20"/>
                <w:lang w:val="en-US"/>
              </w:rPr>
            </w:pPr>
          </w:p>
        </w:tc>
        <w:tc>
          <w:tcPr>
            <w:tcW w:w="1406" w:type="dxa"/>
            <w:tcBorders>
              <w:top w:val="single" w:sz="4" w:space="0" w:color="auto"/>
            </w:tcBorders>
          </w:tcPr>
          <w:p w14:paraId="021D45E8" w14:textId="6F608BBB" w:rsidR="0005512E" w:rsidRPr="007433B1" w:rsidRDefault="0008264C"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17 (0.7)</w:t>
            </w:r>
          </w:p>
        </w:tc>
        <w:tc>
          <w:tcPr>
            <w:tcW w:w="1517" w:type="dxa"/>
            <w:tcBorders>
              <w:top w:val="single" w:sz="4" w:space="0" w:color="auto"/>
            </w:tcBorders>
          </w:tcPr>
          <w:p w14:paraId="4CF6C71A" w14:textId="593D8302" w:rsidR="0005512E" w:rsidRPr="007433B1" w:rsidRDefault="0008264C"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16 (0.8)</w:t>
            </w:r>
          </w:p>
          <w:p w14:paraId="3241068A"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Reference</w:t>
            </w:r>
          </w:p>
        </w:tc>
        <w:tc>
          <w:tcPr>
            <w:tcW w:w="1633" w:type="dxa"/>
            <w:tcBorders>
              <w:top w:val="single" w:sz="4" w:space="0" w:color="auto"/>
            </w:tcBorders>
          </w:tcPr>
          <w:p w14:paraId="03A4AAA9" w14:textId="11C3C768" w:rsidR="0005512E" w:rsidRPr="007433B1" w:rsidRDefault="0008264C"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1 (0.2)</w:t>
            </w:r>
          </w:p>
          <w:p w14:paraId="5F33D6A8"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0.20, 0.24-1.59</w:t>
            </w:r>
          </w:p>
        </w:tc>
        <w:tc>
          <w:tcPr>
            <w:tcW w:w="1559" w:type="dxa"/>
            <w:tcBorders>
              <w:top w:val="single" w:sz="4" w:space="0" w:color="auto"/>
            </w:tcBorders>
          </w:tcPr>
          <w:p w14:paraId="62BECCE3" w14:textId="6D5D9EDA" w:rsidR="0005512E" w:rsidRPr="007433B1" w:rsidRDefault="0008264C"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0</w:t>
            </w:r>
          </w:p>
          <w:p w14:paraId="4CC702D8"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0, 0-0</w:t>
            </w:r>
          </w:p>
        </w:tc>
        <w:tc>
          <w:tcPr>
            <w:tcW w:w="1127" w:type="dxa"/>
            <w:tcBorders>
              <w:top w:val="single" w:sz="4" w:space="0" w:color="auto"/>
            </w:tcBorders>
          </w:tcPr>
          <w:p w14:paraId="09C50545"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0.312</w:t>
            </w:r>
          </w:p>
        </w:tc>
      </w:tr>
      <w:tr w:rsidR="001C1E42" w:rsidRPr="007433B1" w14:paraId="2A774190" w14:textId="77777777" w:rsidTr="00D60C6E">
        <w:tc>
          <w:tcPr>
            <w:tcW w:w="2520" w:type="dxa"/>
          </w:tcPr>
          <w:p w14:paraId="37E2C63D" w14:textId="77777777" w:rsidR="0005512E" w:rsidRPr="007433B1" w:rsidRDefault="0005512E" w:rsidP="00253B8E">
            <w:pP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Any sternal wound infection</w:t>
            </w:r>
          </w:p>
          <w:p w14:paraId="11DBF272" w14:textId="77777777" w:rsidR="0005512E" w:rsidRPr="007433B1" w:rsidRDefault="0005512E" w:rsidP="00253B8E">
            <w:pPr>
              <w:rPr>
                <w:rFonts w:ascii="Times New Roman" w:hAnsi="Times New Roman" w:cs="Times New Roman"/>
                <w:color w:val="000000" w:themeColor="text1"/>
                <w:sz w:val="20"/>
                <w:szCs w:val="20"/>
                <w:lang w:val="en-US"/>
              </w:rPr>
            </w:pPr>
          </w:p>
          <w:p w14:paraId="3DF0C28D" w14:textId="77777777" w:rsidR="0005512E" w:rsidRPr="007433B1" w:rsidRDefault="0005512E" w:rsidP="00253B8E">
            <w:pPr>
              <w:rPr>
                <w:rFonts w:ascii="Times New Roman" w:hAnsi="Times New Roman" w:cs="Times New Roman"/>
                <w:color w:val="000000" w:themeColor="text1"/>
                <w:sz w:val="20"/>
                <w:szCs w:val="20"/>
                <w:lang w:val="en-US"/>
              </w:rPr>
            </w:pPr>
          </w:p>
        </w:tc>
        <w:tc>
          <w:tcPr>
            <w:tcW w:w="1406" w:type="dxa"/>
          </w:tcPr>
          <w:p w14:paraId="4845FD68" w14:textId="43089E7A"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128 (4.9)</w:t>
            </w:r>
          </w:p>
        </w:tc>
        <w:tc>
          <w:tcPr>
            <w:tcW w:w="1517" w:type="dxa"/>
          </w:tcPr>
          <w:p w14:paraId="58646B78" w14:textId="3E6EF450"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62 (3.2)</w:t>
            </w:r>
          </w:p>
          <w:p w14:paraId="1F7BC90A"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Reference</w:t>
            </w:r>
          </w:p>
        </w:tc>
        <w:tc>
          <w:tcPr>
            <w:tcW w:w="1633" w:type="dxa"/>
          </w:tcPr>
          <w:p w14:paraId="6ADC546E" w14:textId="7A309E36"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51 (9.3)</w:t>
            </w:r>
          </w:p>
          <w:p w14:paraId="219FEAF6"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2.82, 1.89-4.21</w:t>
            </w:r>
          </w:p>
        </w:tc>
        <w:tc>
          <w:tcPr>
            <w:tcW w:w="1559" w:type="dxa"/>
          </w:tcPr>
          <w:p w14:paraId="0F05A188" w14:textId="159F46BF"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15 (14.7)</w:t>
            </w:r>
          </w:p>
          <w:p w14:paraId="6612A0CA"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4.80, 2.56-9.00</w:t>
            </w:r>
          </w:p>
        </w:tc>
        <w:tc>
          <w:tcPr>
            <w:tcW w:w="1127" w:type="dxa"/>
          </w:tcPr>
          <w:p w14:paraId="73AF6309" w14:textId="77777777" w:rsidR="0005512E" w:rsidRPr="007433B1" w:rsidRDefault="0005512E" w:rsidP="00253B8E">
            <w:pPr>
              <w:jc w:val="center"/>
              <w:rPr>
                <w:rFonts w:ascii="Times New Roman" w:hAnsi="Times New Roman" w:cs="Times New Roman"/>
                <w:b/>
                <w:color w:val="000000" w:themeColor="text1"/>
                <w:sz w:val="20"/>
                <w:szCs w:val="20"/>
                <w:lang w:val="en-US"/>
              </w:rPr>
            </w:pPr>
            <w:r w:rsidRPr="007433B1">
              <w:rPr>
                <w:rFonts w:ascii="Times New Roman" w:hAnsi="Times New Roman" w:cs="Times New Roman"/>
                <w:b/>
                <w:color w:val="000000" w:themeColor="text1"/>
                <w:sz w:val="20"/>
                <w:szCs w:val="20"/>
                <w:lang w:val="en-US"/>
              </w:rPr>
              <w:t>&lt;0.001</w:t>
            </w:r>
          </w:p>
        </w:tc>
      </w:tr>
      <w:tr w:rsidR="001C1E42" w:rsidRPr="007433B1" w14:paraId="30CE41C7" w14:textId="77777777" w:rsidTr="00D60C6E">
        <w:tc>
          <w:tcPr>
            <w:tcW w:w="2520" w:type="dxa"/>
          </w:tcPr>
          <w:p w14:paraId="3C1AFD5E" w14:textId="77777777" w:rsidR="0005512E" w:rsidRPr="007433B1" w:rsidRDefault="0005512E" w:rsidP="00253B8E">
            <w:pP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Deep sternal wound infection/mediastinitis</w:t>
            </w:r>
          </w:p>
          <w:p w14:paraId="7276C0A2" w14:textId="77777777" w:rsidR="0005512E" w:rsidRPr="007433B1" w:rsidRDefault="0005512E" w:rsidP="00253B8E">
            <w:pPr>
              <w:rPr>
                <w:rFonts w:ascii="Times New Roman" w:hAnsi="Times New Roman" w:cs="Times New Roman"/>
                <w:color w:val="000000" w:themeColor="text1"/>
                <w:sz w:val="20"/>
                <w:szCs w:val="20"/>
                <w:lang w:val="en-US"/>
              </w:rPr>
            </w:pPr>
          </w:p>
          <w:p w14:paraId="50C8FD9D" w14:textId="77777777" w:rsidR="0005512E" w:rsidRPr="007433B1" w:rsidRDefault="0005512E" w:rsidP="00253B8E">
            <w:pPr>
              <w:rPr>
                <w:rFonts w:ascii="Times New Roman" w:hAnsi="Times New Roman" w:cs="Times New Roman"/>
                <w:color w:val="000000" w:themeColor="text1"/>
                <w:sz w:val="20"/>
                <w:szCs w:val="20"/>
                <w:lang w:val="en-US"/>
              </w:rPr>
            </w:pPr>
          </w:p>
        </w:tc>
        <w:tc>
          <w:tcPr>
            <w:tcW w:w="1406" w:type="dxa"/>
          </w:tcPr>
          <w:p w14:paraId="5CA6A6CD" w14:textId="7B3141A3"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49 (1.9)</w:t>
            </w:r>
          </w:p>
        </w:tc>
        <w:tc>
          <w:tcPr>
            <w:tcW w:w="1517" w:type="dxa"/>
          </w:tcPr>
          <w:p w14:paraId="49B64621" w14:textId="6D29B592"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25 (1.3)</w:t>
            </w:r>
          </w:p>
          <w:p w14:paraId="70AD2E83"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Reference</w:t>
            </w:r>
          </w:p>
        </w:tc>
        <w:tc>
          <w:tcPr>
            <w:tcW w:w="1633" w:type="dxa"/>
          </w:tcPr>
          <w:p w14:paraId="3EDE3F37" w14:textId="5D8FF0EF"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18 (3.3)</w:t>
            </w:r>
          </w:p>
          <w:p w14:paraId="6F2C02E9"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2.23, 1.17-4.24</w:t>
            </w:r>
          </w:p>
        </w:tc>
        <w:tc>
          <w:tcPr>
            <w:tcW w:w="1559" w:type="dxa"/>
          </w:tcPr>
          <w:p w14:paraId="06788DFF" w14:textId="159BC0A8"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6 (5.9)</w:t>
            </w:r>
          </w:p>
          <w:p w14:paraId="59EC3219"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4.18, 1.61-10.85</w:t>
            </w:r>
          </w:p>
        </w:tc>
        <w:tc>
          <w:tcPr>
            <w:tcW w:w="1127" w:type="dxa"/>
          </w:tcPr>
          <w:p w14:paraId="554AC757" w14:textId="77777777" w:rsidR="0005512E" w:rsidRPr="007433B1" w:rsidRDefault="0005512E" w:rsidP="00253B8E">
            <w:pPr>
              <w:jc w:val="center"/>
              <w:rPr>
                <w:rFonts w:ascii="Times New Roman" w:hAnsi="Times New Roman" w:cs="Times New Roman"/>
                <w:b/>
                <w:color w:val="000000" w:themeColor="text1"/>
                <w:sz w:val="20"/>
                <w:szCs w:val="20"/>
                <w:lang w:val="en-US"/>
              </w:rPr>
            </w:pPr>
            <w:r w:rsidRPr="007433B1">
              <w:rPr>
                <w:rFonts w:ascii="Times New Roman" w:hAnsi="Times New Roman" w:cs="Times New Roman"/>
                <w:b/>
                <w:color w:val="000000" w:themeColor="text1"/>
                <w:sz w:val="20"/>
                <w:szCs w:val="20"/>
                <w:lang w:val="en-US"/>
              </w:rPr>
              <w:t>0.003</w:t>
            </w:r>
          </w:p>
        </w:tc>
      </w:tr>
      <w:tr w:rsidR="001C1E42" w:rsidRPr="007433B1" w14:paraId="620C89AE" w14:textId="77777777" w:rsidTr="00D60C6E">
        <w:tc>
          <w:tcPr>
            <w:tcW w:w="2520" w:type="dxa"/>
          </w:tcPr>
          <w:p w14:paraId="73BE3BB8" w14:textId="77777777" w:rsidR="0005512E" w:rsidRPr="007433B1" w:rsidRDefault="0005512E" w:rsidP="00253B8E">
            <w:pP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Prolonged inotropic support</w:t>
            </w:r>
          </w:p>
          <w:p w14:paraId="6405E62C" w14:textId="77777777" w:rsidR="0005512E" w:rsidRPr="007433B1" w:rsidRDefault="0005512E" w:rsidP="00253B8E">
            <w:pPr>
              <w:rPr>
                <w:rFonts w:ascii="Times New Roman" w:hAnsi="Times New Roman" w:cs="Times New Roman"/>
                <w:color w:val="000000" w:themeColor="text1"/>
                <w:sz w:val="20"/>
                <w:szCs w:val="20"/>
                <w:lang w:val="en-US"/>
              </w:rPr>
            </w:pPr>
          </w:p>
          <w:p w14:paraId="515C0837" w14:textId="77777777" w:rsidR="0005512E" w:rsidRPr="007433B1" w:rsidRDefault="0005512E" w:rsidP="00253B8E">
            <w:pPr>
              <w:rPr>
                <w:rFonts w:ascii="Times New Roman" w:hAnsi="Times New Roman" w:cs="Times New Roman"/>
                <w:color w:val="000000" w:themeColor="text1"/>
                <w:sz w:val="20"/>
                <w:szCs w:val="20"/>
                <w:lang w:val="en-US"/>
              </w:rPr>
            </w:pPr>
          </w:p>
        </w:tc>
        <w:tc>
          <w:tcPr>
            <w:tcW w:w="1406" w:type="dxa"/>
          </w:tcPr>
          <w:p w14:paraId="14160231" w14:textId="54F2FE1D"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580 (22.3)</w:t>
            </w:r>
          </w:p>
        </w:tc>
        <w:tc>
          <w:tcPr>
            <w:tcW w:w="1517" w:type="dxa"/>
          </w:tcPr>
          <w:p w14:paraId="52B404D7" w14:textId="4A2492AB"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423 (21.7)</w:t>
            </w:r>
          </w:p>
          <w:p w14:paraId="5F2A844B"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Reference</w:t>
            </w:r>
          </w:p>
        </w:tc>
        <w:tc>
          <w:tcPr>
            <w:tcW w:w="1633" w:type="dxa"/>
          </w:tcPr>
          <w:p w14:paraId="7D22296D" w14:textId="52C685AB"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130 (23.6)</w:t>
            </w:r>
          </w:p>
          <w:p w14:paraId="229C484A"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1.05, 0.83-1.33</w:t>
            </w:r>
          </w:p>
        </w:tc>
        <w:tc>
          <w:tcPr>
            <w:tcW w:w="1559" w:type="dxa"/>
          </w:tcPr>
          <w:p w14:paraId="608E04F0" w14:textId="5C2D9685"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27 (26.7)</w:t>
            </w:r>
          </w:p>
          <w:p w14:paraId="43606505"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1.23, 0.76-1.99</w:t>
            </w:r>
          </w:p>
        </w:tc>
        <w:tc>
          <w:tcPr>
            <w:tcW w:w="1127" w:type="dxa"/>
          </w:tcPr>
          <w:p w14:paraId="641057FE"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0.668</w:t>
            </w:r>
          </w:p>
        </w:tc>
      </w:tr>
      <w:tr w:rsidR="001C1E42" w:rsidRPr="007433B1" w14:paraId="5981B311" w14:textId="77777777" w:rsidTr="00D60C6E">
        <w:tc>
          <w:tcPr>
            <w:tcW w:w="2520" w:type="dxa"/>
          </w:tcPr>
          <w:p w14:paraId="160AD352" w14:textId="77777777" w:rsidR="0005512E" w:rsidRPr="007433B1" w:rsidRDefault="0005512E" w:rsidP="00253B8E">
            <w:pP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Acute kidney injury</w:t>
            </w:r>
          </w:p>
          <w:p w14:paraId="3859B4F9" w14:textId="77777777" w:rsidR="0005512E" w:rsidRPr="007433B1" w:rsidRDefault="0005512E" w:rsidP="00253B8E">
            <w:pPr>
              <w:rPr>
                <w:rFonts w:ascii="Times New Roman" w:hAnsi="Times New Roman" w:cs="Times New Roman"/>
                <w:color w:val="000000" w:themeColor="text1"/>
                <w:sz w:val="20"/>
                <w:szCs w:val="20"/>
                <w:lang w:val="en-US"/>
              </w:rPr>
            </w:pPr>
          </w:p>
          <w:p w14:paraId="64809989" w14:textId="77777777" w:rsidR="0005512E" w:rsidRPr="007433B1" w:rsidRDefault="0005512E" w:rsidP="00253B8E">
            <w:pPr>
              <w:rPr>
                <w:rFonts w:ascii="Times New Roman" w:hAnsi="Times New Roman" w:cs="Times New Roman"/>
                <w:color w:val="000000" w:themeColor="text1"/>
                <w:sz w:val="20"/>
                <w:szCs w:val="20"/>
                <w:lang w:val="en-US"/>
              </w:rPr>
            </w:pPr>
          </w:p>
        </w:tc>
        <w:tc>
          <w:tcPr>
            <w:tcW w:w="1406" w:type="dxa"/>
          </w:tcPr>
          <w:p w14:paraId="71078F32" w14:textId="1E015EA4" w:rsidR="0005512E" w:rsidRPr="007433B1" w:rsidRDefault="0008264C"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549 (21.5)</w:t>
            </w:r>
          </w:p>
        </w:tc>
        <w:tc>
          <w:tcPr>
            <w:tcW w:w="1517" w:type="dxa"/>
          </w:tcPr>
          <w:p w14:paraId="348EF7E2" w14:textId="363AD8C0" w:rsidR="0005512E" w:rsidRPr="007433B1" w:rsidRDefault="0008264C"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381 (19.9)</w:t>
            </w:r>
          </w:p>
          <w:p w14:paraId="6BC86E25"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Reference</w:t>
            </w:r>
          </w:p>
        </w:tc>
        <w:tc>
          <w:tcPr>
            <w:tcW w:w="1633" w:type="dxa"/>
          </w:tcPr>
          <w:p w14:paraId="03366181" w14:textId="16A5A96E" w:rsidR="0005512E" w:rsidRPr="007433B1" w:rsidRDefault="0008264C"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142 (26.2)</w:t>
            </w:r>
          </w:p>
          <w:p w14:paraId="5847403E"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1.20, 0.94-1.52</w:t>
            </w:r>
          </w:p>
        </w:tc>
        <w:tc>
          <w:tcPr>
            <w:tcW w:w="1559" w:type="dxa"/>
          </w:tcPr>
          <w:p w14:paraId="40787513" w14:textId="299386AB" w:rsidR="0005512E" w:rsidRPr="007433B1" w:rsidRDefault="0008264C"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26 (26.0)</w:t>
            </w:r>
          </w:p>
          <w:p w14:paraId="68302F9E"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1.46, 0.89-2.38</w:t>
            </w:r>
          </w:p>
        </w:tc>
        <w:tc>
          <w:tcPr>
            <w:tcW w:w="1127" w:type="dxa"/>
          </w:tcPr>
          <w:p w14:paraId="1B9FB8D0"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0.136</w:t>
            </w:r>
          </w:p>
        </w:tc>
      </w:tr>
      <w:tr w:rsidR="001C1E42" w:rsidRPr="007433B1" w14:paraId="7B772FD9" w14:textId="77777777" w:rsidTr="00D60C6E">
        <w:tc>
          <w:tcPr>
            <w:tcW w:w="2520" w:type="dxa"/>
            <w:tcBorders>
              <w:bottom w:val="single" w:sz="4" w:space="0" w:color="auto"/>
            </w:tcBorders>
          </w:tcPr>
          <w:p w14:paraId="5FBF7328" w14:textId="77777777" w:rsidR="0005512E" w:rsidRPr="007433B1" w:rsidRDefault="0005512E" w:rsidP="00253B8E">
            <w:pP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Stroke</w:t>
            </w:r>
          </w:p>
          <w:p w14:paraId="4EB1B985" w14:textId="77777777" w:rsidR="0005512E" w:rsidRPr="007433B1" w:rsidRDefault="0005512E" w:rsidP="00253B8E">
            <w:pPr>
              <w:rPr>
                <w:rFonts w:ascii="Times New Roman" w:hAnsi="Times New Roman" w:cs="Times New Roman"/>
                <w:color w:val="000000" w:themeColor="text1"/>
                <w:sz w:val="20"/>
                <w:szCs w:val="20"/>
                <w:lang w:val="en-US"/>
              </w:rPr>
            </w:pPr>
          </w:p>
          <w:p w14:paraId="1327040D" w14:textId="77777777" w:rsidR="0005512E" w:rsidRPr="007433B1" w:rsidRDefault="0005512E" w:rsidP="00253B8E">
            <w:pPr>
              <w:rPr>
                <w:rFonts w:ascii="Times New Roman" w:hAnsi="Times New Roman" w:cs="Times New Roman"/>
                <w:color w:val="000000" w:themeColor="text1"/>
                <w:sz w:val="20"/>
                <w:szCs w:val="20"/>
                <w:lang w:val="en-US"/>
              </w:rPr>
            </w:pPr>
          </w:p>
        </w:tc>
        <w:tc>
          <w:tcPr>
            <w:tcW w:w="1406" w:type="dxa"/>
            <w:tcBorders>
              <w:bottom w:val="single" w:sz="4" w:space="0" w:color="auto"/>
            </w:tcBorders>
          </w:tcPr>
          <w:p w14:paraId="7FA94191" w14:textId="3B342FDD" w:rsidR="0005512E" w:rsidRPr="007433B1" w:rsidRDefault="0008264C"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25 (1.0)</w:t>
            </w:r>
          </w:p>
        </w:tc>
        <w:tc>
          <w:tcPr>
            <w:tcW w:w="1517" w:type="dxa"/>
            <w:tcBorders>
              <w:bottom w:val="single" w:sz="4" w:space="0" w:color="auto"/>
            </w:tcBorders>
          </w:tcPr>
          <w:p w14:paraId="5AD32D4E" w14:textId="0FFB1235" w:rsidR="0005512E" w:rsidRPr="007433B1" w:rsidRDefault="0008264C"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14 (0.7)</w:t>
            </w:r>
          </w:p>
          <w:p w14:paraId="727DE738"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Reference</w:t>
            </w:r>
          </w:p>
        </w:tc>
        <w:tc>
          <w:tcPr>
            <w:tcW w:w="1633" w:type="dxa"/>
            <w:tcBorders>
              <w:bottom w:val="single" w:sz="4" w:space="0" w:color="auto"/>
            </w:tcBorders>
          </w:tcPr>
          <w:p w14:paraId="631C4009" w14:textId="7A63CC1A" w:rsidR="0005512E" w:rsidRPr="007433B1" w:rsidRDefault="0008264C"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9 (1.6)</w:t>
            </w:r>
          </w:p>
          <w:p w14:paraId="4DD17A4D"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1.97, 0.78-4.97</w:t>
            </w:r>
          </w:p>
        </w:tc>
        <w:tc>
          <w:tcPr>
            <w:tcW w:w="1559" w:type="dxa"/>
            <w:tcBorders>
              <w:bottom w:val="single" w:sz="4" w:space="0" w:color="auto"/>
            </w:tcBorders>
          </w:tcPr>
          <w:p w14:paraId="784DBE6D" w14:textId="28C8B3E6" w:rsidR="0005512E" w:rsidRPr="007433B1" w:rsidRDefault="0008264C"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2 (2.0)</w:t>
            </w:r>
          </w:p>
          <w:p w14:paraId="598F4F5C"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3.79, 0.79-18.27</w:t>
            </w:r>
          </w:p>
        </w:tc>
        <w:tc>
          <w:tcPr>
            <w:tcW w:w="1127" w:type="dxa"/>
            <w:tcBorders>
              <w:bottom w:val="single" w:sz="4" w:space="0" w:color="auto"/>
            </w:tcBorders>
          </w:tcPr>
          <w:p w14:paraId="69E46EAF" w14:textId="77777777" w:rsidR="0005512E" w:rsidRPr="007433B1" w:rsidRDefault="0005512E" w:rsidP="00253B8E">
            <w:pPr>
              <w:jc w:val="center"/>
              <w:rPr>
                <w:rFonts w:ascii="Times New Roman" w:hAnsi="Times New Roman" w:cs="Times New Roman"/>
                <w:color w:val="000000" w:themeColor="text1"/>
                <w:sz w:val="20"/>
                <w:szCs w:val="20"/>
                <w:lang w:val="en-US"/>
              </w:rPr>
            </w:pPr>
            <w:r w:rsidRPr="007433B1">
              <w:rPr>
                <w:rFonts w:ascii="Times New Roman" w:hAnsi="Times New Roman" w:cs="Times New Roman"/>
                <w:color w:val="000000" w:themeColor="text1"/>
                <w:sz w:val="20"/>
                <w:szCs w:val="20"/>
                <w:lang w:val="en-US"/>
              </w:rPr>
              <w:t>0.150</w:t>
            </w:r>
          </w:p>
        </w:tc>
      </w:tr>
    </w:tbl>
    <w:p w14:paraId="267396D6" w14:textId="4745E253" w:rsidR="0006656B" w:rsidRPr="001C1E42" w:rsidRDefault="0006656B" w:rsidP="0006656B">
      <w:pPr>
        <w:spacing w:line="240" w:lineRule="auto"/>
        <w:rPr>
          <w:rFonts w:ascii="Times New Roman" w:hAnsi="Times New Roman" w:cs="Times New Roman"/>
          <w:color w:val="000000" w:themeColor="text1"/>
          <w:lang w:val="en-US"/>
        </w:rPr>
      </w:pPr>
      <w:r w:rsidRPr="007433B1">
        <w:rPr>
          <w:rFonts w:ascii="Times New Roman" w:hAnsi="Times New Roman" w:cs="Times New Roman"/>
          <w:color w:val="000000" w:themeColor="text1"/>
          <w:lang w:val="en-US"/>
        </w:rPr>
        <w:lastRenderedPageBreak/>
        <w:t>Risk estimates are odds ratio</w:t>
      </w:r>
      <w:r w:rsidR="00A96E23" w:rsidRPr="007433B1">
        <w:rPr>
          <w:rFonts w:ascii="Times New Roman" w:hAnsi="Times New Roman" w:cs="Times New Roman"/>
          <w:color w:val="000000" w:themeColor="text1"/>
          <w:lang w:val="en-US"/>
        </w:rPr>
        <w:t>s</w:t>
      </w:r>
      <w:r w:rsidRPr="007433B1">
        <w:rPr>
          <w:rFonts w:ascii="Times New Roman" w:hAnsi="Times New Roman" w:cs="Times New Roman"/>
          <w:color w:val="000000" w:themeColor="text1"/>
          <w:lang w:val="en-US"/>
        </w:rPr>
        <w:t xml:space="preserve"> </w:t>
      </w:r>
      <w:r w:rsidR="00A96E23" w:rsidRPr="007433B1">
        <w:rPr>
          <w:rFonts w:ascii="Times New Roman" w:hAnsi="Times New Roman" w:cs="Times New Roman"/>
          <w:color w:val="000000" w:themeColor="text1"/>
          <w:lang w:val="en-US"/>
        </w:rPr>
        <w:t xml:space="preserve">and </w:t>
      </w:r>
      <w:r w:rsidRPr="007433B1">
        <w:rPr>
          <w:rFonts w:ascii="Times New Roman" w:hAnsi="Times New Roman" w:cs="Times New Roman"/>
          <w:color w:val="000000" w:themeColor="text1"/>
          <w:lang w:val="en-US"/>
        </w:rPr>
        <w:t>confidence interval</w:t>
      </w:r>
      <w:r w:rsidR="00A96E23" w:rsidRPr="007433B1">
        <w:rPr>
          <w:rFonts w:ascii="Times New Roman" w:hAnsi="Times New Roman" w:cs="Times New Roman"/>
          <w:color w:val="000000" w:themeColor="text1"/>
          <w:lang w:val="en-US"/>
        </w:rPr>
        <w:t>s</w:t>
      </w:r>
      <w:r w:rsidRPr="007433B1">
        <w:rPr>
          <w:rFonts w:ascii="Times New Roman" w:hAnsi="Times New Roman" w:cs="Times New Roman"/>
          <w:color w:val="000000" w:themeColor="text1"/>
          <w:lang w:val="en-US"/>
        </w:rPr>
        <w:t>.</w:t>
      </w:r>
      <w:r w:rsidR="00D60C6E" w:rsidRPr="007433B1">
        <w:rPr>
          <w:rFonts w:ascii="Times New Roman" w:hAnsi="Times New Roman" w:cs="Times New Roman"/>
          <w:color w:val="000000" w:themeColor="text1"/>
          <w:lang w:val="en-US"/>
        </w:rPr>
        <w:t xml:space="preserve"> O</w:t>
      </w:r>
      <w:r w:rsidRPr="007433B1">
        <w:rPr>
          <w:rFonts w:ascii="Times New Roman" w:hAnsi="Times New Roman" w:cs="Times New Roman"/>
          <w:color w:val="000000" w:themeColor="text1"/>
          <w:lang w:val="en-US"/>
        </w:rPr>
        <w:t xml:space="preserve">utcomes are reported as </w:t>
      </w:r>
      <w:r w:rsidR="002E7778" w:rsidRPr="007433B1">
        <w:rPr>
          <w:rFonts w:ascii="Times New Roman" w:hAnsi="Times New Roman" w:cs="Times New Roman"/>
          <w:color w:val="000000" w:themeColor="text1"/>
          <w:lang w:val="en-US"/>
        </w:rPr>
        <w:t xml:space="preserve">counts and </w:t>
      </w:r>
      <w:r w:rsidRPr="007433B1">
        <w:rPr>
          <w:rFonts w:ascii="Times New Roman" w:hAnsi="Times New Roman" w:cs="Times New Roman"/>
          <w:color w:val="000000" w:themeColor="text1"/>
          <w:lang w:val="en-US"/>
        </w:rPr>
        <w:t>percentages</w:t>
      </w:r>
      <w:r w:rsidR="002E7778" w:rsidRPr="007433B1">
        <w:rPr>
          <w:rFonts w:ascii="Times New Roman" w:hAnsi="Times New Roman" w:cs="Times New Roman"/>
          <w:color w:val="000000" w:themeColor="text1"/>
          <w:lang w:val="en-US"/>
        </w:rPr>
        <w:t>.</w:t>
      </w:r>
      <w:r w:rsidRPr="007433B1">
        <w:rPr>
          <w:rFonts w:ascii="Times New Roman" w:hAnsi="Times New Roman" w:cs="Times New Roman"/>
          <w:color w:val="000000" w:themeColor="text1"/>
          <w:lang w:val="en-US"/>
        </w:rPr>
        <w:t xml:space="preserve"> In bold are statistical significant differences.</w:t>
      </w:r>
    </w:p>
    <w:p w14:paraId="3B6E6516" w14:textId="77777777" w:rsidR="0006656B" w:rsidRPr="001C1E42" w:rsidRDefault="0006656B" w:rsidP="0006656B">
      <w:pPr>
        <w:spacing w:line="240" w:lineRule="auto"/>
        <w:rPr>
          <w:rFonts w:ascii="Times New Roman" w:hAnsi="Times New Roman" w:cs="Times New Roman"/>
          <w:b/>
          <w:color w:val="000000" w:themeColor="text1"/>
          <w:lang w:val="en-US"/>
        </w:rPr>
      </w:pPr>
    </w:p>
    <w:p w14:paraId="1528D290" w14:textId="77777777" w:rsidR="0006656B" w:rsidRPr="001C1E42" w:rsidRDefault="0006656B" w:rsidP="0006656B">
      <w:pPr>
        <w:spacing w:line="240" w:lineRule="auto"/>
        <w:rPr>
          <w:rFonts w:ascii="Times New Roman" w:hAnsi="Times New Roman" w:cs="Times New Roman"/>
          <w:b/>
          <w:color w:val="000000" w:themeColor="text1"/>
          <w:lang w:val="en-US"/>
        </w:rPr>
      </w:pPr>
    </w:p>
    <w:p w14:paraId="1EAED839" w14:textId="77777777" w:rsidR="0006656B" w:rsidRPr="001C1E42" w:rsidRDefault="0006656B" w:rsidP="006F0A60">
      <w:pPr>
        <w:spacing w:line="240" w:lineRule="auto"/>
        <w:rPr>
          <w:rFonts w:ascii="Times New Roman" w:hAnsi="Times New Roman" w:cs="Times New Roman"/>
          <w:color w:val="000000" w:themeColor="text1"/>
          <w:lang w:val="en-US"/>
        </w:rPr>
      </w:pPr>
    </w:p>
    <w:p w14:paraId="34A9D74D" w14:textId="77777777" w:rsidR="0006656B" w:rsidRPr="001C1E42" w:rsidRDefault="0006656B" w:rsidP="006F0A60">
      <w:pPr>
        <w:spacing w:line="240" w:lineRule="auto"/>
        <w:rPr>
          <w:rFonts w:ascii="Times New Roman" w:hAnsi="Times New Roman" w:cs="Times New Roman"/>
          <w:color w:val="000000" w:themeColor="text1"/>
          <w:lang w:val="en-US"/>
        </w:rPr>
      </w:pPr>
    </w:p>
    <w:p w14:paraId="1CCB1F53" w14:textId="77777777" w:rsidR="006F0A60" w:rsidRPr="001C1E42" w:rsidRDefault="006F0A60" w:rsidP="0018560B">
      <w:pPr>
        <w:spacing w:line="240" w:lineRule="auto"/>
        <w:rPr>
          <w:rFonts w:ascii="Times New Roman" w:hAnsi="Times New Roman" w:cs="Times New Roman"/>
          <w:b/>
          <w:color w:val="000000" w:themeColor="text1"/>
          <w:lang w:val="en-US"/>
        </w:rPr>
      </w:pPr>
    </w:p>
    <w:p w14:paraId="377D6641" w14:textId="77777777" w:rsidR="006F0A60" w:rsidRPr="001C1E42" w:rsidRDefault="006F0A60" w:rsidP="0018560B">
      <w:pPr>
        <w:spacing w:line="240" w:lineRule="auto"/>
        <w:rPr>
          <w:rFonts w:ascii="Times New Roman" w:hAnsi="Times New Roman" w:cs="Times New Roman"/>
          <w:b/>
          <w:color w:val="000000" w:themeColor="text1"/>
          <w:lang w:val="en-US"/>
        </w:rPr>
      </w:pPr>
    </w:p>
    <w:sectPr w:rsidR="006F0A60" w:rsidRPr="001C1E42" w:rsidSect="00B307F2">
      <w:head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AC37F8" w14:textId="77777777" w:rsidR="00F90036" w:rsidRDefault="00F90036" w:rsidP="006021C5">
      <w:pPr>
        <w:spacing w:line="240" w:lineRule="auto"/>
      </w:pPr>
      <w:r>
        <w:separator/>
      </w:r>
    </w:p>
  </w:endnote>
  <w:endnote w:type="continuationSeparator" w:id="0">
    <w:p w14:paraId="4C2A64D1" w14:textId="77777777" w:rsidR="00F90036" w:rsidRDefault="00F90036" w:rsidP="006021C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Adobe Caslon Pro">
    <w:altName w:val="Adobe Caslon Pro"/>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EB8F94" w14:textId="77777777" w:rsidR="00F90036" w:rsidRDefault="00F90036" w:rsidP="006021C5">
      <w:pPr>
        <w:spacing w:line="240" w:lineRule="auto"/>
      </w:pPr>
      <w:r>
        <w:separator/>
      </w:r>
    </w:p>
  </w:footnote>
  <w:footnote w:type="continuationSeparator" w:id="0">
    <w:p w14:paraId="6236A0C8" w14:textId="77777777" w:rsidR="00F90036" w:rsidRDefault="00F90036" w:rsidP="006021C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423345"/>
      <w:docPartObj>
        <w:docPartGallery w:val="Page Numbers (Top of Page)"/>
        <w:docPartUnique/>
      </w:docPartObj>
    </w:sdtPr>
    <w:sdtEndPr>
      <w:rPr>
        <w:rFonts w:ascii="Times New Roman" w:hAnsi="Times New Roman" w:cs="Times New Roman"/>
        <w:sz w:val="20"/>
        <w:szCs w:val="20"/>
      </w:rPr>
    </w:sdtEndPr>
    <w:sdtContent>
      <w:p w14:paraId="17CC8814" w14:textId="175D7342" w:rsidR="00BE5C2D" w:rsidRPr="002303DB" w:rsidRDefault="00BE5C2D">
        <w:pPr>
          <w:pStyle w:val="Header"/>
          <w:jc w:val="right"/>
          <w:rPr>
            <w:rFonts w:ascii="Times New Roman" w:hAnsi="Times New Roman" w:cs="Times New Roman"/>
            <w:sz w:val="20"/>
            <w:szCs w:val="20"/>
          </w:rPr>
        </w:pPr>
        <w:r w:rsidRPr="002303DB">
          <w:rPr>
            <w:rFonts w:ascii="Times New Roman" w:hAnsi="Times New Roman" w:cs="Times New Roman"/>
            <w:sz w:val="20"/>
            <w:szCs w:val="20"/>
          </w:rPr>
          <w:fldChar w:fldCharType="begin"/>
        </w:r>
        <w:r w:rsidRPr="002303DB">
          <w:rPr>
            <w:rFonts w:ascii="Times New Roman" w:hAnsi="Times New Roman" w:cs="Times New Roman"/>
            <w:sz w:val="20"/>
            <w:szCs w:val="20"/>
          </w:rPr>
          <w:instrText xml:space="preserve"> PAGE   \* MERGEFORMAT </w:instrText>
        </w:r>
        <w:r w:rsidRPr="002303DB">
          <w:rPr>
            <w:rFonts w:ascii="Times New Roman" w:hAnsi="Times New Roman" w:cs="Times New Roman"/>
            <w:sz w:val="20"/>
            <w:szCs w:val="20"/>
          </w:rPr>
          <w:fldChar w:fldCharType="separate"/>
        </w:r>
        <w:r w:rsidR="008B4123">
          <w:rPr>
            <w:rFonts w:ascii="Times New Roman" w:hAnsi="Times New Roman" w:cs="Times New Roman"/>
            <w:noProof/>
            <w:sz w:val="20"/>
            <w:szCs w:val="20"/>
          </w:rPr>
          <w:t>1</w:t>
        </w:r>
        <w:r w:rsidRPr="002303DB">
          <w:rPr>
            <w:rFonts w:ascii="Times New Roman" w:hAnsi="Times New Roman" w:cs="Times New Roman"/>
            <w:noProof/>
            <w:sz w:val="20"/>
            <w:szCs w:val="20"/>
          </w:rPr>
          <w:fldChar w:fldCharType="end"/>
        </w:r>
      </w:p>
    </w:sdtContent>
  </w:sdt>
  <w:p w14:paraId="1C8D1772" w14:textId="77777777" w:rsidR="00BE5C2D" w:rsidRDefault="00BE5C2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F50548"/>
    <w:multiLevelType w:val="hybridMultilevel"/>
    <w:tmpl w:val="E3B8BFCE"/>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0A131C7C"/>
    <w:multiLevelType w:val="multilevel"/>
    <w:tmpl w:val="F162B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7A18CB"/>
    <w:multiLevelType w:val="multilevel"/>
    <w:tmpl w:val="2F927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B577F57"/>
    <w:multiLevelType w:val="hybridMultilevel"/>
    <w:tmpl w:val="C3E4953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 w15:restartNumberingAfterBreak="0">
    <w:nsid w:val="2228093E"/>
    <w:multiLevelType w:val="hybridMultilevel"/>
    <w:tmpl w:val="FBEE76D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7521F1E"/>
    <w:multiLevelType w:val="multilevel"/>
    <w:tmpl w:val="11B80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756CCB"/>
    <w:multiLevelType w:val="hybridMultilevel"/>
    <w:tmpl w:val="0E10BC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3641FFC"/>
    <w:multiLevelType w:val="multilevel"/>
    <w:tmpl w:val="8D904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05D92"/>
    <w:multiLevelType w:val="multilevel"/>
    <w:tmpl w:val="DD64EE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18E1365"/>
    <w:multiLevelType w:val="hybridMultilevel"/>
    <w:tmpl w:val="7E9EFCE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1D67347"/>
    <w:multiLevelType w:val="hybridMultilevel"/>
    <w:tmpl w:val="769E1E5E"/>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 w15:restartNumberingAfterBreak="0">
    <w:nsid w:val="7D9E5A38"/>
    <w:multiLevelType w:val="hybridMultilevel"/>
    <w:tmpl w:val="0CC671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8"/>
  </w:num>
  <w:num w:numId="3">
    <w:abstractNumId w:val="5"/>
  </w:num>
  <w:num w:numId="4">
    <w:abstractNumId w:val="1"/>
  </w:num>
  <w:num w:numId="5">
    <w:abstractNumId w:val="7"/>
  </w:num>
  <w:num w:numId="6">
    <w:abstractNumId w:val="4"/>
  </w:num>
  <w:num w:numId="7">
    <w:abstractNumId w:val="9"/>
  </w:num>
  <w:num w:numId="8">
    <w:abstractNumId w:val="11"/>
  </w:num>
  <w:num w:numId="9">
    <w:abstractNumId w:val="10"/>
  </w:num>
  <w:num w:numId="10">
    <w:abstractNumId w:val="0"/>
  </w:num>
  <w:num w:numId="11">
    <w:abstractNumId w:val="6"/>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8F0"/>
    <w:rsid w:val="000021EA"/>
    <w:rsid w:val="00002889"/>
    <w:rsid w:val="00002AD4"/>
    <w:rsid w:val="00004F7A"/>
    <w:rsid w:val="00013F99"/>
    <w:rsid w:val="00021799"/>
    <w:rsid w:val="00024096"/>
    <w:rsid w:val="00024D9D"/>
    <w:rsid w:val="000256A5"/>
    <w:rsid w:val="00026E43"/>
    <w:rsid w:val="0002766E"/>
    <w:rsid w:val="00031E56"/>
    <w:rsid w:val="000333C2"/>
    <w:rsid w:val="00036242"/>
    <w:rsid w:val="00036FF3"/>
    <w:rsid w:val="000375C0"/>
    <w:rsid w:val="00043A2A"/>
    <w:rsid w:val="00043BDE"/>
    <w:rsid w:val="00043CE5"/>
    <w:rsid w:val="00044DA3"/>
    <w:rsid w:val="000476F6"/>
    <w:rsid w:val="00050B14"/>
    <w:rsid w:val="0005512E"/>
    <w:rsid w:val="00055B1A"/>
    <w:rsid w:val="00057E92"/>
    <w:rsid w:val="0006371C"/>
    <w:rsid w:val="00065CC5"/>
    <w:rsid w:val="0006656B"/>
    <w:rsid w:val="00075D5C"/>
    <w:rsid w:val="00076785"/>
    <w:rsid w:val="0008264C"/>
    <w:rsid w:val="00091AF2"/>
    <w:rsid w:val="0009427D"/>
    <w:rsid w:val="000951BF"/>
    <w:rsid w:val="0009560F"/>
    <w:rsid w:val="00096683"/>
    <w:rsid w:val="00097B78"/>
    <w:rsid w:val="000A0571"/>
    <w:rsid w:val="000A0AE5"/>
    <w:rsid w:val="000A1F8E"/>
    <w:rsid w:val="000A6554"/>
    <w:rsid w:val="000A66D4"/>
    <w:rsid w:val="000A7789"/>
    <w:rsid w:val="000B1040"/>
    <w:rsid w:val="000B7277"/>
    <w:rsid w:val="000C3B8C"/>
    <w:rsid w:val="000C42DC"/>
    <w:rsid w:val="000C47BE"/>
    <w:rsid w:val="000C490C"/>
    <w:rsid w:val="000C53DE"/>
    <w:rsid w:val="000D09C7"/>
    <w:rsid w:val="000D390E"/>
    <w:rsid w:val="000D3922"/>
    <w:rsid w:val="000D3B36"/>
    <w:rsid w:val="000D3FC8"/>
    <w:rsid w:val="000D4748"/>
    <w:rsid w:val="000D5B3E"/>
    <w:rsid w:val="000D7A71"/>
    <w:rsid w:val="000E09E0"/>
    <w:rsid w:val="000E535B"/>
    <w:rsid w:val="000F325E"/>
    <w:rsid w:val="000F58FF"/>
    <w:rsid w:val="00106650"/>
    <w:rsid w:val="00106FCF"/>
    <w:rsid w:val="00107778"/>
    <w:rsid w:val="00107A9A"/>
    <w:rsid w:val="001125E0"/>
    <w:rsid w:val="00114F59"/>
    <w:rsid w:val="00115324"/>
    <w:rsid w:val="00120BBD"/>
    <w:rsid w:val="00120D74"/>
    <w:rsid w:val="001232DF"/>
    <w:rsid w:val="0012343C"/>
    <w:rsid w:val="001270CC"/>
    <w:rsid w:val="00143C6E"/>
    <w:rsid w:val="00146756"/>
    <w:rsid w:val="0015333A"/>
    <w:rsid w:val="001542FF"/>
    <w:rsid w:val="0015596F"/>
    <w:rsid w:val="00155CC5"/>
    <w:rsid w:val="001568BC"/>
    <w:rsid w:val="00161363"/>
    <w:rsid w:val="00162EB8"/>
    <w:rsid w:val="00164238"/>
    <w:rsid w:val="0016436C"/>
    <w:rsid w:val="001705B1"/>
    <w:rsid w:val="0017062A"/>
    <w:rsid w:val="00170EE9"/>
    <w:rsid w:val="001714BB"/>
    <w:rsid w:val="00174D04"/>
    <w:rsid w:val="001813CC"/>
    <w:rsid w:val="0018560B"/>
    <w:rsid w:val="001903F5"/>
    <w:rsid w:val="0019056B"/>
    <w:rsid w:val="00190AF2"/>
    <w:rsid w:val="001943BC"/>
    <w:rsid w:val="00194E22"/>
    <w:rsid w:val="0019528F"/>
    <w:rsid w:val="001A311A"/>
    <w:rsid w:val="001A3B6A"/>
    <w:rsid w:val="001B088D"/>
    <w:rsid w:val="001B519E"/>
    <w:rsid w:val="001B74B2"/>
    <w:rsid w:val="001B754A"/>
    <w:rsid w:val="001B7D8A"/>
    <w:rsid w:val="001C1E42"/>
    <w:rsid w:val="001C2E7C"/>
    <w:rsid w:val="001C3F11"/>
    <w:rsid w:val="001C52EB"/>
    <w:rsid w:val="001D23C1"/>
    <w:rsid w:val="001D47E0"/>
    <w:rsid w:val="001E51DB"/>
    <w:rsid w:val="001E68C9"/>
    <w:rsid w:val="001F2E68"/>
    <w:rsid w:val="001F354F"/>
    <w:rsid w:val="001F479F"/>
    <w:rsid w:val="001F552C"/>
    <w:rsid w:val="00200EA4"/>
    <w:rsid w:val="00206BA4"/>
    <w:rsid w:val="00213E79"/>
    <w:rsid w:val="00214D20"/>
    <w:rsid w:val="00216CB0"/>
    <w:rsid w:val="002227A9"/>
    <w:rsid w:val="00225509"/>
    <w:rsid w:val="00227404"/>
    <w:rsid w:val="00227FD2"/>
    <w:rsid w:val="002303DB"/>
    <w:rsid w:val="00233FF3"/>
    <w:rsid w:val="0023408E"/>
    <w:rsid w:val="002358F0"/>
    <w:rsid w:val="00235DC8"/>
    <w:rsid w:val="00236C1D"/>
    <w:rsid w:val="00244DD7"/>
    <w:rsid w:val="00251646"/>
    <w:rsid w:val="00251DC9"/>
    <w:rsid w:val="00252290"/>
    <w:rsid w:val="00253B8E"/>
    <w:rsid w:val="00253F50"/>
    <w:rsid w:val="00255211"/>
    <w:rsid w:val="0025638D"/>
    <w:rsid w:val="00256CF7"/>
    <w:rsid w:val="00260A52"/>
    <w:rsid w:val="00262911"/>
    <w:rsid w:val="002637A8"/>
    <w:rsid w:val="00264F5D"/>
    <w:rsid w:val="00272D76"/>
    <w:rsid w:val="00275E19"/>
    <w:rsid w:val="00283091"/>
    <w:rsid w:val="00283F6A"/>
    <w:rsid w:val="002841ED"/>
    <w:rsid w:val="002859BB"/>
    <w:rsid w:val="00285D8E"/>
    <w:rsid w:val="00290788"/>
    <w:rsid w:val="00293C51"/>
    <w:rsid w:val="002A0428"/>
    <w:rsid w:val="002A662C"/>
    <w:rsid w:val="002B0734"/>
    <w:rsid w:val="002B74CE"/>
    <w:rsid w:val="002B7D07"/>
    <w:rsid w:val="002C23E7"/>
    <w:rsid w:val="002D0A36"/>
    <w:rsid w:val="002D14C7"/>
    <w:rsid w:val="002D1E69"/>
    <w:rsid w:val="002D373A"/>
    <w:rsid w:val="002D48A7"/>
    <w:rsid w:val="002E2F26"/>
    <w:rsid w:val="002E6458"/>
    <w:rsid w:val="002E7778"/>
    <w:rsid w:val="002F3F4A"/>
    <w:rsid w:val="002F4C0C"/>
    <w:rsid w:val="002F6CA9"/>
    <w:rsid w:val="00300CBB"/>
    <w:rsid w:val="00303327"/>
    <w:rsid w:val="00305AC7"/>
    <w:rsid w:val="003112B3"/>
    <w:rsid w:val="00311E37"/>
    <w:rsid w:val="003141C4"/>
    <w:rsid w:val="00314C88"/>
    <w:rsid w:val="00314C97"/>
    <w:rsid w:val="003268AC"/>
    <w:rsid w:val="00333858"/>
    <w:rsid w:val="0033443A"/>
    <w:rsid w:val="0033462F"/>
    <w:rsid w:val="00334732"/>
    <w:rsid w:val="00335207"/>
    <w:rsid w:val="00335E95"/>
    <w:rsid w:val="00335FBC"/>
    <w:rsid w:val="003361ED"/>
    <w:rsid w:val="00342724"/>
    <w:rsid w:val="0034297A"/>
    <w:rsid w:val="00343D7E"/>
    <w:rsid w:val="00356219"/>
    <w:rsid w:val="00356B69"/>
    <w:rsid w:val="003627A6"/>
    <w:rsid w:val="0036540A"/>
    <w:rsid w:val="003666F2"/>
    <w:rsid w:val="00366921"/>
    <w:rsid w:val="003721B0"/>
    <w:rsid w:val="00372AF7"/>
    <w:rsid w:val="003732B0"/>
    <w:rsid w:val="003748F9"/>
    <w:rsid w:val="0038138A"/>
    <w:rsid w:val="00381749"/>
    <w:rsid w:val="00383060"/>
    <w:rsid w:val="00384817"/>
    <w:rsid w:val="00385EBC"/>
    <w:rsid w:val="00397DA6"/>
    <w:rsid w:val="003A0BFB"/>
    <w:rsid w:val="003A0D88"/>
    <w:rsid w:val="003A25DE"/>
    <w:rsid w:val="003A2A8C"/>
    <w:rsid w:val="003A378C"/>
    <w:rsid w:val="003A56DF"/>
    <w:rsid w:val="003B3058"/>
    <w:rsid w:val="003B56CC"/>
    <w:rsid w:val="003C19C4"/>
    <w:rsid w:val="003C2862"/>
    <w:rsid w:val="003C4B8B"/>
    <w:rsid w:val="003C6181"/>
    <w:rsid w:val="003D14D4"/>
    <w:rsid w:val="003D1C8C"/>
    <w:rsid w:val="003D4476"/>
    <w:rsid w:val="003D6BF0"/>
    <w:rsid w:val="003E075F"/>
    <w:rsid w:val="003E2445"/>
    <w:rsid w:val="003E4DF3"/>
    <w:rsid w:val="003E6CC3"/>
    <w:rsid w:val="003E7243"/>
    <w:rsid w:val="003F0F4D"/>
    <w:rsid w:val="003F1790"/>
    <w:rsid w:val="003F2979"/>
    <w:rsid w:val="004004E5"/>
    <w:rsid w:val="00401991"/>
    <w:rsid w:val="00402BF6"/>
    <w:rsid w:val="00403F05"/>
    <w:rsid w:val="00404C25"/>
    <w:rsid w:val="00406250"/>
    <w:rsid w:val="00406742"/>
    <w:rsid w:val="00407DA0"/>
    <w:rsid w:val="00411E65"/>
    <w:rsid w:val="004124C9"/>
    <w:rsid w:val="004163B9"/>
    <w:rsid w:val="0042114E"/>
    <w:rsid w:val="00421F97"/>
    <w:rsid w:val="00422C00"/>
    <w:rsid w:val="0042777D"/>
    <w:rsid w:val="00430FF9"/>
    <w:rsid w:val="004313A0"/>
    <w:rsid w:val="00437627"/>
    <w:rsid w:val="004516A5"/>
    <w:rsid w:val="00453548"/>
    <w:rsid w:val="004537E2"/>
    <w:rsid w:val="00454EEE"/>
    <w:rsid w:val="0046020A"/>
    <w:rsid w:val="004626DF"/>
    <w:rsid w:val="00465C3E"/>
    <w:rsid w:val="00470DEB"/>
    <w:rsid w:val="004731E7"/>
    <w:rsid w:val="00481E46"/>
    <w:rsid w:val="004850EA"/>
    <w:rsid w:val="0049048A"/>
    <w:rsid w:val="004972AC"/>
    <w:rsid w:val="00497379"/>
    <w:rsid w:val="004A0706"/>
    <w:rsid w:val="004A1E4B"/>
    <w:rsid w:val="004A35A1"/>
    <w:rsid w:val="004A414C"/>
    <w:rsid w:val="004A63BF"/>
    <w:rsid w:val="004A71C5"/>
    <w:rsid w:val="004B04B9"/>
    <w:rsid w:val="004B04CE"/>
    <w:rsid w:val="004B052A"/>
    <w:rsid w:val="004B3D31"/>
    <w:rsid w:val="004B4C51"/>
    <w:rsid w:val="004B7630"/>
    <w:rsid w:val="004C083A"/>
    <w:rsid w:val="004C16BE"/>
    <w:rsid w:val="004C2778"/>
    <w:rsid w:val="004C3386"/>
    <w:rsid w:val="004C3F3D"/>
    <w:rsid w:val="004C5424"/>
    <w:rsid w:val="004C5B22"/>
    <w:rsid w:val="004D08FE"/>
    <w:rsid w:val="004D67FC"/>
    <w:rsid w:val="004D680A"/>
    <w:rsid w:val="004E6773"/>
    <w:rsid w:val="004E7130"/>
    <w:rsid w:val="004F0BB0"/>
    <w:rsid w:val="004F1268"/>
    <w:rsid w:val="004F37BF"/>
    <w:rsid w:val="004F39A0"/>
    <w:rsid w:val="004F3C0C"/>
    <w:rsid w:val="004F4123"/>
    <w:rsid w:val="004F48D5"/>
    <w:rsid w:val="004F7DB5"/>
    <w:rsid w:val="005015F7"/>
    <w:rsid w:val="005022D4"/>
    <w:rsid w:val="005023C9"/>
    <w:rsid w:val="005044C0"/>
    <w:rsid w:val="00504BC4"/>
    <w:rsid w:val="00505108"/>
    <w:rsid w:val="00505125"/>
    <w:rsid w:val="0050627D"/>
    <w:rsid w:val="00506985"/>
    <w:rsid w:val="00511E56"/>
    <w:rsid w:val="0051462C"/>
    <w:rsid w:val="00514E4E"/>
    <w:rsid w:val="005177E7"/>
    <w:rsid w:val="00520795"/>
    <w:rsid w:val="00525028"/>
    <w:rsid w:val="0052725C"/>
    <w:rsid w:val="0053018D"/>
    <w:rsid w:val="005310A9"/>
    <w:rsid w:val="00531354"/>
    <w:rsid w:val="00532173"/>
    <w:rsid w:val="005367DB"/>
    <w:rsid w:val="00541CD9"/>
    <w:rsid w:val="0054304B"/>
    <w:rsid w:val="0054359E"/>
    <w:rsid w:val="00543EDE"/>
    <w:rsid w:val="00546669"/>
    <w:rsid w:val="00551E8F"/>
    <w:rsid w:val="00552527"/>
    <w:rsid w:val="00554371"/>
    <w:rsid w:val="00564840"/>
    <w:rsid w:val="00564EFB"/>
    <w:rsid w:val="00566491"/>
    <w:rsid w:val="00567F80"/>
    <w:rsid w:val="0057000E"/>
    <w:rsid w:val="00572046"/>
    <w:rsid w:val="0057434E"/>
    <w:rsid w:val="00574DF9"/>
    <w:rsid w:val="0057539F"/>
    <w:rsid w:val="00576833"/>
    <w:rsid w:val="00581C8C"/>
    <w:rsid w:val="005833B3"/>
    <w:rsid w:val="00584EEE"/>
    <w:rsid w:val="0058551D"/>
    <w:rsid w:val="00590007"/>
    <w:rsid w:val="0059082C"/>
    <w:rsid w:val="005913FF"/>
    <w:rsid w:val="005937F9"/>
    <w:rsid w:val="0059657A"/>
    <w:rsid w:val="00596BC8"/>
    <w:rsid w:val="00597BB6"/>
    <w:rsid w:val="005A3B3A"/>
    <w:rsid w:val="005A3B59"/>
    <w:rsid w:val="005A47B4"/>
    <w:rsid w:val="005A67A8"/>
    <w:rsid w:val="005A7CF3"/>
    <w:rsid w:val="005B0E22"/>
    <w:rsid w:val="005B3081"/>
    <w:rsid w:val="005B3776"/>
    <w:rsid w:val="005B4F3B"/>
    <w:rsid w:val="005B76F7"/>
    <w:rsid w:val="005B7D0E"/>
    <w:rsid w:val="005C2530"/>
    <w:rsid w:val="005C32CF"/>
    <w:rsid w:val="005C63A9"/>
    <w:rsid w:val="005C7C73"/>
    <w:rsid w:val="005D00EE"/>
    <w:rsid w:val="005D246C"/>
    <w:rsid w:val="005D304B"/>
    <w:rsid w:val="005D6103"/>
    <w:rsid w:val="005E56EC"/>
    <w:rsid w:val="005E5937"/>
    <w:rsid w:val="005F596E"/>
    <w:rsid w:val="006021C5"/>
    <w:rsid w:val="00610621"/>
    <w:rsid w:val="006110F0"/>
    <w:rsid w:val="00612920"/>
    <w:rsid w:val="0061479E"/>
    <w:rsid w:val="00614EC4"/>
    <w:rsid w:val="006203AE"/>
    <w:rsid w:val="00620DDA"/>
    <w:rsid w:val="0062452D"/>
    <w:rsid w:val="0062678A"/>
    <w:rsid w:val="00627540"/>
    <w:rsid w:val="00631A87"/>
    <w:rsid w:val="00635D7B"/>
    <w:rsid w:val="00635E1A"/>
    <w:rsid w:val="006368B8"/>
    <w:rsid w:val="0064297C"/>
    <w:rsid w:val="00642CF5"/>
    <w:rsid w:val="006448EF"/>
    <w:rsid w:val="00644C58"/>
    <w:rsid w:val="00653603"/>
    <w:rsid w:val="00654DDC"/>
    <w:rsid w:val="00656614"/>
    <w:rsid w:val="00657CA2"/>
    <w:rsid w:val="00664BA3"/>
    <w:rsid w:val="00665645"/>
    <w:rsid w:val="00667046"/>
    <w:rsid w:val="0067055F"/>
    <w:rsid w:val="006717C5"/>
    <w:rsid w:val="0067219F"/>
    <w:rsid w:val="00672987"/>
    <w:rsid w:val="006749AB"/>
    <w:rsid w:val="00681ED3"/>
    <w:rsid w:val="00681F10"/>
    <w:rsid w:val="00683E0C"/>
    <w:rsid w:val="00685605"/>
    <w:rsid w:val="00685E19"/>
    <w:rsid w:val="0068620B"/>
    <w:rsid w:val="00687AF6"/>
    <w:rsid w:val="00690816"/>
    <w:rsid w:val="006925FC"/>
    <w:rsid w:val="00692E55"/>
    <w:rsid w:val="00696270"/>
    <w:rsid w:val="00697685"/>
    <w:rsid w:val="00697722"/>
    <w:rsid w:val="006A05BB"/>
    <w:rsid w:val="006A5194"/>
    <w:rsid w:val="006A5268"/>
    <w:rsid w:val="006A5AF7"/>
    <w:rsid w:val="006A7024"/>
    <w:rsid w:val="006A7349"/>
    <w:rsid w:val="006A7363"/>
    <w:rsid w:val="006B0EF5"/>
    <w:rsid w:val="006B1577"/>
    <w:rsid w:val="006B3390"/>
    <w:rsid w:val="006B4C24"/>
    <w:rsid w:val="006C0504"/>
    <w:rsid w:val="006C2711"/>
    <w:rsid w:val="006C2BBB"/>
    <w:rsid w:val="006C52F9"/>
    <w:rsid w:val="006C696F"/>
    <w:rsid w:val="006C7144"/>
    <w:rsid w:val="006C7F9E"/>
    <w:rsid w:val="006D43D0"/>
    <w:rsid w:val="006D4664"/>
    <w:rsid w:val="006D480B"/>
    <w:rsid w:val="006D789F"/>
    <w:rsid w:val="006E05F4"/>
    <w:rsid w:val="006E7ED2"/>
    <w:rsid w:val="006F04F1"/>
    <w:rsid w:val="006F0A60"/>
    <w:rsid w:val="006F2675"/>
    <w:rsid w:val="006F7C2F"/>
    <w:rsid w:val="006F7DE1"/>
    <w:rsid w:val="0070005C"/>
    <w:rsid w:val="00703616"/>
    <w:rsid w:val="00705A2A"/>
    <w:rsid w:val="00711A96"/>
    <w:rsid w:val="0071317B"/>
    <w:rsid w:val="007147AB"/>
    <w:rsid w:val="00716CD0"/>
    <w:rsid w:val="00717458"/>
    <w:rsid w:val="00723350"/>
    <w:rsid w:val="00724E13"/>
    <w:rsid w:val="00726B65"/>
    <w:rsid w:val="00726C87"/>
    <w:rsid w:val="007278EF"/>
    <w:rsid w:val="00730A25"/>
    <w:rsid w:val="00732616"/>
    <w:rsid w:val="00733022"/>
    <w:rsid w:val="007332B7"/>
    <w:rsid w:val="00734BB5"/>
    <w:rsid w:val="007373E4"/>
    <w:rsid w:val="007433B1"/>
    <w:rsid w:val="00743ED2"/>
    <w:rsid w:val="00745F41"/>
    <w:rsid w:val="00746C5C"/>
    <w:rsid w:val="00747811"/>
    <w:rsid w:val="00751380"/>
    <w:rsid w:val="007559FB"/>
    <w:rsid w:val="007576B8"/>
    <w:rsid w:val="0076098C"/>
    <w:rsid w:val="00760B6A"/>
    <w:rsid w:val="007621D9"/>
    <w:rsid w:val="0076499A"/>
    <w:rsid w:val="00765BA2"/>
    <w:rsid w:val="00765BBB"/>
    <w:rsid w:val="00765EE2"/>
    <w:rsid w:val="007670AE"/>
    <w:rsid w:val="00770D88"/>
    <w:rsid w:val="0077120D"/>
    <w:rsid w:val="00775B09"/>
    <w:rsid w:val="007817E9"/>
    <w:rsid w:val="00785242"/>
    <w:rsid w:val="00785E0F"/>
    <w:rsid w:val="00787CB4"/>
    <w:rsid w:val="0079582D"/>
    <w:rsid w:val="00796C09"/>
    <w:rsid w:val="007B120B"/>
    <w:rsid w:val="007B3F2D"/>
    <w:rsid w:val="007B3FA1"/>
    <w:rsid w:val="007B4F77"/>
    <w:rsid w:val="007B66AF"/>
    <w:rsid w:val="007C0D8C"/>
    <w:rsid w:val="007C3596"/>
    <w:rsid w:val="007C560B"/>
    <w:rsid w:val="007C7047"/>
    <w:rsid w:val="007D336C"/>
    <w:rsid w:val="007D4BCF"/>
    <w:rsid w:val="007D6A9C"/>
    <w:rsid w:val="007D7E0D"/>
    <w:rsid w:val="007E0BD8"/>
    <w:rsid w:val="007E3AC0"/>
    <w:rsid w:val="007E5473"/>
    <w:rsid w:val="007E5997"/>
    <w:rsid w:val="007F03C5"/>
    <w:rsid w:val="007F0A0E"/>
    <w:rsid w:val="007F1DFA"/>
    <w:rsid w:val="007F3002"/>
    <w:rsid w:val="007F3C62"/>
    <w:rsid w:val="007F46C1"/>
    <w:rsid w:val="007F60E6"/>
    <w:rsid w:val="00801D20"/>
    <w:rsid w:val="00804CDE"/>
    <w:rsid w:val="00806CB3"/>
    <w:rsid w:val="00806FD4"/>
    <w:rsid w:val="0080750D"/>
    <w:rsid w:val="0081151D"/>
    <w:rsid w:val="0081294D"/>
    <w:rsid w:val="00812EE2"/>
    <w:rsid w:val="00815F1C"/>
    <w:rsid w:val="00820293"/>
    <w:rsid w:val="00820FDE"/>
    <w:rsid w:val="00821854"/>
    <w:rsid w:val="00824198"/>
    <w:rsid w:val="00824C84"/>
    <w:rsid w:val="00827C54"/>
    <w:rsid w:val="0083192D"/>
    <w:rsid w:val="00832776"/>
    <w:rsid w:val="00832BBD"/>
    <w:rsid w:val="00835B85"/>
    <w:rsid w:val="0084113C"/>
    <w:rsid w:val="00845C87"/>
    <w:rsid w:val="008463A9"/>
    <w:rsid w:val="00846C81"/>
    <w:rsid w:val="00846D63"/>
    <w:rsid w:val="008545B3"/>
    <w:rsid w:val="0086226E"/>
    <w:rsid w:val="00866635"/>
    <w:rsid w:val="008721C2"/>
    <w:rsid w:val="00874CE5"/>
    <w:rsid w:val="0088071D"/>
    <w:rsid w:val="00882111"/>
    <w:rsid w:val="00882F47"/>
    <w:rsid w:val="00886736"/>
    <w:rsid w:val="00890659"/>
    <w:rsid w:val="0089196C"/>
    <w:rsid w:val="0089248C"/>
    <w:rsid w:val="008941A0"/>
    <w:rsid w:val="008945E4"/>
    <w:rsid w:val="00896945"/>
    <w:rsid w:val="00896F87"/>
    <w:rsid w:val="00897AC7"/>
    <w:rsid w:val="008A073B"/>
    <w:rsid w:val="008A6CF3"/>
    <w:rsid w:val="008A6D73"/>
    <w:rsid w:val="008A6F92"/>
    <w:rsid w:val="008B0A62"/>
    <w:rsid w:val="008B2EDD"/>
    <w:rsid w:val="008B4123"/>
    <w:rsid w:val="008C1A36"/>
    <w:rsid w:val="008C1B72"/>
    <w:rsid w:val="008C1F94"/>
    <w:rsid w:val="008C2175"/>
    <w:rsid w:val="008C73D1"/>
    <w:rsid w:val="008C7E2E"/>
    <w:rsid w:val="008D25C6"/>
    <w:rsid w:val="008D2EB1"/>
    <w:rsid w:val="008D3531"/>
    <w:rsid w:val="008D70E6"/>
    <w:rsid w:val="008D755E"/>
    <w:rsid w:val="008D7A65"/>
    <w:rsid w:val="008E08C6"/>
    <w:rsid w:val="008E46FB"/>
    <w:rsid w:val="008E474C"/>
    <w:rsid w:val="008E5351"/>
    <w:rsid w:val="008E5B5E"/>
    <w:rsid w:val="008E6267"/>
    <w:rsid w:val="008E75EF"/>
    <w:rsid w:val="008F01F3"/>
    <w:rsid w:val="008F0997"/>
    <w:rsid w:val="008F0AC4"/>
    <w:rsid w:val="008F2FC7"/>
    <w:rsid w:val="008F51D5"/>
    <w:rsid w:val="008F5C82"/>
    <w:rsid w:val="009014C0"/>
    <w:rsid w:val="00903229"/>
    <w:rsid w:val="009057CA"/>
    <w:rsid w:val="0090668A"/>
    <w:rsid w:val="00910815"/>
    <w:rsid w:val="00911B9A"/>
    <w:rsid w:val="00914619"/>
    <w:rsid w:val="0091581E"/>
    <w:rsid w:val="00924215"/>
    <w:rsid w:val="009275D8"/>
    <w:rsid w:val="009318AA"/>
    <w:rsid w:val="00931A44"/>
    <w:rsid w:val="00934972"/>
    <w:rsid w:val="009363D2"/>
    <w:rsid w:val="00937DA3"/>
    <w:rsid w:val="00940111"/>
    <w:rsid w:val="00944B91"/>
    <w:rsid w:val="00944CF8"/>
    <w:rsid w:val="009547D6"/>
    <w:rsid w:val="009549D6"/>
    <w:rsid w:val="00954B56"/>
    <w:rsid w:val="0095666B"/>
    <w:rsid w:val="009571B5"/>
    <w:rsid w:val="00957CA8"/>
    <w:rsid w:val="00957DD0"/>
    <w:rsid w:val="00961CCD"/>
    <w:rsid w:val="00962BF7"/>
    <w:rsid w:val="00970A9C"/>
    <w:rsid w:val="00972EA5"/>
    <w:rsid w:val="009757DC"/>
    <w:rsid w:val="009802DB"/>
    <w:rsid w:val="009845A0"/>
    <w:rsid w:val="00990AA6"/>
    <w:rsid w:val="00995BFB"/>
    <w:rsid w:val="009964E6"/>
    <w:rsid w:val="00997FC7"/>
    <w:rsid w:val="009A35B6"/>
    <w:rsid w:val="009A38B4"/>
    <w:rsid w:val="009B0F23"/>
    <w:rsid w:val="009B358E"/>
    <w:rsid w:val="009B3644"/>
    <w:rsid w:val="009B3A45"/>
    <w:rsid w:val="009B40BB"/>
    <w:rsid w:val="009B4CDE"/>
    <w:rsid w:val="009C1913"/>
    <w:rsid w:val="009C3A31"/>
    <w:rsid w:val="009D4BC6"/>
    <w:rsid w:val="009D53B9"/>
    <w:rsid w:val="009D7199"/>
    <w:rsid w:val="009D75C6"/>
    <w:rsid w:val="009E048B"/>
    <w:rsid w:val="009E07C4"/>
    <w:rsid w:val="009E1D27"/>
    <w:rsid w:val="009E3DFA"/>
    <w:rsid w:val="009E4A29"/>
    <w:rsid w:val="009E5AE8"/>
    <w:rsid w:val="009E6689"/>
    <w:rsid w:val="009E77D8"/>
    <w:rsid w:val="009E7924"/>
    <w:rsid w:val="009E7EC0"/>
    <w:rsid w:val="009F1CB5"/>
    <w:rsid w:val="009F68BE"/>
    <w:rsid w:val="009F7924"/>
    <w:rsid w:val="00A02EBD"/>
    <w:rsid w:val="00A02F4E"/>
    <w:rsid w:val="00A0325B"/>
    <w:rsid w:val="00A04B75"/>
    <w:rsid w:val="00A04FFE"/>
    <w:rsid w:val="00A073C6"/>
    <w:rsid w:val="00A07C06"/>
    <w:rsid w:val="00A1030E"/>
    <w:rsid w:val="00A154D9"/>
    <w:rsid w:val="00A15E00"/>
    <w:rsid w:val="00A22695"/>
    <w:rsid w:val="00A234DD"/>
    <w:rsid w:val="00A24C64"/>
    <w:rsid w:val="00A30875"/>
    <w:rsid w:val="00A30A8E"/>
    <w:rsid w:val="00A31F2C"/>
    <w:rsid w:val="00A339FD"/>
    <w:rsid w:val="00A345D3"/>
    <w:rsid w:val="00A3500C"/>
    <w:rsid w:val="00A4266A"/>
    <w:rsid w:val="00A431EC"/>
    <w:rsid w:val="00A45379"/>
    <w:rsid w:val="00A47835"/>
    <w:rsid w:val="00A47FDE"/>
    <w:rsid w:val="00A53DCA"/>
    <w:rsid w:val="00A555F6"/>
    <w:rsid w:val="00A56E33"/>
    <w:rsid w:val="00A62C9B"/>
    <w:rsid w:val="00A632E2"/>
    <w:rsid w:val="00A742BD"/>
    <w:rsid w:val="00A83B4E"/>
    <w:rsid w:val="00A91126"/>
    <w:rsid w:val="00A96E23"/>
    <w:rsid w:val="00AA2637"/>
    <w:rsid w:val="00AA4F52"/>
    <w:rsid w:val="00AA6161"/>
    <w:rsid w:val="00AA6C42"/>
    <w:rsid w:val="00AB0F1D"/>
    <w:rsid w:val="00AB4015"/>
    <w:rsid w:val="00AB637B"/>
    <w:rsid w:val="00AB7D66"/>
    <w:rsid w:val="00AC4465"/>
    <w:rsid w:val="00AC628F"/>
    <w:rsid w:val="00AC6815"/>
    <w:rsid w:val="00AD1A6D"/>
    <w:rsid w:val="00AD44EB"/>
    <w:rsid w:val="00AD4F62"/>
    <w:rsid w:val="00AD7B71"/>
    <w:rsid w:val="00AE1599"/>
    <w:rsid w:val="00AE36A6"/>
    <w:rsid w:val="00AE477B"/>
    <w:rsid w:val="00AE7ECA"/>
    <w:rsid w:val="00AF0577"/>
    <w:rsid w:val="00AF17D2"/>
    <w:rsid w:val="00AF1A59"/>
    <w:rsid w:val="00AF407F"/>
    <w:rsid w:val="00AF4370"/>
    <w:rsid w:val="00AF721B"/>
    <w:rsid w:val="00B000E0"/>
    <w:rsid w:val="00B01BF0"/>
    <w:rsid w:val="00B02418"/>
    <w:rsid w:val="00B04989"/>
    <w:rsid w:val="00B05155"/>
    <w:rsid w:val="00B100F8"/>
    <w:rsid w:val="00B109C8"/>
    <w:rsid w:val="00B15128"/>
    <w:rsid w:val="00B15E6D"/>
    <w:rsid w:val="00B17782"/>
    <w:rsid w:val="00B21384"/>
    <w:rsid w:val="00B22E73"/>
    <w:rsid w:val="00B22F12"/>
    <w:rsid w:val="00B233C8"/>
    <w:rsid w:val="00B263B1"/>
    <w:rsid w:val="00B2665C"/>
    <w:rsid w:val="00B2717A"/>
    <w:rsid w:val="00B273B8"/>
    <w:rsid w:val="00B3072C"/>
    <w:rsid w:val="00B307F2"/>
    <w:rsid w:val="00B3277D"/>
    <w:rsid w:val="00B32A31"/>
    <w:rsid w:val="00B32C1A"/>
    <w:rsid w:val="00B378FA"/>
    <w:rsid w:val="00B40E2D"/>
    <w:rsid w:val="00B41F66"/>
    <w:rsid w:val="00B43D56"/>
    <w:rsid w:val="00B46FE8"/>
    <w:rsid w:val="00B47B0A"/>
    <w:rsid w:val="00B50479"/>
    <w:rsid w:val="00B52643"/>
    <w:rsid w:val="00B52CA8"/>
    <w:rsid w:val="00B53B15"/>
    <w:rsid w:val="00B53BDF"/>
    <w:rsid w:val="00B5574D"/>
    <w:rsid w:val="00B56FED"/>
    <w:rsid w:val="00B5728D"/>
    <w:rsid w:val="00B60E63"/>
    <w:rsid w:val="00B61ED7"/>
    <w:rsid w:val="00B6523C"/>
    <w:rsid w:val="00B66894"/>
    <w:rsid w:val="00B669AC"/>
    <w:rsid w:val="00B67302"/>
    <w:rsid w:val="00B721B9"/>
    <w:rsid w:val="00B72289"/>
    <w:rsid w:val="00B722DE"/>
    <w:rsid w:val="00B75DA4"/>
    <w:rsid w:val="00B7778E"/>
    <w:rsid w:val="00B77D4B"/>
    <w:rsid w:val="00B85261"/>
    <w:rsid w:val="00B8562F"/>
    <w:rsid w:val="00B87F55"/>
    <w:rsid w:val="00B91433"/>
    <w:rsid w:val="00B914CD"/>
    <w:rsid w:val="00B94A4A"/>
    <w:rsid w:val="00BA34D4"/>
    <w:rsid w:val="00BA3788"/>
    <w:rsid w:val="00BA42F0"/>
    <w:rsid w:val="00BA51FE"/>
    <w:rsid w:val="00BA586D"/>
    <w:rsid w:val="00BB0F81"/>
    <w:rsid w:val="00BB29CD"/>
    <w:rsid w:val="00BB654F"/>
    <w:rsid w:val="00BB680D"/>
    <w:rsid w:val="00BC0CB5"/>
    <w:rsid w:val="00BC39D0"/>
    <w:rsid w:val="00BD052E"/>
    <w:rsid w:val="00BD1167"/>
    <w:rsid w:val="00BD3CCB"/>
    <w:rsid w:val="00BD40D0"/>
    <w:rsid w:val="00BD4A0F"/>
    <w:rsid w:val="00BD4E1E"/>
    <w:rsid w:val="00BD5FB8"/>
    <w:rsid w:val="00BD6039"/>
    <w:rsid w:val="00BD7397"/>
    <w:rsid w:val="00BD7598"/>
    <w:rsid w:val="00BE1595"/>
    <w:rsid w:val="00BE5C2D"/>
    <w:rsid w:val="00BF048A"/>
    <w:rsid w:val="00BF1EEA"/>
    <w:rsid w:val="00BF37EF"/>
    <w:rsid w:val="00BF3D7F"/>
    <w:rsid w:val="00BF5D33"/>
    <w:rsid w:val="00BF687E"/>
    <w:rsid w:val="00C12042"/>
    <w:rsid w:val="00C15EBD"/>
    <w:rsid w:val="00C173AC"/>
    <w:rsid w:val="00C175F2"/>
    <w:rsid w:val="00C17FBB"/>
    <w:rsid w:val="00C2331B"/>
    <w:rsid w:val="00C30585"/>
    <w:rsid w:val="00C34900"/>
    <w:rsid w:val="00C354AF"/>
    <w:rsid w:val="00C36EF5"/>
    <w:rsid w:val="00C4013D"/>
    <w:rsid w:val="00C40464"/>
    <w:rsid w:val="00C41C64"/>
    <w:rsid w:val="00C41FCD"/>
    <w:rsid w:val="00C42B93"/>
    <w:rsid w:val="00C42C15"/>
    <w:rsid w:val="00C44530"/>
    <w:rsid w:val="00C45BF5"/>
    <w:rsid w:val="00C4698E"/>
    <w:rsid w:val="00C47007"/>
    <w:rsid w:val="00C511A1"/>
    <w:rsid w:val="00C516EE"/>
    <w:rsid w:val="00C5286E"/>
    <w:rsid w:val="00C5547C"/>
    <w:rsid w:val="00C55E50"/>
    <w:rsid w:val="00C57AAF"/>
    <w:rsid w:val="00C647B0"/>
    <w:rsid w:val="00C66C28"/>
    <w:rsid w:val="00C720CD"/>
    <w:rsid w:val="00C74324"/>
    <w:rsid w:val="00C7479A"/>
    <w:rsid w:val="00C74CA1"/>
    <w:rsid w:val="00C752CD"/>
    <w:rsid w:val="00C779B3"/>
    <w:rsid w:val="00C8594A"/>
    <w:rsid w:val="00C865FF"/>
    <w:rsid w:val="00C87196"/>
    <w:rsid w:val="00C9515D"/>
    <w:rsid w:val="00C95564"/>
    <w:rsid w:val="00C961C9"/>
    <w:rsid w:val="00C96531"/>
    <w:rsid w:val="00C96963"/>
    <w:rsid w:val="00C97179"/>
    <w:rsid w:val="00C9741C"/>
    <w:rsid w:val="00CA0591"/>
    <w:rsid w:val="00CA0E8B"/>
    <w:rsid w:val="00CA3465"/>
    <w:rsid w:val="00CA3A8E"/>
    <w:rsid w:val="00CA71F1"/>
    <w:rsid w:val="00CB1506"/>
    <w:rsid w:val="00CB24C0"/>
    <w:rsid w:val="00CB38BF"/>
    <w:rsid w:val="00CB3959"/>
    <w:rsid w:val="00CB3CAC"/>
    <w:rsid w:val="00CB61B2"/>
    <w:rsid w:val="00CB6926"/>
    <w:rsid w:val="00CB7643"/>
    <w:rsid w:val="00CC5995"/>
    <w:rsid w:val="00CD51B7"/>
    <w:rsid w:val="00CE4C55"/>
    <w:rsid w:val="00CE6002"/>
    <w:rsid w:val="00CF0F2C"/>
    <w:rsid w:val="00CF180F"/>
    <w:rsid w:val="00CF262A"/>
    <w:rsid w:val="00CF3D82"/>
    <w:rsid w:val="00CF67AA"/>
    <w:rsid w:val="00CF6846"/>
    <w:rsid w:val="00D05179"/>
    <w:rsid w:val="00D05D7B"/>
    <w:rsid w:val="00D11839"/>
    <w:rsid w:val="00D153E4"/>
    <w:rsid w:val="00D22216"/>
    <w:rsid w:val="00D26808"/>
    <w:rsid w:val="00D315F0"/>
    <w:rsid w:val="00D31F74"/>
    <w:rsid w:val="00D348F0"/>
    <w:rsid w:val="00D353DA"/>
    <w:rsid w:val="00D37D60"/>
    <w:rsid w:val="00D41150"/>
    <w:rsid w:val="00D46435"/>
    <w:rsid w:val="00D471EE"/>
    <w:rsid w:val="00D47663"/>
    <w:rsid w:val="00D528BC"/>
    <w:rsid w:val="00D53B5E"/>
    <w:rsid w:val="00D60C6E"/>
    <w:rsid w:val="00D649F2"/>
    <w:rsid w:val="00D67D7D"/>
    <w:rsid w:val="00D717C3"/>
    <w:rsid w:val="00D71A57"/>
    <w:rsid w:val="00D72284"/>
    <w:rsid w:val="00D72630"/>
    <w:rsid w:val="00D742A0"/>
    <w:rsid w:val="00D80599"/>
    <w:rsid w:val="00D81A12"/>
    <w:rsid w:val="00D828A8"/>
    <w:rsid w:val="00D82F0D"/>
    <w:rsid w:val="00D83670"/>
    <w:rsid w:val="00D8482E"/>
    <w:rsid w:val="00D84D7E"/>
    <w:rsid w:val="00D90DF0"/>
    <w:rsid w:val="00D94CCD"/>
    <w:rsid w:val="00D954B1"/>
    <w:rsid w:val="00D96003"/>
    <w:rsid w:val="00DA32B3"/>
    <w:rsid w:val="00DA3BD5"/>
    <w:rsid w:val="00DA4597"/>
    <w:rsid w:val="00DB227D"/>
    <w:rsid w:val="00DB2E59"/>
    <w:rsid w:val="00DB532E"/>
    <w:rsid w:val="00DB70D4"/>
    <w:rsid w:val="00DC05D0"/>
    <w:rsid w:val="00DC0CA3"/>
    <w:rsid w:val="00DC17A4"/>
    <w:rsid w:val="00DC1DAE"/>
    <w:rsid w:val="00DC2836"/>
    <w:rsid w:val="00DC4718"/>
    <w:rsid w:val="00DD0A68"/>
    <w:rsid w:val="00DD231D"/>
    <w:rsid w:val="00DD579C"/>
    <w:rsid w:val="00DD7B60"/>
    <w:rsid w:val="00DE145D"/>
    <w:rsid w:val="00DE5B29"/>
    <w:rsid w:val="00DE6CF2"/>
    <w:rsid w:val="00DE7516"/>
    <w:rsid w:val="00DE75D1"/>
    <w:rsid w:val="00DF0A18"/>
    <w:rsid w:val="00DF1242"/>
    <w:rsid w:val="00DF3E3D"/>
    <w:rsid w:val="00E04525"/>
    <w:rsid w:val="00E06326"/>
    <w:rsid w:val="00E065BD"/>
    <w:rsid w:val="00E12562"/>
    <w:rsid w:val="00E201EC"/>
    <w:rsid w:val="00E233A6"/>
    <w:rsid w:val="00E246C4"/>
    <w:rsid w:val="00E31CB1"/>
    <w:rsid w:val="00E41D10"/>
    <w:rsid w:val="00E42056"/>
    <w:rsid w:val="00E42F3C"/>
    <w:rsid w:val="00E46B39"/>
    <w:rsid w:val="00E652AF"/>
    <w:rsid w:val="00E65C4B"/>
    <w:rsid w:val="00E67C7C"/>
    <w:rsid w:val="00E67F93"/>
    <w:rsid w:val="00E718A4"/>
    <w:rsid w:val="00E74584"/>
    <w:rsid w:val="00E74FA6"/>
    <w:rsid w:val="00E75DB5"/>
    <w:rsid w:val="00E8728B"/>
    <w:rsid w:val="00E91685"/>
    <w:rsid w:val="00E95D7A"/>
    <w:rsid w:val="00E96A8A"/>
    <w:rsid w:val="00E9728F"/>
    <w:rsid w:val="00EA06B0"/>
    <w:rsid w:val="00EA2A7C"/>
    <w:rsid w:val="00EB2273"/>
    <w:rsid w:val="00EB2816"/>
    <w:rsid w:val="00EB2D2C"/>
    <w:rsid w:val="00EB7E9E"/>
    <w:rsid w:val="00EC078C"/>
    <w:rsid w:val="00EC3776"/>
    <w:rsid w:val="00EC7A90"/>
    <w:rsid w:val="00ED058F"/>
    <w:rsid w:val="00ED1374"/>
    <w:rsid w:val="00ED258B"/>
    <w:rsid w:val="00ED49DF"/>
    <w:rsid w:val="00EE09AF"/>
    <w:rsid w:val="00EE7B99"/>
    <w:rsid w:val="00EF06A0"/>
    <w:rsid w:val="00EF3652"/>
    <w:rsid w:val="00EF57DC"/>
    <w:rsid w:val="00EF68C0"/>
    <w:rsid w:val="00EF6FB2"/>
    <w:rsid w:val="00EF7A82"/>
    <w:rsid w:val="00F0071D"/>
    <w:rsid w:val="00F00F03"/>
    <w:rsid w:val="00F00F63"/>
    <w:rsid w:val="00F0177F"/>
    <w:rsid w:val="00F04971"/>
    <w:rsid w:val="00F06AF4"/>
    <w:rsid w:val="00F10267"/>
    <w:rsid w:val="00F109CF"/>
    <w:rsid w:val="00F11C2C"/>
    <w:rsid w:val="00F1387C"/>
    <w:rsid w:val="00F204CB"/>
    <w:rsid w:val="00F225F6"/>
    <w:rsid w:val="00F22A97"/>
    <w:rsid w:val="00F25A86"/>
    <w:rsid w:val="00F307BF"/>
    <w:rsid w:val="00F334E3"/>
    <w:rsid w:val="00F337EE"/>
    <w:rsid w:val="00F3628D"/>
    <w:rsid w:val="00F36707"/>
    <w:rsid w:val="00F42623"/>
    <w:rsid w:val="00F426AD"/>
    <w:rsid w:val="00F46955"/>
    <w:rsid w:val="00F47580"/>
    <w:rsid w:val="00F50738"/>
    <w:rsid w:val="00F50849"/>
    <w:rsid w:val="00F510E3"/>
    <w:rsid w:val="00F52866"/>
    <w:rsid w:val="00F548E1"/>
    <w:rsid w:val="00F6235A"/>
    <w:rsid w:val="00F6465F"/>
    <w:rsid w:val="00F66D65"/>
    <w:rsid w:val="00F70DC6"/>
    <w:rsid w:val="00F72AA7"/>
    <w:rsid w:val="00F733E0"/>
    <w:rsid w:val="00F7356D"/>
    <w:rsid w:val="00F74429"/>
    <w:rsid w:val="00F7492A"/>
    <w:rsid w:val="00F74AC5"/>
    <w:rsid w:val="00F80686"/>
    <w:rsid w:val="00F80A60"/>
    <w:rsid w:val="00F80BF6"/>
    <w:rsid w:val="00F822AF"/>
    <w:rsid w:val="00F82765"/>
    <w:rsid w:val="00F8453C"/>
    <w:rsid w:val="00F851E5"/>
    <w:rsid w:val="00F8646D"/>
    <w:rsid w:val="00F8766C"/>
    <w:rsid w:val="00F90036"/>
    <w:rsid w:val="00F91AEE"/>
    <w:rsid w:val="00F91D72"/>
    <w:rsid w:val="00F9227C"/>
    <w:rsid w:val="00F934E9"/>
    <w:rsid w:val="00F93E27"/>
    <w:rsid w:val="00FA0E78"/>
    <w:rsid w:val="00FA390C"/>
    <w:rsid w:val="00FA440E"/>
    <w:rsid w:val="00FB6109"/>
    <w:rsid w:val="00FB7954"/>
    <w:rsid w:val="00FC0454"/>
    <w:rsid w:val="00FC0DAF"/>
    <w:rsid w:val="00FC2595"/>
    <w:rsid w:val="00FC58C7"/>
    <w:rsid w:val="00FC7CC4"/>
    <w:rsid w:val="00FD1675"/>
    <w:rsid w:val="00FD1C8B"/>
    <w:rsid w:val="00FD5CBA"/>
    <w:rsid w:val="00FD7815"/>
    <w:rsid w:val="00FE2743"/>
    <w:rsid w:val="00FE5F7D"/>
    <w:rsid w:val="00FF1C5E"/>
    <w:rsid w:val="00FF35E0"/>
    <w:rsid w:val="00FF39E2"/>
    <w:rsid w:val="00FF439C"/>
    <w:rsid w:val="00FF614A"/>
    <w:rsid w:val="00FF7CE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67717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line="48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0BD8"/>
  </w:style>
  <w:style w:type="paragraph" w:styleId="Heading1">
    <w:name w:val="heading 1"/>
    <w:basedOn w:val="Normal"/>
    <w:link w:val="Heading1Char"/>
    <w:uiPriority w:val="9"/>
    <w:qFormat/>
    <w:rsid w:val="00770D8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6021C5"/>
    <w:rPr>
      <w:b/>
      <w:bCs/>
    </w:rPr>
  </w:style>
  <w:style w:type="character" w:customStyle="1" w:styleId="apple-converted-space">
    <w:name w:val="apple-converted-space"/>
    <w:basedOn w:val="DefaultParagraphFont"/>
    <w:rsid w:val="006021C5"/>
  </w:style>
  <w:style w:type="paragraph" w:styleId="Header">
    <w:name w:val="header"/>
    <w:basedOn w:val="Normal"/>
    <w:link w:val="HeaderChar"/>
    <w:uiPriority w:val="99"/>
    <w:unhideWhenUsed/>
    <w:rsid w:val="006021C5"/>
    <w:pPr>
      <w:tabs>
        <w:tab w:val="center" w:pos="4819"/>
        <w:tab w:val="right" w:pos="9638"/>
      </w:tabs>
      <w:spacing w:line="240" w:lineRule="auto"/>
    </w:pPr>
  </w:style>
  <w:style w:type="character" w:customStyle="1" w:styleId="HeaderChar">
    <w:name w:val="Header Char"/>
    <w:basedOn w:val="DefaultParagraphFont"/>
    <w:link w:val="Header"/>
    <w:uiPriority w:val="99"/>
    <w:rsid w:val="006021C5"/>
  </w:style>
  <w:style w:type="paragraph" w:styleId="Footer">
    <w:name w:val="footer"/>
    <w:basedOn w:val="Normal"/>
    <w:link w:val="FooterChar"/>
    <w:uiPriority w:val="99"/>
    <w:unhideWhenUsed/>
    <w:rsid w:val="006021C5"/>
    <w:pPr>
      <w:tabs>
        <w:tab w:val="center" w:pos="4819"/>
        <w:tab w:val="right" w:pos="9638"/>
      </w:tabs>
      <w:spacing w:line="240" w:lineRule="auto"/>
    </w:pPr>
  </w:style>
  <w:style w:type="character" w:customStyle="1" w:styleId="FooterChar">
    <w:name w:val="Footer Char"/>
    <w:basedOn w:val="DefaultParagraphFont"/>
    <w:link w:val="Footer"/>
    <w:uiPriority w:val="99"/>
    <w:rsid w:val="006021C5"/>
  </w:style>
  <w:style w:type="paragraph" w:styleId="NormalWeb">
    <w:name w:val="Normal (Web)"/>
    <w:basedOn w:val="Normal"/>
    <w:uiPriority w:val="99"/>
    <w:unhideWhenUsed/>
    <w:rsid w:val="00B233C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Hyperlink">
    <w:name w:val="Hyperlink"/>
    <w:basedOn w:val="DefaultParagraphFont"/>
    <w:uiPriority w:val="99"/>
    <w:semiHidden/>
    <w:unhideWhenUsed/>
    <w:rsid w:val="00B233C8"/>
    <w:rPr>
      <w:color w:val="0000FF"/>
      <w:u w:val="single"/>
    </w:rPr>
  </w:style>
  <w:style w:type="paragraph" w:styleId="ListParagraph">
    <w:name w:val="List Paragraph"/>
    <w:basedOn w:val="Normal"/>
    <w:uiPriority w:val="34"/>
    <w:qFormat/>
    <w:rsid w:val="00B233C8"/>
    <w:pPr>
      <w:ind w:left="720"/>
      <w:contextualSpacing/>
    </w:pPr>
  </w:style>
  <w:style w:type="paragraph" w:styleId="HTMLPreformatted">
    <w:name w:val="HTML Preformatted"/>
    <w:basedOn w:val="Normal"/>
    <w:link w:val="HTMLPreformattedChar"/>
    <w:uiPriority w:val="99"/>
    <w:unhideWhenUsed/>
    <w:rsid w:val="00A31F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eastAsia="it-IT"/>
    </w:rPr>
  </w:style>
  <w:style w:type="character" w:customStyle="1" w:styleId="HTMLPreformattedChar">
    <w:name w:val="HTML Preformatted Char"/>
    <w:basedOn w:val="DefaultParagraphFont"/>
    <w:link w:val="HTMLPreformatted"/>
    <w:uiPriority w:val="99"/>
    <w:rsid w:val="00A31F2C"/>
    <w:rPr>
      <w:rFonts w:ascii="Courier New" w:eastAsia="Times New Roman" w:hAnsi="Courier New" w:cs="Courier New"/>
      <w:sz w:val="20"/>
      <w:szCs w:val="20"/>
      <w:lang w:eastAsia="it-IT"/>
    </w:rPr>
  </w:style>
  <w:style w:type="character" w:customStyle="1" w:styleId="Heading1Char">
    <w:name w:val="Heading 1 Char"/>
    <w:basedOn w:val="DefaultParagraphFont"/>
    <w:link w:val="Heading1"/>
    <w:uiPriority w:val="9"/>
    <w:rsid w:val="00770D88"/>
    <w:rPr>
      <w:rFonts w:ascii="Times New Roman" w:eastAsia="Times New Roman" w:hAnsi="Times New Roman" w:cs="Times New Roman"/>
      <w:b/>
      <w:bCs/>
      <w:kern w:val="36"/>
      <w:sz w:val="48"/>
      <w:szCs w:val="48"/>
      <w:lang w:eastAsia="it-IT"/>
    </w:rPr>
  </w:style>
  <w:style w:type="character" w:customStyle="1" w:styleId="highlight2">
    <w:name w:val="highlight2"/>
    <w:basedOn w:val="DefaultParagraphFont"/>
    <w:rsid w:val="007147AB"/>
  </w:style>
  <w:style w:type="paragraph" w:customStyle="1" w:styleId="ParaAttribute0">
    <w:name w:val="ParaAttribute0"/>
    <w:rsid w:val="007147AB"/>
    <w:pPr>
      <w:widowControl w:val="0"/>
      <w:wordWrap w:val="0"/>
      <w:spacing w:after="200" w:line="240" w:lineRule="auto"/>
    </w:pPr>
    <w:rPr>
      <w:rFonts w:ascii="Times New Roman" w:eastAsia="Batang" w:hAnsi="Times New Roman" w:cs="Times New Roman"/>
      <w:sz w:val="20"/>
      <w:szCs w:val="20"/>
      <w:lang w:val="fi-FI" w:eastAsia="fi-FI"/>
    </w:rPr>
  </w:style>
  <w:style w:type="character" w:customStyle="1" w:styleId="CharAttribute1">
    <w:name w:val="CharAttribute1"/>
    <w:rsid w:val="007147AB"/>
    <w:rPr>
      <w:rFonts w:ascii="Calibri" w:eastAsia="Calibri" w:hAnsi="Calibri"/>
      <w:sz w:val="22"/>
    </w:rPr>
  </w:style>
  <w:style w:type="character" w:customStyle="1" w:styleId="CharAttribute2">
    <w:name w:val="CharAttribute2"/>
    <w:rsid w:val="007147AB"/>
    <w:rPr>
      <w:rFonts w:ascii="Calibri" w:eastAsia="Calibri" w:hAnsi="Calibri"/>
      <w:i/>
      <w:sz w:val="22"/>
    </w:rPr>
  </w:style>
  <w:style w:type="character" w:customStyle="1" w:styleId="st">
    <w:name w:val="st"/>
    <w:basedOn w:val="DefaultParagraphFont"/>
    <w:rsid w:val="00B32C1A"/>
  </w:style>
  <w:style w:type="paragraph" w:customStyle="1" w:styleId="desc">
    <w:name w:val="desc"/>
    <w:basedOn w:val="Normal"/>
    <w:rsid w:val="00C47007"/>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etails">
    <w:name w:val="details"/>
    <w:basedOn w:val="Normal"/>
    <w:rsid w:val="00C4700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rnl">
    <w:name w:val="jrnl"/>
    <w:basedOn w:val="DefaultParagraphFont"/>
    <w:rsid w:val="00C47007"/>
  </w:style>
  <w:style w:type="paragraph" w:styleId="BalloonText">
    <w:name w:val="Balloon Text"/>
    <w:basedOn w:val="Normal"/>
    <w:link w:val="BalloonTextChar"/>
    <w:uiPriority w:val="99"/>
    <w:semiHidden/>
    <w:unhideWhenUsed/>
    <w:rsid w:val="004972A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72AC"/>
    <w:rPr>
      <w:rFonts w:ascii="Tahoma" w:hAnsi="Tahoma" w:cs="Tahoma"/>
      <w:sz w:val="16"/>
      <w:szCs w:val="16"/>
    </w:rPr>
  </w:style>
  <w:style w:type="paragraph" w:styleId="Revision">
    <w:name w:val="Revision"/>
    <w:hidden/>
    <w:uiPriority w:val="99"/>
    <w:semiHidden/>
    <w:rsid w:val="00785242"/>
    <w:pPr>
      <w:spacing w:line="240" w:lineRule="auto"/>
    </w:pPr>
  </w:style>
  <w:style w:type="character" w:customStyle="1" w:styleId="cit">
    <w:name w:val="cit"/>
    <w:basedOn w:val="DefaultParagraphFont"/>
    <w:rsid w:val="003A2A8C"/>
  </w:style>
  <w:style w:type="character" w:styleId="LineNumber">
    <w:name w:val="line number"/>
    <w:basedOn w:val="DefaultParagraphFont"/>
    <w:uiPriority w:val="99"/>
    <w:semiHidden/>
    <w:unhideWhenUsed/>
    <w:rsid w:val="00944CF8"/>
  </w:style>
  <w:style w:type="table" w:styleId="TableGrid">
    <w:name w:val="Table Grid"/>
    <w:basedOn w:val="TableNormal"/>
    <w:uiPriority w:val="59"/>
    <w:rsid w:val="004D67F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27FD2"/>
    <w:pPr>
      <w:autoSpaceDE w:val="0"/>
      <w:autoSpaceDN w:val="0"/>
      <w:adjustRightInd w:val="0"/>
      <w:spacing w:line="240" w:lineRule="auto"/>
    </w:pPr>
    <w:rPr>
      <w:rFonts w:ascii="Adobe Caslon Pro" w:hAnsi="Adobe Caslon Pro" w:cs="Adobe Caslon Pro"/>
      <w:color w:val="000000"/>
      <w:sz w:val="24"/>
      <w:szCs w:val="24"/>
      <w:lang w:val="fi-FI"/>
    </w:rPr>
  </w:style>
  <w:style w:type="character" w:styleId="CommentReference">
    <w:name w:val="annotation reference"/>
    <w:basedOn w:val="DefaultParagraphFont"/>
    <w:uiPriority w:val="99"/>
    <w:semiHidden/>
    <w:unhideWhenUsed/>
    <w:rsid w:val="00E91685"/>
    <w:rPr>
      <w:sz w:val="18"/>
      <w:szCs w:val="18"/>
    </w:rPr>
  </w:style>
  <w:style w:type="paragraph" w:styleId="CommentText">
    <w:name w:val="annotation text"/>
    <w:basedOn w:val="Normal"/>
    <w:link w:val="CommentTextChar"/>
    <w:uiPriority w:val="99"/>
    <w:semiHidden/>
    <w:unhideWhenUsed/>
    <w:rsid w:val="00E91685"/>
    <w:pPr>
      <w:spacing w:line="240" w:lineRule="auto"/>
    </w:pPr>
    <w:rPr>
      <w:sz w:val="24"/>
      <w:szCs w:val="24"/>
    </w:rPr>
  </w:style>
  <w:style w:type="character" w:customStyle="1" w:styleId="CommentTextChar">
    <w:name w:val="Comment Text Char"/>
    <w:basedOn w:val="DefaultParagraphFont"/>
    <w:link w:val="CommentText"/>
    <w:uiPriority w:val="99"/>
    <w:semiHidden/>
    <w:rsid w:val="00E91685"/>
    <w:rPr>
      <w:sz w:val="24"/>
      <w:szCs w:val="24"/>
    </w:rPr>
  </w:style>
  <w:style w:type="paragraph" w:styleId="CommentSubject">
    <w:name w:val="annotation subject"/>
    <w:basedOn w:val="CommentText"/>
    <w:next w:val="CommentText"/>
    <w:link w:val="CommentSubjectChar"/>
    <w:uiPriority w:val="99"/>
    <w:semiHidden/>
    <w:unhideWhenUsed/>
    <w:rsid w:val="00E91685"/>
    <w:rPr>
      <w:b/>
      <w:bCs/>
      <w:sz w:val="20"/>
      <w:szCs w:val="20"/>
    </w:rPr>
  </w:style>
  <w:style w:type="character" w:customStyle="1" w:styleId="CommentSubjectChar">
    <w:name w:val="Comment Subject Char"/>
    <w:basedOn w:val="CommentTextChar"/>
    <w:link w:val="CommentSubject"/>
    <w:uiPriority w:val="99"/>
    <w:semiHidden/>
    <w:rsid w:val="00E9168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017198">
      <w:bodyDiv w:val="1"/>
      <w:marLeft w:val="0"/>
      <w:marRight w:val="0"/>
      <w:marTop w:val="0"/>
      <w:marBottom w:val="0"/>
      <w:divBdr>
        <w:top w:val="none" w:sz="0" w:space="0" w:color="auto"/>
        <w:left w:val="none" w:sz="0" w:space="0" w:color="auto"/>
        <w:bottom w:val="none" w:sz="0" w:space="0" w:color="auto"/>
        <w:right w:val="none" w:sz="0" w:space="0" w:color="auto"/>
      </w:divBdr>
    </w:div>
    <w:div w:id="40374282">
      <w:bodyDiv w:val="1"/>
      <w:marLeft w:val="0"/>
      <w:marRight w:val="0"/>
      <w:marTop w:val="0"/>
      <w:marBottom w:val="0"/>
      <w:divBdr>
        <w:top w:val="none" w:sz="0" w:space="0" w:color="auto"/>
        <w:left w:val="none" w:sz="0" w:space="0" w:color="auto"/>
        <w:bottom w:val="none" w:sz="0" w:space="0" w:color="auto"/>
        <w:right w:val="none" w:sz="0" w:space="0" w:color="auto"/>
      </w:divBdr>
    </w:div>
    <w:div w:id="77796180">
      <w:bodyDiv w:val="1"/>
      <w:marLeft w:val="0"/>
      <w:marRight w:val="0"/>
      <w:marTop w:val="0"/>
      <w:marBottom w:val="0"/>
      <w:divBdr>
        <w:top w:val="none" w:sz="0" w:space="0" w:color="auto"/>
        <w:left w:val="none" w:sz="0" w:space="0" w:color="auto"/>
        <w:bottom w:val="none" w:sz="0" w:space="0" w:color="auto"/>
        <w:right w:val="none" w:sz="0" w:space="0" w:color="auto"/>
      </w:divBdr>
    </w:div>
    <w:div w:id="82188349">
      <w:bodyDiv w:val="1"/>
      <w:marLeft w:val="0"/>
      <w:marRight w:val="0"/>
      <w:marTop w:val="0"/>
      <w:marBottom w:val="0"/>
      <w:divBdr>
        <w:top w:val="none" w:sz="0" w:space="0" w:color="auto"/>
        <w:left w:val="none" w:sz="0" w:space="0" w:color="auto"/>
        <w:bottom w:val="none" w:sz="0" w:space="0" w:color="auto"/>
        <w:right w:val="none" w:sz="0" w:space="0" w:color="auto"/>
      </w:divBdr>
    </w:div>
    <w:div w:id="86777822">
      <w:bodyDiv w:val="1"/>
      <w:marLeft w:val="0"/>
      <w:marRight w:val="0"/>
      <w:marTop w:val="0"/>
      <w:marBottom w:val="0"/>
      <w:divBdr>
        <w:top w:val="none" w:sz="0" w:space="0" w:color="auto"/>
        <w:left w:val="none" w:sz="0" w:space="0" w:color="auto"/>
        <w:bottom w:val="none" w:sz="0" w:space="0" w:color="auto"/>
        <w:right w:val="none" w:sz="0" w:space="0" w:color="auto"/>
      </w:divBdr>
    </w:div>
    <w:div w:id="94641330">
      <w:bodyDiv w:val="1"/>
      <w:marLeft w:val="0"/>
      <w:marRight w:val="0"/>
      <w:marTop w:val="0"/>
      <w:marBottom w:val="0"/>
      <w:divBdr>
        <w:top w:val="none" w:sz="0" w:space="0" w:color="auto"/>
        <w:left w:val="none" w:sz="0" w:space="0" w:color="auto"/>
        <w:bottom w:val="none" w:sz="0" w:space="0" w:color="auto"/>
        <w:right w:val="none" w:sz="0" w:space="0" w:color="auto"/>
      </w:divBdr>
    </w:div>
    <w:div w:id="413209304">
      <w:bodyDiv w:val="1"/>
      <w:marLeft w:val="0"/>
      <w:marRight w:val="0"/>
      <w:marTop w:val="0"/>
      <w:marBottom w:val="0"/>
      <w:divBdr>
        <w:top w:val="none" w:sz="0" w:space="0" w:color="auto"/>
        <w:left w:val="none" w:sz="0" w:space="0" w:color="auto"/>
        <w:bottom w:val="none" w:sz="0" w:space="0" w:color="auto"/>
        <w:right w:val="none" w:sz="0" w:space="0" w:color="auto"/>
      </w:divBdr>
    </w:div>
    <w:div w:id="432745324">
      <w:bodyDiv w:val="1"/>
      <w:marLeft w:val="0"/>
      <w:marRight w:val="0"/>
      <w:marTop w:val="0"/>
      <w:marBottom w:val="0"/>
      <w:divBdr>
        <w:top w:val="none" w:sz="0" w:space="0" w:color="auto"/>
        <w:left w:val="none" w:sz="0" w:space="0" w:color="auto"/>
        <w:bottom w:val="none" w:sz="0" w:space="0" w:color="auto"/>
        <w:right w:val="none" w:sz="0" w:space="0" w:color="auto"/>
      </w:divBdr>
    </w:div>
    <w:div w:id="472909163">
      <w:bodyDiv w:val="1"/>
      <w:marLeft w:val="0"/>
      <w:marRight w:val="0"/>
      <w:marTop w:val="0"/>
      <w:marBottom w:val="0"/>
      <w:divBdr>
        <w:top w:val="none" w:sz="0" w:space="0" w:color="auto"/>
        <w:left w:val="none" w:sz="0" w:space="0" w:color="auto"/>
        <w:bottom w:val="none" w:sz="0" w:space="0" w:color="auto"/>
        <w:right w:val="none" w:sz="0" w:space="0" w:color="auto"/>
      </w:divBdr>
    </w:div>
    <w:div w:id="645620784">
      <w:bodyDiv w:val="1"/>
      <w:marLeft w:val="0"/>
      <w:marRight w:val="0"/>
      <w:marTop w:val="0"/>
      <w:marBottom w:val="0"/>
      <w:divBdr>
        <w:top w:val="none" w:sz="0" w:space="0" w:color="auto"/>
        <w:left w:val="none" w:sz="0" w:space="0" w:color="auto"/>
        <w:bottom w:val="none" w:sz="0" w:space="0" w:color="auto"/>
        <w:right w:val="none" w:sz="0" w:space="0" w:color="auto"/>
      </w:divBdr>
    </w:div>
    <w:div w:id="1014847807">
      <w:bodyDiv w:val="1"/>
      <w:marLeft w:val="0"/>
      <w:marRight w:val="0"/>
      <w:marTop w:val="0"/>
      <w:marBottom w:val="0"/>
      <w:divBdr>
        <w:top w:val="none" w:sz="0" w:space="0" w:color="auto"/>
        <w:left w:val="none" w:sz="0" w:space="0" w:color="auto"/>
        <w:bottom w:val="none" w:sz="0" w:space="0" w:color="auto"/>
        <w:right w:val="none" w:sz="0" w:space="0" w:color="auto"/>
      </w:divBdr>
    </w:div>
    <w:div w:id="1041243857">
      <w:bodyDiv w:val="1"/>
      <w:marLeft w:val="0"/>
      <w:marRight w:val="0"/>
      <w:marTop w:val="0"/>
      <w:marBottom w:val="0"/>
      <w:divBdr>
        <w:top w:val="none" w:sz="0" w:space="0" w:color="auto"/>
        <w:left w:val="none" w:sz="0" w:space="0" w:color="auto"/>
        <w:bottom w:val="none" w:sz="0" w:space="0" w:color="auto"/>
        <w:right w:val="none" w:sz="0" w:space="0" w:color="auto"/>
      </w:divBdr>
    </w:div>
    <w:div w:id="1154948958">
      <w:bodyDiv w:val="1"/>
      <w:marLeft w:val="0"/>
      <w:marRight w:val="0"/>
      <w:marTop w:val="0"/>
      <w:marBottom w:val="0"/>
      <w:divBdr>
        <w:top w:val="none" w:sz="0" w:space="0" w:color="auto"/>
        <w:left w:val="none" w:sz="0" w:space="0" w:color="auto"/>
        <w:bottom w:val="none" w:sz="0" w:space="0" w:color="auto"/>
        <w:right w:val="none" w:sz="0" w:space="0" w:color="auto"/>
      </w:divBdr>
    </w:div>
    <w:div w:id="1290941613">
      <w:bodyDiv w:val="1"/>
      <w:marLeft w:val="0"/>
      <w:marRight w:val="0"/>
      <w:marTop w:val="0"/>
      <w:marBottom w:val="0"/>
      <w:divBdr>
        <w:top w:val="none" w:sz="0" w:space="0" w:color="auto"/>
        <w:left w:val="none" w:sz="0" w:space="0" w:color="auto"/>
        <w:bottom w:val="none" w:sz="0" w:space="0" w:color="auto"/>
        <w:right w:val="none" w:sz="0" w:space="0" w:color="auto"/>
      </w:divBdr>
      <w:divsChild>
        <w:div w:id="177250477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60007029">
      <w:bodyDiv w:val="1"/>
      <w:marLeft w:val="0"/>
      <w:marRight w:val="0"/>
      <w:marTop w:val="0"/>
      <w:marBottom w:val="0"/>
      <w:divBdr>
        <w:top w:val="none" w:sz="0" w:space="0" w:color="auto"/>
        <w:left w:val="none" w:sz="0" w:space="0" w:color="auto"/>
        <w:bottom w:val="none" w:sz="0" w:space="0" w:color="auto"/>
        <w:right w:val="none" w:sz="0" w:space="0" w:color="auto"/>
      </w:divBdr>
    </w:div>
    <w:div w:id="1416241579">
      <w:bodyDiv w:val="1"/>
      <w:marLeft w:val="0"/>
      <w:marRight w:val="0"/>
      <w:marTop w:val="0"/>
      <w:marBottom w:val="0"/>
      <w:divBdr>
        <w:top w:val="none" w:sz="0" w:space="0" w:color="auto"/>
        <w:left w:val="none" w:sz="0" w:space="0" w:color="auto"/>
        <w:bottom w:val="none" w:sz="0" w:space="0" w:color="auto"/>
        <w:right w:val="none" w:sz="0" w:space="0" w:color="auto"/>
      </w:divBdr>
    </w:div>
    <w:div w:id="1530726250">
      <w:bodyDiv w:val="1"/>
      <w:marLeft w:val="0"/>
      <w:marRight w:val="0"/>
      <w:marTop w:val="0"/>
      <w:marBottom w:val="0"/>
      <w:divBdr>
        <w:top w:val="none" w:sz="0" w:space="0" w:color="auto"/>
        <w:left w:val="none" w:sz="0" w:space="0" w:color="auto"/>
        <w:bottom w:val="none" w:sz="0" w:space="0" w:color="auto"/>
        <w:right w:val="none" w:sz="0" w:space="0" w:color="auto"/>
      </w:divBdr>
    </w:div>
    <w:div w:id="1547448412">
      <w:bodyDiv w:val="1"/>
      <w:marLeft w:val="0"/>
      <w:marRight w:val="0"/>
      <w:marTop w:val="0"/>
      <w:marBottom w:val="0"/>
      <w:divBdr>
        <w:top w:val="none" w:sz="0" w:space="0" w:color="auto"/>
        <w:left w:val="none" w:sz="0" w:space="0" w:color="auto"/>
        <w:bottom w:val="none" w:sz="0" w:space="0" w:color="auto"/>
        <w:right w:val="none" w:sz="0" w:space="0" w:color="auto"/>
      </w:divBdr>
    </w:div>
    <w:div w:id="1609000771">
      <w:bodyDiv w:val="1"/>
      <w:marLeft w:val="0"/>
      <w:marRight w:val="0"/>
      <w:marTop w:val="0"/>
      <w:marBottom w:val="0"/>
      <w:divBdr>
        <w:top w:val="none" w:sz="0" w:space="0" w:color="auto"/>
        <w:left w:val="none" w:sz="0" w:space="0" w:color="auto"/>
        <w:bottom w:val="none" w:sz="0" w:space="0" w:color="auto"/>
        <w:right w:val="none" w:sz="0" w:space="0" w:color="auto"/>
      </w:divBdr>
    </w:div>
    <w:div w:id="1707220902">
      <w:bodyDiv w:val="1"/>
      <w:marLeft w:val="0"/>
      <w:marRight w:val="0"/>
      <w:marTop w:val="0"/>
      <w:marBottom w:val="0"/>
      <w:divBdr>
        <w:top w:val="none" w:sz="0" w:space="0" w:color="auto"/>
        <w:left w:val="none" w:sz="0" w:space="0" w:color="auto"/>
        <w:bottom w:val="none" w:sz="0" w:space="0" w:color="auto"/>
        <w:right w:val="none" w:sz="0" w:space="0" w:color="auto"/>
      </w:divBdr>
    </w:div>
    <w:div w:id="1762067454">
      <w:bodyDiv w:val="1"/>
      <w:marLeft w:val="0"/>
      <w:marRight w:val="0"/>
      <w:marTop w:val="0"/>
      <w:marBottom w:val="0"/>
      <w:divBdr>
        <w:top w:val="none" w:sz="0" w:space="0" w:color="auto"/>
        <w:left w:val="none" w:sz="0" w:space="0" w:color="auto"/>
        <w:bottom w:val="none" w:sz="0" w:space="0" w:color="auto"/>
        <w:right w:val="none" w:sz="0" w:space="0" w:color="auto"/>
      </w:divBdr>
    </w:div>
    <w:div w:id="1765226861">
      <w:bodyDiv w:val="1"/>
      <w:marLeft w:val="0"/>
      <w:marRight w:val="0"/>
      <w:marTop w:val="0"/>
      <w:marBottom w:val="0"/>
      <w:divBdr>
        <w:top w:val="none" w:sz="0" w:space="0" w:color="auto"/>
        <w:left w:val="none" w:sz="0" w:space="0" w:color="auto"/>
        <w:bottom w:val="none" w:sz="0" w:space="0" w:color="auto"/>
        <w:right w:val="none" w:sz="0" w:space="0" w:color="auto"/>
      </w:divBdr>
    </w:div>
    <w:div w:id="1785466094">
      <w:bodyDiv w:val="1"/>
      <w:marLeft w:val="0"/>
      <w:marRight w:val="0"/>
      <w:marTop w:val="0"/>
      <w:marBottom w:val="0"/>
      <w:divBdr>
        <w:top w:val="none" w:sz="0" w:space="0" w:color="auto"/>
        <w:left w:val="none" w:sz="0" w:space="0" w:color="auto"/>
        <w:bottom w:val="none" w:sz="0" w:space="0" w:color="auto"/>
        <w:right w:val="none" w:sz="0" w:space="0" w:color="auto"/>
      </w:divBdr>
    </w:div>
    <w:div w:id="1819608428">
      <w:bodyDiv w:val="1"/>
      <w:marLeft w:val="0"/>
      <w:marRight w:val="0"/>
      <w:marTop w:val="0"/>
      <w:marBottom w:val="0"/>
      <w:divBdr>
        <w:top w:val="none" w:sz="0" w:space="0" w:color="auto"/>
        <w:left w:val="none" w:sz="0" w:space="0" w:color="auto"/>
        <w:bottom w:val="none" w:sz="0" w:space="0" w:color="auto"/>
        <w:right w:val="none" w:sz="0" w:space="0" w:color="auto"/>
      </w:divBdr>
    </w:div>
    <w:div w:id="1915511208">
      <w:bodyDiv w:val="1"/>
      <w:marLeft w:val="0"/>
      <w:marRight w:val="0"/>
      <w:marTop w:val="0"/>
      <w:marBottom w:val="0"/>
      <w:divBdr>
        <w:top w:val="none" w:sz="0" w:space="0" w:color="auto"/>
        <w:left w:val="none" w:sz="0" w:space="0" w:color="auto"/>
        <w:bottom w:val="none" w:sz="0" w:space="0" w:color="auto"/>
        <w:right w:val="none" w:sz="0" w:space="0" w:color="auto"/>
      </w:divBdr>
    </w:div>
    <w:div w:id="2066834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BAE7F8-6CE8-4D35-BA5F-A77801290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3796</Words>
  <Characters>30752</Characters>
  <Application>Microsoft Office Word</Application>
  <DocSecurity>0</DocSecurity>
  <Lines>256</Lines>
  <Paragraphs>68</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OEM</Company>
  <LinksUpToDate>false</LinksUpToDate>
  <CharactersWithSpaces>34480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OEM</dc:creator>
  <cp:lastModifiedBy>Kimmo Niukko</cp:lastModifiedBy>
  <cp:revision>2</cp:revision>
  <dcterms:created xsi:type="dcterms:W3CDTF">2018-06-14T09:10:00Z</dcterms:created>
  <dcterms:modified xsi:type="dcterms:W3CDTF">2018-06-14T09:10:00Z</dcterms:modified>
</cp:coreProperties>
</file>