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7E962D" w14:textId="77777777" w:rsidR="008137A8" w:rsidRPr="008137A8" w:rsidRDefault="008137A8" w:rsidP="00A93BAE">
      <w:pPr>
        <w:spacing w:line="480" w:lineRule="auto"/>
        <w:jc w:val="both"/>
        <w:rPr>
          <w:i/>
          <w:lang w:val="en-GB"/>
        </w:rPr>
      </w:pPr>
    </w:p>
    <w:p w14:paraId="0EC51313" w14:textId="2481CD5F" w:rsidR="00237CE4" w:rsidRPr="008360A4" w:rsidRDefault="00BA5A04" w:rsidP="009A323D">
      <w:pPr>
        <w:spacing w:line="480" w:lineRule="auto"/>
        <w:outlineLvl w:val="0"/>
        <w:rPr>
          <w:b/>
          <w:lang w:val="en-GB"/>
        </w:rPr>
      </w:pPr>
      <w:r w:rsidRPr="008360A4">
        <w:rPr>
          <w:b/>
          <w:lang w:val="en-GB"/>
        </w:rPr>
        <w:t xml:space="preserve">Diasporic </w:t>
      </w:r>
      <w:r w:rsidR="00B45CF8">
        <w:rPr>
          <w:b/>
          <w:lang w:val="en-GB"/>
        </w:rPr>
        <w:t>h</w:t>
      </w:r>
      <w:r w:rsidR="007652F4" w:rsidRPr="008360A4">
        <w:rPr>
          <w:b/>
          <w:lang w:val="en-GB"/>
        </w:rPr>
        <w:t>omecoming</w:t>
      </w:r>
      <w:r w:rsidR="00BD5B06" w:rsidRPr="008360A4">
        <w:rPr>
          <w:b/>
          <w:lang w:val="en-GB"/>
        </w:rPr>
        <w:t>s</w:t>
      </w:r>
      <w:r w:rsidR="000A2A42" w:rsidRPr="008360A4">
        <w:rPr>
          <w:b/>
          <w:lang w:val="en-GB"/>
        </w:rPr>
        <w:t xml:space="preserve"> </w:t>
      </w:r>
      <w:r w:rsidR="00457EDB" w:rsidRPr="008360A4">
        <w:rPr>
          <w:b/>
          <w:lang w:val="en-GB"/>
        </w:rPr>
        <w:t xml:space="preserve">to </w:t>
      </w:r>
      <w:r w:rsidR="00C664B3" w:rsidRPr="008360A4">
        <w:rPr>
          <w:b/>
          <w:lang w:val="en-GB"/>
        </w:rPr>
        <w:t>Kurdistan</w:t>
      </w:r>
      <w:r w:rsidR="009032EE" w:rsidRPr="008360A4">
        <w:rPr>
          <w:b/>
          <w:lang w:val="en-GB"/>
        </w:rPr>
        <w:t xml:space="preserve"> </w:t>
      </w:r>
      <w:r w:rsidR="00B45CF8">
        <w:rPr>
          <w:b/>
          <w:lang w:val="en-GB"/>
        </w:rPr>
        <w:t>r</w:t>
      </w:r>
      <w:r w:rsidR="009032EE" w:rsidRPr="008360A4">
        <w:rPr>
          <w:b/>
          <w:lang w:val="en-GB"/>
        </w:rPr>
        <w:t>egion of Iraq</w:t>
      </w:r>
      <w:r w:rsidR="000C608A" w:rsidRPr="008360A4">
        <w:rPr>
          <w:b/>
          <w:lang w:val="en-GB"/>
        </w:rPr>
        <w:t>:</w:t>
      </w:r>
    </w:p>
    <w:p w14:paraId="4E3AE4E0" w14:textId="082AC94D" w:rsidR="00A7148E" w:rsidRDefault="00BA5A04" w:rsidP="009A323D">
      <w:pPr>
        <w:spacing w:line="480" w:lineRule="auto"/>
        <w:outlineLvl w:val="0"/>
        <w:rPr>
          <w:b/>
          <w:lang w:val="en-GB"/>
        </w:rPr>
      </w:pPr>
      <w:r w:rsidRPr="008360A4">
        <w:rPr>
          <w:b/>
          <w:lang w:val="en-GB"/>
        </w:rPr>
        <w:t xml:space="preserve">Pre- and </w:t>
      </w:r>
      <w:r w:rsidR="00B45CF8">
        <w:rPr>
          <w:b/>
          <w:lang w:val="en-GB"/>
        </w:rPr>
        <w:t>p</w:t>
      </w:r>
      <w:r w:rsidR="00B8022A" w:rsidRPr="008360A4">
        <w:rPr>
          <w:b/>
          <w:lang w:val="en-GB"/>
        </w:rPr>
        <w:t>ost-</w:t>
      </w:r>
      <w:r w:rsidR="00B45CF8">
        <w:rPr>
          <w:b/>
          <w:lang w:val="en-GB"/>
        </w:rPr>
        <w:t>r</w:t>
      </w:r>
      <w:r w:rsidR="005519AC" w:rsidRPr="008360A4">
        <w:rPr>
          <w:b/>
          <w:lang w:val="en-GB"/>
        </w:rPr>
        <w:t xml:space="preserve">eturn </w:t>
      </w:r>
      <w:r w:rsidR="00B45CF8">
        <w:rPr>
          <w:b/>
          <w:lang w:val="en-GB"/>
        </w:rPr>
        <w:t>e</w:t>
      </w:r>
      <w:r w:rsidR="005519AC" w:rsidRPr="008360A4">
        <w:rPr>
          <w:b/>
          <w:lang w:val="en-GB"/>
        </w:rPr>
        <w:t xml:space="preserve">xperiences </w:t>
      </w:r>
      <w:r w:rsidR="00B45CF8">
        <w:rPr>
          <w:b/>
          <w:lang w:val="en-GB"/>
        </w:rPr>
        <w:t>s</w:t>
      </w:r>
      <w:r w:rsidR="00220394" w:rsidRPr="008360A4">
        <w:rPr>
          <w:b/>
          <w:lang w:val="en-GB"/>
        </w:rPr>
        <w:t>haping</w:t>
      </w:r>
      <w:r w:rsidRPr="008360A4">
        <w:rPr>
          <w:b/>
          <w:lang w:val="en-GB"/>
        </w:rPr>
        <w:t xml:space="preserve"> </w:t>
      </w:r>
      <w:r w:rsidR="00B45CF8">
        <w:rPr>
          <w:b/>
          <w:lang w:val="en-GB"/>
        </w:rPr>
        <w:t>m</w:t>
      </w:r>
      <w:r w:rsidR="00637E5A" w:rsidRPr="008360A4">
        <w:rPr>
          <w:b/>
          <w:lang w:val="en-GB"/>
        </w:rPr>
        <w:t>otivations to</w:t>
      </w:r>
      <w:r w:rsidRPr="008360A4">
        <w:rPr>
          <w:b/>
          <w:lang w:val="en-GB"/>
        </w:rPr>
        <w:t xml:space="preserve"> </w:t>
      </w:r>
      <w:r w:rsidR="00B45CF8">
        <w:rPr>
          <w:b/>
          <w:lang w:val="en-GB"/>
        </w:rPr>
        <w:t>r</w:t>
      </w:r>
      <w:r w:rsidRPr="008360A4">
        <w:rPr>
          <w:b/>
          <w:lang w:val="en-GB"/>
        </w:rPr>
        <w:t>e-</w:t>
      </w:r>
      <w:r w:rsidR="00B45CF8">
        <w:rPr>
          <w:b/>
          <w:lang w:val="en-GB"/>
        </w:rPr>
        <w:t>r</w:t>
      </w:r>
      <w:r w:rsidR="00733B88" w:rsidRPr="008360A4">
        <w:rPr>
          <w:b/>
          <w:lang w:val="en-GB"/>
        </w:rPr>
        <w:t>eturn</w:t>
      </w:r>
    </w:p>
    <w:p w14:paraId="42955863" w14:textId="77777777" w:rsidR="00B45CF8" w:rsidRPr="008360A4" w:rsidRDefault="00B45CF8" w:rsidP="008137A8">
      <w:pPr>
        <w:spacing w:line="480" w:lineRule="auto"/>
        <w:jc w:val="center"/>
        <w:outlineLvl w:val="0"/>
        <w:rPr>
          <w:b/>
          <w:lang w:val="en-GB"/>
        </w:rPr>
      </w:pPr>
    </w:p>
    <w:p w14:paraId="3FA4227F" w14:textId="041C3A43" w:rsidR="00EC4B13" w:rsidRDefault="008137A8" w:rsidP="009A323D">
      <w:pPr>
        <w:spacing w:line="480" w:lineRule="auto"/>
        <w:rPr>
          <w:b/>
          <w:lang w:val="en-GB"/>
        </w:rPr>
      </w:pPr>
      <w:r>
        <w:rPr>
          <w:b/>
          <w:lang w:val="en-GB"/>
        </w:rPr>
        <w:t xml:space="preserve">Dr </w:t>
      </w:r>
      <w:proofErr w:type="spellStart"/>
      <w:r>
        <w:rPr>
          <w:b/>
          <w:lang w:val="en-GB"/>
        </w:rPr>
        <w:t>Bahar</w:t>
      </w:r>
      <w:proofErr w:type="spellEnd"/>
      <w:r>
        <w:rPr>
          <w:b/>
          <w:lang w:val="en-GB"/>
        </w:rPr>
        <w:t xml:space="preserve"> Baser (Coventry University/ Stellenbosch University) &amp; Dr Mari </w:t>
      </w:r>
      <w:r w:rsidR="00113093">
        <w:rPr>
          <w:b/>
          <w:lang w:val="en-GB"/>
        </w:rPr>
        <w:t>Toivanen (University of Turku/University of Helsinki</w:t>
      </w:r>
      <w:r>
        <w:rPr>
          <w:b/>
          <w:lang w:val="en-GB"/>
        </w:rPr>
        <w:t>)</w:t>
      </w:r>
    </w:p>
    <w:p w14:paraId="54EF1B82" w14:textId="77777777" w:rsidR="008137A8" w:rsidRPr="008360A4" w:rsidRDefault="008137A8" w:rsidP="00A93BAE">
      <w:pPr>
        <w:spacing w:line="480" w:lineRule="auto"/>
        <w:jc w:val="both"/>
        <w:rPr>
          <w:b/>
          <w:lang w:val="en-GB"/>
        </w:rPr>
      </w:pPr>
    </w:p>
    <w:p w14:paraId="62E99878" w14:textId="103025C2" w:rsidR="00885661" w:rsidRPr="008360A4" w:rsidRDefault="00885661" w:rsidP="00A93BAE">
      <w:pPr>
        <w:spacing w:line="480" w:lineRule="auto"/>
        <w:jc w:val="both"/>
        <w:outlineLvl w:val="0"/>
        <w:rPr>
          <w:b/>
        </w:rPr>
      </w:pPr>
      <w:r w:rsidRPr="008360A4">
        <w:rPr>
          <w:b/>
        </w:rPr>
        <w:t>Abstract</w:t>
      </w:r>
    </w:p>
    <w:p w14:paraId="558690BC" w14:textId="77777777" w:rsidR="00D020C5" w:rsidRPr="008360A4" w:rsidRDefault="00D020C5" w:rsidP="00A93BAE">
      <w:pPr>
        <w:spacing w:line="480" w:lineRule="auto"/>
        <w:jc w:val="both"/>
        <w:rPr>
          <w:b/>
        </w:rPr>
      </w:pPr>
    </w:p>
    <w:p w14:paraId="4233836C" w14:textId="6D05A338" w:rsidR="00885661" w:rsidRPr="009A323D" w:rsidRDefault="00885661" w:rsidP="00A93BAE">
      <w:pPr>
        <w:spacing w:line="480" w:lineRule="auto"/>
        <w:jc w:val="both"/>
      </w:pPr>
      <w:bookmarkStart w:id="0" w:name="_GoBack"/>
      <w:r w:rsidRPr="009A323D">
        <w:t xml:space="preserve">This article examines the </w:t>
      </w:r>
      <w:r w:rsidR="00202F77" w:rsidRPr="009A323D">
        <w:t xml:space="preserve">dynamics of </w:t>
      </w:r>
      <w:r w:rsidR="00DF2E58" w:rsidRPr="009A323D">
        <w:t xml:space="preserve">voluntary </w:t>
      </w:r>
      <w:r w:rsidRPr="009A323D">
        <w:t xml:space="preserve">return migration to the Kurdistan </w:t>
      </w:r>
      <w:r w:rsidR="00B45CF8">
        <w:t>r</w:t>
      </w:r>
      <w:r w:rsidRPr="009A323D">
        <w:t>egion of Ira</w:t>
      </w:r>
      <w:r w:rsidR="00737AAB" w:rsidRPr="009A323D">
        <w:t>q</w:t>
      </w:r>
      <w:r w:rsidR="0050563A" w:rsidRPr="009A323D">
        <w:t xml:space="preserve"> (KRI)</w:t>
      </w:r>
      <w:r w:rsidR="00737AAB" w:rsidRPr="009A323D">
        <w:t xml:space="preserve"> </w:t>
      </w:r>
      <w:r w:rsidR="0050563A" w:rsidRPr="009A323D">
        <w:t>in the post-Saddam period</w:t>
      </w:r>
      <w:r w:rsidR="00322527" w:rsidRPr="009A323D">
        <w:t xml:space="preserve"> and provides a contextualized analysis of the returnees’ experiences in a rapidly shifting geop</w:t>
      </w:r>
      <w:r w:rsidR="00BC5D49" w:rsidRPr="009A323D">
        <w:t>olitical situation in Kurdistan</w:t>
      </w:r>
      <w:r w:rsidR="00F340CB" w:rsidRPr="009A323D">
        <w:t xml:space="preserve">. </w:t>
      </w:r>
      <w:r w:rsidR="00850FF0" w:rsidRPr="009A323D">
        <w:t>I</w:t>
      </w:r>
      <w:r w:rsidR="00F340CB" w:rsidRPr="009A323D">
        <w:t>t specifically focuses</w:t>
      </w:r>
      <w:r w:rsidR="002E23A2" w:rsidRPr="009A323D">
        <w:t xml:space="preserve"> </w:t>
      </w:r>
      <w:r w:rsidR="00B45CF8">
        <w:t>on</w:t>
      </w:r>
      <w:r w:rsidR="002E23A2" w:rsidRPr="009A323D">
        <w:t xml:space="preserve"> examin</w:t>
      </w:r>
      <w:r w:rsidR="00B45CF8">
        <w:t>ing</w:t>
      </w:r>
      <w:r w:rsidR="00737AAB" w:rsidRPr="009A323D">
        <w:t xml:space="preserve"> how </w:t>
      </w:r>
      <w:proofErr w:type="spellStart"/>
      <w:r w:rsidR="00DF2E58" w:rsidRPr="009A323D">
        <w:t>diasporans</w:t>
      </w:r>
      <w:proofErr w:type="spellEnd"/>
      <w:r w:rsidR="00DF2E58" w:rsidRPr="009A323D">
        <w:t xml:space="preserve">’ </w:t>
      </w:r>
      <w:r w:rsidR="0053674D" w:rsidRPr="009A323D">
        <w:t xml:space="preserve">motivations to </w:t>
      </w:r>
      <w:r w:rsidRPr="009A323D">
        <w:t>return</w:t>
      </w:r>
      <w:r w:rsidR="00B45CF8">
        <w:t>,</w:t>
      </w:r>
      <w:r w:rsidRPr="009A323D">
        <w:t xml:space="preserve"> </w:t>
      </w:r>
      <w:r w:rsidR="00EC68D8" w:rsidRPr="009A323D">
        <w:t>as well as</w:t>
      </w:r>
      <w:r w:rsidR="00B20248" w:rsidRPr="009A323D">
        <w:t xml:space="preserve"> their</w:t>
      </w:r>
      <w:r w:rsidR="0053674D" w:rsidRPr="009A323D">
        <w:t xml:space="preserve"> plans to</w:t>
      </w:r>
      <w:r w:rsidR="00EC68D8" w:rsidRPr="009A323D">
        <w:t xml:space="preserve"> re-return</w:t>
      </w:r>
      <w:r w:rsidR="00B45CF8">
        <w:t>,</w:t>
      </w:r>
      <w:r w:rsidR="00EC68D8" w:rsidRPr="009A323D">
        <w:t xml:space="preserve"> </w:t>
      </w:r>
      <w:r w:rsidR="00DF2E58" w:rsidRPr="009A323D">
        <w:t xml:space="preserve">are shaped </w:t>
      </w:r>
      <w:r w:rsidRPr="009A323D">
        <w:t xml:space="preserve">in relation to </w:t>
      </w:r>
      <w:r w:rsidR="00DF2E58" w:rsidRPr="009A323D">
        <w:t>their</w:t>
      </w:r>
      <w:r w:rsidRPr="009A323D">
        <w:t xml:space="preserve"> experiences</w:t>
      </w:r>
      <w:r w:rsidR="00DF2E58" w:rsidRPr="009A323D">
        <w:t xml:space="preserve"> in host societies and in </w:t>
      </w:r>
      <w:r w:rsidR="00B8131D" w:rsidRPr="009A323D">
        <w:t xml:space="preserve">the </w:t>
      </w:r>
      <w:r w:rsidR="00DF2E58" w:rsidRPr="009A323D">
        <w:t>‘homeland’</w:t>
      </w:r>
      <w:r w:rsidRPr="009A323D">
        <w:t xml:space="preserve">. </w:t>
      </w:r>
      <w:r w:rsidR="009032EE" w:rsidRPr="009A323D">
        <w:t xml:space="preserve">Drawing </w:t>
      </w:r>
      <w:r w:rsidR="00202F77" w:rsidRPr="009A323D">
        <w:t>from</w:t>
      </w:r>
      <w:r w:rsidR="00DF2E58" w:rsidRPr="009A323D">
        <w:t xml:space="preserve"> qualitative</w:t>
      </w:r>
      <w:r w:rsidR="00202F77" w:rsidRPr="009A323D">
        <w:t xml:space="preserve"> </w:t>
      </w:r>
      <w:r w:rsidR="00AF241F" w:rsidRPr="009A323D">
        <w:t>interviews</w:t>
      </w:r>
      <w:r w:rsidR="009032EE" w:rsidRPr="009A323D">
        <w:t xml:space="preserve">, </w:t>
      </w:r>
      <w:r w:rsidR="00737AAB" w:rsidRPr="009A323D">
        <w:t>it</w:t>
      </w:r>
      <w:r w:rsidR="009032EE" w:rsidRPr="009A323D">
        <w:t xml:space="preserve"> </w:t>
      </w:r>
      <w:r w:rsidR="008428CD" w:rsidRPr="009A323D">
        <w:t>shows</w:t>
      </w:r>
      <w:r w:rsidR="009032EE" w:rsidRPr="009A323D">
        <w:t xml:space="preserve"> that </w:t>
      </w:r>
      <w:r w:rsidR="004C0646" w:rsidRPr="009A323D">
        <w:t xml:space="preserve">Kurdish </w:t>
      </w:r>
      <w:proofErr w:type="spellStart"/>
      <w:r w:rsidR="009032EE" w:rsidRPr="009A323D">
        <w:t>diaspora</w:t>
      </w:r>
      <w:r w:rsidR="00202F77" w:rsidRPr="009A323D">
        <w:t>ns</w:t>
      </w:r>
      <w:proofErr w:type="spellEnd"/>
      <w:r w:rsidR="008428CD" w:rsidRPr="009A323D">
        <w:t>’</w:t>
      </w:r>
      <w:r w:rsidR="00202F77" w:rsidRPr="009A323D">
        <w:t xml:space="preserve"> </w:t>
      </w:r>
      <w:r w:rsidR="009032EE" w:rsidRPr="009A323D">
        <w:t>return</w:t>
      </w:r>
      <w:r w:rsidR="00AC642A" w:rsidRPr="009A323D">
        <w:t xml:space="preserve"> can be characterized as ‘diasporic homecoming’</w:t>
      </w:r>
      <w:r w:rsidR="009032EE" w:rsidRPr="009A323D">
        <w:t xml:space="preserve"> </w:t>
      </w:r>
      <w:r w:rsidR="00AC642A" w:rsidRPr="009A323D">
        <w:t>as it is motivated by the</w:t>
      </w:r>
      <w:r w:rsidR="009032EE" w:rsidRPr="009A323D">
        <w:t xml:space="preserve"> desire to contribute to the economic and political development of the </w:t>
      </w:r>
      <w:r w:rsidR="00AC642A" w:rsidRPr="009A323D">
        <w:t xml:space="preserve">KRI. </w:t>
      </w:r>
      <w:r w:rsidR="009032EE" w:rsidRPr="009A323D">
        <w:t xml:space="preserve">However, the mismatch between expectations and </w:t>
      </w:r>
      <w:r w:rsidR="00611BE5" w:rsidRPr="009A323D">
        <w:t xml:space="preserve">‘homeland’ realities </w:t>
      </w:r>
      <w:r w:rsidR="003B4CD9" w:rsidRPr="009A323D">
        <w:t xml:space="preserve">combined with positive experiences </w:t>
      </w:r>
      <w:r w:rsidR="00705448" w:rsidRPr="009A323D">
        <w:t xml:space="preserve">and social capital accumulated </w:t>
      </w:r>
      <w:r w:rsidR="003B4CD9" w:rsidRPr="009A323D">
        <w:t xml:space="preserve">in the host country makes plans for re-return more </w:t>
      </w:r>
      <w:r w:rsidR="0053373C" w:rsidRPr="009A323D">
        <w:t>foreseeable</w:t>
      </w:r>
      <w:r w:rsidR="005D26BD" w:rsidRPr="009A323D">
        <w:t xml:space="preserve"> </w:t>
      </w:r>
      <w:r w:rsidR="00611BE5" w:rsidRPr="009A323D">
        <w:t>and</w:t>
      </w:r>
      <w:r w:rsidR="005D26BD" w:rsidRPr="009A323D">
        <w:t xml:space="preserve"> less risky</w:t>
      </w:r>
      <w:r w:rsidR="003B4CD9" w:rsidRPr="009A323D">
        <w:t>.</w:t>
      </w:r>
    </w:p>
    <w:bookmarkEnd w:id="0"/>
    <w:p w14:paraId="5CB4EE07" w14:textId="0C5395EE" w:rsidR="00B45CF8" w:rsidRDefault="00885661" w:rsidP="00A93BAE">
      <w:pPr>
        <w:tabs>
          <w:tab w:val="left" w:pos="6521"/>
          <w:tab w:val="left" w:pos="8329"/>
          <w:tab w:val="left" w:pos="10547"/>
        </w:tabs>
        <w:spacing w:line="480" w:lineRule="auto"/>
        <w:ind w:right="4"/>
        <w:jc w:val="both"/>
        <w:outlineLvl w:val="0"/>
      </w:pPr>
      <w:r w:rsidRPr="008360A4">
        <w:rPr>
          <w:b/>
        </w:rPr>
        <w:t>Keywords</w:t>
      </w:r>
      <w:r w:rsidRPr="008360A4">
        <w:t xml:space="preserve"> </w:t>
      </w:r>
    </w:p>
    <w:p w14:paraId="65B3EA61" w14:textId="7DAB853A" w:rsidR="00885661" w:rsidRPr="008360A4" w:rsidRDefault="00B45CF8" w:rsidP="00A93BAE">
      <w:pPr>
        <w:tabs>
          <w:tab w:val="left" w:pos="6521"/>
          <w:tab w:val="left" w:pos="8329"/>
          <w:tab w:val="left" w:pos="10547"/>
        </w:tabs>
        <w:spacing w:line="480" w:lineRule="auto"/>
        <w:ind w:right="4"/>
        <w:jc w:val="both"/>
        <w:outlineLvl w:val="0"/>
      </w:pPr>
      <w:r>
        <w:t>R</w:t>
      </w:r>
      <w:r w:rsidR="00885661" w:rsidRPr="008360A4">
        <w:t>eturn,</w:t>
      </w:r>
      <w:r w:rsidR="00AF169A" w:rsidRPr="008360A4">
        <w:t xml:space="preserve"> re-return,</w:t>
      </w:r>
      <w:r w:rsidR="00885661" w:rsidRPr="008360A4">
        <w:t xml:space="preserve"> diaspora, Kurdish, </w:t>
      </w:r>
      <w:r w:rsidR="00E34F47" w:rsidRPr="008360A4">
        <w:t xml:space="preserve">Iraq, </w:t>
      </w:r>
      <w:r w:rsidR="00885661" w:rsidRPr="008360A4">
        <w:t>homecoming, motivations</w:t>
      </w:r>
    </w:p>
    <w:p w14:paraId="2C1C53FF" w14:textId="5F53F57E" w:rsidR="00B159C2" w:rsidRPr="008360A4" w:rsidRDefault="00A7148E" w:rsidP="00A93BAE">
      <w:pPr>
        <w:tabs>
          <w:tab w:val="left" w:pos="6521"/>
          <w:tab w:val="left" w:pos="8329"/>
          <w:tab w:val="left" w:pos="10547"/>
        </w:tabs>
        <w:spacing w:line="480" w:lineRule="auto"/>
        <w:ind w:right="4"/>
        <w:jc w:val="both"/>
        <w:outlineLvl w:val="0"/>
        <w:rPr>
          <w:b/>
        </w:rPr>
      </w:pPr>
      <w:r w:rsidRPr="008360A4">
        <w:rPr>
          <w:b/>
        </w:rPr>
        <w:t>Introduction</w:t>
      </w:r>
    </w:p>
    <w:p w14:paraId="6F4E41DB" w14:textId="77777777" w:rsidR="00DE79BB" w:rsidRPr="008360A4" w:rsidRDefault="00DE79BB" w:rsidP="00A93BAE">
      <w:pPr>
        <w:spacing w:line="480" w:lineRule="auto"/>
        <w:jc w:val="both"/>
      </w:pPr>
    </w:p>
    <w:p w14:paraId="28416373" w14:textId="4B916502" w:rsidR="00D921B7" w:rsidRPr="008360A4" w:rsidRDefault="00DE79BB" w:rsidP="00A93BAE">
      <w:pPr>
        <w:spacing w:line="480" w:lineRule="auto"/>
        <w:jc w:val="both"/>
      </w:pPr>
      <w:r w:rsidRPr="008360A4">
        <w:t xml:space="preserve">This article examines the return migration to the Kurdistan Region of Iraq (KRI) in </w:t>
      </w:r>
      <w:r w:rsidR="009032EE" w:rsidRPr="008360A4">
        <w:t>the 200</w:t>
      </w:r>
      <w:r w:rsidR="00170CA3" w:rsidRPr="008360A4">
        <w:t xml:space="preserve">0s. It </w:t>
      </w:r>
      <w:r w:rsidRPr="008360A4">
        <w:t>sheds light o</w:t>
      </w:r>
      <w:r w:rsidR="00B45CF8">
        <w:t>n</w:t>
      </w:r>
      <w:r w:rsidRPr="008360A4">
        <w:t xml:space="preserve"> the returnees’ motivations</w:t>
      </w:r>
      <w:r w:rsidR="00170CA3" w:rsidRPr="008360A4">
        <w:t xml:space="preserve"> to return</w:t>
      </w:r>
      <w:r w:rsidR="001A084F" w:rsidRPr="008360A4">
        <w:t xml:space="preserve"> to Kurdistan</w:t>
      </w:r>
      <w:r w:rsidRPr="008360A4">
        <w:t xml:space="preserve"> </w:t>
      </w:r>
      <w:r w:rsidR="001A084F" w:rsidRPr="008360A4">
        <w:t xml:space="preserve">in the post-Saddam era </w:t>
      </w:r>
      <w:r w:rsidR="008B4BEF" w:rsidRPr="008360A4">
        <w:t xml:space="preserve">as </w:t>
      </w:r>
      <w:r w:rsidR="008B4BEF" w:rsidRPr="008360A4">
        <w:lastRenderedPageBreak/>
        <w:t xml:space="preserve">well as </w:t>
      </w:r>
      <w:r w:rsidR="00B45CF8">
        <w:t xml:space="preserve">on </w:t>
      </w:r>
      <w:r w:rsidR="00170CA3" w:rsidRPr="008360A4">
        <w:t xml:space="preserve">their pre- and post-return </w:t>
      </w:r>
      <w:r w:rsidR="001A084F" w:rsidRPr="008360A4">
        <w:t>experiences</w:t>
      </w:r>
      <w:r w:rsidRPr="008360A4">
        <w:t xml:space="preserve"> </w:t>
      </w:r>
      <w:r w:rsidR="008B4BEF" w:rsidRPr="008360A4">
        <w:t>and how those affect plans to re-return</w:t>
      </w:r>
      <w:r w:rsidRPr="008360A4">
        <w:t xml:space="preserve">. </w:t>
      </w:r>
      <w:r w:rsidR="00F630B1" w:rsidRPr="008360A4">
        <w:t>Since the 1980s, t</w:t>
      </w:r>
      <w:r w:rsidR="000A2A42" w:rsidRPr="008360A4">
        <w:t xml:space="preserve">he Iraqi Kurdish migration to Europe and North America </w:t>
      </w:r>
      <w:r w:rsidR="00922EB1" w:rsidRPr="008360A4">
        <w:t>has mainly been</w:t>
      </w:r>
      <w:r w:rsidRPr="008360A4">
        <w:t xml:space="preserve"> conflict-generated due to</w:t>
      </w:r>
      <w:r w:rsidR="00F630B1" w:rsidRPr="008360A4">
        <w:t xml:space="preserve"> experienced</w:t>
      </w:r>
      <w:r w:rsidRPr="008360A4">
        <w:t xml:space="preserve"> ethnic persecution</w:t>
      </w:r>
      <w:r w:rsidR="00F630B1" w:rsidRPr="008360A4">
        <w:t xml:space="preserve"> and lack of human </w:t>
      </w:r>
      <w:r w:rsidRPr="008360A4">
        <w:t xml:space="preserve">security </w:t>
      </w:r>
      <w:r w:rsidR="008B4BEF" w:rsidRPr="008360A4">
        <w:t>in the context of</w:t>
      </w:r>
      <w:r w:rsidRPr="008360A4">
        <w:t xml:space="preserve"> war</w:t>
      </w:r>
      <w:r w:rsidR="00F630B1" w:rsidRPr="008360A4">
        <w:t xml:space="preserve"> and </w:t>
      </w:r>
      <w:r w:rsidR="008B4BEF" w:rsidRPr="008360A4">
        <w:t>political instability</w:t>
      </w:r>
      <w:r w:rsidRPr="008360A4">
        <w:t xml:space="preserve">. </w:t>
      </w:r>
      <w:r w:rsidR="00F630B1" w:rsidRPr="008360A4">
        <w:t xml:space="preserve">After having formed vibrant </w:t>
      </w:r>
      <w:r w:rsidRPr="008360A4">
        <w:t>diaspora</w:t>
      </w:r>
      <w:r w:rsidR="000A2A42" w:rsidRPr="008360A4">
        <w:t xml:space="preserve"> communities</w:t>
      </w:r>
      <w:r w:rsidRPr="008360A4">
        <w:t xml:space="preserve">, </w:t>
      </w:r>
      <w:r w:rsidR="007210E7" w:rsidRPr="008360A4">
        <w:t>thousands of</w:t>
      </w:r>
      <w:r w:rsidRPr="008360A4">
        <w:t xml:space="preserve"> Kurds have returned temporarily or permanently to the region since the invasion of Iraq in 2003 by American-led forces and</w:t>
      </w:r>
      <w:r w:rsidR="00F630B1" w:rsidRPr="008360A4">
        <w:t xml:space="preserve"> since</w:t>
      </w:r>
      <w:r w:rsidRPr="008360A4">
        <w:t xml:space="preserve"> the establishment of a semi-state structure in Kurdistan</w:t>
      </w:r>
      <w:r w:rsidR="004232B1" w:rsidRPr="008360A4">
        <w:t xml:space="preserve"> (Crowcroft, </w:t>
      </w:r>
      <w:r w:rsidR="007F1328" w:rsidRPr="008360A4">
        <w:t>2014</w:t>
      </w:r>
      <w:r w:rsidR="004232B1" w:rsidRPr="008360A4">
        <w:t xml:space="preserve">; </w:t>
      </w:r>
      <w:proofErr w:type="spellStart"/>
      <w:r w:rsidR="00B45CF8" w:rsidRPr="008360A4">
        <w:t>Paasche</w:t>
      </w:r>
      <w:proofErr w:type="spellEnd"/>
      <w:r w:rsidR="00B45CF8" w:rsidRPr="008360A4">
        <w:t>, 2016a</w:t>
      </w:r>
      <w:r w:rsidR="00B45CF8">
        <w:t>;</w:t>
      </w:r>
      <w:r w:rsidR="00B45CF8" w:rsidRPr="008360A4">
        <w:t xml:space="preserve"> </w:t>
      </w:r>
      <w:proofErr w:type="spellStart"/>
      <w:r w:rsidR="004232B1" w:rsidRPr="008360A4">
        <w:t>Voller</w:t>
      </w:r>
      <w:proofErr w:type="spellEnd"/>
      <w:r w:rsidR="004232B1" w:rsidRPr="008360A4">
        <w:t>, 2014</w:t>
      </w:r>
      <w:r w:rsidR="007F1328" w:rsidRPr="008360A4">
        <w:t>)</w:t>
      </w:r>
      <w:r w:rsidR="00F630B1" w:rsidRPr="008360A4">
        <w:t>.</w:t>
      </w:r>
      <w:r w:rsidR="00D921B7" w:rsidRPr="008360A4">
        <w:rPr>
          <w:rStyle w:val="EndnoteReference"/>
        </w:rPr>
        <w:endnoteReference w:id="1"/>
      </w:r>
      <w:r w:rsidR="00D921B7" w:rsidRPr="008360A4">
        <w:t xml:space="preserve"> The KRI has experienced a significant economic boom in the 2010s and the Kurdish Regional Government (KRG) has become a prominent actor in the Middle East </w:t>
      </w:r>
      <w:r w:rsidR="00D921B7">
        <w:t>since</w:t>
      </w:r>
      <w:r w:rsidR="00D921B7" w:rsidRPr="008360A4">
        <w:t xml:space="preserve"> 2003 when the Ba’athist regime’s reign terminated and Kurdish political actors replaced its political institutions (Aziz, 2011: 79). This has led to numerous diaspora members, who were forced to flee the region due to a series of genocidal campaigns (such as Al-</w:t>
      </w:r>
      <w:proofErr w:type="spellStart"/>
      <w:r w:rsidR="00D921B7" w:rsidRPr="008360A4">
        <w:t>Anfal</w:t>
      </w:r>
      <w:proofErr w:type="spellEnd"/>
      <w:r w:rsidR="00D921B7" w:rsidRPr="008360A4">
        <w:t>), political instability and even war, to return to the region in the post-Saddam era (</w:t>
      </w:r>
      <w:proofErr w:type="spellStart"/>
      <w:r w:rsidR="00D921B7" w:rsidRPr="008360A4">
        <w:t>Paasche</w:t>
      </w:r>
      <w:proofErr w:type="spellEnd"/>
      <w:r w:rsidR="00D921B7" w:rsidRPr="008360A4">
        <w:t>, 2016a</w:t>
      </w:r>
      <w:r w:rsidR="00D921B7">
        <w:t>;</w:t>
      </w:r>
      <w:r w:rsidR="00D921B7" w:rsidRPr="008360A4">
        <w:t xml:space="preserve"> </w:t>
      </w:r>
      <w:proofErr w:type="spellStart"/>
      <w:r w:rsidR="00D921B7" w:rsidRPr="008360A4">
        <w:t>Voller</w:t>
      </w:r>
      <w:proofErr w:type="spellEnd"/>
      <w:r w:rsidR="00D921B7" w:rsidRPr="008360A4">
        <w:t xml:space="preserve">, 2014). </w:t>
      </w:r>
    </w:p>
    <w:p w14:paraId="6F90F40A" w14:textId="77777777" w:rsidR="00D921B7" w:rsidRPr="008360A4" w:rsidRDefault="00D921B7" w:rsidP="00A93BAE">
      <w:pPr>
        <w:spacing w:line="480" w:lineRule="auto"/>
        <w:jc w:val="both"/>
      </w:pPr>
    </w:p>
    <w:p w14:paraId="77B9B462" w14:textId="50BE5C19" w:rsidR="00D921B7" w:rsidRPr="008360A4" w:rsidRDefault="00D921B7" w:rsidP="00A93BAE">
      <w:pPr>
        <w:spacing w:line="480" w:lineRule="auto"/>
        <w:jc w:val="both"/>
      </w:pPr>
      <w:r w:rsidRPr="008360A4">
        <w:t>However, the newly erupted war between the KRG and the so-called Islamic State (IS) has presented new dynamics for migration to and from the region. Thousands of young Kurds have left the region due to the ongoing conflict, which shows that</w:t>
      </w:r>
      <w:r>
        <w:t>,</w:t>
      </w:r>
      <w:r w:rsidRPr="008360A4">
        <w:t xml:space="preserve"> while </w:t>
      </w:r>
      <w:proofErr w:type="spellStart"/>
      <w:r w:rsidRPr="008360A4">
        <w:t>diasporans</w:t>
      </w:r>
      <w:proofErr w:type="spellEnd"/>
      <w:r w:rsidRPr="008360A4">
        <w:t xml:space="preserve"> are returning</w:t>
      </w:r>
      <w:r>
        <w:t>,</w:t>
      </w:r>
      <w:r w:rsidRPr="008360A4">
        <w:t xml:space="preserve"> many locals also dream of leaving Kurdistan (</w:t>
      </w:r>
      <w:proofErr w:type="spellStart"/>
      <w:r w:rsidRPr="008360A4">
        <w:t>Mhamad</w:t>
      </w:r>
      <w:proofErr w:type="spellEnd"/>
      <w:r w:rsidRPr="008360A4">
        <w:t xml:space="preserve"> 2015). The eventuality of an independent Kurdish state since the declaration of the de facto Kurdish state in 1991 seems to never have been as topical as it is now with the failing state of Iraq (Aziz</w:t>
      </w:r>
      <w:r>
        <w:t>,</w:t>
      </w:r>
      <w:r w:rsidRPr="008360A4">
        <w:t xml:space="preserve"> 2011; </w:t>
      </w:r>
      <w:proofErr w:type="spellStart"/>
      <w:r w:rsidRPr="008360A4">
        <w:t>Bengio</w:t>
      </w:r>
      <w:proofErr w:type="spellEnd"/>
      <w:r>
        <w:t>,</w:t>
      </w:r>
      <w:r w:rsidRPr="008360A4">
        <w:t xml:space="preserve"> 2012; </w:t>
      </w:r>
      <w:proofErr w:type="spellStart"/>
      <w:r w:rsidRPr="008360A4">
        <w:t>Leezenberg</w:t>
      </w:r>
      <w:proofErr w:type="spellEnd"/>
      <w:r>
        <w:t>,</w:t>
      </w:r>
      <w:r w:rsidRPr="008360A4">
        <w:t xml:space="preserve"> 2005). The KRG held a referendum for independence in September 2017, evoking reactions from its neighbors Turkey, Iran and Syria as well as from the central Iraqi government. This will surely affect KRG’s political and economic situation in the long run, as independence claims might destabilize even further the political dynamics in the region (Kaya and Whiting, 2017). This also means that the voluntary return of </w:t>
      </w:r>
      <w:proofErr w:type="spellStart"/>
      <w:r w:rsidRPr="008360A4">
        <w:lastRenderedPageBreak/>
        <w:t>diasporans</w:t>
      </w:r>
      <w:proofErr w:type="spellEnd"/>
      <w:r w:rsidRPr="008360A4">
        <w:t>, who have spent years outside Kurdistan might not be sustainable and permanent in the long run.</w:t>
      </w:r>
    </w:p>
    <w:p w14:paraId="73BBFC0D" w14:textId="77777777" w:rsidR="00D921B7" w:rsidRPr="008360A4" w:rsidRDefault="00D921B7" w:rsidP="00A93BAE">
      <w:pPr>
        <w:spacing w:line="480" w:lineRule="auto"/>
        <w:jc w:val="both"/>
      </w:pPr>
    </w:p>
    <w:p w14:paraId="4F77A3BF" w14:textId="63E4BEE8" w:rsidR="00D921B7" w:rsidRPr="008360A4" w:rsidRDefault="00D921B7" w:rsidP="00A93BAE">
      <w:pPr>
        <w:spacing w:line="480" w:lineRule="auto"/>
        <w:jc w:val="both"/>
      </w:pPr>
      <w:r w:rsidRPr="008360A4">
        <w:t xml:space="preserve">In this paper, we ask: What has motivated the return migration of Iraqi Kurdish </w:t>
      </w:r>
      <w:proofErr w:type="spellStart"/>
      <w:r w:rsidRPr="008360A4">
        <w:t>diasporans</w:t>
      </w:r>
      <w:proofErr w:type="spellEnd"/>
      <w:r w:rsidRPr="008360A4">
        <w:t xml:space="preserve"> to the KRI in the post-Saddam period? How do their pre-return experiences shape decision-making processes concerning return? And, how do both pre- and post-return experiences play into plans of a possible re-return? This study on Iraqi Kurdish return migration provides a compelling case </w:t>
      </w:r>
      <w:r>
        <w:t>for</w:t>
      </w:r>
      <w:r w:rsidRPr="008360A4">
        <w:t xml:space="preserve"> examin</w:t>
      </w:r>
      <w:r>
        <w:t>ing</w:t>
      </w:r>
      <w:r w:rsidRPr="008360A4">
        <w:t xml:space="preserve"> diaspora members’ return to a post-conflict context that is highly volatile. It allows </w:t>
      </w:r>
      <w:r>
        <w:t xml:space="preserve">a </w:t>
      </w:r>
      <w:r w:rsidRPr="008360A4">
        <w:t xml:space="preserve">shedding </w:t>
      </w:r>
      <w:r>
        <w:t xml:space="preserve">of </w:t>
      </w:r>
      <w:r w:rsidRPr="008360A4">
        <w:t xml:space="preserve">light </w:t>
      </w:r>
      <w:r>
        <w:t>on</w:t>
      </w:r>
      <w:r w:rsidRPr="008360A4">
        <w:t xml:space="preserve"> the dynamics of return migration by examining what role pre-return experiences play in decisions </w:t>
      </w:r>
      <w:r>
        <w:t>to</w:t>
      </w:r>
      <w:r w:rsidRPr="008360A4">
        <w:t xml:space="preserve"> return, but also how they</w:t>
      </w:r>
      <w:r>
        <w:t>,</w:t>
      </w:r>
      <w:r w:rsidRPr="008360A4">
        <w:t xml:space="preserve"> together with post-return experiences</w:t>
      </w:r>
      <w:r>
        <w:t>,</w:t>
      </w:r>
      <w:r w:rsidRPr="008360A4">
        <w:t xml:space="preserve"> affect plans of eventual re-return. The article is based on fieldwork conducted in 2016. The material consists of qualitative, semi-structured interviews conducted with voluntary and non-assisted returnees to the KRI from </w:t>
      </w:r>
      <w:r>
        <w:t>10</w:t>
      </w:r>
      <w:r w:rsidRPr="008360A4">
        <w:t xml:space="preserve"> different host countries in Europe and North America. It provides insights to </w:t>
      </w:r>
      <w:proofErr w:type="spellStart"/>
      <w:r w:rsidRPr="008360A4">
        <w:t>diasporans</w:t>
      </w:r>
      <w:proofErr w:type="spellEnd"/>
      <w:r w:rsidRPr="008360A4">
        <w:t xml:space="preserve">’ motivations to return in a context of active nation-state building processes in the ‘homeland’, and on how their experiences </w:t>
      </w:r>
      <w:r w:rsidRPr="008360A4">
        <w:rPr>
          <w:i/>
        </w:rPr>
        <w:t>both</w:t>
      </w:r>
      <w:r w:rsidRPr="008360A4">
        <w:t xml:space="preserve"> before and after return affect plans to stay or to re-return. </w:t>
      </w:r>
      <w:r w:rsidRPr="008360A4">
        <w:rPr>
          <w:lang w:val="en-AU"/>
        </w:rPr>
        <w:t xml:space="preserve">The findings show that plans to opt for re-return to </w:t>
      </w:r>
      <w:r>
        <w:rPr>
          <w:lang w:val="en-AU"/>
        </w:rPr>
        <w:t xml:space="preserve">the </w:t>
      </w:r>
      <w:r w:rsidRPr="008360A4">
        <w:rPr>
          <w:lang w:val="en-AU"/>
        </w:rPr>
        <w:t xml:space="preserve">host society were largely shaped by the mismatch between the expectations associated with a diasporic homecoming and the realities on the ground, with the latter being contrasted </w:t>
      </w:r>
      <w:r>
        <w:rPr>
          <w:lang w:val="en-AU"/>
        </w:rPr>
        <w:t>with</w:t>
      </w:r>
      <w:r w:rsidRPr="008360A4">
        <w:rPr>
          <w:lang w:val="en-AU"/>
        </w:rPr>
        <w:t xml:space="preserve"> positive experiences in the host countries. </w:t>
      </w:r>
      <w:r w:rsidRPr="008360A4">
        <w:t>The following sections include a literature review on relevant empirical and theoretical studies on return migration, a section on methodology and the data</w:t>
      </w:r>
      <w:r>
        <w:t>-</w:t>
      </w:r>
      <w:r w:rsidRPr="008360A4">
        <w:t>collection procedures and the analysis sections that present the central findings. The article ends with a discussion on the policy relevance of the findings.</w:t>
      </w:r>
    </w:p>
    <w:p w14:paraId="4B0921FC" w14:textId="77777777" w:rsidR="00D921B7" w:rsidRPr="008360A4" w:rsidRDefault="00D921B7" w:rsidP="00A93BAE">
      <w:pPr>
        <w:spacing w:line="480" w:lineRule="auto"/>
        <w:jc w:val="both"/>
        <w:rPr>
          <w:b/>
        </w:rPr>
      </w:pPr>
    </w:p>
    <w:p w14:paraId="15375B95" w14:textId="232BCBD3" w:rsidR="00D921B7" w:rsidRPr="008360A4" w:rsidRDefault="00D921B7" w:rsidP="00A93BAE">
      <w:pPr>
        <w:spacing w:line="480" w:lineRule="auto"/>
        <w:jc w:val="both"/>
        <w:outlineLvl w:val="0"/>
        <w:rPr>
          <w:b/>
        </w:rPr>
      </w:pPr>
      <w:r w:rsidRPr="008360A4">
        <w:rPr>
          <w:b/>
        </w:rPr>
        <w:t xml:space="preserve">Return as </w:t>
      </w:r>
      <w:r>
        <w:rPr>
          <w:b/>
        </w:rPr>
        <w:t>d</w:t>
      </w:r>
      <w:r w:rsidRPr="008360A4">
        <w:rPr>
          <w:b/>
        </w:rPr>
        <w:t xml:space="preserve">iasporic </w:t>
      </w:r>
      <w:r>
        <w:rPr>
          <w:b/>
        </w:rPr>
        <w:t>h</w:t>
      </w:r>
      <w:r w:rsidRPr="008360A4">
        <w:rPr>
          <w:b/>
        </w:rPr>
        <w:t>omecoming</w:t>
      </w:r>
    </w:p>
    <w:p w14:paraId="4060C779" w14:textId="77777777" w:rsidR="00D921B7" w:rsidRPr="008360A4" w:rsidRDefault="00D921B7" w:rsidP="00A93BAE">
      <w:pPr>
        <w:spacing w:line="480" w:lineRule="auto"/>
        <w:jc w:val="both"/>
      </w:pPr>
    </w:p>
    <w:p w14:paraId="14BD2828" w14:textId="78DA8B27" w:rsidR="00D921B7" w:rsidRPr="008360A4" w:rsidRDefault="00D921B7" w:rsidP="00A93BAE">
      <w:pPr>
        <w:spacing w:line="480" w:lineRule="auto"/>
        <w:jc w:val="both"/>
      </w:pPr>
      <w:r w:rsidRPr="008360A4">
        <w:t xml:space="preserve">Research on return migration has exponentially increased during the last decade or so, although certain sub-themes have drawn more attention than others, including the decision to return, post-return reintegration and reverse cultural shock (Carling et al., 2011). One of the major themes of interest in </w:t>
      </w:r>
      <w:r>
        <w:t xml:space="preserve">the </w:t>
      </w:r>
      <w:r w:rsidRPr="008360A4">
        <w:t>return migration literature concerns the motivations for return migration, and in which cases the intentions to return concretize into an actual return to homeland (Carling et al., 2011</w:t>
      </w:r>
      <w:r>
        <w:t xml:space="preserve">; </w:t>
      </w:r>
      <w:r w:rsidRPr="008360A4">
        <w:t>de Haas, 2005).</w:t>
      </w:r>
      <w:r w:rsidRPr="008360A4">
        <w:rPr>
          <w:lang w:val="en-GB"/>
        </w:rPr>
        <w:t xml:space="preserve"> Scholars have focused on factors such as </w:t>
      </w:r>
      <w:r w:rsidRPr="008360A4">
        <w:t xml:space="preserve">age and generation (King and Christou, 2014), </w:t>
      </w:r>
      <w:r w:rsidRPr="008360A4">
        <w:rPr>
          <w:lang w:val="en-GB"/>
        </w:rPr>
        <w:t xml:space="preserve">economic opportunities and </w:t>
      </w:r>
      <w:r w:rsidRPr="008360A4">
        <w:t>investments (</w:t>
      </w:r>
      <w:proofErr w:type="spellStart"/>
      <w:r w:rsidRPr="008360A4">
        <w:t>Tsuda</w:t>
      </w:r>
      <w:proofErr w:type="spellEnd"/>
      <w:r w:rsidRPr="008360A4">
        <w:t>, 2009a), family ties or other personal motivations (</w:t>
      </w:r>
      <w:proofErr w:type="spellStart"/>
      <w:r w:rsidRPr="008360A4">
        <w:t>Emanuelsson</w:t>
      </w:r>
      <w:proofErr w:type="spellEnd"/>
      <w:r w:rsidRPr="008360A4">
        <w:t xml:space="preserve">, 2008; Jain, 2013) and transnational ties and engagements (Carling and </w:t>
      </w:r>
      <w:proofErr w:type="spellStart"/>
      <w:r w:rsidRPr="008360A4">
        <w:t>Pettersen</w:t>
      </w:r>
      <w:proofErr w:type="spellEnd"/>
      <w:r w:rsidRPr="008360A4">
        <w:t xml:space="preserve">, 2014) to better understand the link between the possibilities and intentions of return and the actual return to </w:t>
      </w:r>
      <w:r>
        <w:t xml:space="preserve">the </w:t>
      </w:r>
      <w:r w:rsidRPr="008360A4">
        <w:t xml:space="preserve">homeland. More recently, it has been posited that the impact of host society integration (de Haas and </w:t>
      </w:r>
      <w:proofErr w:type="spellStart"/>
      <w:r w:rsidRPr="008360A4">
        <w:t>Fokkema</w:t>
      </w:r>
      <w:proofErr w:type="spellEnd"/>
      <w:r w:rsidRPr="008360A4">
        <w:t xml:space="preserve">, 2015; Di Saint Pierre et al., 2015), in other words </w:t>
      </w:r>
      <w:r w:rsidRPr="008360A4">
        <w:rPr>
          <w:lang w:val="en-GB"/>
        </w:rPr>
        <w:t xml:space="preserve">the social and economic conditions in the host country, including discrimination, </w:t>
      </w:r>
      <w:r w:rsidRPr="000C3BE1">
        <w:rPr>
          <w:lang w:val="en-GB"/>
        </w:rPr>
        <w:t xml:space="preserve">failed </w:t>
      </w:r>
      <w:proofErr w:type="spellStart"/>
      <w:r w:rsidRPr="000C3BE1">
        <w:rPr>
          <w:lang w:val="en-GB"/>
        </w:rPr>
        <w:t>labor</w:t>
      </w:r>
      <w:proofErr w:type="spellEnd"/>
      <w:r w:rsidRPr="000C3BE1">
        <w:rPr>
          <w:lang w:val="en-GB"/>
        </w:rPr>
        <w:t xml:space="preserve"> market</w:t>
      </w:r>
      <w:r w:rsidRPr="008360A4">
        <w:rPr>
          <w:lang w:val="en-GB"/>
        </w:rPr>
        <w:t xml:space="preserve"> integration and feelings of non-belonging, might also motivate return migration. </w:t>
      </w:r>
    </w:p>
    <w:p w14:paraId="14F8F6C8" w14:textId="77777777" w:rsidR="00D921B7" w:rsidRPr="008360A4" w:rsidRDefault="00D921B7" w:rsidP="00A93BAE">
      <w:pPr>
        <w:spacing w:line="480" w:lineRule="auto"/>
        <w:jc w:val="both"/>
      </w:pPr>
    </w:p>
    <w:p w14:paraId="7897464B" w14:textId="04DCCDD4" w:rsidR="00D921B7" w:rsidRPr="008360A4" w:rsidRDefault="00D921B7" w:rsidP="00A93BAE">
      <w:pPr>
        <w:spacing w:line="480" w:lineRule="auto"/>
        <w:jc w:val="both"/>
        <w:rPr>
          <w:lang w:val="en-GB"/>
        </w:rPr>
      </w:pPr>
      <w:r w:rsidRPr="008360A4">
        <w:t xml:space="preserve">Reasons to leave the ‘homeland’ can also play into motivations to return. Whereas the empirical research literature on return rarely distinguishes between that by </w:t>
      </w:r>
      <w:proofErr w:type="spellStart"/>
      <w:r w:rsidRPr="008360A4">
        <w:t>labour</w:t>
      </w:r>
      <w:proofErr w:type="spellEnd"/>
      <w:r w:rsidRPr="008360A4">
        <w:t xml:space="preserve"> migrants and </w:t>
      </w:r>
      <w:r>
        <w:t>that resulting</w:t>
      </w:r>
      <w:r w:rsidRPr="008360A4">
        <w:t xml:space="preserve"> of forced migration movements, we can say that the return dynamics are not similar to these two types of migration patterns. Although it is difficult to categorize return motivations to a post-conflict region in a clear-cut manner as different motivations often intertwine, </w:t>
      </w:r>
      <w:proofErr w:type="spellStart"/>
      <w:r w:rsidRPr="008360A4">
        <w:rPr>
          <w:lang w:val="en-GB"/>
        </w:rPr>
        <w:t>Tsuda</w:t>
      </w:r>
      <w:proofErr w:type="spellEnd"/>
      <w:r w:rsidRPr="008360A4">
        <w:rPr>
          <w:lang w:val="en-GB"/>
        </w:rPr>
        <w:t xml:space="preserve"> (2009a: 21) argues that</w:t>
      </w:r>
      <w:r>
        <w:rPr>
          <w:lang w:val="en-GB"/>
        </w:rPr>
        <w:t>,</w:t>
      </w:r>
      <w:r w:rsidRPr="008360A4">
        <w:rPr>
          <w:lang w:val="en-GB"/>
        </w:rPr>
        <w:t xml:space="preserve"> ‘despite its fundamentally instrumental economic basis, diasporic return continues to be more ethnically driven and emotionally charged than other types of labour migration</w:t>
      </w:r>
      <w:r>
        <w:rPr>
          <w:lang w:val="en-GB"/>
        </w:rPr>
        <w:t xml:space="preserve">’. </w:t>
      </w:r>
      <w:r w:rsidRPr="008360A4">
        <w:rPr>
          <w:lang w:val="en-GB"/>
        </w:rPr>
        <w:t>For instance, several case studies (</w:t>
      </w:r>
      <w:proofErr w:type="spellStart"/>
      <w:r w:rsidRPr="008360A4">
        <w:rPr>
          <w:lang w:val="en-GB"/>
        </w:rPr>
        <w:t>Fehler</w:t>
      </w:r>
      <w:proofErr w:type="spellEnd"/>
      <w:r w:rsidRPr="008360A4">
        <w:rPr>
          <w:lang w:val="en-GB"/>
        </w:rPr>
        <w:t xml:space="preserve">, 2011; </w:t>
      </w:r>
      <w:proofErr w:type="spellStart"/>
      <w:r w:rsidRPr="008360A4">
        <w:rPr>
          <w:lang w:val="en-GB"/>
        </w:rPr>
        <w:t>Gerhartz</w:t>
      </w:r>
      <w:proofErr w:type="spellEnd"/>
      <w:r w:rsidRPr="008360A4">
        <w:rPr>
          <w:lang w:val="en-GB"/>
        </w:rPr>
        <w:t xml:space="preserve">, 2010; Saar, 2017) show that identity-driven motivations and feelings of </w:t>
      </w:r>
      <w:r w:rsidRPr="008360A4">
        <w:rPr>
          <w:lang w:val="en-GB"/>
        </w:rPr>
        <w:lastRenderedPageBreak/>
        <w:t>belonging to the ‘homeland’ play a role in return decisions in the first</w:t>
      </w:r>
      <w:r>
        <w:rPr>
          <w:lang w:val="en-GB"/>
        </w:rPr>
        <w:t>,</w:t>
      </w:r>
      <w:r w:rsidRPr="008360A4">
        <w:rPr>
          <w:lang w:val="en-GB"/>
        </w:rPr>
        <w:t xml:space="preserve"> but also in the second</w:t>
      </w:r>
      <w:r>
        <w:rPr>
          <w:lang w:val="en-GB"/>
        </w:rPr>
        <w:t>,</w:t>
      </w:r>
      <w:r w:rsidRPr="008360A4">
        <w:rPr>
          <w:lang w:val="en-GB"/>
        </w:rPr>
        <w:t xml:space="preserve"> generation. On the other hand, in the context of active nation-building, </w:t>
      </w:r>
      <w:r w:rsidRPr="008360A4">
        <w:t xml:space="preserve">identity-driven or nationalist reasons to return to </w:t>
      </w:r>
      <w:r>
        <w:t xml:space="preserve">an </w:t>
      </w:r>
      <w:r w:rsidRPr="008360A4">
        <w:t>ancestral ‘homeland’ can also play a major role in return decisions and desires to contribute to local development processes (</w:t>
      </w:r>
      <w:proofErr w:type="spellStart"/>
      <w:r w:rsidRPr="008360A4">
        <w:t>Gerhartz</w:t>
      </w:r>
      <w:proofErr w:type="spellEnd"/>
      <w:r w:rsidRPr="008360A4">
        <w:t>, 2010). T</w:t>
      </w:r>
      <w:r w:rsidRPr="008360A4">
        <w:rPr>
          <w:lang w:val="en-GB"/>
        </w:rPr>
        <w:t xml:space="preserve">he motivations of </w:t>
      </w:r>
      <w:r w:rsidRPr="008360A4">
        <w:rPr>
          <w:i/>
          <w:lang w:val="en-GB"/>
        </w:rPr>
        <w:t>voluntary</w:t>
      </w:r>
      <w:r w:rsidRPr="008360A4">
        <w:rPr>
          <w:lang w:val="en-GB"/>
        </w:rPr>
        <w:t xml:space="preserve"> return by forcibly displaced </w:t>
      </w:r>
      <w:proofErr w:type="spellStart"/>
      <w:r w:rsidRPr="008360A4">
        <w:rPr>
          <w:lang w:val="en-GB"/>
        </w:rPr>
        <w:t>diasporans</w:t>
      </w:r>
      <w:proofErr w:type="spellEnd"/>
      <w:r w:rsidRPr="008360A4">
        <w:rPr>
          <w:lang w:val="en-GB"/>
        </w:rPr>
        <w:t>, as is the case with the Iraqi Kurdish diaspora, to a post-conflict society that is in the stage of active nation-building, remains largely understudied.</w:t>
      </w:r>
    </w:p>
    <w:p w14:paraId="65EACE05" w14:textId="77777777" w:rsidR="00D921B7" w:rsidRPr="008360A4" w:rsidRDefault="00D921B7" w:rsidP="00A93BAE">
      <w:pPr>
        <w:spacing w:line="480" w:lineRule="auto"/>
        <w:jc w:val="both"/>
        <w:rPr>
          <w:lang w:val="en-GB"/>
        </w:rPr>
      </w:pPr>
    </w:p>
    <w:p w14:paraId="6B8FD828" w14:textId="25D0EEB9" w:rsidR="00D921B7" w:rsidRPr="008360A4" w:rsidRDefault="00D921B7" w:rsidP="00A93BAE">
      <w:pPr>
        <w:spacing w:line="480" w:lineRule="auto"/>
        <w:jc w:val="both"/>
      </w:pPr>
      <w:r w:rsidRPr="008360A4">
        <w:rPr>
          <w:lang w:val="en-GB"/>
        </w:rPr>
        <w:t xml:space="preserve">How can such ‘ethnically driven and emotionally charged’ return be better understood, </w:t>
      </w:r>
      <w:r w:rsidRPr="008360A4">
        <w:t>without essentialising</w:t>
      </w:r>
      <w:r w:rsidRPr="008360A4">
        <w:rPr>
          <w:lang w:val="en-GB"/>
        </w:rPr>
        <w:t xml:space="preserve"> </w:t>
      </w:r>
      <w:r w:rsidRPr="008360A4">
        <w:t>return as a mere reflection of lingering ethnic loyalties and yearnings?</w:t>
      </w:r>
      <w:r w:rsidRPr="008360A4">
        <w:rPr>
          <w:lang w:val="en-GB"/>
        </w:rPr>
        <w:t xml:space="preserve"> Markowitz and </w:t>
      </w:r>
      <w:proofErr w:type="spellStart"/>
      <w:r w:rsidRPr="008360A4">
        <w:rPr>
          <w:lang w:val="en-GB"/>
        </w:rPr>
        <w:t>Stefanson</w:t>
      </w:r>
      <w:proofErr w:type="spellEnd"/>
      <w:r w:rsidRPr="008360A4">
        <w:rPr>
          <w:lang w:val="en-GB"/>
        </w:rPr>
        <w:t xml:space="preserve"> (2004: 3</w:t>
      </w:r>
      <w:r>
        <w:rPr>
          <w:lang w:val="en-GB"/>
        </w:rPr>
        <w:t>–</w:t>
      </w:r>
      <w:r w:rsidRPr="008360A4">
        <w:rPr>
          <w:lang w:val="en-GB"/>
        </w:rPr>
        <w:t xml:space="preserve">4) refer to ‘homecomings’, drawing from </w:t>
      </w:r>
      <w:proofErr w:type="spellStart"/>
      <w:r w:rsidRPr="008360A4">
        <w:rPr>
          <w:lang w:val="en-GB"/>
        </w:rPr>
        <w:t>Brah’s</w:t>
      </w:r>
      <w:proofErr w:type="spellEnd"/>
      <w:r w:rsidRPr="008360A4">
        <w:rPr>
          <w:lang w:val="en-GB"/>
        </w:rPr>
        <w:t xml:space="preserve"> (1996) notion of the ‘homing desire’. They suggest that return is not merely a nostalgic belonging to a homeland, to the past condition or a defensive response to the stigmatization in the host society, but that the return can become a project that opens doors to the future. However, </w:t>
      </w:r>
      <w:r w:rsidRPr="008360A4">
        <w:t xml:space="preserve">the return is not always frictionless and the returnees can find themselves struggling with reintegration if realities on the ground drastically differ from their expectations. </w:t>
      </w:r>
      <w:r w:rsidRPr="008360A4">
        <w:rPr>
          <w:lang w:val="en-GB"/>
        </w:rPr>
        <w:t>Besides host country experiences and how those are reflected in return decisions, more and more is known about returnees’ individual experiences and the mismatch between their expectations and the realities they face in the homeland (Eriksson-</w:t>
      </w:r>
      <w:proofErr w:type="spellStart"/>
      <w:r w:rsidRPr="008360A4">
        <w:rPr>
          <w:lang w:val="en-GB"/>
        </w:rPr>
        <w:t>Baaz</w:t>
      </w:r>
      <w:proofErr w:type="spellEnd"/>
      <w:r w:rsidRPr="008360A4">
        <w:rPr>
          <w:lang w:val="en-GB"/>
        </w:rPr>
        <w:t xml:space="preserve">, 2015: 24). As mentioned earlier, prior research has established that decisions to return can be shaped by expectations of what awaits in the ‘homeland’ as well as by </w:t>
      </w:r>
      <w:proofErr w:type="spellStart"/>
      <w:r w:rsidRPr="008360A4">
        <w:rPr>
          <w:lang w:val="en-GB"/>
        </w:rPr>
        <w:t>diasporans</w:t>
      </w:r>
      <w:proofErr w:type="spellEnd"/>
      <w:r w:rsidRPr="008360A4">
        <w:rPr>
          <w:lang w:val="en-GB"/>
        </w:rPr>
        <w:t>’ experiences of the host country. We suggest that pre</w:t>
      </w:r>
      <w:r w:rsidRPr="008360A4">
        <w:t xml:space="preserve">-return experiences in the host country </w:t>
      </w:r>
      <w:r w:rsidRPr="008360A4">
        <w:rPr>
          <w:i/>
        </w:rPr>
        <w:t>together</w:t>
      </w:r>
      <w:r w:rsidRPr="008360A4">
        <w:t xml:space="preserve"> with post-return experiences in </w:t>
      </w:r>
      <w:r>
        <w:t xml:space="preserve">the </w:t>
      </w:r>
      <w:r w:rsidRPr="008360A4">
        <w:t>‘homeland’ affect decisions to stay or</w:t>
      </w:r>
      <w:r>
        <w:t>,</w:t>
      </w:r>
      <w:r w:rsidRPr="008360A4">
        <w:t xml:space="preserve"> eventually</w:t>
      </w:r>
      <w:r>
        <w:t>,</w:t>
      </w:r>
      <w:r w:rsidRPr="008360A4">
        <w:t xml:space="preserve"> to re-return. This means that not only </w:t>
      </w:r>
      <w:r w:rsidRPr="008360A4">
        <w:rPr>
          <w:lang w:val="en-GB"/>
        </w:rPr>
        <w:t>decisions concerning return</w:t>
      </w:r>
      <w:r>
        <w:rPr>
          <w:lang w:val="en-GB"/>
        </w:rPr>
        <w:t>,</w:t>
      </w:r>
      <w:r w:rsidRPr="008360A4">
        <w:rPr>
          <w:lang w:val="en-GB"/>
        </w:rPr>
        <w:t xml:space="preserve"> but also re-return to host societies (or migration elsewhere)</w:t>
      </w:r>
      <w:r>
        <w:rPr>
          <w:lang w:val="en-GB"/>
        </w:rPr>
        <w:t>,</w:t>
      </w:r>
      <w:r w:rsidRPr="008360A4">
        <w:rPr>
          <w:lang w:val="en-GB"/>
        </w:rPr>
        <w:t xml:space="preserve"> are shaped both by the realities in the homeland and prior experiences in the host society.</w:t>
      </w:r>
      <w:r w:rsidRPr="008360A4">
        <w:t xml:space="preserve"> Yet, </w:t>
      </w:r>
      <w:r w:rsidRPr="008360A4">
        <w:lastRenderedPageBreak/>
        <w:t xml:space="preserve">relatively little is known of how host society experiences together with post-return experiences shape decisions to stay or to re-return. </w:t>
      </w:r>
    </w:p>
    <w:p w14:paraId="123813CF" w14:textId="77777777" w:rsidR="00D921B7" w:rsidRPr="008360A4" w:rsidRDefault="00D921B7" w:rsidP="00A93BAE">
      <w:pPr>
        <w:spacing w:line="480" w:lineRule="auto"/>
        <w:jc w:val="both"/>
      </w:pPr>
    </w:p>
    <w:p w14:paraId="72F0A9BB" w14:textId="7C0342FB" w:rsidR="00D921B7" w:rsidRPr="008360A4" w:rsidRDefault="00D921B7" w:rsidP="00A93BAE">
      <w:pPr>
        <w:spacing w:line="480" w:lineRule="auto"/>
        <w:jc w:val="both"/>
        <w:rPr>
          <w:lang w:val="en-GB"/>
        </w:rPr>
      </w:pPr>
      <w:r w:rsidRPr="008360A4">
        <w:t xml:space="preserve">What can then be considered as ‘return’? As King and Christou (2011: 453) observe, there is a more ‘variegated and nuanced exploration of the ontology of return, stretching its meaning across time, space and generations, and where the </w:t>
      </w:r>
      <w:r>
        <w:t>“</w:t>
      </w:r>
      <w:r w:rsidRPr="008360A4">
        <w:t>place</w:t>
      </w:r>
      <w:r>
        <w:t>”</w:t>
      </w:r>
      <w:r w:rsidRPr="008360A4">
        <w:t xml:space="preserve"> of return and the type of movement can have various expressions</w:t>
      </w:r>
      <w:r>
        <w:t>—</w:t>
      </w:r>
      <w:r w:rsidRPr="008360A4">
        <w:t xml:space="preserve">real, virtual, imagined, desired, forced or denied’. </w:t>
      </w:r>
      <w:r w:rsidRPr="008360A4">
        <w:rPr>
          <w:lang w:val="en-GB"/>
        </w:rPr>
        <w:t xml:space="preserve">We approach ‘return’ similarly to Long and </w:t>
      </w:r>
      <w:proofErr w:type="spellStart"/>
      <w:r w:rsidRPr="008360A4">
        <w:rPr>
          <w:lang w:val="en-GB"/>
        </w:rPr>
        <w:t>Oxfeld</w:t>
      </w:r>
      <w:proofErr w:type="spellEnd"/>
      <w:r w:rsidRPr="008360A4">
        <w:rPr>
          <w:lang w:val="en-GB"/>
        </w:rPr>
        <w:t xml:space="preserve"> (2004: 4), who understand it as ranging from short visits to more permanent repatriation, including temporary visits and preparations for return. This is different from ‘return migration’ that is accompanied with the intention of staying permanently, whereas ‘return’ can also be provisional and include short-t</w:t>
      </w:r>
      <w:r>
        <w:rPr>
          <w:lang w:val="en-GB"/>
        </w:rPr>
        <w:t>erm</w:t>
      </w:r>
      <w:r w:rsidRPr="008360A4">
        <w:rPr>
          <w:lang w:val="en-GB"/>
        </w:rPr>
        <w:t xml:space="preserve"> visits. Drawing from Long and </w:t>
      </w:r>
      <w:proofErr w:type="spellStart"/>
      <w:r w:rsidRPr="008360A4">
        <w:rPr>
          <w:lang w:val="en-GB"/>
        </w:rPr>
        <w:t>Oxfeld’s</w:t>
      </w:r>
      <w:proofErr w:type="spellEnd"/>
      <w:r w:rsidRPr="008360A4">
        <w:rPr>
          <w:lang w:val="en-GB"/>
        </w:rPr>
        <w:t xml:space="preserve"> understanding of ‘return’, from </w:t>
      </w:r>
      <w:proofErr w:type="spellStart"/>
      <w:r w:rsidRPr="008360A4">
        <w:rPr>
          <w:lang w:val="en-GB"/>
        </w:rPr>
        <w:t>Brah’s</w:t>
      </w:r>
      <w:proofErr w:type="spellEnd"/>
      <w:r w:rsidRPr="008360A4">
        <w:rPr>
          <w:lang w:val="en-GB"/>
        </w:rPr>
        <w:t xml:space="preserve"> (1996) understanding of diasporic, and Markowitz and </w:t>
      </w:r>
      <w:proofErr w:type="spellStart"/>
      <w:r w:rsidRPr="008360A4">
        <w:rPr>
          <w:lang w:val="en-GB"/>
        </w:rPr>
        <w:t>Stefanson’s</w:t>
      </w:r>
      <w:proofErr w:type="spellEnd"/>
      <w:r w:rsidRPr="008360A4">
        <w:rPr>
          <w:lang w:val="en-GB"/>
        </w:rPr>
        <w:t xml:space="preserve"> understanding of ‘homecoming’, we approach the return of Iraqi Kurds to the KRI as </w:t>
      </w:r>
      <w:r w:rsidRPr="00D921B7">
        <w:rPr>
          <w:i/>
          <w:lang w:val="en-GB"/>
        </w:rPr>
        <w:t>diasporic homecoming</w:t>
      </w:r>
      <w:r w:rsidRPr="008360A4">
        <w:rPr>
          <w:lang w:val="en-GB"/>
        </w:rPr>
        <w:t>. We understand diasporic homecomings as either a provisional or more permanent return that is</w:t>
      </w:r>
      <w:r>
        <w:rPr>
          <w:lang w:val="en-GB"/>
        </w:rPr>
        <w:t>,</w:t>
      </w:r>
      <w:r w:rsidRPr="008360A4">
        <w:rPr>
          <w:lang w:val="en-GB"/>
        </w:rPr>
        <w:t xml:space="preserve"> at least to some extent</w:t>
      </w:r>
      <w:r>
        <w:rPr>
          <w:lang w:val="en-GB"/>
        </w:rPr>
        <w:t>,</w:t>
      </w:r>
      <w:r w:rsidRPr="008360A4">
        <w:rPr>
          <w:lang w:val="en-GB"/>
        </w:rPr>
        <w:t xml:space="preserve"> motivated by feelings of returning ‘home’ and willingness to contribute towards it, but that is also informed by both pre-migration and pre-return experiences in the host society, and future-oriented with the possible idea of re-return</w:t>
      </w:r>
      <w:r>
        <w:rPr>
          <w:lang w:val="en-GB"/>
        </w:rPr>
        <w:t>,</w:t>
      </w:r>
      <w:r w:rsidRPr="008360A4">
        <w:rPr>
          <w:lang w:val="en-GB"/>
        </w:rPr>
        <w:t xml:space="preserve"> and so forth. </w:t>
      </w:r>
    </w:p>
    <w:p w14:paraId="0DA544A8" w14:textId="77777777" w:rsidR="00D921B7" w:rsidRPr="008360A4" w:rsidRDefault="00D921B7" w:rsidP="00A93BAE">
      <w:pPr>
        <w:spacing w:line="480" w:lineRule="auto"/>
        <w:jc w:val="both"/>
        <w:rPr>
          <w:lang w:val="en-GB"/>
        </w:rPr>
      </w:pPr>
    </w:p>
    <w:p w14:paraId="0D7E17C2" w14:textId="3A397563" w:rsidR="00D921B7" w:rsidRPr="008360A4" w:rsidRDefault="00D921B7" w:rsidP="00A93BAE">
      <w:pPr>
        <w:spacing w:line="480" w:lineRule="auto"/>
        <w:jc w:val="both"/>
        <w:rPr>
          <w:lang w:val="en-GB"/>
        </w:rPr>
      </w:pPr>
      <w:r w:rsidRPr="008360A4">
        <w:t>Theoretically, return migration has been approached within the paradigms of transnationalism, diaspora and mobilities (</w:t>
      </w:r>
      <w:proofErr w:type="spellStart"/>
      <w:r w:rsidRPr="008360A4">
        <w:t>Cassarino</w:t>
      </w:r>
      <w:proofErr w:type="spellEnd"/>
      <w:r>
        <w:t>,</w:t>
      </w:r>
      <w:r w:rsidRPr="008360A4">
        <w:t xml:space="preserve"> 2004)</w:t>
      </w:r>
      <w:r w:rsidRPr="008360A4">
        <w:rPr>
          <w:rStyle w:val="EndnoteReference"/>
        </w:rPr>
        <w:endnoteReference w:id="2"/>
      </w:r>
      <w:r w:rsidRPr="008360A4">
        <w:t xml:space="preserve">. This paper draws from the transnational frame in the sense that it examines how decisions and motivations for return (and re-return) become formulated in relation to pre- and post-return experiences in both the national (host society, homeland) and transnational context. International migration has become more and more characterized by multi-sited transnational networks and mobilities, </w:t>
      </w:r>
      <w:r w:rsidRPr="008360A4">
        <w:lastRenderedPageBreak/>
        <w:t>although scholars have acknowledged that the context in which the departure as well as the return take place is highly important (</w:t>
      </w:r>
      <w:proofErr w:type="spellStart"/>
      <w:r w:rsidRPr="008360A4">
        <w:t>Tsuda</w:t>
      </w:r>
      <w:proofErr w:type="spellEnd"/>
      <w:r w:rsidRPr="008360A4">
        <w:t>, 2009a: 21)</w:t>
      </w:r>
      <w:r w:rsidRPr="008360A4">
        <w:rPr>
          <w:lang w:val="en-GB"/>
        </w:rPr>
        <w:t>.</w:t>
      </w:r>
      <w:r w:rsidRPr="008360A4">
        <w:t xml:space="preserve"> The transnational frame provides an analytical lens to recognize how returnees make decisions in the transnational space, but also how their (trans)national human and social capital (skills, networks, social resources) shape their decisions to return, and plans to re-return.</w:t>
      </w:r>
      <w:r w:rsidRPr="008360A4">
        <w:rPr>
          <w:lang w:val="en-GB"/>
        </w:rPr>
        <w:t xml:space="preserve"> </w:t>
      </w:r>
    </w:p>
    <w:p w14:paraId="29BBC3D4" w14:textId="77777777" w:rsidR="00D921B7" w:rsidRPr="008360A4" w:rsidRDefault="00D921B7" w:rsidP="00A93BAE">
      <w:pPr>
        <w:spacing w:line="480" w:lineRule="auto"/>
        <w:jc w:val="both"/>
      </w:pPr>
    </w:p>
    <w:p w14:paraId="4C0A1512" w14:textId="28F8C7AA" w:rsidR="00D921B7" w:rsidRPr="008360A4" w:rsidRDefault="00D921B7" w:rsidP="00A93BAE">
      <w:pPr>
        <w:spacing w:line="480" w:lineRule="auto"/>
        <w:jc w:val="both"/>
        <w:outlineLvl w:val="0"/>
        <w:rPr>
          <w:b/>
          <w:lang w:val="en-GB"/>
        </w:rPr>
      </w:pPr>
      <w:r w:rsidRPr="008360A4">
        <w:rPr>
          <w:b/>
          <w:lang w:val="en-GB"/>
        </w:rPr>
        <w:t>Methodology</w:t>
      </w:r>
    </w:p>
    <w:p w14:paraId="1424B919" w14:textId="77777777" w:rsidR="00D921B7" w:rsidRPr="008360A4" w:rsidRDefault="00D921B7" w:rsidP="00A93BAE">
      <w:pPr>
        <w:spacing w:line="480" w:lineRule="auto"/>
        <w:jc w:val="both"/>
        <w:rPr>
          <w:lang w:val="en-GB"/>
        </w:rPr>
      </w:pPr>
    </w:p>
    <w:p w14:paraId="7D00B29E" w14:textId="06F5BC80" w:rsidR="00D921B7" w:rsidRPr="008360A4" w:rsidRDefault="00D921B7" w:rsidP="00A93BAE">
      <w:pPr>
        <w:spacing w:line="480" w:lineRule="auto"/>
        <w:jc w:val="both"/>
        <w:rPr>
          <w:lang w:val="en-GB"/>
        </w:rPr>
      </w:pPr>
      <w:r w:rsidRPr="008360A4">
        <w:rPr>
          <w:lang w:val="en-GB"/>
        </w:rPr>
        <w:t>As return migration is dynamic and complex by nature, qualitative approaches have become a preferred method in migration studies (</w:t>
      </w:r>
      <w:proofErr w:type="spellStart"/>
      <w:r w:rsidRPr="008360A4">
        <w:rPr>
          <w:lang w:val="en-GB"/>
        </w:rPr>
        <w:t>Kunuroglu</w:t>
      </w:r>
      <w:proofErr w:type="spellEnd"/>
      <w:r w:rsidRPr="008360A4">
        <w:rPr>
          <w:lang w:val="en-GB"/>
        </w:rPr>
        <w:t xml:space="preserve"> et al., 2017: 7). The primary data source for this paper consists of 26 semi-structured interviews conducted in three main provinces in the KRI, namely Erbil, </w:t>
      </w:r>
      <w:proofErr w:type="spellStart"/>
      <w:r w:rsidRPr="008360A4">
        <w:rPr>
          <w:color w:val="000000" w:themeColor="text1"/>
        </w:rPr>
        <w:t>Sulaymaniyah</w:t>
      </w:r>
      <w:proofErr w:type="spellEnd"/>
      <w:r w:rsidRPr="008360A4">
        <w:rPr>
          <w:color w:val="000000" w:themeColor="text1"/>
          <w:lang w:val="en-GB"/>
        </w:rPr>
        <w:t xml:space="preserve"> </w:t>
      </w:r>
      <w:r w:rsidRPr="008360A4">
        <w:rPr>
          <w:lang w:val="en-GB"/>
        </w:rPr>
        <w:t xml:space="preserve">and </w:t>
      </w:r>
      <w:proofErr w:type="spellStart"/>
      <w:r w:rsidRPr="008360A4">
        <w:rPr>
          <w:lang w:val="en-GB"/>
        </w:rPr>
        <w:t>Duhok</w:t>
      </w:r>
      <w:proofErr w:type="spellEnd"/>
      <w:r>
        <w:rPr>
          <w:lang w:val="en-GB"/>
        </w:rPr>
        <w:t>,</w:t>
      </w:r>
      <w:r w:rsidRPr="008360A4">
        <w:rPr>
          <w:lang w:val="en-GB"/>
        </w:rPr>
        <w:t xml:space="preserve"> in early 2016. Furthermore, in this study we have solely focused on voluntary, non-assisted return, where the individuals have made the decision to return to the ancestral homeland without the existence of a threat of deportation or reasons for forced return.  </w:t>
      </w:r>
    </w:p>
    <w:p w14:paraId="5CD046A8" w14:textId="77777777" w:rsidR="00D921B7" w:rsidRPr="008360A4" w:rsidRDefault="00D921B7" w:rsidP="00A93BAE">
      <w:pPr>
        <w:spacing w:line="480" w:lineRule="auto"/>
        <w:jc w:val="both"/>
        <w:rPr>
          <w:lang w:val="en-GB"/>
        </w:rPr>
      </w:pPr>
    </w:p>
    <w:p w14:paraId="79571256" w14:textId="7D5624A5" w:rsidR="00D921B7" w:rsidRPr="008360A4" w:rsidRDefault="00D921B7" w:rsidP="00D55123">
      <w:pPr>
        <w:spacing w:line="480" w:lineRule="auto"/>
        <w:jc w:val="both"/>
      </w:pPr>
      <w:r w:rsidRPr="008360A4">
        <w:rPr>
          <w:lang w:val="en-GB"/>
        </w:rPr>
        <w:t>The semi-structured interview guide was prepared by the authors and interviews were conducted, translated from Kurdish to English, as well as transcribed and anonymised by a research assistant.</w:t>
      </w:r>
      <w:r w:rsidRPr="008360A4">
        <w:rPr>
          <w:rStyle w:val="EndnoteReference"/>
          <w:lang w:val="en-GB"/>
        </w:rPr>
        <w:endnoteReference w:id="3"/>
      </w:r>
      <w:r w:rsidRPr="008360A4">
        <w:rPr>
          <w:lang w:val="en-GB"/>
        </w:rPr>
        <w:t xml:space="preserve"> This data</w:t>
      </w:r>
      <w:r>
        <w:rPr>
          <w:lang w:val="en-GB"/>
        </w:rPr>
        <w:t>-</w:t>
      </w:r>
      <w:r w:rsidRPr="008360A4">
        <w:rPr>
          <w:lang w:val="en-GB"/>
        </w:rPr>
        <w:t>collection method allowed the interviewees to narrate their own individual experiences (</w:t>
      </w:r>
      <w:proofErr w:type="spellStart"/>
      <w:r w:rsidRPr="008360A4">
        <w:rPr>
          <w:lang w:val="en-GB"/>
        </w:rPr>
        <w:t>Kunuroglu</w:t>
      </w:r>
      <w:proofErr w:type="spellEnd"/>
      <w:r w:rsidRPr="008360A4">
        <w:rPr>
          <w:lang w:val="en-GB"/>
        </w:rPr>
        <w:t xml:space="preserve"> et al., 2017: 7). The interview data w</w:t>
      </w:r>
      <w:r>
        <w:rPr>
          <w:lang w:val="en-GB"/>
        </w:rPr>
        <w:t>ere</w:t>
      </w:r>
      <w:r w:rsidRPr="008360A4">
        <w:rPr>
          <w:lang w:val="en-GB"/>
        </w:rPr>
        <w:t xml:space="preserve"> then coded by the authors, divided in</w:t>
      </w:r>
      <w:r>
        <w:rPr>
          <w:lang w:val="en-GB"/>
        </w:rPr>
        <w:t>to</w:t>
      </w:r>
      <w:r w:rsidRPr="008360A4">
        <w:rPr>
          <w:lang w:val="en-GB"/>
        </w:rPr>
        <w:t xml:space="preserve"> empirical categories and re-grouped </w:t>
      </w:r>
      <w:r>
        <w:rPr>
          <w:lang w:val="en-GB"/>
        </w:rPr>
        <w:t>in</w:t>
      </w:r>
      <w:r w:rsidRPr="008360A4">
        <w:rPr>
          <w:lang w:val="en-GB"/>
        </w:rPr>
        <w:t>to themes</w:t>
      </w:r>
      <w:r>
        <w:rPr>
          <w:lang w:val="en-GB"/>
        </w:rPr>
        <w:t>,</w:t>
      </w:r>
      <w:r w:rsidRPr="008360A4">
        <w:rPr>
          <w:lang w:val="en-GB"/>
        </w:rPr>
        <w:t xml:space="preserve"> each of which is dedicated a separate analysis section. </w:t>
      </w:r>
    </w:p>
    <w:p w14:paraId="115AEF48" w14:textId="45B33378" w:rsidR="00D921B7" w:rsidRPr="008360A4" w:rsidRDefault="00D921B7" w:rsidP="00A93BAE">
      <w:pPr>
        <w:spacing w:after="200" w:line="480" w:lineRule="auto"/>
        <w:jc w:val="center"/>
      </w:pPr>
      <w:r w:rsidRPr="008360A4">
        <w:t xml:space="preserve">[Table 1 </w:t>
      </w:r>
      <w:r>
        <w:t xml:space="preserve">about </w:t>
      </w:r>
      <w:r w:rsidRPr="008360A4">
        <w:t>here]</w:t>
      </w:r>
    </w:p>
    <w:p w14:paraId="231A279C" w14:textId="616FFD03" w:rsidR="00D921B7" w:rsidRPr="008360A4" w:rsidRDefault="00D921B7" w:rsidP="00A93BAE">
      <w:pPr>
        <w:spacing w:line="480" w:lineRule="auto"/>
        <w:jc w:val="both"/>
        <w:rPr>
          <w:lang w:val="en-GB"/>
        </w:rPr>
      </w:pPr>
      <w:r>
        <w:rPr>
          <w:lang w:val="en-GB"/>
        </w:rPr>
        <w:t>The s</w:t>
      </w:r>
      <w:r w:rsidRPr="008360A4">
        <w:rPr>
          <w:lang w:val="en-GB"/>
        </w:rPr>
        <w:t xml:space="preserve">nowball sampling method was used in order to reach the interviewees. The authors and the research assistant used their previous contacts and pursued several leads so that the </w:t>
      </w:r>
      <w:r w:rsidRPr="008360A4">
        <w:rPr>
          <w:lang w:val="en-GB"/>
        </w:rPr>
        <w:lastRenderedPageBreak/>
        <w:t>snowball sampling would not rely on only</w:t>
      </w:r>
      <w:r>
        <w:rPr>
          <w:lang w:val="en-GB"/>
        </w:rPr>
        <w:t xml:space="preserve"> a</w:t>
      </w:r>
      <w:r w:rsidRPr="008360A4">
        <w:rPr>
          <w:lang w:val="en-GB"/>
        </w:rPr>
        <w:t xml:space="preserve"> few contacts. This data</w:t>
      </w:r>
      <w:r>
        <w:rPr>
          <w:lang w:val="en-GB"/>
        </w:rPr>
        <w:t>-</w:t>
      </w:r>
      <w:r w:rsidRPr="008360A4">
        <w:rPr>
          <w:lang w:val="en-GB"/>
        </w:rPr>
        <w:t xml:space="preserve">collection strategy was chosen for a variety of reasons. Firstly, there is no official data on voluntary returns to the KRI and returnees are not easily identifiable via official records, making probability sampling unsuitable. There are also no phone or address books in the region via which we could have randomly contacted potential participants. Acknowledging its biases and limitations, we felt that the </w:t>
      </w:r>
      <w:r>
        <w:rPr>
          <w:lang w:val="en-GB"/>
        </w:rPr>
        <w:t xml:space="preserve">purposive </w:t>
      </w:r>
      <w:r w:rsidRPr="008360A4">
        <w:rPr>
          <w:lang w:val="en-GB"/>
        </w:rPr>
        <w:t xml:space="preserve">snowballing method was the most suitable one as the returnees were otherwise hard to locate. Despite its limitations, we aimed at creating a sample that consists of interviewees with diverse backgrounds in order to have a broader idea of the dynamics surrounding return migration, including its challenges and realities. This strategy was pursued in three different districts also for </w:t>
      </w:r>
      <w:r>
        <w:rPr>
          <w:lang w:val="en-GB"/>
        </w:rPr>
        <w:t xml:space="preserve">the </w:t>
      </w:r>
      <w:r w:rsidRPr="008360A4">
        <w:rPr>
          <w:lang w:val="en-GB"/>
        </w:rPr>
        <w:t xml:space="preserve">purposes of diversity in political views, since all districts have differing political profiles. As for </w:t>
      </w:r>
      <w:r>
        <w:rPr>
          <w:lang w:val="en-GB"/>
        </w:rPr>
        <w:t xml:space="preserve">the </w:t>
      </w:r>
      <w:r w:rsidRPr="008360A4">
        <w:rPr>
          <w:lang w:val="en-GB"/>
        </w:rPr>
        <w:t xml:space="preserve">ethical considerations, names and any identifiable features of research participants have been anonymised. Each participant was given a consent form where they agreed to an interview that would be used for research purposes. The research assistant explained the aims of the project and received consent before he started the recording. Despite being assured of anonymity and careful processing of the data, some participants felt at unease and withdrew their consent during or after the interviews, probably due to the political climate in the KRI. </w:t>
      </w:r>
    </w:p>
    <w:p w14:paraId="610A834B" w14:textId="77777777" w:rsidR="00D921B7" w:rsidRPr="008360A4" w:rsidRDefault="00D921B7" w:rsidP="00A93BAE">
      <w:pPr>
        <w:spacing w:line="480" w:lineRule="auto"/>
        <w:jc w:val="both"/>
        <w:rPr>
          <w:lang w:val="en-GB"/>
        </w:rPr>
      </w:pPr>
    </w:p>
    <w:p w14:paraId="007F1C34" w14:textId="5F8EB43A" w:rsidR="00D921B7" w:rsidRPr="008360A4" w:rsidRDefault="00D921B7" w:rsidP="00A93BAE">
      <w:pPr>
        <w:spacing w:line="480" w:lineRule="auto"/>
        <w:jc w:val="both"/>
        <w:rPr>
          <w:lang w:val="en-GB"/>
        </w:rPr>
      </w:pPr>
      <w:r w:rsidRPr="008360A4">
        <w:rPr>
          <w:lang w:val="en-GB"/>
        </w:rPr>
        <w:t xml:space="preserve">The interviews were conducted with returnees who had resided in the United States, Canada, Italy, Russia, Norway, Germany, Sweden, the United Kingdom, Denmark and the Netherlands at least for a decade prior to their return to the KRI. The participants were aged between 26 and 60 years </w:t>
      </w:r>
      <w:r>
        <w:rPr>
          <w:lang w:val="en-GB"/>
        </w:rPr>
        <w:t xml:space="preserve">old </w:t>
      </w:r>
      <w:r w:rsidRPr="008360A4">
        <w:rPr>
          <w:lang w:val="en-GB"/>
        </w:rPr>
        <w:t xml:space="preserve">and they had left Kurdistan between 1975 and 2002. Some of the interviewees were children when their parents had left the region through either voluntary or involuntary migration. In this paper, we refer to them as the generation-in-between and approach their accounts under the category of ‘ethnic return’ suggested by </w:t>
      </w:r>
      <w:proofErr w:type="spellStart"/>
      <w:r w:rsidRPr="008360A4">
        <w:rPr>
          <w:lang w:val="en-GB"/>
        </w:rPr>
        <w:t>Tsuda</w:t>
      </w:r>
      <w:proofErr w:type="spellEnd"/>
      <w:r w:rsidRPr="008360A4">
        <w:rPr>
          <w:lang w:val="en-GB"/>
        </w:rPr>
        <w:t xml:space="preserve"> (2009a), </w:t>
      </w:r>
      <w:r w:rsidRPr="008360A4">
        <w:rPr>
          <w:lang w:val="en-GB"/>
        </w:rPr>
        <w:lastRenderedPageBreak/>
        <w:t xml:space="preserve">referring </w:t>
      </w:r>
      <w:r>
        <w:rPr>
          <w:lang w:val="en-GB"/>
        </w:rPr>
        <w:t xml:space="preserve">to </w:t>
      </w:r>
      <w:r w:rsidRPr="008360A4">
        <w:rPr>
          <w:lang w:val="en-GB"/>
        </w:rPr>
        <w:t>a ‘return’ to their region of ancestral origins. The total dataset consists of interviews conducted with 17</w:t>
      </w:r>
      <w:r w:rsidRPr="008360A4">
        <w:rPr>
          <w:color w:val="FF0000"/>
          <w:lang w:val="en-GB"/>
        </w:rPr>
        <w:t xml:space="preserve"> </w:t>
      </w:r>
      <w:r w:rsidRPr="008360A4">
        <w:rPr>
          <w:lang w:val="en-GB"/>
        </w:rPr>
        <w:t xml:space="preserve">men and 9 women. We aimed to sustain a gender balance in terms of the number of participants, yet it was challenging to find female interviewees. </w:t>
      </w:r>
      <w:r>
        <w:rPr>
          <w:lang w:val="en-GB"/>
        </w:rPr>
        <w:t>S</w:t>
      </w:r>
      <w:r w:rsidRPr="008360A4">
        <w:rPr>
          <w:lang w:val="en-GB"/>
        </w:rPr>
        <w:t xml:space="preserve">ince our research assistant was male, the female participants might not have felt at ease when meeting with him one-on-one in cafes or in their homes. </w:t>
      </w:r>
      <w:r>
        <w:rPr>
          <w:lang w:val="en-GB"/>
        </w:rPr>
        <w:t>Also</w:t>
      </w:r>
      <w:r w:rsidRPr="008360A4">
        <w:rPr>
          <w:lang w:val="en-GB"/>
        </w:rPr>
        <w:t xml:space="preserve">, as </w:t>
      </w:r>
      <w:proofErr w:type="spellStart"/>
      <w:r w:rsidRPr="008360A4">
        <w:rPr>
          <w:lang w:val="en-GB"/>
        </w:rPr>
        <w:t>Emanuelsson</w:t>
      </w:r>
      <w:proofErr w:type="spellEnd"/>
      <w:r w:rsidRPr="008360A4">
        <w:rPr>
          <w:lang w:val="en-GB"/>
        </w:rPr>
        <w:t xml:space="preserve"> (2008) shows in her study on return migration to the KRI, it is often men who first return and bring in their families afterwards. Therefore, the higher proportion of male interviewees reflects most likely the gendered nature of return migration to the region. All interviewees were given a three-month deadline to withdraw their interviews if they wanted to. It was also most often female interviewees who withdrew their consent within the deadline. </w:t>
      </w:r>
    </w:p>
    <w:p w14:paraId="1166D704" w14:textId="77777777" w:rsidR="00D921B7" w:rsidRPr="008360A4" w:rsidRDefault="00D921B7" w:rsidP="00A93BAE">
      <w:pPr>
        <w:spacing w:line="480" w:lineRule="auto"/>
        <w:jc w:val="both"/>
        <w:rPr>
          <w:lang w:val="en-GB"/>
        </w:rPr>
      </w:pPr>
    </w:p>
    <w:p w14:paraId="4A8BC522" w14:textId="53A1C47A" w:rsidR="00D921B7" w:rsidRPr="008360A4" w:rsidRDefault="00D921B7" w:rsidP="00A93BAE">
      <w:pPr>
        <w:spacing w:line="480" w:lineRule="auto"/>
        <w:jc w:val="both"/>
        <w:rPr>
          <w:lang w:val="en-GB"/>
        </w:rPr>
      </w:pPr>
      <w:r w:rsidRPr="008360A4">
        <w:rPr>
          <w:lang w:val="en-GB"/>
        </w:rPr>
        <w:t>We have conducted a thematic analysis (</w:t>
      </w:r>
      <w:proofErr w:type="spellStart"/>
      <w:r w:rsidRPr="008360A4">
        <w:rPr>
          <w:lang w:val="en-GB"/>
        </w:rPr>
        <w:t>Tuomi</w:t>
      </w:r>
      <w:proofErr w:type="spellEnd"/>
      <w:r w:rsidRPr="008360A4">
        <w:rPr>
          <w:lang w:val="en-GB"/>
        </w:rPr>
        <w:t xml:space="preserve"> </w:t>
      </w:r>
      <w:r>
        <w:rPr>
          <w:lang w:val="en-GB"/>
        </w:rPr>
        <w:t>and</w:t>
      </w:r>
      <w:r w:rsidRPr="008360A4">
        <w:rPr>
          <w:lang w:val="en-GB"/>
        </w:rPr>
        <w:t xml:space="preserve"> </w:t>
      </w:r>
      <w:proofErr w:type="spellStart"/>
      <w:r w:rsidRPr="008360A4">
        <w:rPr>
          <w:lang w:val="en-GB"/>
        </w:rPr>
        <w:t>Sarajärvi</w:t>
      </w:r>
      <w:proofErr w:type="spellEnd"/>
      <w:r>
        <w:rPr>
          <w:lang w:val="en-GB"/>
        </w:rPr>
        <w:t>,</w:t>
      </w:r>
      <w:r w:rsidRPr="008360A4">
        <w:rPr>
          <w:lang w:val="en-GB"/>
        </w:rPr>
        <w:t xml:space="preserve"> 2009) on the collected data and examined how the returnees narrated their experiences and motivations to leave and to return, and eventually to re-return in relation to their experiences in both the host society and </w:t>
      </w:r>
      <w:r>
        <w:rPr>
          <w:lang w:val="en-GB"/>
        </w:rPr>
        <w:t xml:space="preserve">the </w:t>
      </w:r>
      <w:r w:rsidRPr="008360A4">
        <w:rPr>
          <w:lang w:val="en-GB"/>
        </w:rPr>
        <w:t>‘homeland’. In the first part, we discuss the forced displacement from the region, and the context of returning to a post-conflict society experiencing nation</w:t>
      </w:r>
      <w:r>
        <w:rPr>
          <w:lang w:val="en-GB"/>
        </w:rPr>
        <w:t>-</w:t>
      </w:r>
      <w:r w:rsidRPr="008360A4">
        <w:rPr>
          <w:lang w:val="en-GB"/>
        </w:rPr>
        <w:t xml:space="preserve">building processes and economic </w:t>
      </w:r>
      <w:r>
        <w:rPr>
          <w:lang w:val="en-GB"/>
        </w:rPr>
        <w:t>prosperity</w:t>
      </w:r>
      <w:r w:rsidRPr="008360A4">
        <w:rPr>
          <w:lang w:val="en-GB"/>
        </w:rPr>
        <w:t xml:space="preserve">. The second part deals with pre-return and post-return experiences, whereas the last section discusses the eventual aspirations to re-return in relation to the preceding sections. </w:t>
      </w:r>
    </w:p>
    <w:p w14:paraId="3C8B2CCB" w14:textId="77777777" w:rsidR="00D921B7" w:rsidRPr="008360A4" w:rsidRDefault="00D921B7" w:rsidP="00A93BAE">
      <w:pPr>
        <w:tabs>
          <w:tab w:val="left" w:pos="2707"/>
        </w:tabs>
        <w:spacing w:line="480" w:lineRule="auto"/>
        <w:jc w:val="both"/>
        <w:rPr>
          <w:b/>
        </w:rPr>
      </w:pPr>
    </w:p>
    <w:p w14:paraId="29FF2715" w14:textId="7FFB691D" w:rsidR="00D921B7" w:rsidRPr="008360A4" w:rsidRDefault="00D921B7" w:rsidP="00A93BAE">
      <w:pPr>
        <w:spacing w:line="480" w:lineRule="auto"/>
        <w:jc w:val="both"/>
        <w:outlineLvl w:val="0"/>
        <w:rPr>
          <w:b/>
        </w:rPr>
      </w:pPr>
      <w:r w:rsidRPr="008360A4">
        <w:rPr>
          <w:b/>
        </w:rPr>
        <w:t xml:space="preserve">Diasporic </w:t>
      </w:r>
      <w:r>
        <w:rPr>
          <w:b/>
        </w:rPr>
        <w:t>h</w:t>
      </w:r>
      <w:r w:rsidRPr="008360A4">
        <w:rPr>
          <w:b/>
        </w:rPr>
        <w:t xml:space="preserve">omecomings to Kurdistan </w:t>
      </w:r>
    </w:p>
    <w:p w14:paraId="22838B6B" w14:textId="17C7B632" w:rsidR="00D921B7" w:rsidRPr="008360A4" w:rsidRDefault="00D921B7" w:rsidP="00A93BAE">
      <w:pPr>
        <w:tabs>
          <w:tab w:val="left" w:pos="2707"/>
        </w:tabs>
        <w:spacing w:line="480" w:lineRule="auto"/>
        <w:jc w:val="both"/>
        <w:rPr>
          <w:b/>
        </w:rPr>
      </w:pPr>
    </w:p>
    <w:p w14:paraId="3925A0A1" w14:textId="6AFC7F4F" w:rsidR="00D921B7" w:rsidRPr="008360A4" w:rsidRDefault="00D921B7" w:rsidP="00A93BAE">
      <w:pPr>
        <w:spacing w:line="480" w:lineRule="auto"/>
        <w:jc w:val="both"/>
        <w:outlineLvl w:val="0"/>
        <w:rPr>
          <w:b/>
          <w:i/>
        </w:rPr>
      </w:pPr>
      <w:r w:rsidRPr="008360A4">
        <w:rPr>
          <w:b/>
          <w:i/>
        </w:rPr>
        <w:t>Leaving the ‘</w:t>
      </w:r>
      <w:r>
        <w:rPr>
          <w:b/>
          <w:i/>
        </w:rPr>
        <w:t>h</w:t>
      </w:r>
      <w:r w:rsidRPr="008360A4">
        <w:rPr>
          <w:b/>
          <w:i/>
        </w:rPr>
        <w:t>omeland’</w:t>
      </w:r>
    </w:p>
    <w:p w14:paraId="7C65DFFB" w14:textId="4BB17F0C" w:rsidR="00D921B7" w:rsidRPr="008360A4" w:rsidRDefault="00D921B7" w:rsidP="00A93BAE">
      <w:pPr>
        <w:pStyle w:val="NormalWeb"/>
        <w:spacing w:line="480" w:lineRule="auto"/>
        <w:jc w:val="both"/>
      </w:pPr>
      <w:r w:rsidRPr="008360A4">
        <w:rPr>
          <w:lang w:val="en-AU"/>
        </w:rPr>
        <w:t xml:space="preserve">Current estimates of the Kurdish population </w:t>
      </w:r>
      <w:r>
        <w:rPr>
          <w:lang w:val="en-AU"/>
        </w:rPr>
        <w:t xml:space="preserve">originating </w:t>
      </w:r>
      <w:r w:rsidRPr="008360A4">
        <w:rPr>
          <w:lang w:val="en-AU"/>
        </w:rPr>
        <w:t>mainly from Turkey, Syria, Iraq and Iran residing in Europe place the number of Kurdish</w:t>
      </w:r>
      <w:r>
        <w:rPr>
          <w:lang w:val="en-AU"/>
        </w:rPr>
        <w:t xml:space="preserve"> </w:t>
      </w:r>
      <w:r w:rsidRPr="008360A4">
        <w:rPr>
          <w:lang w:val="en-AU"/>
        </w:rPr>
        <w:t xml:space="preserve">speakers at between roughly 850,000 </w:t>
      </w:r>
      <w:r w:rsidRPr="008360A4">
        <w:rPr>
          <w:lang w:val="en-AU"/>
        </w:rPr>
        <w:lastRenderedPageBreak/>
        <w:t xml:space="preserve">and 1.3 million, with the great majority </w:t>
      </w:r>
      <w:r>
        <w:rPr>
          <w:lang w:val="en-AU"/>
        </w:rPr>
        <w:t>living</w:t>
      </w:r>
      <w:r w:rsidRPr="008360A4">
        <w:rPr>
          <w:lang w:val="en-AU"/>
        </w:rPr>
        <w:t xml:space="preserve"> in Germany. Sizeable Kurdish communities also exist in the United Kingdom, France and the Nordic countries (</w:t>
      </w:r>
      <w:proofErr w:type="spellStart"/>
      <w:r w:rsidRPr="008360A4">
        <w:rPr>
          <w:lang w:val="en-AU"/>
        </w:rPr>
        <w:t>Hassanpour</w:t>
      </w:r>
      <w:proofErr w:type="spellEnd"/>
      <w:r w:rsidRPr="008360A4">
        <w:rPr>
          <w:lang w:val="en-AU"/>
        </w:rPr>
        <w:t xml:space="preserve"> </w:t>
      </w:r>
      <w:r>
        <w:rPr>
          <w:lang w:val="en-AU"/>
        </w:rPr>
        <w:t>and</w:t>
      </w:r>
      <w:r w:rsidRPr="008360A4">
        <w:rPr>
          <w:lang w:val="en-AU"/>
        </w:rPr>
        <w:t xml:space="preserve"> </w:t>
      </w:r>
      <w:proofErr w:type="spellStart"/>
      <w:r w:rsidRPr="008360A4">
        <w:rPr>
          <w:lang w:val="en-AU"/>
        </w:rPr>
        <w:t>Mojab</w:t>
      </w:r>
      <w:proofErr w:type="spellEnd"/>
      <w:r w:rsidRPr="008360A4">
        <w:rPr>
          <w:lang w:val="en-AU"/>
        </w:rPr>
        <w:t xml:space="preserve">, 2005; </w:t>
      </w:r>
      <w:proofErr w:type="spellStart"/>
      <w:r w:rsidRPr="008360A4">
        <w:rPr>
          <w:lang w:val="en-AU"/>
        </w:rPr>
        <w:t>Paasche</w:t>
      </w:r>
      <w:proofErr w:type="spellEnd"/>
      <w:r w:rsidRPr="008360A4">
        <w:rPr>
          <w:lang w:val="en-AU"/>
        </w:rPr>
        <w:t xml:space="preserve">, 2016a). </w:t>
      </w:r>
      <w:r w:rsidRPr="008360A4">
        <w:rPr>
          <w:lang w:val="en-US" w:eastAsia="tr-TR"/>
        </w:rPr>
        <w:t>The first wave of migration for Iraqi Kurds consisted in large part of highly</w:t>
      </w:r>
      <w:r>
        <w:rPr>
          <w:lang w:val="en-US" w:eastAsia="tr-TR"/>
        </w:rPr>
        <w:t xml:space="preserve"> </w:t>
      </w:r>
      <w:r w:rsidRPr="008360A4">
        <w:rPr>
          <w:lang w:val="en-US" w:eastAsia="tr-TR"/>
        </w:rPr>
        <w:t xml:space="preserve">educated middle-class men, who were politically active in their homeland and came from wealthy families. A small number of Kurdish intellectuals migrated for educational reasons prior to the 1970s, but the majority of the current Kurdish migration is conflict-generated. After </w:t>
      </w:r>
      <w:r>
        <w:rPr>
          <w:lang w:val="en-US" w:eastAsia="tr-TR"/>
        </w:rPr>
        <w:t xml:space="preserve">the </w:t>
      </w:r>
      <w:r w:rsidRPr="008360A4">
        <w:rPr>
          <w:lang w:val="en-US" w:eastAsia="tr-TR"/>
        </w:rPr>
        <w:t xml:space="preserve">1970s, it was a variety of conflicts that drove Kurds away from their homeland. The </w:t>
      </w:r>
      <w:r w:rsidRPr="008360A4">
        <w:rPr>
          <w:i/>
          <w:lang w:val="en-US" w:eastAsia="tr-TR"/>
        </w:rPr>
        <w:t>Al-</w:t>
      </w:r>
      <w:proofErr w:type="spellStart"/>
      <w:r w:rsidRPr="008360A4">
        <w:rPr>
          <w:i/>
          <w:lang w:val="en-US" w:eastAsia="tr-TR"/>
        </w:rPr>
        <w:t>Anfal</w:t>
      </w:r>
      <w:proofErr w:type="spellEnd"/>
      <w:r w:rsidRPr="008360A4">
        <w:rPr>
          <w:lang w:val="en-US" w:eastAsia="tr-TR"/>
        </w:rPr>
        <w:t xml:space="preserve"> campaigns, targeting Kurdish villages and orchestrated by Saddam Hussein in the late 1980s, played an especially important role in generating migration from the region (Aziz, 2011:</w:t>
      </w:r>
      <w:r>
        <w:rPr>
          <w:lang w:val="en-US" w:eastAsia="tr-TR"/>
        </w:rPr>
        <w:t xml:space="preserve"> </w:t>
      </w:r>
      <w:r w:rsidRPr="008360A4">
        <w:rPr>
          <w:lang w:val="en-US" w:eastAsia="tr-TR"/>
        </w:rPr>
        <w:t>12).</w:t>
      </w:r>
      <w:r w:rsidRPr="008360A4">
        <w:t xml:space="preserve"> Many Kurds were accepted as asylum seekers to different countries in Europe and beyond (</w:t>
      </w:r>
      <w:r>
        <w:t>Kinsley</w:t>
      </w:r>
      <w:r w:rsidRPr="008360A4">
        <w:t xml:space="preserve">, 1991). </w:t>
      </w:r>
    </w:p>
    <w:p w14:paraId="7EA10B1B" w14:textId="5834C105" w:rsidR="00D921B7" w:rsidRPr="008360A4" w:rsidRDefault="00D921B7" w:rsidP="00A93BAE">
      <w:pPr>
        <w:pStyle w:val="NormalWeb"/>
        <w:spacing w:line="480" w:lineRule="auto"/>
        <w:jc w:val="both"/>
      </w:pPr>
      <w:proofErr w:type="spellStart"/>
      <w:r w:rsidRPr="008360A4">
        <w:t>Irwani</w:t>
      </w:r>
      <w:proofErr w:type="spellEnd"/>
      <w:r w:rsidRPr="008360A4">
        <w:t xml:space="preserve"> (2015:</w:t>
      </w:r>
      <w:r>
        <w:t xml:space="preserve"> </w:t>
      </w:r>
      <w:r w:rsidRPr="008360A4">
        <w:t xml:space="preserve">42) states that it is impossible to find a single Kurdish family in the KRI who had not been affected by war and forced displacement. Indeed, most participants left KRI in the context of </w:t>
      </w:r>
      <w:r>
        <w:t xml:space="preserve">a </w:t>
      </w:r>
      <w:r w:rsidRPr="008360A4">
        <w:t xml:space="preserve">politically unstable situation and insecurity. Only three interviewees mentioned economic reasons as their primary motivation to leave; yet such reasons were still linked to the political </w:t>
      </w:r>
      <w:r>
        <w:t>situation</w:t>
      </w:r>
      <w:r w:rsidRPr="008360A4">
        <w:t xml:space="preserve"> that had </w:t>
      </w:r>
      <w:r>
        <w:t>led to</w:t>
      </w:r>
      <w:r w:rsidRPr="008360A4">
        <w:t xml:space="preserve"> a lack of human security and an increased risk of ethnic persecution. The interviewees had varying social, economic and political backgrounds, and among them</w:t>
      </w:r>
      <w:r>
        <w:t>,</w:t>
      </w:r>
      <w:r w:rsidRPr="008360A4">
        <w:t xml:space="preserve"> some had been directly involved in political activities against the Saddam Hussein regime. As a result, their situation in the KRI grew gradually more challenging. However, interviewee accounts showed diversity rather than commonality concerning political reasons as motivation</w:t>
      </w:r>
      <w:r>
        <w:t>s</w:t>
      </w:r>
      <w:r w:rsidRPr="008360A4">
        <w:t xml:space="preserve"> to leave. Some mentioned that their family members belonged to </w:t>
      </w:r>
      <w:r>
        <w:t>the Kurdish military forces (</w:t>
      </w:r>
      <w:proofErr w:type="spellStart"/>
      <w:r w:rsidRPr="00B011E8">
        <w:rPr>
          <w:i/>
        </w:rPr>
        <w:t>peshmerga</w:t>
      </w:r>
      <w:proofErr w:type="spellEnd"/>
      <w:r>
        <w:t xml:space="preserve">), affiliated to </w:t>
      </w:r>
      <w:r w:rsidRPr="008360A4">
        <w:t xml:space="preserve">either </w:t>
      </w:r>
      <w:r>
        <w:t xml:space="preserve">the </w:t>
      </w:r>
      <w:r w:rsidRPr="008360A4">
        <w:t xml:space="preserve">Kurdish Democratic Party (KDP) or </w:t>
      </w:r>
      <w:r>
        <w:t xml:space="preserve">the </w:t>
      </w:r>
      <w:r w:rsidRPr="008360A4">
        <w:t>Patriotic Union of Kurdistan (PUK)</w:t>
      </w:r>
      <w:r>
        <w:t xml:space="preserve">, </w:t>
      </w:r>
      <w:r w:rsidRPr="008360A4">
        <w:t xml:space="preserve">whereas others had no connection whatsoever to political movements. Furthermore, the decisions to leave contained a gendered dimension. Men had usually left alone, and only after having settled </w:t>
      </w:r>
      <w:r>
        <w:t>in</w:t>
      </w:r>
      <w:r w:rsidRPr="008360A4">
        <w:t xml:space="preserve"> the host </w:t>
      </w:r>
      <w:r w:rsidRPr="008360A4">
        <w:lastRenderedPageBreak/>
        <w:t xml:space="preserve">country, they had invited their families to accompany them. </w:t>
      </w:r>
      <w:r>
        <w:t xml:space="preserve">With </w:t>
      </w:r>
      <w:r w:rsidRPr="008360A4">
        <w:t>one exception, all female interviewees had left with their families. Indeed, the decision</w:t>
      </w:r>
      <w:r>
        <w:t>s</w:t>
      </w:r>
      <w:r w:rsidRPr="008360A4">
        <w:t xml:space="preserve"> to stay or to leave w</w:t>
      </w:r>
      <w:r>
        <w:t>ere</w:t>
      </w:r>
      <w:r w:rsidRPr="008360A4">
        <w:t xml:space="preserve"> mostly taken by men. As Binder and </w:t>
      </w:r>
      <w:proofErr w:type="spellStart"/>
      <w:r w:rsidRPr="008360A4">
        <w:rPr>
          <w:bCs/>
          <w:shd w:val="clear" w:color="auto" w:fill="FFFFFF"/>
          <w:lang w:val="en-US"/>
        </w:rPr>
        <w:t>Tošić</w:t>
      </w:r>
      <w:proofErr w:type="spellEnd"/>
      <w:r w:rsidRPr="008360A4">
        <w:t xml:space="preserve"> (2005:</w:t>
      </w:r>
      <w:r>
        <w:t xml:space="preserve"> </w:t>
      </w:r>
      <w:r w:rsidRPr="008360A4">
        <w:t>617) note, gender plays an important role in decisions to leave, and can be closely connected to women’s social positions as well as to the family constellation in conflict-generat</w:t>
      </w:r>
      <w:r>
        <w:t>ed</w:t>
      </w:r>
      <w:r w:rsidRPr="008360A4">
        <w:t xml:space="preserve"> migration. In cases when the whole family left at the same time, it was usually via NGOs and international organizations which had guaranteed the safe travel and facilitated asylum application procedures in the host country.</w:t>
      </w:r>
    </w:p>
    <w:p w14:paraId="146DCBA1" w14:textId="71713A63" w:rsidR="00D921B7" w:rsidRPr="008360A4" w:rsidRDefault="00D921B7" w:rsidP="00A93BAE">
      <w:pPr>
        <w:spacing w:line="480" w:lineRule="auto"/>
        <w:jc w:val="both"/>
      </w:pPr>
      <w:r w:rsidRPr="008360A4">
        <w:t xml:space="preserve">Fleeing the country during wartime or in the midst of the on-going political crises was extremely hard, regardless of whether it was done via institutional channels (via NGOs, for instance) or in cases when the interviewees had used smugglers. Speaking of the related risks during the journey, some interviewees had been captured, arrested or detained before arriving </w:t>
      </w:r>
      <w:r>
        <w:t>in</w:t>
      </w:r>
      <w:r w:rsidRPr="008360A4">
        <w:t xml:space="preserve"> the host society. The popular routes were to cross the border to Turkey, then to find ways to Greece, and from there on to other European countries. Several struggled to collect the money necessary to complete the journey, but those who could save a sufficient amount, opted to use smugglers to get out of the conflict zone. Most usually had succeeded at the first attempt, but some could reach Europe only after the second or third attempt</w:t>
      </w:r>
      <w:r>
        <w:t>—</w:t>
      </w:r>
      <w:r w:rsidRPr="008360A4">
        <w:t xml:space="preserve">delaying the inevitable departure instead of deterring it. However, social networks played a crucial role in two aspects. Some had reached the smugglers through friends and family networks, and relied on them to cover the costly journey. Migration routes were rarely straightforward and usually passed through several countries before the participants had reached the country of settlement, although a few arrived directly from Kurdistan. Those successful </w:t>
      </w:r>
      <w:r>
        <w:t>in</w:t>
      </w:r>
      <w:r w:rsidRPr="008360A4">
        <w:t xml:space="preserve"> </w:t>
      </w:r>
      <w:r>
        <w:t>crossing</w:t>
      </w:r>
      <w:r w:rsidRPr="008360A4">
        <w:t xml:space="preserve"> the Turkish-Iraqi border and </w:t>
      </w:r>
      <w:r>
        <w:t xml:space="preserve">being </w:t>
      </w:r>
      <w:r w:rsidRPr="008360A4">
        <w:t>placed in a refugee camp in Turkey, would finally f</w:t>
      </w:r>
      <w:r>
        <w:t>i</w:t>
      </w:r>
      <w:r w:rsidRPr="008360A4">
        <w:t xml:space="preserve">nd a way to go to Canada, Australia or the United States via international organizations such as the UNHCR. The pre-existing networks in the homeland were also employed in connection to diaspora networks in the host societies to reach the society of settlement. Individual networks </w:t>
      </w:r>
      <w:r w:rsidRPr="008360A4">
        <w:lastRenderedPageBreak/>
        <w:t>seem to have been the most popular factor in terms of choosing the destination country; in cases such a choice was available. Relations</w:t>
      </w:r>
      <w:r>
        <w:t>hips</w:t>
      </w:r>
      <w:r w:rsidRPr="008360A4">
        <w:t xml:space="preserve"> </w:t>
      </w:r>
      <w:r>
        <w:t>with</w:t>
      </w:r>
      <w:r w:rsidRPr="008360A4">
        <w:t xml:space="preserve"> homeland political parties had made it easier for the politically active interviewees to cross borders and utilize the transnational (diaspora) networks. On the other hand, already existing transnational networks, such as friends and family abroad, became facilitators during the departure process and enabled reach</w:t>
      </w:r>
      <w:r>
        <w:t>ing</w:t>
      </w:r>
      <w:r w:rsidRPr="008360A4">
        <w:t xml:space="preserve"> </w:t>
      </w:r>
      <w:r>
        <w:t>(</w:t>
      </w:r>
      <w:r w:rsidRPr="008360A4">
        <w:t>sometimes, although not always</w:t>
      </w:r>
      <w:r>
        <w:t>),</w:t>
      </w:r>
      <w:r w:rsidRPr="008360A4">
        <w:t xml:space="preserve"> desired destinations. </w:t>
      </w:r>
    </w:p>
    <w:p w14:paraId="7AF19E0E" w14:textId="77777777" w:rsidR="00D921B7" w:rsidRPr="008360A4" w:rsidRDefault="00D921B7" w:rsidP="00A93BAE">
      <w:pPr>
        <w:spacing w:line="480" w:lineRule="auto"/>
        <w:ind w:left="567" w:right="662"/>
        <w:jc w:val="both"/>
        <w:rPr>
          <w:lang w:val="en-GB"/>
        </w:rPr>
      </w:pPr>
    </w:p>
    <w:p w14:paraId="52036836" w14:textId="170114E0" w:rsidR="00D921B7" w:rsidRPr="008360A4" w:rsidRDefault="00D921B7" w:rsidP="00E42CED">
      <w:pPr>
        <w:spacing w:line="480" w:lineRule="auto"/>
        <w:ind w:left="567" w:right="567"/>
        <w:jc w:val="both"/>
        <w:rPr>
          <w:lang w:val="en-GB"/>
        </w:rPr>
      </w:pPr>
      <w:r w:rsidRPr="008360A4">
        <w:rPr>
          <w:lang w:val="en-GB"/>
        </w:rPr>
        <w:t xml:space="preserve">I was looking to go to England, but I didn’t succeed. So I had </w:t>
      </w:r>
      <w:r>
        <w:rPr>
          <w:lang w:val="en-GB"/>
        </w:rPr>
        <w:t xml:space="preserve">a </w:t>
      </w:r>
      <w:r w:rsidRPr="008360A4">
        <w:rPr>
          <w:lang w:val="en-GB"/>
        </w:rPr>
        <w:t xml:space="preserve">family member, who lives in Holland, and he said </w:t>
      </w:r>
      <w:r>
        <w:rPr>
          <w:lang w:val="en-GB"/>
        </w:rPr>
        <w:t xml:space="preserve">that </w:t>
      </w:r>
      <w:r w:rsidRPr="008360A4">
        <w:rPr>
          <w:lang w:val="en-GB"/>
        </w:rPr>
        <w:t xml:space="preserve">Holland is </w:t>
      </w:r>
      <w:r>
        <w:rPr>
          <w:lang w:val="en-GB"/>
        </w:rPr>
        <w:t>okay</w:t>
      </w:r>
      <w:r w:rsidRPr="008360A4">
        <w:rPr>
          <w:lang w:val="en-GB"/>
        </w:rPr>
        <w:t>. I had never heard about Holland before. I had only heard about the cheese and milk</w:t>
      </w:r>
      <w:r>
        <w:rPr>
          <w:lang w:val="en-GB"/>
        </w:rPr>
        <w:t xml:space="preserve"> </w:t>
      </w:r>
      <w:r w:rsidRPr="008360A4">
        <w:rPr>
          <w:lang w:val="en-GB"/>
        </w:rPr>
        <w:t>…</w:t>
      </w:r>
      <w:r>
        <w:rPr>
          <w:lang w:val="en-GB"/>
        </w:rPr>
        <w:t xml:space="preserve"> </w:t>
      </w:r>
      <w:r w:rsidRPr="008360A4">
        <w:rPr>
          <w:lang w:val="en-GB"/>
        </w:rPr>
        <w:t>that was the only thing I knew about it.</w:t>
      </w:r>
    </w:p>
    <w:p w14:paraId="3C676894" w14:textId="77777777" w:rsidR="00D921B7" w:rsidRPr="008360A4" w:rsidRDefault="00D921B7" w:rsidP="00A93BAE">
      <w:pPr>
        <w:spacing w:line="480" w:lineRule="auto"/>
        <w:jc w:val="both"/>
      </w:pPr>
    </w:p>
    <w:p w14:paraId="06912EF4" w14:textId="03A442DB" w:rsidR="00D921B7" w:rsidRPr="008360A4" w:rsidRDefault="00D921B7" w:rsidP="00A93BAE">
      <w:pPr>
        <w:spacing w:line="480" w:lineRule="auto"/>
        <w:jc w:val="both"/>
      </w:pPr>
      <w:r w:rsidRPr="008360A4">
        <w:t>Similar testimonies show that choices for the country of settlement were more or less involuntary. Some interviewees wished to go to a specific country, like the United Kingdom, but when they did</w:t>
      </w:r>
      <w:r>
        <w:t xml:space="preserve"> </w:t>
      </w:r>
      <w:r w:rsidRPr="008360A4">
        <w:t>n</w:t>
      </w:r>
      <w:r>
        <w:t>o</w:t>
      </w:r>
      <w:r w:rsidRPr="008360A4">
        <w:t xml:space="preserve">t succeed due to economic or other reasons, they settled in another country. Testimonies also reveal that rumors circulating in the homeland had an impact on decisions </w:t>
      </w:r>
      <w:r>
        <w:t xml:space="preserve">about </w:t>
      </w:r>
      <w:r w:rsidRPr="008360A4">
        <w:t xml:space="preserve">where to go. For instance, the Netherlands was known for its ‘Kurdish-friendly’ and generous asylum policy, hence </w:t>
      </w:r>
      <w:r>
        <w:t>it became</w:t>
      </w:r>
      <w:r w:rsidRPr="008360A4">
        <w:t xml:space="preserve"> a destination country for many. </w:t>
      </w:r>
    </w:p>
    <w:p w14:paraId="5976967A" w14:textId="77777777" w:rsidR="00D921B7" w:rsidRPr="008360A4" w:rsidRDefault="00D921B7" w:rsidP="00A93BAE">
      <w:pPr>
        <w:spacing w:line="480" w:lineRule="auto"/>
        <w:jc w:val="both"/>
      </w:pPr>
    </w:p>
    <w:p w14:paraId="3577A1CF" w14:textId="4FA5772B" w:rsidR="00D921B7" w:rsidRPr="008360A4" w:rsidRDefault="00D921B7" w:rsidP="00A93BAE">
      <w:pPr>
        <w:spacing w:line="480" w:lineRule="auto"/>
        <w:jc w:val="both"/>
        <w:outlineLvl w:val="0"/>
        <w:rPr>
          <w:b/>
          <w:i/>
        </w:rPr>
      </w:pPr>
      <w:r w:rsidRPr="008360A4">
        <w:rPr>
          <w:b/>
          <w:i/>
        </w:rPr>
        <w:t xml:space="preserve">Returning to </w:t>
      </w:r>
      <w:r>
        <w:rPr>
          <w:b/>
          <w:i/>
        </w:rPr>
        <w:t xml:space="preserve">the </w:t>
      </w:r>
      <w:r w:rsidRPr="008360A4">
        <w:rPr>
          <w:b/>
          <w:i/>
        </w:rPr>
        <w:t>‘</w:t>
      </w:r>
      <w:r>
        <w:rPr>
          <w:b/>
          <w:i/>
        </w:rPr>
        <w:t>h</w:t>
      </w:r>
      <w:r w:rsidRPr="008360A4">
        <w:rPr>
          <w:b/>
          <w:i/>
        </w:rPr>
        <w:t>omeland’</w:t>
      </w:r>
    </w:p>
    <w:p w14:paraId="11D7A4DC" w14:textId="77777777" w:rsidR="00D921B7" w:rsidRPr="008360A4" w:rsidRDefault="00D921B7" w:rsidP="00A93BAE">
      <w:pPr>
        <w:spacing w:line="480" w:lineRule="auto"/>
        <w:jc w:val="both"/>
        <w:rPr>
          <w:lang w:val="en-GB"/>
        </w:rPr>
      </w:pPr>
    </w:p>
    <w:p w14:paraId="6BE11149" w14:textId="2ED42424" w:rsidR="00D921B7" w:rsidRPr="008360A4" w:rsidRDefault="00D921B7" w:rsidP="00A93BAE">
      <w:pPr>
        <w:spacing w:line="480" w:lineRule="auto"/>
        <w:jc w:val="both"/>
        <w:rPr>
          <w:lang w:val="en-GB"/>
        </w:rPr>
      </w:pPr>
      <w:r w:rsidRPr="008360A4">
        <w:rPr>
          <w:lang w:val="en-GB"/>
        </w:rPr>
        <w:t xml:space="preserve">The meaning of ‘home-coming’ was symbolically significant, since the departure had been involuntary in the context of forced displacement, whereas the return was voluntary. A majority of returnees identified the improved security situation as the main determinant for their return, explicitly referencing the fall of the Saddam Hussein regime in 2003, although </w:t>
      </w:r>
      <w:r w:rsidRPr="008360A4">
        <w:rPr>
          <w:lang w:val="en-GB"/>
        </w:rPr>
        <w:lastRenderedPageBreak/>
        <w:t xml:space="preserve">they were also conscious of the growing political instability in the region. Indeed, the participants’ reasons to return were most often related to what we have named ‘diasporic homecoming’, although such reasons were often intertwined with other motivations </w:t>
      </w:r>
      <w:r>
        <w:rPr>
          <w:lang w:val="en-GB"/>
        </w:rPr>
        <w:t>discussed later</w:t>
      </w:r>
      <w:r w:rsidRPr="008360A4">
        <w:rPr>
          <w:lang w:val="en-GB"/>
        </w:rPr>
        <w:t>. We categorized return motivations that referred, on the one hand, to emotional attachments to Kurdistan as home, to Kurdish culture and language and to feelings of ‘</w:t>
      </w:r>
      <w:proofErr w:type="spellStart"/>
      <w:r w:rsidRPr="008360A4">
        <w:rPr>
          <w:lang w:val="en-GB"/>
        </w:rPr>
        <w:t>Kurdishness</w:t>
      </w:r>
      <w:proofErr w:type="spellEnd"/>
      <w:r w:rsidRPr="008360A4">
        <w:rPr>
          <w:lang w:val="en-GB"/>
        </w:rPr>
        <w:t xml:space="preserve">’ and, on the other hand, to the desires to contribute to the region </w:t>
      </w:r>
      <w:r>
        <w:rPr>
          <w:lang w:val="en-GB"/>
        </w:rPr>
        <w:t>that</w:t>
      </w:r>
      <w:r w:rsidRPr="008360A4">
        <w:rPr>
          <w:lang w:val="en-GB"/>
        </w:rPr>
        <w:t xml:space="preserve"> had become possible in the context of </w:t>
      </w:r>
      <w:r>
        <w:rPr>
          <w:lang w:val="en-GB"/>
        </w:rPr>
        <w:t xml:space="preserve">the </w:t>
      </w:r>
      <w:r w:rsidRPr="008360A4">
        <w:rPr>
          <w:lang w:val="en-GB"/>
        </w:rPr>
        <w:t>improved security situation. Ten interviewees listed these as a primary motivation</w:t>
      </w:r>
      <w:r>
        <w:rPr>
          <w:lang w:val="en-GB"/>
        </w:rPr>
        <w:t>s</w:t>
      </w:r>
      <w:r w:rsidRPr="008360A4">
        <w:rPr>
          <w:lang w:val="en-GB"/>
        </w:rPr>
        <w:t xml:space="preserve"> for return and another </w:t>
      </w:r>
      <w:r>
        <w:rPr>
          <w:lang w:val="en-GB"/>
        </w:rPr>
        <w:t>10 listed</w:t>
      </w:r>
      <w:r w:rsidRPr="008360A4">
        <w:rPr>
          <w:lang w:val="en-GB"/>
        </w:rPr>
        <w:t xml:space="preserve"> </w:t>
      </w:r>
      <w:r>
        <w:rPr>
          <w:lang w:val="en-GB"/>
        </w:rPr>
        <w:t>them</w:t>
      </w:r>
      <w:r w:rsidRPr="008360A4">
        <w:rPr>
          <w:lang w:val="en-GB"/>
        </w:rPr>
        <w:t xml:space="preserve"> </w:t>
      </w:r>
      <w:r>
        <w:rPr>
          <w:lang w:val="en-GB"/>
        </w:rPr>
        <w:t>as</w:t>
      </w:r>
      <w:r w:rsidRPr="008360A4">
        <w:rPr>
          <w:lang w:val="en-GB"/>
        </w:rPr>
        <w:t xml:space="preserve"> secondary reason</w:t>
      </w:r>
      <w:r>
        <w:rPr>
          <w:lang w:val="en-GB"/>
        </w:rPr>
        <w:t>s</w:t>
      </w:r>
      <w:r w:rsidRPr="008360A4">
        <w:rPr>
          <w:lang w:val="en-GB"/>
        </w:rPr>
        <w:t xml:space="preserve"> Although there was an overlap between these two motivations what could be categorized as </w:t>
      </w:r>
      <w:r>
        <w:rPr>
          <w:lang w:val="en-GB"/>
        </w:rPr>
        <w:t>‘</w:t>
      </w:r>
      <w:r w:rsidRPr="008360A4">
        <w:rPr>
          <w:lang w:val="en-GB"/>
        </w:rPr>
        <w:t>cultural</w:t>
      </w:r>
      <w:r>
        <w:rPr>
          <w:lang w:val="en-GB"/>
        </w:rPr>
        <w:t>’</w:t>
      </w:r>
      <w:r w:rsidRPr="008360A4">
        <w:rPr>
          <w:lang w:val="en-GB"/>
        </w:rPr>
        <w:t xml:space="preserve"> and </w:t>
      </w:r>
      <w:r>
        <w:rPr>
          <w:lang w:val="en-GB"/>
        </w:rPr>
        <w:t>‘</w:t>
      </w:r>
      <w:r w:rsidRPr="008360A4">
        <w:rPr>
          <w:lang w:val="en-GB"/>
        </w:rPr>
        <w:t>nationalist</w:t>
      </w:r>
      <w:r>
        <w:rPr>
          <w:lang w:val="en-GB"/>
        </w:rPr>
        <w:t>’</w:t>
      </w:r>
      <w:r w:rsidRPr="008360A4">
        <w:rPr>
          <w:lang w:val="en-GB"/>
        </w:rPr>
        <w:t xml:space="preserve">, in the first case the return was motivated by wanting to be with people who shared common values, language and culture, while in the other one, the stress was more on selfless motivations to answer to a </w:t>
      </w:r>
      <w:r>
        <w:rPr>
          <w:lang w:val="en-GB"/>
        </w:rPr>
        <w:t>‘</w:t>
      </w:r>
      <w:r w:rsidRPr="008360A4">
        <w:rPr>
          <w:lang w:val="en-GB"/>
        </w:rPr>
        <w:t>homeland calling</w:t>
      </w:r>
      <w:r>
        <w:rPr>
          <w:lang w:val="en-GB"/>
        </w:rPr>
        <w:t>’</w:t>
      </w:r>
      <w:r w:rsidRPr="008360A4">
        <w:rPr>
          <w:lang w:val="en-GB"/>
        </w:rPr>
        <w:t>. Four interviewees had returned</w:t>
      </w:r>
      <w:r>
        <w:rPr>
          <w:lang w:val="en-GB"/>
        </w:rPr>
        <w:t>,</w:t>
      </w:r>
      <w:r w:rsidRPr="008360A4">
        <w:rPr>
          <w:lang w:val="en-GB"/>
        </w:rPr>
        <w:t xml:space="preserve"> uniquely</w:t>
      </w:r>
      <w:r>
        <w:rPr>
          <w:lang w:val="en-GB"/>
        </w:rPr>
        <w:t>,</w:t>
      </w:r>
      <w:r w:rsidRPr="008360A4">
        <w:rPr>
          <w:lang w:val="en-GB"/>
        </w:rPr>
        <w:t xml:space="preserve"> because they wanted to ‘serve’ Kurdistan at this critical moment, and referred to altruistic and nationalist reasons </w:t>
      </w:r>
      <w:r>
        <w:rPr>
          <w:lang w:val="en-GB"/>
        </w:rPr>
        <w:t>for</w:t>
      </w:r>
      <w:r w:rsidRPr="008360A4">
        <w:rPr>
          <w:lang w:val="en-GB"/>
        </w:rPr>
        <w:t xml:space="preserve"> return</w:t>
      </w:r>
      <w:r>
        <w:rPr>
          <w:lang w:val="en-GB"/>
        </w:rPr>
        <w:t>ing</w:t>
      </w:r>
      <w:r w:rsidRPr="008360A4">
        <w:rPr>
          <w:lang w:val="en-GB"/>
        </w:rPr>
        <w:t xml:space="preserve">. </w:t>
      </w:r>
    </w:p>
    <w:p w14:paraId="346116E8" w14:textId="77777777" w:rsidR="00D921B7" w:rsidRPr="008360A4" w:rsidRDefault="00D921B7" w:rsidP="00A93BAE">
      <w:pPr>
        <w:spacing w:line="480" w:lineRule="auto"/>
        <w:jc w:val="both"/>
        <w:rPr>
          <w:lang w:val="en-GB"/>
        </w:rPr>
      </w:pPr>
    </w:p>
    <w:p w14:paraId="0BB87FA7" w14:textId="77777777" w:rsidR="00D921B7" w:rsidRPr="008360A4" w:rsidRDefault="00D921B7" w:rsidP="00E42CED">
      <w:pPr>
        <w:spacing w:line="480" w:lineRule="auto"/>
        <w:ind w:left="567" w:right="567"/>
        <w:jc w:val="both"/>
        <w:rPr>
          <w:lang w:val="en-GB"/>
        </w:rPr>
      </w:pPr>
      <w:r w:rsidRPr="008360A4">
        <w:rPr>
          <w:lang w:val="en-GB"/>
        </w:rPr>
        <w:t>When you meet Kurds from Canada, USA and Europe, you see the desire that they want to come back and do something for Kurdistan. Because when we left, we knew that we have to come back. We cannot just leave it.</w:t>
      </w:r>
    </w:p>
    <w:p w14:paraId="4005D414" w14:textId="77777777" w:rsidR="00D921B7" w:rsidRPr="008360A4" w:rsidRDefault="00D921B7" w:rsidP="00E42CED">
      <w:pPr>
        <w:spacing w:line="480" w:lineRule="auto"/>
        <w:ind w:left="567" w:right="567"/>
        <w:jc w:val="both"/>
        <w:rPr>
          <w:lang w:val="en-GB"/>
        </w:rPr>
      </w:pPr>
    </w:p>
    <w:p w14:paraId="41128683" w14:textId="12B985F1" w:rsidR="00D921B7" w:rsidRPr="008360A4" w:rsidRDefault="00D921B7" w:rsidP="00E42CED">
      <w:pPr>
        <w:spacing w:line="480" w:lineRule="auto"/>
        <w:ind w:left="567" w:right="567"/>
        <w:jc w:val="both"/>
        <w:rPr>
          <w:lang w:val="en-GB"/>
        </w:rPr>
      </w:pPr>
      <w:r w:rsidRPr="008360A4">
        <w:rPr>
          <w:lang w:val="en-GB"/>
        </w:rPr>
        <w:t xml:space="preserve">My motivation is to develop the industry in Kurdistan, to do something in Kurdistan to assist people and I think this is my biggest motivation. </w:t>
      </w:r>
    </w:p>
    <w:p w14:paraId="3C1261B3" w14:textId="77777777" w:rsidR="00D921B7" w:rsidRPr="008360A4" w:rsidRDefault="00D921B7" w:rsidP="00A93BAE">
      <w:pPr>
        <w:spacing w:line="480" w:lineRule="auto"/>
        <w:ind w:left="708"/>
        <w:jc w:val="both"/>
        <w:rPr>
          <w:lang w:val="en-GB"/>
        </w:rPr>
      </w:pPr>
    </w:p>
    <w:p w14:paraId="3389F5B6" w14:textId="50C6194C" w:rsidR="00D921B7" w:rsidRPr="008360A4" w:rsidRDefault="00D921B7" w:rsidP="00A93BAE">
      <w:pPr>
        <w:spacing w:line="480" w:lineRule="auto"/>
        <w:jc w:val="both"/>
        <w:rPr>
          <w:lang w:val="en-GB"/>
        </w:rPr>
      </w:pPr>
      <w:r w:rsidRPr="008360A4">
        <w:rPr>
          <w:lang w:val="en-GB"/>
        </w:rPr>
        <w:t xml:space="preserve">Several returnees spoke of </w:t>
      </w:r>
      <w:r>
        <w:rPr>
          <w:lang w:val="en-GB"/>
        </w:rPr>
        <w:t>‘c</w:t>
      </w:r>
      <w:r w:rsidRPr="008360A4">
        <w:rPr>
          <w:lang w:val="en-GB"/>
        </w:rPr>
        <w:t>ultural</w:t>
      </w:r>
      <w:r>
        <w:rPr>
          <w:lang w:val="en-GB"/>
        </w:rPr>
        <w:t xml:space="preserve">’ </w:t>
      </w:r>
      <w:r w:rsidRPr="008360A4">
        <w:rPr>
          <w:lang w:val="en-GB"/>
        </w:rPr>
        <w:t xml:space="preserve">reasons together with an obligation to return to the homeland and to contribute to its prosperity. Some testimonies also showed that returnees </w:t>
      </w:r>
      <w:r w:rsidRPr="008360A4">
        <w:rPr>
          <w:lang w:val="en-GB"/>
        </w:rPr>
        <w:lastRenderedPageBreak/>
        <w:t xml:space="preserve">came back with their political projects to contribute to transitional justice and commemoration in the KRI, and to serve as </w:t>
      </w:r>
      <w:r>
        <w:rPr>
          <w:lang w:val="en-GB"/>
        </w:rPr>
        <w:t>‘r</w:t>
      </w:r>
      <w:r w:rsidRPr="008360A4">
        <w:rPr>
          <w:lang w:val="en-GB"/>
        </w:rPr>
        <w:t>ole models</w:t>
      </w:r>
      <w:r>
        <w:rPr>
          <w:lang w:val="en-GB"/>
        </w:rPr>
        <w:t>’</w:t>
      </w:r>
      <w:r w:rsidRPr="008360A4">
        <w:rPr>
          <w:lang w:val="en-GB"/>
        </w:rPr>
        <w:t xml:space="preserve"> for Kurdish society:</w:t>
      </w:r>
    </w:p>
    <w:p w14:paraId="40957C6E" w14:textId="1BF4EF06" w:rsidR="00D921B7" w:rsidRPr="008360A4" w:rsidRDefault="00D921B7" w:rsidP="00A93BAE">
      <w:pPr>
        <w:spacing w:line="480" w:lineRule="auto"/>
        <w:jc w:val="both"/>
        <w:rPr>
          <w:lang w:val="en-GB"/>
        </w:rPr>
      </w:pPr>
    </w:p>
    <w:p w14:paraId="26C1B415" w14:textId="14CD8012" w:rsidR="00D921B7" w:rsidRPr="008360A4" w:rsidRDefault="00D921B7" w:rsidP="00E42CED">
      <w:pPr>
        <w:spacing w:line="480" w:lineRule="auto"/>
        <w:ind w:left="567" w:right="567"/>
        <w:jc w:val="both"/>
        <w:rPr>
          <w:lang w:val="en-GB"/>
        </w:rPr>
      </w:pPr>
      <w:r w:rsidRPr="008360A4">
        <w:rPr>
          <w:lang w:val="en-GB"/>
        </w:rPr>
        <w:t>I came here to teach, I was really excited about teaching. I wanted to build memorialization projects in Kurdistan</w:t>
      </w:r>
      <w:r>
        <w:rPr>
          <w:lang w:val="en-GB"/>
        </w:rPr>
        <w:t>,</w:t>
      </w:r>
      <w:r w:rsidRPr="008360A4">
        <w:rPr>
          <w:lang w:val="en-GB"/>
        </w:rPr>
        <w:t xml:space="preserve"> </w:t>
      </w:r>
      <w:r>
        <w:rPr>
          <w:lang w:val="en-GB"/>
        </w:rPr>
        <w:t>and t</w:t>
      </w:r>
      <w:r w:rsidRPr="008360A4">
        <w:rPr>
          <w:lang w:val="en-GB"/>
        </w:rPr>
        <w:t>o contribute to research</w:t>
      </w:r>
      <w:r>
        <w:rPr>
          <w:lang w:val="en-GB"/>
        </w:rPr>
        <w:t xml:space="preserve"> and</w:t>
      </w:r>
      <w:r w:rsidRPr="008360A4">
        <w:rPr>
          <w:lang w:val="en-GB"/>
        </w:rPr>
        <w:t xml:space="preserve"> genocide awareness…</w:t>
      </w:r>
    </w:p>
    <w:p w14:paraId="1636BCD6" w14:textId="77777777" w:rsidR="00D921B7" w:rsidRPr="008360A4" w:rsidRDefault="00D921B7" w:rsidP="00E42CED">
      <w:pPr>
        <w:spacing w:line="480" w:lineRule="auto"/>
        <w:ind w:left="567" w:right="567"/>
        <w:jc w:val="both"/>
        <w:rPr>
          <w:lang w:val="en-GB"/>
        </w:rPr>
      </w:pPr>
    </w:p>
    <w:p w14:paraId="251923D3" w14:textId="381A98B0" w:rsidR="00D921B7" w:rsidRPr="008360A4" w:rsidRDefault="00D921B7" w:rsidP="00E42CED">
      <w:pPr>
        <w:spacing w:line="480" w:lineRule="auto"/>
        <w:ind w:left="567" w:right="567"/>
        <w:jc w:val="both"/>
        <w:rPr>
          <w:lang w:val="en-GB"/>
        </w:rPr>
      </w:pPr>
      <w:r w:rsidRPr="008360A4">
        <w:rPr>
          <w:lang w:val="en-GB"/>
        </w:rPr>
        <w:t xml:space="preserve">I said </w:t>
      </w:r>
      <w:r>
        <w:rPr>
          <w:lang w:val="en-GB"/>
        </w:rPr>
        <w:t xml:space="preserve">that </w:t>
      </w:r>
      <w:r w:rsidRPr="008360A4">
        <w:rPr>
          <w:lang w:val="en-GB"/>
        </w:rPr>
        <w:t>as a Kurdish woman, I can do a little bit</w:t>
      </w:r>
      <w:r>
        <w:rPr>
          <w:lang w:val="en-GB"/>
        </w:rPr>
        <w:t xml:space="preserve"> </w:t>
      </w:r>
      <w:r w:rsidRPr="008360A4">
        <w:rPr>
          <w:lang w:val="en-GB"/>
        </w:rPr>
        <w:t xml:space="preserve">… just put one stone in the wall of Kurdish improvement. It makes me happy and I think we all can have a small impact and in the end we will see some changes in the society. We will be role models, I hope. </w:t>
      </w:r>
    </w:p>
    <w:p w14:paraId="5A17FD7C" w14:textId="77777777" w:rsidR="00D921B7" w:rsidRPr="008360A4" w:rsidRDefault="00D921B7" w:rsidP="00A93BAE">
      <w:pPr>
        <w:spacing w:line="480" w:lineRule="auto"/>
        <w:jc w:val="both"/>
        <w:rPr>
          <w:lang w:val="en-GB"/>
        </w:rPr>
      </w:pPr>
    </w:p>
    <w:p w14:paraId="72E95E99" w14:textId="18767F3C" w:rsidR="00D921B7" w:rsidRPr="008360A4" w:rsidRDefault="00D921B7" w:rsidP="00002267">
      <w:pPr>
        <w:spacing w:line="480" w:lineRule="auto"/>
        <w:jc w:val="both"/>
        <w:rPr>
          <w:lang w:val="en-GB"/>
        </w:rPr>
      </w:pPr>
      <w:r w:rsidRPr="008360A4">
        <w:rPr>
          <w:lang w:val="en-GB"/>
        </w:rPr>
        <w:t xml:space="preserve">The sense of duty and obligation to return ‘home’ and participate in the development of Kurdistan has also been identified within studies conducted on the Kurdish diasporas in different contexts, including on the second generation (Toivanen, 2014). </w:t>
      </w:r>
      <w:r w:rsidRPr="008360A4">
        <w:t>Indeed, van</w:t>
      </w:r>
      <w:r w:rsidRPr="008360A4">
        <w:rPr>
          <w:lang w:val="en-GB"/>
        </w:rPr>
        <w:t xml:space="preserve"> </w:t>
      </w:r>
      <w:proofErr w:type="spellStart"/>
      <w:r w:rsidRPr="008360A4">
        <w:t>Bruinessen</w:t>
      </w:r>
      <w:proofErr w:type="spellEnd"/>
      <w:r w:rsidRPr="008360A4">
        <w:t xml:space="preserve"> (2000:</w:t>
      </w:r>
      <w:r>
        <w:t xml:space="preserve"> </w:t>
      </w:r>
      <w:r w:rsidRPr="008360A4">
        <w:t>67) has examined the relationship between exile and Kurdish nationalism and stated</w:t>
      </w:r>
      <w:r w:rsidRPr="008360A4">
        <w:rPr>
          <w:lang w:val="en-GB"/>
        </w:rPr>
        <w:t xml:space="preserve"> </w:t>
      </w:r>
      <w:r w:rsidRPr="008360A4">
        <w:t>that ‘it was exile that transformed Kurdistan from a vaguely defined geographical entity into a</w:t>
      </w:r>
      <w:r w:rsidRPr="008360A4">
        <w:rPr>
          <w:lang w:val="en-GB"/>
        </w:rPr>
        <w:t xml:space="preserve"> </w:t>
      </w:r>
      <w:r w:rsidRPr="008360A4">
        <w:t xml:space="preserve">political idea’. </w:t>
      </w:r>
      <w:r w:rsidRPr="008360A4">
        <w:rPr>
          <w:lang w:val="en-GB"/>
        </w:rPr>
        <w:t xml:space="preserve">The decision concerning the diasporic homecoming, motivated by nationalist or culture-related reasons, takes place in the transnational, Kurdish diaspora space. However, how Kurdish diaspora members’ sense of obligation to contribute to ‘homeland’ development concretizes into an actual return has remained understudied. </w:t>
      </w:r>
    </w:p>
    <w:p w14:paraId="6151290A" w14:textId="77777777" w:rsidR="00D921B7" w:rsidRPr="008360A4" w:rsidRDefault="00D921B7" w:rsidP="00002267">
      <w:pPr>
        <w:spacing w:line="480" w:lineRule="auto"/>
        <w:jc w:val="both"/>
        <w:rPr>
          <w:lang w:val="en-GB"/>
        </w:rPr>
      </w:pPr>
    </w:p>
    <w:p w14:paraId="15CB740D" w14:textId="6875AC9A" w:rsidR="00D921B7" w:rsidRPr="008360A4" w:rsidRDefault="00D921B7" w:rsidP="00A93BAE">
      <w:pPr>
        <w:spacing w:line="480" w:lineRule="auto"/>
        <w:jc w:val="both"/>
        <w:rPr>
          <w:lang w:val="en-GB"/>
        </w:rPr>
      </w:pPr>
      <w:r w:rsidRPr="008360A4">
        <w:rPr>
          <w:lang w:val="en-GB"/>
        </w:rPr>
        <w:t xml:space="preserve">At times such </w:t>
      </w:r>
      <w:proofErr w:type="spellStart"/>
      <w:r w:rsidRPr="008360A4">
        <w:rPr>
          <w:lang w:val="en-GB"/>
        </w:rPr>
        <w:t>culturalist</w:t>
      </w:r>
      <w:proofErr w:type="spellEnd"/>
      <w:r w:rsidRPr="008360A4">
        <w:rPr>
          <w:lang w:val="en-GB"/>
        </w:rPr>
        <w:t xml:space="preserve"> and nationalist reasons bec</w:t>
      </w:r>
      <w:r>
        <w:rPr>
          <w:lang w:val="en-GB"/>
        </w:rPr>
        <w:t>o</w:t>
      </w:r>
      <w:r w:rsidRPr="008360A4">
        <w:rPr>
          <w:lang w:val="en-GB"/>
        </w:rPr>
        <w:t xml:space="preserve">me intertwined with economic motivations and business opportunities present in the region. </w:t>
      </w:r>
      <w:r w:rsidRPr="008360A4">
        <w:t xml:space="preserve">The return migration of the Iraqi Kurdish </w:t>
      </w:r>
      <w:proofErr w:type="spellStart"/>
      <w:r w:rsidRPr="008360A4">
        <w:t>diasporans</w:t>
      </w:r>
      <w:proofErr w:type="spellEnd"/>
      <w:r w:rsidRPr="008360A4">
        <w:t xml:space="preserve"> in the post-Saddam period needs to be situated both in the context of </w:t>
      </w:r>
      <w:r w:rsidRPr="008360A4">
        <w:lastRenderedPageBreak/>
        <w:t>active nation-building process</w:t>
      </w:r>
      <w:r>
        <w:t>es</w:t>
      </w:r>
      <w:r w:rsidRPr="008360A4">
        <w:t xml:space="preserve"> but also in the context of economic development in the KRI. </w:t>
      </w:r>
      <w:r w:rsidRPr="008360A4">
        <w:rPr>
          <w:lang w:val="en-GB"/>
        </w:rPr>
        <w:t>Economic reasons were given as the second most important motivation: seven participants claimed that they returned for better economic conditions in the KRI or</w:t>
      </w:r>
      <w:r>
        <w:rPr>
          <w:lang w:val="en-GB"/>
        </w:rPr>
        <w:t xml:space="preserve"> that</w:t>
      </w:r>
      <w:r w:rsidRPr="008360A4">
        <w:rPr>
          <w:lang w:val="en-GB"/>
        </w:rPr>
        <w:t xml:space="preserve"> they had found a better job </w:t>
      </w:r>
      <w:r>
        <w:rPr>
          <w:lang w:val="en-GB"/>
        </w:rPr>
        <w:t>than</w:t>
      </w:r>
      <w:r w:rsidRPr="008360A4">
        <w:rPr>
          <w:lang w:val="en-GB"/>
        </w:rPr>
        <w:t xml:space="preserve"> the one they had in the host society. For instance, some interviewees said that they found a job before they returned or </w:t>
      </w:r>
      <w:r>
        <w:rPr>
          <w:lang w:val="en-GB"/>
        </w:rPr>
        <w:t xml:space="preserve">that </w:t>
      </w:r>
      <w:r w:rsidRPr="008360A4">
        <w:rPr>
          <w:lang w:val="en-GB"/>
        </w:rPr>
        <w:t xml:space="preserve">they easily found one right after their arrival. Family connections, previous social networks and their newly acquired skills played a role in this. Therefore, the diasporic homecoming took place in the context of the economic boom, the rising political economy of the region and </w:t>
      </w:r>
      <w:r>
        <w:rPr>
          <w:lang w:val="en-GB"/>
        </w:rPr>
        <w:t>with</w:t>
      </w:r>
      <w:r w:rsidRPr="008360A4">
        <w:rPr>
          <w:lang w:val="en-GB"/>
        </w:rPr>
        <w:t xml:space="preserve"> the possibility </w:t>
      </w:r>
      <w:r>
        <w:rPr>
          <w:lang w:val="en-GB"/>
        </w:rPr>
        <w:t xml:space="preserve">of </w:t>
      </w:r>
      <w:r w:rsidRPr="008360A4">
        <w:rPr>
          <w:lang w:val="en-GB"/>
        </w:rPr>
        <w:t>contribut</w:t>
      </w:r>
      <w:r>
        <w:rPr>
          <w:lang w:val="en-GB"/>
        </w:rPr>
        <w:t>ing to</w:t>
      </w:r>
      <w:r w:rsidRPr="008360A4">
        <w:rPr>
          <w:lang w:val="en-GB"/>
        </w:rPr>
        <w:t xml:space="preserve"> and prosper</w:t>
      </w:r>
      <w:r>
        <w:rPr>
          <w:lang w:val="en-GB"/>
        </w:rPr>
        <w:t>ing</w:t>
      </w:r>
      <w:r w:rsidRPr="008360A4">
        <w:rPr>
          <w:lang w:val="en-GB"/>
        </w:rPr>
        <w:t xml:space="preserve"> in the KRI. </w:t>
      </w:r>
    </w:p>
    <w:p w14:paraId="7AE56741" w14:textId="77777777" w:rsidR="00D921B7" w:rsidRPr="008360A4" w:rsidRDefault="00D921B7" w:rsidP="00A93BAE">
      <w:pPr>
        <w:spacing w:line="480" w:lineRule="auto"/>
        <w:jc w:val="both"/>
        <w:rPr>
          <w:lang w:val="en-GB"/>
        </w:rPr>
      </w:pPr>
    </w:p>
    <w:p w14:paraId="0DD793A8" w14:textId="1DF3867E" w:rsidR="00D921B7" w:rsidRPr="008360A4" w:rsidRDefault="00D921B7" w:rsidP="00EF4E60">
      <w:pPr>
        <w:spacing w:line="480" w:lineRule="auto"/>
        <w:jc w:val="both"/>
        <w:rPr>
          <w:lang w:val="en-AU" w:eastAsia="tr-TR"/>
        </w:rPr>
      </w:pPr>
      <w:r w:rsidRPr="008360A4">
        <w:rPr>
          <w:lang w:val="en-GB"/>
        </w:rPr>
        <w:t xml:space="preserve">Indeed, </w:t>
      </w:r>
      <w:r w:rsidRPr="008360A4">
        <w:rPr>
          <w:lang w:val="en-AU" w:eastAsia="tr-TR"/>
        </w:rPr>
        <w:t xml:space="preserve">the Iraqi Kurdish region experienced rapid economic growth in the post-Saddam period, partially in </w:t>
      </w:r>
      <w:r>
        <w:rPr>
          <w:lang w:val="en-AU" w:eastAsia="tr-TR"/>
        </w:rPr>
        <w:t xml:space="preserve">the </w:t>
      </w:r>
      <w:r w:rsidRPr="008360A4">
        <w:rPr>
          <w:lang w:val="en-AU" w:eastAsia="tr-TR"/>
        </w:rPr>
        <w:t xml:space="preserve">form of foreign investments, which led to a political stability without comparison elsewhere in Iraq. </w:t>
      </w:r>
      <w:r w:rsidRPr="008360A4">
        <w:rPr>
          <w:lang w:val="en-GB"/>
        </w:rPr>
        <w:t>To return and to participate in the development of Kurdistan had become possible after the fall of the Saddam Hussein’s regime in 2003. As E</w:t>
      </w:r>
      <w:r w:rsidR="00FF39E0">
        <w:rPr>
          <w:lang w:val="en-GB"/>
        </w:rPr>
        <w:t xml:space="preserve">riksson </w:t>
      </w:r>
      <w:proofErr w:type="spellStart"/>
      <w:r w:rsidRPr="008360A4">
        <w:rPr>
          <w:lang w:val="en-GB"/>
        </w:rPr>
        <w:t>Baaz</w:t>
      </w:r>
      <w:proofErr w:type="spellEnd"/>
      <w:r w:rsidRPr="008360A4">
        <w:rPr>
          <w:lang w:val="en-GB"/>
        </w:rPr>
        <w:t xml:space="preserve"> (2015:</w:t>
      </w:r>
      <w:r>
        <w:rPr>
          <w:lang w:val="en-GB"/>
        </w:rPr>
        <w:t xml:space="preserve"> </w:t>
      </w:r>
      <w:r w:rsidRPr="008360A4">
        <w:rPr>
          <w:lang w:val="en-GB"/>
        </w:rPr>
        <w:t xml:space="preserve">23) argues, return is also about giving back, which means using the knowledge acquired in exile to contribute to the development of a post-conflict homeland. The return was narrated with a consciousness of the social and human capital the returnees brought with them: the interviewees’ motivations </w:t>
      </w:r>
      <w:r>
        <w:rPr>
          <w:lang w:val="en-GB"/>
        </w:rPr>
        <w:t>for</w:t>
      </w:r>
      <w:r w:rsidRPr="008360A4">
        <w:rPr>
          <w:lang w:val="en-GB"/>
        </w:rPr>
        <w:t xml:space="preserve"> return</w:t>
      </w:r>
      <w:r>
        <w:rPr>
          <w:lang w:val="en-GB"/>
        </w:rPr>
        <w:t>ing</w:t>
      </w:r>
      <w:r w:rsidRPr="008360A4">
        <w:rPr>
          <w:lang w:val="en-GB"/>
        </w:rPr>
        <w:t xml:space="preserve"> were informed by the eventuality of being able to contribute and make an impact in homeland development through the accumulated social capital from the host societies that could be put to good use in the reconstruction of the Kurdish post-conflict society and</w:t>
      </w:r>
      <w:r>
        <w:rPr>
          <w:lang w:val="en-GB"/>
        </w:rPr>
        <w:t>,</w:t>
      </w:r>
      <w:r w:rsidRPr="008360A4">
        <w:rPr>
          <w:lang w:val="en-GB"/>
        </w:rPr>
        <w:t xml:space="preserve"> eventually</w:t>
      </w:r>
      <w:r>
        <w:rPr>
          <w:lang w:val="en-GB"/>
        </w:rPr>
        <w:t>,</w:t>
      </w:r>
      <w:r w:rsidRPr="008360A4">
        <w:rPr>
          <w:lang w:val="en-GB"/>
        </w:rPr>
        <w:t xml:space="preserve"> to gain economic benefits. </w:t>
      </w:r>
    </w:p>
    <w:p w14:paraId="7D467327" w14:textId="77777777" w:rsidR="00D921B7" w:rsidRPr="008360A4" w:rsidRDefault="00D921B7" w:rsidP="00A93BAE">
      <w:pPr>
        <w:spacing w:line="480" w:lineRule="auto"/>
        <w:jc w:val="both"/>
        <w:rPr>
          <w:lang w:val="en-GB"/>
        </w:rPr>
      </w:pPr>
    </w:p>
    <w:p w14:paraId="495F3E3C" w14:textId="1AE7B4E9" w:rsidR="00D921B7" w:rsidRPr="008360A4" w:rsidRDefault="00D921B7" w:rsidP="00A93BAE">
      <w:pPr>
        <w:spacing w:line="480" w:lineRule="auto"/>
        <w:jc w:val="both"/>
      </w:pPr>
      <w:r w:rsidRPr="008360A4">
        <w:rPr>
          <w:lang w:val="en-GB"/>
        </w:rPr>
        <w:t xml:space="preserve">Lastly, family-related reasons played a significant role in decisions </w:t>
      </w:r>
      <w:r>
        <w:rPr>
          <w:lang w:val="en-GB"/>
        </w:rPr>
        <w:t>to</w:t>
      </w:r>
      <w:r w:rsidRPr="008360A4">
        <w:rPr>
          <w:lang w:val="en-GB"/>
        </w:rPr>
        <w:t xml:space="preserve"> return. Five interviewees mentioned that they returned due to family reasons: their elderly parents needed care and since they could</w:t>
      </w:r>
      <w:r>
        <w:rPr>
          <w:lang w:val="en-GB"/>
        </w:rPr>
        <w:t xml:space="preserve"> </w:t>
      </w:r>
      <w:r w:rsidRPr="008360A4">
        <w:rPr>
          <w:lang w:val="en-GB"/>
        </w:rPr>
        <w:t>n</w:t>
      </w:r>
      <w:r>
        <w:rPr>
          <w:lang w:val="en-GB"/>
        </w:rPr>
        <w:t>o</w:t>
      </w:r>
      <w:r w:rsidRPr="008360A4">
        <w:rPr>
          <w:lang w:val="en-GB"/>
        </w:rPr>
        <w:t xml:space="preserve">t migrate, their children had chosen to return to care for them. </w:t>
      </w:r>
      <w:r w:rsidRPr="008360A4">
        <w:rPr>
          <w:lang w:val="en-GB"/>
        </w:rPr>
        <w:lastRenderedPageBreak/>
        <w:t xml:space="preserve">This was also seen as a cultural characteristic, and therefore a duty. For </w:t>
      </w:r>
      <w:r>
        <w:rPr>
          <w:lang w:val="en-GB"/>
        </w:rPr>
        <w:t xml:space="preserve">a </w:t>
      </w:r>
      <w:r w:rsidRPr="008360A4">
        <w:rPr>
          <w:lang w:val="en-GB"/>
        </w:rPr>
        <w:t xml:space="preserve">few, marriage was a motivation to return and very few also mentioned that they had had to return with their parents, who had made the decision. </w:t>
      </w:r>
      <w:r w:rsidRPr="008360A4">
        <w:t xml:space="preserve">The importance of family and relatives as </w:t>
      </w:r>
      <w:r>
        <w:t xml:space="preserve">a </w:t>
      </w:r>
      <w:r w:rsidRPr="008360A4">
        <w:t>primary motivat</w:t>
      </w:r>
      <w:r>
        <w:t>ion</w:t>
      </w:r>
      <w:r w:rsidRPr="008360A4">
        <w:t xml:space="preserve"> for return has been shown in previous research on conflict-generated migration (Fleisher, 2008). Only one participant </w:t>
      </w:r>
      <w:r>
        <w:t>re</w:t>
      </w:r>
      <w:r w:rsidRPr="008360A4">
        <w:t>counted the ‘need for change’ and desire for ‘adventure’ as the main motivation to return, whereas the overall material provided little evidence of lifestyle-motivated migration more commonly associated with labor</w:t>
      </w:r>
      <w:r>
        <w:t>-</w:t>
      </w:r>
      <w:r w:rsidRPr="008360A4">
        <w:t xml:space="preserve">migration-generated diasporas. </w:t>
      </w:r>
    </w:p>
    <w:p w14:paraId="24E9508A" w14:textId="77777777" w:rsidR="00D921B7" w:rsidRPr="008360A4" w:rsidRDefault="00D921B7" w:rsidP="00A93BAE">
      <w:pPr>
        <w:spacing w:line="480" w:lineRule="auto"/>
        <w:jc w:val="both"/>
        <w:rPr>
          <w:lang w:val="en-GB"/>
        </w:rPr>
      </w:pPr>
    </w:p>
    <w:p w14:paraId="0F1B811B" w14:textId="0B01FCE7" w:rsidR="00D921B7" w:rsidRPr="008360A4" w:rsidRDefault="00D921B7" w:rsidP="00A93BAE">
      <w:pPr>
        <w:spacing w:line="480" w:lineRule="auto"/>
        <w:jc w:val="both"/>
        <w:rPr>
          <w:lang w:val="en-GB"/>
        </w:rPr>
      </w:pPr>
      <w:r w:rsidRPr="008360A4">
        <w:rPr>
          <w:lang w:val="en-GB"/>
        </w:rPr>
        <w:t xml:space="preserve">The interviewees of this study narrated their motivations to return in relation to the stark contrast that existed between the involuntariness of their departure and the voluntariness and freedom to return. Indeed, the experience of </w:t>
      </w:r>
      <w:r w:rsidRPr="008360A4">
        <w:t xml:space="preserve">involuntary migration and the context in which it had taken place (forced displacement in the context of conflict and war) was inseparable </w:t>
      </w:r>
      <w:r>
        <w:t>from</w:t>
      </w:r>
      <w:r w:rsidRPr="008360A4">
        <w:t xml:space="preserve"> the experienced freedom of mobility manifesting in voluntary return (to the context of </w:t>
      </w:r>
      <w:r>
        <w:t xml:space="preserve">a </w:t>
      </w:r>
      <w:r w:rsidRPr="008360A4">
        <w:t>relatively peaceful and prosperous</w:t>
      </w:r>
      <w:r>
        <w:t>,</w:t>
      </w:r>
      <w:r w:rsidRPr="008360A4">
        <w:t xml:space="preserve"> nation-building society). This</w:t>
      </w:r>
      <w:r w:rsidRPr="008360A4">
        <w:rPr>
          <w:lang w:val="en-GB"/>
        </w:rPr>
        <w:t xml:space="preserve"> study shows that such dynamics of departure and return play a significant role in shaping return decisions and ought not be dealt </w:t>
      </w:r>
      <w:r>
        <w:rPr>
          <w:lang w:val="en-GB"/>
        </w:rPr>
        <w:t xml:space="preserve">with </w:t>
      </w:r>
      <w:r w:rsidRPr="008360A4">
        <w:rPr>
          <w:lang w:val="en-GB"/>
        </w:rPr>
        <w:t xml:space="preserve">separately. In addition, host society experiences together with post-return experiences are also essential in determining whether returnees opt to stay or to leave again. </w:t>
      </w:r>
    </w:p>
    <w:p w14:paraId="07FC11B4" w14:textId="77777777" w:rsidR="00D921B7" w:rsidRPr="008360A4" w:rsidRDefault="00D921B7" w:rsidP="00A93BAE">
      <w:pPr>
        <w:spacing w:line="480" w:lineRule="auto"/>
        <w:jc w:val="both"/>
        <w:rPr>
          <w:lang w:val="en-GB"/>
        </w:rPr>
      </w:pPr>
    </w:p>
    <w:p w14:paraId="20F316D0" w14:textId="171A9088" w:rsidR="00D921B7" w:rsidRPr="008360A4" w:rsidRDefault="00D921B7" w:rsidP="00A93BAE">
      <w:pPr>
        <w:spacing w:line="480" w:lineRule="auto"/>
        <w:jc w:val="both"/>
        <w:rPr>
          <w:b/>
          <w:lang w:val="en-GB"/>
        </w:rPr>
      </w:pPr>
      <w:r w:rsidRPr="008360A4">
        <w:rPr>
          <w:b/>
          <w:lang w:val="en-GB"/>
        </w:rPr>
        <w:t xml:space="preserve">Everyday </w:t>
      </w:r>
      <w:r>
        <w:rPr>
          <w:b/>
          <w:lang w:val="en-GB"/>
        </w:rPr>
        <w:t>e</w:t>
      </w:r>
      <w:r w:rsidRPr="008360A4">
        <w:rPr>
          <w:b/>
          <w:lang w:val="en-GB"/>
        </w:rPr>
        <w:t xml:space="preserve">xperiences </w:t>
      </w:r>
      <w:r>
        <w:rPr>
          <w:b/>
          <w:lang w:val="en-GB"/>
        </w:rPr>
        <w:t>b</w:t>
      </w:r>
      <w:r w:rsidRPr="008360A4">
        <w:rPr>
          <w:b/>
          <w:lang w:val="en-GB"/>
        </w:rPr>
        <w:t xml:space="preserve">efore and </w:t>
      </w:r>
      <w:r>
        <w:rPr>
          <w:b/>
          <w:lang w:val="en-GB"/>
        </w:rPr>
        <w:t>a</w:t>
      </w:r>
      <w:r w:rsidRPr="008360A4">
        <w:rPr>
          <w:b/>
          <w:lang w:val="en-GB"/>
        </w:rPr>
        <w:t xml:space="preserve">fter </w:t>
      </w:r>
      <w:r>
        <w:rPr>
          <w:b/>
          <w:lang w:val="en-GB"/>
        </w:rPr>
        <w:t>r</w:t>
      </w:r>
      <w:r w:rsidRPr="008360A4">
        <w:rPr>
          <w:b/>
          <w:lang w:val="en-GB"/>
        </w:rPr>
        <w:t>eturn</w:t>
      </w:r>
    </w:p>
    <w:p w14:paraId="440B7E60" w14:textId="77777777" w:rsidR="00D921B7" w:rsidRPr="008360A4" w:rsidRDefault="00D921B7" w:rsidP="00A93BAE">
      <w:pPr>
        <w:spacing w:line="480" w:lineRule="auto"/>
        <w:jc w:val="both"/>
        <w:rPr>
          <w:b/>
          <w:lang w:val="en-GB"/>
        </w:rPr>
      </w:pPr>
    </w:p>
    <w:p w14:paraId="7CBF3B12" w14:textId="4B2BB797" w:rsidR="00D921B7" w:rsidRPr="008360A4" w:rsidRDefault="00D921B7" w:rsidP="00A93BAE">
      <w:pPr>
        <w:spacing w:line="480" w:lineRule="auto"/>
        <w:jc w:val="both"/>
        <w:outlineLvl w:val="0"/>
        <w:rPr>
          <w:b/>
          <w:i/>
        </w:rPr>
      </w:pPr>
      <w:r w:rsidRPr="008360A4">
        <w:rPr>
          <w:b/>
          <w:i/>
        </w:rPr>
        <w:t>Away from ‘</w:t>
      </w:r>
      <w:r>
        <w:rPr>
          <w:b/>
          <w:i/>
        </w:rPr>
        <w:t>h</w:t>
      </w:r>
      <w:r w:rsidRPr="008360A4">
        <w:rPr>
          <w:b/>
          <w:i/>
        </w:rPr>
        <w:t xml:space="preserve">ome’: Positive </w:t>
      </w:r>
      <w:r>
        <w:rPr>
          <w:b/>
          <w:i/>
        </w:rPr>
        <w:t>h</w:t>
      </w:r>
      <w:r w:rsidRPr="008360A4">
        <w:rPr>
          <w:b/>
          <w:i/>
        </w:rPr>
        <w:t xml:space="preserve">ost </w:t>
      </w:r>
      <w:r>
        <w:rPr>
          <w:b/>
          <w:i/>
        </w:rPr>
        <w:t>c</w:t>
      </w:r>
      <w:r w:rsidRPr="008360A4">
        <w:rPr>
          <w:b/>
          <w:i/>
        </w:rPr>
        <w:t xml:space="preserve">ountry </w:t>
      </w:r>
      <w:r>
        <w:rPr>
          <w:b/>
          <w:i/>
        </w:rPr>
        <w:t>e</w:t>
      </w:r>
      <w:r w:rsidRPr="008360A4">
        <w:rPr>
          <w:b/>
          <w:i/>
        </w:rPr>
        <w:t>xperiences</w:t>
      </w:r>
    </w:p>
    <w:p w14:paraId="104C500A" w14:textId="77777777" w:rsidR="00D921B7" w:rsidRPr="008360A4" w:rsidRDefault="00D921B7" w:rsidP="00A93BAE">
      <w:pPr>
        <w:spacing w:line="480" w:lineRule="auto"/>
        <w:jc w:val="both"/>
        <w:outlineLvl w:val="0"/>
        <w:rPr>
          <w:b/>
          <w:i/>
        </w:rPr>
      </w:pPr>
    </w:p>
    <w:p w14:paraId="376CA79A" w14:textId="7BFBF489" w:rsidR="00D921B7" w:rsidRPr="008360A4" w:rsidRDefault="00D921B7" w:rsidP="00A93BAE">
      <w:pPr>
        <w:spacing w:line="480" w:lineRule="auto"/>
        <w:jc w:val="both"/>
        <w:rPr>
          <w:lang w:val="en-GB"/>
        </w:rPr>
      </w:pPr>
      <w:r w:rsidRPr="008360A4">
        <w:rPr>
          <w:lang w:val="en-GB"/>
        </w:rPr>
        <w:t xml:space="preserve">Different from the experiences of economic migrants, </w:t>
      </w:r>
      <w:r w:rsidRPr="008360A4">
        <w:t>Di Saint Pierre et al. (2015:</w:t>
      </w:r>
      <w:r>
        <w:t xml:space="preserve"> </w:t>
      </w:r>
      <w:r w:rsidRPr="008360A4">
        <w:t xml:space="preserve">1837) observe that refugees’ migration history is ‘peculiar since many of them might not have </w:t>
      </w:r>
      <w:r w:rsidRPr="008360A4">
        <w:lastRenderedPageBreak/>
        <w:t xml:space="preserve">planned to migrate but had to leave their country due to </w:t>
      </w:r>
      <w:r w:rsidRPr="008360A4">
        <w:rPr>
          <w:i/>
        </w:rPr>
        <w:t>force majeure</w:t>
      </w:r>
      <w:r w:rsidRPr="008360A4">
        <w:t>’. This may not only shape the reasons to return, but also the</w:t>
      </w:r>
      <w:r>
        <w:t>ir</w:t>
      </w:r>
      <w:r w:rsidRPr="008360A4">
        <w:t xml:space="preserve"> experiences in the new society of settlement. More than half of the interviewees </w:t>
      </w:r>
      <w:r>
        <w:t>re</w:t>
      </w:r>
      <w:r w:rsidRPr="008360A4">
        <w:t xml:space="preserve">counted that their first impressions in the host country right after arrival had been a cultural shock and language problems, but also </w:t>
      </w:r>
      <w:r>
        <w:t xml:space="preserve">reported </w:t>
      </w:r>
      <w:r w:rsidRPr="008360A4">
        <w:t>feelings of strangeness and loneliness that persisted during the first months. Several had also felt ‘free’, ‘impressed’ and certain that they had made the ‘right decision</w:t>
      </w:r>
      <w:r>
        <w:t>’</w:t>
      </w:r>
      <w:r w:rsidRPr="008360A4">
        <w:t>. One major issue determining the</w:t>
      </w:r>
      <w:r>
        <w:t>ir</w:t>
      </w:r>
      <w:r w:rsidRPr="008360A4">
        <w:t xml:space="preserve"> general well-being was the </w:t>
      </w:r>
      <w:r>
        <w:t>receipt</w:t>
      </w:r>
      <w:r w:rsidRPr="008360A4">
        <w:t xml:space="preserve"> of asylum status and welfare benefits. On the other hand, participants, who had spent a considerable time at a refugee camp, struggled and depicted their situation in more negative terms compared to those who had not stayed in refugee camps.</w:t>
      </w:r>
      <w:r w:rsidRPr="008360A4">
        <w:rPr>
          <w:lang w:val="en-GB"/>
        </w:rPr>
        <w:t xml:space="preserve"> The traumas of the conflict cl</w:t>
      </w:r>
      <w:r>
        <w:rPr>
          <w:lang w:val="en-GB"/>
        </w:rPr>
        <w:t>u</w:t>
      </w:r>
      <w:r w:rsidRPr="008360A4">
        <w:rPr>
          <w:lang w:val="en-GB"/>
        </w:rPr>
        <w:t xml:space="preserve">ng to the interviewees for a long </w:t>
      </w:r>
      <w:r>
        <w:rPr>
          <w:lang w:val="en-GB"/>
        </w:rPr>
        <w:t>time</w:t>
      </w:r>
      <w:r w:rsidRPr="008360A4">
        <w:rPr>
          <w:lang w:val="en-GB"/>
        </w:rPr>
        <w:t>:</w:t>
      </w:r>
    </w:p>
    <w:p w14:paraId="44D6A7DB" w14:textId="77777777" w:rsidR="00D921B7" w:rsidRPr="008360A4" w:rsidRDefault="00D921B7" w:rsidP="00A93BAE">
      <w:pPr>
        <w:spacing w:line="480" w:lineRule="auto"/>
        <w:jc w:val="both"/>
      </w:pPr>
    </w:p>
    <w:p w14:paraId="5E668959" w14:textId="440BD40B" w:rsidR="00D921B7" w:rsidRPr="008360A4" w:rsidRDefault="00D921B7" w:rsidP="00E42CED">
      <w:pPr>
        <w:spacing w:after="200" w:line="480" w:lineRule="auto"/>
        <w:ind w:left="567" w:right="567"/>
        <w:jc w:val="both"/>
        <w:rPr>
          <w:lang w:val="en-GB"/>
        </w:rPr>
      </w:pPr>
      <w:r w:rsidRPr="008360A4">
        <w:rPr>
          <w:lang w:val="en-GB"/>
        </w:rPr>
        <w:t>I was shocked, I couldn’t compare the place I lived in</w:t>
      </w:r>
      <w:r>
        <w:rPr>
          <w:lang w:val="en-GB"/>
        </w:rPr>
        <w:t xml:space="preserve"> with </w:t>
      </w:r>
      <w:r w:rsidRPr="008360A4">
        <w:rPr>
          <w:lang w:val="en-GB"/>
        </w:rPr>
        <w:t xml:space="preserve">the new place, which was clean, </w:t>
      </w:r>
      <w:r>
        <w:rPr>
          <w:lang w:val="en-GB"/>
        </w:rPr>
        <w:t xml:space="preserve">and where </w:t>
      </w:r>
      <w:r w:rsidRPr="008360A4">
        <w:rPr>
          <w:lang w:val="en-GB"/>
        </w:rPr>
        <w:t>there were flowers in the streets. In the place where I used to live in there were daily bombings by Saddam,</w:t>
      </w:r>
      <w:r>
        <w:rPr>
          <w:lang w:val="en-GB"/>
        </w:rPr>
        <w:t xml:space="preserve"> and</w:t>
      </w:r>
      <w:r w:rsidRPr="008360A4">
        <w:rPr>
          <w:lang w:val="en-GB"/>
        </w:rPr>
        <w:t xml:space="preserve"> because of the </w:t>
      </w:r>
      <w:r>
        <w:rPr>
          <w:lang w:val="en-GB"/>
        </w:rPr>
        <w:t xml:space="preserve">sounds of </w:t>
      </w:r>
      <w:r w:rsidRPr="008360A4">
        <w:rPr>
          <w:lang w:val="en-GB"/>
        </w:rPr>
        <w:t>bullets I couldn’t sleep. In Germany</w:t>
      </w:r>
      <w:r>
        <w:rPr>
          <w:lang w:val="en-GB"/>
        </w:rPr>
        <w:t>,</w:t>
      </w:r>
      <w:r w:rsidRPr="008360A4">
        <w:rPr>
          <w:lang w:val="en-GB"/>
        </w:rPr>
        <w:t xml:space="preserve"> I</w:t>
      </w:r>
      <w:r>
        <w:rPr>
          <w:lang w:val="en-GB"/>
        </w:rPr>
        <w:t xml:space="preserve"> would</w:t>
      </w:r>
      <w:r w:rsidRPr="008360A4">
        <w:rPr>
          <w:lang w:val="en-GB"/>
        </w:rPr>
        <w:t xml:space="preserve"> ask myself</w:t>
      </w:r>
      <w:r>
        <w:rPr>
          <w:lang w:val="en-GB"/>
        </w:rPr>
        <w:t xml:space="preserve"> at night</w:t>
      </w:r>
      <w:r w:rsidRPr="008360A4">
        <w:rPr>
          <w:lang w:val="en-GB"/>
        </w:rPr>
        <w:t xml:space="preserve"> ‘why there are no sounds [of war]</w:t>
      </w:r>
      <w:r>
        <w:rPr>
          <w:lang w:val="en-GB"/>
        </w:rPr>
        <w:t>’</w:t>
      </w:r>
      <w:r w:rsidRPr="008360A4">
        <w:rPr>
          <w:lang w:val="en-GB"/>
        </w:rPr>
        <w:t>?</w:t>
      </w:r>
    </w:p>
    <w:p w14:paraId="2980CD76" w14:textId="5A3B0BCA" w:rsidR="00D921B7" w:rsidRPr="008360A4" w:rsidRDefault="00D921B7" w:rsidP="00A93BAE">
      <w:pPr>
        <w:spacing w:line="480" w:lineRule="auto"/>
        <w:jc w:val="both"/>
        <w:rPr>
          <w:lang w:val="en-GB"/>
        </w:rPr>
      </w:pPr>
      <w:r w:rsidRPr="008360A4">
        <w:t>While the legacies of war lingered in their memor</w:t>
      </w:r>
      <w:r>
        <w:t>ies</w:t>
      </w:r>
      <w:r w:rsidRPr="008360A4">
        <w:t xml:space="preserve"> and were visible in the</w:t>
      </w:r>
      <w:r>
        <w:t>ir</w:t>
      </w:r>
      <w:r w:rsidRPr="008360A4">
        <w:t xml:space="preserve"> accounts, the participants had evaluated their new situation as an act of fleeing from the war. While acknowledging that hardships were merely a part of a transition period, some got used to the new environment more easily than others, namely those interviewees who had arrived </w:t>
      </w:r>
      <w:r>
        <w:t xml:space="preserve">while </w:t>
      </w:r>
      <w:r w:rsidRPr="008360A4">
        <w:t xml:space="preserve">fairly young to the country of settlement. </w:t>
      </w:r>
      <w:r w:rsidRPr="008360A4">
        <w:rPr>
          <w:lang w:val="en-GB"/>
        </w:rPr>
        <w:t>The generation-in-between interviewees acknowledged the advantage of arriving young, compared to their parents, who struggled considerably. Similar to previous literature on the Kurdish generation-in-between (Toivanen, 2014), the interviewees felt more ‘at home’ in the society of settlement compared to their parents.</w:t>
      </w:r>
    </w:p>
    <w:p w14:paraId="2011A9BC" w14:textId="77777777" w:rsidR="00D921B7" w:rsidRPr="008360A4" w:rsidRDefault="00D921B7" w:rsidP="00A93BAE">
      <w:pPr>
        <w:tabs>
          <w:tab w:val="left" w:pos="1149"/>
        </w:tabs>
        <w:spacing w:line="480" w:lineRule="auto"/>
        <w:jc w:val="both"/>
        <w:rPr>
          <w:bCs/>
          <w:lang w:val="en-GB"/>
        </w:rPr>
      </w:pPr>
    </w:p>
    <w:p w14:paraId="0BB7AA6C" w14:textId="77777777" w:rsidR="00D921B7" w:rsidRPr="008360A4" w:rsidRDefault="00D921B7" w:rsidP="00E42CED">
      <w:pPr>
        <w:tabs>
          <w:tab w:val="left" w:pos="1149"/>
        </w:tabs>
        <w:spacing w:line="480" w:lineRule="auto"/>
        <w:ind w:left="567" w:right="567"/>
        <w:jc w:val="both"/>
        <w:rPr>
          <w:bCs/>
          <w:lang w:val="en-GB"/>
        </w:rPr>
      </w:pPr>
      <w:r w:rsidRPr="008360A4">
        <w:rPr>
          <w:bCs/>
          <w:lang w:val="en-GB"/>
        </w:rPr>
        <w:t xml:space="preserve">Having gotten there at a very young age, we integrated very quickly, me, my sister and brother. So our culture and our norms and values were more Dutch or English than Kurdish, because we arrived there at such a young age. It took a long time for my parents to let go of the </w:t>
      </w:r>
      <w:proofErr w:type="spellStart"/>
      <w:r w:rsidRPr="008360A4">
        <w:rPr>
          <w:bCs/>
          <w:lang w:val="en-GB"/>
        </w:rPr>
        <w:t>Kurdishness</w:t>
      </w:r>
      <w:proofErr w:type="spellEnd"/>
      <w:r w:rsidRPr="008360A4">
        <w:rPr>
          <w:bCs/>
          <w:lang w:val="en-GB"/>
        </w:rPr>
        <w:t>.</w:t>
      </w:r>
    </w:p>
    <w:p w14:paraId="07320529" w14:textId="77777777" w:rsidR="00D921B7" w:rsidRPr="008360A4" w:rsidRDefault="00D921B7" w:rsidP="00A93BAE">
      <w:pPr>
        <w:spacing w:line="480" w:lineRule="auto"/>
        <w:jc w:val="both"/>
      </w:pPr>
    </w:p>
    <w:p w14:paraId="0CEDF21E" w14:textId="065850EC" w:rsidR="00D921B7" w:rsidRPr="008360A4" w:rsidRDefault="00D921B7" w:rsidP="00A93BAE">
      <w:pPr>
        <w:spacing w:line="480" w:lineRule="auto"/>
        <w:jc w:val="both"/>
      </w:pPr>
      <w:r w:rsidRPr="008360A4">
        <w:t>First-generation participants also felt this divide between them and their children, and one interviewee even mentioned that his biggest fear had been ‘losing Kurdish culture’ in the host society. For this reason, h</w:t>
      </w:r>
      <w:r>
        <w:t>e</w:t>
      </w:r>
      <w:r w:rsidRPr="008360A4">
        <w:t xml:space="preserve"> and his family had attempted to strengthen ties with their contacts back in Kurdistan, but had also taken measures by sending their children to a Kurdish language course in order to facilitate their adaptation in case of return. </w:t>
      </w:r>
    </w:p>
    <w:p w14:paraId="53C9B0BC" w14:textId="77777777" w:rsidR="00D921B7" w:rsidRPr="008360A4" w:rsidRDefault="00D921B7" w:rsidP="00A93BAE">
      <w:pPr>
        <w:tabs>
          <w:tab w:val="left" w:pos="1149"/>
        </w:tabs>
        <w:spacing w:line="480" w:lineRule="auto"/>
        <w:jc w:val="both"/>
        <w:rPr>
          <w:bCs/>
          <w:lang w:val="en-GB"/>
        </w:rPr>
      </w:pPr>
    </w:p>
    <w:p w14:paraId="7042711A" w14:textId="3C6C3318" w:rsidR="00D921B7" w:rsidRPr="008360A4" w:rsidRDefault="00D921B7" w:rsidP="00A93BAE">
      <w:pPr>
        <w:spacing w:line="480" w:lineRule="auto"/>
        <w:jc w:val="both"/>
      </w:pPr>
      <w:r w:rsidRPr="008360A4">
        <w:t>It is noteworthy that the overall experiences across the host societies were positive, especially for those settled in the United States, Canada and Sweden. Di Saint Pierre et al. (2015:</w:t>
      </w:r>
      <w:r>
        <w:t xml:space="preserve"> </w:t>
      </w:r>
      <w:r w:rsidRPr="008360A4">
        <w:t xml:space="preserve">1838) suggest that the social and cultural isolation in the host country foster return decisions. Contrary to this, the majority of participants finally returned due to other reasons than negative experiences in the host society. Only a few interviewees mentioned that they or their family members had experienced discrimination in the context of rising xenophobia after 9/11 (see </w:t>
      </w:r>
      <w:proofErr w:type="spellStart"/>
      <w:r w:rsidRPr="008360A4">
        <w:t>Bolognani</w:t>
      </w:r>
      <w:proofErr w:type="spellEnd"/>
      <w:r w:rsidRPr="008360A4">
        <w:t xml:space="preserve"> and </w:t>
      </w:r>
      <w:proofErr w:type="spellStart"/>
      <w:r w:rsidRPr="008360A4">
        <w:t>Erdal</w:t>
      </w:r>
      <w:proofErr w:type="spellEnd"/>
      <w:r w:rsidRPr="008360A4">
        <w:t>, 2017)</w:t>
      </w:r>
      <w:r>
        <w:t xml:space="preserve">. There were also </w:t>
      </w:r>
      <w:r w:rsidRPr="008360A4">
        <w:t>conflictual inter-ethnic relations in the host society:</w:t>
      </w:r>
    </w:p>
    <w:p w14:paraId="6FAB60FB" w14:textId="77777777" w:rsidR="00D921B7" w:rsidRPr="008360A4" w:rsidRDefault="00D921B7" w:rsidP="00A93BAE">
      <w:pPr>
        <w:spacing w:line="480" w:lineRule="auto"/>
        <w:jc w:val="both"/>
      </w:pPr>
    </w:p>
    <w:p w14:paraId="51B83EF8" w14:textId="052533DF" w:rsidR="00D921B7" w:rsidRPr="008360A4" w:rsidRDefault="00D921B7" w:rsidP="00E42CED">
      <w:pPr>
        <w:spacing w:line="480" w:lineRule="auto"/>
        <w:ind w:left="567" w:right="567"/>
        <w:jc w:val="both"/>
        <w:rPr>
          <w:lang w:val="en-GB"/>
        </w:rPr>
      </w:pPr>
      <w:r w:rsidRPr="008360A4">
        <w:rPr>
          <w:lang w:val="en-GB"/>
        </w:rPr>
        <w:t>I haven’t experienced discrimination but my parents have</w:t>
      </w:r>
      <w:r>
        <w:rPr>
          <w:lang w:val="en-GB"/>
        </w:rPr>
        <w:t xml:space="preserve"> </w:t>
      </w:r>
      <w:r w:rsidRPr="008360A4">
        <w:rPr>
          <w:lang w:val="en-GB"/>
        </w:rPr>
        <w:t xml:space="preserve">… based on their religion, </w:t>
      </w:r>
      <w:r>
        <w:rPr>
          <w:lang w:val="en-GB"/>
        </w:rPr>
        <w:t xml:space="preserve">and </w:t>
      </w:r>
      <w:r w:rsidRPr="008360A4">
        <w:rPr>
          <w:lang w:val="en-GB"/>
        </w:rPr>
        <w:t xml:space="preserve">especially after 9/11. For me, the discrimination was based on being a Kurd, but </w:t>
      </w:r>
      <w:r>
        <w:rPr>
          <w:lang w:val="en-GB"/>
        </w:rPr>
        <w:t xml:space="preserve">it was </w:t>
      </w:r>
      <w:r w:rsidRPr="008360A4">
        <w:rPr>
          <w:lang w:val="en-GB"/>
        </w:rPr>
        <w:t>not by Canadians</w:t>
      </w:r>
      <w:r>
        <w:rPr>
          <w:lang w:val="en-GB"/>
        </w:rPr>
        <w:t>, but</w:t>
      </w:r>
      <w:r w:rsidRPr="008360A4">
        <w:rPr>
          <w:lang w:val="en-GB"/>
        </w:rPr>
        <w:t xml:space="preserve"> </w:t>
      </w:r>
      <w:r>
        <w:rPr>
          <w:lang w:val="en-GB"/>
        </w:rPr>
        <w:t>b</w:t>
      </w:r>
      <w:r w:rsidRPr="008360A4">
        <w:rPr>
          <w:lang w:val="en-GB"/>
        </w:rPr>
        <w:t>y Arabs and some other groups</w:t>
      </w:r>
      <w:r>
        <w:rPr>
          <w:lang w:val="en-GB"/>
        </w:rPr>
        <w:t>.</w:t>
      </w:r>
    </w:p>
    <w:p w14:paraId="24548D88" w14:textId="77777777" w:rsidR="00D921B7" w:rsidRPr="008360A4" w:rsidRDefault="00D921B7" w:rsidP="00E42CED">
      <w:pPr>
        <w:spacing w:line="480" w:lineRule="auto"/>
        <w:ind w:left="567" w:right="567"/>
        <w:jc w:val="both"/>
        <w:rPr>
          <w:lang w:val="en-GB"/>
        </w:rPr>
      </w:pPr>
    </w:p>
    <w:p w14:paraId="5AC66149" w14:textId="5277C801" w:rsidR="00D921B7" w:rsidRPr="008360A4" w:rsidRDefault="00D921B7" w:rsidP="00E42CED">
      <w:pPr>
        <w:tabs>
          <w:tab w:val="left" w:pos="1149"/>
        </w:tabs>
        <w:spacing w:line="480" w:lineRule="auto"/>
        <w:ind w:left="567" w:right="567"/>
        <w:jc w:val="both"/>
        <w:rPr>
          <w:bCs/>
          <w:lang w:val="en-GB"/>
        </w:rPr>
      </w:pPr>
      <w:r w:rsidRPr="008360A4">
        <w:rPr>
          <w:bCs/>
          <w:lang w:val="en-GB"/>
        </w:rPr>
        <w:lastRenderedPageBreak/>
        <w:t xml:space="preserve">I haven’t experienced it personally, but my mom, she used to wear a scarf and I remember that she received comments about her scarf quite a few times. They told her go back to her country in Holland. </w:t>
      </w:r>
    </w:p>
    <w:p w14:paraId="1CB47C1D" w14:textId="77777777" w:rsidR="00D921B7" w:rsidRPr="008360A4" w:rsidRDefault="00D921B7" w:rsidP="00A93BAE">
      <w:pPr>
        <w:spacing w:line="480" w:lineRule="auto"/>
        <w:jc w:val="both"/>
      </w:pPr>
    </w:p>
    <w:p w14:paraId="5E92552E" w14:textId="75D7437B" w:rsidR="00D921B7" w:rsidRPr="008360A4" w:rsidRDefault="00D921B7" w:rsidP="00A93BAE">
      <w:pPr>
        <w:spacing w:line="480" w:lineRule="auto"/>
        <w:jc w:val="both"/>
      </w:pPr>
      <w:r w:rsidRPr="008360A4">
        <w:rPr>
          <w:lang w:val="en-GB"/>
        </w:rPr>
        <w:t>The rise of xenophobia in the post-9/11 era was reflected in interviewees’ experiences in the host countries, yet such negative experiences were not listed as motivating factor</w:t>
      </w:r>
      <w:r>
        <w:rPr>
          <w:lang w:val="en-GB"/>
        </w:rPr>
        <w:t>s</w:t>
      </w:r>
      <w:r w:rsidRPr="008360A4">
        <w:rPr>
          <w:lang w:val="en-GB"/>
        </w:rPr>
        <w:t xml:space="preserve"> to return. Whereas </w:t>
      </w:r>
      <w:r w:rsidRPr="008360A4">
        <w:t>earlier hypothes</w:t>
      </w:r>
      <w:r>
        <w:t>e</w:t>
      </w:r>
      <w:r w:rsidRPr="008360A4">
        <w:t xml:space="preserve">s on return migration associate it with failed integration, more recently scholars have shown that the relationship is not that clear-cut. For instance, </w:t>
      </w:r>
      <w:proofErr w:type="spellStart"/>
      <w:r w:rsidRPr="008360A4">
        <w:t>Fokkema</w:t>
      </w:r>
      <w:proofErr w:type="spellEnd"/>
      <w:r w:rsidRPr="008360A4">
        <w:t xml:space="preserve"> </w:t>
      </w:r>
      <w:r>
        <w:t xml:space="preserve">and </w:t>
      </w:r>
      <w:r w:rsidRPr="008360A4">
        <w:t>de Haas (2015) examine the relationship between positive integration and negative return intentions in their study on four migrant groups</w:t>
      </w:r>
      <w:r>
        <w:t xml:space="preserve"> from Africa</w:t>
      </w:r>
      <w:r w:rsidRPr="008360A4">
        <w:t xml:space="preserve"> in Spain and Italy. They show that structural integration (‘employment, housing, education, political, and citizenship rights’) generally </w:t>
      </w:r>
      <w:r>
        <w:t xml:space="preserve">has </w:t>
      </w:r>
      <w:r w:rsidRPr="008360A4">
        <w:t xml:space="preserve">a negative effect on return intentions. However, when looking at particular indicators more specifically, they notice that education has positive effect on return intentions, therefore countering the more assimilationist and neoclassical interpretations according to which negative integration would lead to return migration. </w:t>
      </w:r>
    </w:p>
    <w:p w14:paraId="15416939" w14:textId="77777777" w:rsidR="00D921B7" w:rsidRPr="008360A4" w:rsidRDefault="00D921B7" w:rsidP="00A93BAE">
      <w:pPr>
        <w:spacing w:line="480" w:lineRule="auto"/>
        <w:jc w:val="both"/>
      </w:pPr>
    </w:p>
    <w:p w14:paraId="0C5E6BA0" w14:textId="5E44AD62" w:rsidR="00C267B1" w:rsidRPr="008360A4" w:rsidRDefault="00D921B7" w:rsidP="00A93BAE">
      <w:pPr>
        <w:spacing w:line="480" w:lineRule="auto"/>
        <w:jc w:val="both"/>
      </w:pPr>
      <w:r w:rsidRPr="008360A4">
        <w:t xml:space="preserve">This was also the case </w:t>
      </w:r>
      <w:r>
        <w:t>for</w:t>
      </w:r>
      <w:r w:rsidRPr="008360A4">
        <w:t xml:space="preserve"> Iraqi Kurdish returnees, who defined themselves as ‘well-integrated’</w:t>
      </w:r>
      <w:r>
        <w:t>.</w:t>
      </w:r>
      <w:r w:rsidRPr="008360A4">
        <w:rPr>
          <w:rStyle w:val="EndnoteReference"/>
        </w:rPr>
        <w:endnoteReference w:id="4"/>
      </w:r>
      <w:r w:rsidRPr="008360A4">
        <w:t xml:space="preserve"> </w:t>
      </w:r>
      <w:r w:rsidR="00C267B1" w:rsidRPr="008360A4">
        <w:t>Whereas the</w:t>
      </w:r>
      <w:r w:rsidR="008460FF" w:rsidRPr="008360A4">
        <w:t xml:space="preserve"> lack of language skills and integration in the labor market </w:t>
      </w:r>
      <w:r w:rsidR="002A56E7" w:rsidRPr="008360A4">
        <w:t xml:space="preserve">had </w:t>
      </w:r>
      <w:r w:rsidR="008460FF" w:rsidRPr="008360A4">
        <w:t xml:space="preserve">delayed their adaptation to the host country </w:t>
      </w:r>
      <w:r w:rsidR="00C267B1" w:rsidRPr="008360A4">
        <w:t>in the earliest stages of settlement,</w:t>
      </w:r>
      <w:r w:rsidR="002A56E7" w:rsidRPr="008360A4">
        <w:t xml:space="preserve"> their situation </w:t>
      </w:r>
      <w:r w:rsidR="009B544E" w:rsidRPr="008360A4">
        <w:t xml:space="preserve">had </w:t>
      </w:r>
      <w:r w:rsidR="002A56E7" w:rsidRPr="008360A4">
        <w:t>improved with time</w:t>
      </w:r>
      <w:r w:rsidR="008460FF" w:rsidRPr="008360A4">
        <w:t xml:space="preserve">. </w:t>
      </w:r>
      <w:r w:rsidR="00C267B1" w:rsidRPr="008360A4">
        <w:t xml:space="preserve">After the first cultural shock and struggles to adapt, the </w:t>
      </w:r>
      <w:r w:rsidR="00BA1200" w:rsidRPr="008360A4">
        <w:t>interviewees</w:t>
      </w:r>
      <w:r w:rsidR="00C267B1" w:rsidRPr="008360A4">
        <w:t xml:space="preserve"> listed several benefits </w:t>
      </w:r>
      <w:r w:rsidR="00D6006C">
        <w:t>in</w:t>
      </w:r>
      <w:r w:rsidR="00C267B1" w:rsidRPr="008360A4">
        <w:t xml:space="preserve"> their host societies, including</w:t>
      </w:r>
      <w:r w:rsidR="008460FF" w:rsidRPr="008360A4">
        <w:t xml:space="preserve"> education, employment, health care, rule of</w:t>
      </w:r>
      <w:r w:rsidR="009878FE" w:rsidRPr="008360A4">
        <w:t xml:space="preserve"> law, justice and human rights, and the overall human security in the countries of settlement. </w:t>
      </w:r>
      <w:r w:rsidR="007708E8" w:rsidRPr="008360A4">
        <w:t>Furthermore, many expressed feelings of gratitude to the host societies</w:t>
      </w:r>
      <w:r w:rsidR="00F86454" w:rsidRPr="008360A4">
        <w:t xml:space="preserve"> that had provided them with welfare services and opportunities</w:t>
      </w:r>
      <w:r w:rsidR="007708E8" w:rsidRPr="008360A4">
        <w:t xml:space="preserve">: </w:t>
      </w:r>
    </w:p>
    <w:p w14:paraId="3850F15E" w14:textId="77777777" w:rsidR="00415DEB" w:rsidRPr="008360A4" w:rsidRDefault="00415DEB" w:rsidP="00E42CED">
      <w:pPr>
        <w:spacing w:line="480" w:lineRule="auto"/>
        <w:ind w:left="567" w:right="567"/>
        <w:jc w:val="both"/>
        <w:rPr>
          <w:lang w:val="en-GB"/>
        </w:rPr>
      </w:pPr>
    </w:p>
    <w:p w14:paraId="23CBE1A6" w14:textId="58409FA9" w:rsidR="00EB4D8F" w:rsidRPr="008360A4" w:rsidRDefault="00415DEB" w:rsidP="00E42CED">
      <w:pPr>
        <w:spacing w:line="480" w:lineRule="auto"/>
        <w:ind w:left="567" w:right="567"/>
        <w:jc w:val="both"/>
        <w:outlineLvl w:val="0"/>
        <w:rPr>
          <w:lang w:val="en-GB"/>
        </w:rPr>
      </w:pPr>
      <w:r w:rsidRPr="008360A4">
        <w:rPr>
          <w:lang w:val="en-GB"/>
        </w:rPr>
        <w:lastRenderedPageBreak/>
        <w:t>I felt safe and free. You can say anything you want. Do anything you want. [The Netherlands]</w:t>
      </w:r>
    </w:p>
    <w:p w14:paraId="4239F34E" w14:textId="77777777" w:rsidR="00806110" w:rsidRPr="008360A4" w:rsidRDefault="00806110" w:rsidP="00E42CED">
      <w:pPr>
        <w:spacing w:line="480" w:lineRule="auto"/>
        <w:ind w:left="567" w:right="567"/>
        <w:jc w:val="both"/>
        <w:outlineLvl w:val="0"/>
        <w:rPr>
          <w:lang w:val="en-GB"/>
        </w:rPr>
      </w:pPr>
    </w:p>
    <w:p w14:paraId="53C9AA0E" w14:textId="17F2EFB1" w:rsidR="00EB4D8F" w:rsidRPr="008360A4" w:rsidRDefault="00EB4D8F" w:rsidP="00E42CED">
      <w:pPr>
        <w:spacing w:line="480" w:lineRule="auto"/>
        <w:ind w:left="567" w:right="567"/>
        <w:jc w:val="both"/>
        <w:rPr>
          <w:lang w:val="en-GB"/>
        </w:rPr>
      </w:pPr>
      <w:r w:rsidRPr="008360A4">
        <w:rPr>
          <w:lang w:val="en-GB"/>
        </w:rPr>
        <w:t xml:space="preserve">They treated me well in two years and I am </w:t>
      </w:r>
      <w:r w:rsidRPr="00B011E8">
        <w:rPr>
          <w:lang w:val="en-GB"/>
        </w:rPr>
        <w:t>thankful</w:t>
      </w:r>
      <w:r w:rsidRPr="008360A4">
        <w:rPr>
          <w:lang w:val="en-GB"/>
        </w:rPr>
        <w:t xml:space="preserve"> to German people who return</w:t>
      </w:r>
      <w:r w:rsidR="00282C5C" w:rsidRPr="008360A4">
        <w:rPr>
          <w:lang w:val="en-GB"/>
        </w:rPr>
        <w:t>ed</w:t>
      </w:r>
      <w:r w:rsidRPr="008360A4">
        <w:rPr>
          <w:lang w:val="en-GB"/>
        </w:rPr>
        <w:t xml:space="preserve"> me to life.</w:t>
      </w:r>
    </w:p>
    <w:p w14:paraId="27CA52B1" w14:textId="77777777" w:rsidR="00C267B1" w:rsidRPr="008360A4" w:rsidRDefault="00C267B1" w:rsidP="00A93BAE">
      <w:pPr>
        <w:spacing w:line="480" w:lineRule="auto"/>
        <w:jc w:val="both"/>
      </w:pPr>
    </w:p>
    <w:p w14:paraId="72AE8E83" w14:textId="7FE03CEE" w:rsidR="00735DDF" w:rsidRPr="008360A4" w:rsidRDefault="00A3222B" w:rsidP="00A93BAE">
      <w:pPr>
        <w:spacing w:line="480" w:lineRule="auto"/>
        <w:jc w:val="both"/>
      </w:pPr>
      <w:r w:rsidRPr="008360A4">
        <w:t>Indeed, m</w:t>
      </w:r>
      <w:r w:rsidR="008460FF" w:rsidRPr="008360A4">
        <w:t>ore than half of the interviewees acquire</w:t>
      </w:r>
      <w:r w:rsidR="007C1D97" w:rsidRPr="008360A4">
        <w:t>d significant human capital abroad, including high school d</w:t>
      </w:r>
      <w:r w:rsidR="008460FF" w:rsidRPr="008360A4">
        <w:t>iploma</w:t>
      </w:r>
      <w:r w:rsidR="007C1D97" w:rsidRPr="008360A4">
        <w:t>s as well as</w:t>
      </w:r>
      <w:r w:rsidR="008460FF" w:rsidRPr="008360A4">
        <w:t xml:space="preserve"> BA, MA and PhD</w:t>
      </w:r>
      <w:r w:rsidR="007C1D97" w:rsidRPr="008360A4">
        <w:t xml:space="preserve"> degrees in engineering, p</w:t>
      </w:r>
      <w:r w:rsidR="008460FF" w:rsidRPr="008360A4">
        <w:t>h</w:t>
      </w:r>
      <w:r w:rsidR="007C1D97" w:rsidRPr="008360A4">
        <w:t>ilosophy, linguistics, management, medicine and l</w:t>
      </w:r>
      <w:r w:rsidR="008460FF" w:rsidRPr="008360A4">
        <w:t>aw. Only one interviewee mentioned that he could</w:t>
      </w:r>
      <w:r w:rsidR="0098057A">
        <w:t xml:space="preserve"> </w:t>
      </w:r>
      <w:r w:rsidR="008460FF" w:rsidRPr="008360A4">
        <w:t>n</w:t>
      </w:r>
      <w:r w:rsidR="0098057A">
        <w:t>o</w:t>
      </w:r>
      <w:r w:rsidR="008460FF" w:rsidRPr="008360A4">
        <w:t>t get in</w:t>
      </w:r>
      <w:r w:rsidR="007C1D97" w:rsidRPr="008360A4">
        <w:t>to</w:t>
      </w:r>
      <w:r w:rsidR="008460FF" w:rsidRPr="008360A4">
        <w:t xml:space="preserve"> a program</w:t>
      </w:r>
      <w:r w:rsidR="007C1D97" w:rsidRPr="008360A4">
        <w:t>,</w:t>
      </w:r>
      <w:r w:rsidR="008460FF" w:rsidRPr="008360A4">
        <w:t xml:space="preserve"> while three others said they were not interested in acquiring degrees. </w:t>
      </w:r>
      <w:r w:rsidR="00AC457C" w:rsidRPr="008360A4">
        <w:rPr>
          <w:lang w:val="en-GB"/>
        </w:rPr>
        <w:t xml:space="preserve">As Van </w:t>
      </w:r>
      <w:proofErr w:type="spellStart"/>
      <w:r w:rsidR="00AC457C" w:rsidRPr="008360A4">
        <w:rPr>
          <w:lang w:val="en-GB"/>
        </w:rPr>
        <w:t>Houte</w:t>
      </w:r>
      <w:proofErr w:type="spellEnd"/>
      <w:r w:rsidR="00AC457C" w:rsidRPr="008360A4">
        <w:rPr>
          <w:lang w:val="en-GB"/>
        </w:rPr>
        <w:t xml:space="preserve"> (2014:</w:t>
      </w:r>
      <w:r w:rsidR="00D739BC">
        <w:rPr>
          <w:lang w:val="en-GB"/>
        </w:rPr>
        <w:t xml:space="preserve"> </w:t>
      </w:r>
      <w:r w:rsidR="007040B7" w:rsidRPr="008360A4">
        <w:rPr>
          <w:lang w:val="en-GB"/>
        </w:rPr>
        <w:t xml:space="preserve">566) rightly suggests, not all </w:t>
      </w:r>
      <w:r w:rsidR="00693B3F" w:rsidRPr="008360A4">
        <w:rPr>
          <w:lang w:val="en-GB"/>
        </w:rPr>
        <w:t>migrants</w:t>
      </w:r>
      <w:r w:rsidR="007040B7" w:rsidRPr="008360A4">
        <w:rPr>
          <w:lang w:val="en-GB"/>
        </w:rPr>
        <w:t xml:space="preserve"> benefit from their migration experience</w:t>
      </w:r>
      <w:r w:rsidR="00693B3F" w:rsidRPr="008360A4">
        <w:rPr>
          <w:lang w:val="en-GB"/>
        </w:rPr>
        <w:t xml:space="preserve"> in these terms</w:t>
      </w:r>
      <w:r w:rsidR="007040B7" w:rsidRPr="008360A4">
        <w:rPr>
          <w:lang w:val="en-GB"/>
        </w:rPr>
        <w:t xml:space="preserve">. </w:t>
      </w:r>
      <w:r w:rsidR="00693B3F" w:rsidRPr="008360A4">
        <w:rPr>
          <w:lang w:val="en-GB"/>
        </w:rPr>
        <w:t>However, s</w:t>
      </w:r>
      <w:r w:rsidR="00A46A0B" w:rsidRPr="008360A4">
        <w:rPr>
          <w:lang w:val="en-GB"/>
        </w:rPr>
        <w:t xml:space="preserve">ome </w:t>
      </w:r>
      <w:r w:rsidR="00852A8C" w:rsidRPr="008360A4">
        <w:rPr>
          <w:lang w:val="en-GB"/>
        </w:rPr>
        <w:t>participants</w:t>
      </w:r>
      <w:r w:rsidRPr="008360A4">
        <w:rPr>
          <w:lang w:val="en-GB"/>
        </w:rPr>
        <w:t xml:space="preserve"> had</w:t>
      </w:r>
      <w:r w:rsidR="00A46A0B" w:rsidRPr="008360A4">
        <w:rPr>
          <w:lang w:val="en-GB"/>
        </w:rPr>
        <w:t xml:space="preserve"> already started from a </w:t>
      </w:r>
      <w:r w:rsidR="00233C7B" w:rsidRPr="008360A4">
        <w:rPr>
          <w:lang w:val="en-GB"/>
        </w:rPr>
        <w:t>privileged</w:t>
      </w:r>
      <w:r w:rsidRPr="008360A4">
        <w:rPr>
          <w:lang w:val="en-GB"/>
        </w:rPr>
        <w:t xml:space="preserve"> position and managed to accumulate more social capital in the host society, whereas others struggled more</w:t>
      </w:r>
      <w:r w:rsidR="00A46A0B" w:rsidRPr="008360A4">
        <w:rPr>
          <w:lang w:val="en-GB"/>
        </w:rPr>
        <w:t xml:space="preserve">. </w:t>
      </w:r>
      <w:r w:rsidR="00A321A5" w:rsidRPr="008360A4">
        <w:rPr>
          <w:lang w:val="en-GB"/>
        </w:rPr>
        <w:t xml:space="preserve">As </w:t>
      </w:r>
      <w:proofErr w:type="spellStart"/>
      <w:r w:rsidR="00A321A5" w:rsidRPr="008360A4">
        <w:rPr>
          <w:lang w:val="en-GB"/>
        </w:rPr>
        <w:t>Tsuda</w:t>
      </w:r>
      <w:proofErr w:type="spellEnd"/>
      <w:r w:rsidR="00A321A5" w:rsidRPr="008360A4">
        <w:rPr>
          <w:lang w:val="en-GB"/>
        </w:rPr>
        <w:t xml:space="preserve"> (2009</w:t>
      </w:r>
      <w:r w:rsidR="00AC457C" w:rsidRPr="008360A4">
        <w:rPr>
          <w:lang w:val="en-GB"/>
        </w:rPr>
        <w:t>b:</w:t>
      </w:r>
      <w:r w:rsidR="00C5633D">
        <w:rPr>
          <w:lang w:val="en-GB"/>
        </w:rPr>
        <w:t xml:space="preserve"> </w:t>
      </w:r>
      <w:r w:rsidR="00A321A5" w:rsidRPr="008360A4">
        <w:rPr>
          <w:lang w:val="en-GB"/>
        </w:rPr>
        <w:t>228) states</w:t>
      </w:r>
      <w:r w:rsidR="0098057A">
        <w:rPr>
          <w:lang w:val="en-GB"/>
        </w:rPr>
        <w:t>,</w:t>
      </w:r>
      <w:r w:rsidR="00A321A5" w:rsidRPr="008360A4">
        <w:rPr>
          <w:lang w:val="en-GB"/>
        </w:rPr>
        <w:t xml:space="preserve"> </w:t>
      </w:r>
      <w:r w:rsidR="000E59FD" w:rsidRPr="008360A4">
        <w:rPr>
          <w:lang w:val="en-GB"/>
        </w:rPr>
        <w:t>‘</w:t>
      </w:r>
      <w:r w:rsidR="00A321A5" w:rsidRPr="008360A4">
        <w:rPr>
          <w:lang w:val="en-GB"/>
        </w:rPr>
        <w:t>it is a combination of external host society reception and the human and social capital that immigrants possess that determines their socio-economic success and integration</w:t>
      </w:r>
      <w:r w:rsidR="0098057A">
        <w:rPr>
          <w:lang w:val="en-GB"/>
        </w:rPr>
        <w:t xml:space="preserve">’. </w:t>
      </w:r>
      <w:r w:rsidR="006C34E7" w:rsidRPr="008360A4">
        <w:rPr>
          <w:lang w:val="en-GB"/>
        </w:rPr>
        <w:t xml:space="preserve">However, </w:t>
      </w:r>
      <w:r w:rsidR="00ED0F99" w:rsidRPr="008360A4">
        <w:rPr>
          <w:lang w:val="en-GB"/>
        </w:rPr>
        <w:t xml:space="preserve">accounting for the relatively high number of well-educated returnees in the sample, </w:t>
      </w:r>
      <w:r w:rsidRPr="008360A4">
        <w:rPr>
          <w:lang w:val="en-GB"/>
        </w:rPr>
        <w:t xml:space="preserve">it seems that </w:t>
      </w:r>
      <w:r w:rsidR="006C34E7" w:rsidRPr="008360A4">
        <w:rPr>
          <w:lang w:val="en-GB"/>
        </w:rPr>
        <w:t xml:space="preserve">the </w:t>
      </w:r>
      <w:r w:rsidR="00DE0494" w:rsidRPr="008360A4">
        <w:rPr>
          <w:lang w:val="en-GB"/>
        </w:rPr>
        <w:t xml:space="preserve">human and </w:t>
      </w:r>
      <w:r w:rsidR="006C34E7" w:rsidRPr="008360A4">
        <w:rPr>
          <w:lang w:val="en-GB"/>
        </w:rPr>
        <w:t>social capital that has been acquired in the host societies has also enabled</w:t>
      </w:r>
      <w:r w:rsidR="003E3758" w:rsidRPr="008360A4">
        <w:rPr>
          <w:lang w:val="en-GB"/>
        </w:rPr>
        <w:t xml:space="preserve"> </w:t>
      </w:r>
      <w:r w:rsidR="006C34E7" w:rsidRPr="008360A4">
        <w:rPr>
          <w:lang w:val="en-GB"/>
        </w:rPr>
        <w:t>return</w:t>
      </w:r>
      <w:r w:rsidR="008A0B02" w:rsidRPr="008360A4">
        <w:rPr>
          <w:lang w:val="en-GB"/>
        </w:rPr>
        <w:t xml:space="preserve"> (</w:t>
      </w:r>
      <w:proofErr w:type="spellStart"/>
      <w:r w:rsidR="0041572E" w:rsidRPr="008360A4">
        <w:rPr>
          <w:lang w:val="en-GB"/>
        </w:rPr>
        <w:t>Fokkema</w:t>
      </w:r>
      <w:proofErr w:type="spellEnd"/>
      <w:r w:rsidR="00706B63" w:rsidRPr="00706B63">
        <w:rPr>
          <w:lang w:val="en-GB"/>
        </w:rPr>
        <w:t xml:space="preserve"> </w:t>
      </w:r>
      <w:r w:rsidR="00706B63">
        <w:rPr>
          <w:lang w:val="en-GB"/>
        </w:rPr>
        <w:t xml:space="preserve">and </w:t>
      </w:r>
      <w:r w:rsidR="00706B63" w:rsidRPr="008360A4">
        <w:rPr>
          <w:lang w:val="en-GB"/>
        </w:rPr>
        <w:t>de Haas</w:t>
      </w:r>
      <w:r w:rsidR="00AC457C" w:rsidRPr="008360A4">
        <w:rPr>
          <w:lang w:val="en-GB"/>
        </w:rPr>
        <w:t xml:space="preserve">, </w:t>
      </w:r>
      <w:r w:rsidR="00CE4714" w:rsidRPr="008360A4">
        <w:rPr>
          <w:lang w:val="en-GB"/>
        </w:rPr>
        <w:t>2015</w:t>
      </w:r>
      <w:r w:rsidR="005262D9" w:rsidRPr="008360A4">
        <w:rPr>
          <w:lang w:val="en-GB"/>
        </w:rPr>
        <w:t>).</w:t>
      </w:r>
      <w:r w:rsidR="0041572E" w:rsidRPr="008360A4">
        <w:rPr>
          <w:lang w:val="en-GB"/>
        </w:rPr>
        <w:t xml:space="preserve"> </w:t>
      </w:r>
      <w:r w:rsidR="009E51D4" w:rsidRPr="008360A4">
        <w:t>A majority of the</w:t>
      </w:r>
      <w:r w:rsidR="00E270C7" w:rsidRPr="008360A4">
        <w:t xml:space="preserve"> </w:t>
      </w:r>
      <w:r w:rsidR="00852A8C" w:rsidRPr="008360A4">
        <w:t>interviewees</w:t>
      </w:r>
      <w:r w:rsidR="00E270C7" w:rsidRPr="008360A4">
        <w:t xml:space="preserve"> felt that successful integration actually played a facilitating factor to return to Kurdistan as </w:t>
      </w:r>
      <w:r w:rsidR="0098057A">
        <w:t xml:space="preserve">not only </w:t>
      </w:r>
      <w:r w:rsidR="00E270C7" w:rsidRPr="008360A4">
        <w:t xml:space="preserve">the </w:t>
      </w:r>
      <w:r w:rsidR="003C315F" w:rsidRPr="008360A4">
        <w:t>return</w:t>
      </w:r>
      <w:r w:rsidR="0098057A">
        <w:t>,</w:t>
      </w:r>
      <w:r w:rsidR="003C315F" w:rsidRPr="008360A4">
        <w:t xml:space="preserve"> </w:t>
      </w:r>
      <w:r w:rsidR="00406563" w:rsidRPr="008360A4">
        <w:t xml:space="preserve">but also </w:t>
      </w:r>
      <w:r w:rsidR="003C315F" w:rsidRPr="008360A4">
        <w:t>the re-return</w:t>
      </w:r>
      <w:r w:rsidR="0098057A">
        <w:t>,</w:t>
      </w:r>
      <w:r w:rsidR="003C315F" w:rsidRPr="008360A4">
        <w:t xml:space="preserve"> were considered less risky due to</w:t>
      </w:r>
      <w:r w:rsidR="00E270C7" w:rsidRPr="008360A4">
        <w:t xml:space="preserve"> the</w:t>
      </w:r>
      <w:r w:rsidR="0098057A">
        <w:t>ir</w:t>
      </w:r>
      <w:r w:rsidR="00E270C7" w:rsidRPr="008360A4">
        <w:t xml:space="preserve"> accumulated social </w:t>
      </w:r>
      <w:r w:rsidR="00D95ADC" w:rsidRPr="008360A4">
        <w:t xml:space="preserve">and human </w:t>
      </w:r>
      <w:r w:rsidR="00E270C7" w:rsidRPr="008360A4">
        <w:t xml:space="preserve">capital. </w:t>
      </w:r>
    </w:p>
    <w:p w14:paraId="268ABE0E" w14:textId="77777777" w:rsidR="00735DDF" w:rsidRPr="008360A4" w:rsidRDefault="00735DDF" w:rsidP="00A93BAE">
      <w:pPr>
        <w:spacing w:line="480" w:lineRule="auto"/>
        <w:jc w:val="both"/>
      </w:pPr>
    </w:p>
    <w:p w14:paraId="2087866E" w14:textId="1E364F62" w:rsidR="00CD338D" w:rsidRPr="008360A4" w:rsidRDefault="0098057A" w:rsidP="00A93BAE">
      <w:pPr>
        <w:spacing w:line="480" w:lineRule="auto"/>
        <w:jc w:val="both"/>
      </w:pPr>
      <w:r>
        <w:t>O</w:t>
      </w:r>
      <w:r w:rsidR="00E270C7" w:rsidRPr="008360A4">
        <w:t>ther major facilitating factor</w:t>
      </w:r>
      <w:r>
        <w:t>s</w:t>
      </w:r>
      <w:r w:rsidR="00E270C7" w:rsidRPr="008360A4">
        <w:t xml:space="preserve"> for return were the transn</w:t>
      </w:r>
      <w:r w:rsidR="00CF6E18" w:rsidRPr="008360A4">
        <w:t xml:space="preserve">ational networks and contacts </w:t>
      </w:r>
      <w:r>
        <w:t>with</w:t>
      </w:r>
      <w:r w:rsidR="00E270C7" w:rsidRPr="008360A4">
        <w:t xml:space="preserve"> Kurdistan</w:t>
      </w:r>
      <w:r w:rsidR="00086F16" w:rsidRPr="008360A4">
        <w:t xml:space="preserve"> (Carling </w:t>
      </w:r>
      <w:r w:rsidR="007C077E" w:rsidRPr="008360A4">
        <w:t>and</w:t>
      </w:r>
      <w:r w:rsidR="00AC457C" w:rsidRPr="008360A4">
        <w:t xml:space="preserve"> </w:t>
      </w:r>
      <w:proofErr w:type="spellStart"/>
      <w:r w:rsidR="00AC457C" w:rsidRPr="008360A4">
        <w:t>Erdal</w:t>
      </w:r>
      <w:proofErr w:type="spellEnd"/>
      <w:r w:rsidR="00AC457C" w:rsidRPr="008360A4">
        <w:t xml:space="preserve">, </w:t>
      </w:r>
      <w:r w:rsidR="00086F16" w:rsidRPr="008360A4">
        <w:t>2014)</w:t>
      </w:r>
      <w:r w:rsidR="00E270C7" w:rsidRPr="008360A4">
        <w:t xml:space="preserve">. </w:t>
      </w:r>
      <w:r w:rsidR="00735DDF" w:rsidRPr="008360A4">
        <w:rPr>
          <w:lang w:val="en-GB"/>
        </w:rPr>
        <w:t xml:space="preserve">Very few </w:t>
      </w:r>
      <w:r w:rsidR="00852A8C" w:rsidRPr="008360A4">
        <w:rPr>
          <w:lang w:val="en-GB"/>
        </w:rPr>
        <w:t>participants</w:t>
      </w:r>
      <w:r w:rsidR="00735DDF" w:rsidRPr="008360A4">
        <w:rPr>
          <w:lang w:val="en-GB"/>
        </w:rPr>
        <w:t xml:space="preserve"> were </w:t>
      </w:r>
      <w:r w:rsidR="00735DDF" w:rsidRPr="008360A4">
        <w:t xml:space="preserve">active in diaspora organizations, and had kept ties to homeland Kurdish political parties. One had chaired a </w:t>
      </w:r>
      <w:r w:rsidR="00735DDF" w:rsidRPr="008360A4">
        <w:lastRenderedPageBreak/>
        <w:t xml:space="preserve">diaspora organization; another one had founded various Kurdish NGOs in different European cities, and the rest occasionally attended protests and seminars organized by diaspora organizations. However, they had maintained </w:t>
      </w:r>
      <w:r>
        <w:t>fewer</w:t>
      </w:r>
      <w:r w:rsidR="00D94F2A" w:rsidRPr="008360A4">
        <w:t xml:space="preserve"> political</w:t>
      </w:r>
      <w:r w:rsidR="00735DDF" w:rsidRPr="008360A4">
        <w:t xml:space="preserve"> transnational ties to Kurdistan when in </w:t>
      </w:r>
      <w:r>
        <w:t xml:space="preserve">the </w:t>
      </w:r>
      <w:r w:rsidR="00735DDF" w:rsidRPr="008360A4">
        <w:t xml:space="preserve">host societies, </w:t>
      </w:r>
      <w:r>
        <w:t>while</w:t>
      </w:r>
      <w:r w:rsidR="00735DDF" w:rsidRPr="008360A4">
        <w:t xml:space="preserve"> sending economic remittances or maintaining frequent contact with family members and relatives.</w:t>
      </w:r>
      <w:r w:rsidR="00D94F2A" w:rsidRPr="008360A4">
        <w:t xml:space="preserve"> Conway et al. (2009) ha</w:t>
      </w:r>
      <w:r w:rsidR="003E3758" w:rsidRPr="008360A4">
        <w:t>ve</w:t>
      </w:r>
      <w:r w:rsidR="00D94F2A" w:rsidRPr="008360A4">
        <w:t xml:space="preserve"> argued</w:t>
      </w:r>
      <w:r>
        <w:t>,</w:t>
      </w:r>
      <w:r w:rsidR="00D94F2A" w:rsidRPr="008360A4">
        <w:t xml:space="preserve"> in the case of Trinidadian returnees</w:t>
      </w:r>
      <w:r>
        <w:t>,</w:t>
      </w:r>
      <w:r w:rsidR="007343B8" w:rsidRPr="008360A4">
        <w:t xml:space="preserve"> that</w:t>
      </w:r>
      <w:r w:rsidR="00D94F2A" w:rsidRPr="008360A4">
        <w:t xml:space="preserve"> repetitive visiting play</w:t>
      </w:r>
      <w:r w:rsidR="007343B8" w:rsidRPr="008360A4">
        <w:t>s</w:t>
      </w:r>
      <w:r w:rsidR="00D94F2A" w:rsidRPr="008360A4">
        <w:t xml:space="preserve"> a role in decision to</w:t>
      </w:r>
      <w:r w:rsidR="007343B8" w:rsidRPr="008360A4">
        <w:t xml:space="preserve"> return</w:t>
      </w:r>
      <w:r w:rsidR="00D94F2A" w:rsidRPr="008360A4">
        <w:t xml:space="preserve">. </w:t>
      </w:r>
      <w:r w:rsidR="007343B8" w:rsidRPr="008360A4">
        <w:t xml:space="preserve">A majority of the interviewees also stated that they started visiting </w:t>
      </w:r>
      <w:r w:rsidR="00D1179A" w:rsidRPr="008360A4">
        <w:t>the KRI more</w:t>
      </w:r>
      <w:r w:rsidR="007343B8" w:rsidRPr="008360A4">
        <w:t xml:space="preserve"> frequently in the post-2003 era</w:t>
      </w:r>
      <w:r w:rsidR="00D1179A" w:rsidRPr="008360A4">
        <w:t xml:space="preserve"> </w:t>
      </w:r>
      <w:r w:rsidR="00D94F2A" w:rsidRPr="008360A4">
        <w:t xml:space="preserve">despite the sectarian violence </w:t>
      </w:r>
      <w:r w:rsidR="00D1179A" w:rsidRPr="008360A4">
        <w:t xml:space="preserve">that characterized </w:t>
      </w:r>
      <w:r w:rsidR="00D94F2A" w:rsidRPr="008360A4">
        <w:t xml:space="preserve">the rest of Iraq. </w:t>
      </w:r>
    </w:p>
    <w:p w14:paraId="5F12E04F" w14:textId="77777777" w:rsidR="00CD338D" w:rsidRPr="008360A4" w:rsidRDefault="00CD338D" w:rsidP="00A93BAE">
      <w:pPr>
        <w:spacing w:line="480" w:lineRule="auto"/>
        <w:jc w:val="both"/>
      </w:pPr>
    </w:p>
    <w:p w14:paraId="5F986702" w14:textId="698D7C3D" w:rsidR="00735DDF" w:rsidRPr="008360A4" w:rsidRDefault="00986503" w:rsidP="00A93BAE">
      <w:pPr>
        <w:spacing w:line="480" w:lineRule="auto"/>
        <w:jc w:val="both"/>
      </w:pPr>
      <w:r w:rsidRPr="008360A4">
        <w:t xml:space="preserve">Carling and </w:t>
      </w:r>
      <w:proofErr w:type="spellStart"/>
      <w:r w:rsidRPr="008360A4">
        <w:t>Pettersen</w:t>
      </w:r>
      <w:proofErr w:type="spellEnd"/>
      <w:r w:rsidRPr="008360A4">
        <w:t xml:space="preserve"> (2014) have presented a conceptual framework to better understand the triangular relationship between integration, transnationalism and return migration. Based on their study on </w:t>
      </w:r>
      <w:r w:rsidR="0098057A">
        <w:t>10</w:t>
      </w:r>
      <w:r w:rsidRPr="008360A4">
        <w:t xml:space="preserve"> major migrant groups in Norway, their analysis shows that migrants with strong transnational ties and weak socio-cultural integration have </w:t>
      </w:r>
      <w:r w:rsidR="0098057A">
        <w:t xml:space="preserve">the </w:t>
      </w:r>
      <w:r w:rsidRPr="008360A4">
        <w:t xml:space="preserve">strongest motivations to return, but that it is the </w:t>
      </w:r>
      <w:r w:rsidRPr="008360A4">
        <w:rPr>
          <w:i/>
        </w:rPr>
        <w:t>relative strength</w:t>
      </w:r>
      <w:r w:rsidRPr="008360A4">
        <w:t xml:space="preserve"> of integration and transnationalism that bears upon motivations to return. In other words, people who are strongly integrated and have strong transnational ties are </w:t>
      </w:r>
      <w:r w:rsidR="0098057A">
        <w:t xml:space="preserve">as </w:t>
      </w:r>
      <w:r w:rsidRPr="008360A4">
        <w:t xml:space="preserve">equally likely to return as people who are weakly integrated and have weak transnational ties. </w:t>
      </w:r>
      <w:r w:rsidR="005A710C" w:rsidRPr="008360A4">
        <w:t>I</w:t>
      </w:r>
      <w:r w:rsidR="00735DDF" w:rsidRPr="008360A4">
        <w:t xml:space="preserve">n this study, the </w:t>
      </w:r>
      <w:r w:rsidR="00852A8C" w:rsidRPr="008360A4">
        <w:t>interviewees’</w:t>
      </w:r>
      <w:r w:rsidR="00C93AF9" w:rsidRPr="008360A4">
        <w:t xml:space="preserve"> self-reported high levels of</w:t>
      </w:r>
      <w:r w:rsidR="00735DDF" w:rsidRPr="008360A4">
        <w:t xml:space="preserve"> integration </w:t>
      </w:r>
      <w:r w:rsidR="00AF2725" w:rsidRPr="008360A4">
        <w:t>together with</w:t>
      </w:r>
      <w:r w:rsidR="00C93AF9" w:rsidRPr="008360A4">
        <w:t xml:space="preserve"> strong transnational ties seem to support</w:t>
      </w:r>
      <w:r w:rsidR="00735DDF" w:rsidRPr="008360A4">
        <w:t xml:space="preserve"> Carling and </w:t>
      </w:r>
      <w:proofErr w:type="spellStart"/>
      <w:r w:rsidR="00735DDF" w:rsidRPr="008360A4">
        <w:t>Pettersen’s</w:t>
      </w:r>
      <w:proofErr w:type="spellEnd"/>
      <w:r w:rsidR="00735DDF" w:rsidRPr="008360A4">
        <w:t xml:space="preserve"> (2014) hypothesis</w:t>
      </w:r>
      <w:r w:rsidR="003C3C04" w:rsidRPr="008360A4">
        <w:t>.</w:t>
      </w:r>
      <w:r w:rsidR="0046033A" w:rsidRPr="008360A4">
        <w:t xml:space="preserve"> As we will show later, this </w:t>
      </w:r>
      <w:r w:rsidR="00BD1126" w:rsidRPr="008360A4">
        <w:t>can also play</w:t>
      </w:r>
      <w:r w:rsidR="0046033A" w:rsidRPr="008360A4">
        <w:t xml:space="preserve"> a role in plans to re-return.</w:t>
      </w:r>
      <w:r w:rsidR="000750D6" w:rsidRPr="008360A4">
        <w:t xml:space="preserve"> Overall, </w:t>
      </w:r>
      <w:r w:rsidR="000F015D" w:rsidRPr="008360A4">
        <w:t xml:space="preserve">whereas the involuntary departure became contrasted </w:t>
      </w:r>
      <w:r w:rsidR="0098057A">
        <w:t>with</w:t>
      </w:r>
      <w:r w:rsidR="000F015D" w:rsidRPr="008360A4">
        <w:t xml:space="preserve"> voluntary return, also </w:t>
      </w:r>
      <w:r w:rsidR="000750D6" w:rsidRPr="008360A4">
        <w:t xml:space="preserve">the positive host society experiences quickly became contrasted </w:t>
      </w:r>
      <w:r w:rsidR="0098057A">
        <w:t>with</w:t>
      </w:r>
      <w:r w:rsidR="000750D6" w:rsidRPr="008360A4">
        <w:t xml:space="preserve"> challenges that </w:t>
      </w:r>
      <w:r w:rsidR="0098057A">
        <w:t xml:space="preserve">the </w:t>
      </w:r>
      <w:r w:rsidR="000750D6" w:rsidRPr="008360A4">
        <w:t>returnees encountered in the KRI.</w:t>
      </w:r>
    </w:p>
    <w:p w14:paraId="3919CEE8" w14:textId="77777777" w:rsidR="00D56A9D" w:rsidRPr="008360A4" w:rsidRDefault="00D56A9D" w:rsidP="00A93BAE">
      <w:pPr>
        <w:spacing w:line="480" w:lineRule="auto"/>
        <w:jc w:val="both"/>
        <w:rPr>
          <w:b/>
        </w:rPr>
      </w:pPr>
    </w:p>
    <w:p w14:paraId="1884F2D1" w14:textId="10829B1A" w:rsidR="004D5DBB" w:rsidRPr="008360A4" w:rsidRDefault="004D5DBB" w:rsidP="00A93BAE">
      <w:pPr>
        <w:spacing w:line="480" w:lineRule="auto"/>
        <w:jc w:val="both"/>
        <w:outlineLvl w:val="0"/>
        <w:rPr>
          <w:b/>
          <w:i/>
        </w:rPr>
      </w:pPr>
      <w:r w:rsidRPr="008360A4">
        <w:rPr>
          <w:b/>
          <w:i/>
        </w:rPr>
        <w:t>Cha</w:t>
      </w:r>
      <w:r w:rsidR="00C8702A" w:rsidRPr="008360A4">
        <w:rPr>
          <w:b/>
          <w:i/>
        </w:rPr>
        <w:t xml:space="preserve">llenges of </w:t>
      </w:r>
      <w:r w:rsidR="007606A6" w:rsidRPr="008360A4">
        <w:rPr>
          <w:b/>
          <w:i/>
        </w:rPr>
        <w:t>‘</w:t>
      </w:r>
      <w:r w:rsidR="0098057A">
        <w:rPr>
          <w:b/>
          <w:i/>
        </w:rPr>
        <w:t>d</w:t>
      </w:r>
      <w:r w:rsidR="00C8702A" w:rsidRPr="008360A4">
        <w:rPr>
          <w:b/>
          <w:i/>
        </w:rPr>
        <w:t xml:space="preserve">iasporic </w:t>
      </w:r>
      <w:r w:rsidR="0098057A">
        <w:rPr>
          <w:b/>
          <w:i/>
        </w:rPr>
        <w:t>h</w:t>
      </w:r>
      <w:r w:rsidR="00C8702A" w:rsidRPr="008360A4">
        <w:rPr>
          <w:b/>
          <w:i/>
        </w:rPr>
        <w:t>omecoming</w:t>
      </w:r>
      <w:r w:rsidR="00806110" w:rsidRPr="008360A4">
        <w:rPr>
          <w:b/>
          <w:i/>
        </w:rPr>
        <w:t>s</w:t>
      </w:r>
      <w:r w:rsidR="007606A6" w:rsidRPr="008360A4">
        <w:rPr>
          <w:b/>
          <w:i/>
        </w:rPr>
        <w:t>’</w:t>
      </w:r>
    </w:p>
    <w:p w14:paraId="0598599C" w14:textId="77777777" w:rsidR="008C6D54" w:rsidRPr="008360A4" w:rsidRDefault="008C6D54" w:rsidP="00A93BAE">
      <w:pPr>
        <w:spacing w:line="480" w:lineRule="auto"/>
        <w:jc w:val="both"/>
        <w:rPr>
          <w:lang w:val="en-AU"/>
        </w:rPr>
      </w:pPr>
    </w:p>
    <w:p w14:paraId="36EE1C5A" w14:textId="088DA2B9" w:rsidR="0087274A" w:rsidRPr="008360A4" w:rsidRDefault="00706B63" w:rsidP="00A93BAE">
      <w:pPr>
        <w:spacing w:line="480" w:lineRule="auto"/>
        <w:jc w:val="both"/>
        <w:rPr>
          <w:lang w:val="en-AU"/>
        </w:rPr>
      </w:pPr>
      <w:r>
        <w:rPr>
          <w:lang w:val="en-AU"/>
        </w:rPr>
        <w:lastRenderedPageBreak/>
        <w:t xml:space="preserve">Van </w:t>
      </w:r>
      <w:proofErr w:type="spellStart"/>
      <w:r w:rsidR="008C2DEE" w:rsidRPr="008360A4">
        <w:rPr>
          <w:lang w:val="en-AU"/>
        </w:rPr>
        <w:t>Meeteren</w:t>
      </w:r>
      <w:proofErr w:type="spellEnd"/>
      <w:r w:rsidR="008C2DEE" w:rsidRPr="008360A4">
        <w:rPr>
          <w:lang w:val="en-AU"/>
        </w:rPr>
        <w:t xml:space="preserve"> et al. (2014</w:t>
      </w:r>
      <w:r w:rsidR="0098057A">
        <w:rPr>
          <w:lang w:val="en-AU"/>
        </w:rPr>
        <w:t xml:space="preserve">: </w:t>
      </w:r>
      <w:r w:rsidR="00825E88">
        <w:rPr>
          <w:lang w:val="en-AU"/>
        </w:rPr>
        <w:t>336)</w:t>
      </w:r>
      <w:r w:rsidR="008C2DEE" w:rsidRPr="008360A4">
        <w:rPr>
          <w:lang w:val="en-AU"/>
        </w:rPr>
        <w:t xml:space="preserve"> posit that</w:t>
      </w:r>
      <w:r w:rsidR="00B64E44" w:rsidRPr="008360A4">
        <w:rPr>
          <w:lang w:val="en-AU"/>
        </w:rPr>
        <w:t xml:space="preserve"> post-return experiences are shaped by</w:t>
      </w:r>
      <w:r w:rsidR="008C2DEE" w:rsidRPr="008360A4">
        <w:rPr>
          <w:lang w:val="en-AU"/>
        </w:rPr>
        <w:t xml:space="preserve"> </w:t>
      </w:r>
      <w:r w:rsidR="00B64E44" w:rsidRPr="008360A4">
        <w:rPr>
          <w:lang w:val="en-AU"/>
        </w:rPr>
        <w:t xml:space="preserve">returnees’ </w:t>
      </w:r>
      <w:r w:rsidR="008C2DEE" w:rsidRPr="008360A4">
        <w:rPr>
          <w:lang w:val="en-AU"/>
        </w:rPr>
        <w:t xml:space="preserve">‘human capital, transnational contacts, social networks, socio-economic integration in the destination country, legal status, and gender’ (see also </w:t>
      </w:r>
      <w:proofErr w:type="spellStart"/>
      <w:r w:rsidR="008C2DEE" w:rsidRPr="008360A4">
        <w:rPr>
          <w:lang w:val="en-AU"/>
        </w:rPr>
        <w:t>Cassarino</w:t>
      </w:r>
      <w:proofErr w:type="spellEnd"/>
      <w:r w:rsidR="008C2DEE" w:rsidRPr="008360A4">
        <w:rPr>
          <w:lang w:val="en-AU"/>
        </w:rPr>
        <w:t>, 2004). They also call for a contextualized theory and analysis on post-return experiences. We agree with the authors and suggest that</w:t>
      </w:r>
      <w:r w:rsidR="0098057A">
        <w:rPr>
          <w:lang w:val="en-AU"/>
        </w:rPr>
        <w:t>,</w:t>
      </w:r>
      <w:r w:rsidR="008C2DEE" w:rsidRPr="008360A4">
        <w:rPr>
          <w:lang w:val="en-AU"/>
        </w:rPr>
        <w:t xml:space="preserve"> besides taking into consideration the societal or political context in which the return takes place, </w:t>
      </w:r>
      <w:r w:rsidR="008C2DEE" w:rsidRPr="008360A4">
        <w:rPr>
          <w:i/>
          <w:lang w:val="en-AU"/>
        </w:rPr>
        <w:t>both</w:t>
      </w:r>
      <w:r w:rsidR="008C2DEE" w:rsidRPr="008360A4">
        <w:rPr>
          <w:lang w:val="en-AU"/>
        </w:rPr>
        <w:t xml:space="preserve"> pre-return and post-return experiences play a role in determining whether </w:t>
      </w:r>
      <w:proofErr w:type="spellStart"/>
      <w:r w:rsidR="008C2DEE" w:rsidRPr="008360A4">
        <w:rPr>
          <w:lang w:val="en-AU"/>
        </w:rPr>
        <w:t>diasporans</w:t>
      </w:r>
      <w:proofErr w:type="spellEnd"/>
      <w:r w:rsidR="008C2DEE" w:rsidRPr="008360A4">
        <w:rPr>
          <w:lang w:val="en-AU"/>
        </w:rPr>
        <w:t xml:space="preserve"> opt to re-return or stay in the ‘homeland’. Whereas r</w:t>
      </w:r>
      <w:r w:rsidR="007779D6" w:rsidRPr="008360A4">
        <w:rPr>
          <w:lang w:val="en-AU"/>
        </w:rPr>
        <w:t>euniting with relatives left behind and resettling in a familiar cultural environment</w:t>
      </w:r>
      <w:r w:rsidR="003368E3" w:rsidRPr="008360A4">
        <w:rPr>
          <w:lang w:val="en-AU"/>
        </w:rPr>
        <w:t xml:space="preserve"> </w:t>
      </w:r>
      <w:r w:rsidR="007779D6" w:rsidRPr="008360A4">
        <w:rPr>
          <w:lang w:val="en-AU"/>
        </w:rPr>
        <w:t xml:space="preserve">were mentioned as </w:t>
      </w:r>
      <w:r w:rsidR="003368E3" w:rsidRPr="008360A4">
        <w:rPr>
          <w:lang w:val="en-AU"/>
        </w:rPr>
        <w:t xml:space="preserve">the main </w:t>
      </w:r>
      <w:r w:rsidR="008C2DEE" w:rsidRPr="008360A4">
        <w:rPr>
          <w:lang w:val="en-AU"/>
        </w:rPr>
        <w:t>benefits of return</w:t>
      </w:r>
      <w:r w:rsidR="00EB4D90" w:rsidRPr="008360A4">
        <w:rPr>
          <w:lang w:val="en-AU"/>
        </w:rPr>
        <w:t xml:space="preserve">, </w:t>
      </w:r>
      <w:r w:rsidR="007779D6" w:rsidRPr="008360A4">
        <w:rPr>
          <w:lang w:val="en-AU"/>
        </w:rPr>
        <w:t xml:space="preserve">a majority of </w:t>
      </w:r>
      <w:r w:rsidR="00911C8B" w:rsidRPr="008360A4">
        <w:rPr>
          <w:lang w:val="en-AU"/>
        </w:rPr>
        <w:t>interviewees</w:t>
      </w:r>
      <w:r w:rsidR="007779D6" w:rsidRPr="008360A4">
        <w:rPr>
          <w:lang w:val="en-AU"/>
        </w:rPr>
        <w:t xml:space="preserve"> </w:t>
      </w:r>
      <w:r w:rsidR="00EB4D90" w:rsidRPr="008360A4">
        <w:rPr>
          <w:lang w:val="en-AU"/>
        </w:rPr>
        <w:t xml:space="preserve">mentioned that </w:t>
      </w:r>
      <w:r w:rsidR="007779D6" w:rsidRPr="008360A4">
        <w:rPr>
          <w:lang w:val="en-AU"/>
        </w:rPr>
        <w:t>they had felt</w:t>
      </w:r>
      <w:r w:rsidR="00803CFE" w:rsidRPr="008360A4">
        <w:rPr>
          <w:lang w:val="en-AU"/>
        </w:rPr>
        <w:t xml:space="preserve"> ‘</w:t>
      </w:r>
      <w:r w:rsidR="00EB4D90" w:rsidRPr="008360A4">
        <w:rPr>
          <w:lang w:val="en-AU"/>
        </w:rPr>
        <w:t>disappointed</w:t>
      </w:r>
      <w:r w:rsidR="00803CFE" w:rsidRPr="008360A4">
        <w:t>’, ‘disillusioned’ or ‘sad’</w:t>
      </w:r>
      <w:r w:rsidR="007779D6" w:rsidRPr="008360A4">
        <w:t xml:space="preserve"> after return</w:t>
      </w:r>
      <w:r w:rsidR="0098057A">
        <w:t>ing</w:t>
      </w:r>
      <w:r w:rsidR="00EB4D90" w:rsidRPr="008360A4">
        <w:t xml:space="preserve">. </w:t>
      </w:r>
      <w:r w:rsidR="00C76469" w:rsidRPr="008360A4">
        <w:t xml:space="preserve">The level of disappointment also needs to be understood in relation to returnees’ expectations related to diasporic homecoming and to their motivations to contribute to homeland development. </w:t>
      </w:r>
      <w:r w:rsidR="00F22110" w:rsidRPr="008360A4">
        <w:t xml:space="preserve">They felt that Kurdistan was missing the opportunity to become a democratic country in the Middle East and not using its full potential </w:t>
      </w:r>
      <w:r w:rsidR="00C369DD" w:rsidRPr="008360A4">
        <w:t xml:space="preserve">despite </w:t>
      </w:r>
      <w:r w:rsidR="0098057A">
        <w:t>having the</w:t>
      </w:r>
      <w:r w:rsidR="00F22110" w:rsidRPr="008360A4">
        <w:t xml:space="preserve"> </w:t>
      </w:r>
      <w:r w:rsidR="00AB5EB2" w:rsidRPr="008360A4">
        <w:t>economic means to do so</w:t>
      </w:r>
      <w:r w:rsidR="00F22110" w:rsidRPr="008360A4">
        <w:t xml:space="preserve">. Some returnees </w:t>
      </w:r>
      <w:r w:rsidR="00AB5EB2" w:rsidRPr="008360A4">
        <w:t>decided to</w:t>
      </w:r>
      <w:r w:rsidR="00F22110" w:rsidRPr="008360A4">
        <w:t xml:space="preserve"> return </w:t>
      </w:r>
      <w:r w:rsidR="00AB5EB2" w:rsidRPr="008360A4">
        <w:t>after having</w:t>
      </w:r>
      <w:r w:rsidR="00F22110" w:rsidRPr="008360A4">
        <w:t xml:space="preserve"> </w:t>
      </w:r>
      <w:r w:rsidR="00AB5EB2" w:rsidRPr="008360A4">
        <w:t>heard</w:t>
      </w:r>
      <w:r w:rsidR="00F22110" w:rsidRPr="008360A4">
        <w:t xml:space="preserve"> positive things</w:t>
      </w:r>
      <w:r w:rsidR="00AB5EB2" w:rsidRPr="008360A4">
        <w:t xml:space="preserve"> from</w:t>
      </w:r>
      <w:r w:rsidR="00F22110" w:rsidRPr="008360A4">
        <w:t xml:space="preserve"> fr</w:t>
      </w:r>
      <w:r w:rsidR="00AB5EB2" w:rsidRPr="008360A4">
        <w:t>iends, family and acquaintances, but</w:t>
      </w:r>
      <w:r w:rsidR="00F22110" w:rsidRPr="008360A4">
        <w:t xml:space="preserve"> </w:t>
      </w:r>
      <w:r w:rsidR="00AB5EB2" w:rsidRPr="008360A4">
        <w:t xml:space="preserve">were now disappointed </w:t>
      </w:r>
      <w:r w:rsidR="00EB4D90" w:rsidRPr="008360A4">
        <w:t xml:space="preserve">with </w:t>
      </w:r>
      <w:r w:rsidR="004B278A" w:rsidRPr="008360A4">
        <w:t>the current situation in Kurdistan</w:t>
      </w:r>
      <w:r w:rsidR="00306FC0" w:rsidRPr="008360A4">
        <w:t>:</w:t>
      </w:r>
      <w:r w:rsidR="004B278A" w:rsidRPr="008360A4">
        <w:t xml:space="preserve"> </w:t>
      </w:r>
    </w:p>
    <w:p w14:paraId="131D977C" w14:textId="77777777" w:rsidR="00E810E2" w:rsidRPr="008360A4" w:rsidRDefault="00E810E2" w:rsidP="00A93BAE">
      <w:pPr>
        <w:spacing w:line="480" w:lineRule="auto"/>
        <w:jc w:val="both"/>
        <w:rPr>
          <w:lang w:val="en-GB"/>
        </w:rPr>
      </w:pPr>
    </w:p>
    <w:p w14:paraId="19C0C3A0" w14:textId="70E18F56" w:rsidR="00E810E2" w:rsidRPr="008360A4" w:rsidRDefault="00E810E2" w:rsidP="00E42CED">
      <w:pPr>
        <w:spacing w:line="480" w:lineRule="auto"/>
        <w:ind w:left="567" w:right="567"/>
        <w:jc w:val="both"/>
        <w:rPr>
          <w:lang w:val="en-GB"/>
        </w:rPr>
      </w:pPr>
      <w:r w:rsidRPr="008360A4">
        <w:rPr>
          <w:lang w:val="en-GB"/>
        </w:rPr>
        <w:t xml:space="preserve">I </w:t>
      </w:r>
      <w:r w:rsidR="006370D0" w:rsidRPr="008360A4">
        <w:rPr>
          <w:lang w:val="en-GB"/>
        </w:rPr>
        <w:t>was sad because the Kurdish TV c</w:t>
      </w:r>
      <w:r w:rsidRPr="008360A4">
        <w:rPr>
          <w:lang w:val="en-GB"/>
        </w:rPr>
        <w:t xml:space="preserve">hannels lied to us. They show us just the beautiful views of Kurdistan. </w:t>
      </w:r>
    </w:p>
    <w:p w14:paraId="79ED2566" w14:textId="77777777" w:rsidR="00E810E2" w:rsidRPr="008360A4" w:rsidRDefault="00E810E2" w:rsidP="00A93BAE">
      <w:pPr>
        <w:spacing w:line="480" w:lineRule="auto"/>
        <w:jc w:val="both"/>
        <w:rPr>
          <w:lang w:val="en-GB"/>
        </w:rPr>
      </w:pPr>
    </w:p>
    <w:p w14:paraId="63C46B64" w14:textId="25E86588" w:rsidR="000834AE" w:rsidRPr="008360A4" w:rsidRDefault="000834AE" w:rsidP="001F7E46">
      <w:pPr>
        <w:spacing w:line="480" w:lineRule="auto"/>
        <w:ind w:left="567" w:right="567"/>
        <w:jc w:val="both"/>
        <w:rPr>
          <w:lang w:val="en-GB"/>
        </w:rPr>
      </w:pPr>
      <w:r w:rsidRPr="008360A4">
        <w:rPr>
          <w:lang w:val="en-GB"/>
        </w:rPr>
        <w:t>I am so happy to see my family but the situation in Kurdistan disappointed me. [</w:t>
      </w:r>
      <w:r w:rsidR="0098057A">
        <w:rPr>
          <w:lang w:val="en-GB"/>
        </w:rPr>
        <w:t>.</w:t>
      </w:r>
      <w:r w:rsidRPr="008360A4">
        <w:rPr>
          <w:lang w:val="en-GB"/>
        </w:rPr>
        <w:t>..] Life is more difficult than</w:t>
      </w:r>
      <w:r w:rsidR="00282237">
        <w:rPr>
          <w:lang w:val="en-GB"/>
        </w:rPr>
        <w:t xml:space="preserve"> in</w:t>
      </w:r>
      <w:r w:rsidRPr="008360A4">
        <w:rPr>
          <w:lang w:val="en-GB"/>
        </w:rPr>
        <w:t xml:space="preserve"> the UK. There is no </w:t>
      </w:r>
      <w:r w:rsidR="00282237">
        <w:rPr>
          <w:lang w:val="en-GB"/>
        </w:rPr>
        <w:t xml:space="preserve">rule of </w:t>
      </w:r>
      <w:r w:rsidRPr="008360A4">
        <w:rPr>
          <w:lang w:val="en-GB"/>
        </w:rPr>
        <w:t xml:space="preserve">law but a high level of corruption. </w:t>
      </w:r>
    </w:p>
    <w:p w14:paraId="45BBF0C4" w14:textId="77777777" w:rsidR="004120C6" w:rsidRPr="008360A4" w:rsidRDefault="004120C6" w:rsidP="00A93BAE">
      <w:pPr>
        <w:spacing w:line="480" w:lineRule="auto"/>
        <w:jc w:val="both"/>
      </w:pPr>
    </w:p>
    <w:p w14:paraId="25E3B3D7" w14:textId="21553739" w:rsidR="0055769D" w:rsidRPr="008360A4" w:rsidRDefault="004120C6" w:rsidP="00A93BAE">
      <w:pPr>
        <w:spacing w:line="480" w:lineRule="auto"/>
        <w:jc w:val="both"/>
      </w:pPr>
      <w:r w:rsidRPr="008360A4">
        <w:lastRenderedPageBreak/>
        <w:t xml:space="preserve">Several empirical studies point towards returnees’ negative experiences with corruption and local power relations, feelings of frustration and disappointment </w:t>
      </w:r>
      <w:r w:rsidR="00397C8B" w:rsidRPr="008360A4">
        <w:t xml:space="preserve">in </w:t>
      </w:r>
      <w:r w:rsidR="0098057A">
        <w:t xml:space="preserve">the </w:t>
      </w:r>
      <w:r w:rsidR="00397C8B" w:rsidRPr="008360A4">
        <w:t xml:space="preserve">homeland context </w:t>
      </w:r>
      <w:r w:rsidRPr="008360A4">
        <w:t>(</w:t>
      </w:r>
      <w:proofErr w:type="spellStart"/>
      <w:r w:rsidR="00AC457C" w:rsidRPr="008360A4">
        <w:rPr>
          <w:lang w:val="en-GB"/>
        </w:rPr>
        <w:t>Emanuelsson</w:t>
      </w:r>
      <w:proofErr w:type="spellEnd"/>
      <w:r w:rsidR="00AC457C" w:rsidRPr="008360A4">
        <w:rPr>
          <w:lang w:val="en-GB"/>
        </w:rPr>
        <w:t>,</w:t>
      </w:r>
      <w:r w:rsidR="00AB54CB" w:rsidRPr="008360A4">
        <w:rPr>
          <w:lang w:val="en-GB"/>
        </w:rPr>
        <w:t xml:space="preserve"> </w:t>
      </w:r>
      <w:r w:rsidR="00806110" w:rsidRPr="008360A4">
        <w:rPr>
          <w:lang w:val="en-GB"/>
        </w:rPr>
        <w:t>2008</w:t>
      </w:r>
      <w:r w:rsidRPr="008360A4">
        <w:t xml:space="preserve">). </w:t>
      </w:r>
      <w:r w:rsidR="00397C8B" w:rsidRPr="008360A4">
        <w:rPr>
          <w:lang w:val="en-GB"/>
        </w:rPr>
        <w:t>This is also the case with Iraqi Kurdish return migration</w:t>
      </w:r>
      <w:r w:rsidR="00397C8B" w:rsidRPr="008360A4">
        <w:t xml:space="preserve">, as shown by </w:t>
      </w:r>
      <w:proofErr w:type="spellStart"/>
      <w:r w:rsidR="00C53CE7" w:rsidRPr="008360A4">
        <w:t>Emanuelsson</w:t>
      </w:r>
      <w:proofErr w:type="spellEnd"/>
      <w:r w:rsidR="00C53CE7" w:rsidRPr="008360A4">
        <w:t xml:space="preserve"> </w:t>
      </w:r>
      <w:r w:rsidR="00397C8B" w:rsidRPr="008360A4">
        <w:t>(2008) and more recently by</w:t>
      </w:r>
      <w:r w:rsidR="00C53CE7" w:rsidRPr="008360A4">
        <w:t xml:space="preserve"> </w:t>
      </w:r>
      <w:proofErr w:type="spellStart"/>
      <w:r w:rsidRPr="008360A4">
        <w:t>Paasche</w:t>
      </w:r>
      <w:proofErr w:type="spellEnd"/>
      <w:r w:rsidRPr="008360A4">
        <w:t xml:space="preserve"> </w:t>
      </w:r>
      <w:r w:rsidR="00397C8B" w:rsidRPr="008360A4">
        <w:t>(</w:t>
      </w:r>
      <w:r w:rsidRPr="008360A4">
        <w:t>2016</w:t>
      </w:r>
      <w:r w:rsidR="00AC457C" w:rsidRPr="008360A4">
        <w:t>a</w:t>
      </w:r>
      <w:r w:rsidR="0098057A">
        <w:t>,</w:t>
      </w:r>
      <w:r w:rsidR="00AB54CB" w:rsidRPr="008360A4">
        <w:t xml:space="preserve"> </w:t>
      </w:r>
      <w:r w:rsidR="00B554FA" w:rsidRPr="008360A4">
        <w:t>2016b</w:t>
      </w:r>
      <w:r w:rsidRPr="008360A4">
        <w:t xml:space="preserve">). </w:t>
      </w:r>
      <w:r w:rsidR="00AC457C" w:rsidRPr="008360A4">
        <w:t xml:space="preserve">For instance, </w:t>
      </w:r>
      <w:proofErr w:type="spellStart"/>
      <w:r w:rsidR="00AC457C" w:rsidRPr="008360A4">
        <w:t>Paasche</w:t>
      </w:r>
      <w:proofErr w:type="spellEnd"/>
      <w:r w:rsidR="00AC457C" w:rsidRPr="008360A4">
        <w:t xml:space="preserve"> (2016b:</w:t>
      </w:r>
      <w:r w:rsidR="00113C69">
        <w:t xml:space="preserve"> </w:t>
      </w:r>
      <w:r w:rsidR="007E7CC7" w:rsidRPr="008360A4">
        <w:t>129) has found that</w:t>
      </w:r>
      <w:r w:rsidR="0098057A">
        <w:t>,</w:t>
      </w:r>
      <w:r w:rsidR="007E7CC7" w:rsidRPr="008360A4">
        <w:t xml:space="preserve"> in many returnee narratives, KRG’s ruling elites appeared as above the </w:t>
      </w:r>
      <w:r w:rsidR="00C92E4F" w:rsidRPr="008360A4">
        <w:t xml:space="preserve">rule of </w:t>
      </w:r>
      <w:r w:rsidR="007E7CC7" w:rsidRPr="008360A4">
        <w:t>law and ruling the region through neo</w:t>
      </w:r>
      <w:r w:rsidR="00715A87">
        <w:t>-</w:t>
      </w:r>
      <w:r w:rsidR="007E7CC7" w:rsidRPr="008360A4">
        <w:t xml:space="preserve">patrimonial patronage. He also suggests that returnees compare their return experience to </w:t>
      </w:r>
      <w:r w:rsidR="00EC3CDF" w:rsidRPr="008360A4">
        <w:t xml:space="preserve">pre-return experiences </w:t>
      </w:r>
      <w:r w:rsidR="007E7CC7" w:rsidRPr="008360A4">
        <w:t>in the host countrie</w:t>
      </w:r>
      <w:r w:rsidR="00EC3CDF" w:rsidRPr="008360A4">
        <w:t>s’ political spheres</w:t>
      </w:r>
      <w:r w:rsidR="007E7CC7" w:rsidRPr="008360A4">
        <w:t xml:space="preserve"> </w:t>
      </w:r>
      <w:r w:rsidR="00EC3CDF" w:rsidRPr="008360A4">
        <w:t xml:space="preserve">that </w:t>
      </w:r>
      <w:r w:rsidR="007E7CC7" w:rsidRPr="008360A4">
        <w:t xml:space="preserve">they perceive </w:t>
      </w:r>
      <w:r w:rsidR="00715A87">
        <w:t xml:space="preserve">as </w:t>
      </w:r>
      <w:r w:rsidR="007E7CC7" w:rsidRPr="008360A4">
        <w:t xml:space="preserve">relatively more transparent and free. As he puts it: </w:t>
      </w:r>
      <w:r w:rsidR="000E59FD" w:rsidRPr="008360A4">
        <w:t>‘</w:t>
      </w:r>
      <w:r w:rsidR="007E7CC7" w:rsidRPr="008360A4">
        <w:t>Exposure to a different political model abroad is seen as fomenting discontent with governance in Iraqi Kurdistan</w:t>
      </w:r>
      <w:r w:rsidR="000E59FD" w:rsidRPr="008360A4">
        <w:t>’</w:t>
      </w:r>
      <w:r w:rsidR="00AC457C" w:rsidRPr="008360A4">
        <w:t xml:space="preserve"> (</w:t>
      </w:r>
      <w:proofErr w:type="spellStart"/>
      <w:r w:rsidR="00AC457C" w:rsidRPr="008360A4">
        <w:t>Paasche</w:t>
      </w:r>
      <w:proofErr w:type="spellEnd"/>
      <w:r w:rsidR="00AC457C" w:rsidRPr="008360A4">
        <w:t>,</w:t>
      </w:r>
      <w:r w:rsidR="00AB54CB" w:rsidRPr="008360A4">
        <w:t xml:space="preserve"> </w:t>
      </w:r>
      <w:r w:rsidR="00AC457C" w:rsidRPr="008360A4">
        <w:t>2016b:</w:t>
      </w:r>
      <w:r w:rsidR="00113C69">
        <w:t xml:space="preserve"> </w:t>
      </w:r>
      <w:r w:rsidR="007E7CC7" w:rsidRPr="008360A4">
        <w:t xml:space="preserve">129). </w:t>
      </w:r>
      <w:r w:rsidR="00555216" w:rsidRPr="008360A4">
        <w:t>The comparison between the KRI and the host countries, including freedom of speech, had led to further disappointment.</w:t>
      </w:r>
    </w:p>
    <w:p w14:paraId="11F0DA01" w14:textId="77777777" w:rsidR="0055769D" w:rsidRPr="008360A4" w:rsidRDefault="0055769D" w:rsidP="00A93BAE">
      <w:pPr>
        <w:spacing w:line="480" w:lineRule="auto"/>
        <w:jc w:val="both"/>
      </w:pPr>
    </w:p>
    <w:p w14:paraId="74CEBD08" w14:textId="000AFAF6" w:rsidR="007A1873" w:rsidRPr="008360A4" w:rsidRDefault="00D71F08" w:rsidP="00A93BAE">
      <w:pPr>
        <w:spacing w:line="480" w:lineRule="auto"/>
        <w:jc w:val="both"/>
      </w:pPr>
      <w:r w:rsidRPr="008360A4">
        <w:t>Indeed, c</w:t>
      </w:r>
      <w:r w:rsidR="00EB4D90" w:rsidRPr="008360A4">
        <w:t>orruption, political instability, endurance of the tribal system and nepotism</w:t>
      </w:r>
      <w:r w:rsidRPr="008360A4">
        <w:t xml:space="preserve"> were</w:t>
      </w:r>
      <w:r w:rsidR="00EB4D90" w:rsidRPr="008360A4">
        <w:t xml:space="preserve"> </w:t>
      </w:r>
      <w:r w:rsidR="00715A87">
        <w:t xml:space="preserve">also </w:t>
      </w:r>
      <w:r w:rsidR="00EB4D90" w:rsidRPr="008360A4">
        <w:t xml:space="preserve">mentioned as </w:t>
      </w:r>
      <w:r w:rsidR="00591A4F" w:rsidRPr="008360A4">
        <w:t xml:space="preserve">the main </w:t>
      </w:r>
      <w:r w:rsidRPr="008360A4">
        <w:t>sources of disappointment</w:t>
      </w:r>
      <w:r w:rsidR="004120C6" w:rsidRPr="008360A4">
        <w:t xml:space="preserve"> among the </w:t>
      </w:r>
      <w:r w:rsidR="002308F3" w:rsidRPr="008360A4">
        <w:t>interviewees</w:t>
      </w:r>
      <w:r w:rsidR="004120C6" w:rsidRPr="008360A4">
        <w:t xml:space="preserve"> of this study</w:t>
      </w:r>
      <w:r w:rsidR="00EB4D90" w:rsidRPr="008360A4">
        <w:t xml:space="preserve">. </w:t>
      </w:r>
      <w:proofErr w:type="spellStart"/>
      <w:r w:rsidR="00C67A9C" w:rsidRPr="008360A4">
        <w:t>Tsuda</w:t>
      </w:r>
      <w:proofErr w:type="spellEnd"/>
      <w:r w:rsidR="00C67A9C" w:rsidRPr="008360A4">
        <w:t xml:space="preserve"> (2009b:</w:t>
      </w:r>
      <w:r w:rsidR="00784565">
        <w:t xml:space="preserve"> </w:t>
      </w:r>
      <w:r w:rsidR="00C67A9C" w:rsidRPr="008360A4">
        <w:t xml:space="preserve">253) is right to suggest that </w:t>
      </w:r>
      <w:r w:rsidR="00C67A9C" w:rsidRPr="008360A4">
        <w:rPr>
          <w:lang w:val="en-GB"/>
        </w:rPr>
        <w:t xml:space="preserve">it could be the same homeland but the ‘ethnic homecomings’ may differ according to class, gender, status, and social capital among other things. </w:t>
      </w:r>
      <w:r w:rsidR="00397C8B" w:rsidRPr="008360A4">
        <w:t>Some found it hard to find employment to their liking without local</w:t>
      </w:r>
      <w:r w:rsidR="007C198D" w:rsidRPr="008360A4">
        <w:t xml:space="preserve"> </w:t>
      </w:r>
      <w:r w:rsidR="00397C8B" w:rsidRPr="008360A4">
        <w:t xml:space="preserve">forms of </w:t>
      </w:r>
      <w:r w:rsidR="007A1873" w:rsidRPr="008360A4">
        <w:t xml:space="preserve">social capital, </w:t>
      </w:r>
      <w:r w:rsidR="00397C8B" w:rsidRPr="008360A4">
        <w:t xml:space="preserve">networks and connections. </w:t>
      </w:r>
      <w:r w:rsidR="00156D17" w:rsidRPr="008360A4">
        <w:t>The lack of local forms of social capital were manifest</w:t>
      </w:r>
      <w:r w:rsidR="00406FF6" w:rsidRPr="008360A4">
        <w:t xml:space="preserve"> particularly</w:t>
      </w:r>
      <w:r w:rsidR="00156D17" w:rsidRPr="008360A4">
        <w:t xml:space="preserve"> in </w:t>
      </w:r>
      <w:r w:rsidR="00715A87">
        <w:t xml:space="preserve">the </w:t>
      </w:r>
      <w:r w:rsidR="00156D17" w:rsidRPr="008360A4">
        <w:t xml:space="preserve">form of having the </w:t>
      </w:r>
      <w:r w:rsidR="00784565">
        <w:t>‘</w:t>
      </w:r>
      <w:r w:rsidR="00156D17" w:rsidRPr="008360A4">
        <w:t>right</w:t>
      </w:r>
      <w:r w:rsidR="00784565">
        <w:t>’</w:t>
      </w:r>
      <w:r w:rsidR="00406FF6" w:rsidRPr="008360A4">
        <w:t xml:space="preserve"> political networks and affiliations</w:t>
      </w:r>
      <w:r w:rsidR="00EF5D31" w:rsidRPr="008360A4">
        <w:t xml:space="preserve">, and </w:t>
      </w:r>
      <w:r w:rsidR="00D137B6" w:rsidRPr="008360A4">
        <w:t>belonging to a family that supported a specific political party</w:t>
      </w:r>
      <w:r w:rsidR="00406FF6" w:rsidRPr="008360A4">
        <w:t xml:space="preserve">. </w:t>
      </w:r>
      <w:r w:rsidR="007A1873" w:rsidRPr="008360A4">
        <w:t xml:space="preserve">A returnee from the education sector </w:t>
      </w:r>
      <w:r w:rsidR="00715A87">
        <w:t>stated</w:t>
      </w:r>
      <w:r w:rsidR="00E44AE9" w:rsidRPr="008360A4">
        <w:t xml:space="preserve"> </w:t>
      </w:r>
      <w:r w:rsidR="00DD5674" w:rsidRPr="008360A4">
        <w:t>the following:</w:t>
      </w:r>
    </w:p>
    <w:p w14:paraId="087B4128" w14:textId="77777777" w:rsidR="00DD5674" w:rsidRPr="008360A4" w:rsidRDefault="00DD5674" w:rsidP="00A93BAE">
      <w:pPr>
        <w:spacing w:line="480" w:lineRule="auto"/>
        <w:jc w:val="both"/>
      </w:pPr>
    </w:p>
    <w:p w14:paraId="3A36D9B6" w14:textId="39684AFC" w:rsidR="007A1873" w:rsidRPr="008360A4" w:rsidRDefault="007A1873" w:rsidP="00E42CED">
      <w:pPr>
        <w:spacing w:line="480" w:lineRule="auto"/>
        <w:ind w:left="567" w:right="567"/>
        <w:jc w:val="both"/>
        <w:rPr>
          <w:lang w:val="en-GB"/>
        </w:rPr>
      </w:pPr>
      <w:r w:rsidRPr="008360A4">
        <w:rPr>
          <w:lang w:val="en-GB"/>
        </w:rPr>
        <w:t>The challenge is that in the Ministry [</w:t>
      </w:r>
      <w:r w:rsidRPr="00D921B7">
        <w:rPr>
          <w:lang w:val="en-GB"/>
        </w:rPr>
        <w:t>of Education],</w:t>
      </w:r>
      <w:r w:rsidRPr="008360A4">
        <w:rPr>
          <w:i/>
          <w:lang w:val="en-GB"/>
        </w:rPr>
        <w:t xml:space="preserve"> </w:t>
      </w:r>
      <w:r w:rsidRPr="008360A4">
        <w:rPr>
          <w:lang w:val="en-GB"/>
        </w:rPr>
        <w:t xml:space="preserve">they do not give me a job, they just give it to party members. And I am afraid of being fired from my job because I </w:t>
      </w:r>
      <w:r w:rsidR="00F47B7C" w:rsidRPr="008360A4">
        <w:rPr>
          <w:lang w:val="en-GB"/>
        </w:rPr>
        <w:t>criticize</w:t>
      </w:r>
      <w:r w:rsidRPr="008360A4">
        <w:rPr>
          <w:lang w:val="en-GB"/>
        </w:rPr>
        <w:t xml:space="preserve"> </w:t>
      </w:r>
      <w:r w:rsidR="00DD5674" w:rsidRPr="008360A4">
        <w:rPr>
          <w:lang w:val="en-GB"/>
        </w:rPr>
        <w:t xml:space="preserve">the </w:t>
      </w:r>
      <w:r w:rsidRPr="008360A4">
        <w:rPr>
          <w:lang w:val="en-GB"/>
        </w:rPr>
        <w:t xml:space="preserve">political parties too much. </w:t>
      </w:r>
    </w:p>
    <w:p w14:paraId="4E6E71B5" w14:textId="77777777" w:rsidR="00D137B6" w:rsidRPr="008360A4" w:rsidRDefault="00D137B6" w:rsidP="00E42CED">
      <w:pPr>
        <w:spacing w:line="480" w:lineRule="auto"/>
        <w:ind w:left="567" w:right="567"/>
        <w:jc w:val="both"/>
        <w:rPr>
          <w:lang w:val="en-GB"/>
        </w:rPr>
      </w:pPr>
    </w:p>
    <w:p w14:paraId="54D9C5DB" w14:textId="2C66357F" w:rsidR="00D137B6" w:rsidRPr="008360A4" w:rsidRDefault="00D137B6" w:rsidP="00E42CED">
      <w:pPr>
        <w:spacing w:line="480" w:lineRule="auto"/>
        <w:ind w:left="567" w:right="567"/>
        <w:jc w:val="both"/>
      </w:pPr>
      <w:r w:rsidRPr="008360A4">
        <w:rPr>
          <w:lang w:val="en-GB"/>
        </w:rPr>
        <w:t xml:space="preserve">There are too many obstacles. People need to depend on their </w:t>
      </w:r>
      <w:r w:rsidRPr="00B011E8">
        <w:rPr>
          <w:iCs/>
          <w:lang w:val="en-GB"/>
        </w:rPr>
        <w:t>connections</w:t>
      </w:r>
      <w:r w:rsidRPr="008360A4">
        <w:rPr>
          <w:lang w:val="en-GB"/>
        </w:rPr>
        <w:t xml:space="preserve"> and most things are based on where you have </w:t>
      </w:r>
      <w:r w:rsidRPr="00B011E8">
        <w:rPr>
          <w:iCs/>
          <w:lang w:val="en-GB"/>
        </w:rPr>
        <w:t>relatives</w:t>
      </w:r>
      <w:r w:rsidRPr="008360A4">
        <w:rPr>
          <w:lang w:val="en-GB"/>
        </w:rPr>
        <w:t>.</w:t>
      </w:r>
    </w:p>
    <w:p w14:paraId="1F4F05D1" w14:textId="77777777" w:rsidR="0030734D" w:rsidRPr="008360A4" w:rsidRDefault="0030734D" w:rsidP="00A93BAE">
      <w:pPr>
        <w:spacing w:line="480" w:lineRule="auto"/>
        <w:jc w:val="both"/>
        <w:rPr>
          <w:bCs/>
          <w:lang w:val="en-GB"/>
        </w:rPr>
      </w:pPr>
    </w:p>
    <w:p w14:paraId="6D2C3096" w14:textId="1EFCF5A1" w:rsidR="008A05A0" w:rsidRPr="008360A4" w:rsidRDefault="00555216" w:rsidP="008A05A0">
      <w:pPr>
        <w:spacing w:line="480" w:lineRule="auto"/>
        <w:jc w:val="both"/>
      </w:pPr>
      <w:r w:rsidRPr="008360A4">
        <w:t xml:space="preserve">Some others admitted that they are having ‘moral dilemmas’ in terms of adapting to the homeland culture after so many years. Their ‘Western’ lifestyle included certain aspects such as respecting the rule of law, transparency in terms of governance as well as equality of opportunities. Indeed, the </w:t>
      </w:r>
      <w:r w:rsidR="0037263C" w:rsidRPr="008360A4">
        <w:rPr>
          <w:lang w:val="en-GB"/>
        </w:rPr>
        <w:t>‘</w:t>
      </w:r>
      <w:r w:rsidRPr="008360A4">
        <w:rPr>
          <w:lang w:val="en-GB"/>
        </w:rPr>
        <w:t>h</w:t>
      </w:r>
      <w:r w:rsidR="00F47B7C" w:rsidRPr="008360A4">
        <w:rPr>
          <w:lang w:val="en-GB"/>
        </w:rPr>
        <w:t>ome</w:t>
      </w:r>
      <w:r w:rsidR="0037263C" w:rsidRPr="008360A4">
        <w:rPr>
          <w:lang w:val="en-GB"/>
        </w:rPr>
        <w:t>-</w:t>
      </w:r>
      <w:r w:rsidR="00F47B7C" w:rsidRPr="008360A4">
        <w:rPr>
          <w:lang w:val="en-GB"/>
        </w:rPr>
        <w:t>com</w:t>
      </w:r>
      <w:r w:rsidR="0037263C" w:rsidRPr="008360A4">
        <w:rPr>
          <w:lang w:val="en-GB"/>
        </w:rPr>
        <w:t>ers’</w:t>
      </w:r>
      <w:r w:rsidR="00F47B7C" w:rsidRPr="008360A4">
        <w:rPr>
          <w:lang w:val="en-GB"/>
        </w:rPr>
        <w:t xml:space="preserve"> are not always welcomed by the local population</w:t>
      </w:r>
      <w:r w:rsidR="0037263C" w:rsidRPr="008360A4">
        <w:rPr>
          <w:lang w:val="en-GB"/>
        </w:rPr>
        <w:t xml:space="preserve"> that stayed behind</w:t>
      </w:r>
      <w:r w:rsidR="00F47B7C" w:rsidRPr="008360A4">
        <w:rPr>
          <w:lang w:val="en-GB"/>
        </w:rPr>
        <w:t xml:space="preserve">. </w:t>
      </w:r>
      <w:r w:rsidR="002930E7" w:rsidRPr="008360A4">
        <w:rPr>
          <w:lang w:val="en-GB"/>
        </w:rPr>
        <w:t xml:space="preserve">The relations </w:t>
      </w:r>
      <w:r w:rsidR="00516C0A" w:rsidRPr="008360A4">
        <w:rPr>
          <w:lang w:val="en-GB"/>
        </w:rPr>
        <w:t xml:space="preserve">between the locals and the </w:t>
      </w:r>
      <w:r w:rsidR="00806110" w:rsidRPr="008360A4">
        <w:rPr>
          <w:lang w:val="en-GB"/>
        </w:rPr>
        <w:t xml:space="preserve">returnees </w:t>
      </w:r>
      <w:r w:rsidR="002930E7" w:rsidRPr="008360A4">
        <w:rPr>
          <w:lang w:val="en-GB"/>
        </w:rPr>
        <w:t>might become tense</w:t>
      </w:r>
      <w:r w:rsidR="00B554FA" w:rsidRPr="008360A4">
        <w:rPr>
          <w:lang w:val="en-GB"/>
        </w:rPr>
        <w:t xml:space="preserve"> </w:t>
      </w:r>
      <w:r w:rsidR="001D4F62" w:rsidRPr="008360A4">
        <w:rPr>
          <w:lang w:val="en-GB"/>
        </w:rPr>
        <w:t xml:space="preserve">especially if they are </w:t>
      </w:r>
      <w:r w:rsidR="002930E7" w:rsidRPr="008360A4">
        <w:rPr>
          <w:lang w:val="en-GB"/>
        </w:rPr>
        <w:t xml:space="preserve">perceived as outsiders </w:t>
      </w:r>
      <w:r w:rsidR="00B554FA" w:rsidRPr="008360A4">
        <w:rPr>
          <w:lang w:val="en-GB"/>
        </w:rPr>
        <w:t>(</w:t>
      </w:r>
      <w:proofErr w:type="spellStart"/>
      <w:r w:rsidR="00F03DD5" w:rsidRPr="008360A4">
        <w:rPr>
          <w:lang w:val="en-GB"/>
        </w:rPr>
        <w:t>Åkesson</w:t>
      </w:r>
      <w:proofErr w:type="spellEnd"/>
      <w:r w:rsidR="00AC457C" w:rsidRPr="008360A4">
        <w:rPr>
          <w:lang w:val="en-GB"/>
        </w:rPr>
        <w:t xml:space="preserve"> and E</w:t>
      </w:r>
      <w:r w:rsidR="00825E88">
        <w:rPr>
          <w:lang w:val="en-GB"/>
        </w:rPr>
        <w:t xml:space="preserve">riksson </w:t>
      </w:r>
      <w:proofErr w:type="spellStart"/>
      <w:r w:rsidR="00AC457C" w:rsidRPr="008360A4">
        <w:rPr>
          <w:lang w:val="en-GB"/>
        </w:rPr>
        <w:t>Baaz</w:t>
      </w:r>
      <w:proofErr w:type="spellEnd"/>
      <w:r w:rsidR="00AC457C" w:rsidRPr="008360A4">
        <w:rPr>
          <w:lang w:val="en-GB"/>
        </w:rPr>
        <w:t>, 2015:</w:t>
      </w:r>
      <w:r w:rsidR="00BF5F52">
        <w:rPr>
          <w:lang w:val="en-GB"/>
        </w:rPr>
        <w:t xml:space="preserve"> </w:t>
      </w:r>
      <w:r w:rsidR="002930E7" w:rsidRPr="008360A4">
        <w:rPr>
          <w:lang w:val="en-GB"/>
        </w:rPr>
        <w:t xml:space="preserve">10). </w:t>
      </w:r>
      <w:r w:rsidR="009A58CD" w:rsidRPr="008360A4">
        <w:rPr>
          <w:lang w:val="en-GB"/>
        </w:rPr>
        <w:t xml:space="preserve">The </w:t>
      </w:r>
      <w:r w:rsidR="00516C0A" w:rsidRPr="008360A4">
        <w:rPr>
          <w:bCs/>
          <w:lang w:val="en-GB"/>
        </w:rPr>
        <w:t>KRI</w:t>
      </w:r>
      <w:r w:rsidR="00DD5674" w:rsidRPr="008360A4">
        <w:rPr>
          <w:bCs/>
          <w:lang w:val="en-GB"/>
        </w:rPr>
        <w:t xml:space="preserve"> </w:t>
      </w:r>
      <w:r w:rsidR="009A58CD" w:rsidRPr="008360A4">
        <w:rPr>
          <w:bCs/>
          <w:lang w:val="en-GB"/>
        </w:rPr>
        <w:t xml:space="preserve">was not considered to offer </w:t>
      </w:r>
      <w:r w:rsidR="00516C0A" w:rsidRPr="008360A4">
        <w:rPr>
          <w:bCs/>
          <w:lang w:val="en-GB"/>
        </w:rPr>
        <w:t>an enabling environment</w:t>
      </w:r>
      <w:r w:rsidR="0030734D" w:rsidRPr="008360A4">
        <w:rPr>
          <w:bCs/>
          <w:lang w:val="en-GB"/>
        </w:rPr>
        <w:t xml:space="preserve">, </w:t>
      </w:r>
      <w:r w:rsidR="009A58CD" w:rsidRPr="008360A4">
        <w:rPr>
          <w:bCs/>
          <w:lang w:val="en-GB"/>
        </w:rPr>
        <w:t xml:space="preserve">and </w:t>
      </w:r>
      <w:r w:rsidR="00516C0A" w:rsidRPr="008360A4">
        <w:rPr>
          <w:bCs/>
          <w:lang w:val="en-GB"/>
        </w:rPr>
        <w:t>several</w:t>
      </w:r>
      <w:r w:rsidR="009A58CD" w:rsidRPr="008360A4">
        <w:rPr>
          <w:bCs/>
          <w:lang w:val="en-GB"/>
        </w:rPr>
        <w:t xml:space="preserve"> </w:t>
      </w:r>
      <w:r w:rsidR="0010795F" w:rsidRPr="008360A4">
        <w:rPr>
          <w:bCs/>
          <w:lang w:val="en-GB"/>
        </w:rPr>
        <w:t>participants</w:t>
      </w:r>
      <w:r w:rsidR="0030734D" w:rsidRPr="008360A4">
        <w:rPr>
          <w:bCs/>
          <w:lang w:val="en-GB"/>
        </w:rPr>
        <w:t xml:space="preserve"> complained that their efforts </w:t>
      </w:r>
      <w:r w:rsidR="003A3925" w:rsidRPr="008360A4">
        <w:rPr>
          <w:bCs/>
          <w:lang w:val="en-GB"/>
        </w:rPr>
        <w:t>were</w:t>
      </w:r>
      <w:r w:rsidR="0030734D" w:rsidRPr="008360A4">
        <w:rPr>
          <w:bCs/>
          <w:lang w:val="en-GB"/>
        </w:rPr>
        <w:t xml:space="preserve"> </w:t>
      </w:r>
      <w:r w:rsidR="0040501F" w:rsidRPr="008360A4">
        <w:rPr>
          <w:bCs/>
          <w:lang w:val="en-GB"/>
        </w:rPr>
        <w:t xml:space="preserve">looked down </w:t>
      </w:r>
      <w:r w:rsidR="00715A87">
        <w:rPr>
          <w:bCs/>
          <w:lang w:val="en-GB"/>
        </w:rPr>
        <w:t xml:space="preserve">on, </w:t>
      </w:r>
      <w:r w:rsidR="0030734D" w:rsidRPr="008360A4">
        <w:rPr>
          <w:bCs/>
          <w:lang w:val="en-GB"/>
        </w:rPr>
        <w:t xml:space="preserve">if not </w:t>
      </w:r>
      <w:r w:rsidR="0040501F" w:rsidRPr="008360A4">
        <w:rPr>
          <w:bCs/>
          <w:lang w:val="en-GB"/>
        </w:rPr>
        <w:t>suppressed</w:t>
      </w:r>
      <w:r w:rsidR="00715A87">
        <w:rPr>
          <w:bCs/>
          <w:lang w:val="en-GB"/>
        </w:rPr>
        <w:t>,</w:t>
      </w:r>
      <w:r w:rsidR="0040501F" w:rsidRPr="008360A4">
        <w:rPr>
          <w:bCs/>
          <w:lang w:val="en-GB"/>
        </w:rPr>
        <w:t xml:space="preserve"> </w:t>
      </w:r>
      <w:r w:rsidR="0030734D" w:rsidRPr="008360A4">
        <w:rPr>
          <w:bCs/>
          <w:lang w:val="en-GB"/>
        </w:rPr>
        <w:t>by the locals.</w:t>
      </w:r>
      <w:r w:rsidR="00FC3F48" w:rsidRPr="008360A4">
        <w:rPr>
          <w:bCs/>
          <w:lang w:val="en-GB"/>
        </w:rPr>
        <w:t xml:space="preserve"> </w:t>
      </w:r>
      <w:r w:rsidR="009E5D22" w:rsidRPr="008360A4">
        <w:t xml:space="preserve">During the </w:t>
      </w:r>
      <w:r w:rsidR="009E5D22" w:rsidRPr="008360A4">
        <w:rPr>
          <w:lang w:val="en-GB"/>
        </w:rPr>
        <w:t xml:space="preserve">first few years of return there was little contact with the locals. </w:t>
      </w:r>
      <w:r w:rsidR="00E57E3D" w:rsidRPr="008360A4">
        <w:t>S</w:t>
      </w:r>
      <w:r w:rsidR="00203952" w:rsidRPr="008360A4">
        <w:t>ome interviewees</w:t>
      </w:r>
      <w:r w:rsidR="00E57E3D" w:rsidRPr="008360A4">
        <w:t xml:space="preserve"> did not define the</w:t>
      </w:r>
      <w:r w:rsidR="00455921" w:rsidRPr="008360A4">
        <w:t xml:space="preserve">ir </w:t>
      </w:r>
      <w:r w:rsidR="00B84897" w:rsidRPr="008360A4">
        <w:t>contacts with the l</w:t>
      </w:r>
      <w:r w:rsidR="00862659" w:rsidRPr="008360A4">
        <w:t>ocal population as conflictual,</w:t>
      </w:r>
      <w:r w:rsidR="00E57E3D" w:rsidRPr="008360A4">
        <w:t xml:space="preserve"> </w:t>
      </w:r>
      <w:r w:rsidR="00203952" w:rsidRPr="008360A4">
        <w:t>but admit</w:t>
      </w:r>
      <w:r w:rsidR="00B84897" w:rsidRPr="008360A4">
        <w:t>ted</w:t>
      </w:r>
      <w:r w:rsidR="00203952" w:rsidRPr="008360A4">
        <w:t xml:space="preserve"> that there </w:t>
      </w:r>
      <w:r w:rsidR="00B84897" w:rsidRPr="008360A4">
        <w:t>was</w:t>
      </w:r>
      <w:r w:rsidR="00203952" w:rsidRPr="008360A4">
        <w:t xml:space="preserve"> </w:t>
      </w:r>
      <w:r w:rsidR="008D3EE6" w:rsidRPr="008360A4">
        <w:t>isolation</w:t>
      </w:r>
      <w:r w:rsidR="000A1145" w:rsidRPr="008360A4">
        <w:t>:</w:t>
      </w:r>
      <w:r w:rsidR="00203952" w:rsidRPr="008360A4">
        <w:t xml:space="preserve"> </w:t>
      </w:r>
      <w:r w:rsidR="000A1145" w:rsidRPr="008360A4">
        <w:t>t</w:t>
      </w:r>
      <w:r w:rsidR="00203952" w:rsidRPr="008360A4">
        <w:t xml:space="preserve">hey did not mix much and had their own social spaces. However, some </w:t>
      </w:r>
      <w:r w:rsidR="007F62AA" w:rsidRPr="008360A4">
        <w:t>did mention</w:t>
      </w:r>
      <w:r w:rsidR="00203952" w:rsidRPr="008360A4">
        <w:t xml:space="preserve"> perceived discrimination and hostile behavior. Two interviewees specifically mentioned that they </w:t>
      </w:r>
      <w:r w:rsidR="005D066A" w:rsidRPr="008360A4">
        <w:t>had been</w:t>
      </w:r>
      <w:r w:rsidR="00203952" w:rsidRPr="008360A4">
        <w:t xml:space="preserve"> accused of fleeing the country when the situation </w:t>
      </w:r>
      <w:r w:rsidR="005357F9" w:rsidRPr="008360A4">
        <w:t>had been</w:t>
      </w:r>
      <w:r w:rsidR="00203952" w:rsidRPr="008360A4">
        <w:t xml:space="preserve"> bad and</w:t>
      </w:r>
      <w:r w:rsidR="007E6C2B" w:rsidRPr="008360A4">
        <w:t xml:space="preserve"> that they had returned</w:t>
      </w:r>
      <w:r w:rsidR="00203952" w:rsidRPr="008360A4">
        <w:t xml:space="preserve"> </w:t>
      </w:r>
      <w:r w:rsidR="007E6C2B" w:rsidRPr="008360A4">
        <w:t>when this had changed</w:t>
      </w:r>
      <w:r w:rsidR="00203952" w:rsidRPr="008360A4">
        <w:t>. One interviewee who</w:t>
      </w:r>
      <w:r w:rsidR="000B36A9" w:rsidRPr="008360A4">
        <w:t xml:space="preserve"> had</w:t>
      </w:r>
      <w:r w:rsidR="00203952" w:rsidRPr="008360A4">
        <w:t xml:space="preserve"> recently returned from Germany said </w:t>
      </w:r>
      <w:r w:rsidR="000B36A9" w:rsidRPr="008360A4">
        <w:t xml:space="preserve">that </w:t>
      </w:r>
      <w:r w:rsidR="00203952" w:rsidRPr="008360A4">
        <w:t xml:space="preserve">he was perceived as a </w:t>
      </w:r>
      <w:r w:rsidR="00BF5F52">
        <w:t>‘</w:t>
      </w:r>
      <w:r w:rsidR="00203952" w:rsidRPr="008360A4">
        <w:t>traitor</w:t>
      </w:r>
      <w:r w:rsidR="00BF5F52">
        <w:t>’</w:t>
      </w:r>
      <w:r w:rsidR="00203952" w:rsidRPr="008360A4">
        <w:t xml:space="preserve"> because he </w:t>
      </w:r>
      <w:r w:rsidR="00BB7E30" w:rsidRPr="008360A4">
        <w:t xml:space="preserve">had </w:t>
      </w:r>
      <w:r w:rsidR="00203952" w:rsidRPr="008360A4">
        <w:t xml:space="preserve">left when </w:t>
      </w:r>
      <w:r w:rsidR="00BF5F52">
        <w:t>‘</w:t>
      </w:r>
      <w:r w:rsidR="00203952" w:rsidRPr="008360A4">
        <w:t>Kurdistan needed him the most</w:t>
      </w:r>
      <w:r w:rsidR="00BF5F52">
        <w:t>’</w:t>
      </w:r>
      <w:r w:rsidR="00BB7E30" w:rsidRPr="008360A4">
        <w:t>.</w:t>
      </w:r>
      <w:r w:rsidR="00203952" w:rsidRPr="008360A4">
        <w:t xml:space="preserve"> Another interviewee </w:t>
      </w:r>
      <w:r w:rsidR="00AD7A4B" w:rsidRPr="008360A4">
        <w:t xml:space="preserve">from the USA </w:t>
      </w:r>
      <w:r w:rsidR="00203952" w:rsidRPr="008360A4">
        <w:t xml:space="preserve">testified that some locals </w:t>
      </w:r>
      <w:r w:rsidR="00AD7A4B" w:rsidRPr="008360A4">
        <w:t xml:space="preserve">had </w:t>
      </w:r>
      <w:r w:rsidR="00203952" w:rsidRPr="008360A4">
        <w:t xml:space="preserve">told her </w:t>
      </w:r>
      <w:r w:rsidR="00270C8E" w:rsidRPr="008360A4">
        <w:t xml:space="preserve">that </w:t>
      </w:r>
      <w:r w:rsidR="00BF5F52">
        <w:t>‘</w:t>
      </w:r>
      <w:r w:rsidR="00203952" w:rsidRPr="008360A4">
        <w:t>now that Kurdistan has money, you are coming back from USA and Europe</w:t>
      </w:r>
      <w:r w:rsidR="00715A87">
        <w:t>’</w:t>
      </w:r>
      <w:r w:rsidR="00203952" w:rsidRPr="008360A4">
        <w:t>.</w:t>
      </w:r>
      <w:r w:rsidR="008A05A0" w:rsidRPr="008360A4">
        <w:t xml:space="preserve"> </w:t>
      </w:r>
      <w:r w:rsidR="0069602B">
        <w:t>H</w:t>
      </w:r>
      <w:r w:rsidR="008A05A0" w:rsidRPr="008360A4">
        <w:t>alf of the interviewees</w:t>
      </w:r>
      <w:r w:rsidR="0069602B">
        <w:t xml:space="preserve"> </w:t>
      </w:r>
      <w:r w:rsidR="008A05A0" w:rsidRPr="008360A4">
        <w:t xml:space="preserve">had </w:t>
      </w:r>
      <w:r w:rsidR="0069602B">
        <w:t>had</w:t>
      </w:r>
      <w:r w:rsidR="0069602B" w:rsidRPr="008360A4">
        <w:t xml:space="preserve"> </w:t>
      </w:r>
      <w:r w:rsidR="008A05A0" w:rsidRPr="008360A4">
        <w:t>no tension</w:t>
      </w:r>
      <w:r w:rsidR="0069602B">
        <w:t>s</w:t>
      </w:r>
      <w:r w:rsidR="008A05A0" w:rsidRPr="008360A4">
        <w:t xml:space="preserve"> </w:t>
      </w:r>
      <w:r w:rsidR="0069602B">
        <w:t>with</w:t>
      </w:r>
      <w:r w:rsidR="0069602B" w:rsidRPr="008360A4">
        <w:t xml:space="preserve"> </w:t>
      </w:r>
      <w:r w:rsidR="008A05A0" w:rsidRPr="008360A4">
        <w:t xml:space="preserve">the locals. </w:t>
      </w:r>
      <w:r w:rsidR="00FC3F48" w:rsidRPr="008360A4">
        <w:rPr>
          <w:bCs/>
          <w:lang w:val="en-GB"/>
        </w:rPr>
        <w:t>Although</w:t>
      </w:r>
      <w:r w:rsidR="00B06885" w:rsidRPr="008360A4">
        <w:rPr>
          <w:bCs/>
          <w:lang w:val="en-GB"/>
        </w:rPr>
        <w:t xml:space="preserve"> agree</w:t>
      </w:r>
      <w:r w:rsidR="00FC3F48" w:rsidRPr="008360A4">
        <w:rPr>
          <w:bCs/>
          <w:lang w:val="en-GB"/>
        </w:rPr>
        <w:t>ing</w:t>
      </w:r>
      <w:r w:rsidR="00B06885" w:rsidRPr="008360A4">
        <w:rPr>
          <w:bCs/>
          <w:lang w:val="en-GB"/>
        </w:rPr>
        <w:t xml:space="preserve"> upon</w:t>
      </w:r>
      <w:r w:rsidR="0030734D" w:rsidRPr="008360A4">
        <w:rPr>
          <w:bCs/>
          <w:lang w:val="en-GB"/>
        </w:rPr>
        <w:t xml:space="preserve"> </w:t>
      </w:r>
      <w:r w:rsidR="00647116" w:rsidRPr="008360A4">
        <w:rPr>
          <w:bCs/>
          <w:lang w:val="en-GB"/>
        </w:rPr>
        <w:t>the potential of returnees to</w:t>
      </w:r>
      <w:r w:rsidR="0030734D" w:rsidRPr="008360A4">
        <w:rPr>
          <w:bCs/>
          <w:lang w:val="en-GB"/>
        </w:rPr>
        <w:t xml:space="preserve"> make </w:t>
      </w:r>
      <w:r w:rsidR="008010F2" w:rsidRPr="008360A4">
        <w:rPr>
          <w:bCs/>
          <w:lang w:val="en-GB"/>
        </w:rPr>
        <w:t xml:space="preserve">significant economic and political </w:t>
      </w:r>
      <w:r w:rsidR="0030734D" w:rsidRPr="008360A4">
        <w:rPr>
          <w:bCs/>
          <w:lang w:val="en-GB"/>
        </w:rPr>
        <w:t>contributions</w:t>
      </w:r>
      <w:r w:rsidR="00FC3F48" w:rsidRPr="008360A4">
        <w:rPr>
          <w:bCs/>
          <w:lang w:val="en-GB"/>
        </w:rPr>
        <w:t xml:space="preserve">, </w:t>
      </w:r>
      <w:r w:rsidR="00D85F9C" w:rsidRPr="008360A4">
        <w:rPr>
          <w:bCs/>
          <w:lang w:val="en-GB"/>
        </w:rPr>
        <w:t xml:space="preserve">half of the </w:t>
      </w:r>
      <w:r w:rsidR="00D85F9C" w:rsidRPr="008360A4">
        <w:t xml:space="preserve">returnees </w:t>
      </w:r>
      <w:r w:rsidR="008A05A0" w:rsidRPr="008360A4">
        <w:t xml:space="preserve">had </w:t>
      </w:r>
      <w:r w:rsidR="00D85F9C" w:rsidRPr="008360A4">
        <w:t xml:space="preserve">experienced that </w:t>
      </w:r>
      <w:r w:rsidR="00FC3F48" w:rsidRPr="008360A4">
        <w:rPr>
          <w:bCs/>
          <w:lang w:val="en-GB"/>
        </w:rPr>
        <w:t xml:space="preserve">the locals </w:t>
      </w:r>
      <w:r w:rsidR="00FC3F48" w:rsidRPr="008360A4">
        <w:t xml:space="preserve">saw </w:t>
      </w:r>
      <w:r w:rsidR="00D85F9C" w:rsidRPr="008360A4">
        <w:t xml:space="preserve">them </w:t>
      </w:r>
      <w:r w:rsidR="00FC3F48" w:rsidRPr="008360A4">
        <w:t>as a threat to their jobs and status</w:t>
      </w:r>
      <w:r w:rsidR="00FC3F48" w:rsidRPr="008360A4">
        <w:rPr>
          <w:bCs/>
          <w:lang w:val="en-GB"/>
        </w:rPr>
        <w:t xml:space="preserve"> and considered</w:t>
      </w:r>
      <w:r w:rsidR="00B06885" w:rsidRPr="008360A4">
        <w:rPr>
          <w:bCs/>
          <w:lang w:val="en-GB"/>
        </w:rPr>
        <w:t xml:space="preserve"> their</w:t>
      </w:r>
      <w:r w:rsidR="00647116" w:rsidRPr="008360A4">
        <w:rPr>
          <w:bCs/>
          <w:lang w:val="en-GB"/>
        </w:rPr>
        <w:t xml:space="preserve"> </w:t>
      </w:r>
      <w:r w:rsidR="00B06885" w:rsidRPr="008360A4">
        <w:rPr>
          <w:bCs/>
          <w:lang w:val="en-GB"/>
        </w:rPr>
        <w:t>interventions</w:t>
      </w:r>
      <w:r w:rsidR="00CC7250" w:rsidRPr="008360A4">
        <w:rPr>
          <w:bCs/>
          <w:lang w:val="en-GB"/>
        </w:rPr>
        <w:t xml:space="preserve"> and education</w:t>
      </w:r>
      <w:r w:rsidR="00B06885" w:rsidRPr="008360A4">
        <w:rPr>
          <w:bCs/>
          <w:lang w:val="en-GB"/>
        </w:rPr>
        <w:t xml:space="preserve"> </w:t>
      </w:r>
      <w:r w:rsidR="00292707" w:rsidRPr="008360A4">
        <w:rPr>
          <w:bCs/>
          <w:lang w:val="en-GB"/>
        </w:rPr>
        <w:t xml:space="preserve">too </w:t>
      </w:r>
      <w:r w:rsidR="000E59FD" w:rsidRPr="008360A4">
        <w:rPr>
          <w:bCs/>
          <w:lang w:val="en-GB"/>
        </w:rPr>
        <w:t>‘</w:t>
      </w:r>
      <w:r w:rsidR="00292707" w:rsidRPr="008360A4">
        <w:rPr>
          <w:bCs/>
          <w:lang w:val="en-GB"/>
        </w:rPr>
        <w:t>Western</w:t>
      </w:r>
      <w:r w:rsidR="000E59FD" w:rsidRPr="008360A4">
        <w:rPr>
          <w:bCs/>
          <w:lang w:val="en-GB"/>
        </w:rPr>
        <w:t>’</w:t>
      </w:r>
      <w:r w:rsidR="00292707" w:rsidRPr="008360A4">
        <w:rPr>
          <w:bCs/>
          <w:lang w:val="en-GB"/>
        </w:rPr>
        <w:t>,</w:t>
      </w:r>
      <w:r w:rsidR="00B06885" w:rsidRPr="008360A4">
        <w:rPr>
          <w:bCs/>
          <w:lang w:val="en-GB"/>
        </w:rPr>
        <w:t xml:space="preserve"> </w:t>
      </w:r>
      <w:r w:rsidR="000E59FD" w:rsidRPr="008360A4">
        <w:rPr>
          <w:bCs/>
          <w:lang w:val="en-GB"/>
        </w:rPr>
        <w:t>‘</w:t>
      </w:r>
      <w:r w:rsidR="00B06885" w:rsidRPr="008360A4">
        <w:rPr>
          <w:bCs/>
          <w:lang w:val="en-GB"/>
        </w:rPr>
        <w:t>foreign</w:t>
      </w:r>
      <w:r w:rsidR="000E59FD" w:rsidRPr="008360A4">
        <w:rPr>
          <w:bCs/>
          <w:lang w:val="en-GB"/>
        </w:rPr>
        <w:t>’</w:t>
      </w:r>
      <w:r w:rsidR="00292707" w:rsidRPr="008360A4">
        <w:rPr>
          <w:bCs/>
          <w:lang w:val="en-GB"/>
        </w:rPr>
        <w:t xml:space="preserve"> or </w:t>
      </w:r>
      <w:r w:rsidR="000E59FD" w:rsidRPr="008360A4">
        <w:rPr>
          <w:bCs/>
          <w:lang w:val="en-GB"/>
        </w:rPr>
        <w:t>‘</w:t>
      </w:r>
      <w:r w:rsidR="00292707" w:rsidRPr="008360A4">
        <w:rPr>
          <w:bCs/>
          <w:lang w:val="en-GB"/>
        </w:rPr>
        <w:t>superior</w:t>
      </w:r>
      <w:r w:rsidR="000E59FD" w:rsidRPr="008360A4">
        <w:rPr>
          <w:bCs/>
          <w:lang w:val="en-GB"/>
        </w:rPr>
        <w:t>’</w:t>
      </w:r>
      <w:r w:rsidR="00541A16" w:rsidRPr="008360A4">
        <w:t>.</w:t>
      </w:r>
      <w:r w:rsidR="009E5D22" w:rsidRPr="008360A4">
        <w:t xml:space="preserve"> </w:t>
      </w:r>
      <w:r w:rsidR="008A05A0" w:rsidRPr="008360A4">
        <w:t xml:space="preserve">For example, one returnee </w:t>
      </w:r>
      <w:r w:rsidR="008A05A0" w:rsidRPr="008360A4">
        <w:lastRenderedPageBreak/>
        <w:t xml:space="preserve">had pursued his career as a university lecturer in the KRI, but felt that the work ethics were too different: </w:t>
      </w:r>
    </w:p>
    <w:p w14:paraId="2C3A443E" w14:textId="77777777" w:rsidR="008A05A0" w:rsidRPr="008360A4" w:rsidRDefault="008A05A0" w:rsidP="008A05A0">
      <w:pPr>
        <w:spacing w:line="480" w:lineRule="auto"/>
        <w:jc w:val="both"/>
      </w:pPr>
    </w:p>
    <w:p w14:paraId="5350E719" w14:textId="0F9AFBA3" w:rsidR="008A05A0" w:rsidRPr="008360A4" w:rsidRDefault="008A05A0" w:rsidP="00E42CED">
      <w:pPr>
        <w:spacing w:line="480" w:lineRule="auto"/>
        <w:ind w:left="567" w:right="567"/>
        <w:jc w:val="both"/>
      </w:pPr>
      <w:r w:rsidRPr="008360A4">
        <w:t xml:space="preserve">In the first two years of my employment, I was working in Denmark. Therefore, there were tensions sometimes and some professors tried to sack me. Even outside </w:t>
      </w:r>
      <w:r w:rsidR="00715A87">
        <w:t xml:space="preserve">[the] </w:t>
      </w:r>
      <w:r w:rsidRPr="008360A4">
        <w:t xml:space="preserve">work place, I had tensions with other people. </w:t>
      </w:r>
    </w:p>
    <w:p w14:paraId="1C14EDA9" w14:textId="77777777" w:rsidR="00282CFF" w:rsidRPr="008360A4" w:rsidRDefault="00282CFF" w:rsidP="00A93BAE">
      <w:pPr>
        <w:spacing w:line="480" w:lineRule="auto"/>
        <w:jc w:val="both"/>
      </w:pPr>
    </w:p>
    <w:p w14:paraId="73A90324" w14:textId="03765214" w:rsidR="00420649" w:rsidRPr="008360A4" w:rsidRDefault="00420649" w:rsidP="00A93BAE">
      <w:pPr>
        <w:spacing w:line="480" w:lineRule="auto"/>
        <w:jc w:val="both"/>
        <w:rPr>
          <w:lang w:val="en-GB"/>
        </w:rPr>
      </w:pPr>
      <w:r w:rsidRPr="008360A4">
        <w:rPr>
          <w:lang w:val="en-GB"/>
        </w:rPr>
        <w:t xml:space="preserve">Female </w:t>
      </w:r>
      <w:r w:rsidR="00A31FC7" w:rsidRPr="008360A4">
        <w:rPr>
          <w:lang w:val="en-GB"/>
        </w:rPr>
        <w:t>interviewees</w:t>
      </w:r>
      <w:r w:rsidR="00A46110" w:rsidRPr="008360A4">
        <w:rPr>
          <w:lang w:val="en-GB"/>
        </w:rPr>
        <w:t xml:space="preserve"> </w:t>
      </w:r>
      <w:r w:rsidR="00715A87">
        <w:rPr>
          <w:lang w:val="en-GB"/>
        </w:rPr>
        <w:t>re</w:t>
      </w:r>
      <w:r w:rsidR="00A46110" w:rsidRPr="008360A4">
        <w:rPr>
          <w:lang w:val="en-GB"/>
        </w:rPr>
        <w:t xml:space="preserve">counted that they had experienced more open and freer gender relations in their host countries, thus leading to more problems to adapt compared to their male </w:t>
      </w:r>
      <w:r w:rsidR="00AC457C" w:rsidRPr="008360A4">
        <w:rPr>
          <w:lang w:val="en-GB"/>
        </w:rPr>
        <w:t xml:space="preserve">counterparts (see </w:t>
      </w:r>
      <w:proofErr w:type="spellStart"/>
      <w:r w:rsidR="00715A87" w:rsidRPr="008360A4">
        <w:rPr>
          <w:lang w:val="en-GB"/>
        </w:rPr>
        <w:t>Emanuelsson</w:t>
      </w:r>
      <w:proofErr w:type="spellEnd"/>
      <w:r w:rsidR="00715A87" w:rsidRPr="008360A4">
        <w:rPr>
          <w:lang w:val="en-GB"/>
        </w:rPr>
        <w:t>, 2008</w:t>
      </w:r>
      <w:r w:rsidR="00715A87">
        <w:rPr>
          <w:lang w:val="en-GB"/>
        </w:rPr>
        <w:t xml:space="preserve">; </w:t>
      </w:r>
      <w:proofErr w:type="spellStart"/>
      <w:r w:rsidR="00AC457C" w:rsidRPr="008360A4">
        <w:rPr>
          <w:lang w:val="en-GB"/>
        </w:rPr>
        <w:t>Grabska</w:t>
      </w:r>
      <w:proofErr w:type="spellEnd"/>
      <w:r w:rsidR="00AC457C" w:rsidRPr="008360A4">
        <w:rPr>
          <w:lang w:val="en-GB"/>
        </w:rPr>
        <w:t>, 2015:</w:t>
      </w:r>
      <w:r w:rsidR="00C2280A">
        <w:rPr>
          <w:lang w:val="en-GB"/>
        </w:rPr>
        <w:t xml:space="preserve"> </w:t>
      </w:r>
      <w:r w:rsidR="00AC457C" w:rsidRPr="008360A4">
        <w:rPr>
          <w:lang w:val="en-GB"/>
        </w:rPr>
        <w:t>139</w:t>
      </w:r>
      <w:r w:rsidR="00A46110" w:rsidRPr="008360A4">
        <w:rPr>
          <w:lang w:val="en-GB"/>
        </w:rPr>
        <w:t>). As one stated:</w:t>
      </w:r>
      <w:r w:rsidR="00D9389B" w:rsidRPr="008360A4">
        <w:rPr>
          <w:lang w:val="en-GB"/>
        </w:rPr>
        <w:t xml:space="preserve"> </w:t>
      </w:r>
      <w:r w:rsidR="000E59FD" w:rsidRPr="008360A4">
        <w:rPr>
          <w:lang w:val="en-GB"/>
        </w:rPr>
        <w:t>‘</w:t>
      </w:r>
      <w:r w:rsidRPr="008360A4">
        <w:rPr>
          <w:lang w:val="en-GB"/>
        </w:rPr>
        <w:t>It is just a count</w:t>
      </w:r>
      <w:r w:rsidR="00D9389B" w:rsidRPr="008360A4">
        <w:rPr>
          <w:lang w:val="en-GB"/>
        </w:rPr>
        <w:t>ry for men here, not for wom</w:t>
      </w:r>
      <w:r w:rsidR="003200DA" w:rsidRPr="008360A4">
        <w:rPr>
          <w:lang w:val="en-GB"/>
        </w:rPr>
        <w:t>e</w:t>
      </w:r>
      <w:r w:rsidR="00D9389B" w:rsidRPr="008360A4">
        <w:rPr>
          <w:lang w:val="en-GB"/>
        </w:rPr>
        <w:t>n</w:t>
      </w:r>
      <w:r w:rsidR="000E59FD" w:rsidRPr="008360A4">
        <w:rPr>
          <w:lang w:val="en-GB"/>
        </w:rPr>
        <w:t>’</w:t>
      </w:r>
      <w:r w:rsidR="00D9389B" w:rsidRPr="008360A4">
        <w:rPr>
          <w:lang w:val="en-GB"/>
        </w:rPr>
        <w:t>.</w:t>
      </w:r>
      <w:r w:rsidR="009E51D4" w:rsidRPr="008360A4">
        <w:rPr>
          <w:lang w:val="en-GB"/>
        </w:rPr>
        <w:t xml:space="preserve"> She reflected on her life in the United Kingdom in comparison </w:t>
      </w:r>
      <w:r w:rsidR="00715A87">
        <w:rPr>
          <w:lang w:val="en-GB"/>
        </w:rPr>
        <w:t>with</w:t>
      </w:r>
      <w:r w:rsidR="009E51D4" w:rsidRPr="008360A4">
        <w:rPr>
          <w:lang w:val="en-GB"/>
        </w:rPr>
        <w:t xml:space="preserve"> her recent experience in the KRI:</w:t>
      </w:r>
    </w:p>
    <w:p w14:paraId="0B9EC322" w14:textId="77777777" w:rsidR="00776C6B" w:rsidRPr="008360A4" w:rsidRDefault="00776C6B" w:rsidP="00A93BAE">
      <w:pPr>
        <w:spacing w:line="480" w:lineRule="auto"/>
        <w:jc w:val="both"/>
        <w:rPr>
          <w:lang w:val="en-GB"/>
        </w:rPr>
      </w:pPr>
    </w:p>
    <w:p w14:paraId="294D899C" w14:textId="56EC6232" w:rsidR="008D2050" w:rsidRPr="008360A4" w:rsidRDefault="00776C6B" w:rsidP="00E42CED">
      <w:pPr>
        <w:spacing w:line="480" w:lineRule="auto"/>
        <w:ind w:left="567" w:right="567"/>
        <w:jc w:val="both"/>
        <w:rPr>
          <w:b/>
          <w:bCs/>
          <w:lang w:val="en-GB"/>
        </w:rPr>
      </w:pPr>
      <w:r w:rsidRPr="008360A4">
        <w:rPr>
          <w:lang w:val="en-GB"/>
        </w:rPr>
        <w:t>I’ve lived my whole life in there [England] so I have many positive and negative experiences in my life</w:t>
      </w:r>
      <w:r w:rsidR="00854C24" w:rsidRPr="008360A4">
        <w:rPr>
          <w:lang w:val="en-GB"/>
        </w:rPr>
        <w:t>.</w:t>
      </w:r>
      <w:r w:rsidRPr="008360A4">
        <w:rPr>
          <w:lang w:val="en-GB"/>
        </w:rPr>
        <w:t xml:space="preserve"> </w:t>
      </w:r>
      <w:r w:rsidR="00854C24" w:rsidRPr="008360A4">
        <w:rPr>
          <w:lang w:val="en-GB"/>
        </w:rPr>
        <w:t>S</w:t>
      </w:r>
      <w:r w:rsidRPr="008360A4">
        <w:rPr>
          <w:lang w:val="en-GB"/>
        </w:rPr>
        <w:t>o coming to Kurdistan I realized that it was a positive experience because first of all as a girl</w:t>
      </w:r>
      <w:r w:rsidR="00715A87">
        <w:rPr>
          <w:lang w:val="en-GB"/>
        </w:rPr>
        <w:t xml:space="preserve"> </w:t>
      </w:r>
      <w:r w:rsidRPr="008360A4">
        <w:rPr>
          <w:lang w:val="en-GB"/>
        </w:rPr>
        <w:t>… as a single woman you are free</w:t>
      </w:r>
      <w:r w:rsidR="00C2280A">
        <w:rPr>
          <w:lang w:val="en-GB"/>
        </w:rPr>
        <w:t>.</w:t>
      </w:r>
      <w:r w:rsidRPr="008360A4">
        <w:rPr>
          <w:lang w:val="en-GB"/>
        </w:rPr>
        <w:t xml:space="preserve"> </w:t>
      </w:r>
      <w:r w:rsidR="00C2280A">
        <w:rPr>
          <w:lang w:val="en-GB"/>
        </w:rPr>
        <w:t>Y</w:t>
      </w:r>
      <w:r w:rsidRPr="008360A4">
        <w:rPr>
          <w:lang w:val="en-GB"/>
        </w:rPr>
        <w:t>ou are free to do what you want and where you want to go</w:t>
      </w:r>
      <w:r w:rsidR="00715A87">
        <w:rPr>
          <w:lang w:val="en-GB"/>
        </w:rPr>
        <w:t xml:space="preserve"> </w:t>
      </w:r>
      <w:r w:rsidRPr="008360A4">
        <w:rPr>
          <w:lang w:val="en-GB"/>
        </w:rPr>
        <w:t>…</w:t>
      </w:r>
      <w:r w:rsidR="00715A87">
        <w:rPr>
          <w:lang w:val="en-GB"/>
        </w:rPr>
        <w:t xml:space="preserve"> </w:t>
      </w:r>
      <w:r w:rsidRPr="008360A4">
        <w:rPr>
          <w:lang w:val="en-GB"/>
        </w:rPr>
        <w:t>so there is nobody who tells you don’t go out</w:t>
      </w:r>
      <w:r w:rsidR="00B055DF" w:rsidRPr="008360A4">
        <w:rPr>
          <w:lang w:val="en-GB"/>
        </w:rPr>
        <w:t>,</w:t>
      </w:r>
      <w:r w:rsidRPr="008360A4">
        <w:rPr>
          <w:lang w:val="en-GB"/>
        </w:rPr>
        <w:t xml:space="preserve"> don’t work</w:t>
      </w:r>
      <w:r w:rsidR="00C2280A">
        <w:rPr>
          <w:lang w:val="en-GB"/>
        </w:rPr>
        <w:t xml:space="preserve"> or</w:t>
      </w:r>
      <w:r w:rsidRPr="008360A4">
        <w:rPr>
          <w:lang w:val="en-GB"/>
        </w:rPr>
        <w:t xml:space="preserve"> get married</w:t>
      </w:r>
      <w:r w:rsidR="00C2280A">
        <w:rPr>
          <w:lang w:val="en-GB"/>
        </w:rPr>
        <w:t>.</w:t>
      </w:r>
      <w:r w:rsidRPr="008360A4">
        <w:rPr>
          <w:lang w:val="en-GB"/>
        </w:rPr>
        <w:t xml:space="preserve"> </w:t>
      </w:r>
      <w:r w:rsidR="00C2280A">
        <w:rPr>
          <w:lang w:val="en-GB"/>
        </w:rPr>
        <w:t>Y</w:t>
      </w:r>
      <w:r w:rsidRPr="008360A4">
        <w:rPr>
          <w:lang w:val="en-GB"/>
        </w:rPr>
        <w:t>ou know there is no pressure over there</w:t>
      </w:r>
      <w:r w:rsidR="00C2280A">
        <w:rPr>
          <w:lang w:val="en-GB"/>
        </w:rPr>
        <w:t>, t</w:t>
      </w:r>
      <w:r w:rsidRPr="008360A4">
        <w:rPr>
          <w:lang w:val="en-GB"/>
        </w:rPr>
        <w:t>here is no pressure when it comes to social issues. I just feel that women there are more independent, they are encouraged to be independent</w:t>
      </w:r>
      <w:r w:rsidR="00854C24" w:rsidRPr="008360A4">
        <w:rPr>
          <w:lang w:val="en-GB"/>
        </w:rPr>
        <w:t>,</w:t>
      </w:r>
      <w:r w:rsidRPr="008360A4">
        <w:rPr>
          <w:lang w:val="en-GB"/>
        </w:rPr>
        <w:t xml:space="preserve"> they are encouraged to work, to make their own living, not </w:t>
      </w:r>
      <w:r w:rsidR="00854C24" w:rsidRPr="008360A4">
        <w:rPr>
          <w:lang w:val="en-GB"/>
        </w:rPr>
        <w:t xml:space="preserve">to </w:t>
      </w:r>
      <w:r w:rsidRPr="008360A4">
        <w:rPr>
          <w:lang w:val="en-GB"/>
        </w:rPr>
        <w:t>care about what people say about them</w:t>
      </w:r>
      <w:r w:rsidR="00715A87">
        <w:rPr>
          <w:lang w:val="en-GB"/>
        </w:rPr>
        <w:t xml:space="preserve"> </w:t>
      </w:r>
      <w:r w:rsidRPr="008360A4">
        <w:rPr>
          <w:lang w:val="en-GB"/>
        </w:rPr>
        <w:t>…</w:t>
      </w:r>
      <w:r w:rsidR="00715A87">
        <w:rPr>
          <w:lang w:val="en-GB"/>
        </w:rPr>
        <w:t xml:space="preserve"> </w:t>
      </w:r>
      <w:r w:rsidR="00854C24" w:rsidRPr="008360A4">
        <w:rPr>
          <w:lang w:val="en-GB"/>
        </w:rPr>
        <w:t xml:space="preserve">or </w:t>
      </w:r>
      <w:r w:rsidRPr="008360A4">
        <w:rPr>
          <w:lang w:val="en-GB"/>
        </w:rPr>
        <w:t xml:space="preserve">whether they get married or </w:t>
      </w:r>
      <w:r w:rsidR="00854C24" w:rsidRPr="008360A4">
        <w:rPr>
          <w:lang w:val="en-GB"/>
        </w:rPr>
        <w:t>not</w:t>
      </w:r>
      <w:r w:rsidRPr="008360A4">
        <w:rPr>
          <w:lang w:val="en-GB"/>
        </w:rPr>
        <w:t xml:space="preserve">. </w:t>
      </w:r>
      <w:r w:rsidRPr="008360A4">
        <w:rPr>
          <w:b/>
          <w:bCs/>
          <w:lang w:val="en-GB"/>
        </w:rPr>
        <w:t xml:space="preserve"> </w:t>
      </w:r>
    </w:p>
    <w:p w14:paraId="32FF8292" w14:textId="77777777" w:rsidR="009E51D4" w:rsidRPr="008360A4" w:rsidRDefault="009E51D4" w:rsidP="00E42CED">
      <w:pPr>
        <w:spacing w:line="480" w:lineRule="auto"/>
        <w:ind w:left="567" w:right="567"/>
        <w:jc w:val="both"/>
      </w:pPr>
    </w:p>
    <w:p w14:paraId="71673044" w14:textId="6D377B77" w:rsidR="0023352E" w:rsidRPr="008360A4" w:rsidRDefault="009E51D4" w:rsidP="009E51D4">
      <w:pPr>
        <w:spacing w:line="480" w:lineRule="auto"/>
        <w:ind w:right="567"/>
        <w:jc w:val="both"/>
        <w:rPr>
          <w:lang w:val="en-GB"/>
        </w:rPr>
      </w:pPr>
      <w:r w:rsidRPr="008360A4">
        <w:rPr>
          <w:lang w:val="en-GB"/>
        </w:rPr>
        <w:t xml:space="preserve">Another interviewee also </w:t>
      </w:r>
      <w:r w:rsidR="00715A87">
        <w:rPr>
          <w:lang w:val="en-GB"/>
        </w:rPr>
        <w:t>reported</w:t>
      </w:r>
      <w:r w:rsidR="00C2280A">
        <w:rPr>
          <w:lang w:val="en-GB"/>
        </w:rPr>
        <w:t xml:space="preserve"> that</w:t>
      </w:r>
      <w:r w:rsidRPr="008360A4">
        <w:rPr>
          <w:lang w:val="en-GB"/>
        </w:rPr>
        <w:t>:</w:t>
      </w:r>
    </w:p>
    <w:p w14:paraId="116891AB" w14:textId="530F7F49" w:rsidR="00420649" w:rsidRPr="008360A4" w:rsidRDefault="0023352E" w:rsidP="00E42CED">
      <w:pPr>
        <w:spacing w:line="480" w:lineRule="auto"/>
        <w:ind w:left="567" w:right="567"/>
        <w:jc w:val="both"/>
        <w:rPr>
          <w:lang w:val="en-GB"/>
        </w:rPr>
      </w:pPr>
      <w:r w:rsidRPr="008360A4">
        <w:rPr>
          <w:lang w:val="en-GB"/>
        </w:rPr>
        <w:lastRenderedPageBreak/>
        <w:t xml:space="preserve">One day I was wearing a short skirt and the taxi driver told me he </w:t>
      </w:r>
      <w:r w:rsidR="00C2280A">
        <w:rPr>
          <w:lang w:val="en-GB"/>
        </w:rPr>
        <w:t>would</w:t>
      </w:r>
      <w:r w:rsidR="00C2280A" w:rsidRPr="008360A4">
        <w:rPr>
          <w:lang w:val="en-GB"/>
        </w:rPr>
        <w:t xml:space="preserve"> </w:t>
      </w:r>
      <w:r w:rsidRPr="008360A4">
        <w:rPr>
          <w:lang w:val="en-GB"/>
        </w:rPr>
        <w:t>not pick me up. For women it is difficult to live here</w:t>
      </w:r>
      <w:r w:rsidR="00715A87">
        <w:rPr>
          <w:lang w:val="en-GB"/>
        </w:rPr>
        <w:t xml:space="preserve"> </w:t>
      </w:r>
      <w:r w:rsidR="00AA262A" w:rsidRPr="008360A4">
        <w:rPr>
          <w:lang w:val="en-GB"/>
        </w:rPr>
        <w:t xml:space="preserve">… </w:t>
      </w:r>
      <w:proofErr w:type="gramStart"/>
      <w:r w:rsidRPr="008360A4">
        <w:rPr>
          <w:lang w:val="en-GB"/>
        </w:rPr>
        <w:t>My</w:t>
      </w:r>
      <w:proofErr w:type="gramEnd"/>
      <w:r w:rsidRPr="008360A4">
        <w:rPr>
          <w:lang w:val="en-GB"/>
        </w:rPr>
        <w:t xml:space="preserve"> plan was [upon return] </w:t>
      </w:r>
      <w:r w:rsidR="00AA262A" w:rsidRPr="008360A4">
        <w:rPr>
          <w:lang w:val="en-GB"/>
        </w:rPr>
        <w:t xml:space="preserve">to </w:t>
      </w:r>
      <w:r w:rsidRPr="008360A4">
        <w:rPr>
          <w:lang w:val="en-GB"/>
        </w:rPr>
        <w:t xml:space="preserve">work </w:t>
      </w:r>
      <w:r w:rsidR="00C2280A">
        <w:rPr>
          <w:lang w:val="en-GB"/>
        </w:rPr>
        <w:t xml:space="preserve">with </w:t>
      </w:r>
      <w:r w:rsidR="00AA262A" w:rsidRPr="008360A4">
        <w:rPr>
          <w:lang w:val="en-GB"/>
        </w:rPr>
        <w:t xml:space="preserve">gender </w:t>
      </w:r>
      <w:r w:rsidRPr="008360A4">
        <w:rPr>
          <w:lang w:val="en-GB"/>
        </w:rPr>
        <w:t xml:space="preserve">equality and </w:t>
      </w:r>
      <w:r w:rsidR="00AA262A" w:rsidRPr="008360A4">
        <w:rPr>
          <w:lang w:val="en-GB"/>
        </w:rPr>
        <w:t xml:space="preserve">to </w:t>
      </w:r>
      <w:r w:rsidRPr="008360A4">
        <w:rPr>
          <w:lang w:val="en-GB"/>
        </w:rPr>
        <w:t>motivat</w:t>
      </w:r>
      <w:r w:rsidR="00AA262A" w:rsidRPr="008360A4">
        <w:rPr>
          <w:lang w:val="en-GB"/>
        </w:rPr>
        <w:t>e</w:t>
      </w:r>
      <w:r w:rsidRPr="008360A4">
        <w:rPr>
          <w:lang w:val="en-GB"/>
        </w:rPr>
        <w:t xml:space="preserve"> women to be as free as men. I worked for that</w:t>
      </w:r>
      <w:r w:rsidR="00715A87">
        <w:rPr>
          <w:lang w:val="en-GB"/>
        </w:rPr>
        <w:t xml:space="preserve"> </w:t>
      </w:r>
      <w:r w:rsidRPr="008360A4">
        <w:rPr>
          <w:lang w:val="en-GB"/>
        </w:rPr>
        <w:t xml:space="preserve">… but the government did not </w:t>
      </w:r>
      <w:r w:rsidR="00AA262A" w:rsidRPr="008360A4">
        <w:rPr>
          <w:lang w:val="en-GB"/>
        </w:rPr>
        <w:t>respond</w:t>
      </w:r>
      <w:r w:rsidRPr="008360A4">
        <w:rPr>
          <w:lang w:val="en-GB"/>
        </w:rPr>
        <w:t>. It did not support the plan.</w:t>
      </w:r>
    </w:p>
    <w:p w14:paraId="4DBF8692" w14:textId="77777777" w:rsidR="000F4A79" w:rsidRPr="008360A4" w:rsidRDefault="000F4A79" w:rsidP="00A93BAE">
      <w:pPr>
        <w:spacing w:line="480" w:lineRule="auto"/>
        <w:jc w:val="both"/>
        <w:rPr>
          <w:lang w:val="en-GB"/>
        </w:rPr>
      </w:pPr>
    </w:p>
    <w:p w14:paraId="64117D1B" w14:textId="5242A7BC" w:rsidR="00D83C98" w:rsidRPr="008360A4" w:rsidRDefault="00715A87" w:rsidP="00D83C98">
      <w:pPr>
        <w:spacing w:line="480" w:lineRule="auto"/>
        <w:jc w:val="both"/>
        <w:rPr>
          <w:lang w:val="en-AU" w:eastAsia="tr-TR"/>
        </w:rPr>
      </w:pPr>
      <w:r>
        <w:t>I</w:t>
      </w:r>
      <w:r w:rsidR="006E56EA">
        <w:t xml:space="preserve">n </w:t>
      </w:r>
      <w:r>
        <w:t>the</w:t>
      </w:r>
      <w:r w:rsidR="00EA26F9" w:rsidRPr="008360A4">
        <w:t xml:space="preserve"> majority of </w:t>
      </w:r>
      <w:r w:rsidR="006E56EA">
        <w:t>accounts</w:t>
      </w:r>
      <w:r w:rsidR="00EA26F9" w:rsidRPr="008360A4">
        <w:t>, not all</w:t>
      </w:r>
      <w:r w:rsidR="006E56EA">
        <w:t xml:space="preserve"> interviewees</w:t>
      </w:r>
      <w:r w:rsidR="00EA26F9" w:rsidRPr="008360A4">
        <w:t xml:space="preserve"> had experienced disappointment and disillusionment upon return. </w:t>
      </w:r>
      <w:r w:rsidR="00D83C98" w:rsidRPr="008360A4">
        <w:t>Some contrasted the prevailing realities in Kurdistan with the situation under the Ba’ath regime where there was the constant fear of extinction. In such accounts, nationalist feelings and emotional attachments seemed to prevail over the political and economic expectations. However, the current war against IS and the international conundrum also made them feel insecure in the KRI, especially since after their return, the situation had rapidly deteriorated</w:t>
      </w:r>
      <w:r w:rsidR="000D55EF">
        <w:t xml:space="preserve"> alongside with</w:t>
      </w:r>
      <w:r w:rsidR="00D83C98" w:rsidRPr="008360A4">
        <w:t xml:space="preserve"> the economic situation.</w:t>
      </w:r>
      <w:r w:rsidR="00D83C98" w:rsidRPr="008360A4">
        <w:rPr>
          <w:lang w:val="en-AU" w:eastAsia="tr-TR"/>
        </w:rPr>
        <w:t xml:space="preserve"> </w:t>
      </w:r>
    </w:p>
    <w:p w14:paraId="1354D22A" w14:textId="77777777" w:rsidR="00B9392C" w:rsidRPr="008360A4" w:rsidRDefault="00B9392C" w:rsidP="00D83C98">
      <w:pPr>
        <w:spacing w:line="480" w:lineRule="auto"/>
        <w:jc w:val="both"/>
      </w:pPr>
    </w:p>
    <w:p w14:paraId="0717A682" w14:textId="000123D8" w:rsidR="001649DF" w:rsidRPr="008360A4" w:rsidRDefault="006A5AD9" w:rsidP="00A93BAE">
      <w:pPr>
        <w:spacing w:line="480" w:lineRule="auto"/>
        <w:jc w:val="both"/>
      </w:pPr>
      <w:r w:rsidRPr="008360A4">
        <w:t xml:space="preserve">Drawing from the transnational frame, Van </w:t>
      </w:r>
      <w:proofErr w:type="spellStart"/>
      <w:r w:rsidRPr="008360A4">
        <w:t>Houte</w:t>
      </w:r>
      <w:proofErr w:type="spellEnd"/>
      <w:r w:rsidRPr="008360A4">
        <w:t xml:space="preserve"> and </w:t>
      </w:r>
      <w:proofErr w:type="spellStart"/>
      <w:r w:rsidRPr="008360A4">
        <w:t>Davids</w:t>
      </w:r>
      <w:proofErr w:type="spellEnd"/>
      <w:r w:rsidR="00AC457C" w:rsidRPr="008360A4">
        <w:t xml:space="preserve"> (2008:</w:t>
      </w:r>
      <w:r w:rsidR="006E6CC3">
        <w:t xml:space="preserve"> </w:t>
      </w:r>
      <w:r w:rsidRPr="008360A4">
        <w:t xml:space="preserve">1411) emphasize </w:t>
      </w:r>
      <w:r w:rsidR="000E59FD" w:rsidRPr="008360A4">
        <w:t>‘</w:t>
      </w:r>
      <w:r w:rsidRPr="008360A4">
        <w:t>the importance of defining sustainability of return through the use of the concept of mixed embeddedness, and the different factors that influence this embeddedness</w:t>
      </w:r>
      <w:r w:rsidR="000E59FD" w:rsidRPr="008360A4">
        <w:t>’</w:t>
      </w:r>
      <w:r w:rsidRPr="008360A4">
        <w:t xml:space="preserve">. They understand the term </w:t>
      </w:r>
      <w:r w:rsidR="000E59FD" w:rsidRPr="008360A4">
        <w:t>‘</w:t>
      </w:r>
      <w:r w:rsidRPr="008360A4">
        <w:t>embeddedness</w:t>
      </w:r>
      <w:r w:rsidR="000E59FD" w:rsidRPr="008360A4">
        <w:t>’</w:t>
      </w:r>
      <w:r w:rsidRPr="008360A4">
        <w:t xml:space="preserve"> in terms of an individual finding his/her position in the society and feeling a sense of belonging within that society, whether it is in form of economic (sustainable livelihood), social (acceptance and networks) or psychosocial embeddedness (identity), or all</w:t>
      </w:r>
      <w:r w:rsidR="00715A87">
        <w:t xml:space="preserve"> these</w:t>
      </w:r>
      <w:r w:rsidRPr="008360A4">
        <w:t xml:space="preserve">. </w:t>
      </w:r>
      <w:r w:rsidR="00252212" w:rsidRPr="008360A4">
        <w:t>In this way, the</w:t>
      </w:r>
      <w:r w:rsidR="007430E9" w:rsidRPr="008360A4">
        <w:t>y link</w:t>
      </w:r>
      <w:r w:rsidR="0051472F" w:rsidRPr="008360A4">
        <w:t xml:space="preserve"> migrants’ experiences in the host society</w:t>
      </w:r>
      <w:r w:rsidR="007430E9" w:rsidRPr="008360A4">
        <w:t xml:space="preserve"> </w:t>
      </w:r>
      <w:r w:rsidRPr="008360A4">
        <w:t xml:space="preserve">to the everyday epistemologies of returnees in the post-return context. </w:t>
      </w:r>
      <w:r w:rsidR="00CA4D37" w:rsidRPr="008360A4">
        <w:t>Similarly</w:t>
      </w:r>
      <w:r w:rsidR="00034759" w:rsidRPr="008360A4">
        <w:t xml:space="preserve"> in this case</w:t>
      </w:r>
      <w:r w:rsidR="00CA4D37" w:rsidRPr="008360A4">
        <w:t xml:space="preserve">, the everyday epistemologies </w:t>
      </w:r>
      <w:r w:rsidR="00034759" w:rsidRPr="008360A4">
        <w:t>prior to departure (</w:t>
      </w:r>
      <w:r w:rsidR="00715A87">
        <w:t xml:space="preserve">the </w:t>
      </w:r>
      <w:r w:rsidR="00034759" w:rsidRPr="008360A4">
        <w:t>context of forced migration</w:t>
      </w:r>
      <w:r w:rsidR="00FA3BD2" w:rsidRPr="008360A4">
        <w:t>)</w:t>
      </w:r>
      <w:r w:rsidR="00034759" w:rsidRPr="008360A4">
        <w:t xml:space="preserve">, after </w:t>
      </w:r>
      <w:r w:rsidR="00FA3BD2" w:rsidRPr="008360A4">
        <w:t xml:space="preserve">the </w:t>
      </w:r>
      <w:r w:rsidR="00034759" w:rsidRPr="008360A4">
        <w:t xml:space="preserve">departure and settlement in </w:t>
      </w:r>
      <w:r w:rsidR="00715A87">
        <w:t xml:space="preserve">a </w:t>
      </w:r>
      <w:r w:rsidR="00034759" w:rsidRPr="008360A4">
        <w:t xml:space="preserve">host society (with positive experiences) and after the diasporic homecoming (with </w:t>
      </w:r>
      <w:r w:rsidR="00715A87">
        <w:t xml:space="preserve">a </w:t>
      </w:r>
      <w:r w:rsidR="00034759" w:rsidRPr="008360A4">
        <w:t>mismatch between expectations and realities) altogether shaped returnees’ reflections on whe</w:t>
      </w:r>
      <w:r w:rsidR="00105BA4" w:rsidRPr="008360A4">
        <w:t xml:space="preserve">ther to stay or to leave again. </w:t>
      </w:r>
      <w:r w:rsidR="005D7098" w:rsidRPr="008360A4">
        <w:t xml:space="preserve">Such reflections on return as well </w:t>
      </w:r>
      <w:r w:rsidR="005D7098" w:rsidRPr="008360A4">
        <w:lastRenderedPageBreak/>
        <w:t>as on re-return also contain a gendered and generational dimension</w:t>
      </w:r>
      <w:r w:rsidR="00062F01" w:rsidRPr="008360A4">
        <w:t>, in the sense that pre-return and post-return experiences can be quite</w:t>
      </w:r>
      <w:r w:rsidR="0091068E" w:rsidRPr="008360A4">
        <w:t xml:space="preserve"> different for men and women,</w:t>
      </w:r>
      <w:r w:rsidR="00062F01" w:rsidRPr="008360A4">
        <w:t xml:space="preserve"> for first-generation migrants and their </w:t>
      </w:r>
      <w:r w:rsidR="00CF0E63" w:rsidRPr="008360A4">
        <w:t>descendants</w:t>
      </w:r>
      <w:r w:rsidR="00AB041A" w:rsidRPr="008360A4">
        <w:t xml:space="preserve">, </w:t>
      </w:r>
      <w:r w:rsidR="00715A87">
        <w:t>and</w:t>
      </w:r>
      <w:r w:rsidR="0091068E" w:rsidRPr="008360A4">
        <w:t xml:space="preserve"> </w:t>
      </w:r>
      <w:proofErr w:type="spellStart"/>
      <w:r w:rsidR="0091068E" w:rsidRPr="008360A4">
        <w:t>intersectionally</w:t>
      </w:r>
      <w:proofErr w:type="spellEnd"/>
      <w:r w:rsidR="0091068E" w:rsidRPr="008360A4">
        <w:t xml:space="preserve"> </w:t>
      </w:r>
      <w:r w:rsidR="00AB041A" w:rsidRPr="008360A4">
        <w:t>so.</w:t>
      </w:r>
    </w:p>
    <w:p w14:paraId="4A9ECE6C" w14:textId="77777777" w:rsidR="00CB2530" w:rsidRPr="008360A4" w:rsidRDefault="00CB2530" w:rsidP="00A93BAE">
      <w:pPr>
        <w:spacing w:line="480" w:lineRule="auto"/>
        <w:jc w:val="both"/>
        <w:rPr>
          <w:b/>
          <w:bCs/>
        </w:rPr>
      </w:pPr>
    </w:p>
    <w:p w14:paraId="1B95908B" w14:textId="20AC33C3" w:rsidR="001649DF" w:rsidRPr="008360A4" w:rsidRDefault="00163B4A" w:rsidP="00A93BAE">
      <w:pPr>
        <w:spacing w:line="480" w:lineRule="auto"/>
        <w:jc w:val="both"/>
        <w:outlineLvl w:val="0"/>
        <w:rPr>
          <w:b/>
        </w:rPr>
      </w:pPr>
      <w:r w:rsidRPr="008360A4">
        <w:rPr>
          <w:b/>
        </w:rPr>
        <w:t xml:space="preserve">Reflecting on the </w:t>
      </w:r>
      <w:r w:rsidR="00715A87">
        <w:rPr>
          <w:b/>
        </w:rPr>
        <w:t>r</w:t>
      </w:r>
      <w:r w:rsidRPr="008360A4">
        <w:rPr>
          <w:b/>
        </w:rPr>
        <w:t>e-</w:t>
      </w:r>
      <w:r w:rsidR="00715A87">
        <w:rPr>
          <w:b/>
        </w:rPr>
        <w:t>r</w:t>
      </w:r>
      <w:r w:rsidR="001649DF" w:rsidRPr="008360A4">
        <w:rPr>
          <w:b/>
        </w:rPr>
        <w:t>eturn</w:t>
      </w:r>
    </w:p>
    <w:p w14:paraId="291701C2" w14:textId="77777777" w:rsidR="00126C61" w:rsidRPr="008360A4" w:rsidRDefault="00126C61" w:rsidP="00A93BAE">
      <w:pPr>
        <w:spacing w:line="480" w:lineRule="auto"/>
        <w:jc w:val="both"/>
      </w:pPr>
    </w:p>
    <w:p w14:paraId="7505932B" w14:textId="3420F77D" w:rsidR="001649DF" w:rsidRPr="008360A4" w:rsidRDefault="001649DF" w:rsidP="00A93BAE">
      <w:pPr>
        <w:spacing w:line="480" w:lineRule="auto"/>
        <w:jc w:val="both"/>
      </w:pPr>
      <w:r w:rsidRPr="008360A4">
        <w:rPr>
          <w:bCs/>
          <w:lang w:val="en-GB"/>
        </w:rPr>
        <w:t xml:space="preserve">Diasporas are often treated as agents of development and peace-building, and some </w:t>
      </w:r>
      <w:r w:rsidRPr="008360A4">
        <w:rPr>
          <w:lang w:val="en-GB"/>
        </w:rPr>
        <w:t>states are known to have drafted</w:t>
      </w:r>
      <w:r w:rsidRPr="008360A4">
        <w:t xml:space="preserve"> specific diaspora strategies and ministries to attract the diasporic return </w:t>
      </w:r>
      <w:r w:rsidR="00552210" w:rsidRPr="008360A4">
        <w:t>(</w:t>
      </w:r>
      <w:r w:rsidRPr="008360A4">
        <w:t xml:space="preserve">Ho </w:t>
      </w:r>
      <w:r w:rsidR="003E0C28" w:rsidRPr="008360A4">
        <w:t>and Boyle</w:t>
      </w:r>
      <w:r w:rsidR="00AC457C" w:rsidRPr="008360A4">
        <w:t>,</w:t>
      </w:r>
      <w:r w:rsidR="00017BB2" w:rsidRPr="008360A4">
        <w:t xml:space="preserve"> </w:t>
      </w:r>
      <w:r w:rsidRPr="008360A4">
        <w:t xml:space="preserve">2015). </w:t>
      </w:r>
      <w:r w:rsidRPr="008360A4">
        <w:rPr>
          <w:bCs/>
          <w:lang w:val="en-GB"/>
        </w:rPr>
        <w:t>However, whether the home country creates an enabling environment (Brinkerhoff</w:t>
      </w:r>
      <w:r w:rsidR="00AC457C" w:rsidRPr="008360A4">
        <w:rPr>
          <w:bCs/>
          <w:lang w:val="en-GB"/>
        </w:rPr>
        <w:t>,</w:t>
      </w:r>
      <w:r w:rsidRPr="008360A4">
        <w:rPr>
          <w:bCs/>
          <w:lang w:val="en-GB"/>
        </w:rPr>
        <w:t xml:space="preserve"> 2012) for such interventions is the key to understand the dynamics of </w:t>
      </w:r>
      <w:r w:rsidR="008A4D0C" w:rsidRPr="008360A4">
        <w:rPr>
          <w:bCs/>
          <w:lang w:val="en-GB"/>
        </w:rPr>
        <w:t>‘</w:t>
      </w:r>
      <w:r w:rsidRPr="008360A4">
        <w:rPr>
          <w:bCs/>
          <w:lang w:val="en-GB"/>
        </w:rPr>
        <w:t>diasporic homecomings</w:t>
      </w:r>
      <w:r w:rsidR="008A4D0C" w:rsidRPr="008360A4">
        <w:rPr>
          <w:bCs/>
          <w:lang w:val="en-GB"/>
        </w:rPr>
        <w:t>’</w:t>
      </w:r>
      <w:r w:rsidRPr="008360A4">
        <w:rPr>
          <w:bCs/>
          <w:lang w:val="en-GB"/>
        </w:rPr>
        <w:t xml:space="preserve"> and </w:t>
      </w:r>
      <w:r w:rsidR="00DA4BC0" w:rsidRPr="008360A4">
        <w:rPr>
          <w:bCs/>
          <w:lang w:val="en-GB"/>
        </w:rPr>
        <w:t>the eventual contributions it can generate</w:t>
      </w:r>
      <w:r w:rsidRPr="008360A4">
        <w:rPr>
          <w:bCs/>
          <w:lang w:val="en-GB"/>
        </w:rPr>
        <w:t xml:space="preserve">. Although the KRG officials repeatedly welcome </w:t>
      </w:r>
      <w:r w:rsidR="00DA4BC0" w:rsidRPr="008360A4">
        <w:rPr>
          <w:bCs/>
          <w:lang w:val="en-GB"/>
        </w:rPr>
        <w:t xml:space="preserve">the </w:t>
      </w:r>
      <w:r w:rsidRPr="008360A4">
        <w:rPr>
          <w:bCs/>
          <w:lang w:val="en-GB"/>
        </w:rPr>
        <w:t xml:space="preserve">return of </w:t>
      </w:r>
      <w:r w:rsidR="00DA4BC0" w:rsidRPr="008360A4">
        <w:rPr>
          <w:bCs/>
          <w:lang w:val="en-GB"/>
        </w:rPr>
        <w:t>diaspora Kurd</w:t>
      </w:r>
      <w:r w:rsidR="00C05448" w:rsidRPr="008360A4">
        <w:rPr>
          <w:bCs/>
          <w:lang w:val="en-GB"/>
        </w:rPr>
        <w:t>s</w:t>
      </w:r>
      <w:r w:rsidRPr="008360A4">
        <w:rPr>
          <w:bCs/>
          <w:lang w:val="en-GB"/>
        </w:rPr>
        <w:t>, the general conception among the returnee</w:t>
      </w:r>
      <w:r w:rsidR="00561069" w:rsidRPr="008360A4">
        <w:rPr>
          <w:bCs/>
          <w:lang w:val="en-GB"/>
        </w:rPr>
        <w:t>s was</w:t>
      </w:r>
      <w:r w:rsidRPr="008360A4">
        <w:rPr>
          <w:bCs/>
          <w:lang w:val="en-GB"/>
        </w:rPr>
        <w:t xml:space="preserve"> that the KRG </w:t>
      </w:r>
      <w:r w:rsidR="00561069" w:rsidRPr="008360A4">
        <w:rPr>
          <w:bCs/>
          <w:lang w:val="en-GB"/>
        </w:rPr>
        <w:t>was not able</w:t>
      </w:r>
      <w:r w:rsidRPr="008360A4">
        <w:rPr>
          <w:bCs/>
          <w:lang w:val="en-GB"/>
        </w:rPr>
        <w:t xml:space="preserve"> </w:t>
      </w:r>
      <w:r w:rsidR="00B77BF5">
        <w:rPr>
          <w:bCs/>
          <w:lang w:val="en-GB"/>
        </w:rPr>
        <w:t>to</w:t>
      </w:r>
      <w:r w:rsidR="00B77BF5" w:rsidRPr="008360A4">
        <w:rPr>
          <w:bCs/>
          <w:lang w:val="en-GB"/>
        </w:rPr>
        <w:t xml:space="preserve"> </w:t>
      </w:r>
      <w:r w:rsidRPr="008360A4">
        <w:rPr>
          <w:bCs/>
          <w:lang w:val="en-GB"/>
        </w:rPr>
        <w:t>cre</w:t>
      </w:r>
      <w:r w:rsidR="00561069" w:rsidRPr="008360A4">
        <w:rPr>
          <w:bCs/>
          <w:lang w:val="en-GB"/>
        </w:rPr>
        <w:t xml:space="preserve">ate an enabling environment </w:t>
      </w:r>
      <w:r w:rsidR="008A4D0C" w:rsidRPr="008360A4">
        <w:rPr>
          <w:bCs/>
          <w:lang w:val="en-GB"/>
        </w:rPr>
        <w:t>for them</w:t>
      </w:r>
      <w:r w:rsidR="00561069" w:rsidRPr="008360A4">
        <w:rPr>
          <w:bCs/>
          <w:lang w:val="en-GB"/>
        </w:rPr>
        <w:t xml:space="preserve"> to</w:t>
      </w:r>
      <w:r w:rsidRPr="008360A4">
        <w:rPr>
          <w:bCs/>
          <w:lang w:val="en-GB"/>
        </w:rPr>
        <w:t xml:space="preserve"> contribute to the </w:t>
      </w:r>
      <w:r w:rsidR="00561069" w:rsidRPr="008360A4">
        <w:rPr>
          <w:bCs/>
          <w:lang w:val="en-GB"/>
        </w:rPr>
        <w:t>development of Kurdistan</w:t>
      </w:r>
      <w:r w:rsidRPr="008360A4">
        <w:rPr>
          <w:bCs/>
          <w:lang w:val="en-GB"/>
        </w:rPr>
        <w:t>.</w:t>
      </w:r>
      <w:r w:rsidRPr="008360A4">
        <w:t xml:space="preserve"> </w:t>
      </w:r>
      <w:r w:rsidR="006740AA" w:rsidRPr="008360A4">
        <w:rPr>
          <w:bCs/>
          <w:lang w:val="en-GB"/>
        </w:rPr>
        <w:t>All the interviewees</w:t>
      </w:r>
      <w:r w:rsidR="002E5291" w:rsidRPr="008360A4">
        <w:rPr>
          <w:bCs/>
          <w:lang w:val="en-GB"/>
        </w:rPr>
        <w:t>, without exception,</w:t>
      </w:r>
      <w:r w:rsidR="006740AA" w:rsidRPr="008360A4">
        <w:rPr>
          <w:bCs/>
          <w:lang w:val="en-GB"/>
        </w:rPr>
        <w:t xml:space="preserve"> stated that the KRG had</w:t>
      </w:r>
      <w:r w:rsidRPr="008360A4">
        <w:rPr>
          <w:bCs/>
          <w:lang w:val="en-GB"/>
        </w:rPr>
        <w:t xml:space="preserve"> no policies for welcoming </w:t>
      </w:r>
      <w:r w:rsidR="006740AA" w:rsidRPr="008360A4">
        <w:rPr>
          <w:bCs/>
          <w:lang w:val="en-GB"/>
        </w:rPr>
        <w:t>or even encouraging diaspora members to return</w:t>
      </w:r>
      <w:r w:rsidRPr="008360A4">
        <w:rPr>
          <w:bCs/>
          <w:lang w:val="en-GB"/>
        </w:rPr>
        <w:t xml:space="preserve">. </w:t>
      </w:r>
      <w:r w:rsidR="002E4F75" w:rsidRPr="008360A4">
        <w:rPr>
          <w:bCs/>
          <w:lang w:val="en-GB"/>
        </w:rPr>
        <w:t xml:space="preserve">Local forms of </w:t>
      </w:r>
      <w:r w:rsidR="00023AFE" w:rsidRPr="008360A4">
        <w:rPr>
          <w:bCs/>
          <w:lang w:val="en-GB"/>
        </w:rPr>
        <w:t xml:space="preserve">(family) </w:t>
      </w:r>
      <w:r w:rsidR="002E4F75" w:rsidRPr="008360A4">
        <w:rPr>
          <w:bCs/>
          <w:lang w:val="en-GB"/>
        </w:rPr>
        <w:t>n</w:t>
      </w:r>
      <w:r w:rsidRPr="008360A4">
        <w:rPr>
          <w:bCs/>
          <w:lang w:val="en-GB"/>
        </w:rPr>
        <w:t xml:space="preserve">etworks and social capital </w:t>
      </w:r>
      <w:r w:rsidR="00EE301D" w:rsidRPr="008360A4">
        <w:rPr>
          <w:bCs/>
          <w:lang w:val="en-GB"/>
        </w:rPr>
        <w:t>seem</w:t>
      </w:r>
      <w:r w:rsidR="00047984" w:rsidRPr="008360A4">
        <w:rPr>
          <w:bCs/>
          <w:lang w:val="en-GB"/>
        </w:rPr>
        <w:t>ed</w:t>
      </w:r>
      <w:r w:rsidR="00EE301D" w:rsidRPr="008360A4">
        <w:rPr>
          <w:bCs/>
          <w:lang w:val="en-GB"/>
        </w:rPr>
        <w:t xml:space="preserve"> to </w:t>
      </w:r>
      <w:r w:rsidRPr="008360A4">
        <w:rPr>
          <w:bCs/>
          <w:lang w:val="en-GB"/>
        </w:rPr>
        <w:t xml:space="preserve">play a huge role when it </w:t>
      </w:r>
      <w:r w:rsidR="00047984" w:rsidRPr="008360A4">
        <w:rPr>
          <w:bCs/>
          <w:lang w:val="en-GB"/>
        </w:rPr>
        <w:t>came</w:t>
      </w:r>
      <w:r w:rsidRPr="008360A4">
        <w:rPr>
          <w:bCs/>
          <w:lang w:val="en-GB"/>
        </w:rPr>
        <w:t xml:space="preserve"> to turning </w:t>
      </w:r>
      <w:r w:rsidR="006740AA" w:rsidRPr="008360A4">
        <w:rPr>
          <w:bCs/>
          <w:lang w:val="en-GB"/>
        </w:rPr>
        <w:t xml:space="preserve">the </w:t>
      </w:r>
      <w:r w:rsidRPr="008360A4">
        <w:rPr>
          <w:bCs/>
          <w:lang w:val="en-GB"/>
        </w:rPr>
        <w:t xml:space="preserve">return experience into a </w:t>
      </w:r>
      <w:r w:rsidR="000E59FD" w:rsidRPr="008360A4">
        <w:rPr>
          <w:bCs/>
          <w:lang w:val="en-GB"/>
        </w:rPr>
        <w:t>‘</w:t>
      </w:r>
      <w:r w:rsidRPr="008360A4">
        <w:rPr>
          <w:bCs/>
          <w:lang w:val="en-GB"/>
        </w:rPr>
        <w:t>success story</w:t>
      </w:r>
      <w:r w:rsidR="000E59FD" w:rsidRPr="008360A4">
        <w:rPr>
          <w:bCs/>
          <w:lang w:val="en-GB"/>
        </w:rPr>
        <w:t>’</w:t>
      </w:r>
      <w:r w:rsidR="00EE301D" w:rsidRPr="008360A4">
        <w:rPr>
          <w:bCs/>
          <w:lang w:val="en-GB"/>
        </w:rPr>
        <w:t xml:space="preserve">, </w:t>
      </w:r>
      <w:r w:rsidRPr="008360A4">
        <w:rPr>
          <w:bCs/>
          <w:lang w:val="en-GB"/>
        </w:rPr>
        <w:t>especially in the realm of investment and politi</w:t>
      </w:r>
      <w:r w:rsidR="00EE301D" w:rsidRPr="008360A4">
        <w:rPr>
          <w:bCs/>
          <w:lang w:val="en-GB"/>
        </w:rPr>
        <w:t>cal positions.</w:t>
      </w:r>
      <w:r w:rsidRPr="008360A4">
        <w:rPr>
          <w:bCs/>
          <w:lang w:val="en-GB"/>
        </w:rPr>
        <w:t xml:space="preserve"> </w:t>
      </w:r>
      <w:r w:rsidR="00CD144E" w:rsidRPr="008360A4">
        <w:rPr>
          <w:lang w:val="en-GB"/>
        </w:rPr>
        <w:t xml:space="preserve">As mentioned by </w:t>
      </w:r>
      <w:proofErr w:type="spellStart"/>
      <w:r w:rsidR="00CD144E" w:rsidRPr="008360A4">
        <w:rPr>
          <w:lang w:val="en-GB"/>
        </w:rPr>
        <w:t>Åkesson</w:t>
      </w:r>
      <w:proofErr w:type="spellEnd"/>
      <w:r w:rsidR="00CD144E" w:rsidRPr="008360A4">
        <w:rPr>
          <w:lang w:val="en-GB"/>
        </w:rPr>
        <w:t xml:space="preserve"> and E</w:t>
      </w:r>
      <w:r w:rsidR="00B821BB">
        <w:rPr>
          <w:lang w:val="en-GB"/>
        </w:rPr>
        <w:t xml:space="preserve">riksson </w:t>
      </w:r>
      <w:proofErr w:type="spellStart"/>
      <w:r w:rsidR="00CD144E" w:rsidRPr="008360A4">
        <w:rPr>
          <w:lang w:val="en-GB"/>
        </w:rPr>
        <w:t>Baaz</w:t>
      </w:r>
      <w:proofErr w:type="spellEnd"/>
      <w:r w:rsidR="00CD144E" w:rsidRPr="008360A4">
        <w:rPr>
          <w:lang w:val="en-GB"/>
        </w:rPr>
        <w:t xml:space="preserve"> (2015:</w:t>
      </w:r>
      <w:r w:rsidR="00B77BF5">
        <w:rPr>
          <w:lang w:val="en-GB"/>
        </w:rPr>
        <w:t xml:space="preserve"> </w:t>
      </w:r>
      <w:r w:rsidR="00CD144E" w:rsidRPr="008360A4">
        <w:rPr>
          <w:lang w:val="en-GB"/>
        </w:rPr>
        <w:t>3), ‘successful return migration is not primarily dependent on the various forms of social, cultural and economic capital obtained abroad, but on the various obstacles posed by the structures encountered upon return and the returnees’ ability to transform the migrant capital they have attained</w:t>
      </w:r>
      <w:r w:rsidR="00715A87">
        <w:rPr>
          <w:lang w:val="en-GB"/>
        </w:rPr>
        <w:t>’</w:t>
      </w:r>
      <w:r w:rsidR="00CD144E" w:rsidRPr="008360A4">
        <w:rPr>
          <w:lang w:val="en-GB"/>
        </w:rPr>
        <w:t>.</w:t>
      </w:r>
    </w:p>
    <w:p w14:paraId="71EBCDF5" w14:textId="77777777" w:rsidR="001649DF" w:rsidRPr="008360A4" w:rsidRDefault="001649DF" w:rsidP="00A93BAE">
      <w:pPr>
        <w:spacing w:line="480" w:lineRule="auto"/>
        <w:jc w:val="both"/>
      </w:pPr>
    </w:p>
    <w:p w14:paraId="2505E568" w14:textId="73F9071A" w:rsidR="00D158C1" w:rsidRPr="008360A4" w:rsidRDefault="002E5291" w:rsidP="00E42CED">
      <w:pPr>
        <w:spacing w:line="480" w:lineRule="auto"/>
        <w:jc w:val="both"/>
        <w:rPr>
          <w:lang w:val="en-GB"/>
        </w:rPr>
      </w:pPr>
      <w:r w:rsidRPr="008360A4">
        <w:t>A majority of the</w:t>
      </w:r>
      <w:r w:rsidR="00773F72" w:rsidRPr="008360A4">
        <w:t xml:space="preserve"> </w:t>
      </w:r>
      <w:r w:rsidR="00C8574D" w:rsidRPr="008360A4">
        <w:t>interviewees’</w:t>
      </w:r>
      <w:r w:rsidR="00773F72" w:rsidRPr="008360A4">
        <w:t xml:space="preserve"> accounts reflected that the return was not considered as a</w:t>
      </w:r>
      <w:r w:rsidR="00B82DA6" w:rsidRPr="008360A4">
        <w:t xml:space="preserve"> permanent, one-way move to the </w:t>
      </w:r>
      <w:r w:rsidR="00047984" w:rsidRPr="008360A4">
        <w:t>‘</w:t>
      </w:r>
      <w:r w:rsidR="00B82DA6" w:rsidRPr="008360A4">
        <w:t>homeland</w:t>
      </w:r>
      <w:r w:rsidR="00047984" w:rsidRPr="008360A4">
        <w:t>’</w:t>
      </w:r>
      <w:r w:rsidR="00B82DA6" w:rsidRPr="008360A4">
        <w:t>, but that it was an on-going</w:t>
      </w:r>
      <w:r w:rsidR="00047984" w:rsidRPr="008360A4">
        <w:t xml:space="preserve">, open project </w:t>
      </w:r>
      <w:r w:rsidR="00715A87">
        <w:lastRenderedPageBreak/>
        <w:t xml:space="preserve">leaning </w:t>
      </w:r>
      <w:r w:rsidR="00047984" w:rsidRPr="008360A4">
        <w:t>towards</w:t>
      </w:r>
      <w:r w:rsidR="00B82DA6" w:rsidRPr="008360A4">
        <w:t xml:space="preserve"> </w:t>
      </w:r>
      <w:r w:rsidR="00715A87">
        <w:t xml:space="preserve">the </w:t>
      </w:r>
      <w:r w:rsidR="00B82DA6" w:rsidRPr="008360A4">
        <w:t>future, and</w:t>
      </w:r>
      <w:r w:rsidR="00047984" w:rsidRPr="008360A4">
        <w:t xml:space="preserve"> one</w:t>
      </w:r>
      <w:r w:rsidR="00B82DA6" w:rsidRPr="008360A4">
        <w:t xml:space="preserve"> that would </w:t>
      </w:r>
      <w:r w:rsidR="00047984" w:rsidRPr="008360A4">
        <w:t>eventually involve continuous</w:t>
      </w:r>
      <w:r w:rsidR="00B82DA6" w:rsidRPr="008360A4">
        <w:t xml:space="preserve"> transnational circulation</w:t>
      </w:r>
      <w:r w:rsidR="007D6E46" w:rsidRPr="008360A4">
        <w:t xml:space="preserve"> (see </w:t>
      </w:r>
      <w:proofErr w:type="spellStart"/>
      <w:r w:rsidR="007D6E46" w:rsidRPr="008360A4">
        <w:t>Eastmo</w:t>
      </w:r>
      <w:r w:rsidR="00AC457C" w:rsidRPr="008360A4">
        <w:t>nd</w:t>
      </w:r>
      <w:proofErr w:type="spellEnd"/>
      <w:r w:rsidR="00AC457C" w:rsidRPr="008360A4">
        <w:t>,</w:t>
      </w:r>
      <w:r w:rsidR="00C8574D" w:rsidRPr="008360A4">
        <w:t xml:space="preserve"> </w:t>
      </w:r>
      <w:r w:rsidR="007D6E46" w:rsidRPr="008360A4">
        <w:t>2006)</w:t>
      </w:r>
      <w:r w:rsidR="00B82DA6" w:rsidRPr="008360A4">
        <w:t>.</w:t>
      </w:r>
      <w:r w:rsidR="00773F72" w:rsidRPr="008360A4">
        <w:t xml:space="preserve"> </w:t>
      </w:r>
      <w:r w:rsidR="00047984" w:rsidRPr="008360A4">
        <w:t>Concerning</w:t>
      </w:r>
      <w:r w:rsidR="001649DF" w:rsidRPr="008360A4">
        <w:t xml:space="preserve"> the </w:t>
      </w:r>
      <w:r w:rsidR="00047984" w:rsidRPr="008360A4">
        <w:t xml:space="preserve">possibility </w:t>
      </w:r>
      <w:r w:rsidR="00F00A5D">
        <w:t xml:space="preserve">for </w:t>
      </w:r>
      <w:r w:rsidR="001649DF" w:rsidRPr="008360A4">
        <w:t xml:space="preserve">re-return to the host country, </w:t>
      </w:r>
      <w:r w:rsidR="00F00A5D">
        <w:t>11</w:t>
      </w:r>
      <w:r w:rsidR="001649DF" w:rsidRPr="008360A4">
        <w:t xml:space="preserve"> interviewees </w:t>
      </w:r>
      <w:r w:rsidR="002E4F75" w:rsidRPr="008360A4">
        <w:t xml:space="preserve">out of </w:t>
      </w:r>
      <w:r w:rsidR="00F00A5D">
        <w:t>26</w:t>
      </w:r>
      <w:r w:rsidR="002E4F75" w:rsidRPr="008360A4">
        <w:t xml:space="preserve"> </w:t>
      </w:r>
      <w:r w:rsidR="001649DF" w:rsidRPr="008360A4">
        <w:t>mentioned that they were plan</w:t>
      </w:r>
      <w:r w:rsidR="00EA3367" w:rsidRPr="008360A4">
        <w:t>ning to move back</w:t>
      </w:r>
      <w:r w:rsidR="00B82DA6" w:rsidRPr="008360A4">
        <w:t xml:space="preserve"> </w:t>
      </w:r>
      <w:r w:rsidR="001649DF" w:rsidRPr="008360A4">
        <w:t>wit</w:t>
      </w:r>
      <w:r w:rsidR="00030011" w:rsidRPr="008360A4">
        <w:t>hin a short time period, and s</w:t>
      </w:r>
      <w:r w:rsidR="002E4F75" w:rsidRPr="008360A4">
        <w:t xml:space="preserve">ix </w:t>
      </w:r>
      <w:r w:rsidR="001649DF" w:rsidRPr="008360A4">
        <w:t xml:space="preserve">had settled in Kurdistan permanently. Among them, some found it difficult to move again due to old age or because they were married </w:t>
      </w:r>
      <w:r w:rsidR="00B82DA6" w:rsidRPr="008360A4">
        <w:t>to somebody</w:t>
      </w:r>
      <w:r w:rsidR="001649DF" w:rsidRPr="008360A4">
        <w:t xml:space="preserve"> local. </w:t>
      </w:r>
      <w:r w:rsidR="00D158C1" w:rsidRPr="008360A4">
        <w:rPr>
          <w:lang w:val="en-GB"/>
        </w:rPr>
        <w:t>One interviewee mentioned how hard the situation was for her children in Kurdistan. Despite being aware of the challenges she might encounter as a woman, she sa</w:t>
      </w:r>
      <w:r w:rsidR="00B77BF5">
        <w:rPr>
          <w:lang w:val="en-GB"/>
        </w:rPr>
        <w:t>id</w:t>
      </w:r>
      <w:r w:rsidR="00D158C1" w:rsidRPr="008360A4">
        <w:rPr>
          <w:lang w:val="en-GB"/>
        </w:rPr>
        <w:t xml:space="preserve"> that she did not pay enough attention to the situation of children upon return:</w:t>
      </w:r>
    </w:p>
    <w:p w14:paraId="6524F255" w14:textId="77777777" w:rsidR="00EE5D7E" w:rsidRPr="008360A4" w:rsidRDefault="00EE5D7E" w:rsidP="00E42CED">
      <w:pPr>
        <w:spacing w:line="480" w:lineRule="auto"/>
        <w:jc w:val="both"/>
      </w:pPr>
    </w:p>
    <w:p w14:paraId="6E3E9707" w14:textId="5F90EED3" w:rsidR="00D158C1" w:rsidRPr="008360A4" w:rsidRDefault="00D158C1" w:rsidP="00D158C1">
      <w:pPr>
        <w:spacing w:line="480" w:lineRule="auto"/>
        <w:ind w:left="567" w:right="567"/>
        <w:jc w:val="both"/>
        <w:rPr>
          <w:lang w:val="en-GB"/>
        </w:rPr>
      </w:pPr>
      <w:r w:rsidRPr="008360A4">
        <w:rPr>
          <w:lang w:val="en-GB"/>
        </w:rPr>
        <w:t xml:space="preserve">To be honest, especially when I see </w:t>
      </w:r>
      <w:r w:rsidR="00B77BF5">
        <w:rPr>
          <w:lang w:val="en-GB"/>
        </w:rPr>
        <w:t xml:space="preserve">that </w:t>
      </w:r>
      <w:r w:rsidRPr="008360A4">
        <w:rPr>
          <w:lang w:val="en-GB"/>
        </w:rPr>
        <w:t>my kids are suffering in school, as a mother, of course you rethink about return. Being a woman in this society is another issue</w:t>
      </w:r>
      <w:r w:rsidR="00F00A5D">
        <w:rPr>
          <w:lang w:val="en-GB"/>
        </w:rPr>
        <w:t xml:space="preserve"> </w:t>
      </w:r>
      <w:r w:rsidRPr="008360A4">
        <w:rPr>
          <w:lang w:val="en-GB"/>
        </w:rPr>
        <w:t>…</w:t>
      </w:r>
      <w:r w:rsidR="00F00A5D">
        <w:rPr>
          <w:lang w:val="en-GB"/>
        </w:rPr>
        <w:t xml:space="preserve"> </w:t>
      </w:r>
      <w:r w:rsidRPr="008360A4">
        <w:rPr>
          <w:lang w:val="en-GB"/>
        </w:rPr>
        <w:t>but that is a personal issue. That was my choice, I decided to come back but my kids</w:t>
      </w:r>
      <w:r w:rsidR="00F00A5D">
        <w:rPr>
          <w:lang w:val="en-GB"/>
        </w:rPr>
        <w:t xml:space="preserve"> </w:t>
      </w:r>
      <w:r w:rsidRPr="008360A4">
        <w:rPr>
          <w:lang w:val="en-GB"/>
        </w:rPr>
        <w:t xml:space="preserve">… they had no choice. </w:t>
      </w:r>
    </w:p>
    <w:p w14:paraId="787E6C19" w14:textId="77777777" w:rsidR="00D158C1" w:rsidRPr="008360A4" w:rsidRDefault="00D158C1" w:rsidP="00A93BAE">
      <w:pPr>
        <w:spacing w:line="480" w:lineRule="auto"/>
        <w:jc w:val="both"/>
        <w:rPr>
          <w:lang w:val="en-GB"/>
        </w:rPr>
      </w:pPr>
    </w:p>
    <w:p w14:paraId="1FDCEFDD" w14:textId="34BC9C64" w:rsidR="008B3268" w:rsidRPr="008360A4" w:rsidRDefault="001649DF" w:rsidP="00A93BAE">
      <w:pPr>
        <w:spacing w:line="480" w:lineRule="auto"/>
        <w:jc w:val="both"/>
      </w:pPr>
      <w:r w:rsidRPr="008360A4">
        <w:t>Five interviewees said they would decide according to the evolving situation in Kurdistan</w:t>
      </w:r>
      <w:r w:rsidR="002E4F75" w:rsidRPr="008360A4">
        <w:t xml:space="preserve">, </w:t>
      </w:r>
      <w:r w:rsidR="00E160EC" w:rsidRPr="008360A4">
        <w:t>e</w:t>
      </w:r>
      <w:r w:rsidR="00030011" w:rsidRPr="008360A4">
        <w:t>specially if the war with IS</w:t>
      </w:r>
      <w:r w:rsidR="00E160EC" w:rsidRPr="008360A4">
        <w:t xml:space="preserve"> continued or </w:t>
      </w:r>
      <w:r w:rsidR="00030011" w:rsidRPr="008360A4">
        <w:t xml:space="preserve">if </w:t>
      </w:r>
      <w:r w:rsidR="00E160EC" w:rsidRPr="008360A4">
        <w:t>the economic situation deteriorated.</w:t>
      </w:r>
      <w:r w:rsidR="00C52A9F" w:rsidRPr="008360A4">
        <w:t xml:space="preserve"> </w:t>
      </w:r>
      <w:r w:rsidR="00E7442B" w:rsidRPr="008360A4">
        <w:t>For instance, t</w:t>
      </w:r>
      <w:r w:rsidR="00C52A9F" w:rsidRPr="008360A4">
        <w:t>he economic situation between the moment interviewees returned and when the interview</w:t>
      </w:r>
      <w:r w:rsidR="00B77BF5">
        <w:t>s</w:t>
      </w:r>
      <w:r w:rsidR="00C52A9F" w:rsidRPr="008360A4">
        <w:t xml:space="preserve"> were conducted had changed drastically.</w:t>
      </w:r>
      <w:r w:rsidR="003132FA" w:rsidRPr="008360A4">
        <w:rPr>
          <w:lang w:val="en-GB"/>
        </w:rPr>
        <w:t xml:space="preserve"> </w:t>
      </w:r>
      <w:r w:rsidR="003132FA" w:rsidRPr="008360A4">
        <w:rPr>
          <w:lang w:val="en-AU" w:eastAsia="tr-TR"/>
        </w:rPr>
        <w:t xml:space="preserve">Since 2014 the KRI has experienced </w:t>
      </w:r>
      <w:r w:rsidR="00F00A5D">
        <w:rPr>
          <w:lang w:val="en-AU" w:eastAsia="tr-TR"/>
        </w:rPr>
        <w:t>one</w:t>
      </w:r>
      <w:r w:rsidR="003132FA" w:rsidRPr="008360A4">
        <w:rPr>
          <w:lang w:val="en-AU" w:eastAsia="tr-TR"/>
        </w:rPr>
        <w:t xml:space="preserve"> economic crisis after another, partially due to the budgetary cuts to the KRG by the Iraqi government</w:t>
      </w:r>
      <w:r w:rsidR="00C52A9F" w:rsidRPr="008360A4">
        <w:rPr>
          <w:lang w:val="en-AU" w:eastAsia="tr-TR"/>
        </w:rPr>
        <w:t>, which might generate re-return from the region.</w:t>
      </w:r>
      <w:r w:rsidR="00E160EC" w:rsidRPr="008360A4">
        <w:t xml:space="preserve"> </w:t>
      </w:r>
      <w:r w:rsidR="00E7442B" w:rsidRPr="008360A4">
        <w:t>Indeed, a</w:t>
      </w:r>
      <w:r w:rsidR="002E4F75" w:rsidRPr="008360A4">
        <w:t xml:space="preserve"> total of </w:t>
      </w:r>
      <w:r w:rsidR="00F00A5D">
        <w:t>16</w:t>
      </w:r>
      <w:r w:rsidR="002E4F75" w:rsidRPr="008360A4">
        <w:t xml:space="preserve"> interviewees had either decided to leave or</w:t>
      </w:r>
      <w:r w:rsidR="00E160EC" w:rsidRPr="008360A4">
        <w:t xml:space="preserve"> were thinking of re-returning</w:t>
      </w:r>
      <w:r w:rsidRPr="008360A4">
        <w:t>. Four interviewees instead stated th</w:t>
      </w:r>
      <w:r w:rsidR="00B82DA6" w:rsidRPr="008360A4">
        <w:t xml:space="preserve">at they sometimes </w:t>
      </w:r>
      <w:r w:rsidR="008D173C" w:rsidRPr="008360A4">
        <w:t xml:space="preserve">thought </w:t>
      </w:r>
      <w:r w:rsidR="00B82DA6" w:rsidRPr="008360A4">
        <w:t>about the return,</w:t>
      </w:r>
      <w:r w:rsidRPr="008360A4">
        <w:t xml:space="preserve"> but </w:t>
      </w:r>
      <w:r w:rsidR="008D173C" w:rsidRPr="008360A4">
        <w:t xml:space="preserve">at the moment of interviewing, </w:t>
      </w:r>
      <w:r w:rsidRPr="008360A4">
        <w:t xml:space="preserve">they </w:t>
      </w:r>
      <w:r w:rsidR="008D173C" w:rsidRPr="008360A4">
        <w:t xml:space="preserve">had not made any </w:t>
      </w:r>
      <w:r w:rsidR="00D05550" w:rsidRPr="008360A4">
        <w:t>decision concerning it</w:t>
      </w:r>
      <w:r w:rsidR="008D173C" w:rsidRPr="008360A4">
        <w:t>.</w:t>
      </w:r>
      <w:r w:rsidRPr="008360A4">
        <w:t xml:space="preserve"> </w:t>
      </w:r>
      <w:r w:rsidR="008B3268" w:rsidRPr="008360A4">
        <w:t xml:space="preserve">When asked whether they regretted having returned, </w:t>
      </w:r>
      <w:r w:rsidR="00B82DA6" w:rsidRPr="008360A4">
        <w:t>a</w:t>
      </w:r>
      <w:r w:rsidR="00A14B85" w:rsidRPr="008360A4">
        <w:t xml:space="preserve"> little more than half</w:t>
      </w:r>
      <w:r w:rsidR="008B3268" w:rsidRPr="008360A4">
        <w:t xml:space="preserve"> either did (10) or had mixed feelings (4) about it. The rest did not regret their return (12).</w:t>
      </w:r>
    </w:p>
    <w:p w14:paraId="414765B9" w14:textId="77777777" w:rsidR="00E64548" w:rsidRPr="008360A4" w:rsidRDefault="00E64548" w:rsidP="00A93BAE">
      <w:pPr>
        <w:spacing w:line="480" w:lineRule="auto"/>
        <w:jc w:val="both"/>
      </w:pPr>
    </w:p>
    <w:p w14:paraId="0BF7B76E" w14:textId="77777777" w:rsidR="00E64548" w:rsidRPr="008360A4" w:rsidRDefault="00E64548" w:rsidP="00E64548">
      <w:pPr>
        <w:spacing w:line="480" w:lineRule="auto"/>
        <w:ind w:left="567" w:right="567"/>
        <w:jc w:val="both"/>
        <w:rPr>
          <w:color w:val="000000" w:themeColor="text1"/>
        </w:rPr>
      </w:pPr>
      <w:r w:rsidRPr="008360A4">
        <w:rPr>
          <w:color w:val="000000" w:themeColor="text1"/>
          <w:lang w:val="en-GB"/>
        </w:rPr>
        <w:t xml:space="preserve">My feelings are paradoxical. Sometimes I wish I did not come back, but another time I will say, coming here was much better than staying there. </w:t>
      </w:r>
    </w:p>
    <w:p w14:paraId="3944BE5E" w14:textId="77777777" w:rsidR="00E64548" w:rsidRPr="008360A4" w:rsidRDefault="00E64548" w:rsidP="00E64548">
      <w:pPr>
        <w:spacing w:line="480" w:lineRule="auto"/>
        <w:ind w:left="567" w:right="567"/>
        <w:jc w:val="both"/>
        <w:rPr>
          <w:lang w:val="en-GB"/>
        </w:rPr>
      </w:pPr>
    </w:p>
    <w:p w14:paraId="37567C9F" w14:textId="6D4D15BA" w:rsidR="00E64548" w:rsidRPr="008360A4" w:rsidRDefault="00E64548" w:rsidP="00E64548">
      <w:pPr>
        <w:spacing w:line="480" w:lineRule="auto"/>
        <w:ind w:left="567" w:right="567"/>
        <w:jc w:val="both"/>
        <w:rPr>
          <w:lang w:val="en-GB"/>
        </w:rPr>
      </w:pPr>
      <w:r w:rsidRPr="008360A4" w:rsidDel="00861421">
        <w:rPr>
          <w:lang w:val="en-GB"/>
        </w:rPr>
        <w:t xml:space="preserve"> </w:t>
      </w:r>
      <w:r w:rsidRPr="008360A4">
        <w:rPr>
          <w:lang w:val="en-GB"/>
        </w:rPr>
        <w:t xml:space="preserve">So many things have changed in terms of </w:t>
      </w:r>
      <w:r w:rsidRPr="00B011E8">
        <w:rPr>
          <w:iCs/>
          <w:lang w:val="en-GB"/>
        </w:rPr>
        <w:t>construction</w:t>
      </w:r>
      <w:r w:rsidRPr="008360A4">
        <w:rPr>
          <w:lang w:val="en-GB"/>
        </w:rPr>
        <w:t xml:space="preserve">, but people’s </w:t>
      </w:r>
      <w:r w:rsidRPr="00B011E8">
        <w:rPr>
          <w:iCs/>
          <w:lang w:val="en-GB"/>
        </w:rPr>
        <w:t>minds</w:t>
      </w:r>
      <w:r w:rsidRPr="008360A4">
        <w:rPr>
          <w:lang w:val="en-GB"/>
        </w:rPr>
        <w:t xml:space="preserve"> are still old.</w:t>
      </w:r>
    </w:p>
    <w:p w14:paraId="55A65736" w14:textId="77777777" w:rsidR="001649DF" w:rsidRPr="008360A4" w:rsidRDefault="001649DF" w:rsidP="00A93BAE">
      <w:pPr>
        <w:spacing w:line="480" w:lineRule="auto"/>
        <w:jc w:val="both"/>
      </w:pPr>
    </w:p>
    <w:p w14:paraId="7B8A6E74" w14:textId="5131EEAD" w:rsidR="00923FA0" w:rsidRPr="008360A4" w:rsidRDefault="00D05550" w:rsidP="00A93BAE">
      <w:pPr>
        <w:spacing w:line="480" w:lineRule="auto"/>
        <w:jc w:val="both"/>
        <w:rPr>
          <w:lang w:val="en-GB"/>
        </w:rPr>
      </w:pPr>
      <w:r w:rsidRPr="008360A4">
        <w:t>The interviewees’ accounts showed</w:t>
      </w:r>
      <w:r w:rsidR="00237347" w:rsidRPr="008360A4">
        <w:t xml:space="preserve"> </w:t>
      </w:r>
      <w:r w:rsidR="00EF11B3" w:rsidRPr="008360A4">
        <w:t xml:space="preserve">that there is </w:t>
      </w:r>
      <w:r w:rsidR="00237347" w:rsidRPr="008360A4">
        <w:t>a close relationship between transnationalism</w:t>
      </w:r>
      <w:r w:rsidRPr="008360A4">
        <w:t>, on the one hand,</w:t>
      </w:r>
      <w:r w:rsidR="00237347" w:rsidRPr="008360A4">
        <w:t xml:space="preserve"> and return intentions, decisions, post-return experiences and the possible re-return</w:t>
      </w:r>
      <w:r w:rsidRPr="008360A4">
        <w:t>, on the other hand</w:t>
      </w:r>
      <w:r w:rsidR="00237347" w:rsidRPr="008360A4">
        <w:t xml:space="preserve"> (Carling </w:t>
      </w:r>
      <w:r w:rsidR="007C077E" w:rsidRPr="008360A4">
        <w:t>and</w:t>
      </w:r>
      <w:r w:rsidR="00237347" w:rsidRPr="008360A4">
        <w:t xml:space="preserve"> </w:t>
      </w:r>
      <w:proofErr w:type="spellStart"/>
      <w:r w:rsidR="00237347" w:rsidRPr="008360A4">
        <w:t>Erdal</w:t>
      </w:r>
      <w:proofErr w:type="spellEnd"/>
      <w:r w:rsidR="00AC457C" w:rsidRPr="008360A4">
        <w:t>,</w:t>
      </w:r>
      <w:r w:rsidR="00237347" w:rsidRPr="008360A4">
        <w:t xml:space="preserve"> 2014)</w:t>
      </w:r>
      <w:r w:rsidRPr="008360A4">
        <w:t>.</w:t>
      </w:r>
      <w:r w:rsidR="00DA401F" w:rsidRPr="008360A4">
        <w:t xml:space="preserve"> </w:t>
      </w:r>
      <w:r w:rsidR="00861F26" w:rsidRPr="008360A4">
        <w:t>A majority of the interviewees fostered attachments, travelled</w:t>
      </w:r>
      <w:r w:rsidR="00F00A5D">
        <w:t>,</w:t>
      </w:r>
      <w:r w:rsidR="00861F26" w:rsidRPr="008360A4">
        <w:t xml:space="preserve"> or intended to travel</w:t>
      </w:r>
      <w:r w:rsidR="00F00A5D">
        <w:t>,</w:t>
      </w:r>
      <w:r w:rsidR="00861F26" w:rsidRPr="008360A4">
        <w:t xml:space="preserve"> to the host countries on a regular basis. Only one interviewee talked about </w:t>
      </w:r>
      <w:r w:rsidR="000E59FD" w:rsidRPr="008360A4">
        <w:t>‘</w:t>
      </w:r>
      <w:r w:rsidR="00861F26" w:rsidRPr="008360A4">
        <w:t>burning bridges</w:t>
      </w:r>
      <w:r w:rsidR="000E59FD" w:rsidRPr="008360A4">
        <w:t>’</w:t>
      </w:r>
      <w:r w:rsidR="00861F26" w:rsidRPr="008360A4">
        <w:t xml:space="preserve">. One of the main reasons for the </w:t>
      </w:r>
      <w:r w:rsidR="00D306DF" w:rsidRPr="008360A4">
        <w:t>maintenance</w:t>
      </w:r>
      <w:r w:rsidR="00861F26" w:rsidRPr="008360A4">
        <w:t xml:space="preserve"> of transnational ties </w:t>
      </w:r>
      <w:r w:rsidR="00FF1F3C" w:rsidRPr="008360A4">
        <w:t>w</w:t>
      </w:r>
      <w:r w:rsidR="00F00A5D">
        <w:t>as</w:t>
      </w:r>
      <w:r w:rsidR="00861F26" w:rsidRPr="008360A4">
        <w:t xml:space="preserve"> </w:t>
      </w:r>
      <w:r w:rsidR="00DA401F" w:rsidRPr="008360A4">
        <w:t xml:space="preserve">the </w:t>
      </w:r>
      <w:r w:rsidR="00861F26" w:rsidRPr="008360A4">
        <w:t>family members and friends abroad as well as established businesses</w:t>
      </w:r>
      <w:r w:rsidR="00012AAD" w:rsidRPr="008360A4">
        <w:t xml:space="preserve"> in the host country</w:t>
      </w:r>
      <w:r w:rsidR="00D306DF" w:rsidRPr="008360A4">
        <w:t xml:space="preserve">. </w:t>
      </w:r>
      <w:r w:rsidR="00861F26" w:rsidRPr="008360A4">
        <w:t>Also</w:t>
      </w:r>
      <w:r w:rsidR="00C05448" w:rsidRPr="008360A4">
        <w:t>,</w:t>
      </w:r>
      <w:r w:rsidR="00861F26" w:rsidRPr="008360A4">
        <w:t xml:space="preserve"> the accumulated </w:t>
      </w:r>
      <w:r w:rsidR="00E8348B" w:rsidRPr="008360A4">
        <w:t xml:space="preserve">human and </w:t>
      </w:r>
      <w:r w:rsidR="00861F26" w:rsidRPr="008360A4">
        <w:t xml:space="preserve">social capital </w:t>
      </w:r>
      <w:r w:rsidR="00012AAD" w:rsidRPr="008360A4">
        <w:t xml:space="preserve">from the host country </w:t>
      </w:r>
      <w:r w:rsidR="00861F26" w:rsidRPr="008360A4">
        <w:t xml:space="preserve">was considered to enable a relatively </w:t>
      </w:r>
      <w:r w:rsidR="00012AAD" w:rsidRPr="008360A4">
        <w:t xml:space="preserve">risk-free </w:t>
      </w:r>
      <w:r w:rsidR="00861F26" w:rsidRPr="008360A4">
        <w:t xml:space="preserve">re-return to the host society. </w:t>
      </w:r>
      <w:r w:rsidR="00861F26" w:rsidRPr="008360A4">
        <w:rPr>
          <w:lang w:val="en-GB"/>
        </w:rPr>
        <w:t xml:space="preserve">Indeed, </w:t>
      </w:r>
      <w:r w:rsidR="00861F26" w:rsidRPr="008360A4">
        <w:t>the challenges of reintegration can</w:t>
      </w:r>
      <w:r w:rsidR="00F00A5D">
        <w:t>,</w:t>
      </w:r>
      <w:r w:rsidR="00861F26" w:rsidRPr="008360A4">
        <w:t xml:space="preserve"> in some cases</w:t>
      </w:r>
      <w:r w:rsidR="00F00A5D">
        <w:t>,</w:t>
      </w:r>
      <w:r w:rsidR="00861F26" w:rsidRPr="008360A4">
        <w:t xml:space="preserve"> encourage the returnees to </w:t>
      </w:r>
      <w:r w:rsidR="000E59FD" w:rsidRPr="008360A4">
        <w:t>‘</w:t>
      </w:r>
      <w:r w:rsidR="00861F26" w:rsidRPr="008360A4">
        <w:t>return</w:t>
      </w:r>
      <w:r w:rsidR="000E59FD" w:rsidRPr="008360A4">
        <w:t>’</w:t>
      </w:r>
      <w:r w:rsidR="00861F26" w:rsidRPr="008360A4">
        <w:t xml:space="preserve"> to the host society (King </w:t>
      </w:r>
      <w:r w:rsidR="007C077E" w:rsidRPr="008360A4">
        <w:t>and</w:t>
      </w:r>
      <w:r w:rsidR="00861F26" w:rsidRPr="008360A4">
        <w:t xml:space="preserve"> C</w:t>
      </w:r>
      <w:r w:rsidR="00C05448" w:rsidRPr="008360A4">
        <w:t>h</w:t>
      </w:r>
      <w:r w:rsidR="00861F26" w:rsidRPr="008360A4">
        <w:t>ristou</w:t>
      </w:r>
      <w:r w:rsidR="00AC457C" w:rsidRPr="008360A4">
        <w:t>,</w:t>
      </w:r>
      <w:r w:rsidR="00861F26" w:rsidRPr="008360A4">
        <w:t xml:space="preserve"> 2014) or to opt for a transnational life arrangement between the host society and the homeland (</w:t>
      </w:r>
      <w:proofErr w:type="spellStart"/>
      <w:r w:rsidR="00861F26" w:rsidRPr="008360A4">
        <w:t>Emanuelsson</w:t>
      </w:r>
      <w:proofErr w:type="spellEnd"/>
      <w:r w:rsidR="00AC457C" w:rsidRPr="008360A4">
        <w:t>,</w:t>
      </w:r>
      <w:r w:rsidR="00861F26" w:rsidRPr="008360A4">
        <w:t xml:space="preserve"> 2008). </w:t>
      </w:r>
      <w:r w:rsidR="00861F26" w:rsidRPr="008360A4">
        <w:rPr>
          <w:lang w:val="en-GB"/>
        </w:rPr>
        <w:t xml:space="preserve">Four </w:t>
      </w:r>
      <w:r w:rsidR="00F54B87" w:rsidRPr="008360A4">
        <w:rPr>
          <w:lang w:val="en-GB"/>
        </w:rPr>
        <w:t>interviewees</w:t>
      </w:r>
      <w:r w:rsidR="00861F26" w:rsidRPr="008360A4">
        <w:rPr>
          <w:lang w:val="en-GB"/>
        </w:rPr>
        <w:t xml:space="preserve"> suggested that re-return or circular return would be a preferred strategy in the current context (see </w:t>
      </w:r>
      <w:proofErr w:type="spellStart"/>
      <w:r w:rsidR="00F03DD5" w:rsidRPr="008360A4">
        <w:rPr>
          <w:lang w:val="en-GB"/>
        </w:rPr>
        <w:t>Åkesson</w:t>
      </w:r>
      <w:proofErr w:type="spellEnd"/>
      <w:r w:rsidR="00714168" w:rsidRPr="008360A4">
        <w:rPr>
          <w:lang w:val="en-GB"/>
        </w:rPr>
        <w:t xml:space="preserve"> and Eri</w:t>
      </w:r>
      <w:r w:rsidR="007E2480">
        <w:rPr>
          <w:lang w:val="en-GB"/>
        </w:rPr>
        <w:t xml:space="preserve">ksson </w:t>
      </w:r>
      <w:proofErr w:type="spellStart"/>
      <w:r w:rsidR="00AC457C" w:rsidRPr="008360A4">
        <w:rPr>
          <w:lang w:val="en-GB"/>
        </w:rPr>
        <w:t>Baaz</w:t>
      </w:r>
      <w:proofErr w:type="spellEnd"/>
      <w:r w:rsidR="00AC457C" w:rsidRPr="008360A4">
        <w:rPr>
          <w:lang w:val="en-GB"/>
        </w:rPr>
        <w:t>,</w:t>
      </w:r>
      <w:r w:rsidR="00F54B87" w:rsidRPr="008360A4">
        <w:rPr>
          <w:lang w:val="en-GB"/>
        </w:rPr>
        <w:t xml:space="preserve"> </w:t>
      </w:r>
      <w:r w:rsidR="00AC457C" w:rsidRPr="008360A4">
        <w:rPr>
          <w:lang w:val="en-GB"/>
        </w:rPr>
        <w:t>2015:</w:t>
      </w:r>
      <w:r w:rsidR="00347B09">
        <w:rPr>
          <w:lang w:val="en-GB"/>
        </w:rPr>
        <w:t xml:space="preserve"> </w:t>
      </w:r>
      <w:r w:rsidR="00861F26" w:rsidRPr="008360A4">
        <w:rPr>
          <w:lang w:val="en-GB"/>
        </w:rPr>
        <w:t xml:space="preserve">10). However, </w:t>
      </w:r>
      <w:r w:rsidR="00861F26" w:rsidRPr="008360A4">
        <w:rPr>
          <w:bCs/>
          <w:lang w:val="en-GB"/>
        </w:rPr>
        <w:t>most saw</w:t>
      </w:r>
      <w:r w:rsidR="00861F26" w:rsidRPr="008360A4">
        <w:t xml:space="preserve"> KRG statements that aimed to attract return migrants to the region as a show of </w:t>
      </w:r>
      <w:r w:rsidR="000E59FD" w:rsidRPr="008360A4">
        <w:t>‘</w:t>
      </w:r>
      <w:r w:rsidR="00861F26" w:rsidRPr="008360A4">
        <w:t>goodwill</w:t>
      </w:r>
      <w:r w:rsidR="000E59FD" w:rsidRPr="008360A4">
        <w:t>’</w:t>
      </w:r>
      <w:r w:rsidR="00861F26" w:rsidRPr="008360A4">
        <w:t xml:space="preserve">, since the realities were shadowed by corruption, nepotism and political instability. Returning with great aspirations and sometimes with expectations of a </w:t>
      </w:r>
      <w:r w:rsidR="000E59FD" w:rsidRPr="008360A4">
        <w:t>‘</w:t>
      </w:r>
      <w:r w:rsidR="00861F26" w:rsidRPr="008360A4">
        <w:t>hero’s welcome</w:t>
      </w:r>
      <w:r w:rsidR="000E59FD" w:rsidRPr="008360A4">
        <w:t>’</w:t>
      </w:r>
      <w:r w:rsidR="00861F26" w:rsidRPr="008360A4">
        <w:t xml:space="preserve">, returnees </w:t>
      </w:r>
      <w:r w:rsidR="00AB2A70" w:rsidRPr="008360A4">
        <w:t xml:space="preserve">were </w:t>
      </w:r>
      <w:r w:rsidR="00861F26" w:rsidRPr="008360A4">
        <w:t xml:space="preserve">re-evaluating their </w:t>
      </w:r>
      <w:r w:rsidR="00AB2A70" w:rsidRPr="008360A4">
        <w:t>decisions</w:t>
      </w:r>
      <w:r w:rsidR="00861F26" w:rsidRPr="008360A4">
        <w:t>.</w:t>
      </w:r>
      <w:r w:rsidR="00861F26" w:rsidRPr="008360A4">
        <w:rPr>
          <w:lang w:val="en-GB"/>
        </w:rPr>
        <w:t xml:space="preserve"> </w:t>
      </w:r>
    </w:p>
    <w:p w14:paraId="0AE2BC17" w14:textId="77777777" w:rsidR="00E64548" w:rsidRPr="008360A4" w:rsidRDefault="00E64548" w:rsidP="00A93BAE">
      <w:pPr>
        <w:spacing w:line="480" w:lineRule="auto"/>
        <w:jc w:val="both"/>
        <w:rPr>
          <w:lang w:val="en-GB"/>
        </w:rPr>
      </w:pPr>
    </w:p>
    <w:p w14:paraId="676D0F7F" w14:textId="06DFFD39" w:rsidR="00861F26" w:rsidRPr="008360A4" w:rsidRDefault="00CA7720" w:rsidP="00A93BAE">
      <w:pPr>
        <w:spacing w:line="480" w:lineRule="auto"/>
        <w:jc w:val="both"/>
      </w:pPr>
      <w:r w:rsidRPr="008360A4">
        <w:lastRenderedPageBreak/>
        <w:t xml:space="preserve">Similarly to </w:t>
      </w:r>
      <w:proofErr w:type="spellStart"/>
      <w:r w:rsidRPr="008360A4">
        <w:t>Iaria’s</w:t>
      </w:r>
      <w:proofErr w:type="spellEnd"/>
      <w:r w:rsidRPr="008360A4">
        <w:t xml:space="preserve"> </w:t>
      </w:r>
      <w:r w:rsidR="00AC6DEF" w:rsidRPr="008360A4">
        <w:t>(2014)</w:t>
      </w:r>
      <w:r w:rsidRPr="008360A4">
        <w:t xml:space="preserve"> </w:t>
      </w:r>
      <w:r w:rsidR="00425CFF" w:rsidRPr="008360A4">
        <w:t xml:space="preserve">study </w:t>
      </w:r>
      <w:r w:rsidRPr="008360A4">
        <w:t>on Iraqi returnees, post-return transnationalism should not be considered as separate from p</w:t>
      </w:r>
      <w:r w:rsidR="00E60415" w:rsidRPr="008360A4">
        <w:t xml:space="preserve">re-return transnationalism. Instead, </w:t>
      </w:r>
      <w:r w:rsidRPr="008360A4">
        <w:t xml:space="preserve">the transnational livelihood strategies before return should be seen as a continuity of post-return strategies. This also applies to </w:t>
      </w:r>
      <w:r w:rsidR="00CA01A0" w:rsidRPr="008360A4">
        <w:t>the decisions related to such strategies</w:t>
      </w:r>
      <w:r w:rsidRPr="008360A4">
        <w:t xml:space="preserve"> concerning return </w:t>
      </w:r>
      <w:r w:rsidR="00CA01A0" w:rsidRPr="008360A4">
        <w:t xml:space="preserve">and re-return </w:t>
      </w:r>
      <w:r w:rsidR="00473C20" w:rsidRPr="008360A4">
        <w:t xml:space="preserve">that </w:t>
      </w:r>
      <w:r w:rsidR="00CA01A0" w:rsidRPr="008360A4">
        <w:t xml:space="preserve">need to be analyzed in relation to the </w:t>
      </w:r>
      <w:r w:rsidRPr="008360A4">
        <w:t>socio-political context</w:t>
      </w:r>
      <w:r w:rsidR="00CA01A0" w:rsidRPr="008360A4">
        <w:t xml:space="preserve"> </w:t>
      </w:r>
      <w:r w:rsidR="00347B09">
        <w:t xml:space="preserve">in which </w:t>
      </w:r>
      <w:r w:rsidR="00CA01A0" w:rsidRPr="008360A4">
        <w:t>they take place</w:t>
      </w:r>
      <w:r w:rsidRPr="008360A4">
        <w:t xml:space="preserve">. </w:t>
      </w:r>
      <w:r w:rsidR="00E230B5" w:rsidRPr="008360A4">
        <w:t>In this case, r</w:t>
      </w:r>
      <w:r w:rsidR="00F93B34" w:rsidRPr="008360A4">
        <w:t>etaining a base in both countries prevailed as a preferred strategy.</w:t>
      </w:r>
      <w:r w:rsidR="00F93B34" w:rsidRPr="008360A4">
        <w:rPr>
          <w:lang w:val="en-GB"/>
        </w:rPr>
        <w:t xml:space="preserve"> </w:t>
      </w:r>
      <w:r w:rsidR="00F00A5D">
        <w:t>C</w:t>
      </w:r>
      <w:r w:rsidR="00861F26" w:rsidRPr="008360A4">
        <w:t>itizenship in a</w:t>
      </w:r>
      <w:r w:rsidR="00F00A5D">
        <w:t>n</w:t>
      </w:r>
      <w:r w:rsidR="00861F26" w:rsidRPr="008360A4">
        <w:t xml:space="preserve"> EU country, United States or Canada enabled great mobility and </w:t>
      </w:r>
      <w:r w:rsidR="005B5319" w:rsidRPr="008360A4">
        <w:rPr>
          <w:lang w:val="en-GB"/>
        </w:rPr>
        <w:t xml:space="preserve">facilitated the decision to return and to take the risk, similarly to Mortensen’s (2014) findings, as well as to re-return to the host country if the return failed. </w:t>
      </w:r>
      <w:r w:rsidR="00F00A5D">
        <w:rPr>
          <w:lang w:val="en-GB"/>
        </w:rPr>
        <w:t>C</w:t>
      </w:r>
      <w:r w:rsidR="00861F26" w:rsidRPr="008360A4">
        <w:rPr>
          <w:lang w:val="en-GB"/>
        </w:rPr>
        <w:t xml:space="preserve">itizenship </w:t>
      </w:r>
      <w:r w:rsidR="002F7E0E" w:rsidRPr="008360A4">
        <w:rPr>
          <w:lang w:val="en-GB"/>
        </w:rPr>
        <w:t>also </w:t>
      </w:r>
      <w:r w:rsidR="00861F26" w:rsidRPr="008360A4">
        <w:rPr>
          <w:lang w:val="en-GB"/>
        </w:rPr>
        <w:t xml:space="preserve">facilitated the arrangement of transnational family life (see </w:t>
      </w:r>
      <w:proofErr w:type="spellStart"/>
      <w:r w:rsidR="00861F26" w:rsidRPr="008360A4">
        <w:rPr>
          <w:lang w:val="en-GB"/>
        </w:rPr>
        <w:t>Emanuelsson</w:t>
      </w:r>
      <w:proofErr w:type="spellEnd"/>
      <w:r w:rsidR="00AC457C" w:rsidRPr="008360A4">
        <w:rPr>
          <w:lang w:val="en-GB"/>
        </w:rPr>
        <w:t>,</w:t>
      </w:r>
      <w:r w:rsidR="00861F26" w:rsidRPr="008360A4">
        <w:rPr>
          <w:lang w:val="en-GB"/>
        </w:rPr>
        <w:t xml:space="preserve"> 2008) as</w:t>
      </w:r>
      <w:r w:rsidR="00F00A5D">
        <w:rPr>
          <w:lang w:val="en-GB"/>
        </w:rPr>
        <w:t>,</w:t>
      </w:r>
      <w:r w:rsidR="00861F26" w:rsidRPr="008360A4">
        <w:rPr>
          <w:lang w:val="en-GB"/>
        </w:rPr>
        <w:t xml:space="preserve"> in most cases</w:t>
      </w:r>
      <w:r w:rsidR="00F00A5D">
        <w:rPr>
          <w:lang w:val="en-GB"/>
        </w:rPr>
        <w:t>,</w:t>
      </w:r>
      <w:r w:rsidR="00861F26" w:rsidRPr="008360A4">
        <w:rPr>
          <w:lang w:val="en-GB"/>
        </w:rPr>
        <w:t xml:space="preserve"> the interviewees had left their family members in the host country </w:t>
      </w:r>
      <w:r w:rsidR="00A0070B" w:rsidRPr="008360A4">
        <w:rPr>
          <w:lang w:val="en-GB"/>
        </w:rPr>
        <w:t xml:space="preserve">to wait </w:t>
      </w:r>
      <w:r w:rsidR="00F00A5D">
        <w:rPr>
          <w:lang w:val="en-GB"/>
        </w:rPr>
        <w:t>until</w:t>
      </w:r>
      <w:r w:rsidR="00A0070B" w:rsidRPr="008360A4">
        <w:rPr>
          <w:lang w:val="en-GB"/>
        </w:rPr>
        <w:t xml:space="preserve"> they had settled</w:t>
      </w:r>
      <w:r w:rsidR="00861F26" w:rsidRPr="008360A4">
        <w:rPr>
          <w:lang w:val="en-GB"/>
        </w:rPr>
        <w:t xml:space="preserve"> securely in Kurdistan.</w:t>
      </w:r>
      <w:r w:rsidR="00861F26" w:rsidRPr="008360A4">
        <w:t xml:space="preserve"> </w:t>
      </w:r>
    </w:p>
    <w:p w14:paraId="6C981A67" w14:textId="77777777" w:rsidR="00123B7B" w:rsidRPr="008360A4" w:rsidRDefault="00123B7B" w:rsidP="00A93BAE">
      <w:pPr>
        <w:tabs>
          <w:tab w:val="left" w:pos="6521"/>
          <w:tab w:val="left" w:pos="8329"/>
          <w:tab w:val="left" w:pos="10547"/>
        </w:tabs>
        <w:spacing w:line="480" w:lineRule="auto"/>
        <w:ind w:right="4"/>
        <w:jc w:val="both"/>
        <w:rPr>
          <w:lang w:val="en-GB"/>
        </w:rPr>
      </w:pPr>
    </w:p>
    <w:p w14:paraId="2239D137" w14:textId="1AED4F6B" w:rsidR="00123B7B" w:rsidRPr="008360A4" w:rsidRDefault="006054D5" w:rsidP="00A93BAE">
      <w:pPr>
        <w:tabs>
          <w:tab w:val="left" w:pos="6521"/>
          <w:tab w:val="left" w:pos="8329"/>
          <w:tab w:val="left" w:pos="10547"/>
        </w:tabs>
        <w:spacing w:line="480" w:lineRule="auto"/>
        <w:ind w:right="4"/>
        <w:jc w:val="both"/>
        <w:rPr>
          <w:lang w:val="en-GB"/>
        </w:rPr>
      </w:pPr>
      <w:r w:rsidRPr="008360A4">
        <w:rPr>
          <w:lang w:val="en-GB"/>
        </w:rPr>
        <w:t>T</w:t>
      </w:r>
      <w:r w:rsidR="00123B7B" w:rsidRPr="008360A4">
        <w:rPr>
          <w:lang w:val="en-GB"/>
        </w:rPr>
        <w:t xml:space="preserve">his study’s findings show </w:t>
      </w:r>
      <w:r w:rsidR="00123B7B" w:rsidRPr="008360A4">
        <w:t>that interviewees’ motivations to leave Kurdistan stemmed from a combined lack of political, social and economic security</w:t>
      </w:r>
      <w:r w:rsidRPr="008360A4">
        <w:t>, and the return was motivated by increased security situation</w:t>
      </w:r>
      <w:r w:rsidR="00806338" w:rsidRPr="008360A4">
        <w:t xml:space="preserve"> in the KRI</w:t>
      </w:r>
      <w:r w:rsidR="00123B7B" w:rsidRPr="008360A4">
        <w:t>.</w:t>
      </w:r>
      <w:r w:rsidR="00123B7B" w:rsidRPr="008360A4">
        <w:rPr>
          <w:lang w:val="en-GB"/>
        </w:rPr>
        <w:t xml:space="preserve"> Regardless of positive host society experiences, they had decided to return to </w:t>
      </w:r>
      <w:r w:rsidR="00250D4D">
        <w:rPr>
          <w:lang w:val="en-GB"/>
        </w:rPr>
        <w:t xml:space="preserve">a </w:t>
      </w:r>
      <w:r w:rsidR="00123B7B" w:rsidRPr="008360A4">
        <w:rPr>
          <w:lang w:val="en-GB"/>
        </w:rPr>
        <w:t>Kurdistan that was undergoing an economic boom and intense nation-building processes, the latter still continuing</w:t>
      </w:r>
      <w:r w:rsidR="00B66EE7" w:rsidRPr="008360A4">
        <w:rPr>
          <w:lang w:val="en-GB"/>
        </w:rPr>
        <w:t xml:space="preserve"> strong</w:t>
      </w:r>
      <w:r w:rsidR="00250D4D">
        <w:rPr>
          <w:lang w:val="en-GB"/>
        </w:rPr>
        <w:t>ly</w:t>
      </w:r>
      <w:r w:rsidR="00123B7B" w:rsidRPr="008360A4">
        <w:rPr>
          <w:lang w:val="en-GB"/>
        </w:rPr>
        <w:t xml:space="preserve">. This was also reflected in return motivations that were mostly nationalist/cultural, economic and family-related. Referring to their return as homecoming, the returnees wished to contribute to the development of the KRI. Social capital acquired in the host society, host country citizenship that provided increased mobility and transnational capital (networks, ties) facilitated the decision to return to the KRI. </w:t>
      </w:r>
      <w:r w:rsidR="00A17BB4" w:rsidRPr="008360A4">
        <w:rPr>
          <w:lang w:val="en-GB"/>
        </w:rPr>
        <w:t>However, interviewees were at times lacking local forms of</w:t>
      </w:r>
      <w:r w:rsidR="00931F6F" w:rsidRPr="008360A4">
        <w:rPr>
          <w:lang w:val="en-GB"/>
        </w:rPr>
        <w:t xml:space="preserve"> social capital</w:t>
      </w:r>
      <w:r w:rsidR="00DB58FF" w:rsidRPr="008360A4">
        <w:rPr>
          <w:lang w:val="en-GB"/>
        </w:rPr>
        <w:t xml:space="preserve"> to reintegrate</w:t>
      </w:r>
      <w:r w:rsidR="00931F6F" w:rsidRPr="008360A4">
        <w:rPr>
          <w:lang w:val="en-GB"/>
        </w:rPr>
        <w:t xml:space="preserve"> </w:t>
      </w:r>
      <w:r w:rsidR="00DB58FF" w:rsidRPr="008360A4">
        <w:rPr>
          <w:lang w:val="en-GB"/>
        </w:rPr>
        <w:t xml:space="preserve">and regardless of the symbolically significant ‘diasporic homecoming’, they </w:t>
      </w:r>
      <w:r w:rsidR="00931F6F" w:rsidRPr="008360A4">
        <w:rPr>
          <w:lang w:val="en-GB"/>
        </w:rPr>
        <w:t>experienced</w:t>
      </w:r>
      <w:r w:rsidR="00A17BB4" w:rsidRPr="008360A4">
        <w:rPr>
          <w:lang w:val="en-GB"/>
        </w:rPr>
        <w:t xml:space="preserve"> a</w:t>
      </w:r>
      <w:r w:rsidR="000317D8" w:rsidRPr="008360A4">
        <w:rPr>
          <w:lang w:val="en-GB"/>
        </w:rPr>
        <w:t xml:space="preserve"> </w:t>
      </w:r>
      <w:r w:rsidR="00123B7B" w:rsidRPr="008360A4">
        <w:rPr>
          <w:lang w:val="en-GB"/>
        </w:rPr>
        <w:t>mismatch between the expectations and realities stemming from nepotism, corruption and mo</w:t>
      </w:r>
      <w:r w:rsidR="000317D8" w:rsidRPr="008360A4">
        <w:rPr>
          <w:lang w:val="en-GB"/>
        </w:rPr>
        <w:t xml:space="preserve">re </w:t>
      </w:r>
      <w:r w:rsidR="00931F6F" w:rsidRPr="008360A4">
        <w:rPr>
          <w:lang w:val="en-GB"/>
        </w:rPr>
        <w:t xml:space="preserve">traditional gender relations that </w:t>
      </w:r>
      <w:r w:rsidR="00DB58FF" w:rsidRPr="008360A4">
        <w:rPr>
          <w:lang w:val="en-GB"/>
        </w:rPr>
        <w:t>became</w:t>
      </w:r>
      <w:r w:rsidR="000317D8" w:rsidRPr="008360A4">
        <w:rPr>
          <w:lang w:val="en-GB"/>
        </w:rPr>
        <w:t xml:space="preserve"> contrasted</w:t>
      </w:r>
      <w:r w:rsidR="00B6762C" w:rsidRPr="008360A4">
        <w:rPr>
          <w:lang w:val="en-GB"/>
        </w:rPr>
        <w:t xml:space="preserve"> </w:t>
      </w:r>
      <w:r w:rsidR="000317D8" w:rsidRPr="008360A4">
        <w:rPr>
          <w:lang w:val="en-GB"/>
        </w:rPr>
        <w:t>with</w:t>
      </w:r>
      <w:r w:rsidR="00B6762C" w:rsidRPr="008360A4">
        <w:rPr>
          <w:lang w:val="en-GB"/>
        </w:rPr>
        <w:t xml:space="preserve"> po</w:t>
      </w:r>
      <w:r w:rsidR="000317D8" w:rsidRPr="008360A4">
        <w:rPr>
          <w:lang w:val="en-GB"/>
        </w:rPr>
        <w:t xml:space="preserve">sitive host </w:t>
      </w:r>
      <w:r w:rsidR="000317D8" w:rsidRPr="008360A4">
        <w:rPr>
          <w:lang w:val="en-GB"/>
        </w:rPr>
        <w:lastRenderedPageBreak/>
        <w:t>society experiences.</w:t>
      </w:r>
      <w:r w:rsidR="00123B7B" w:rsidRPr="008360A4">
        <w:rPr>
          <w:lang w:val="en-GB"/>
        </w:rPr>
        <w:t xml:space="preserve"> </w:t>
      </w:r>
      <w:r w:rsidR="00B630A3" w:rsidRPr="008360A4">
        <w:rPr>
          <w:lang w:val="en-GB"/>
        </w:rPr>
        <w:t>T</w:t>
      </w:r>
      <w:r w:rsidR="00DD624A" w:rsidRPr="008360A4">
        <w:rPr>
          <w:lang w:val="en-GB"/>
        </w:rPr>
        <w:t xml:space="preserve">he </w:t>
      </w:r>
      <w:r w:rsidR="00123B7B" w:rsidRPr="008360A4">
        <w:rPr>
          <w:lang w:val="en-GB"/>
        </w:rPr>
        <w:t>factors that</w:t>
      </w:r>
      <w:r w:rsidR="00F56F8F" w:rsidRPr="008360A4">
        <w:rPr>
          <w:lang w:val="en-GB"/>
        </w:rPr>
        <w:t xml:space="preserve"> had</w:t>
      </w:r>
      <w:r w:rsidR="00123B7B" w:rsidRPr="008360A4">
        <w:rPr>
          <w:lang w:val="en-GB"/>
        </w:rPr>
        <w:t xml:space="preserve"> </w:t>
      </w:r>
      <w:r w:rsidR="008A76BF" w:rsidRPr="008360A4">
        <w:rPr>
          <w:lang w:val="en-GB"/>
        </w:rPr>
        <w:t>facilitated the return decision</w:t>
      </w:r>
      <w:r w:rsidR="00123B7B" w:rsidRPr="008360A4">
        <w:rPr>
          <w:lang w:val="en-GB"/>
        </w:rPr>
        <w:t xml:space="preserve"> were also felt to provide a security network in the case of an eventual re-return</w:t>
      </w:r>
      <w:r w:rsidR="00B065A3" w:rsidRPr="008360A4">
        <w:rPr>
          <w:lang w:val="en-GB"/>
        </w:rPr>
        <w:t xml:space="preserve">, </w:t>
      </w:r>
      <w:r w:rsidR="00CC5109">
        <w:rPr>
          <w:lang w:val="en-GB"/>
        </w:rPr>
        <w:t>contemplated</w:t>
      </w:r>
      <w:r w:rsidR="00CC5109" w:rsidRPr="008360A4">
        <w:rPr>
          <w:lang w:val="en-GB"/>
        </w:rPr>
        <w:t xml:space="preserve"> </w:t>
      </w:r>
      <w:r w:rsidR="00B065A3" w:rsidRPr="008360A4">
        <w:rPr>
          <w:lang w:val="en-GB"/>
        </w:rPr>
        <w:t>by a majority</w:t>
      </w:r>
      <w:r w:rsidR="00123B7B" w:rsidRPr="008360A4">
        <w:rPr>
          <w:lang w:val="en-GB"/>
        </w:rPr>
        <w:t xml:space="preserve">. </w:t>
      </w:r>
    </w:p>
    <w:p w14:paraId="1CADD221" w14:textId="77777777" w:rsidR="007D78DD" w:rsidRPr="008360A4" w:rsidRDefault="007D78DD" w:rsidP="00A93BAE">
      <w:pPr>
        <w:spacing w:line="480" w:lineRule="auto"/>
        <w:jc w:val="both"/>
        <w:rPr>
          <w:b/>
          <w:bCs/>
          <w:lang w:val="en-GB"/>
        </w:rPr>
      </w:pPr>
    </w:p>
    <w:p w14:paraId="2F6CD5E2" w14:textId="7D55FD10" w:rsidR="00195305" w:rsidRPr="008360A4" w:rsidRDefault="00C05448" w:rsidP="00A93BAE">
      <w:pPr>
        <w:spacing w:line="480" w:lineRule="auto"/>
        <w:jc w:val="both"/>
        <w:outlineLvl w:val="0"/>
        <w:rPr>
          <w:b/>
          <w:bCs/>
          <w:lang w:val="en-GB"/>
        </w:rPr>
      </w:pPr>
      <w:r w:rsidRPr="008360A4">
        <w:rPr>
          <w:b/>
          <w:bCs/>
          <w:lang w:val="en-GB"/>
        </w:rPr>
        <w:t>Conclusion</w:t>
      </w:r>
    </w:p>
    <w:p w14:paraId="6ECF0F8C" w14:textId="77777777" w:rsidR="000A5B53" w:rsidRPr="008360A4" w:rsidRDefault="000A5B53" w:rsidP="00A93BAE">
      <w:pPr>
        <w:spacing w:line="480" w:lineRule="auto"/>
        <w:jc w:val="both"/>
      </w:pPr>
    </w:p>
    <w:p w14:paraId="5830906B" w14:textId="0403D962" w:rsidR="00D00DF3" w:rsidRPr="008360A4" w:rsidRDefault="00295A7F" w:rsidP="00A93BAE">
      <w:pPr>
        <w:spacing w:line="480" w:lineRule="auto"/>
        <w:jc w:val="both"/>
        <w:rPr>
          <w:lang w:val="en-GB"/>
        </w:rPr>
      </w:pPr>
      <w:r w:rsidRPr="008360A4">
        <w:rPr>
          <w:lang w:val="en-GB"/>
        </w:rPr>
        <w:t xml:space="preserve">As </w:t>
      </w:r>
      <w:proofErr w:type="spellStart"/>
      <w:r w:rsidR="00F03DD5" w:rsidRPr="008360A4">
        <w:rPr>
          <w:lang w:val="en-GB"/>
        </w:rPr>
        <w:t>Åkesson</w:t>
      </w:r>
      <w:proofErr w:type="spellEnd"/>
      <w:r w:rsidR="00AC457C" w:rsidRPr="008360A4">
        <w:rPr>
          <w:lang w:val="en-GB"/>
        </w:rPr>
        <w:t xml:space="preserve"> and E</w:t>
      </w:r>
      <w:r w:rsidR="00E322C8">
        <w:rPr>
          <w:lang w:val="en-GB"/>
        </w:rPr>
        <w:t xml:space="preserve">riksson </w:t>
      </w:r>
      <w:proofErr w:type="spellStart"/>
      <w:r w:rsidR="00AC457C" w:rsidRPr="008360A4">
        <w:rPr>
          <w:lang w:val="en-GB"/>
        </w:rPr>
        <w:t>Baaz</w:t>
      </w:r>
      <w:proofErr w:type="spellEnd"/>
      <w:r w:rsidR="00AC457C" w:rsidRPr="008360A4">
        <w:rPr>
          <w:lang w:val="en-GB"/>
        </w:rPr>
        <w:t xml:space="preserve"> (2015:</w:t>
      </w:r>
      <w:r w:rsidR="00CC5109">
        <w:rPr>
          <w:lang w:val="en-GB"/>
        </w:rPr>
        <w:t xml:space="preserve"> </w:t>
      </w:r>
      <w:r w:rsidR="007F47E3" w:rsidRPr="008360A4">
        <w:rPr>
          <w:lang w:val="en-GB"/>
        </w:rPr>
        <w:t>1) underline</w:t>
      </w:r>
      <w:r w:rsidR="001424CD" w:rsidRPr="008360A4">
        <w:rPr>
          <w:lang w:val="en-GB"/>
        </w:rPr>
        <w:t xml:space="preserve">, </w:t>
      </w:r>
      <w:r w:rsidR="000E59FD" w:rsidRPr="008360A4">
        <w:rPr>
          <w:lang w:val="en-GB"/>
        </w:rPr>
        <w:t>‘</w:t>
      </w:r>
      <w:r w:rsidRPr="008360A4">
        <w:rPr>
          <w:lang w:val="en-GB"/>
        </w:rPr>
        <w:t>return is emerging as a key issue in the most recent policy documents on development in the European Union (EU) as well as in various member countries</w:t>
      </w:r>
      <w:r w:rsidR="00250D4D">
        <w:rPr>
          <w:lang w:val="en-GB"/>
        </w:rPr>
        <w:t>’</w:t>
      </w:r>
      <w:r w:rsidRPr="008360A4">
        <w:rPr>
          <w:lang w:val="en-GB"/>
        </w:rPr>
        <w:t xml:space="preserve">. </w:t>
      </w:r>
      <w:r w:rsidRPr="008360A4">
        <w:t>Other organizations such as the UNHCR also promote return migration as they see repatriation as a vital part of post-conflict r</w:t>
      </w:r>
      <w:r w:rsidR="00AC457C" w:rsidRPr="008360A4">
        <w:t xml:space="preserve">econstruction. As </w:t>
      </w:r>
      <w:proofErr w:type="spellStart"/>
      <w:r w:rsidR="00AC457C" w:rsidRPr="008360A4">
        <w:t>Sinatti</w:t>
      </w:r>
      <w:proofErr w:type="spellEnd"/>
      <w:r w:rsidR="00AC457C" w:rsidRPr="008360A4">
        <w:t xml:space="preserve"> (2015:</w:t>
      </w:r>
      <w:r w:rsidR="00CC5109">
        <w:t xml:space="preserve"> </w:t>
      </w:r>
      <w:r w:rsidRPr="008360A4">
        <w:t>276) suggests, discussions on return migration actually parade as a triple-win scenario</w:t>
      </w:r>
      <w:r w:rsidR="002E242B" w:rsidRPr="008360A4">
        <w:t>,</w:t>
      </w:r>
      <w:r w:rsidRPr="008360A4">
        <w:t xml:space="preserve"> where the sending states benefit from returning human capital and skills, host countries benefit from </w:t>
      </w:r>
      <w:r w:rsidR="00250D4D">
        <w:t xml:space="preserve">a </w:t>
      </w:r>
      <w:r w:rsidRPr="008360A4">
        <w:t xml:space="preserve">temporary workforce and the returnees achieve better status in the homeland thanks to their migration experience. </w:t>
      </w:r>
      <w:r w:rsidR="004D2E76" w:rsidRPr="008360A4">
        <w:t>In the Iraqi Kurdish context, t</w:t>
      </w:r>
      <w:r w:rsidRPr="008360A4">
        <w:t xml:space="preserve">he issue has drawn significant attention from international organizations such as the IOM, state-linked actors and development aid agencies (e.g. in Finland, Norway, the Netherlands and so forth) that have also started investing in voluntary and assisted return programs for </w:t>
      </w:r>
      <w:r w:rsidR="00882C87" w:rsidRPr="008360A4">
        <w:t>facilitating diaspora</w:t>
      </w:r>
      <w:r w:rsidRPr="008360A4">
        <w:t xml:space="preserve"> mobility towards </w:t>
      </w:r>
      <w:r w:rsidR="004D2E76" w:rsidRPr="008360A4">
        <w:t>the KRI</w:t>
      </w:r>
      <w:r w:rsidRPr="008360A4">
        <w:t xml:space="preserve"> (</w:t>
      </w:r>
      <w:proofErr w:type="spellStart"/>
      <w:r w:rsidRPr="008360A4">
        <w:t>Emanuelsson</w:t>
      </w:r>
      <w:proofErr w:type="spellEnd"/>
      <w:r w:rsidR="00AC457C" w:rsidRPr="008360A4">
        <w:t>,</w:t>
      </w:r>
      <w:r w:rsidRPr="008360A4">
        <w:t xml:space="preserve"> 2008; King</w:t>
      </w:r>
      <w:r w:rsidR="00AC457C" w:rsidRPr="008360A4">
        <w:t>, 2008</w:t>
      </w:r>
      <w:r w:rsidRPr="008360A4">
        <w:t xml:space="preserve">). </w:t>
      </w:r>
      <w:r w:rsidR="00150BA9" w:rsidRPr="008360A4">
        <w:rPr>
          <w:lang w:val="en-GB"/>
        </w:rPr>
        <w:t>Although discursively, homeland political actors reference the Kurdish diaspora’s contributions</w:t>
      </w:r>
      <w:r w:rsidR="0059655B" w:rsidRPr="008360A4">
        <w:rPr>
          <w:lang w:val="en-GB"/>
        </w:rPr>
        <w:t xml:space="preserve"> and call for the diaspora to </w:t>
      </w:r>
      <w:r w:rsidR="00CC5109">
        <w:rPr>
          <w:lang w:val="en-GB"/>
        </w:rPr>
        <w:t>‘</w:t>
      </w:r>
      <w:r w:rsidR="0059655B" w:rsidRPr="008360A4">
        <w:rPr>
          <w:lang w:val="en-GB"/>
        </w:rPr>
        <w:t>return</w:t>
      </w:r>
      <w:r w:rsidR="00CC5109">
        <w:rPr>
          <w:lang w:val="en-GB"/>
        </w:rPr>
        <w:t>’</w:t>
      </w:r>
      <w:r w:rsidR="00150BA9" w:rsidRPr="008360A4">
        <w:rPr>
          <w:lang w:val="en-GB"/>
        </w:rPr>
        <w:t xml:space="preserve">, </w:t>
      </w:r>
      <w:r w:rsidR="00250D4D">
        <w:rPr>
          <w:lang w:val="en-GB"/>
        </w:rPr>
        <w:t>few</w:t>
      </w:r>
      <w:r w:rsidR="00150BA9" w:rsidRPr="008360A4">
        <w:rPr>
          <w:lang w:val="en-GB"/>
        </w:rPr>
        <w:t xml:space="preserve"> arrangements are put in place to facilitate diaspora </w:t>
      </w:r>
      <w:r w:rsidR="00042477" w:rsidRPr="008360A4">
        <w:rPr>
          <w:lang w:val="en-GB"/>
        </w:rPr>
        <w:t>interventions</w:t>
      </w:r>
      <w:r w:rsidR="00150BA9" w:rsidRPr="008360A4">
        <w:rPr>
          <w:lang w:val="en-GB"/>
        </w:rPr>
        <w:t xml:space="preserve">. </w:t>
      </w:r>
    </w:p>
    <w:p w14:paraId="45C30BE0" w14:textId="77777777" w:rsidR="00D00DF3" w:rsidRPr="008360A4" w:rsidRDefault="00D00DF3" w:rsidP="00A93BAE">
      <w:pPr>
        <w:spacing w:line="480" w:lineRule="auto"/>
        <w:jc w:val="both"/>
        <w:rPr>
          <w:lang w:val="en-GB"/>
        </w:rPr>
      </w:pPr>
    </w:p>
    <w:p w14:paraId="3396DB34" w14:textId="0E672AB5" w:rsidR="00142A70" w:rsidRPr="008360A4" w:rsidRDefault="00856286" w:rsidP="00A93BAE">
      <w:pPr>
        <w:spacing w:line="480" w:lineRule="auto"/>
        <w:jc w:val="both"/>
        <w:rPr>
          <w:lang w:val="en-GB"/>
        </w:rPr>
      </w:pPr>
      <w:r w:rsidRPr="008360A4">
        <w:t xml:space="preserve">This study’s broader aim was to map the field for policy-making and future studies on re-return dynamics and post-conflict reconstruction. </w:t>
      </w:r>
      <w:r w:rsidRPr="008360A4">
        <w:rPr>
          <w:lang w:val="en-GB"/>
        </w:rPr>
        <w:t>The</w:t>
      </w:r>
      <w:r w:rsidR="00D00DF3" w:rsidRPr="008360A4">
        <w:rPr>
          <w:lang w:val="en-GB"/>
        </w:rPr>
        <w:t xml:space="preserve"> findings support the observation by Brinkerhoff (2012) that the homelands need to create an enabling environment for diasporas in order for them to contribute to </w:t>
      </w:r>
      <w:r w:rsidR="00250D4D">
        <w:rPr>
          <w:lang w:val="en-GB"/>
        </w:rPr>
        <w:t xml:space="preserve">the </w:t>
      </w:r>
      <w:r w:rsidR="00D00DF3" w:rsidRPr="008360A4">
        <w:rPr>
          <w:lang w:val="en-GB"/>
        </w:rPr>
        <w:t xml:space="preserve">homeland’s development and prosperity. </w:t>
      </w:r>
      <w:r w:rsidR="00D00DF3" w:rsidRPr="008360A4">
        <w:rPr>
          <w:bCs/>
          <w:lang w:val="en-GB"/>
        </w:rPr>
        <w:t>Interviewees claimed that</w:t>
      </w:r>
      <w:r w:rsidR="00150BA9" w:rsidRPr="008360A4">
        <w:rPr>
          <w:bCs/>
          <w:lang w:val="en-GB"/>
        </w:rPr>
        <w:t xml:space="preserve"> </w:t>
      </w:r>
      <w:r w:rsidR="00250D4D">
        <w:rPr>
          <w:bCs/>
          <w:lang w:val="en-GB"/>
        </w:rPr>
        <w:t xml:space="preserve">the </w:t>
      </w:r>
      <w:r w:rsidR="00150BA9" w:rsidRPr="008360A4">
        <w:rPr>
          <w:bCs/>
          <w:lang w:val="en-GB"/>
        </w:rPr>
        <w:t>institutional support the</w:t>
      </w:r>
      <w:r w:rsidR="00D00DF3" w:rsidRPr="008360A4">
        <w:rPr>
          <w:bCs/>
          <w:lang w:val="en-GB"/>
        </w:rPr>
        <w:t>y</w:t>
      </w:r>
      <w:r w:rsidR="00150BA9" w:rsidRPr="008360A4">
        <w:rPr>
          <w:bCs/>
          <w:lang w:val="en-GB"/>
        </w:rPr>
        <w:t xml:space="preserve"> </w:t>
      </w:r>
      <w:r w:rsidR="00042477" w:rsidRPr="008360A4">
        <w:rPr>
          <w:bCs/>
          <w:lang w:val="en-GB"/>
        </w:rPr>
        <w:t xml:space="preserve">received was scarce, </w:t>
      </w:r>
      <w:r w:rsidR="00D00DF3" w:rsidRPr="008360A4">
        <w:rPr>
          <w:bCs/>
          <w:lang w:val="en-GB"/>
        </w:rPr>
        <w:t>referring</w:t>
      </w:r>
      <w:r w:rsidR="00042477" w:rsidRPr="008360A4">
        <w:rPr>
          <w:bCs/>
          <w:lang w:val="en-GB"/>
        </w:rPr>
        <w:t xml:space="preserve"> to</w:t>
      </w:r>
      <w:r w:rsidR="00150BA9" w:rsidRPr="008360A4">
        <w:rPr>
          <w:bCs/>
          <w:lang w:val="en-GB"/>
        </w:rPr>
        <w:t xml:space="preserve"> the lack of KRG-</w:t>
      </w:r>
      <w:r w:rsidR="00150BA9" w:rsidRPr="008360A4">
        <w:rPr>
          <w:bCs/>
          <w:lang w:val="en-GB"/>
        </w:rPr>
        <w:lastRenderedPageBreak/>
        <w:t>led policy in this matter.</w:t>
      </w:r>
      <w:r w:rsidR="00D00DF3" w:rsidRPr="008360A4">
        <w:t xml:space="preserve"> </w:t>
      </w:r>
      <w:r w:rsidR="00B41489" w:rsidRPr="008360A4">
        <w:t xml:space="preserve">This study shows that </w:t>
      </w:r>
      <w:r w:rsidR="00D7335B" w:rsidRPr="008360A4">
        <w:rPr>
          <w:lang w:val="en-GB"/>
        </w:rPr>
        <w:t>returnees’ experiences</w:t>
      </w:r>
      <w:r w:rsidR="00F4586B" w:rsidRPr="008360A4">
        <w:rPr>
          <w:lang w:val="en-GB"/>
        </w:rPr>
        <w:t xml:space="preserve"> </w:t>
      </w:r>
      <w:r w:rsidR="00154F98" w:rsidRPr="008360A4">
        <w:rPr>
          <w:i/>
          <w:lang w:val="en-GB"/>
        </w:rPr>
        <w:t>both</w:t>
      </w:r>
      <w:r w:rsidR="00154F98" w:rsidRPr="008360A4">
        <w:rPr>
          <w:lang w:val="en-GB"/>
        </w:rPr>
        <w:t xml:space="preserve"> </w:t>
      </w:r>
      <w:r w:rsidR="00F4586B" w:rsidRPr="008360A4">
        <w:rPr>
          <w:lang w:val="en-GB"/>
        </w:rPr>
        <w:t>preceding and following the return bear on their decision-m</w:t>
      </w:r>
      <w:r w:rsidR="00ED7769" w:rsidRPr="008360A4">
        <w:rPr>
          <w:lang w:val="en-GB"/>
        </w:rPr>
        <w:t>aking processes to stay in the ‘</w:t>
      </w:r>
      <w:r w:rsidR="00F4586B" w:rsidRPr="008360A4">
        <w:rPr>
          <w:lang w:val="en-GB"/>
        </w:rPr>
        <w:t>homelan</w:t>
      </w:r>
      <w:r w:rsidR="00ED7769" w:rsidRPr="008360A4">
        <w:rPr>
          <w:lang w:val="en-GB"/>
        </w:rPr>
        <w:t>d’</w:t>
      </w:r>
      <w:r w:rsidR="00B41489" w:rsidRPr="008360A4">
        <w:rPr>
          <w:lang w:val="en-GB"/>
        </w:rPr>
        <w:t xml:space="preserve"> or to opt for a re-return</w:t>
      </w:r>
      <w:r w:rsidR="00F4586B" w:rsidRPr="008360A4">
        <w:rPr>
          <w:lang w:val="en-GB"/>
        </w:rPr>
        <w:t>.</w:t>
      </w:r>
      <w:r w:rsidR="00F4586B" w:rsidRPr="008360A4">
        <w:t xml:space="preserve"> </w:t>
      </w:r>
      <w:r w:rsidR="008E25A7" w:rsidRPr="008360A4">
        <w:rPr>
          <w:lang w:val="en-GB"/>
        </w:rPr>
        <w:t>On the basis of this study’s findings, we suggest that reintegration measur</w:t>
      </w:r>
      <w:r w:rsidR="00ED7769" w:rsidRPr="008360A4">
        <w:rPr>
          <w:lang w:val="en-GB"/>
        </w:rPr>
        <w:t xml:space="preserve">es in case of voluntary return </w:t>
      </w:r>
      <w:r w:rsidR="003459FB">
        <w:rPr>
          <w:lang w:val="en-GB"/>
        </w:rPr>
        <w:t>need to</w:t>
      </w:r>
      <w:r w:rsidR="003459FB" w:rsidRPr="008360A4">
        <w:rPr>
          <w:lang w:val="en-GB"/>
        </w:rPr>
        <w:t xml:space="preserve"> </w:t>
      </w:r>
      <w:r w:rsidR="00ED7769" w:rsidRPr="008360A4">
        <w:rPr>
          <w:lang w:val="en-GB"/>
        </w:rPr>
        <w:t>better</w:t>
      </w:r>
      <w:r w:rsidR="007D78DD" w:rsidRPr="008360A4">
        <w:rPr>
          <w:lang w:val="en-GB"/>
        </w:rPr>
        <w:t>:</w:t>
      </w:r>
      <w:r w:rsidR="00790BC9" w:rsidRPr="008360A4">
        <w:rPr>
          <w:lang w:val="en-GB"/>
        </w:rPr>
        <w:t xml:space="preserve"> </w:t>
      </w:r>
      <w:r w:rsidR="00ED7769" w:rsidRPr="008360A4">
        <w:rPr>
          <w:lang w:val="en-GB"/>
        </w:rPr>
        <w:t>1) recognize</w:t>
      </w:r>
      <w:r w:rsidR="008E25A7" w:rsidRPr="008360A4">
        <w:rPr>
          <w:lang w:val="en-GB"/>
        </w:rPr>
        <w:t xml:space="preserve"> the returnees’ transnational human and social capital and knowhow and how that can be transformed into local forms of capital</w:t>
      </w:r>
      <w:r w:rsidR="001C6182" w:rsidRPr="008360A4">
        <w:rPr>
          <w:lang w:val="en-GB"/>
        </w:rPr>
        <w:t xml:space="preserve">; </w:t>
      </w:r>
      <w:r w:rsidR="00855D44" w:rsidRPr="008360A4">
        <w:rPr>
          <w:lang w:val="en-GB"/>
        </w:rPr>
        <w:t>2</w:t>
      </w:r>
      <w:r w:rsidR="00B85C66" w:rsidRPr="008360A4">
        <w:rPr>
          <w:lang w:val="en-GB"/>
        </w:rPr>
        <w:t>)</w:t>
      </w:r>
      <w:r w:rsidR="007C26B3" w:rsidRPr="008360A4">
        <w:rPr>
          <w:lang w:val="en-GB"/>
        </w:rPr>
        <w:t xml:space="preserve"> take</w:t>
      </w:r>
      <w:r w:rsidR="00855D44" w:rsidRPr="008360A4">
        <w:rPr>
          <w:lang w:val="en-GB"/>
        </w:rPr>
        <w:t xml:space="preserve"> the gendered </w:t>
      </w:r>
      <w:r w:rsidR="00AB457A" w:rsidRPr="008360A4">
        <w:rPr>
          <w:lang w:val="en-GB"/>
        </w:rPr>
        <w:t xml:space="preserve">and generational </w:t>
      </w:r>
      <w:r w:rsidR="00E1051F" w:rsidRPr="008360A4">
        <w:rPr>
          <w:lang w:val="en-GB"/>
        </w:rPr>
        <w:t>aspect</w:t>
      </w:r>
      <w:r w:rsidR="00855D44" w:rsidRPr="008360A4">
        <w:rPr>
          <w:lang w:val="en-GB"/>
        </w:rPr>
        <w:t xml:space="preserve"> of returnees’</w:t>
      </w:r>
      <w:r w:rsidR="00E1051F" w:rsidRPr="008360A4">
        <w:rPr>
          <w:lang w:val="en-GB"/>
        </w:rPr>
        <w:t xml:space="preserve"> pre- and post-return experiences into account</w:t>
      </w:r>
      <w:r w:rsidR="00E055C3" w:rsidRPr="008360A4">
        <w:rPr>
          <w:lang w:val="en-GB"/>
        </w:rPr>
        <w:t>, the possi</w:t>
      </w:r>
      <w:r w:rsidR="003D09D9" w:rsidRPr="008360A4">
        <w:rPr>
          <w:lang w:val="en-GB"/>
        </w:rPr>
        <w:t>ble mismatch stemming from different ge</w:t>
      </w:r>
      <w:r w:rsidR="00C123A6" w:rsidRPr="008360A4">
        <w:rPr>
          <w:lang w:val="en-GB"/>
        </w:rPr>
        <w:t>nder relations, rule of law and</w:t>
      </w:r>
      <w:r w:rsidR="006274C0" w:rsidRPr="008360A4">
        <w:rPr>
          <w:lang w:val="en-GB"/>
        </w:rPr>
        <w:t xml:space="preserve"> </w:t>
      </w:r>
      <w:r w:rsidR="003D09D9" w:rsidRPr="008360A4">
        <w:rPr>
          <w:lang w:val="en-GB"/>
        </w:rPr>
        <w:t xml:space="preserve">institutional practices, </w:t>
      </w:r>
      <w:r w:rsidR="006274C0" w:rsidRPr="008360A4">
        <w:rPr>
          <w:lang w:val="en-GB"/>
        </w:rPr>
        <w:t>and how that affects plans for re-return</w:t>
      </w:r>
      <w:r w:rsidR="00C123A6" w:rsidRPr="008360A4">
        <w:rPr>
          <w:lang w:val="en-GB"/>
        </w:rPr>
        <w:t>;</w:t>
      </w:r>
      <w:r w:rsidR="00E055C3" w:rsidRPr="008360A4">
        <w:rPr>
          <w:lang w:val="en-GB"/>
        </w:rPr>
        <w:t xml:space="preserve"> and 3)</w:t>
      </w:r>
      <w:r w:rsidR="00B85C66" w:rsidRPr="008360A4">
        <w:rPr>
          <w:lang w:val="en-GB"/>
        </w:rPr>
        <w:t xml:space="preserve"> </w:t>
      </w:r>
      <w:r w:rsidR="00846DEB" w:rsidRPr="008360A4">
        <w:rPr>
          <w:lang w:val="en-GB"/>
        </w:rPr>
        <w:t>acknowledge</w:t>
      </w:r>
      <w:r w:rsidR="006274C0" w:rsidRPr="008360A4">
        <w:rPr>
          <w:lang w:val="en-GB"/>
        </w:rPr>
        <w:t xml:space="preserve"> that</w:t>
      </w:r>
      <w:r w:rsidR="00604796" w:rsidRPr="008360A4">
        <w:rPr>
          <w:lang w:val="en-GB"/>
        </w:rPr>
        <w:t xml:space="preserve"> even though </w:t>
      </w:r>
      <w:proofErr w:type="spellStart"/>
      <w:r w:rsidR="00604796" w:rsidRPr="008360A4">
        <w:rPr>
          <w:lang w:val="en-GB"/>
        </w:rPr>
        <w:t>diasporans</w:t>
      </w:r>
      <w:proofErr w:type="spellEnd"/>
      <w:r w:rsidR="00604796" w:rsidRPr="008360A4">
        <w:rPr>
          <w:lang w:val="en-GB"/>
        </w:rPr>
        <w:t xml:space="preserve"> might return for </w:t>
      </w:r>
      <w:r w:rsidR="003459FB">
        <w:rPr>
          <w:lang w:val="en-GB"/>
        </w:rPr>
        <w:t>‘</w:t>
      </w:r>
      <w:r w:rsidR="00604796" w:rsidRPr="008360A4">
        <w:rPr>
          <w:lang w:val="en-GB"/>
        </w:rPr>
        <w:t>ethnic</w:t>
      </w:r>
      <w:r w:rsidR="003459FB">
        <w:rPr>
          <w:lang w:val="en-GB"/>
        </w:rPr>
        <w:t>’</w:t>
      </w:r>
      <w:r w:rsidR="00604796" w:rsidRPr="008360A4">
        <w:rPr>
          <w:lang w:val="en-GB"/>
        </w:rPr>
        <w:t xml:space="preserve"> or nationalist reasons, </w:t>
      </w:r>
      <w:r w:rsidR="002F7980" w:rsidRPr="008360A4">
        <w:rPr>
          <w:lang w:val="en-GB"/>
        </w:rPr>
        <w:t>it does not</w:t>
      </w:r>
      <w:r w:rsidR="00896ECA" w:rsidRPr="008360A4">
        <w:rPr>
          <w:lang w:val="en-GB"/>
        </w:rPr>
        <w:t xml:space="preserve"> automatically</w:t>
      </w:r>
      <w:r w:rsidR="002F7980" w:rsidRPr="008360A4">
        <w:rPr>
          <w:lang w:val="en-GB"/>
        </w:rPr>
        <w:t xml:space="preserve"> </w:t>
      </w:r>
      <w:r w:rsidR="00896ECA" w:rsidRPr="008360A4">
        <w:rPr>
          <w:lang w:val="en-GB"/>
        </w:rPr>
        <w:t>lead to</w:t>
      </w:r>
      <w:r w:rsidR="002F7980" w:rsidRPr="008360A4">
        <w:rPr>
          <w:lang w:val="en-GB"/>
        </w:rPr>
        <w:t xml:space="preserve"> sustainable </w:t>
      </w:r>
      <w:r w:rsidR="00896ECA" w:rsidRPr="008360A4">
        <w:rPr>
          <w:lang w:val="en-GB"/>
        </w:rPr>
        <w:t xml:space="preserve">and long-term </w:t>
      </w:r>
      <w:r w:rsidR="002F7980" w:rsidRPr="008360A4">
        <w:rPr>
          <w:lang w:val="en-GB"/>
        </w:rPr>
        <w:t xml:space="preserve">return. </w:t>
      </w:r>
    </w:p>
    <w:p w14:paraId="447848C4" w14:textId="77777777" w:rsidR="00142A70" w:rsidRPr="008360A4" w:rsidRDefault="00142A70" w:rsidP="00A93BAE">
      <w:pPr>
        <w:spacing w:line="480" w:lineRule="auto"/>
        <w:jc w:val="both"/>
        <w:rPr>
          <w:lang w:val="en-GB"/>
        </w:rPr>
      </w:pPr>
    </w:p>
    <w:p w14:paraId="06116344" w14:textId="57618718" w:rsidR="008137A8" w:rsidRDefault="008815DD" w:rsidP="00D921B7">
      <w:pPr>
        <w:spacing w:line="480" w:lineRule="auto"/>
        <w:jc w:val="both"/>
        <w:rPr>
          <w:b/>
          <w:lang w:val="en-GB"/>
        </w:rPr>
      </w:pPr>
      <w:r w:rsidRPr="008360A4">
        <w:rPr>
          <w:lang w:val="en-GB"/>
        </w:rPr>
        <w:t>V</w:t>
      </w:r>
      <w:r w:rsidR="006274C0" w:rsidRPr="008360A4">
        <w:rPr>
          <w:lang w:val="en-GB"/>
        </w:rPr>
        <w:t>oluntary</w:t>
      </w:r>
      <w:r w:rsidR="00B85C66" w:rsidRPr="008360A4">
        <w:rPr>
          <w:lang w:val="en-GB"/>
        </w:rPr>
        <w:t xml:space="preserve"> returnees’ transnational mobility and (family) life arrangements </w:t>
      </w:r>
      <w:r w:rsidRPr="008360A4">
        <w:rPr>
          <w:lang w:val="en-GB"/>
        </w:rPr>
        <w:t>rarely fit</w:t>
      </w:r>
      <w:r w:rsidR="00B85C66" w:rsidRPr="008360A4">
        <w:rPr>
          <w:lang w:val="en-GB"/>
        </w:rPr>
        <w:t xml:space="preserve"> into the classical understanding of return to homeland as a permanent condition. </w:t>
      </w:r>
      <w:r w:rsidR="006E63DE" w:rsidRPr="008360A4">
        <w:rPr>
          <w:lang w:val="en-GB"/>
        </w:rPr>
        <w:t xml:space="preserve">Therefore, reliable data </w:t>
      </w:r>
      <w:r w:rsidR="00250D4D">
        <w:rPr>
          <w:lang w:val="en-GB"/>
        </w:rPr>
        <w:t>are</w:t>
      </w:r>
      <w:r w:rsidR="006E63DE" w:rsidRPr="008360A4">
        <w:rPr>
          <w:lang w:val="en-GB"/>
        </w:rPr>
        <w:t xml:space="preserve"> needed on the number of returnees, re-returnees and those, who have opted for circular migration to assess to what extent the current return of diaspora Kurds is sustainable. The more recent political developments, namely after the </w:t>
      </w:r>
      <w:r w:rsidR="008F3600" w:rsidRPr="008360A4">
        <w:rPr>
          <w:lang w:val="en-GB"/>
        </w:rPr>
        <w:t xml:space="preserve">independence </w:t>
      </w:r>
      <w:r w:rsidR="006E63DE" w:rsidRPr="008360A4">
        <w:rPr>
          <w:lang w:val="en-GB"/>
        </w:rPr>
        <w:t xml:space="preserve">referendum, create new dynamics for engagement between the KRG and its diaspora. </w:t>
      </w:r>
      <w:r w:rsidR="00641CF4" w:rsidRPr="008360A4">
        <w:rPr>
          <w:lang w:val="en-GB"/>
        </w:rPr>
        <w:t>However, i</w:t>
      </w:r>
      <w:r w:rsidR="00295A7F" w:rsidRPr="008360A4">
        <w:rPr>
          <w:lang w:val="en-GB"/>
        </w:rPr>
        <w:t xml:space="preserve">n case the </w:t>
      </w:r>
      <w:r w:rsidR="00641CF4" w:rsidRPr="008360A4">
        <w:rPr>
          <w:lang w:val="en-GB"/>
        </w:rPr>
        <w:t xml:space="preserve">voluntary </w:t>
      </w:r>
      <w:r w:rsidR="00295A7F" w:rsidRPr="008360A4">
        <w:rPr>
          <w:lang w:val="en-GB"/>
        </w:rPr>
        <w:t>return of highly</w:t>
      </w:r>
      <w:r w:rsidR="00250D4D">
        <w:rPr>
          <w:lang w:val="en-GB"/>
        </w:rPr>
        <w:t xml:space="preserve"> </w:t>
      </w:r>
      <w:r w:rsidR="00295A7F" w:rsidRPr="008360A4">
        <w:rPr>
          <w:lang w:val="en-GB"/>
        </w:rPr>
        <w:t xml:space="preserve">skilled diaspora members </w:t>
      </w:r>
      <w:r w:rsidR="00760269" w:rsidRPr="008360A4">
        <w:rPr>
          <w:lang w:val="en-GB"/>
        </w:rPr>
        <w:t>does become</w:t>
      </w:r>
      <w:r w:rsidR="00295A7F" w:rsidRPr="008360A4">
        <w:rPr>
          <w:lang w:val="en-GB"/>
        </w:rPr>
        <w:t xml:space="preserve"> sustainable, it will have a vital impact on post-conflict reconstruction and </w:t>
      </w:r>
      <w:r w:rsidR="008F3600" w:rsidRPr="008360A4">
        <w:rPr>
          <w:lang w:val="en-GB"/>
        </w:rPr>
        <w:t xml:space="preserve">eventual </w:t>
      </w:r>
      <w:r w:rsidR="00295A7F" w:rsidRPr="008360A4">
        <w:rPr>
          <w:lang w:val="en-GB"/>
        </w:rPr>
        <w:t xml:space="preserve">state-building in the </w:t>
      </w:r>
      <w:r w:rsidR="006A114C" w:rsidRPr="008360A4">
        <w:rPr>
          <w:lang w:val="en-GB"/>
        </w:rPr>
        <w:t>KRI</w:t>
      </w:r>
      <w:r w:rsidR="00295A7F" w:rsidRPr="008360A4">
        <w:rPr>
          <w:lang w:val="en-GB"/>
        </w:rPr>
        <w:t>.</w:t>
      </w:r>
      <w:r w:rsidR="00B6472C" w:rsidRPr="008360A4">
        <w:rPr>
          <w:lang w:val="en-GB"/>
        </w:rPr>
        <w:t xml:space="preserve"> T</w:t>
      </w:r>
      <w:r w:rsidR="00662515" w:rsidRPr="008360A4">
        <w:rPr>
          <w:lang w:val="en-GB"/>
        </w:rPr>
        <w:t xml:space="preserve">he </w:t>
      </w:r>
      <w:r w:rsidR="00295A7F" w:rsidRPr="008360A4">
        <w:rPr>
          <w:lang w:val="en-GB"/>
        </w:rPr>
        <w:t>social and human capital of returnees inc</w:t>
      </w:r>
      <w:r w:rsidR="006A114C" w:rsidRPr="008360A4">
        <w:rPr>
          <w:lang w:val="en-GB"/>
        </w:rPr>
        <w:t xml:space="preserve">reases in importance </w:t>
      </w:r>
      <w:r w:rsidR="00250D4D">
        <w:rPr>
          <w:lang w:val="en-GB"/>
        </w:rPr>
        <w:t>in relation to</w:t>
      </w:r>
      <w:r w:rsidR="006A114C" w:rsidRPr="008360A4">
        <w:rPr>
          <w:lang w:val="en-GB"/>
        </w:rPr>
        <w:t xml:space="preserve"> the KRI</w:t>
      </w:r>
      <w:r w:rsidR="00295A7F" w:rsidRPr="008360A4">
        <w:rPr>
          <w:lang w:val="en-GB"/>
        </w:rPr>
        <w:t xml:space="preserve">’s stability and survival in the midst of the on-going </w:t>
      </w:r>
      <w:r w:rsidR="008F3600" w:rsidRPr="008360A4">
        <w:rPr>
          <w:lang w:val="en-GB"/>
        </w:rPr>
        <w:t xml:space="preserve">political </w:t>
      </w:r>
      <w:r w:rsidR="00295A7F" w:rsidRPr="008360A4">
        <w:rPr>
          <w:lang w:val="en-GB"/>
        </w:rPr>
        <w:t>con</w:t>
      </w:r>
      <w:r w:rsidR="00880C97" w:rsidRPr="008360A4">
        <w:rPr>
          <w:lang w:val="en-GB"/>
        </w:rPr>
        <w:t xml:space="preserve">flicts and </w:t>
      </w:r>
      <w:r w:rsidR="008F3600" w:rsidRPr="008360A4">
        <w:rPr>
          <w:lang w:val="en-GB"/>
        </w:rPr>
        <w:t xml:space="preserve">economic </w:t>
      </w:r>
      <w:r w:rsidR="00880C97" w:rsidRPr="008360A4">
        <w:rPr>
          <w:lang w:val="en-GB"/>
        </w:rPr>
        <w:t xml:space="preserve">crises in the region. </w:t>
      </w:r>
    </w:p>
    <w:p w14:paraId="53888354" w14:textId="77777777" w:rsidR="00D921B7" w:rsidRPr="00D921B7" w:rsidRDefault="00D921B7" w:rsidP="00D921B7">
      <w:pPr>
        <w:spacing w:line="480" w:lineRule="auto"/>
        <w:jc w:val="both"/>
        <w:rPr>
          <w:b/>
          <w:lang w:val="en-GB"/>
        </w:rPr>
      </w:pPr>
    </w:p>
    <w:p w14:paraId="3B562B39" w14:textId="73C4F30F" w:rsidR="00D921B7" w:rsidRPr="00A93BAE" w:rsidRDefault="00D921B7" w:rsidP="00A93BAE">
      <w:pPr>
        <w:spacing w:after="200" w:line="480" w:lineRule="auto"/>
        <w:rPr>
          <w:b/>
        </w:rPr>
      </w:pPr>
      <w:r>
        <w:rPr>
          <w:b/>
        </w:rPr>
        <w:t>Notes</w:t>
      </w:r>
    </w:p>
    <w:sectPr w:rsidR="00D921B7" w:rsidRPr="00A93BAE">
      <w:footerReference w:type="even" r:id="rId9"/>
      <w:footerReference w:type="default" r:id="rId10"/>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DFC1F1" w16cid:durableId="1DDE6DED"/>
  <w16cid:commentId w16cid:paraId="3FA4EC97" w16cid:durableId="1DDE6DEE"/>
  <w16cid:commentId w16cid:paraId="36548724" w16cid:durableId="1DDE6DEF"/>
  <w16cid:commentId w16cid:paraId="230B7D1E" w16cid:durableId="1DDE6DF0"/>
  <w16cid:commentId w16cid:paraId="1C3C7D84" w16cid:durableId="1DDE6DF1"/>
  <w16cid:commentId w16cid:paraId="110B86DF" w16cid:durableId="1DDE6DF2"/>
  <w16cid:commentId w16cid:paraId="7FAB1EB6" w16cid:durableId="1DDE6DF3"/>
  <w16cid:commentId w16cid:paraId="52D7F492" w16cid:durableId="1DDE6DF4"/>
  <w16cid:commentId w16cid:paraId="609A4EF4" w16cid:durableId="1DDE6DF5"/>
  <w16cid:commentId w16cid:paraId="58AD8660" w16cid:durableId="1DDE6DF6"/>
  <w16cid:commentId w16cid:paraId="54EE61C8" w16cid:durableId="1DDE6DF7"/>
  <w16cid:commentId w16cid:paraId="032E6B51" w16cid:durableId="1DDE6DF8"/>
  <w16cid:commentId w16cid:paraId="4996CC05" w16cid:durableId="1DDE6DF9"/>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F4EBF5" w14:textId="77777777" w:rsidR="00141528" w:rsidRDefault="00141528" w:rsidP="00A7148E">
      <w:r>
        <w:separator/>
      </w:r>
    </w:p>
  </w:endnote>
  <w:endnote w:type="continuationSeparator" w:id="0">
    <w:p w14:paraId="36AAD68A" w14:textId="77777777" w:rsidR="00141528" w:rsidRDefault="00141528" w:rsidP="00A7148E">
      <w:r>
        <w:continuationSeparator/>
      </w:r>
    </w:p>
  </w:endnote>
  <w:endnote w:id="1">
    <w:p w14:paraId="3AB26EF1" w14:textId="5B70490D" w:rsidR="00D921B7" w:rsidRPr="001C54CF" w:rsidRDefault="00D921B7" w:rsidP="00E322C8">
      <w:pPr>
        <w:pStyle w:val="EndnoteText"/>
        <w:spacing w:line="360" w:lineRule="auto"/>
        <w:jc w:val="both"/>
      </w:pPr>
      <w:r w:rsidRPr="008B2836">
        <w:rPr>
          <w:rStyle w:val="EndnoteReference"/>
        </w:rPr>
        <w:endnoteRef/>
      </w:r>
      <w:r w:rsidRPr="008B2836">
        <w:t xml:space="preserve"> </w:t>
      </w:r>
      <w:r w:rsidRPr="008B2836">
        <w:rPr>
          <w:lang w:val="en-GB"/>
        </w:rPr>
        <w:t>Reliable data on the number of returnees, re-returnees or those, who have opted for circular migration</w:t>
      </w:r>
      <w:r>
        <w:rPr>
          <w:lang w:val="en-GB"/>
        </w:rPr>
        <w:t xml:space="preserve"> to and from the KRI</w:t>
      </w:r>
      <w:r w:rsidRPr="008B2836">
        <w:rPr>
          <w:lang w:val="en-GB"/>
        </w:rPr>
        <w:t xml:space="preserve"> </w:t>
      </w:r>
      <w:r>
        <w:rPr>
          <w:lang w:val="en-GB"/>
        </w:rPr>
        <w:t>are</w:t>
      </w:r>
      <w:r w:rsidRPr="008B2836">
        <w:rPr>
          <w:lang w:val="en-GB"/>
        </w:rPr>
        <w:t xml:space="preserve"> lacking</w:t>
      </w:r>
      <w:r>
        <w:rPr>
          <w:lang w:val="en-GB"/>
        </w:rPr>
        <w:t xml:space="preserve">. </w:t>
      </w:r>
    </w:p>
  </w:endnote>
  <w:endnote w:id="2">
    <w:p w14:paraId="77FF5D20" w14:textId="23DCD2B3" w:rsidR="00D921B7" w:rsidRPr="0079400E" w:rsidRDefault="00D921B7" w:rsidP="00E322C8">
      <w:pPr>
        <w:tabs>
          <w:tab w:val="left" w:pos="5027"/>
        </w:tabs>
        <w:spacing w:line="360" w:lineRule="auto"/>
        <w:jc w:val="both"/>
        <w:rPr>
          <w:sz w:val="22"/>
          <w:szCs w:val="22"/>
        </w:rPr>
      </w:pPr>
      <w:r w:rsidRPr="00015D7E">
        <w:rPr>
          <w:rStyle w:val="EndnoteReference"/>
        </w:rPr>
        <w:endnoteRef/>
      </w:r>
      <w:r>
        <w:t xml:space="preserve"> </w:t>
      </w:r>
      <w:proofErr w:type="spellStart"/>
      <w:r w:rsidRPr="00015D7E">
        <w:t>Cassarino</w:t>
      </w:r>
      <w:proofErr w:type="spellEnd"/>
      <w:r w:rsidRPr="00015D7E">
        <w:t xml:space="preserve"> (2004) distinguishes five theoretical paradigms to better understand return migration: </w:t>
      </w:r>
      <w:r>
        <w:t xml:space="preserve">the </w:t>
      </w:r>
      <w:r w:rsidRPr="00015D7E">
        <w:t>neoclassical approach</w:t>
      </w:r>
      <w:r>
        <w:t>;</w:t>
      </w:r>
      <w:r w:rsidRPr="00015D7E">
        <w:t xml:space="preserve"> new economics of </w:t>
      </w:r>
      <w:proofErr w:type="spellStart"/>
      <w:r w:rsidRPr="00015D7E">
        <w:t>labour</w:t>
      </w:r>
      <w:proofErr w:type="spellEnd"/>
      <w:r w:rsidRPr="00015D7E">
        <w:t xml:space="preserve"> migration (NELM)</w:t>
      </w:r>
      <w:r>
        <w:t>;</w:t>
      </w:r>
      <w:r w:rsidRPr="00015D7E">
        <w:t xml:space="preserve"> structural approach</w:t>
      </w:r>
      <w:r>
        <w:t>; the</w:t>
      </w:r>
      <w:r w:rsidRPr="00015D7E">
        <w:t xml:space="preserve"> transnational approach</w:t>
      </w:r>
      <w:r>
        <w:t>;</w:t>
      </w:r>
      <w:r w:rsidRPr="00015D7E">
        <w:t xml:space="preserve"> and social network theory.</w:t>
      </w:r>
    </w:p>
  </w:endnote>
  <w:endnote w:id="3">
    <w:p w14:paraId="163EE7C5" w14:textId="058D332D" w:rsidR="00D921B7" w:rsidRPr="00130E6F" w:rsidRDefault="00D921B7" w:rsidP="00E322C8">
      <w:pPr>
        <w:spacing w:line="360" w:lineRule="auto"/>
        <w:jc w:val="both"/>
      </w:pPr>
      <w:r w:rsidRPr="006A2B0F">
        <w:rPr>
          <w:rStyle w:val="EndnoteReference"/>
        </w:rPr>
        <w:endnoteRef/>
      </w:r>
      <w:r w:rsidRPr="006A2B0F">
        <w:t xml:space="preserve"> </w:t>
      </w:r>
      <w:r w:rsidRPr="00E34F0D">
        <w:t>Fieldwork for this research has been funded by Coventry University (Pump-Prime Grant</w:t>
      </w:r>
      <w:r>
        <w:t xml:space="preserve">, </w:t>
      </w:r>
      <w:r w:rsidRPr="00E34F0D">
        <w:t>2016).</w:t>
      </w:r>
      <w:r>
        <w:t xml:space="preserve"> </w:t>
      </w:r>
      <w:proofErr w:type="spellStart"/>
      <w:r>
        <w:t>Dr</w:t>
      </w:r>
      <w:proofErr w:type="spellEnd"/>
      <w:r>
        <w:t xml:space="preserve"> Bayar </w:t>
      </w:r>
      <w:proofErr w:type="spellStart"/>
      <w:r>
        <w:t>Dosky</w:t>
      </w:r>
      <w:proofErr w:type="spellEnd"/>
      <w:r>
        <w:t xml:space="preserve"> from the American University of Kurdistan assisted us in data collection and conducted the interviews in these three provinces. </w:t>
      </w:r>
    </w:p>
  </w:endnote>
  <w:endnote w:id="4">
    <w:p w14:paraId="7147B243" w14:textId="34095C41" w:rsidR="00D921B7" w:rsidRDefault="00D921B7" w:rsidP="000B4A09">
      <w:pPr>
        <w:pStyle w:val="EndnoteText"/>
        <w:spacing w:line="480" w:lineRule="auto"/>
        <w:jc w:val="both"/>
        <w:rPr>
          <w:lang w:val="en-AU"/>
        </w:rPr>
      </w:pPr>
      <w:r w:rsidRPr="00015D7E">
        <w:rPr>
          <w:rStyle w:val="EndnoteReference"/>
          <w:lang w:val="en-AU"/>
        </w:rPr>
        <w:endnoteRef/>
      </w:r>
      <w:r w:rsidRPr="00015D7E">
        <w:rPr>
          <w:lang w:val="en-AU"/>
        </w:rPr>
        <w:t xml:space="preserve"> The interviewees referred to ‘integration’ in relation to </w:t>
      </w:r>
      <w:proofErr w:type="spellStart"/>
      <w:r w:rsidRPr="00015D7E">
        <w:rPr>
          <w:lang w:val="en-AU"/>
        </w:rPr>
        <w:t>labor</w:t>
      </w:r>
      <w:proofErr w:type="spellEnd"/>
      <w:r w:rsidRPr="00015D7E">
        <w:rPr>
          <w:lang w:val="en-AU"/>
        </w:rPr>
        <w:t xml:space="preserve"> market participation, language learning and creation of social networks in host society.</w:t>
      </w:r>
    </w:p>
    <w:p w14:paraId="7FA7DB5E" w14:textId="77777777" w:rsidR="00D921B7" w:rsidRDefault="00D921B7" w:rsidP="000B4A09">
      <w:pPr>
        <w:pStyle w:val="EndnoteText"/>
        <w:spacing w:line="480" w:lineRule="auto"/>
        <w:jc w:val="both"/>
        <w:rPr>
          <w:lang w:val="en-AU"/>
        </w:rPr>
      </w:pPr>
    </w:p>
    <w:p w14:paraId="071F2EE4" w14:textId="77777777" w:rsidR="00D921B7" w:rsidRPr="008360A4" w:rsidRDefault="00D921B7" w:rsidP="00D921B7">
      <w:pPr>
        <w:spacing w:line="480" w:lineRule="auto"/>
        <w:ind w:left="567" w:hanging="567"/>
        <w:jc w:val="both"/>
        <w:rPr>
          <w:b/>
          <w:color w:val="000000" w:themeColor="text1"/>
        </w:rPr>
      </w:pPr>
      <w:r w:rsidRPr="008360A4">
        <w:rPr>
          <w:b/>
          <w:color w:val="000000" w:themeColor="text1"/>
        </w:rPr>
        <w:t>References</w:t>
      </w:r>
    </w:p>
    <w:p w14:paraId="5256A46A" w14:textId="77777777" w:rsidR="00D921B7" w:rsidRPr="008360A4" w:rsidRDefault="00D921B7" w:rsidP="00D921B7">
      <w:pPr>
        <w:spacing w:line="480" w:lineRule="auto"/>
        <w:ind w:left="567" w:hanging="567"/>
        <w:jc w:val="both"/>
        <w:rPr>
          <w:color w:val="000000" w:themeColor="text1"/>
          <w:shd w:val="clear" w:color="auto" w:fill="FFFFFF"/>
        </w:rPr>
      </w:pPr>
      <w:proofErr w:type="spellStart"/>
      <w:r w:rsidRPr="008360A4">
        <w:rPr>
          <w:color w:val="000000" w:themeColor="text1"/>
          <w:shd w:val="clear" w:color="auto" w:fill="FFFFFF"/>
        </w:rPr>
        <w:t>Åkesson</w:t>
      </w:r>
      <w:proofErr w:type="spellEnd"/>
      <w:r w:rsidRPr="008360A4">
        <w:rPr>
          <w:color w:val="000000" w:themeColor="text1"/>
          <w:shd w:val="clear" w:color="auto" w:fill="FFFFFF"/>
        </w:rPr>
        <w:t xml:space="preserve"> L and </w:t>
      </w:r>
      <w:proofErr w:type="spellStart"/>
      <w:r w:rsidRPr="008360A4">
        <w:rPr>
          <w:color w:val="000000" w:themeColor="text1"/>
          <w:shd w:val="clear" w:color="auto" w:fill="FFFFFF"/>
        </w:rPr>
        <w:t>Baaz</w:t>
      </w:r>
      <w:proofErr w:type="spellEnd"/>
      <w:r w:rsidRPr="008360A4">
        <w:rPr>
          <w:color w:val="000000" w:themeColor="text1"/>
          <w:shd w:val="clear" w:color="auto" w:fill="FFFFFF"/>
        </w:rPr>
        <w:t xml:space="preserve"> ME (2015) Introduction</w:t>
      </w:r>
      <w:r>
        <w:rPr>
          <w:color w:val="000000" w:themeColor="text1"/>
          <w:shd w:val="clear" w:color="auto" w:fill="FFFFFF"/>
        </w:rPr>
        <w:t>.</w:t>
      </w:r>
      <w:r w:rsidRPr="008360A4">
        <w:rPr>
          <w:color w:val="000000" w:themeColor="text1"/>
          <w:shd w:val="clear" w:color="auto" w:fill="FFFFFF"/>
        </w:rPr>
        <w:t xml:space="preserve"> </w:t>
      </w:r>
      <w:r>
        <w:rPr>
          <w:color w:val="000000" w:themeColor="text1"/>
          <w:shd w:val="clear" w:color="auto" w:fill="FFFFFF"/>
        </w:rPr>
        <w:t>I</w:t>
      </w:r>
      <w:r w:rsidRPr="008360A4">
        <w:rPr>
          <w:color w:val="000000" w:themeColor="text1"/>
          <w:shd w:val="clear" w:color="auto" w:fill="FFFFFF"/>
        </w:rPr>
        <w:t>n</w:t>
      </w:r>
      <w:r>
        <w:rPr>
          <w:color w:val="000000" w:themeColor="text1"/>
          <w:shd w:val="clear" w:color="auto" w:fill="FFFFFF"/>
        </w:rPr>
        <w:t>:</w:t>
      </w:r>
      <w:r w:rsidRPr="008360A4">
        <w:rPr>
          <w:color w:val="000000" w:themeColor="text1"/>
          <w:shd w:val="clear" w:color="auto" w:fill="FFFFFF"/>
        </w:rPr>
        <w:t xml:space="preserve"> </w:t>
      </w:r>
      <w:proofErr w:type="spellStart"/>
      <w:r w:rsidRPr="008360A4">
        <w:rPr>
          <w:color w:val="000000" w:themeColor="text1"/>
          <w:shd w:val="clear" w:color="auto" w:fill="FFFFFF"/>
        </w:rPr>
        <w:t>Åkesson</w:t>
      </w:r>
      <w:proofErr w:type="spellEnd"/>
      <w:r w:rsidRPr="008360A4">
        <w:rPr>
          <w:color w:val="000000" w:themeColor="text1"/>
          <w:shd w:val="clear" w:color="auto" w:fill="FFFFFF"/>
        </w:rPr>
        <w:t xml:space="preserve"> L and </w:t>
      </w:r>
      <w:proofErr w:type="spellStart"/>
      <w:r w:rsidRPr="008360A4">
        <w:rPr>
          <w:color w:val="000000" w:themeColor="text1"/>
          <w:shd w:val="clear" w:color="auto" w:fill="FFFFFF"/>
        </w:rPr>
        <w:t>Baaz</w:t>
      </w:r>
      <w:proofErr w:type="spellEnd"/>
      <w:r w:rsidRPr="008360A4">
        <w:rPr>
          <w:color w:val="000000" w:themeColor="text1"/>
          <w:shd w:val="clear" w:color="auto" w:fill="FFFFFF"/>
        </w:rPr>
        <w:t xml:space="preserve"> ME (</w:t>
      </w:r>
      <w:proofErr w:type="spellStart"/>
      <w:r w:rsidRPr="008360A4">
        <w:rPr>
          <w:color w:val="000000" w:themeColor="text1"/>
          <w:shd w:val="clear" w:color="auto" w:fill="FFFFFF"/>
        </w:rPr>
        <w:t>eds</w:t>
      </w:r>
      <w:proofErr w:type="spellEnd"/>
      <w:r w:rsidRPr="008360A4">
        <w:rPr>
          <w:color w:val="000000" w:themeColor="text1"/>
          <w:shd w:val="clear" w:color="auto" w:fill="FFFFFF"/>
        </w:rPr>
        <w:t xml:space="preserve">) </w:t>
      </w:r>
      <w:r w:rsidRPr="008360A4">
        <w:rPr>
          <w:i/>
          <w:iCs/>
          <w:color w:val="000000" w:themeColor="text1"/>
          <w:shd w:val="clear" w:color="auto" w:fill="FFFFFF"/>
        </w:rPr>
        <w:t>Africa's return migrants: the new developers</w:t>
      </w:r>
      <w:proofErr w:type="gramStart"/>
      <w:r w:rsidRPr="008360A4">
        <w:rPr>
          <w:i/>
          <w:iCs/>
          <w:color w:val="000000" w:themeColor="text1"/>
          <w:shd w:val="clear" w:color="auto" w:fill="FFFFFF"/>
        </w:rPr>
        <w:t>?</w:t>
      </w:r>
      <w:r w:rsidRPr="008360A4">
        <w:rPr>
          <w:color w:val="000000" w:themeColor="text1"/>
          <w:shd w:val="clear" w:color="auto" w:fill="FFFFFF"/>
        </w:rPr>
        <w:t>.</w:t>
      </w:r>
      <w:proofErr w:type="gramEnd"/>
      <w:r w:rsidRPr="008360A4">
        <w:rPr>
          <w:color w:val="000000" w:themeColor="text1"/>
          <w:shd w:val="clear" w:color="auto" w:fill="FFFFFF"/>
        </w:rPr>
        <w:t xml:space="preserve"> London: Zed Books Ltd</w:t>
      </w:r>
      <w:r>
        <w:rPr>
          <w:color w:val="000000" w:themeColor="text1"/>
          <w:shd w:val="clear" w:color="auto" w:fill="FFFFFF"/>
        </w:rPr>
        <w:t>, 1-23.</w:t>
      </w:r>
    </w:p>
    <w:p w14:paraId="60EE4A33"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Aziz M (2011) </w:t>
      </w:r>
      <w:r w:rsidRPr="008360A4">
        <w:rPr>
          <w:i/>
          <w:iCs/>
          <w:color w:val="000000" w:themeColor="text1"/>
          <w:shd w:val="clear" w:color="auto" w:fill="FFFFFF"/>
        </w:rPr>
        <w:t xml:space="preserve">The Kurds of Iraq: </w:t>
      </w:r>
      <w:proofErr w:type="spellStart"/>
      <w:r w:rsidRPr="008360A4">
        <w:rPr>
          <w:i/>
          <w:iCs/>
          <w:color w:val="000000" w:themeColor="text1"/>
          <w:shd w:val="clear" w:color="auto" w:fill="FFFFFF"/>
        </w:rPr>
        <w:t>ethnonationalism</w:t>
      </w:r>
      <w:proofErr w:type="spellEnd"/>
      <w:r w:rsidRPr="008360A4">
        <w:rPr>
          <w:i/>
          <w:iCs/>
          <w:color w:val="000000" w:themeColor="text1"/>
          <w:shd w:val="clear" w:color="auto" w:fill="FFFFFF"/>
        </w:rPr>
        <w:t xml:space="preserve"> and national identity in Iraqi Kurdistan</w:t>
      </w:r>
      <w:r w:rsidRPr="008360A4">
        <w:rPr>
          <w:color w:val="000000" w:themeColor="text1"/>
          <w:shd w:val="clear" w:color="auto" w:fill="FFFFFF"/>
        </w:rPr>
        <w:t>. London: IB Tauris.</w:t>
      </w:r>
    </w:p>
    <w:p w14:paraId="30A1829C"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rPr>
        <w:t>Bengio</w:t>
      </w:r>
      <w:proofErr w:type="spellEnd"/>
      <w:r w:rsidRPr="008360A4">
        <w:rPr>
          <w:color w:val="000000" w:themeColor="text1"/>
        </w:rPr>
        <w:t xml:space="preserve"> O (2012) </w:t>
      </w:r>
      <w:r w:rsidRPr="008360A4">
        <w:rPr>
          <w:i/>
          <w:color w:val="000000" w:themeColor="text1"/>
        </w:rPr>
        <w:t>The Kurds of Iraq: Building a State Within a State</w:t>
      </w:r>
      <w:r w:rsidRPr="008360A4">
        <w:rPr>
          <w:color w:val="000000" w:themeColor="text1"/>
        </w:rPr>
        <w:t xml:space="preserve">. Boulder, CO: Lynne </w:t>
      </w:r>
      <w:proofErr w:type="spellStart"/>
      <w:r w:rsidRPr="008360A4">
        <w:rPr>
          <w:color w:val="000000" w:themeColor="text1"/>
        </w:rPr>
        <w:t>Rienner</w:t>
      </w:r>
      <w:proofErr w:type="spellEnd"/>
      <w:r w:rsidRPr="008360A4">
        <w:rPr>
          <w:color w:val="000000" w:themeColor="text1"/>
        </w:rPr>
        <w:t xml:space="preserve"> Publishers. </w:t>
      </w:r>
    </w:p>
    <w:p w14:paraId="3F1C6CB8" w14:textId="77777777" w:rsidR="00D921B7" w:rsidRPr="008360A4" w:rsidRDefault="00D921B7" w:rsidP="00D921B7">
      <w:pPr>
        <w:spacing w:line="480" w:lineRule="auto"/>
        <w:ind w:left="567" w:hanging="567"/>
        <w:jc w:val="both"/>
        <w:rPr>
          <w:color w:val="000000" w:themeColor="text1"/>
        </w:rPr>
      </w:pPr>
      <w:r w:rsidRPr="008360A4">
        <w:rPr>
          <w:color w:val="000000" w:themeColor="text1"/>
        </w:rPr>
        <w:t xml:space="preserve">Binder S and </w:t>
      </w:r>
      <w:proofErr w:type="spellStart"/>
      <w:r w:rsidRPr="008360A4">
        <w:rPr>
          <w:color w:val="000000" w:themeColor="text1"/>
        </w:rPr>
        <w:t>Tošić</w:t>
      </w:r>
      <w:proofErr w:type="spellEnd"/>
      <w:r w:rsidRPr="008360A4">
        <w:rPr>
          <w:color w:val="000000" w:themeColor="text1"/>
        </w:rPr>
        <w:t xml:space="preserve"> J (2005) Refugees as a particular form of transnational migrations and social transformations: </w:t>
      </w:r>
      <w:proofErr w:type="spellStart"/>
      <w:r w:rsidRPr="0046069B">
        <w:rPr>
          <w:color w:val="000000" w:themeColor="text1"/>
        </w:rPr>
        <w:t>Socioanthropological</w:t>
      </w:r>
      <w:proofErr w:type="spellEnd"/>
      <w:r w:rsidRPr="008360A4">
        <w:rPr>
          <w:color w:val="000000" w:themeColor="text1"/>
        </w:rPr>
        <w:t xml:space="preserve"> and gender aspects. </w:t>
      </w:r>
      <w:r w:rsidRPr="008360A4">
        <w:rPr>
          <w:i/>
          <w:color w:val="000000" w:themeColor="text1"/>
        </w:rPr>
        <w:t>Current Sociology</w:t>
      </w:r>
      <w:r w:rsidRPr="008360A4">
        <w:rPr>
          <w:color w:val="000000" w:themeColor="text1"/>
        </w:rPr>
        <w:t xml:space="preserve"> 53(4): 607-624.</w:t>
      </w:r>
    </w:p>
    <w:p w14:paraId="4083A4B6"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Bolognani</w:t>
      </w:r>
      <w:proofErr w:type="spellEnd"/>
      <w:r w:rsidRPr="008360A4">
        <w:rPr>
          <w:color w:val="000000" w:themeColor="text1"/>
          <w:shd w:val="clear" w:color="auto" w:fill="FFFFFF"/>
        </w:rPr>
        <w:t xml:space="preserve"> M and </w:t>
      </w:r>
      <w:proofErr w:type="spellStart"/>
      <w:r w:rsidRPr="008360A4">
        <w:rPr>
          <w:color w:val="000000" w:themeColor="text1"/>
          <w:shd w:val="clear" w:color="auto" w:fill="FFFFFF"/>
        </w:rPr>
        <w:t>Erdal</w:t>
      </w:r>
      <w:proofErr w:type="spellEnd"/>
      <w:r w:rsidRPr="008360A4">
        <w:rPr>
          <w:color w:val="000000" w:themeColor="text1"/>
          <w:shd w:val="clear" w:color="auto" w:fill="FFFFFF"/>
        </w:rPr>
        <w:t xml:space="preserve"> MB (2017) Return imaginaries and political climate: Comparing thinking about return mobilities among Pakistani origin migrants and descendants in Norway and the UK. </w:t>
      </w:r>
      <w:r w:rsidRPr="008360A4">
        <w:rPr>
          <w:i/>
          <w:iCs/>
          <w:color w:val="000000" w:themeColor="text1"/>
          <w:shd w:val="clear" w:color="auto" w:fill="FFFFFF"/>
        </w:rPr>
        <w:t>Journal of International Migration and Integration</w:t>
      </w:r>
      <w:r w:rsidRPr="008360A4">
        <w:rPr>
          <w:color w:val="000000" w:themeColor="text1"/>
          <w:shd w:val="clear" w:color="auto" w:fill="FFFFFF"/>
        </w:rPr>
        <w:t> </w:t>
      </w:r>
      <w:r w:rsidRPr="00B011E8">
        <w:rPr>
          <w:iCs/>
          <w:color w:val="000000" w:themeColor="text1"/>
          <w:shd w:val="clear" w:color="auto" w:fill="FFFFFF"/>
        </w:rPr>
        <w:t>18</w:t>
      </w:r>
      <w:r w:rsidRPr="008360A4">
        <w:rPr>
          <w:color w:val="000000" w:themeColor="text1"/>
          <w:shd w:val="clear" w:color="auto" w:fill="FFFFFF"/>
        </w:rPr>
        <w:t>(1): 353-367.</w:t>
      </w:r>
    </w:p>
    <w:p w14:paraId="1552BA1A"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rPr>
        <w:t>Brah</w:t>
      </w:r>
      <w:proofErr w:type="spellEnd"/>
      <w:r w:rsidRPr="008360A4">
        <w:rPr>
          <w:color w:val="000000" w:themeColor="text1"/>
        </w:rPr>
        <w:t xml:space="preserve"> A (1996) </w:t>
      </w:r>
      <w:r w:rsidRPr="008360A4">
        <w:rPr>
          <w:i/>
          <w:color w:val="000000" w:themeColor="text1"/>
        </w:rPr>
        <w:t>Cartographies of Diaspora: Contesting Identities</w:t>
      </w:r>
      <w:r w:rsidRPr="008360A4">
        <w:rPr>
          <w:color w:val="000000" w:themeColor="text1"/>
        </w:rPr>
        <w:t>. New York: Routledge.</w:t>
      </w:r>
    </w:p>
    <w:p w14:paraId="21BA4513"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Brinkerhoff JM (2012) Creating an enabling environment for diasporas’ participation in homeland development. </w:t>
      </w:r>
      <w:r w:rsidRPr="008360A4">
        <w:rPr>
          <w:i/>
          <w:iCs/>
          <w:color w:val="000000" w:themeColor="text1"/>
          <w:shd w:val="clear" w:color="auto" w:fill="FFFFFF"/>
        </w:rPr>
        <w:t>International Migration</w:t>
      </w:r>
      <w:r w:rsidRPr="008360A4">
        <w:rPr>
          <w:color w:val="000000" w:themeColor="text1"/>
          <w:shd w:val="clear" w:color="auto" w:fill="FFFFFF"/>
        </w:rPr>
        <w:t> </w:t>
      </w:r>
      <w:r w:rsidRPr="008360A4">
        <w:rPr>
          <w:iCs/>
          <w:color w:val="000000" w:themeColor="text1"/>
          <w:shd w:val="clear" w:color="auto" w:fill="FFFFFF"/>
        </w:rPr>
        <w:t>50</w:t>
      </w:r>
      <w:r w:rsidRPr="008360A4">
        <w:rPr>
          <w:color w:val="000000" w:themeColor="text1"/>
          <w:shd w:val="clear" w:color="auto" w:fill="FFFFFF"/>
        </w:rPr>
        <w:t>(1): 75-95.</w:t>
      </w:r>
    </w:p>
    <w:p w14:paraId="01F8A447" w14:textId="6A45650E"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 xml:space="preserve">Carling J and </w:t>
      </w:r>
      <w:proofErr w:type="spellStart"/>
      <w:r w:rsidRPr="008360A4">
        <w:rPr>
          <w:color w:val="000000" w:themeColor="text1"/>
          <w:shd w:val="clear" w:color="auto" w:fill="FFFFFF"/>
        </w:rPr>
        <w:t>Erdal</w:t>
      </w:r>
      <w:proofErr w:type="spellEnd"/>
      <w:r w:rsidRPr="008360A4">
        <w:rPr>
          <w:color w:val="000000" w:themeColor="text1"/>
          <w:shd w:val="clear" w:color="auto" w:fill="FFFFFF"/>
        </w:rPr>
        <w:t xml:space="preserve"> MB (2014) Return migration and transnational</w:t>
      </w:r>
      <w:r w:rsidR="00E322C8">
        <w:rPr>
          <w:color w:val="000000" w:themeColor="text1"/>
          <w:shd w:val="clear" w:color="auto" w:fill="FFFFFF"/>
        </w:rPr>
        <w:t>ism: how are the two connected?</w:t>
      </w:r>
      <w:r w:rsidRPr="008360A4">
        <w:rPr>
          <w:color w:val="000000" w:themeColor="text1"/>
          <w:shd w:val="clear" w:color="auto" w:fill="FFFFFF"/>
        </w:rPr>
        <w:t> </w:t>
      </w:r>
      <w:r w:rsidRPr="008360A4">
        <w:rPr>
          <w:i/>
          <w:iCs/>
          <w:color w:val="000000" w:themeColor="text1"/>
          <w:shd w:val="clear" w:color="auto" w:fill="FFFFFF"/>
        </w:rPr>
        <w:t>International migration</w:t>
      </w:r>
      <w:r w:rsidRPr="008360A4">
        <w:rPr>
          <w:color w:val="000000" w:themeColor="text1"/>
          <w:shd w:val="clear" w:color="auto" w:fill="FFFFFF"/>
        </w:rPr>
        <w:t> </w:t>
      </w:r>
      <w:r w:rsidRPr="00B011E8">
        <w:rPr>
          <w:iCs/>
          <w:color w:val="000000" w:themeColor="text1"/>
          <w:shd w:val="clear" w:color="auto" w:fill="FFFFFF"/>
        </w:rPr>
        <w:t>52</w:t>
      </w:r>
      <w:r w:rsidRPr="00B0458C">
        <w:rPr>
          <w:color w:val="000000" w:themeColor="text1"/>
          <w:shd w:val="clear" w:color="auto" w:fill="FFFFFF"/>
        </w:rPr>
        <w:t>(</w:t>
      </w:r>
      <w:r w:rsidRPr="008360A4">
        <w:rPr>
          <w:color w:val="000000" w:themeColor="text1"/>
          <w:shd w:val="clear" w:color="auto" w:fill="FFFFFF"/>
        </w:rPr>
        <w:t>6): 2-12.</w:t>
      </w:r>
    </w:p>
    <w:p w14:paraId="3AC2D803"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 xml:space="preserve">Carling J and </w:t>
      </w:r>
      <w:proofErr w:type="spellStart"/>
      <w:r w:rsidRPr="008360A4">
        <w:rPr>
          <w:color w:val="000000" w:themeColor="text1"/>
          <w:shd w:val="clear" w:color="auto" w:fill="FFFFFF"/>
        </w:rPr>
        <w:t>Pettersen</w:t>
      </w:r>
      <w:proofErr w:type="spellEnd"/>
      <w:r w:rsidRPr="008360A4">
        <w:rPr>
          <w:color w:val="000000" w:themeColor="text1"/>
          <w:shd w:val="clear" w:color="auto" w:fill="FFFFFF"/>
        </w:rPr>
        <w:t xml:space="preserve"> SV (2014) Return migration intentions in the integration–transnationalism matrix. </w:t>
      </w:r>
      <w:r w:rsidRPr="008360A4">
        <w:rPr>
          <w:i/>
          <w:iCs/>
          <w:color w:val="000000" w:themeColor="text1"/>
          <w:shd w:val="clear" w:color="auto" w:fill="FFFFFF"/>
        </w:rPr>
        <w:t>International Migration</w:t>
      </w:r>
      <w:r w:rsidRPr="008360A4">
        <w:rPr>
          <w:color w:val="000000" w:themeColor="text1"/>
          <w:shd w:val="clear" w:color="auto" w:fill="FFFFFF"/>
        </w:rPr>
        <w:t> </w:t>
      </w:r>
      <w:r w:rsidRPr="00B011E8">
        <w:rPr>
          <w:iCs/>
          <w:color w:val="000000" w:themeColor="text1"/>
          <w:shd w:val="clear" w:color="auto" w:fill="FFFFFF"/>
        </w:rPr>
        <w:t>52</w:t>
      </w:r>
      <w:r w:rsidRPr="008360A4">
        <w:rPr>
          <w:color w:val="000000" w:themeColor="text1"/>
          <w:shd w:val="clear" w:color="auto" w:fill="FFFFFF"/>
        </w:rPr>
        <w:t>(6): 13-30.</w:t>
      </w:r>
    </w:p>
    <w:p w14:paraId="5FE5C8FA" w14:textId="77777777" w:rsidR="00D921B7" w:rsidRPr="008360A4" w:rsidRDefault="00D921B7" w:rsidP="00D921B7">
      <w:pPr>
        <w:spacing w:line="480" w:lineRule="auto"/>
        <w:ind w:left="567" w:hanging="567"/>
        <w:jc w:val="both"/>
        <w:rPr>
          <w:color w:val="000000" w:themeColor="text1"/>
        </w:rPr>
      </w:pPr>
      <w:r w:rsidRPr="008360A4">
        <w:rPr>
          <w:color w:val="000000" w:themeColor="text1"/>
        </w:rPr>
        <w:t xml:space="preserve">Carling J, Mortensen EB and Wu J (2011) </w:t>
      </w:r>
      <w:r w:rsidRPr="008360A4">
        <w:rPr>
          <w:i/>
          <w:color w:val="000000" w:themeColor="text1"/>
        </w:rPr>
        <w:t>A systematic bibliography on return migration</w:t>
      </w:r>
      <w:r w:rsidRPr="008360A4">
        <w:rPr>
          <w:color w:val="000000" w:themeColor="text1"/>
        </w:rPr>
        <w:t xml:space="preserve">, Oslo: PRIO. </w:t>
      </w:r>
    </w:p>
    <w:p w14:paraId="0D5C0028"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rPr>
        <w:t>Cassarino</w:t>
      </w:r>
      <w:proofErr w:type="spellEnd"/>
      <w:r w:rsidRPr="008360A4">
        <w:rPr>
          <w:color w:val="000000" w:themeColor="text1"/>
        </w:rPr>
        <w:t xml:space="preserve"> JP (2004) </w:t>
      </w:r>
      <w:proofErr w:type="spellStart"/>
      <w:r w:rsidRPr="008360A4">
        <w:rPr>
          <w:color w:val="000000" w:themeColor="text1"/>
        </w:rPr>
        <w:t>Theorising</w:t>
      </w:r>
      <w:proofErr w:type="spellEnd"/>
      <w:r w:rsidRPr="008360A4">
        <w:rPr>
          <w:color w:val="000000" w:themeColor="text1"/>
        </w:rPr>
        <w:t xml:space="preserve"> </w:t>
      </w:r>
      <w:r>
        <w:rPr>
          <w:color w:val="000000" w:themeColor="text1"/>
        </w:rPr>
        <w:t>r</w:t>
      </w:r>
      <w:r w:rsidRPr="008360A4">
        <w:rPr>
          <w:color w:val="000000" w:themeColor="text1"/>
        </w:rPr>
        <w:t xml:space="preserve">eturn </w:t>
      </w:r>
      <w:r>
        <w:rPr>
          <w:color w:val="000000" w:themeColor="text1"/>
        </w:rPr>
        <w:t>m</w:t>
      </w:r>
      <w:r w:rsidRPr="008360A4">
        <w:rPr>
          <w:color w:val="000000" w:themeColor="text1"/>
        </w:rPr>
        <w:t xml:space="preserve">igration: </w:t>
      </w:r>
      <w:r>
        <w:rPr>
          <w:color w:val="000000" w:themeColor="text1"/>
        </w:rPr>
        <w:t>T</w:t>
      </w:r>
      <w:r w:rsidRPr="008360A4">
        <w:rPr>
          <w:color w:val="000000" w:themeColor="text1"/>
        </w:rPr>
        <w:t xml:space="preserve">he </w:t>
      </w:r>
      <w:r>
        <w:rPr>
          <w:color w:val="000000" w:themeColor="text1"/>
        </w:rPr>
        <w:t>c</w:t>
      </w:r>
      <w:r w:rsidRPr="008360A4">
        <w:rPr>
          <w:color w:val="000000" w:themeColor="text1"/>
        </w:rPr>
        <w:t xml:space="preserve">onceptual </w:t>
      </w:r>
      <w:r>
        <w:rPr>
          <w:color w:val="000000" w:themeColor="text1"/>
        </w:rPr>
        <w:t>a</w:t>
      </w:r>
      <w:r w:rsidRPr="008360A4">
        <w:rPr>
          <w:color w:val="000000" w:themeColor="text1"/>
        </w:rPr>
        <w:t xml:space="preserve">pproach to </w:t>
      </w:r>
      <w:r>
        <w:rPr>
          <w:color w:val="000000" w:themeColor="text1"/>
        </w:rPr>
        <w:t>r</w:t>
      </w:r>
      <w:r w:rsidRPr="008360A4">
        <w:rPr>
          <w:color w:val="000000" w:themeColor="text1"/>
        </w:rPr>
        <w:t xml:space="preserve">eturn Migrants </w:t>
      </w:r>
      <w:r>
        <w:rPr>
          <w:color w:val="000000" w:themeColor="text1"/>
        </w:rPr>
        <w:t>r</w:t>
      </w:r>
      <w:r w:rsidRPr="008360A4">
        <w:rPr>
          <w:color w:val="000000" w:themeColor="text1"/>
        </w:rPr>
        <w:t xml:space="preserve">evisited. </w:t>
      </w:r>
      <w:r w:rsidRPr="008360A4">
        <w:rPr>
          <w:i/>
          <w:color w:val="000000" w:themeColor="text1"/>
        </w:rPr>
        <w:t>IJMS: International Journal on Multicultural Societies</w:t>
      </w:r>
      <w:r w:rsidRPr="008360A4">
        <w:rPr>
          <w:color w:val="000000" w:themeColor="text1"/>
        </w:rPr>
        <w:t xml:space="preserve"> 6(2): 253-279. </w:t>
      </w:r>
    </w:p>
    <w:p w14:paraId="1D7EB023" w14:textId="77777777" w:rsidR="00D921B7" w:rsidRPr="008360A4" w:rsidRDefault="00D921B7" w:rsidP="00D921B7">
      <w:pPr>
        <w:spacing w:line="480" w:lineRule="auto"/>
        <w:ind w:left="567" w:hanging="567"/>
        <w:jc w:val="both"/>
        <w:rPr>
          <w:color w:val="000000" w:themeColor="text1"/>
        </w:rPr>
      </w:pPr>
      <w:r w:rsidRPr="008360A4">
        <w:rPr>
          <w:color w:val="000000" w:themeColor="text1"/>
        </w:rPr>
        <w:t xml:space="preserve">Conway D, Potter RB, and St. Bernard G (2009) Repetitive </w:t>
      </w:r>
      <w:r>
        <w:rPr>
          <w:color w:val="000000" w:themeColor="text1"/>
        </w:rPr>
        <w:t>v</w:t>
      </w:r>
      <w:r w:rsidRPr="008360A4">
        <w:rPr>
          <w:color w:val="000000" w:themeColor="text1"/>
        </w:rPr>
        <w:t xml:space="preserve">isiting as a </w:t>
      </w:r>
      <w:r>
        <w:rPr>
          <w:color w:val="000000" w:themeColor="text1"/>
        </w:rPr>
        <w:t>p</w:t>
      </w:r>
      <w:r w:rsidRPr="008360A4">
        <w:rPr>
          <w:color w:val="000000" w:themeColor="text1"/>
        </w:rPr>
        <w:t>re</w:t>
      </w:r>
      <w:r w:rsidRPr="008360A4">
        <w:rPr>
          <w:rFonts w:ascii="Calibri" w:eastAsia="Calibri" w:hAnsi="Calibri" w:cs="Calibri"/>
          <w:color w:val="000000" w:themeColor="text1"/>
        </w:rPr>
        <w:t>‐</w:t>
      </w:r>
      <w:r w:rsidRPr="008360A4">
        <w:rPr>
          <w:color w:val="000000" w:themeColor="text1"/>
        </w:rPr>
        <w:t xml:space="preserve">return </w:t>
      </w:r>
      <w:r>
        <w:rPr>
          <w:color w:val="000000" w:themeColor="text1"/>
        </w:rPr>
        <w:t>t</w:t>
      </w:r>
      <w:r w:rsidRPr="008360A4">
        <w:rPr>
          <w:color w:val="000000" w:themeColor="text1"/>
        </w:rPr>
        <w:t xml:space="preserve">ransnational </w:t>
      </w:r>
      <w:r>
        <w:rPr>
          <w:color w:val="000000" w:themeColor="text1"/>
        </w:rPr>
        <w:t>s</w:t>
      </w:r>
      <w:r w:rsidRPr="008360A4">
        <w:rPr>
          <w:color w:val="000000" w:themeColor="text1"/>
        </w:rPr>
        <w:t xml:space="preserve">trategy among </w:t>
      </w:r>
      <w:r>
        <w:rPr>
          <w:color w:val="000000" w:themeColor="text1"/>
        </w:rPr>
        <w:t>y</w:t>
      </w:r>
      <w:r w:rsidRPr="008360A4">
        <w:rPr>
          <w:color w:val="000000" w:themeColor="text1"/>
        </w:rPr>
        <w:t xml:space="preserve">outhful Trinidadian </w:t>
      </w:r>
      <w:r>
        <w:rPr>
          <w:color w:val="000000" w:themeColor="text1"/>
        </w:rPr>
        <w:t>r</w:t>
      </w:r>
      <w:r w:rsidRPr="008360A4">
        <w:rPr>
          <w:color w:val="000000" w:themeColor="text1"/>
        </w:rPr>
        <w:t xml:space="preserve">eturnees. </w:t>
      </w:r>
      <w:r w:rsidRPr="008360A4">
        <w:rPr>
          <w:i/>
          <w:color w:val="000000" w:themeColor="text1"/>
        </w:rPr>
        <w:t xml:space="preserve">Mobilities </w:t>
      </w:r>
      <w:r w:rsidRPr="008360A4">
        <w:rPr>
          <w:color w:val="000000" w:themeColor="text1"/>
        </w:rPr>
        <w:t>4(2):</w:t>
      </w:r>
      <w:r>
        <w:rPr>
          <w:color w:val="000000" w:themeColor="text1"/>
        </w:rPr>
        <w:t xml:space="preserve"> </w:t>
      </w:r>
      <w:r w:rsidRPr="008360A4">
        <w:rPr>
          <w:color w:val="000000" w:themeColor="text1"/>
        </w:rPr>
        <w:t>249-273.</w:t>
      </w:r>
    </w:p>
    <w:p w14:paraId="2037EBA2"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rPr>
        <w:t xml:space="preserve">Crowcroft O (2014) Diaspora </w:t>
      </w:r>
      <w:r>
        <w:rPr>
          <w:color w:val="000000" w:themeColor="text1"/>
        </w:rPr>
        <w:t>r</w:t>
      </w:r>
      <w:r w:rsidRPr="008360A4">
        <w:rPr>
          <w:color w:val="000000" w:themeColor="text1"/>
        </w:rPr>
        <w:t xml:space="preserve">eturns to </w:t>
      </w:r>
      <w:r>
        <w:rPr>
          <w:color w:val="000000" w:themeColor="text1"/>
        </w:rPr>
        <w:t>b</w:t>
      </w:r>
      <w:r w:rsidRPr="008360A4">
        <w:rPr>
          <w:color w:val="000000" w:themeColor="text1"/>
        </w:rPr>
        <w:t>uild Iraq</w:t>
      </w:r>
      <w:r>
        <w:rPr>
          <w:color w:val="000000" w:themeColor="text1"/>
        </w:rPr>
        <w:t xml:space="preserve"> i</w:t>
      </w:r>
      <w:r w:rsidRPr="008360A4">
        <w:rPr>
          <w:color w:val="000000" w:themeColor="text1"/>
        </w:rPr>
        <w:t xml:space="preserve">nto </w:t>
      </w:r>
      <w:r>
        <w:rPr>
          <w:color w:val="000000" w:themeColor="text1"/>
        </w:rPr>
        <w:t>n</w:t>
      </w:r>
      <w:r w:rsidRPr="008360A4">
        <w:rPr>
          <w:color w:val="000000" w:themeColor="text1"/>
        </w:rPr>
        <w:t>ext Dubai</w:t>
      </w:r>
      <w:r>
        <w:rPr>
          <w:color w:val="000000" w:themeColor="text1"/>
        </w:rPr>
        <w:t>.</w:t>
      </w:r>
      <w:r w:rsidRPr="008360A4">
        <w:rPr>
          <w:color w:val="000000" w:themeColor="text1"/>
        </w:rPr>
        <w:t xml:space="preserve"> </w:t>
      </w:r>
      <w:r w:rsidRPr="008360A4">
        <w:rPr>
          <w:i/>
          <w:color w:val="000000" w:themeColor="text1"/>
        </w:rPr>
        <w:t>The Guardian</w:t>
      </w:r>
      <w:r w:rsidRPr="008360A4">
        <w:rPr>
          <w:color w:val="000000" w:themeColor="text1"/>
        </w:rPr>
        <w:t xml:space="preserve">. </w:t>
      </w:r>
      <w:r>
        <w:rPr>
          <w:color w:val="000000" w:themeColor="text1"/>
        </w:rPr>
        <w:t>25 March, 14.</w:t>
      </w:r>
    </w:p>
    <w:p w14:paraId="1C57732E"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 xml:space="preserve"> de Haas H (2005) International migration, remittances and development: myths and facts. </w:t>
      </w:r>
      <w:r w:rsidRPr="008360A4">
        <w:rPr>
          <w:i/>
          <w:iCs/>
          <w:color w:val="000000" w:themeColor="text1"/>
          <w:shd w:val="clear" w:color="auto" w:fill="FFFFFF"/>
        </w:rPr>
        <w:t>Third World Quarterly</w:t>
      </w:r>
      <w:r w:rsidRPr="008360A4">
        <w:rPr>
          <w:color w:val="000000" w:themeColor="text1"/>
          <w:shd w:val="clear" w:color="auto" w:fill="FFFFFF"/>
        </w:rPr>
        <w:t> </w:t>
      </w:r>
      <w:r w:rsidRPr="00B011E8">
        <w:rPr>
          <w:iCs/>
          <w:color w:val="000000" w:themeColor="text1"/>
          <w:shd w:val="clear" w:color="auto" w:fill="FFFFFF"/>
        </w:rPr>
        <w:t>26</w:t>
      </w:r>
      <w:r w:rsidRPr="008360A4">
        <w:rPr>
          <w:color w:val="000000" w:themeColor="text1"/>
          <w:shd w:val="clear" w:color="auto" w:fill="FFFFFF"/>
        </w:rPr>
        <w:t>(8): 1269-1284.</w:t>
      </w:r>
    </w:p>
    <w:p w14:paraId="61EA7091"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 xml:space="preserve">Di Saint Pierre F, </w:t>
      </w:r>
      <w:proofErr w:type="spellStart"/>
      <w:r w:rsidRPr="008360A4">
        <w:rPr>
          <w:color w:val="000000" w:themeColor="text1"/>
          <w:shd w:val="clear" w:color="auto" w:fill="FFFFFF"/>
        </w:rPr>
        <w:t>Martinovic</w:t>
      </w:r>
      <w:proofErr w:type="spellEnd"/>
      <w:r w:rsidRPr="008360A4">
        <w:rPr>
          <w:color w:val="000000" w:themeColor="text1"/>
          <w:shd w:val="clear" w:color="auto" w:fill="FFFFFF"/>
        </w:rPr>
        <w:t xml:space="preserve"> B and De </w:t>
      </w:r>
      <w:proofErr w:type="spellStart"/>
      <w:r w:rsidRPr="008360A4">
        <w:rPr>
          <w:color w:val="000000" w:themeColor="text1"/>
          <w:shd w:val="clear" w:color="auto" w:fill="FFFFFF"/>
        </w:rPr>
        <w:t>Vroome</w:t>
      </w:r>
      <w:proofErr w:type="spellEnd"/>
      <w:r w:rsidRPr="008360A4">
        <w:rPr>
          <w:color w:val="000000" w:themeColor="text1"/>
          <w:shd w:val="clear" w:color="auto" w:fill="FFFFFF"/>
        </w:rPr>
        <w:t xml:space="preserve"> T (2015) Return wishes of refugees in the Netherlands: The role of integration, host national identification and perceived discrimination. </w:t>
      </w:r>
      <w:r w:rsidRPr="008360A4">
        <w:rPr>
          <w:i/>
          <w:iCs/>
          <w:color w:val="000000" w:themeColor="text1"/>
          <w:shd w:val="clear" w:color="auto" w:fill="FFFFFF"/>
        </w:rPr>
        <w:t>Journal of Ethnic and Migration Studies</w:t>
      </w:r>
      <w:r w:rsidRPr="008360A4">
        <w:rPr>
          <w:color w:val="000000" w:themeColor="text1"/>
          <w:shd w:val="clear" w:color="auto" w:fill="FFFFFF"/>
        </w:rPr>
        <w:t> </w:t>
      </w:r>
      <w:r w:rsidRPr="00B011E8">
        <w:rPr>
          <w:iCs/>
          <w:color w:val="000000" w:themeColor="text1"/>
          <w:shd w:val="clear" w:color="auto" w:fill="FFFFFF"/>
        </w:rPr>
        <w:t>41</w:t>
      </w:r>
      <w:r w:rsidRPr="005B61F4">
        <w:rPr>
          <w:color w:val="000000" w:themeColor="text1"/>
          <w:shd w:val="clear" w:color="auto" w:fill="FFFFFF"/>
        </w:rPr>
        <w:t>(</w:t>
      </w:r>
      <w:r w:rsidRPr="008360A4">
        <w:rPr>
          <w:color w:val="000000" w:themeColor="text1"/>
          <w:shd w:val="clear" w:color="auto" w:fill="FFFFFF"/>
        </w:rPr>
        <w:t>11): 1836-1857.</w:t>
      </w:r>
    </w:p>
    <w:p w14:paraId="79ED681A"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Eastmond</w:t>
      </w:r>
      <w:proofErr w:type="spellEnd"/>
      <w:r w:rsidRPr="008360A4">
        <w:rPr>
          <w:color w:val="000000" w:themeColor="text1"/>
          <w:shd w:val="clear" w:color="auto" w:fill="FFFFFF"/>
        </w:rPr>
        <w:t xml:space="preserve"> M (2006)</w:t>
      </w:r>
      <w:r>
        <w:rPr>
          <w:color w:val="000000" w:themeColor="text1"/>
          <w:shd w:val="clear" w:color="auto" w:fill="FFFFFF"/>
        </w:rPr>
        <w:t xml:space="preserve"> </w:t>
      </w:r>
      <w:r w:rsidRPr="008360A4">
        <w:rPr>
          <w:color w:val="000000" w:themeColor="text1"/>
          <w:shd w:val="clear" w:color="auto" w:fill="FFFFFF"/>
        </w:rPr>
        <w:t>Transnational returns and reconstruction in post</w:t>
      </w:r>
      <w:r w:rsidRPr="008360A4">
        <w:rPr>
          <w:rFonts w:ascii="Calibri" w:eastAsia="Calibri" w:hAnsi="Calibri" w:cs="Calibri"/>
          <w:color w:val="000000" w:themeColor="text1"/>
          <w:shd w:val="clear" w:color="auto" w:fill="FFFFFF"/>
        </w:rPr>
        <w:t>‐</w:t>
      </w:r>
      <w:r w:rsidRPr="008360A4">
        <w:rPr>
          <w:color w:val="000000" w:themeColor="text1"/>
          <w:shd w:val="clear" w:color="auto" w:fill="FFFFFF"/>
        </w:rPr>
        <w:t xml:space="preserve">war Bosnia and Herzegovina. </w:t>
      </w:r>
      <w:r w:rsidRPr="008360A4">
        <w:rPr>
          <w:i/>
          <w:iCs/>
          <w:color w:val="000000" w:themeColor="text1"/>
          <w:shd w:val="clear" w:color="auto" w:fill="FFFFFF"/>
        </w:rPr>
        <w:t>International Migration</w:t>
      </w:r>
      <w:r w:rsidRPr="008360A4">
        <w:rPr>
          <w:color w:val="000000" w:themeColor="text1"/>
          <w:shd w:val="clear" w:color="auto" w:fill="FFFFFF"/>
        </w:rPr>
        <w:t> </w:t>
      </w:r>
      <w:r w:rsidRPr="00B011E8">
        <w:rPr>
          <w:iCs/>
          <w:color w:val="000000" w:themeColor="text1"/>
          <w:shd w:val="clear" w:color="auto" w:fill="FFFFFF"/>
        </w:rPr>
        <w:t>44</w:t>
      </w:r>
      <w:r w:rsidRPr="005B61F4">
        <w:rPr>
          <w:color w:val="000000" w:themeColor="text1"/>
          <w:shd w:val="clear" w:color="auto" w:fill="FFFFFF"/>
        </w:rPr>
        <w:t>(</w:t>
      </w:r>
      <w:r w:rsidRPr="008360A4">
        <w:rPr>
          <w:color w:val="000000" w:themeColor="text1"/>
          <w:shd w:val="clear" w:color="auto" w:fill="FFFFFF"/>
        </w:rPr>
        <w:t>3):</w:t>
      </w:r>
      <w:r>
        <w:rPr>
          <w:color w:val="000000" w:themeColor="text1"/>
          <w:shd w:val="clear" w:color="auto" w:fill="FFFFFF"/>
        </w:rPr>
        <w:t xml:space="preserve"> </w:t>
      </w:r>
      <w:r w:rsidRPr="008360A4">
        <w:rPr>
          <w:color w:val="000000" w:themeColor="text1"/>
          <w:shd w:val="clear" w:color="auto" w:fill="FFFFFF"/>
        </w:rPr>
        <w:t>141-166.</w:t>
      </w:r>
    </w:p>
    <w:p w14:paraId="23BFB032"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Emanuelsson</w:t>
      </w:r>
      <w:proofErr w:type="spellEnd"/>
      <w:r w:rsidRPr="008360A4">
        <w:rPr>
          <w:color w:val="000000" w:themeColor="text1"/>
          <w:shd w:val="clear" w:color="auto" w:fill="FFFFFF"/>
        </w:rPr>
        <w:t xml:space="preserve"> AC (2008) </w:t>
      </w:r>
      <w:r w:rsidRPr="00B011E8">
        <w:rPr>
          <w:iCs/>
          <w:color w:val="000000" w:themeColor="text1"/>
          <w:shd w:val="clear" w:color="auto" w:fill="FFFFFF"/>
        </w:rPr>
        <w:t>Transnational dynamics of return and the potential role of the Kurdish diaspora in developing the Kurdish region</w:t>
      </w:r>
      <w:r w:rsidRPr="00684CEF">
        <w:rPr>
          <w:color w:val="000000" w:themeColor="text1"/>
          <w:shd w:val="clear" w:color="auto" w:fill="FFFFFF"/>
        </w:rPr>
        <w:t>.</w:t>
      </w:r>
      <w:r w:rsidRPr="008360A4">
        <w:rPr>
          <w:color w:val="000000" w:themeColor="text1"/>
          <w:shd w:val="clear" w:color="auto" w:fill="FFFFFF"/>
        </w:rPr>
        <w:t xml:space="preserve"> </w:t>
      </w:r>
      <w:r>
        <w:rPr>
          <w:color w:val="000000" w:themeColor="text1"/>
          <w:shd w:val="clear" w:color="auto" w:fill="FFFFFF"/>
        </w:rPr>
        <w:t xml:space="preserve">Report. </w:t>
      </w:r>
      <w:proofErr w:type="spellStart"/>
      <w:r w:rsidRPr="008360A4">
        <w:rPr>
          <w:color w:val="000000" w:themeColor="text1"/>
          <w:shd w:val="clear" w:color="auto" w:fill="FFFFFF"/>
        </w:rPr>
        <w:t>Defence</w:t>
      </w:r>
      <w:proofErr w:type="spellEnd"/>
      <w:r w:rsidRPr="008360A4">
        <w:rPr>
          <w:color w:val="000000" w:themeColor="text1"/>
          <w:shd w:val="clear" w:color="auto" w:fill="FFFFFF"/>
        </w:rPr>
        <w:t xml:space="preserve"> Academy of the United Kingdom, Conflict Studies Research Centre.</w:t>
      </w:r>
    </w:p>
    <w:p w14:paraId="0BD746A8"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 xml:space="preserve">Eriksson </w:t>
      </w:r>
      <w:proofErr w:type="spellStart"/>
      <w:r w:rsidRPr="008360A4">
        <w:rPr>
          <w:color w:val="000000" w:themeColor="text1"/>
          <w:shd w:val="clear" w:color="auto" w:fill="FFFFFF"/>
        </w:rPr>
        <w:t>Baaz</w:t>
      </w:r>
      <w:proofErr w:type="spellEnd"/>
      <w:r w:rsidRPr="008360A4">
        <w:rPr>
          <w:color w:val="000000" w:themeColor="text1"/>
          <w:shd w:val="clear" w:color="auto" w:fill="FFFFFF"/>
        </w:rPr>
        <w:t xml:space="preserve"> M (2015) Successive flops and occasional feats: development contributions and thorny social navigation among Congolese return migrants</w:t>
      </w:r>
      <w:r>
        <w:rPr>
          <w:color w:val="000000" w:themeColor="text1"/>
          <w:shd w:val="clear" w:color="auto" w:fill="FFFFFF"/>
        </w:rPr>
        <w:t>.</w:t>
      </w:r>
      <w:r w:rsidRPr="008360A4">
        <w:rPr>
          <w:color w:val="000000" w:themeColor="text1"/>
          <w:shd w:val="clear" w:color="auto" w:fill="FFFFFF"/>
        </w:rPr>
        <w:t xml:space="preserve"> </w:t>
      </w:r>
      <w:r>
        <w:rPr>
          <w:iCs/>
          <w:color w:val="000000" w:themeColor="text1"/>
          <w:shd w:val="clear" w:color="auto" w:fill="FFFFFF"/>
        </w:rPr>
        <w:t>I</w:t>
      </w:r>
      <w:r w:rsidRPr="008360A4">
        <w:rPr>
          <w:iCs/>
          <w:color w:val="000000" w:themeColor="text1"/>
          <w:shd w:val="clear" w:color="auto" w:fill="FFFFFF"/>
        </w:rPr>
        <w:t>n</w:t>
      </w:r>
      <w:r>
        <w:rPr>
          <w:iCs/>
          <w:color w:val="000000" w:themeColor="text1"/>
          <w:shd w:val="clear" w:color="auto" w:fill="FFFFFF"/>
        </w:rPr>
        <w:t>:</w:t>
      </w:r>
      <w:r w:rsidRPr="008360A4">
        <w:rPr>
          <w:iCs/>
          <w:color w:val="000000" w:themeColor="text1"/>
          <w:shd w:val="clear" w:color="auto" w:fill="FFFFFF"/>
        </w:rPr>
        <w:t xml:space="preserve"> </w:t>
      </w:r>
      <w:proofErr w:type="spellStart"/>
      <w:r>
        <w:rPr>
          <w:iCs/>
          <w:color w:val="000000" w:themeColor="text1"/>
          <w:shd w:val="clear" w:color="auto" w:fill="FFFFFF"/>
        </w:rPr>
        <w:t>Å</w:t>
      </w:r>
      <w:r w:rsidRPr="008360A4">
        <w:rPr>
          <w:iCs/>
          <w:color w:val="000000" w:themeColor="text1"/>
          <w:shd w:val="clear" w:color="auto" w:fill="FFFFFF"/>
        </w:rPr>
        <w:t>kesson</w:t>
      </w:r>
      <w:proofErr w:type="spellEnd"/>
      <w:r w:rsidRPr="008360A4">
        <w:rPr>
          <w:iCs/>
          <w:color w:val="000000" w:themeColor="text1"/>
          <w:shd w:val="clear" w:color="auto" w:fill="FFFFFF"/>
        </w:rPr>
        <w:t xml:space="preserve"> L and Eriksson-</w:t>
      </w:r>
      <w:proofErr w:type="spellStart"/>
      <w:r w:rsidRPr="008360A4">
        <w:rPr>
          <w:iCs/>
          <w:color w:val="000000" w:themeColor="text1"/>
          <w:shd w:val="clear" w:color="auto" w:fill="FFFFFF"/>
        </w:rPr>
        <w:t>Baaz</w:t>
      </w:r>
      <w:proofErr w:type="spellEnd"/>
      <w:r w:rsidRPr="008360A4">
        <w:rPr>
          <w:iCs/>
          <w:color w:val="000000" w:themeColor="text1"/>
          <w:shd w:val="clear" w:color="auto" w:fill="FFFFFF"/>
        </w:rPr>
        <w:t xml:space="preserve"> M (</w:t>
      </w:r>
      <w:proofErr w:type="spellStart"/>
      <w:r w:rsidRPr="008360A4">
        <w:rPr>
          <w:iCs/>
          <w:color w:val="000000" w:themeColor="text1"/>
          <w:shd w:val="clear" w:color="auto" w:fill="FFFFFF"/>
        </w:rPr>
        <w:t>eds</w:t>
      </w:r>
      <w:proofErr w:type="spellEnd"/>
      <w:r w:rsidRPr="008360A4">
        <w:rPr>
          <w:iCs/>
          <w:color w:val="000000" w:themeColor="text1"/>
          <w:shd w:val="clear" w:color="auto" w:fill="FFFFFF"/>
        </w:rPr>
        <w:t>),</w:t>
      </w:r>
      <w:r w:rsidRPr="008360A4">
        <w:rPr>
          <w:i/>
          <w:iCs/>
          <w:color w:val="000000" w:themeColor="text1"/>
          <w:shd w:val="clear" w:color="auto" w:fill="FFFFFF"/>
        </w:rPr>
        <w:t xml:space="preserve"> Africa's return migrants: the new developers</w:t>
      </w:r>
      <w:proofErr w:type="gramStart"/>
      <w:r w:rsidRPr="008360A4">
        <w:rPr>
          <w:i/>
          <w:iCs/>
          <w:color w:val="000000" w:themeColor="text1"/>
          <w:shd w:val="clear" w:color="auto" w:fill="FFFFFF"/>
        </w:rPr>
        <w:t>?</w:t>
      </w:r>
      <w:r w:rsidRPr="008360A4">
        <w:rPr>
          <w:color w:val="000000" w:themeColor="text1"/>
          <w:shd w:val="clear" w:color="auto" w:fill="FFFFFF"/>
        </w:rPr>
        <w:t>,</w:t>
      </w:r>
      <w:proofErr w:type="gramEnd"/>
      <w:r w:rsidRPr="008360A4">
        <w:rPr>
          <w:color w:val="000000" w:themeColor="text1"/>
          <w:shd w:val="clear" w:color="auto" w:fill="FFFFFF"/>
        </w:rPr>
        <w:t xml:space="preserve"> London: Zed Books Ltd, 23-43.</w:t>
      </w:r>
    </w:p>
    <w:p w14:paraId="5CBE625D"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Fehler</w:t>
      </w:r>
      <w:proofErr w:type="spellEnd"/>
      <w:r w:rsidRPr="008360A4">
        <w:rPr>
          <w:color w:val="000000" w:themeColor="text1"/>
          <w:shd w:val="clear" w:color="auto" w:fill="FFFFFF"/>
        </w:rPr>
        <w:t xml:space="preserve"> BO (2011) (Re)constructing </w:t>
      </w:r>
      <w:r>
        <w:rPr>
          <w:color w:val="000000" w:themeColor="text1"/>
          <w:shd w:val="clear" w:color="auto" w:fill="FFFFFF"/>
        </w:rPr>
        <w:t>r</w:t>
      </w:r>
      <w:r w:rsidRPr="008360A4">
        <w:rPr>
          <w:color w:val="000000" w:themeColor="text1"/>
          <w:shd w:val="clear" w:color="auto" w:fill="FFFFFF"/>
        </w:rPr>
        <w:t>oots: Genetics and the ‘</w:t>
      </w:r>
      <w:r>
        <w:rPr>
          <w:color w:val="000000" w:themeColor="text1"/>
          <w:shd w:val="clear" w:color="auto" w:fill="FFFFFF"/>
        </w:rPr>
        <w:t>r</w:t>
      </w:r>
      <w:r w:rsidRPr="008360A4">
        <w:rPr>
          <w:color w:val="000000" w:themeColor="text1"/>
          <w:shd w:val="clear" w:color="auto" w:fill="FFFFFF"/>
        </w:rPr>
        <w:t xml:space="preserve">eturn’ of African Americans to Ghana. </w:t>
      </w:r>
      <w:r w:rsidRPr="008360A4">
        <w:rPr>
          <w:i/>
          <w:color w:val="000000" w:themeColor="text1"/>
          <w:shd w:val="clear" w:color="auto" w:fill="FFFFFF"/>
        </w:rPr>
        <w:t>Mobilities</w:t>
      </w:r>
      <w:r w:rsidRPr="008360A4">
        <w:rPr>
          <w:color w:val="000000" w:themeColor="text1"/>
          <w:shd w:val="clear" w:color="auto" w:fill="FFFFFF"/>
        </w:rPr>
        <w:t xml:space="preserve"> 6(4): 585-600.</w:t>
      </w:r>
    </w:p>
    <w:p w14:paraId="0ED060A1"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 xml:space="preserve">Fleischer A (2008) The role of the family for return migration, reintegration and re-emigration in Armenia. </w:t>
      </w:r>
      <w:r w:rsidRPr="009E027F">
        <w:rPr>
          <w:color w:val="000000" w:themeColor="text1"/>
          <w:shd w:val="clear" w:color="auto" w:fill="FFFFFF"/>
        </w:rPr>
        <w:t>In: </w:t>
      </w:r>
      <w:r w:rsidRPr="009E027F">
        <w:rPr>
          <w:i/>
          <w:iCs/>
          <w:color w:val="000000" w:themeColor="text1"/>
          <w:shd w:val="clear" w:color="auto" w:fill="FFFFFF"/>
        </w:rPr>
        <w:t>XXVII IUSSP International Population Conference</w:t>
      </w:r>
      <w:r>
        <w:rPr>
          <w:iCs/>
          <w:color w:val="000000" w:themeColor="text1"/>
          <w:shd w:val="clear" w:color="auto" w:fill="FFFFFF"/>
        </w:rPr>
        <w:t>, Busan, Korea, 26-31 August 2013</w:t>
      </w:r>
      <w:r w:rsidRPr="009E027F">
        <w:rPr>
          <w:i/>
          <w:iCs/>
          <w:color w:val="000000" w:themeColor="text1"/>
          <w:shd w:val="clear" w:color="auto" w:fill="FFFFFF"/>
        </w:rPr>
        <w:t xml:space="preserve"> </w:t>
      </w:r>
    </w:p>
    <w:p w14:paraId="6B17C7F8" w14:textId="77777777" w:rsidR="00D921B7" w:rsidRPr="008360A4" w:rsidRDefault="00D921B7" w:rsidP="00D921B7">
      <w:pPr>
        <w:spacing w:line="480" w:lineRule="auto"/>
        <w:ind w:left="567" w:hanging="567"/>
        <w:jc w:val="both"/>
        <w:rPr>
          <w:color w:val="000000" w:themeColor="text1"/>
          <w:shd w:val="clear" w:color="auto" w:fill="FFFFFF"/>
        </w:rPr>
      </w:pPr>
      <w:proofErr w:type="spellStart"/>
      <w:r w:rsidRPr="008360A4">
        <w:rPr>
          <w:color w:val="000000" w:themeColor="text1"/>
          <w:shd w:val="clear" w:color="auto" w:fill="FFFFFF"/>
        </w:rPr>
        <w:t>Fokkema</w:t>
      </w:r>
      <w:proofErr w:type="spellEnd"/>
      <w:r w:rsidRPr="008360A4">
        <w:rPr>
          <w:color w:val="000000" w:themeColor="text1"/>
          <w:shd w:val="clear" w:color="auto" w:fill="FFFFFF"/>
        </w:rPr>
        <w:t xml:space="preserve"> T and Haas H (2015) Pre</w:t>
      </w:r>
      <w:r w:rsidRPr="008360A4">
        <w:rPr>
          <w:rFonts w:ascii="Calibri" w:eastAsia="Calibri" w:hAnsi="Calibri" w:cs="Calibri"/>
          <w:color w:val="000000" w:themeColor="text1"/>
          <w:shd w:val="clear" w:color="auto" w:fill="FFFFFF"/>
        </w:rPr>
        <w:t>‐</w:t>
      </w:r>
      <w:r w:rsidRPr="008360A4">
        <w:rPr>
          <w:color w:val="000000" w:themeColor="text1"/>
          <w:shd w:val="clear" w:color="auto" w:fill="FFFFFF"/>
        </w:rPr>
        <w:t xml:space="preserve">and </w:t>
      </w:r>
      <w:r>
        <w:rPr>
          <w:color w:val="000000" w:themeColor="text1"/>
          <w:shd w:val="clear" w:color="auto" w:fill="FFFFFF"/>
        </w:rPr>
        <w:t>p</w:t>
      </w:r>
      <w:r w:rsidRPr="008360A4">
        <w:rPr>
          <w:color w:val="000000" w:themeColor="text1"/>
          <w:shd w:val="clear" w:color="auto" w:fill="FFFFFF"/>
        </w:rPr>
        <w:t>ost</w:t>
      </w:r>
      <w:r w:rsidRPr="008360A4">
        <w:rPr>
          <w:rFonts w:ascii="Calibri" w:eastAsia="Calibri" w:hAnsi="Calibri" w:cs="Calibri"/>
          <w:color w:val="000000" w:themeColor="text1"/>
          <w:shd w:val="clear" w:color="auto" w:fill="FFFFFF"/>
        </w:rPr>
        <w:t>‐</w:t>
      </w:r>
      <w:r>
        <w:rPr>
          <w:color w:val="000000" w:themeColor="text1"/>
          <w:shd w:val="clear" w:color="auto" w:fill="FFFFFF"/>
        </w:rPr>
        <w:t>m</w:t>
      </w:r>
      <w:r w:rsidRPr="008360A4">
        <w:rPr>
          <w:color w:val="000000" w:themeColor="text1"/>
          <w:shd w:val="clear" w:color="auto" w:fill="FFFFFF"/>
        </w:rPr>
        <w:t xml:space="preserve">igration </w:t>
      </w:r>
      <w:r>
        <w:rPr>
          <w:color w:val="000000" w:themeColor="text1"/>
          <w:shd w:val="clear" w:color="auto" w:fill="FFFFFF"/>
        </w:rPr>
        <w:t>d</w:t>
      </w:r>
      <w:r w:rsidRPr="008360A4">
        <w:rPr>
          <w:color w:val="000000" w:themeColor="text1"/>
          <w:shd w:val="clear" w:color="auto" w:fill="FFFFFF"/>
        </w:rPr>
        <w:t xml:space="preserve">eterminants of </w:t>
      </w:r>
      <w:r>
        <w:rPr>
          <w:color w:val="000000" w:themeColor="text1"/>
          <w:shd w:val="clear" w:color="auto" w:fill="FFFFFF"/>
        </w:rPr>
        <w:t>s</w:t>
      </w:r>
      <w:r w:rsidRPr="008360A4">
        <w:rPr>
          <w:color w:val="000000" w:themeColor="text1"/>
          <w:shd w:val="clear" w:color="auto" w:fill="FFFFFF"/>
        </w:rPr>
        <w:t>ocio</w:t>
      </w:r>
      <w:r w:rsidRPr="008360A4">
        <w:rPr>
          <w:rFonts w:ascii="Calibri" w:eastAsia="Calibri" w:hAnsi="Calibri" w:cs="Calibri"/>
          <w:color w:val="000000" w:themeColor="text1"/>
          <w:shd w:val="clear" w:color="auto" w:fill="FFFFFF"/>
        </w:rPr>
        <w:t>‐</w:t>
      </w:r>
      <w:r>
        <w:rPr>
          <w:color w:val="000000" w:themeColor="text1"/>
          <w:shd w:val="clear" w:color="auto" w:fill="FFFFFF"/>
        </w:rPr>
        <w:t>c</w:t>
      </w:r>
      <w:r w:rsidRPr="008360A4">
        <w:rPr>
          <w:color w:val="000000" w:themeColor="text1"/>
          <w:shd w:val="clear" w:color="auto" w:fill="FFFFFF"/>
        </w:rPr>
        <w:t xml:space="preserve">ultural </w:t>
      </w:r>
      <w:r>
        <w:rPr>
          <w:color w:val="000000" w:themeColor="text1"/>
          <w:shd w:val="clear" w:color="auto" w:fill="FFFFFF"/>
        </w:rPr>
        <w:t>i</w:t>
      </w:r>
      <w:r w:rsidRPr="008360A4">
        <w:rPr>
          <w:color w:val="000000" w:themeColor="text1"/>
          <w:shd w:val="clear" w:color="auto" w:fill="FFFFFF"/>
        </w:rPr>
        <w:t xml:space="preserve">ntegration of African </w:t>
      </w:r>
      <w:r>
        <w:rPr>
          <w:color w:val="000000" w:themeColor="text1"/>
          <w:shd w:val="clear" w:color="auto" w:fill="FFFFFF"/>
        </w:rPr>
        <w:t>i</w:t>
      </w:r>
      <w:r w:rsidRPr="008360A4">
        <w:rPr>
          <w:color w:val="000000" w:themeColor="text1"/>
          <w:shd w:val="clear" w:color="auto" w:fill="FFFFFF"/>
        </w:rPr>
        <w:t>mmigrants in Italy and Spain. </w:t>
      </w:r>
      <w:r w:rsidRPr="008360A4">
        <w:rPr>
          <w:i/>
          <w:iCs/>
          <w:color w:val="000000" w:themeColor="text1"/>
          <w:shd w:val="clear" w:color="auto" w:fill="FFFFFF"/>
        </w:rPr>
        <w:t>International Migration</w:t>
      </w:r>
      <w:r w:rsidRPr="008360A4">
        <w:rPr>
          <w:color w:val="000000" w:themeColor="text1"/>
          <w:shd w:val="clear" w:color="auto" w:fill="FFFFFF"/>
        </w:rPr>
        <w:t> </w:t>
      </w:r>
      <w:r w:rsidRPr="00B011E8">
        <w:rPr>
          <w:iCs/>
          <w:color w:val="000000" w:themeColor="text1"/>
          <w:shd w:val="clear" w:color="auto" w:fill="FFFFFF"/>
        </w:rPr>
        <w:t>53</w:t>
      </w:r>
      <w:r w:rsidRPr="00100E9D">
        <w:rPr>
          <w:color w:val="000000" w:themeColor="text1"/>
          <w:shd w:val="clear" w:color="auto" w:fill="FFFFFF"/>
        </w:rPr>
        <w:t>(6</w:t>
      </w:r>
      <w:r w:rsidRPr="008360A4">
        <w:rPr>
          <w:color w:val="000000" w:themeColor="text1"/>
          <w:shd w:val="clear" w:color="auto" w:fill="FFFFFF"/>
        </w:rPr>
        <w:t>): 3-26.</w:t>
      </w:r>
    </w:p>
    <w:p w14:paraId="0A5F59E0"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lang w:val="en-GB"/>
        </w:rPr>
        <w:t>Gerhartz</w:t>
      </w:r>
      <w:proofErr w:type="spellEnd"/>
      <w:r w:rsidRPr="008360A4">
        <w:rPr>
          <w:color w:val="000000" w:themeColor="text1"/>
          <w:lang w:val="en-GB"/>
        </w:rPr>
        <w:t xml:space="preserve"> E (2010) </w:t>
      </w:r>
      <w:r w:rsidRPr="008360A4">
        <w:rPr>
          <w:rStyle w:val="nlmarticle-title"/>
          <w:color w:val="000000" w:themeColor="text1"/>
        </w:rPr>
        <w:t xml:space="preserve">When </w:t>
      </w:r>
      <w:r>
        <w:rPr>
          <w:rStyle w:val="nlmarticle-title"/>
          <w:color w:val="000000" w:themeColor="text1"/>
        </w:rPr>
        <w:t>m</w:t>
      </w:r>
      <w:r w:rsidRPr="008360A4">
        <w:rPr>
          <w:rStyle w:val="nlmarticle-title"/>
          <w:color w:val="000000" w:themeColor="text1"/>
        </w:rPr>
        <w:t xml:space="preserve">igrants </w:t>
      </w:r>
      <w:r>
        <w:rPr>
          <w:rStyle w:val="nlmarticle-title"/>
          <w:color w:val="000000" w:themeColor="text1"/>
        </w:rPr>
        <w:t>t</w:t>
      </w:r>
      <w:r w:rsidRPr="008360A4">
        <w:rPr>
          <w:rStyle w:val="nlmarticle-title"/>
          <w:color w:val="000000" w:themeColor="text1"/>
        </w:rPr>
        <w:t xml:space="preserve">ravel </w:t>
      </w:r>
      <w:r>
        <w:rPr>
          <w:rStyle w:val="nlmarticle-title"/>
          <w:color w:val="000000" w:themeColor="text1"/>
        </w:rPr>
        <w:t>b</w:t>
      </w:r>
      <w:r w:rsidRPr="008360A4">
        <w:rPr>
          <w:rStyle w:val="nlmarticle-title"/>
          <w:color w:val="000000" w:themeColor="text1"/>
        </w:rPr>
        <w:t xml:space="preserve">ack </w:t>
      </w:r>
      <w:r>
        <w:rPr>
          <w:rStyle w:val="nlmarticle-title"/>
          <w:color w:val="000000" w:themeColor="text1"/>
        </w:rPr>
        <w:t>h</w:t>
      </w:r>
      <w:r w:rsidRPr="008360A4">
        <w:rPr>
          <w:rStyle w:val="nlmarticle-title"/>
          <w:color w:val="000000" w:themeColor="text1"/>
        </w:rPr>
        <w:t xml:space="preserve">ome: Changing </w:t>
      </w:r>
      <w:r>
        <w:rPr>
          <w:rStyle w:val="nlmarticle-title"/>
          <w:color w:val="000000" w:themeColor="text1"/>
        </w:rPr>
        <w:t>i</w:t>
      </w:r>
      <w:r w:rsidRPr="008360A4">
        <w:rPr>
          <w:rStyle w:val="nlmarticle-title"/>
          <w:color w:val="000000" w:themeColor="text1"/>
        </w:rPr>
        <w:t xml:space="preserve">dentities in Northern Sri Lanka after the </w:t>
      </w:r>
      <w:r>
        <w:rPr>
          <w:rStyle w:val="nlmarticle-title"/>
          <w:color w:val="000000" w:themeColor="text1"/>
        </w:rPr>
        <w:t>c</w:t>
      </w:r>
      <w:r w:rsidRPr="008360A4">
        <w:rPr>
          <w:rStyle w:val="nlmarticle-title"/>
          <w:color w:val="000000" w:themeColor="text1"/>
        </w:rPr>
        <w:t xml:space="preserve">easefire of 2002. </w:t>
      </w:r>
      <w:r w:rsidRPr="008360A4">
        <w:rPr>
          <w:rStyle w:val="nlmarticle-title"/>
          <w:i/>
          <w:color w:val="000000" w:themeColor="text1"/>
        </w:rPr>
        <w:t>Mobilities</w:t>
      </w:r>
      <w:r w:rsidRPr="008360A4">
        <w:rPr>
          <w:rStyle w:val="nlmarticle-title"/>
          <w:color w:val="000000" w:themeColor="text1"/>
        </w:rPr>
        <w:t xml:space="preserve"> 5(1): 147-165.</w:t>
      </w:r>
    </w:p>
    <w:p w14:paraId="0707A5B1"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Grabska</w:t>
      </w:r>
      <w:proofErr w:type="spellEnd"/>
      <w:r w:rsidRPr="008360A4">
        <w:rPr>
          <w:color w:val="000000" w:themeColor="text1"/>
          <w:shd w:val="clear" w:color="auto" w:fill="FFFFFF"/>
        </w:rPr>
        <w:t xml:space="preserve"> K (2015) Threatening mini</w:t>
      </w:r>
      <w:r>
        <w:rPr>
          <w:color w:val="000000" w:themeColor="text1"/>
          <w:shd w:val="clear" w:color="auto" w:fill="FFFFFF"/>
        </w:rPr>
        <w:t>-</w:t>
      </w:r>
      <w:r w:rsidRPr="008360A4">
        <w:rPr>
          <w:color w:val="000000" w:themeColor="text1"/>
          <w:shd w:val="clear" w:color="auto" w:fill="FFFFFF"/>
        </w:rPr>
        <w:t>skirts:</w:t>
      </w:r>
      <w:r w:rsidRPr="008360A4">
        <w:rPr>
          <w:rStyle w:val="apple-converted-space"/>
          <w:color w:val="000000" w:themeColor="text1"/>
          <w:shd w:val="clear" w:color="auto" w:fill="FFFFFF"/>
        </w:rPr>
        <w:t> </w:t>
      </w:r>
      <w:r w:rsidRPr="008360A4">
        <w:rPr>
          <w:iCs/>
          <w:color w:val="000000" w:themeColor="text1"/>
          <w:shd w:val="clear" w:color="auto" w:fill="FFFFFF"/>
        </w:rPr>
        <w:t>Returnee South Sudanese adolescent girls and social change</w:t>
      </w:r>
      <w:r>
        <w:rPr>
          <w:iCs/>
          <w:color w:val="000000" w:themeColor="text1"/>
          <w:shd w:val="clear" w:color="auto" w:fill="FFFFFF"/>
        </w:rPr>
        <w:t>.</w:t>
      </w:r>
      <w:r w:rsidRPr="008360A4">
        <w:rPr>
          <w:iCs/>
          <w:color w:val="000000" w:themeColor="text1"/>
          <w:shd w:val="clear" w:color="auto" w:fill="FFFFFF"/>
        </w:rPr>
        <w:t xml:space="preserve"> </w:t>
      </w:r>
      <w:r>
        <w:rPr>
          <w:iCs/>
          <w:color w:val="000000" w:themeColor="text1"/>
          <w:shd w:val="clear" w:color="auto" w:fill="FFFFFF"/>
        </w:rPr>
        <w:t>I</w:t>
      </w:r>
      <w:r w:rsidRPr="008360A4">
        <w:rPr>
          <w:iCs/>
          <w:color w:val="000000" w:themeColor="text1"/>
          <w:shd w:val="clear" w:color="auto" w:fill="FFFFFF"/>
        </w:rPr>
        <w:t>n</w:t>
      </w:r>
      <w:r>
        <w:rPr>
          <w:iCs/>
          <w:color w:val="000000" w:themeColor="text1"/>
          <w:shd w:val="clear" w:color="auto" w:fill="FFFFFF"/>
        </w:rPr>
        <w:t>:</w:t>
      </w:r>
      <w:r w:rsidRPr="008360A4">
        <w:rPr>
          <w:iCs/>
          <w:color w:val="000000" w:themeColor="text1"/>
          <w:shd w:val="clear" w:color="auto" w:fill="FFFFFF"/>
        </w:rPr>
        <w:t xml:space="preserve"> </w:t>
      </w:r>
      <w:proofErr w:type="spellStart"/>
      <w:r>
        <w:rPr>
          <w:iCs/>
          <w:color w:val="000000" w:themeColor="text1"/>
          <w:shd w:val="clear" w:color="auto" w:fill="FFFFFF"/>
        </w:rPr>
        <w:t>Å</w:t>
      </w:r>
      <w:r w:rsidRPr="008360A4">
        <w:rPr>
          <w:iCs/>
          <w:color w:val="000000" w:themeColor="text1"/>
          <w:shd w:val="clear" w:color="auto" w:fill="FFFFFF"/>
        </w:rPr>
        <w:t>kesson</w:t>
      </w:r>
      <w:proofErr w:type="spellEnd"/>
      <w:r w:rsidRPr="008360A4">
        <w:rPr>
          <w:iCs/>
          <w:color w:val="000000" w:themeColor="text1"/>
          <w:shd w:val="clear" w:color="auto" w:fill="FFFFFF"/>
        </w:rPr>
        <w:t xml:space="preserve"> L and Eriksson-</w:t>
      </w:r>
      <w:proofErr w:type="spellStart"/>
      <w:r w:rsidRPr="008360A4">
        <w:rPr>
          <w:iCs/>
          <w:color w:val="000000" w:themeColor="text1"/>
          <w:shd w:val="clear" w:color="auto" w:fill="FFFFFF"/>
        </w:rPr>
        <w:t>Baaz</w:t>
      </w:r>
      <w:proofErr w:type="spellEnd"/>
      <w:r w:rsidRPr="008360A4">
        <w:rPr>
          <w:iCs/>
          <w:color w:val="000000" w:themeColor="text1"/>
          <w:shd w:val="clear" w:color="auto" w:fill="FFFFFF"/>
        </w:rPr>
        <w:t xml:space="preserve"> M (</w:t>
      </w:r>
      <w:proofErr w:type="spellStart"/>
      <w:r w:rsidRPr="008360A4">
        <w:rPr>
          <w:iCs/>
          <w:color w:val="000000" w:themeColor="text1"/>
          <w:shd w:val="clear" w:color="auto" w:fill="FFFFFF"/>
        </w:rPr>
        <w:t>eds</w:t>
      </w:r>
      <w:proofErr w:type="spellEnd"/>
      <w:r w:rsidRPr="008360A4">
        <w:rPr>
          <w:iCs/>
          <w:color w:val="000000" w:themeColor="text1"/>
          <w:shd w:val="clear" w:color="auto" w:fill="FFFFFF"/>
        </w:rPr>
        <w:t>)</w:t>
      </w:r>
      <w:r w:rsidRPr="008360A4">
        <w:rPr>
          <w:i/>
          <w:iCs/>
          <w:color w:val="000000" w:themeColor="text1"/>
          <w:shd w:val="clear" w:color="auto" w:fill="FFFFFF"/>
        </w:rPr>
        <w:t xml:space="preserve"> Africa's return migrants: the new developers</w:t>
      </w:r>
      <w:proofErr w:type="gramStart"/>
      <w:r w:rsidRPr="008360A4">
        <w:rPr>
          <w:i/>
          <w:iCs/>
          <w:color w:val="000000" w:themeColor="text1"/>
          <w:shd w:val="clear" w:color="auto" w:fill="FFFFFF"/>
        </w:rPr>
        <w:t>?</w:t>
      </w:r>
      <w:r w:rsidRPr="008360A4">
        <w:rPr>
          <w:color w:val="000000" w:themeColor="text1"/>
          <w:shd w:val="clear" w:color="auto" w:fill="FFFFFF"/>
        </w:rPr>
        <w:t>,</w:t>
      </w:r>
      <w:proofErr w:type="gramEnd"/>
      <w:r w:rsidRPr="008360A4">
        <w:rPr>
          <w:color w:val="000000" w:themeColor="text1"/>
          <w:shd w:val="clear" w:color="auto" w:fill="FFFFFF"/>
        </w:rPr>
        <w:t xml:space="preserve"> London: Zed Books Ltd.</w:t>
      </w:r>
    </w:p>
    <w:p w14:paraId="4B6C3D6F" w14:textId="77777777" w:rsidR="00D921B7" w:rsidRPr="008360A4" w:rsidRDefault="00D921B7" w:rsidP="00D921B7">
      <w:pPr>
        <w:spacing w:line="480" w:lineRule="auto"/>
        <w:ind w:left="567" w:hanging="567"/>
        <w:jc w:val="both"/>
        <w:rPr>
          <w:rFonts w:ascii="Times" w:hAnsi="Times"/>
          <w:sz w:val="15"/>
          <w:szCs w:val="15"/>
          <w:lang w:eastAsia="fi-FI"/>
        </w:rPr>
      </w:pPr>
      <w:r w:rsidRPr="008360A4">
        <w:rPr>
          <w:rStyle w:val="apple-converted-space"/>
        </w:rPr>
        <w:t> </w:t>
      </w:r>
      <w:proofErr w:type="spellStart"/>
      <w:r w:rsidRPr="008360A4">
        <w:t>Hassanpour</w:t>
      </w:r>
      <w:proofErr w:type="spellEnd"/>
      <w:r w:rsidRPr="008360A4">
        <w:t xml:space="preserve"> A </w:t>
      </w:r>
      <w:r>
        <w:t>and</w:t>
      </w:r>
      <w:r w:rsidRPr="008360A4">
        <w:t xml:space="preserve"> </w:t>
      </w:r>
      <w:proofErr w:type="spellStart"/>
      <w:r w:rsidRPr="008360A4">
        <w:t>Mojab</w:t>
      </w:r>
      <w:proofErr w:type="spellEnd"/>
      <w:r w:rsidRPr="008360A4">
        <w:t xml:space="preserve"> S (2005) Kurdish Diaspora. In</w:t>
      </w:r>
      <w:r>
        <w:t>:</w:t>
      </w:r>
      <w:r w:rsidRPr="008360A4">
        <w:t xml:space="preserve"> M Ember, Ember</w:t>
      </w:r>
      <w:r>
        <w:t xml:space="preserve"> CL</w:t>
      </w:r>
      <w:r w:rsidRPr="008360A4">
        <w:t xml:space="preserve"> </w:t>
      </w:r>
      <w:r>
        <w:t>and</w:t>
      </w:r>
      <w:r w:rsidRPr="008360A4">
        <w:t xml:space="preserve"> </w:t>
      </w:r>
      <w:proofErr w:type="spellStart"/>
      <w:r w:rsidRPr="008360A4">
        <w:t>Skoggard</w:t>
      </w:r>
      <w:proofErr w:type="spellEnd"/>
      <w:r>
        <w:t xml:space="preserve"> I</w:t>
      </w:r>
      <w:r w:rsidRPr="008360A4">
        <w:t xml:space="preserve"> (</w:t>
      </w:r>
      <w:proofErr w:type="spellStart"/>
      <w:r w:rsidRPr="008360A4">
        <w:t>eds</w:t>
      </w:r>
      <w:proofErr w:type="spellEnd"/>
      <w:r w:rsidRPr="008360A4">
        <w:t xml:space="preserve">) </w:t>
      </w:r>
      <w:r w:rsidRPr="008360A4">
        <w:rPr>
          <w:i/>
        </w:rPr>
        <w:t>Encyclopedia of Diasporas. Part I. Immigrant and Refugee Cultures around the World</w:t>
      </w:r>
      <w:r w:rsidRPr="008360A4">
        <w:t>. Springer Science + Business Media, Inc., 214-224.</w:t>
      </w:r>
    </w:p>
    <w:p w14:paraId="127DA5C4" w14:textId="693A7CF0" w:rsidR="00D921B7" w:rsidRDefault="000D1A9E" w:rsidP="00D921B7">
      <w:pPr>
        <w:spacing w:line="480" w:lineRule="auto"/>
        <w:ind w:left="567" w:hanging="567"/>
        <w:jc w:val="both"/>
        <w:rPr>
          <w:color w:val="000000" w:themeColor="text1"/>
          <w:shd w:val="clear" w:color="auto" w:fill="FFFFFF"/>
        </w:rPr>
      </w:pPr>
      <w:r>
        <w:rPr>
          <w:color w:val="000000" w:themeColor="text1"/>
          <w:shd w:val="clear" w:color="auto" w:fill="FFFFFF"/>
        </w:rPr>
        <w:t>Ho ELE</w:t>
      </w:r>
      <w:r w:rsidR="00D921B7" w:rsidRPr="008360A4">
        <w:rPr>
          <w:color w:val="000000" w:themeColor="text1"/>
          <w:shd w:val="clear" w:color="auto" w:fill="FFFFFF"/>
        </w:rPr>
        <w:t xml:space="preserve"> and Boyle M (2015) Migration</w:t>
      </w:r>
      <w:r w:rsidR="00D921B7" w:rsidRPr="008360A4">
        <w:rPr>
          <w:rFonts w:ascii="Calibri" w:eastAsia="Calibri" w:hAnsi="Calibri" w:cs="Calibri"/>
          <w:color w:val="000000" w:themeColor="text1"/>
          <w:shd w:val="clear" w:color="auto" w:fill="FFFFFF"/>
        </w:rPr>
        <w:t>‐</w:t>
      </w:r>
      <w:r w:rsidR="00D921B7" w:rsidRPr="008360A4">
        <w:rPr>
          <w:color w:val="000000" w:themeColor="text1"/>
          <w:shd w:val="clear" w:color="auto" w:fill="FFFFFF"/>
        </w:rPr>
        <w:t>as</w:t>
      </w:r>
      <w:r w:rsidR="00D921B7" w:rsidRPr="008360A4">
        <w:rPr>
          <w:rFonts w:ascii="Calibri" w:eastAsia="Calibri" w:hAnsi="Calibri" w:cs="Calibri"/>
          <w:color w:val="000000" w:themeColor="text1"/>
          <w:shd w:val="clear" w:color="auto" w:fill="FFFFFF"/>
        </w:rPr>
        <w:t>‐</w:t>
      </w:r>
      <w:r w:rsidR="00D921B7" w:rsidRPr="008360A4">
        <w:rPr>
          <w:color w:val="000000" w:themeColor="text1"/>
          <w:shd w:val="clear" w:color="auto" w:fill="FFFFFF"/>
        </w:rPr>
        <w:t>development repackaged? The globalizing imperative of the Singaporean state's diaspora strategies. </w:t>
      </w:r>
      <w:r w:rsidR="00D921B7" w:rsidRPr="008360A4">
        <w:rPr>
          <w:i/>
          <w:iCs/>
          <w:color w:val="000000" w:themeColor="text1"/>
          <w:shd w:val="clear" w:color="auto" w:fill="FFFFFF"/>
        </w:rPr>
        <w:t>Singapore Journal of Tropical Geography</w:t>
      </w:r>
      <w:r w:rsidR="00D921B7" w:rsidRPr="008360A4">
        <w:rPr>
          <w:color w:val="000000" w:themeColor="text1"/>
          <w:shd w:val="clear" w:color="auto" w:fill="FFFFFF"/>
        </w:rPr>
        <w:t> </w:t>
      </w:r>
      <w:r w:rsidR="00D921B7" w:rsidRPr="008360A4">
        <w:rPr>
          <w:iCs/>
          <w:color w:val="000000" w:themeColor="text1"/>
          <w:shd w:val="clear" w:color="auto" w:fill="FFFFFF"/>
        </w:rPr>
        <w:t>36</w:t>
      </w:r>
      <w:r w:rsidR="00D921B7" w:rsidRPr="008360A4">
        <w:rPr>
          <w:color w:val="000000" w:themeColor="text1"/>
          <w:shd w:val="clear" w:color="auto" w:fill="FFFFFF"/>
        </w:rPr>
        <w:t>(2): 164-182.</w:t>
      </w:r>
    </w:p>
    <w:p w14:paraId="794D0CE4"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Iaria</w:t>
      </w:r>
      <w:proofErr w:type="spellEnd"/>
      <w:r w:rsidRPr="008360A4">
        <w:rPr>
          <w:color w:val="000000" w:themeColor="text1"/>
          <w:shd w:val="clear" w:color="auto" w:fill="FFFFFF"/>
        </w:rPr>
        <w:t xml:space="preserve"> V (2014) Post</w:t>
      </w:r>
      <w:r w:rsidRPr="008360A4">
        <w:rPr>
          <w:rFonts w:ascii="Calibri" w:eastAsia="Calibri" w:hAnsi="Calibri" w:cs="Calibri"/>
          <w:color w:val="000000" w:themeColor="text1"/>
          <w:shd w:val="clear" w:color="auto" w:fill="FFFFFF"/>
        </w:rPr>
        <w:t>‐</w:t>
      </w:r>
      <w:r w:rsidRPr="008360A4">
        <w:rPr>
          <w:color w:val="000000" w:themeColor="text1"/>
          <w:shd w:val="clear" w:color="auto" w:fill="FFFFFF"/>
        </w:rPr>
        <w:t xml:space="preserve">Return </w:t>
      </w:r>
      <w:r>
        <w:rPr>
          <w:color w:val="000000" w:themeColor="text1"/>
          <w:shd w:val="clear" w:color="auto" w:fill="FFFFFF"/>
        </w:rPr>
        <w:t>t</w:t>
      </w:r>
      <w:r w:rsidRPr="008360A4">
        <w:rPr>
          <w:color w:val="000000" w:themeColor="text1"/>
          <w:shd w:val="clear" w:color="auto" w:fill="FFFFFF"/>
        </w:rPr>
        <w:t xml:space="preserve">ransnationalism and the Iraqi </w:t>
      </w:r>
      <w:r>
        <w:rPr>
          <w:color w:val="000000" w:themeColor="text1"/>
          <w:shd w:val="clear" w:color="auto" w:fill="FFFFFF"/>
        </w:rPr>
        <w:t>d</w:t>
      </w:r>
      <w:r w:rsidRPr="008360A4">
        <w:rPr>
          <w:color w:val="000000" w:themeColor="text1"/>
          <w:shd w:val="clear" w:color="auto" w:fill="FFFFFF"/>
        </w:rPr>
        <w:t>isplacement in Syria and Jordan. </w:t>
      </w:r>
      <w:r w:rsidRPr="008360A4">
        <w:rPr>
          <w:i/>
          <w:iCs/>
          <w:color w:val="000000" w:themeColor="text1"/>
          <w:shd w:val="clear" w:color="auto" w:fill="FFFFFF"/>
        </w:rPr>
        <w:t>International Migration</w:t>
      </w:r>
      <w:r w:rsidRPr="008360A4">
        <w:rPr>
          <w:color w:val="000000" w:themeColor="text1"/>
          <w:shd w:val="clear" w:color="auto" w:fill="FFFFFF"/>
        </w:rPr>
        <w:t> </w:t>
      </w:r>
      <w:r w:rsidRPr="00B011E8">
        <w:rPr>
          <w:iCs/>
          <w:color w:val="000000" w:themeColor="text1"/>
          <w:shd w:val="clear" w:color="auto" w:fill="FFFFFF"/>
        </w:rPr>
        <w:t>52</w:t>
      </w:r>
      <w:r w:rsidRPr="00794EA5">
        <w:rPr>
          <w:color w:val="000000" w:themeColor="text1"/>
          <w:shd w:val="clear" w:color="auto" w:fill="FFFFFF"/>
        </w:rPr>
        <w:t>(6):</w:t>
      </w:r>
      <w:r w:rsidRPr="008360A4">
        <w:rPr>
          <w:color w:val="000000" w:themeColor="text1"/>
          <w:shd w:val="clear" w:color="auto" w:fill="FFFFFF"/>
        </w:rPr>
        <w:t xml:space="preserve"> 43-56.</w:t>
      </w:r>
    </w:p>
    <w:p w14:paraId="1BF48BFA"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Irwani</w:t>
      </w:r>
      <w:proofErr w:type="spellEnd"/>
      <w:r w:rsidRPr="008360A4">
        <w:rPr>
          <w:color w:val="000000" w:themeColor="text1"/>
          <w:shd w:val="clear" w:color="auto" w:fill="FFFFFF"/>
        </w:rPr>
        <w:t xml:space="preserve"> M (2015) </w:t>
      </w:r>
      <w:proofErr w:type="spellStart"/>
      <w:r w:rsidRPr="008360A4">
        <w:rPr>
          <w:i/>
          <w:iCs/>
          <w:color w:val="000000" w:themeColor="text1"/>
          <w:shd w:val="clear" w:color="auto" w:fill="FFFFFF"/>
        </w:rPr>
        <w:t>Clientelism</w:t>
      </w:r>
      <w:proofErr w:type="spellEnd"/>
      <w:r w:rsidRPr="008360A4">
        <w:rPr>
          <w:i/>
          <w:iCs/>
          <w:color w:val="000000" w:themeColor="text1"/>
          <w:shd w:val="clear" w:color="auto" w:fill="FFFFFF"/>
        </w:rPr>
        <w:t xml:space="preserve"> and </w:t>
      </w:r>
      <w:r>
        <w:rPr>
          <w:i/>
          <w:iCs/>
          <w:color w:val="000000" w:themeColor="text1"/>
          <w:shd w:val="clear" w:color="auto" w:fill="FFFFFF"/>
        </w:rPr>
        <w:t>i</w:t>
      </w:r>
      <w:r w:rsidRPr="008360A4">
        <w:rPr>
          <w:i/>
          <w:iCs/>
          <w:color w:val="000000" w:themeColor="text1"/>
          <w:shd w:val="clear" w:color="auto" w:fill="FFFFFF"/>
        </w:rPr>
        <w:t xml:space="preserve">mplementing </w:t>
      </w:r>
      <w:r>
        <w:rPr>
          <w:i/>
          <w:iCs/>
          <w:color w:val="000000" w:themeColor="text1"/>
          <w:shd w:val="clear" w:color="auto" w:fill="FFFFFF"/>
        </w:rPr>
        <w:t>s</w:t>
      </w:r>
      <w:r w:rsidRPr="008360A4">
        <w:rPr>
          <w:i/>
          <w:iCs/>
          <w:color w:val="000000" w:themeColor="text1"/>
          <w:shd w:val="clear" w:color="auto" w:fill="FFFFFF"/>
        </w:rPr>
        <w:t xml:space="preserve">ocial </w:t>
      </w:r>
      <w:r>
        <w:rPr>
          <w:i/>
          <w:iCs/>
          <w:color w:val="000000" w:themeColor="text1"/>
          <w:shd w:val="clear" w:color="auto" w:fill="FFFFFF"/>
        </w:rPr>
        <w:t>s</w:t>
      </w:r>
      <w:r w:rsidRPr="008360A4">
        <w:rPr>
          <w:i/>
          <w:iCs/>
          <w:color w:val="000000" w:themeColor="text1"/>
          <w:shd w:val="clear" w:color="auto" w:fill="FFFFFF"/>
        </w:rPr>
        <w:t xml:space="preserve">ecurity </w:t>
      </w:r>
      <w:proofErr w:type="spellStart"/>
      <w:r>
        <w:rPr>
          <w:i/>
          <w:iCs/>
          <w:color w:val="000000" w:themeColor="text1"/>
          <w:shd w:val="clear" w:color="auto" w:fill="FFFFFF"/>
        </w:rPr>
        <w:t>p</w:t>
      </w:r>
      <w:r w:rsidRPr="008360A4">
        <w:rPr>
          <w:i/>
          <w:iCs/>
          <w:color w:val="000000" w:themeColor="text1"/>
          <w:shd w:val="clear" w:color="auto" w:fill="FFFFFF"/>
        </w:rPr>
        <w:t>rogrammes</w:t>
      </w:r>
      <w:proofErr w:type="spellEnd"/>
      <w:r w:rsidRPr="008360A4">
        <w:rPr>
          <w:i/>
          <w:iCs/>
          <w:color w:val="000000" w:themeColor="text1"/>
          <w:shd w:val="clear" w:color="auto" w:fill="FFFFFF"/>
        </w:rPr>
        <w:t xml:space="preserve"> in </w:t>
      </w:r>
      <w:r>
        <w:rPr>
          <w:i/>
          <w:iCs/>
          <w:color w:val="000000" w:themeColor="text1"/>
          <w:shd w:val="clear" w:color="auto" w:fill="FFFFFF"/>
        </w:rPr>
        <w:t>p</w:t>
      </w:r>
      <w:r w:rsidRPr="008360A4">
        <w:rPr>
          <w:i/>
          <w:iCs/>
          <w:color w:val="000000" w:themeColor="text1"/>
          <w:shd w:val="clear" w:color="auto" w:fill="FFFFFF"/>
        </w:rPr>
        <w:t xml:space="preserve">ost-conflict Iraqi Kurdistan </w:t>
      </w:r>
      <w:r>
        <w:rPr>
          <w:i/>
          <w:iCs/>
          <w:color w:val="000000" w:themeColor="text1"/>
          <w:shd w:val="clear" w:color="auto" w:fill="FFFFFF"/>
        </w:rPr>
        <w:t>r</w:t>
      </w:r>
      <w:r w:rsidRPr="008360A4">
        <w:rPr>
          <w:i/>
          <w:iCs/>
          <w:color w:val="000000" w:themeColor="text1"/>
          <w:shd w:val="clear" w:color="auto" w:fill="FFFFFF"/>
        </w:rPr>
        <w:t>egion</w:t>
      </w:r>
      <w:r w:rsidRPr="008360A4">
        <w:rPr>
          <w:color w:val="000000" w:themeColor="text1"/>
          <w:shd w:val="clear" w:color="auto" w:fill="FFFFFF"/>
        </w:rPr>
        <w:t>. New Castle upon Tyne: Cambridge Scholars Publishing.</w:t>
      </w:r>
    </w:p>
    <w:p w14:paraId="0FAAC71F"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Jain S (2013) For love and money: second-generation Indian-Americans ‘return’</w:t>
      </w:r>
      <w:r>
        <w:rPr>
          <w:color w:val="000000" w:themeColor="text1"/>
          <w:shd w:val="clear" w:color="auto" w:fill="FFFFFF"/>
        </w:rPr>
        <w:t xml:space="preserve"> </w:t>
      </w:r>
      <w:r w:rsidRPr="008360A4">
        <w:rPr>
          <w:color w:val="000000" w:themeColor="text1"/>
          <w:shd w:val="clear" w:color="auto" w:fill="FFFFFF"/>
        </w:rPr>
        <w:t>to India. </w:t>
      </w:r>
      <w:r w:rsidRPr="008360A4">
        <w:rPr>
          <w:i/>
          <w:iCs/>
          <w:color w:val="000000" w:themeColor="text1"/>
          <w:shd w:val="clear" w:color="auto" w:fill="FFFFFF"/>
        </w:rPr>
        <w:t>Ethnic and Racial Studies</w:t>
      </w:r>
      <w:r w:rsidRPr="008360A4">
        <w:rPr>
          <w:color w:val="000000" w:themeColor="text1"/>
          <w:shd w:val="clear" w:color="auto" w:fill="FFFFFF"/>
        </w:rPr>
        <w:t> </w:t>
      </w:r>
      <w:r w:rsidRPr="00B011E8">
        <w:rPr>
          <w:iCs/>
          <w:color w:val="000000" w:themeColor="text1"/>
          <w:shd w:val="clear" w:color="auto" w:fill="FFFFFF"/>
        </w:rPr>
        <w:t>36</w:t>
      </w:r>
      <w:r w:rsidRPr="00794EA5">
        <w:rPr>
          <w:color w:val="000000" w:themeColor="text1"/>
          <w:shd w:val="clear" w:color="auto" w:fill="FFFFFF"/>
        </w:rPr>
        <w:t>(</w:t>
      </w:r>
      <w:r w:rsidRPr="008360A4">
        <w:rPr>
          <w:color w:val="000000" w:themeColor="text1"/>
          <w:shd w:val="clear" w:color="auto" w:fill="FFFFFF"/>
        </w:rPr>
        <w:t>5): 896-914.</w:t>
      </w:r>
    </w:p>
    <w:p w14:paraId="25A5A6D0" w14:textId="77777777" w:rsidR="00D921B7" w:rsidRPr="008360A4" w:rsidRDefault="00D921B7" w:rsidP="00D921B7">
      <w:pPr>
        <w:spacing w:line="480" w:lineRule="auto"/>
        <w:ind w:left="567" w:hanging="567"/>
        <w:jc w:val="both"/>
        <w:rPr>
          <w:color w:val="000000" w:themeColor="text1"/>
          <w:shd w:val="clear" w:color="auto" w:fill="FFFFFF"/>
        </w:rPr>
      </w:pPr>
      <w:r w:rsidRPr="008360A4">
        <w:rPr>
          <w:rFonts w:eastAsia="Times New Roman"/>
          <w:color w:val="222222"/>
          <w:shd w:val="clear" w:color="auto" w:fill="FFFFFF"/>
        </w:rPr>
        <w:t xml:space="preserve">Kaya Z </w:t>
      </w:r>
      <w:r>
        <w:rPr>
          <w:rFonts w:eastAsia="Times New Roman"/>
          <w:color w:val="222222"/>
          <w:shd w:val="clear" w:color="auto" w:fill="FFFFFF"/>
        </w:rPr>
        <w:t>and</w:t>
      </w:r>
      <w:r w:rsidRPr="008360A4">
        <w:rPr>
          <w:rFonts w:eastAsia="Times New Roman"/>
          <w:color w:val="222222"/>
          <w:shd w:val="clear" w:color="auto" w:fill="FFFFFF"/>
        </w:rPr>
        <w:t xml:space="preserve"> Whiting M (2017) Sowing </w:t>
      </w:r>
      <w:r>
        <w:rPr>
          <w:rFonts w:eastAsia="Times New Roman"/>
          <w:color w:val="222222"/>
          <w:shd w:val="clear" w:color="auto" w:fill="FFFFFF"/>
        </w:rPr>
        <w:t>d</w:t>
      </w:r>
      <w:r w:rsidRPr="008360A4">
        <w:rPr>
          <w:rFonts w:eastAsia="Times New Roman"/>
          <w:color w:val="222222"/>
          <w:shd w:val="clear" w:color="auto" w:fill="FFFFFF"/>
        </w:rPr>
        <w:t xml:space="preserve">ivision: Kurds in the Syrian </w:t>
      </w:r>
      <w:r>
        <w:rPr>
          <w:rFonts w:eastAsia="Times New Roman"/>
          <w:color w:val="222222"/>
          <w:shd w:val="clear" w:color="auto" w:fill="FFFFFF"/>
        </w:rPr>
        <w:t>w</w:t>
      </w:r>
      <w:r w:rsidRPr="008360A4">
        <w:rPr>
          <w:rFonts w:eastAsia="Times New Roman"/>
          <w:color w:val="222222"/>
          <w:shd w:val="clear" w:color="auto" w:fill="FFFFFF"/>
        </w:rPr>
        <w:t>ar. </w:t>
      </w:r>
      <w:r w:rsidRPr="008360A4">
        <w:rPr>
          <w:rFonts w:eastAsia="Times New Roman"/>
          <w:i/>
          <w:iCs/>
          <w:color w:val="222222"/>
          <w:shd w:val="clear" w:color="auto" w:fill="FFFFFF"/>
        </w:rPr>
        <w:t>Middle East Policy</w:t>
      </w:r>
      <w:r w:rsidRPr="008360A4">
        <w:rPr>
          <w:rFonts w:eastAsia="Times New Roman"/>
          <w:color w:val="222222"/>
          <w:shd w:val="clear" w:color="auto" w:fill="FFFFFF"/>
        </w:rPr>
        <w:t> </w:t>
      </w:r>
      <w:r w:rsidRPr="008360A4">
        <w:rPr>
          <w:rFonts w:eastAsia="Times New Roman"/>
          <w:iCs/>
          <w:color w:val="222222"/>
          <w:shd w:val="clear" w:color="auto" w:fill="FFFFFF"/>
        </w:rPr>
        <w:t>24</w:t>
      </w:r>
      <w:r w:rsidRPr="008360A4">
        <w:rPr>
          <w:rFonts w:eastAsia="Times New Roman"/>
          <w:color w:val="222222"/>
          <w:shd w:val="clear" w:color="auto" w:fill="FFFFFF"/>
        </w:rPr>
        <w:t>(1), 79-91.</w:t>
      </w:r>
    </w:p>
    <w:p w14:paraId="5EFD3607" w14:textId="77777777" w:rsidR="00D921B7" w:rsidRPr="008360A4" w:rsidRDefault="00D921B7" w:rsidP="00D921B7">
      <w:pPr>
        <w:spacing w:line="480" w:lineRule="auto"/>
        <w:ind w:left="567" w:hanging="567"/>
        <w:jc w:val="both"/>
        <w:rPr>
          <w:color w:val="000000" w:themeColor="text1"/>
        </w:rPr>
      </w:pPr>
      <w:r w:rsidRPr="008360A4">
        <w:rPr>
          <w:color w:val="000000" w:themeColor="text1"/>
        </w:rPr>
        <w:t>King D (2008) Back from the ‘</w:t>
      </w:r>
      <w:r>
        <w:rPr>
          <w:color w:val="000000" w:themeColor="text1"/>
        </w:rPr>
        <w:t>o</w:t>
      </w:r>
      <w:r w:rsidRPr="008360A4">
        <w:rPr>
          <w:color w:val="000000" w:themeColor="text1"/>
        </w:rPr>
        <w:t xml:space="preserve">utside’: Returnees and </w:t>
      </w:r>
      <w:r>
        <w:rPr>
          <w:color w:val="000000" w:themeColor="text1"/>
        </w:rPr>
        <w:t>d</w:t>
      </w:r>
      <w:r w:rsidRPr="008360A4">
        <w:rPr>
          <w:color w:val="000000" w:themeColor="text1"/>
        </w:rPr>
        <w:t xml:space="preserve">iasporic </w:t>
      </w:r>
      <w:r>
        <w:rPr>
          <w:color w:val="000000" w:themeColor="text1"/>
        </w:rPr>
        <w:t>i</w:t>
      </w:r>
      <w:r w:rsidRPr="008360A4">
        <w:rPr>
          <w:color w:val="000000" w:themeColor="text1"/>
        </w:rPr>
        <w:t xml:space="preserve">magining in Iraqi Kurdistan. </w:t>
      </w:r>
      <w:r w:rsidRPr="008360A4">
        <w:rPr>
          <w:i/>
          <w:color w:val="000000" w:themeColor="text1"/>
        </w:rPr>
        <w:t>International Journal on Multicultural Societies</w:t>
      </w:r>
      <w:r w:rsidRPr="008360A4">
        <w:rPr>
          <w:color w:val="000000" w:themeColor="text1"/>
        </w:rPr>
        <w:t xml:space="preserve"> 10(2): 208-222. </w:t>
      </w:r>
    </w:p>
    <w:p w14:paraId="330E9AC9"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 xml:space="preserve">King R and Christou A (2011) Of counter-diaspora and reverse transnationalism: return mobilities to and from the ancestral homeland. </w:t>
      </w:r>
      <w:r w:rsidRPr="008360A4">
        <w:rPr>
          <w:i/>
          <w:iCs/>
          <w:color w:val="000000" w:themeColor="text1"/>
          <w:shd w:val="clear" w:color="auto" w:fill="FFFFFF"/>
        </w:rPr>
        <w:t>Mobilities</w:t>
      </w:r>
      <w:r w:rsidRPr="008360A4">
        <w:rPr>
          <w:color w:val="000000" w:themeColor="text1"/>
          <w:shd w:val="clear" w:color="auto" w:fill="FFFFFF"/>
        </w:rPr>
        <w:t> </w:t>
      </w:r>
      <w:r w:rsidRPr="00B011E8">
        <w:rPr>
          <w:iCs/>
          <w:color w:val="000000" w:themeColor="text1"/>
          <w:shd w:val="clear" w:color="auto" w:fill="FFFFFF"/>
        </w:rPr>
        <w:t>6</w:t>
      </w:r>
      <w:r w:rsidRPr="00441C3C">
        <w:rPr>
          <w:color w:val="000000" w:themeColor="text1"/>
          <w:shd w:val="clear" w:color="auto" w:fill="FFFFFF"/>
        </w:rPr>
        <w:t>(</w:t>
      </w:r>
      <w:r w:rsidRPr="008360A4">
        <w:rPr>
          <w:color w:val="000000" w:themeColor="text1"/>
          <w:shd w:val="clear" w:color="auto" w:fill="FFFFFF"/>
        </w:rPr>
        <w:t>4): 451-466.</w:t>
      </w:r>
    </w:p>
    <w:p w14:paraId="5254EE9B" w14:textId="77777777" w:rsidR="00D921B7" w:rsidRPr="008360A4" w:rsidRDefault="00D921B7" w:rsidP="00D921B7">
      <w:pPr>
        <w:spacing w:line="480" w:lineRule="auto"/>
        <w:ind w:left="567" w:hanging="567"/>
        <w:jc w:val="both"/>
        <w:rPr>
          <w:color w:val="000000" w:themeColor="text1"/>
          <w:shd w:val="clear" w:color="auto" w:fill="FFFFFF"/>
          <w:lang w:val="fr-FR"/>
        </w:rPr>
      </w:pPr>
      <w:r w:rsidRPr="008360A4">
        <w:rPr>
          <w:color w:val="000000" w:themeColor="text1"/>
          <w:shd w:val="clear" w:color="auto" w:fill="FFFFFF"/>
        </w:rPr>
        <w:t>King R and Christou A (2014) Second</w:t>
      </w:r>
      <w:r w:rsidRPr="008360A4">
        <w:rPr>
          <w:rFonts w:ascii="Calibri" w:eastAsia="Calibri" w:hAnsi="Calibri" w:cs="Calibri"/>
          <w:color w:val="000000" w:themeColor="text1"/>
          <w:shd w:val="clear" w:color="auto" w:fill="FFFFFF"/>
        </w:rPr>
        <w:t>‐</w:t>
      </w:r>
      <w:r>
        <w:rPr>
          <w:color w:val="000000" w:themeColor="text1"/>
          <w:shd w:val="clear" w:color="auto" w:fill="FFFFFF"/>
        </w:rPr>
        <w:t>g</w:t>
      </w:r>
      <w:r w:rsidRPr="008360A4">
        <w:rPr>
          <w:color w:val="000000" w:themeColor="text1"/>
          <w:shd w:val="clear" w:color="auto" w:fill="FFFFFF"/>
        </w:rPr>
        <w:t>eneration ‘</w:t>
      </w:r>
      <w:r>
        <w:rPr>
          <w:color w:val="000000" w:themeColor="text1"/>
          <w:shd w:val="clear" w:color="auto" w:fill="FFFFFF"/>
        </w:rPr>
        <w:t>r</w:t>
      </w:r>
      <w:r w:rsidRPr="008360A4">
        <w:rPr>
          <w:color w:val="000000" w:themeColor="text1"/>
          <w:shd w:val="clear" w:color="auto" w:fill="FFFFFF"/>
        </w:rPr>
        <w:t xml:space="preserve">eturn’ to Greece: New </w:t>
      </w:r>
      <w:r>
        <w:rPr>
          <w:color w:val="000000" w:themeColor="text1"/>
          <w:shd w:val="clear" w:color="auto" w:fill="FFFFFF"/>
        </w:rPr>
        <w:t>d</w:t>
      </w:r>
      <w:r w:rsidRPr="008360A4">
        <w:rPr>
          <w:color w:val="000000" w:themeColor="text1"/>
          <w:shd w:val="clear" w:color="auto" w:fill="FFFFFF"/>
        </w:rPr>
        <w:t xml:space="preserve">ynamics of </w:t>
      </w:r>
      <w:r>
        <w:rPr>
          <w:color w:val="000000" w:themeColor="text1"/>
          <w:shd w:val="clear" w:color="auto" w:fill="FFFFFF"/>
        </w:rPr>
        <w:t>t</w:t>
      </w:r>
      <w:r w:rsidRPr="008360A4">
        <w:rPr>
          <w:color w:val="000000" w:themeColor="text1"/>
          <w:shd w:val="clear" w:color="auto" w:fill="FFFFFF"/>
        </w:rPr>
        <w:t xml:space="preserve">ransnationalism and </w:t>
      </w:r>
      <w:r>
        <w:rPr>
          <w:color w:val="000000" w:themeColor="text1"/>
          <w:shd w:val="clear" w:color="auto" w:fill="FFFFFF"/>
        </w:rPr>
        <w:t>i</w:t>
      </w:r>
      <w:r w:rsidRPr="008360A4">
        <w:rPr>
          <w:color w:val="000000" w:themeColor="text1"/>
          <w:shd w:val="clear" w:color="auto" w:fill="FFFFFF"/>
        </w:rPr>
        <w:t>ntegration. </w:t>
      </w:r>
      <w:r w:rsidRPr="008360A4">
        <w:rPr>
          <w:i/>
          <w:iCs/>
          <w:color w:val="000000" w:themeColor="text1"/>
          <w:shd w:val="clear" w:color="auto" w:fill="FFFFFF"/>
          <w:lang w:val="fr-FR"/>
        </w:rPr>
        <w:t>International Migration</w:t>
      </w:r>
      <w:r w:rsidRPr="008360A4">
        <w:rPr>
          <w:color w:val="000000" w:themeColor="text1"/>
          <w:shd w:val="clear" w:color="auto" w:fill="FFFFFF"/>
          <w:lang w:val="fr-FR"/>
        </w:rPr>
        <w:t> </w:t>
      </w:r>
      <w:r w:rsidRPr="00B011E8">
        <w:rPr>
          <w:iCs/>
          <w:color w:val="000000" w:themeColor="text1"/>
          <w:shd w:val="clear" w:color="auto" w:fill="FFFFFF"/>
          <w:lang w:val="fr-FR"/>
        </w:rPr>
        <w:t>52</w:t>
      </w:r>
      <w:r w:rsidRPr="00441C3C">
        <w:rPr>
          <w:color w:val="000000" w:themeColor="text1"/>
          <w:shd w:val="clear" w:color="auto" w:fill="FFFFFF"/>
          <w:lang w:val="fr-FR"/>
        </w:rPr>
        <w:t>(</w:t>
      </w:r>
      <w:r w:rsidRPr="008360A4">
        <w:rPr>
          <w:color w:val="000000" w:themeColor="text1"/>
          <w:shd w:val="clear" w:color="auto" w:fill="FFFFFF"/>
          <w:lang w:val="fr-FR"/>
        </w:rPr>
        <w:t>6): 85-99.</w:t>
      </w:r>
    </w:p>
    <w:p w14:paraId="1F528521" w14:textId="0342C14D" w:rsidR="00D921B7" w:rsidRPr="008360A4" w:rsidRDefault="00D921B7" w:rsidP="00D921B7">
      <w:pPr>
        <w:spacing w:line="480" w:lineRule="auto"/>
        <w:ind w:left="567" w:hanging="567"/>
        <w:jc w:val="both"/>
        <w:rPr>
          <w:i/>
          <w:color w:val="000000" w:themeColor="text1"/>
          <w:shd w:val="clear" w:color="auto" w:fill="FFFFFF"/>
        </w:rPr>
      </w:pPr>
      <w:r>
        <w:rPr>
          <w:color w:val="000000" w:themeColor="text1"/>
          <w:shd w:val="clear" w:color="auto" w:fill="FFFFFF"/>
        </w:rPr>
        <w:t>Kinsley, SF (</w:t>
      </w:r>
      <w:r w:rsidRPr="008360A4">
        <w:rPr>
          <w:color w:val="000000" w:themeColor="text1"/>
          <w:shd w:val="clear" w:color="auto" w:fill="FFFFFF"/>
        </w:rPr>
        <w:t>1991</w:t>
      </w:r>
      <w:r>
        <w:rPr>
          <w:color w:val="000000" w:themeColor="text1"/>
          <w:shd w:val="clear" w:color="auto" w:fill="FFFFFF"/>
        </w:rPr>
        <w:t>)</w:t>
      </w:r>
      <w:r w:rsidRPr="008360A4">
        <w:rPr>
          <w:color w:val="000000" w:themeColor="text1"/>
          <w:shd w:val="clear" w:color="auto" w:fill="FFFFFF"/>
        </w:rPr>
        <w:t xml:space="preserve"> </w:t>
      </w:r>
      <w:r w:rsidRPr="008360A4">
        <w:rPr>
          <w:i/>
          <w:color w:val="000000" w:themeColor="text1"/>
          <w:shd w:val="clear" w:color="auto" w:fill="FFFFFF"/>
        </w:rPr>
        <w:t>Whatever Happened to the Iraqi Kurds?</w:t>
      </w:r>
      <w:r>
        <w:rPr>
          <w:i/>
          <w:color w:val="000000" w:themeColor="text1"/>
          <w:shd w:val="clear" w:color="auto" w:fill="FFFFFF"/>
        </w:rPr>
        <w:t xml:space="preserve"> News from Middle East Watch. </w:t>
      </w:r>
      <w:r w:rsidRPr="008A2852">
        <w:rPr>
          <w:color w:val="000000" w:themeColor="text1"/>
          <w:shd w:val="clear" w:color="auto" w:fill="FFFFFF"/>
        </w:rPr>
        <w:t>Middle East Watch</w:t>
      </w:r>
      <w:r w:rsidRPr="003250C7">
        <w:rPr>
          <w:color w:val="000000" w:themeColor="text1"/>
          <w:shd w:val="clear" w:color="auto" w:fill="FFFFFF"/>
        </w:rPr>
        <w:t>.</w:t>
      </w:r>
      <w:r w:rsidR="00E322C8">
        <w:rPr>
          <w:color w:val="000000" w:themeColor="text1"/>
          <w:shd w:val="clear" w:color="auto" w:fill="FFFFFF"/>
        </w:rPr>
        <w:t xml:space="preserve"> </w:t>
      </w:r>
      <w:r>
        <w:rPr>
          <w:color w:val="000000" w:themeColor="text1"/>
          <w:shd w:val="clear" w:color="auto" w:fill="FFFFFF"/>
        </w:rPr>
        <w:t>&lt;</w:t>
      </w:r>
      <w:r w:rsidRPr="006A7E95">
        <w:t xml:space="preserve"> </w:t>
      </w:r>
      <w:hyperlink r:id="rId1" w:history="1">
        <w:r w:rsidRPr="00AE1CE7">
          <w:rPr>
            <w:rStyle w:val="Hyperlink"/>
            <w:shd w:val="clear" w:color="auto" w:fill="FFFFFF"/>
          </w:rPr>
          <w:t>https://www.hrw.org/legacy/reports/1991/IRAQ913.htm</w:t>
        </w:r>
      </w:hyperlink>
      <w:r>
        <w:rPr>
          <w:color w:val="000000" w:themeColor="text1"/>
          <w:shd w:val="clear" w:color="auto" w:fill="FFFFFF"/>
        </w:rPr>
        <w:t xml:space="preserve">&gt; </w:t>
      </w:r>
    </w:p>
    <w:p w14:paraId="3BCA0E24" w14:textId="77777777" w:rsidR="00D921B7" w:rsidRPr="008360A4" w:rsidRDefault="00D921B7" w:rsidP="00D921B7">
      <w:pPr>
        <w:spacing w:line="480" w:lineRule="auto"/>
        <w:ind w:left="567" w:hanging="567"/>
        <w:jc w:val="both"/>
        <w:rPr>
          <w:color w:val="000000" w:themeColor="text1"/>
        </w:rPr>
      </w:pPr>
      <w:proofErr w:type="spellStart"/>
      <w:r w:rsidRPr="008360A4">
        <w:rPr>
          <w:rFonts w:eastAsia="Times New Roman"/>
          <w:color w:val="000000" w:themeColor="text1"/>
          <w:shd w:val="clear" w:color="auto" w:fill="FFFFFF"/>
        </w:rPr>
        <w:t>Kunuroglu</w:t>
      </w:r>
      <w:proofErr w:type="spellEnd"/>
      <w:r w:rsidRPr="008360A4">
        <w:rPr>
          <w:rFonts w:eastAsia="Times New Roman"/>
          <w:color w:val="000000" w:themeColor="text1"/>
          <w:shd w:val="clear" w:color="auto" w:fill="FFFFFF"/>
        </w:rPr>
        <w:t xml:space="preserve"> F, </w:t>
      </w:r>
      <w:proofErr w:type="spellStart"/>
      <w:r w:rsidRPr="008360A4">
        <w:rPr>
          <w:rFonts w:eastAsia="Times New Roman"/>
          <w:color w:val="000000" w:themeColor="text1"/>
          <w:shd w:val="clear" w:color="auto" w:fill="FFFFFF"/>
        </w:rPr>
        <w:t>Yagmur</w:t>
      </w:r>
      <w:proofErr w:type="spellEnd"/>
      <w:r w:rsidRPr="008360A4">
        <w:rPr>
          <w:rFonts w:eastAsia="Times New Roman"/>
          <w:color w:val="000000" w:themeColor="text1"/>
          <w:shd w:val="clear" w:color="auto" w:fill="FFFFFF"/>
        </w:rPr>
        <w:t xml:space="preserve"> K, Van De </w:t>
      </w:r>
      <w:proofErr w:type="spellStart"/>
      <w:r w:rsidRPr="008360A4">
        <w:rPr>
          <w:rFonts w:eastAsia="Times New Roman"/>
          <w:color w:val="000000" w:themeColor="text1"/>
          <w:shd w:val="clear" w:color="auto" w:fill="FFFFFF"/>
        </w:rPr>
        <w:t>Vijver</w:t>
      </w:r>
      <w:proofErr w:type="spellEnd"/>
      <w:r w:rsidRPr="008360A4">
        <w:rPr>
          <w:rFonts w:eastAsia="Times New Roman"/>
          <w:color w:val="000000" w:themeColor="text1"/>
          <w:shd w:val="clear" w:color="auto" w:fill="FFFFFF"/>
        </w:rPr>
        <w:t xml:space="preserve"> FJ </w:t>
      </w:r>
      <w:r>
        <w:rPr>
          <w:rFonts w:eastAsia="Times New Roman"/>
          <w:color w:val="000000" w:themeColor="text1"/>
          <w:shd w:val="clear" w:color="auto" w:fill="FFFFFF"/>
        </w:rPr>
        <w:t>and</w:t>
      </w:r>
      <w:r w:rsidRPr="008360A4">
        <w:rPr>
          <w:rFonts w:eastAsia="Times New Roman"/>
          <w:color w:val="000000" w:themeColor="text1"/>
          <w:shd w:val="clear" w:color="auto" w:fill="FFFFFF"/>
        </w:rPr>
        <w:t xml:space="preserve"> Kroon S (2017) Motives for Turkish return migration from Western Europe: home, sense of belonging, discrimination and transnationalism. </w:t>
      </w:r>
      <w:r w:rsidRPr="008360A4">
        <w:rPr>
          <w:rFonts w:eastAsia="Times New Roman"/>
          <w:i/>
          <w:iCs/>
          <w:color w:val="000000" w:themeColor="text1"/>
          <w:shd w:val="clear" w:color="auto" w:fill="FFFFFF"/>
        </w:rPr>
        <w:t>Turkish Studies</w:t>
      </w:r>
      <w:r w:rsidRPr="008360A4">
        <w:rPr>
          <w:rFonts w:eastAsia="Times New Roman"/>
          <w:color w:val="000000" w:themeColor="text1"/>
          <w:shd w:val="clear" w:color="auto" w:fill="FFFFFF"/>
        </w:rPr>
        <w:t xml:space="preserve"> 1-29.</w:t>
      </w:r>
    </w:p>
    <w:p w14:paraId="518D5C09"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rPr>
        <w:t>Leezenberg</w:t>
      </w:r>
      <w:proofErr w:type="spellEnd"/>
      <w:r w:rsidRPr="008360A4">
        <w:rPr>
          <w:color w:val="000000" w:themeColor="text1"/>
        </w:rPr>
        <w:t xml:space="preserve"> M (2005) Iraqi Kurdistan: Contours of a </w:t>
      </w:r>
      <w:r>
        <w:rPr>
          <w:color w:val="000000" w:themeColor="text1"/>
        </w:rPr>
        <w:t>p</w:t>
      </w:r>
      <w:r w:rsidRPr="008360A4">
        <w:rPr>
          <w:color w:val="000000" w:themeColor="text1"/>
        </w:rPr>
        <w:t>ost-</w:t>
      </w:r>
      <w:r>
        <w:rPr>
          <w:color w:val="000000" w:themeColor="text1"/>
        </w:rPr>
        <w:t>c</w:t>
      </w:r>
      <w:r w:rsidRPr="008360A4">
        <w:rPr>
          <w:color w:val="000000" w:themeColor="text1"/>
        </w:rPr>
        <w:t xml:space="preserve">ivil </w:t>
      </w:r>
      <w:r>
        <w:rPr>
          <w:color w:val="000000" w:themeColor="text1"/>
        </w:rPr>
        <w:t>w</w:t>
      </w:r>
      <w:r w:rsidRPr="008360A4">
        <w:rPr>
          <w:color w:val="000000" w:themeColor="text1"/>
        </w:rPr>
        <w:t xml:space="preserve">ar </w:t>
      </w:r>
      <w:r>
        <w:rPr>
          <w:color w:val="000000" w:themeColor="text1"/>
        </w:rPr>
        <w:t>s</w:t>
      </w:r>
      <w:r w:rsidRPr="008360A4">
        <w:rPr>
          <w:color w:val="000000" w:themeColor="text1"/>
        </w:rPr>
        <w:t xml:space="preserve">ociety. </w:t>
      </w:r>
      <w:r w:rsidRPr="008360A4">
        <w:rPr>
          <w:i/>
          <w:color w:val="000000" w:themeColor="text1"/>
        </w:rPr>
        <w:t>Third World Quarterly</w:t>
      </w:r>
      <w:r w:rsidRPr="008360A4">
        <w:rPr>
          <w:color w:val="000000" w:themeColor="text1"/>
        </w:rPr>
        <w:t xml:space="preserve"> 26(4): 631-647. </w:t>
      </w:r>
    </w:p>
    <w:p w14:paraId="3710A0C2"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 xml:space="preserve">Long LD and </w:t>
      </w:r>
      <w:proofErr w:type="spellStart"/>
      <w:r w:rsidRPr="008360A4">
        <w:rPr>
          <w:color w:val="000000" w:themeColor="text1"/>
          <w:shd w:val="clear" w:color="auto" w:fill="FFFFFF"/>
        </w:rPr>
        <w:t>Oxfeld</w:t>
      </w:r>
      <w:proofErr w:type="spellEnd"/>
      <w:r w:rsidRPr="008360A4">
        <w:rPr>
          <w:color w:val="000000" w:themeColor="text1"/>
          <w:shd w:val="clear" w:color="auto" w:fill="FFFFFF"/>
        </w:rPr>
        <w:t xml:space="preserve"> E (2004</w:t>
      </w:r>
      <w:r>
        <w:rPr>
          <w:color w:val="000000" w:themeColor="text1"/>
          <w:shd w:val="clear" w:color="auto" w:fill="FFFFFF"/>
        </w:rPr>
        <w:t>) eds.</w:t>
      </w:r>
      <w:r w:rsidRPr="008360A4">
        <w:rPr>
          <w:color w:val="000000" w:themeColor="text1"/>
          <w:shd w:val="clear" w:color="auto" w:fill="FFFFFF"/>
        </w:rPr>
        <w:t> </w:t>
      </w:r>
      <w:r w:rsidRPr="008360A4">
        <w:rPr>
          <w:i/>
          <w:iCs/>
          <w:color w:val="000000" w:themeColor="text1"/>
          <w:shd w:val="clear" w:color="auto" w:fill="FFFFFF"/>
        </w:rPr>
        <w:t>Coming home</w:t>
      </w:r>
      <w:proofErr w:type="gramStart"/>
      <w:r w:rsidRPr="008360A4">
        <w:rPr>
          <w:i/>
          <w:iCs/>
          <w:color w:val="000000" w:themeColor="text1"/>
          <w:shd w:val="clear" w:color="auto" w:fill="FFFFFF"/>
        </w:rPr>
        <w:t>?:</w:t>
      </w:r>
      <w:proofErr w:type="gramEnd"/>
      <w:r w:rsidRPr="008360A4">
        <w:rPr>
          <w:i/>
          <w:iCs/>
          <w:color w:val="000000" w:themeColor="text1"/>
          <w:shd w:val="clear" w:color="auto" w:fill="FFFFFF"/>
        </w:rPr>
        <w:t xml:space="preserve"> refugees, migrants, and those who stayed behind</w:t>
      </w:r>
      <w:r w:rsidRPr="008360A4">
        <w:rPr>
          <w:color w:val="000000" w:themeColor="text1"/>
          <w:shd w:val="clear" w:color="auto" w:fill="FFFFFF"/>
        </w:rPr>
        <w:t xml:space="preserve">. </w:t>
      </w:r>
      <w:r>
        <w:rPr>
          <w:color w:val="000000" w:themeColor="text1"/>
          <w:shd w:val="clear" w:color="auto" w:fill="FFFFFF"/>
        </w:rPr>
        <w:t xml:space="preserve">Pennsylvania: </w:t>
      </w:r>
      <w:r w:rsidRPr="008360A4">
        <w:rPr>
          <w:color w:val="000000" w:themeColor="text1"/>
          <w:shd w:val="clear" w:color="auto" w:fill="FFFFFF"/>
        </w:rPr>
        <w:t>University of Pennsylvania Press</w:t>
      </w:r>
      <w:r>
        <w:rPr>
          <w:color w:val="000000" w:themeColor="text1"/>
          <w:shd w:val="clear" w:color="auto" w:fill="FFFFFF"/>
        </w:rPr>
        <w:t>.</w:t>
      </w:r>
    </w:p>
    <w:p w14:paraId="13F40400"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Markowitz F and Stefansson AH (2004</w:t>
      </w:r>
      <w:r>
        <w:rPr>
          <w:color w:val="000000" w:themeColor="text1"/>
          <w:shd w:val="clear" w:color="auto" w:fill="FFFFFF"/>
        </w:rPr>
        <w:t xml:space="preserve"> </w:t>
      </w:r>
      <w:proofErr w:type="spellStart"/>
      <w:r>
        <w:rPr>
          <w:color w:val="000000" w:themeColor="text1"/>
          <w:shd w:val="clear" w:color="auto" w:fill="FFFFFF"/>
        </w:rPr>
        <w:t>eds</w:t>
      </w:r>
      <w:proofErr w:type="spellEnd"/>
      <w:r w:rsidRPr="008360A4">
        <w:rPr>
          <w:color w:val="000000" w:themeColor="text1"/>
          <w:shd w:val="clear" w:color="auto" w:fill="FFFFFF"/>
        </w:rPr>
        <w:t>) </w:t>
      </w:r>
      <w:r w:rsidRPr="008360A4">
        <w:rPr>
          <w:i/>
          <w:iCs/>
          <w:color w:val="000000" w:themeColor="text1"/>
          <w:shd w:val="clear" w:color="auto" w:fill="FFFFFF"/>
        </w:rPr>
        <w:t>Homecomings: Unsettling paths of return</w:t>
      </w:r>
      <w:r w:rsidRPr="008360A4">
        <w:rPr>
          <w:color w:val="000000" w:themeColor="text1"/>
          <w:shd w:val="clear" w:color="auto" w:fill="FFFFFF"/>
        </w:rPr>
        <w:t>.</w:t>
      </w:r>
      <w:r>
        <w:rPr>
          <w:color w:val="000000" w:themeColor="text1"/>
          <w:shd w:val="clear" w:color="auto" w:fill="FFFFFF"/>
        </w:rPr>
        <w:t xml:space="preserve"> Maryland:</w:t>
      </w:r>
      <w:r w:rsidRPr="008360A4">
        <w:rPr>
          <w:color w:val="000000" w:themeColor="text1"/>
          <w:shd w:val="clear" w:color="auto" w:fill="FFFFFF"/>
        </w:rPr>
        <w:t xml:space="preserve"> Lexington Books</w:t>
      </w:r>
      <w:r>
        <w:rPr>
          <w:color w:val="000000" w:themeColor="text1"/>
          <w:shd w:val="clear" w:color="auto" w:fill="FFFFFF"/>
        </w:rPr>
        <w:t xml:space="preserve">. </w:t>
      </w:r>
    </w:p>
    <w:p w14:paraId="134A3F75" w14:textId="77777777" w:rsidR="00D921B7" w:rsidRPr="008360A4" w:rsidRDefault="00D921B7" w:rsidP="00D921B7">
      <w:pPr>
        <w:spacing w:line="480" w:lineRule="auto"/>
        <w:ind w:left="567" w:hanging="567"/>
        <w:jc w:val="both"/>
        <w:rPr>
          <w:color w:val="000000" w:themeColor="text1"/>
          <w:lang w:val="en-AU"/>
        </w:rPr>
      </w:pPr>
      <w:proofErr w:type="spellStart"/>
      <w:r w:rsidRPr="008360A4">
        <w:rPr>
          <w:color w:val="000000" w:themeColor="text1"/>
          <w:lang w:val="en-AU"/>
        </w:rPr>
        <w:t>Mhamad</w:t>
      </w:r>
      <w:proofErr w:type="spellEnd"/>
      <w:r w:rsidRPr="008360A4">
        <w:rPr>
          <w:color w:val="000000" w:themeColor="text1"/>
          <w:lang w:val="en-AU"/>
        </w:rPr>
        <w:t xml:space="preserve"> A (2015) The </w:t>
      </w:r>
      <w:r>
        <w:rPr>
          <w:color w:val="000000" w:themeColor="text1"/>
          <w:lang w:val="en-AU"/>
        </w:rPr>
        <w:t>n</w:t>
      </w:r>
      <w:r w:rsidRPr="008360A4">
        <w:rPr>
          <w:color w:val="000000" w:themeColor="text1"/>
          <w:lang w:val="en-AU"/>
        </w:rPr>
        <w:t xml:space="preserve">ew </w:t>
      </w:r>
      <w:r>
        <w:rPr>
          <w:color w:val="000000" w:themeColor="text1"/>
          <w:lang w:val="en-AU"/>
        </w:rPr>
        <w:t>w</w:t>
      </w:r>
      <w:r w:rsidRPr="008360A4">
        <w:rPr>
          <w:color w:val="000000" w:themeColor="text1"/>
          <w:lang w:val="en-AU"/>
        </w:rPr>
        <w:t xml:space="preserve">ave of Kurdish </w:t>
      </w:r>
      <w:r>
        <w:rPr>
          <w:color w:val="000000" w:themeColor="text1"/>
          <w:lang w:val="en-AU"/>
        </w:rPr>
        <w:t>m</w:t>
      </w:r>
      <w:r w:rsidRPr="008360A4">
        <w:rPr>
          <w:color w:val="000000" w:themeColor="text1"/>
          <w:lang w:val="en-AU"/>
        </w:rPr>
        <w:t xml:space="preserve">igration. </w:t>
      </w:r>
      <w:r w:rsidRPr="008360A4">
        <w:rPr>
          <w:i/>
          <w:color w:val="000000" w:themeColor="text1"/>
          <w:lang w:val="en-AU"/>
        </w:rPr>
        <w:t>Your Middle East</w:t>
      </w:r>
      <w:r>
        <w:rPr>
          <w:color w:val="000000" w:themeColor="text1"/>
          <w:lang w:val="en-AU"/>
        </w:rPr>
        <w:t>, 25 July 2015.</w:t>
      </w:r>
      <w:r w:rsidRPr="008360A4">
        <w:rPr>
          <w:i/>
          <w:color w:val="000000" w:themeColor="text1"/>
          <w:lang w:val="en-AU"/>
        </w:rPr>
        <w:t xml:space="preserve"> </w:t>
      </w:r>
    </w:p>
    <w:p w14:paraId="22711B9C" w14:textId="77777777" w:rsidR="00D921B7" w:rsidRPr="008360A4" w:rsidRDefault="00D921B7" w:rsidP="00D921B7">
      <w:pPr>
        <w:spacing w:line="480" w:lineRule="auto"/>
        <w:ind w:left="567" w:hanging="567"/>
        <w:jc w:val="both"/>
        <w:rPr>
          <w:color w:val="000000" w:themeColor="text1"/>
        </w:rPr>
      </w:pPr>
      <w:r w:rsidRPr="008360A4">
        <w:rPr>
          <w:rStyle w:val="author"/>
          <w:color w:val="000000" w:themeColor="text1"/>
          <w:bdr w:val="none" w:sz="0" w:space="0" w:color="auto" w:frame="1"/>
          <w:shd w:val="clear" w:color="auto" w:fill="FFFFFF"/>
        </w:rPr>
        <w:t>Mortensen EB</w:t>
      </w:r>
      <w:r w:rsidRPr="008360A4">
        <w:rPr>
          <w:color w:val="000000" w:themeColor="text1"/>
          <w:shd w:val="clear" w:color="auto" w:fill="FFFFFF"/>
        </w:rPr>
        <w:t> (</w:t>
      </w:r>
      <w:r w:rsidRPr="008360A4">
        <w:rPr>
          <w:rStyle w:val="pubyear"/>
          <w:color w:val="000000" w:themeColor="text1"/>
          <w:bdr w:val="none" w:sz="0" w:space="0" w:color="auto" w:frame="1"/>
          <w:shd w:val="clear" w:color="auto" w:fill="FFFFFF"/>
        </w:rPr>
        <w:t>2014)</w:t>
      </w:r>
      <w:r w:rsidRPr="008360A4">
        <w:rPr>
          <w:color w:val="000000" w:themeColor="text1"/>
          <w:shd w:val="clear" w:color="auto" w:fill="FFFFFF"/>
        </w:rPr>
        <w:t> </w:t>
      </w:r>
      <w:r w:rsidRPr="008360A4">
        <w:rPr>
          <w:rStyle w:val="articletitle"/>
          <w:color w:val="000000" w:themeColor="text1"/>
          <w:bdr w:val="none" w:sz="0" w:space="0" w:color="auto" w:frame="1"/>
          <w:shd w:val="clear" w:color="auto" w:fill="FFFFFF"/>
        </w:rPr>
        <w:t xml:space="preserve">Not </w:t>
      </w:r>
      <w:r>
        <w:rPr>
          <w:rStyle w:val="articletitle"/>
          <w:color w:val="000000" w:themeColor="text1"/>
          <w:bdr w:val="none" w:sz="0" w:space="0" w:color="auto" w:frame="1"/>
          <w:shd w:val="clear" w:color="auto" w:fill="FFFFFF"/>
        </w:rPr>
        <w:t>j</w:t>
      </w:r>
      <w:r w:rsidRPr="008360A4">
        <w:rPr>
          <w:rStyle w:val="articletitle"/>
          <w:color w:val="000000" w:themeColor="text1"/>
          <w:bdr w:val="none" w:sz="0" w:space="0" w:color="auto" w:frame="1"/>
          <w:shd w:val="clear" w:color="auto" w:fill="FFFFFF"/>
        </w:rPr>
        <w:t xml:space="preserve">ust a </w:t>
      </w:r>
      <w:r>
        <w:rPr>
          <w:rStyle w:val="articletitle"/>
          <w:color w:val="000000" w:themeColor="text1"/>
          <w:bdr w:val="none" w:sz="0" w:space="0" w:color="auto" w:frame="1"/>
          <w:shd w:val="clear" w:color="auto" w:fill="FFFFFF"/>
        </w:rPr>
        <w:t>p</w:t>
      </w:r>
      <w:r w:rsidRPr="008360A4">
        <w:rPr>
          <w:rStyle w:val="articletitle"/>
          <w:color w:val="000000" w:themeColor="text1"/>
          <w:bdr w:val="none" w:sz="0" w:space="0" w:color="auto" w:frame="1"/>
          <w:shd w:val="clear" w:color="auto" w:fill="FFFFFF"/>
        </w:rPr>
        <w:t xml:space="preserve">ersonal </w:t>
      </w:r>
      <w:r>
        <w:rPr>
          <w:rStyle w:val="articletitle"/>
          <w:color w:val="000000" w:themeColor="text1"/>
          <w:bdr w:val="none" w:sz="0" w:space="0" w:color="auto" w:frame="1"/>
          <w:shd w:val="clear" w:color="auto" w:fill="FFFFFF"/>
        </w:rPr>
        <w:t>d</w:t>
      </w:r>
      <w:r w:rsidRPr="008360A4">
        <w:rPr>
          <w:rStyle w:val="articletitle"/>
          <w:color w:val="000000" w:themeColor="text1"/>
          <w:bdr w:val="none" w:sz="0" w:space="0" w:color="auto" w:frame="1"/>
          <w:shd w:val="clear" w:color="auto" w:fill="FFFFFF"/>
        </w:rPr>
        <w:t>ecision</w:t>
      </w:r>
      <w:r w:rsidRPr="008360A4">
        <w:rPr>
          <w:color w:val="000000" w:themeColor="text1"/>
          <w:shd w:val="clear" w:color="auto" w:fill="FFFFFF"/>
        </w:rPr>
        <w:t>. </w:t>
      </w:r>
      <w:r w:rsidRPr="008360A4">
        <w:rPr>
          <w:rStyle w:val="journaltitle"/>
          <w:i/>
          <w:iCs/>
          <w:color w:val="000000" w:themeColor="text1"/>
          <w:bdr w:val="none" w:sz="0" w:space="0" w:color="auto" w:frame="1"/>
          <w:shd w:val="clear" w:color="auto" w:fill="FFFFFF"/>
        </w:rPr>
        <w:t>African Diaspora</w:t>
      </w:r>
      <w:r w:rsidRPr="008360A4">
        <w:rPr>
          <w:color w:val="000000" w:themeColor="text1"/>
          <w:shd w:val="clear" w:color="auto" w:fill="FFFFFF"/>
        </w:rPr>
        <w:t> </w:t>
      </w:r>
      <w:r w:rsidRPr="008360A4">
        <w:rPr>
          <w:rStyle w:val="vol"/>
          <w:bCs/>
          <w:color w:val="000000" w:themeColor="text1"/>
          <w:bdr w:val="none" w:sz="0" w:space="0" w:color="auto" w:frame="1"/>
          <w:shd w:val="clear" w:color="auto" w:fill="FFFFFF"/>
        </w:rPr>
        <w:t>7</w:t>
      </w:r>
      <w:r w:rsidRPr="008360A4">
        <w:rPr>
          <w:color w:val="000000" w:themeColor="text1"/>
          <w:shd w:val="clear" w:color="auto" w:fill="FFFFFF"/>
        </w:rPr>
        <w:t>(</w:t>
      </w:r>
      <w:r w:rsidRPr="008360A4">
        <w:rPr>
          <w:rStyle w:val="citedissue"/>
          <w:color w:val="000000" w:themeColor="text1"/>
          <w:bdr w:val="none" w:sz="0" w:space="0" w:color="auto" w:frame="1"/>
          <w:shd w:val="clear" w:color="auto" w:fill="FFFFFF"/>
        </w:rPr>
        <w:t>1</w:t>
      </w:r>
      <w:r w:rsidRPr="008360A4">
        <w:rPr>
          <w:color w:val="000000" w:themeColor="text1"/>
          <w:shd w:val="clear" w:color="auto" w:fill="FFFFFF"/>
        </w:rPr>
        <w:t>): </w:t>
      </w:r>
      <w:r w:rsidRPr="008360A4">
        <w:rPr>
          <w:rStyle w:val="pagefirst"/>
          <w:color w:val="000000" w:themeColor="text1"/>
          <w:bdr w:val="none" w:sz="0" w:space="0" w:color="auto" w:frame="1"/>
          <w:shd w:val="clear" w:color="auto" w:fill="FFFFFF"/>
        </w:rPr>
        <w:t>15</w:t>
      </w:r>
      <w:r w:rsidRPr="008360A4">
        <w:rPr>
          <w:color w:val="000000" w:themeColor="text1"/>
          <w:shd w:val="clear" w:color="auto" w:fill="FFFFFF"/>
        </w:rPr>
        <w:t>–</w:t>
      </w:r>
      <w:r w:rsidRPr="008360A4">
        <w:rPr>
          <w:rStyle w:val="pagelast"/>
          <w:color w:val="000000" w:themeColor="text1"/>
          <w:bdr w:val="none" w:sz="0" w:space="0" w:color="auto" w:frame="1"/>
          <w:shd w:val="clear" w:color="auto" w:fill="FFFFFF"/>
        </w:rPr>
        <w:t>37</w:t>
      </w:r>
      <w:r w:rsidRPr="008360A4">
        <w:rPr>
          <w:color w:val="000000" w:themeColor="text1"/>
          <w:shd w:val="clear" w:color="auto" w:fill="FFFFFF"/>
        </w:rPr>
        <w:t>.</w:t>
      </w:r>
    </w:p>
    <w:p w14:paraId="683CFAAC"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Paasche</w:t>
      </w:r>
      <w:proofErr w:type="spellEnd"/>
      <w:r w:rsidRPr="008360A4">
        <w:rPr>
          <w:color w:val="000000" w:themeColor="text1"/>
          <w:shd w:val="clear" w:color="auto" w:fill="FFFFFF"/>
        </w:rPr>
        <w:t xml:space="preserve"> E (2016a) The role of corruption in reintegration: Experiences of Iraqi Kurds upon return from Europe. </w:t>
      </w:r>
      <w:r w:rsidRPr="008360A4">
        <w:rPr>
          <w:i/>
          <w:iCs/>
          <w:color w:val="000000" w:themeColor="text1"/>
          <w:shd w:val="clear" w:color="auto" w:fill="FFFFFF"/>
        </w:rPr>
        <w:t>Journal of Ethnic and Migration Studies</w:t>
      </w:r>
      <w:r w:rsidRPr="008360A4">
        <w:rPr>
          <w:color w:val="000000" w:themeColor="text1"/>
          <w:shd w:val="clear" w:color="auto" w:fill="FFFFFF"/>
        </w:rPr>
        <w:t> </w:t>
      </w:r>
      <w:r w:rsidRPr="008360A4">
        <w:rPr>
          <w:iCs/>
          <w:color w:val="000000" w:themeColor="text1"/>
          <w:shd w:val="clear" w:color="auto" w:fill="FFFFFF"/>
        </w:rPr>
        <w:t>42</w:t>
      </w:r>
      <w:r w:rsidRPr="008360A4">
        <w:rPr>
          <w:color w:val="000000" w:themeColor="text1"/>
          <w:shd w:val="clear" w:color="auto" w:fill="FFFFFF"/>
        </w:rPr>
        <w:t>(7): 1076-1093.</w:t>
      </w:r>
    </w:p>
    <w:p w14:paraId="066991DF"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Paasche</w:t>
      </w:r>
      <w:proofErr w:type="spellEnd"/>
      <w:r w:rsidRPr="008360A4">
        <w:rPr>
          <w:color w:val="000000" w:themeColor="text1"/>
          <w:shd w:val="clear" w:color="auto" w:fill="FFFFFF"/>
        </w:rPr>
        <w:t xml:space="preserve"> E (2016b) A </w:t>
      </w:r>
      <w:r>
        <w:rPr>
          <w:color w:val="000000" w:themeColor="text1"/>
          <w:shd w:val="clear" w:color="auto" w:fill="FFFFFF"/>
        </w:rPr>
        <w:t>c</w:t>
      </w:r>
      <w:r w:rsidRPr="008360A4">
        <w:rPr>
          <w:color w:val="000000" w:themeColor="text1"/>
          <w:shd w:val="clear" w:color="auto" w:fill="FFFFFF"/>
        </w:rPr>
        <w:t xml:space="preserve">onceptual and </w:t>
      </w:r>
      <w:r>
        <w:rPr>
          <w:color w:val="000000" w:themeColor="text1"/>
          <w:shd w:val="clear" w:color="auto" w:fill="FFFFFF"/>
        </w:rPr>
        <w:t>e</w:t>
      </w:r>
      <w:r w:rsidRPr="008360A4">
        <w:rPr>
          <w:color w:val="000000" w:themeColor="text1"/>
          <w:shd w:val="clear" w:color="auto" w:fill="FFFFFF"/>
        </w:rPr>
        <w:t xml:space="preserve">mpirical </w:t>
      </w:r>
      <w:r>
        <w:rPr>
          <w:color w:val="000000" w:themeColor="text1"/>
          <w:shd w:val="clear" w:color="auto" w:fill="FFFFFF"/>
        </w:rPr>
        <w:t>c</w:t>
      </w:r>
      <w:r w:rsidRPr="008360A4">
        <w:rPr>
          <w:color w:val="000000" w:themeColor="text1"/>
          <w:shd w:val="clear" w:color="auto" w:fill="FFFFFF"/>
        </w:rPr>
        <w:t>ritique of ‘</w:t>
      </w:r>
      <w:r>
        <w:rPr>
          <w:color w:val="000000" w:themeColor="text1"/>
          <w:shd w:val="clear" w:color="auto" w:fill="FFFFFF"/>
        </w:rPr>
        <w:t>s</w:t>
      </w:r>
      <w:r w:rsidRPr="008360A4">
        <w:rPr>
          <w:color w:val="000000" w:themeColor="text1"/>
          <w:shd w:val="clear" w:color="auto" w:fill="FFFFFF"/>
        </w:rPr>
        <w:t xml:space="preserve">ocial </w:t>
      </w:r>
      <w:r>
        <w:rPr>
          <w:color w:val="000000" w:themeColor="text1"/>
          <w:shd w:val="clear" w:color="auto" w:fill="FFFFFF"/>
        </w:rPr>
        <w:t>r</w:t>
      </w:r>
      <w:r w:rsidRPr="008360A4">
        <w:rPr>
          <w:color w:val="000000" w:themeColor="text1"/>
          <w:shd w:val="clear" w:color="auto" w:fill="FFFFFF"/>
        </w:rPr>
        <w:t xml:space="preserve">emittances’: Iraqi Kurdish </w:t>
      </w:r>
      <w:r>
        <w:rPr>
          <w:color w:val="000000" w:themeColor="text1"/>
          <w:shd w:val="clear" w:color="auto" w:fill="FFFFFF"/>
        </w:rPr>
        <w:t>m</w:t>
      </w:r>
      <w:r w:rsidRPr="008360A4">
        <w:rPr>
          <w:color w:val="000000" w:themeColor="text1"/>
          <w:shd w:val="clear" w:color="auto" w:fill="FFFFFF"/>
        </w:rPr>
        <w:t xml:space="preserve">igrants </w:t>
      </w:r>
      <w:r>
        <w:rPr>
          <w:color w:val="000000" w:themeColor="text1"/>
          <w:shd w:val="clear" w:color="auto" w:fill="FFFFFF"/>
        </w:rPr>
        <w:t>n</w:t>
      </w:r>
      <w:r w:rsidRPr="008360A4">
        <w:rPr>
          <w:color w:val="000000" w:themeColor="text1"/>
          <w:shd w:val="clear" w:color="auto" w:fill="FFFFFF"/>
        </w:rPr>
        <w:t xml:space="preserve">arrate </w:t>
      </w:r>
      <w:r>
        <w:rPr>
          <w:color w:val="000000" w:themeColor="text1"/>
          <w:shd w:val="clear" w:color="auto" w:fill="FFFFFF"/>
        </w:rPr>
        <w:t>r</w:t>
      </w:r>
      <w:r w:rsidRPr="008360A4">
        <w:rPr>
          <w:color w:val="000000" w:themeColor="text1"/>
          <w:shd w:val="clear" w:color="auto" w:fill="FFFFFF"/>
        </w:rPr>
        <w:t>esistance. In</w:t>
      </w:r>
      <w:r>
        <w:rPr>
          <w:color w:val="000000" w:themeColor="text1"/>
          <w:shd w:val="clear" w:color="auto" w:fill="FFFFFF"/>
        </w:rPr>
        <w:t>:</w:t>
      </w:r>
      <w:r w:rsidRPr="008360A4">
        <w:rPr>
          <w:color w:val="000000" w:themeColor="text1"/>
          <w:shd w:val="clear" w:color="auto" w:fill="FFFFFF"/>
        </w:rPr>
        <w:t> </w:t>
      </w:r>
      <w:proofErr w:type="spellStart"/>
      <w:r w:rsidRPr="008360A4">
        <w:rPr>
          <w:color w:val="000000" w:themeColor="text1"/>
          <w:shd w:val="clear" w:color="auto" w:fill="FFFFFF"/>
        </w:rPr>
        <w:t>Nowicka</w:t>
      </w:r>
      <w:proofErr w:type="spellEnd"/>
      <w:r w:rsidRPr="008360A4">
        <w:rPr>
          <w:color w:val="000000" w:themeColor="text1"/>
          <w:shd w:val="clear" w:color="auto" w:fill="FFFFFF"/>
        </w:rPr>
        <w:t xml:space="preserve"> M and </w:t>
      </w:r>
      <w:proofErr w:type="spellStart"/>
      <w:r w:rsidRPr="008360A4">
        <w:rPr>
          <w:color w:val="000000" w:themeColor="text1"/>
          <w:shd w:val="clear" w:color="auto" w:fill="FFFFFF"/>
        </w:rPr>
        <w:t>Serbedzija</w:t>
      </w:r>
      <w:proofErr w:type="spellEnd"/>
      <w:r w:rsidRPr="008360A4">
        <w:rPr>
          <w:color w:val="000000" w:themeColor="text1"/>
          <w:shd w:val="clear" w:color="auto" w:fill="FFFFFF"/>
        </w:rPr>
        <w:t xml:space="preserve"> V (</w:t>
      </w:r>
      <w:proofErr w:type="spellStart"/>
      <w:r w:rsidRPr="008360A4">
        <w:rPr>
          <w:color w:val="000000" w:themeColor="text1"/>
          <w:shd w:val="clear" w:color="auto" w:fill="FFFFFF"/>
        </w:rPr>
        <w:t>eds</w:t>
      </w:r>
      <w:proofErr w:type="spellEnd"/>
      <w:r w:rsidRPr="008360A4">
        <w:rPr>
          <w:color w:val="000000" w:themeColor="text1"/>
          <w:shd w:val="clear" w:color="auto" w:fill="FFFFFF"/>
        </w:rPr>
        <w:t xml:space="preserve">) </w:t>
      </w:r>
      <w:r w:rsidRPr="008360A4">
        <w:rPr>
          <w:i/>
          <w:iCs/>
          <w:color w:val="000000" w:themeColor="text1"/>
          <w:shd w:val="clear" w:color="auto" w:fill="FFFFFF"/>
        </w:rPr>
        <w:t xml:space="preserve">Migration and </w:t>
      </w:r>
      <w:r>
        <w:rPr>
          <w:i/>
          <w:iCs/>
          <w:color w:val="000000" w:themeColor="text1"/>
          <w:shd w:val="clear" w:color="auto" w:fill="FFFFFF"/>
        </w:rPr>
        <w:t>s</w:t>
      </w:r>
      <w:r w:rsidRPr="008360A4">
        <w:rPr>
          <w:i/>
          <w:iCs/>
          <w:color w:val="000000" w:themeColor="text1"/>
          <w:shd w:val="clear" w:color="auto" w:fill="FFFFFF"/>
        </w:rPr>
        <w:t xml:space="preserve">ocial </w:t>
      </w:r>
      <w:r>
        <w:rPr>
          <w:i/>
          <w:iCs/>
          <w:color w:val="000000" w:themeColor="text1"/>
          <w:shd w:val="clear" w:color="auto" w:fill="FFFFFF"/>
        </w:rPr>
        <w:t>r</w:t>
      </w:r>
      <w:r w:rsidRPr="008360A4">
        <w:rPr>
          <w:i/>
          <w:iCs/>
          <w:color w:val="000000" w:themeColor="text1"/>
          <w:shd w:val="clear" w:color="auto" w:fill="FFFFFF"/>
        </w:rPr>
        <w:t xml:space="preserve">emittances in a </w:t>
      </w:r>
      <w:r>
        <w:rPr>
          <w:i/>
          <w:iCs/>
          <w:color w:val="000000" w:themeColor="text1"/>
          <w:shd w:val="clear" w:color="auto" w:fill="FFFFFF"/>
        </w:rPr>
        <w:t>g</w:t>
      </w:r>
      <w:r w:rsidRPr="008360A4">
        <w:rPr>
          <w:i/>
          <w:iCs/>
          <w:color w:val="000000" w:themeColor="text1"/>
          <w:shd w:val="clear" w:color="auto" w:fill="FFFFFF"/>
        </w:rPr>
        <w:t>lobal Europe</w:t>
      </w:r>
      <w:r w:rsidRPr="008360A4">
        <w:rPr>
          <w:color w:val="000000" w:themeColor="text1"/>
          <w:shd w:val="clear" w:color="auto" w:fill="FFFFFF"/>
        </w:rPr>
        <w:t xml:space="preserve">. </w:t>
      </w:r>
      <w:r>
        <w:rPr>
          <w:color w:val="000000" w:themeColor="text1"/>
          <w:shd w:val="clear" w:color="auto" w:fill="FFFFFF"/>
        </w:rPr>
        <w:t xml:space="preserve">UK: </w:t>
      </w:r>
      <w:r w:rsidRPr="008360A4">
        <w:rPr>
          <w:color w:val="000000" w:themeColor="text1"/>
          <w:shd w:val="clear" w:color="auto" w:fill="FFFFFF"/>
        </w:rPr>
        <w:t>Palgrave Macmillan, 121-141.</w:t>
      </w:r>
    </w:p>
    <w:p w14:paraId="1B0DD561"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Saar M (2017) To return or not to return? The importance of identity negotiations for return migration. </w:t>
      </w:r>
      <w:r w:rsidRPr="008360A4">
        <w:rPr>
          <w:i/>
          <w:iCs/>
          <w:color w:val="000000" w:themeColor="text1"/>
          <w:shd w:val="clear" w:color="auto" w:fill="FFFFFF"/>
        </w:rPr>
        <w:t>Social Identities</w:t>
      </w:r>
      <w:r w:rsidRPr="008360A4">
        <w:rPr>
          <w:color w:val="000000" w:themeColor="text1"/>
          <w:shd w:val="clear" w:color="auto" w:fill="FFFFFF"/>
        </w:rPr>
        <w:t xml:space="preserve"> 1-14.</w:t>
      </w:r>
      <w:r w:rsidRPr="008360A4">
        <w:rPr>
          <w:color w:val="000000" w:themeColor="text1"/>
        </w:rPr>
        <w:t xml:space="preserve"> </w:t>
      </w:r>
    </w:p>
    <w:p w14:paraId="7CBFBB02"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Sinatti</w:t>
      </w:r>
      <w:proofErr w:type="spellEnd"/>
      <w:r w:rsidRPr="008360A4">
        <w:rPr>
          <w:color w:val="000000" w:themeColor="text1"/>
          <w:shd w:val="clear" w:color="auto" w:fill="FFFFFF"/>
        </w:rPr>
        <w:t xml:space="preserve"> G (2015) Return migration as a win-win-win scenario? Visions of return among Senegalese migrants, the state of origin and receiving countries. </w:t>
      </w:r>
      <w:r w:rsidRPr="008360A4">
        <w:rPr>
          <w:i/>
          <w:iCs/>
          <w:color w:val="000000" w:themeColor="text1"/>
          <w:shd w:val="clear" w:color="auto" w:fill="FFFFFF"/>
        </w:rPr>
        <w:t>Ethnic and Racial Studies</w:t>
      </w:r>
      <w:r w:rsidRPr="008360A4">
        <w:rPr>
          <w:color w:val="000000" w:themeColor="text1"/>
          <w:shd w:val="clear" w:color="auto" w:fill="FFFFFF"/>
        </w:rPr>
        <w:t> </w:t>
      </w:r>
      <w:r w:rsidRPr="00B011E8">
        <w:rPr>
          <w:iCs/>
          <w:color w:val="000000" w:themeColor="text1"/>
          <w:shd w:val="clear" w:color="auto" w:fill="FFFFFF"/>
        </w:rPr>
        <w:t>38</w:t>
      </w:r>
      <w:r w:rsidRPr="00373ADC">
        <w:rPr>
          <w:color w:val="000000" w:themeColor="text1"/>
          <w:shd w:val="clear" w:color="auto" w:fill="FFFFFF"/>
        </w:rPr>
        <w:t>(</w:t>
      </w:r>
      <w:r w:rsidRPr="008360A4">
        <w:rPr>
          <w:color w:val="000000" w:themeColor="text1"/>
          <w:shd w:val="clear" w:color="auto" w:fill="FFFFFF"/>
        </w:rPr>
        <w:t>2): 275-291.</w:t>
      </w:r>
    </w:p>
    <w:p w14:paraId="62763496" w14:textId="77777777" w:rsidR="00D921B7" w:rsidRPr="008360A4" w:rsidRDefault="00D921B7" w:rsidP="00D921B7">
      <w:pPr>
        <w:spacing w:line="480" w:lineRule="auto"/>
        <w:ind w:left="567" w:hanging="567"/>
        <w:jc w:val="both"/>
        <w:rPr>
          <w:color w:val="000000" w:themeColor="text1"/>
          <w:shd w:val="clear" w:color="auto" w:fill="FFFFFF"/>
        </w:rPr>
      </w:pPr>
      <w:r w:rsidRPr="008360A4">
        <w:rPr>
          <w:color w:val="000000" w:themeColor="text1"/>
          <w:shd w:val="clear" w:color="auto" w:fill="FFFFFF"/>
        </w:rPr>
        <w:t>Toivanen M (2014)</w:t>
      </w:r>
      <w:r w:rsidRPr="008360A4">
        <w:rPr>
          <w:i/>
          <w:color w:val="000000" w:themeColor="text1"/>
          <w:shd w:val="clear" w:color="auto" w:fill="FFFFFF"/>
        </w:rPr>
        <w:t xml:space="preserve"> Negotiating home and belonging. Young Kurds in Finland.</w:t>
      </w:r>
      <w:r w:rsidRPr="008360A4">
        <w:rPr>
          <w:color w:val="000000" w:themeColor="text1"/>
          <w:shd w:val="clear" w:color="auto" w:fill="FFFFFF"/>
        </w:rPr>
        <w:t xml:space="preserve"> Turku: Turku University Press.</w:t>
      </w:r>
    </w:p>
    <w:p w14:paraId="6BCC37E1"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Tsuda</w:t>
      </w:r>
      <w:proofErr w:type="spellEnd"/>
      <w:r w:rsidRPr="008360A4">
        <w:rPr>
          <w:color w:val="000000" w:themeColor="text1"/>
          <w:shd w:val="clear" w:color="auto" w:fill="FFFFFF"/>
        </w:rPr>
        <w:t xml:space="preserve"> T (2009a) Why </w:t>
      </w:r>
      <w:r>
        <w:rPr>
          <w:color w:val="000000" w:themeColor="text1"/>
          <w:shd w:val="clear" w:color="auto" w:fill="FFFFFF"/>
        </w:rPr>
        <w:t>d</w:t>
      </w:r>
      <w:r w:rsidRPr="008360A4">
        <w:rPr>
          <w:color w:val="000000" w:themeColor="text1"/>
          <w:shd w:val="clear" w:color="auto" w:fill="FFFFFF"/>
        </w:rPr>
        <w:t xml:space="preserve">oes the </w:t>
      </w:r>
      <w:r>
        <w:rPr>
          <w:color w:val="000000" w:themeColor="text1"/>
          <w:shd w:val="clear" w:color="auto" w:fill="FFFFFF"/>
        </w:rPr>
        <w:t>d</w:t>
      </w:r>
      <w:r w:rsidRPr="008360A4">
        <w:rPr>
          <w:color w:val="000000" w:themeColor="text1"/>
          <w:shd w:val="clear" w:color="auto" w:fill="FFFFFF"/>
        </w:rPr>
        <w:t xml:space="preserve">iaspora </w:t>
      </w:r>
      <w:r>
        <w:rPr>
          <w:color w:val="000000" w:themeColor="text1"/>
          <w:shd w:val="clear" w:color="auto" w:fill="FFFFFF"/>
        </w:rPr>
        <w:t>r</w:t>
      </w:r>
      <w:r w:rsidRPr="008360A4">
        <w:rPr>
          <w:color w:val="000000" w:themeColor="text1"/>
          <w:shd w:val="clear" w:color="auto" w:fill="FFFFFF"/>
        </w:rPr>
        <w:t xml:space="preserve">eturn </w:t>
      </w:r>
      <w:r>
        <w:rPr>
          <w:color w:val="000000" w:themeColor="text1"/>
          <w:shd w:val="clear" w:color="auto" w:fill="FFFFFF"/>
        </w:rPr>
        <w:t>h</w:t>
      </w:r>
      <w:r w:rsidRPr="008360A4">
        <w:rPr>
          <w:color w:val="000000" w:themeColor="text1"/>
          <w:shd w:val="clear" w:color="auto" w:fill="FFFFFF"/>
        </w:rPr>
        <w:t>ome</w:t>
      </w:r>
      <w:proofErr w:type="gramStart"/>
      <w:r w:rsidRPr="008360A4">
        <w:rPr>
          <w:color w:val="000000" w:themeColor="text1"/>
          <w:shd w:val="clear" w:color="auto" w:fill="FFFFFF"/>
        </w:rPr>
        <w:t>?.</w:t>
      </w:r>
      <w:proofErr w:type="gramEnd"/>
      <w:r w:rsidRPr="008360A4">
        <w:rPr>
          <w:color w:val="000000" w:themeColor="text1"/>
          <w:shd w:val="clear" w:color="auto" w:fill="FFFFFF"/>
        </w:rPr>
        <w:t> In</w:t>
      </w:r>
      <w:r>
        <w:rPr>
          <w:color w:val="000000" w:themeColor="text1"/>
          <w:shd w:val="clear" w:color="auto" w:fill="FFFFFF"/>
        </w:rPr>
        <w:t>:</w:t>
      </w:r>
      <w:r w:rsidRPr="008360A4">
        <w:rPr>
          <w:color w:val="000000" w:themeColor="text1"/>
          <w:shd w:val="clear" w:color="auto" w:fill="FFFFFF"/>
        </w:rPr>
        <w:t xml:space="preserve"> </w:t>
      </w:r>
      <w:proofErr w:type="spellStart"/>
      <w:r w:rsidRPr="008360A4">
        <w:rPr>
          <w:color w:val="000000" w:themeColor="text1"/>
          <w:shd w:val="clear" w:color="auto" w:fill="FFFFFF"/>
        </w:rPr>
        <w:t>Tsuda</w:t>
      </w:r>
      <w:proofErr w:type="spellEnd"/>
      <w:r w:rsidRPr="008360A4">
        <w:rPr>
          <w:color w:val="000000" w:themeColor="text1"/>
          <w:shd w:val="clear" w:color="auto" w:fill="FFFFFF"/>
        </w:rPr>
        <w:t xml:space="preserve"> T (</w:t>
      </w:r>
      <w:proofErr w:type="spellStart"/>
      <w:r>
        <w:rPr>
          <w:color w:val="000000" w:themeColor="text1"/>
          <w:shd w:val="clear" w:color="auto" w:fill="FFFFFF"/>
        </w:rPr>
        <w:t>e</w:t>
      </w:r>
      <w:r w:rsidRPr="008360A4">
        <w:rPr>
          <w:color w:val="000000" w:themeColor="text1"/>
          <w:shd w:val="clear" w:color="auto" w:fill="FFFFFF"/>
        </w:rPr>
        <w:t>d</w:t>
      </w:r>
      <w:proofErr w:type="spellEnd"/>
      <w:r w:rsidRPr="008360A4">
        <w:rPr>
          <w:color w:val="000000" w:themeColor="text1"/>
          <w:shd w:val="clear" w:color="auto" w:fill="FFFFFF"/>
        </w:rPr>
        <w:t xml:space="preserve">) </w:t>
      </w:r>
      <w:r w:rsidRPr="008360A4">
        <w:rPr>
          <w:i/>
          <w:iCs/>
          <w:color w:val="000000" w:themeColor="text1"/>
          <w:shd w:val="clear" w:color="auto" w:fill="FFFFFF"/>
        </w:rPr>
        <w:t>Diasporic homecomings: Ethnic return migration in comparative perspective</w:t>
      </w:r>
      <w:r w:rsidRPr="008360A4">
        <w:rPr>
          <w:color w:val="000000" w:themeColor="text1"/>
          <w:shd w:val="clear" w:color="auto" w:fill="FFFFFF"/>
        </w:rPr>
        <w:t>. California: Stanford University Press, 21-43.</w:t>
      </w:r>
    </w:p>
    <w:p w14:paraId="1488A754" w14:textId="77777777" w:rsidR="00D921B7" w:rsidRPr="008360A4" w:rsidRDefault="00D921B7" w:rsidP="00D921B7">
      <w:pPr>
        <w:spacing w:line="480" w:lineRule="auto"/>
        <w:ind w:left="567" w:hanging="567"/>
        <w:jc w:val="both"/>
        <w:rPr>
          <w:color w:val="000000" w:themeColor="text1"/>
        </w:rPr>
      </w:pPr>
      <w:proofErr w:type="spellStart"/>
      <w:r w:rsidRPr="008360A4">
        <w:rPr>
          <w:color w:val="000000" w:themeColor="text1"/>
          <w:shd w:val="clear" w:color="auto" w:fill="FFFFFF"/>
        </w:rPr>
        <w:t>Tsuda</w:t>
      </w:r>
      <w:proofErr w:type="spellEnd"/>
      <w:r w:rsidRPr="008360A4">
        <w:rPr>
          <w:color w:val="000000" w:themeColor="text1"/>
          <w:shd w:val="clear" w:color="auto" w:fill="FFFFFF"/>
        </w:rPr>
        <w:t xml:space="preserve"> T (2009b) Global inequities and diasporic return: Japanese American and Brazilian encounters with the ethnic homeland. In</w:t>
      </w:r>
      <w:r>
        <w:rPr>
          <w:color w:val="000000" w:themeColor="text1"/>
          <w:shd w:val="clear" w:color="auto" w:fill="FFFFFF"/>
        </w:rPr>
        <w:t>:</w:t>
      </w:r>
      <w:r w:rsidRPr="008360A4">
        <w:rPr>
          <w:color w:val="000000" w:themeColor="text1"/>
          <w:shd w:val="clear" w:color="auto" w:fill="FFFFFF"/>
        </w:rPr>
        <w:t xml:space="preserve"> </w:t>
      </w:r>
      <w:proofErr w:type="spellStart"/>
      <w:r w:rsidRPr="008360A4">
        <w:rPr>
          <w:color w:val="000000" w:themeColor="text1"/>
          <w:shd w:val="clear" w:color="auto" w:fill="FFFFFF"/>
        </w:rPr>
        <w:t>Tsuda</w:t>
      </w:r>
      <w:proofErr w:type="spellEnd"/>
      <w:r w:rsidRPr="008360A4">
        <w:rPr>
          <w:color w:val="000000" w:themeColor="text1"/>
          <w:shd w:val="clear" w:color="auto" w:fill="FFFFFF"/>
        </w:rPr>
        <w:t xml:space="preserve"> T (</w:t>
      </w:r>
      <w:proofErr w:type="spellStart"/>
      <w:r>
        <w:rPr>
          <w:color w:val="000000" w:themeColor="text1"/>
          <w:shd w:val="clear" w:color="auto" w:fill="FFFFFF"/>
        </w:rPr>
        <w:t>e</w:t>
      </w:r>
      <w:r w:rsidRPr="008360A4">
        <w:rPr>
          <w:color w:val="000000" w:themeColor="text1"/>
          <w:shd w:val="clear" w:color="auto" w:fill="FFFFFF"/>
        </w:rPr>
        <w:t>d</w:t>
      </w:r>
      <w:proofErr w:type="spellEnd"/>
      <w:r w:rsidRPr="008360A4">
        <w:rPr>
          <w:color w:val="000000" w:themeColor="text1"/>
          <w:shd w:val="clear" w:color="auto" w:fill="FFFFFF"/>
        </w:rPr>
        <w:t xml:space="preserve">) </w:t>
      </w:r>
      <w:r w:rsidRPr="008360A4">
        <w:rPr>
          <w:i/>
          <w:iCs/>
          <w:color w:val="000000" w:themeColor="text1"/>
          <w:shd w:val="clear" w:color="auto" w:fill="FFFFFF"/>
        </w:rPr>
        <w:t>Diasporic homecomings: Ethnic return migration in comparative perspective</w:t>
      </w:r>
      <w:r w:rsidRPr="008360A4">
        <w:rPr>
          <w:color w:val="000000" w:themeColor="text1"/>
          <w:shd w:val="clear" w:color="auto" w:fill="FFFFFF"/>
        </w:rPr>
        <w:t>. California: Stanford University Press, 227-259.</w:t>
      </w:r>
    </w:p>
    <w:p w14:paraId="59880D44" w14:textId="77777777" w:rsidR="00D921B7" w:rsidRPr="008360A4" w:rsidRDefault="00D921B7" w:rsidP="00D921B7">
      <w:pPr>
        <w:spacing w:line="480" w:lineRule="auto"/>
        <w:ind w:left="567" w:hanging="567"/>
        <w:jc w:val="both"/>
        <w:rPr>
          <w:rFonts w:ascii="Times" w:hAnsi="Times"/>
          <w:sz w:val="15"/>
          <w:szCs w:val="15"/>
          <w:lang w:val="fi-FI" w:eastAsia="fi-FI"/>
        </w:rPr>
      </w:pPr>
      <w:r w:rsidRPr="008360A4">
        <w:rPr>
          <w:lang w:val="fi-FI"/>
        </w:rPr>
        <w:t>Tuomi</w:t>
      </w:r>
      <w:r>
        <w:rPr>
          <w:lang w:val="fi-FI"/>
        </w:rPr>
        <w:t xml:space="preserve"> </w:t>
      </w:r>
      <w:r w:rsidRPr="008360A4">
        <w:rPr>
          <w:lang w:val="fi-FI"/>
        </w:rPr>
        <w:t xml:space="preserve">J </w:t>
      </w:r>
      <w:r>
        <w:rPr>
          <w:lang w:val="fi-FI"/>
        </w:rPr>
        <w:t>and</w:t>
      </w:r>
      <w:r w:rsidRPr="008360A4">
        <w:rPr>
          <w:lang w:val="fi-FI"/>
        </w:rPr>
        <w:t xml:space="preserve"> Sarajärvi A (2009)</w:t>
      </w:r>
      <w:r w:rsidRPr="008360A4">
        <w:rPr>
          <w:i/>
          <w:lang w:val="fi-FI"/>
        </w:rPr>
        <w:t xml:space="preserve"> Laadullinen tutkimus ja sisällönanalyysi</w:t>
      </w:r>
      <w:r w:rsidRPr="008360A4">
        <w:rPr>
          <w:lang w:val="fi-FI"/>
        </w:rPr>
        <w:t>. Helsinki: Tammi.</w:t>
      </w:r>
    </w:p>
    <w:p w14:paraId="5371DC0B" w14:textId="77777777" w:rsidR="00D921B7" w:rsidRPr="008360A4" w:rsidRDefault="00D921B7" w:rsidP="00D921B7">
      <w:pPr>
        <w:spacing w:line="480" w:lineRule="auto"/>
        <w:ind w:left="567" w:hanging="567"/>
        <w:jc w:val="both"/>
        <w:rPr>
          <w:color w:val="000000" w:themeColor="text1"/>
        </w:rPr>
      </w:pPr>
      <w:r w:rsidRPr="008360A4">
        <w:rPr>
          <w:color w:val="000000" w:themeColor="text1"/>
        </w:rPr>
        <w:t xml:space="preserve">van </w:t>
      </w:r>
      <w:proofErr w:type="spellStart"/>
      <w:r w:rsidRPr="008360A4">
        <w:rPr>
          <w:color w:val="000000" w:themeColor="text1"/>
        </w:rPr>
        <w:t>Bruinessen</w:t>
      </w:r>
      <w:proofErr w:type="spellEnd"/>
      <w:r w:rsidRPr="008360A4">
        <w:rPr>
          <w:color w:val="000000" w:themeColor="text1"/>
        </w:rPr>
        <w:t xml:space="preserve"> M (2000) Transnational </w:t>
      </w:r>
      <w:r>
        <w:rPr>
          <w:color w:val="000000" w:themeColor="text1"/>
        </w:rPr>
        <w:t>a</w:t>
      </w:r>
      <w:r w:rsidRPr="008360A4">
        <w:rPr>
          <w:color w:val="000000" w:themeColor="text1"/>
        </w:rPr>
        <w:t xml:space="preserve">spects of the Kurdish </w:t>
      </w:r>
      <w:r>
        <w:rPr>
          <w:color w:val="000000" w:themeColor="text1"/>
        </w:rPr>
        <w:t>q</w:t>
      </w:r>
      <w:r w:rsidRPr="008360A4">
        <w:rPr>
          <w:color w:val="000000" w:themeColor="text1"/>
        </w:rPr>
        <w:t>uestion. Working paper, Florence: Robert Schuman Centre for Advanced Studies European University Institute.</w:t>
      </w:r>
    </w:p>
    <w:p w14:paraId="521372E1" w14:textId="77777777" w:rsidR="00D921B7" w:rsidRPr="008360A4" w:rsidRDefault="00D921B7" w:rsidP="00D921B7">
      <w:pPr>
        <w:spacing w:line="480" w:lineRule="auto"/>
        <w:ind w:left="567" w:hanging="567"/>
        <w:jc w:val="both"/>
        <w:rPr>
          <w:color w:val="000000" w:themeColor="text1"/>
        </w:rPr>
      </w:pPr>
      <w:r w:rsidRPr="008360A4">
        <w:rPr>
          <w:color w:val="000000" w:themeColor="text1"/>
          <w:shd w:val="clear" w:color="auto" w:fill="FFFFFF"/>
        </w:rPr>
        <w:t xml:space="preserve">Van </w:t>
      </w:r>
      <w:proofErr w:type="spellStart"/>
      <w:r w:rsidRPr="008360A4">
        <w:rPr>
          <w:color w:val="000000" w:themeColor="text1"/>
          <w:shd w:val="clear" w:color="auto" w:fill="FFFFFF"/>
        </w:rPr>
        <w:t>Houte</w:t>
      </w:r>
      <w:proofErr w:type="spellEnd"/>
      <w:r w:rsidRPr="008360A4">
        <w:rPr>
          <w:color w:val="000000" w:themeColor="text1"/>
          <w:shd w:val="clear" w:color="auto" w:fill="FFFFFF"/>
        </w:rPr>
        <w:t xml:space="preserve"> M and </w:t>
      </w:r>
      <w:proofErr w:type="spellStart"/>
      <w:r w:rsidRPr="008360A4">
        <w:rPr>
          <w:color w:val="000000" w:themeColor="text1"/>
          <w:shd w:val="clear" w:color="auto" w:fill="FFFFFF"/>
        </w:rPr>
        <w:t>Davids</w:t>
      </w:r>
      <w:proofErr w:type="spellEnd"/>
      <w:r w:rsidRPr="008360A4">
        <w:rPr>
          <w:color w:val="000000" w:themeColor="text1"/>
          <w:shd w:val="clear" w:color="auto" w:fill="FFFFFF"/>
        </w:rPr>
        <w:t xml:space="preserve"> T (2008) Development and return migration: from policy panacea to migrant perspective sustainability. </w:t>
      </w:r>
      <w:r w:rsidRPr="008360A4">
        <w:rPr>
          <w:i/>
          <w:iCs/>
          <w:color w:val="000000" w:themeColor="text1"/>
          <w:shd w:val="clear" w:color="auto" w:fill="FFFFFF"/>
        </w:rPr>
        <w:t>Third World Quarterly</w:t>
      </w:r>
      <w:r w:rsidRPr="008360A4">
        <w:rPr>
          <w:color w:val="000000" w:themeColor="text1"/>
          <w:shd w:val="clear" w:color="auto" w:fill="FFFFFF"/>
        </w:rPr>
        <w:t> </w:t>
      </w:r>
      <w:r w:rsidRPr="00B011E8">
        <w:rPr>
          <w:iCs/>
          <w:color w:val="000000" w:themeColor="text1"/>
          <w:shd w:val="clear" w:color="auto" w:fill="FFFFFF"/>
        </w:rPr>
        <w:t>29</w:t>
      </w:r>
      <w:r w:rsidRPr="008360A4">
        <w:rPr>
          <w:color w:val="000000" w:themeColor="text1"/>
          <w:shd w:val="clear" w:color="auto" w:fill="FFFFFF"/>
        </w:rPr>
        <w:t>(7): 1411-1429.</w:t>
      </w:r>
    </w:p>
    <w:p w14:paraId="4F2AF642" w14:textId="1606AFAC" w:rsidR="00D921B7" w:rsidRPr="008360A4" w:rsidRDefault="00DD479B" w:rsidP="00D921B7">
      <w:pPr>
        <w:spacing w:line="480" w:lineRule="auto"/>
        <w:ind w:left="567" w:hanging="567"/>
        <w:jc w:val="both"/>
        <w:rPr>
          <w:color w:val="000000" w:themeColor="text1"/>
        </w:rPr>
      </w:pPr>
      <w:r>
        <w:rPr>
          <w:color w:val="000000" w:themeColor="text1"/>
          <w:shd w:val="clear" w:color="auto" w:fill="FFFFFF"/>
        </w:rPr>
        <w:t>V</w:t>
      </w:r>
      <w:r w:rsidR="00D921B7" w:rsidRPr="008360A4">
        <w:rPr>
          <w:color w:val="000000" w:themeColor="text1"/>
          <w:shd w:val="clear" w:color="auto" w:fill="FFFFFF"/>
        </w:rPr>
        <w:t xml:space="preserve">an </w:t>
      </w:r>
      <w:proofErr w:type="spellStart"/>
      <w:r w:rsidR="00D921B7" w:rsidRPr="008360A4">
        <w:rPr>
          <w:color w:val="000000" w:themeColor="text1"/>
          <w:shd w:val="clear" w:color="auto" w:fill="FFFFFF"/>
        </w:rPr>
        <w:t>Houte</w:t>
      </w:r>
      <w:proofErr w:type="spellEnd"/>
      <w:r w:rsidR="00D921B7" w:rsidRPr="008360A4">
        <w:rPr>
          <w:color w:val="000000" w:themeColor="text1"/>
          <w:shd w:val="clear" w:color="auto" w:fill="FFFFFF"/>
        </w:rPr>
        <w:t xml:space="preserve"> M (2014) Returnees for change? Afghan return migrants</w:t>
      </w:r>
      <w:r w:rsidR="00D921B7">
        <w:rPr>
          <w:color w:val="000000" w:themeColor="text1"/>
          <w:shd w:val="clear" w:color="auto" w:fill="FFFFFF"/>
        </w:rPr>
        <w:t>’</w:t>
      </w:r>
      <w:r w:rsidR="00D921B7" w:rsidRPr="008360A4">
        <w:rPr>
          <w:color w:val="000000" w:themeColor="text1"/>
          <w:shd w:val="clear" w:color="auto" w:fill="FFFFFF"/>
        </w:rPr>
        <w:t xml:space="preserve"> identification with the conflict and their potential to be agents of change. </w:t>
      </w:r>
      <w:r w:rsidR="00D921B7" w:rsidRPr="008360A4">
        <w:rPr>
          <w:i/>
          <w:iCs/>
          <w:color w:val="000000" w:themeColor="text1"/>
          <w:shd w:val="clear" w:color="auto" w:fill="FFFFFF"/>
        </w:rPr>
        <w:t>Conflict, Security &amp; Development</w:t>
      </w:r>
      <w:r w:rsidR="00D921B7" w:rsidRPr="008360A4">
        <w:rPr>
          <w:color w:val="000000" w:themeColor="text1"/>
          <w:shd w:val="clear" w:color="auto" w:fill="FFFFFF"/>
        </w:rPr>
        <w:t xml:space="preserve"> </w:t>
      </w:r>
      <w:r w:rsidR="00D921B7" w:rsidRPr="00B011E8">
        <w:rPr>
          <w:iCs/>
          <w:color w:val="000000" w:themeColor="text1"/>
          <w:shd w:val="clear" w:color="auto" w:fill="FFFFFF"/>
        </w:rPr>
        <w:t>14</w:t>
      </w:r>
      <w:r w:rsidR="00D921B7" w:rsidRPr="008360A4">
        <w:rPr>
          <w:color w:val="000000" w:themeColor="text1"/>
          <w:shd w:val="clear" w:color="auto" w:fill="FFFFFF"/>
        </w:rPr>
        <w:t>(5): 565-591.</w:t>
      </w:r>
    </w:p>
    <w:p w14:paraId="3E36179F" w14:textId="29DCAEF9" w:rsidR="00D921B7" w:rsidRPr="008360A4" w:rsidRDefault="00DD479B" w:rsidP="00D921B7">
      <w:pPr>
        <w:spacing w:line="480" w:lineRule="auto"/>
        <w:ind w:left="567" w:hanging="567"/>
        <w:jc w:val="both"/>
        <w:rPr>
          <w:color w:val="000000" w:themeColor="text1"/>
          <w:shd w:val="clear" w:color="auto" w:fill="FFFFFF"/>
        </w:rPr>
      </w:pPr>
      <w:r>
        <w:rPr>
          <w:color w:val="000000" w:themeColor="text1"/>
          <w:shd w:val="clear" w:color="auto" w:fill="FFFFFF"/>
        </w:rPr>
        <w:t>V</w:t>
      </w:r>
      <w:r w:rsidRPr="008360A4">
        <w:rPr>
          <w:color w:val="000000" w:themeColor="text1"/>
          <w:shd w:val="clear" w:color="auto" w:fill="FFFFFF"/>
        </w:rPr>
        <w:t>an</w:t>
      </w:r>
      <w:r w:rsidR="00D921B7" w:rsidRPr="008360A4">
        <w:rPr>
          <w:color w:val="000000" w:themeColor="text1"/>
          <w:shd w:val="clear" w:color="auto" w:fill="FFFFFF"/>
        </w:rPr>
        <w:t xml:space="preserve"> </w:t>
      </w:r>
      <w:proofErr w:type="spellStart"/>
      <w:r w:rsidR="00D921B7" w:rsidRPr="008360A4">
        <w:rPr>
          <w:color w:val="000000" w:themeColor="text1"/>
          <w:shd w:val="clear" w:color="auto" w:fill="FFFFFF"/>
        </w:rPr>
        <w:t>Meeteren</w:t>
      </w:r>
      <w:proofErr w:type="spellEnd"/>
      <w:r w:rsidR="00D921B7" w:rsidRPr="008360A4">
        <w:rPr>
          <w:color w:val="000000" w:themeColor="text1"/>
          <w:shd w:val="clear" w:color="auto" w:fill="FFFFFF"/>
        </w:rPr>
        <w:t xml:space="preserve"> M, </w:t>
      </w:r>
      <w:proofErr w:type="spellStart"/>
      <w:r w:rsidR="00D921B7" w:rsidRPr="008360A4">
        <w:rPr>
          <w:color w:val="000000" w:themeColor="text1"/>
          <w:shd w:val="clear" w:color="auto" w:fill="FFFFFF"/>
        </w:rPr>
        <w:t>Engbersen</w:t>
      </w:r>
      <w:proofErr w:type="spellEnd"/>
      <w:r w:rsidR="00D921B7" w:rsidRPr="008360A4">
        <w:rPr>
          <w:color w:val="000000" w:themeColor="text1"/>
          <w:shd w:val="clear" w:color="auto" w:fill="FFFFFF"/>
        </w:rPr>
        <w:t xml:space="preserve"> G, </w:t>
      </w:r>
      <w:proofErr w:type="spellStart"/>
      <w:r w:rsidR="00D921B7" w:rsidRPr="008360A4">
        <w:rPr>
          <w:color w:val="000000" w:themeColor="text1"/>
          <w:shd w:val="clear" w:color="auto" w:fill="FFFFFF"/>
        </w:rPr>
        <w:t>Snel</w:t>
      </w:r>
      <w:proofErr w:type="spellEnd"/>
      <w:r w:rsidR="00D921B7" w:rsidRPr="008360A4">
        <w:rPr>
          <w:color w:val="000000" w:themeColor="text1"/>
          <w:shd w:val="clear" w:color="auto" w:fill="FFFFFF"/>
        </w:rPr>
        <w:t xml:space="preserve"> E and Faber M (2014) Understanding different post-return experiences. </w:t>
      </w:r>
      <w:r w:rsidR="00D921B7" w:rsidRPr="008360A4">
        <w:rPr>
          <w:i/>
          <w:iCs/>
          <w:color w:val="000000" w:themeColor="text1"/>
          <w:shd w:val="clear" w:color="auto" w:fill="FFFFFF"/>
        </w:rPr>
        <w:t>Comparative Migration Studies</w:t>
      </w:r>
      <w:r w:rsidR="00D921B7" w:rsidRPr="00E42AA9">
        <w:rPr>
          <w:color w:val="000000" w:themeColor="text1"/>
          <w:shd w:val="clear" w:color="auto" w:fill="FFFFFF"/>
        </w:rPr>
        <w:t> </w:t>
      </w:r>
      <w:r w:rsidR="00D921B7" w:rsidRPr="00B011E8">
        <w:rPr>
          <w:iCs/>
          <w:color w:val="000000" w:themeColor="text1"/>
          <w:shd w:val="clear" w:color="auto" w:fill="FFFFFF"/>
        </w:rPr>
        <w:t>2</w:t>
      </w:r>
      <w:r w:rsidR="00D921B7" w:rsidRPr="008360A4">
        <w:rPr>
          <w:color w:val="000000" w:themeColor="text1"/>
          <w:shd w:val="clear" w:color="auto" w:fill="FFFFFF"/>
        </w:rPr>
        <w:t>(3): 335-360.</w:t>
      </w:r>
    </w:p>
    <w:p w14:paraId="3C34F9D7" w14:textId="77777777" w:rsidR="00D921B7" w:rsidRPr="00A93BAE" w:rsidRDefault="00D921B7" w:rsidP="00D921B7">
      <w:pPr>
        <w:spacing w:line="480" w:lineRule="auto"/>
        <w:ind w:left="567" w:hanging="567"/>
        <w:jc w:val="both"/>
        <w:rPr>
          <w:color w:val="000000" w:themeColor="text1"/>
          <w:shd w:val="clear" w:color="auto" w:fill="FFFFFF"/>
        </w:rPr>
      </w:pPr>
      <w:proofErr w:type="spellStart"/>
      <w:r w:rsidRPr="008360A4">
        <w:rPr>
          <w:color w:val="222222"/>
          <w:shd w:val="clear" w:color="auto" w:fill="FFFFFF"/>
        </w:rPr>
        <w:t>Voller</w:t>
      </w:r>
      <w:proofErr w:type="spellEnd"/>
      <w:r w:rsidRPr="008360A4">
        <w:rPr>
          <w:color w:val="222222"/>
          <w:shd w:val="clear" w:color="auto" w:fill="FFFFFF"/>
        </w:rPr>
        <w:t xml:space="preserve"> Y (2014) </w:t>
      </w:r>
      <w:r w:rsidRPr="008360A4">
        <w:rPr>
          <w:i/>
          <w:iCs/>
          <w:color w:val="222222"/>
          <w:shd w:val="clear" w:color="auto" w:fill="FFFFFF"/>
        </w:rPr>
        <w:t>The Kurdish liberation movement in Iraq: from insurgency to statehood</w:t>
      </w:r>
      <w:r w:rsidRPr="008360A4">
        <w:rPr>
          <w:color w:val="222222"/>
          <w:shd w:val="clear" w:color="auto" w:fill="FFFFFF"/>
        </w:rPr>
        <w:t>. London: Routledge.</w:t>
      </w:r>
    </w:p>
    <w:p w14:paraId="6597AEF1" w14:textId="77777777" w:rsidR="00D921B7" w:rsidRPr="009617BA" w:rsidRDefault="00D921B7" w:rsidP="000B4A09">
      <w:pPr>
        <w:pStyle w:val="EndnoteText"/>
        <w:spacing w:line="480" w:lineRule="auto"/>
        <w:jc w:val="both"/>
        <w:rPr>
          <w:lang w:val="en-AU"/>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Wingdings 2">
    <w:panose1 w:val="05020102010507070707"/>
    <w:charset w:val="02"/>
    <w:family w:val="auto"/>
    <w:pitch w:val="variable"/>
    <w:sig w:usb0="00000000" w:usb1="10000000" w:usb2="00000000" w:usb3="00000000" w:csb0="80000000" w:csb1="00000000"/>
  </w:font>
  <w:font w:name="Times">
    <w:altName w:val="Times Roman"/>
    <w:panose1 w:val="02000500000000000000"/>
    <w:charset w:val="4D"/>
    <w:family w:val="roman"/>
    <w:notTrueType/>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742A33" w14:textId="77777777" w:rsidR="00D921B7" w:rsidRDefault="00D921B7" w:rsidP="00BE217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750BD1F" w14:textId="77777777" w:rsidR="00D921B7" w:rsidRDefault="00D921B7" w:rsidP="0032755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D19CA" w14:textId="75997410" w:rsidR="00D921B7" w:rsidRDefault="00D921B7" w:rsidP="00BE2171">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E2C40">
      <w:rPr>
        <w:rStyle w:val="PageNumber"/>
        <w:noProof/>
      </w:rPr>
      <w:t>37</w:t>
    </w:r>
    <w:r>
      <w:rPr>
        <w:rStyle w:val="PageNumber"/>
      </w:rPr>
      <w:fldChar w:fldCharType="end"/>
    </w:r>
  </w:p>
  <w:p w14:paraId="56BCD03A" w14:textId="77777777" w:rsidR="00D921B7" w:rsidRDefault="00D921B7" w:rsidP="0032755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D7B5AF" w14:textId="77777777" w:rsidR="00141528" w:rsidRDefault="00141528" w:rsidP="00A7148E">
      <w:r>
        <w:separator/>
      </w:r>
    </w:p>
  </w:footnote>
  <w:footnote w:type="continuationSeparator" w:id="0">
    <w:p w14:paraId="0908103D" w14:textId="77777777" w:rsidR="00141528" w:rsidRDefault="00141528" w:rsidP="00A7148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814F8"/>
    <w:multiLevelType w:val="hybridMultilevel"/>
    <w:tmpl w:val="EF10D7EE"/>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07C82D13"/>
    <w:multiLevelType w:val="hybridMultilevel"/>
    <w:tmpl w:val="43EC137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11A50962"/>
    <w:multiLevelType w:val="hybridMultilevel"/>
    <w:tmpl w:val="169843AC"/>
    <w:lvl w:ilvl="0" w:tplc="5748CCCA">
      <w:start w:val="2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EB4F97"/>
    <w:multiLevelType w:val="hybridMultilevel"/>
    <w:tmpl w:val="474226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25670E75"/>
    <w:multiLevelType w:val="hybridMultilevel"/>
    <w:tmpl w:val="6590CC2E"/>
    <w:lvl w:ilvl="0" w:tplc="BEB47D90">
      <w:numFmt w:val="bullet"/>
      <w:lvlText w:val="-"/>
      <w:lvlJc w:val="left"/>
      <w:pPr>
        <w:ind w:left="570" w:hanging="360"/>
      </w:pPr>
      <w:rPr>
        <w:rFonts w:ascii="Times New Roman" w:eastAsiaTheme="minorHAnsi" w:hAnsi="Times New Roman" w:cs="Times New Roman" w:hint="default"/>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5">
    <w:nsid w:val="2D4B543F"/>
    <w:multiLevelType w:val="multilevel"/>
    <w:tmpl w:val="527E37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2B71E50"/>
    <w:multiLevelType w:val="hybridMultilevel"/>
    <w:tmpl w:val="B88C5C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F901A92"/>
    <w:multiLevelType w:val="hybridMultilevel"/>
    <w:tmpl w:val="334E7FB2"/>
    <w:lvl w:ilvl="0" w:tplc="9B84B04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7117352"/>
    <w:multiLevelType w:val="hybridMultilevel"/>
    <w:tmpl w:val="8788CEF0"/>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612631ED"/>
    <w:multiLevelType w:val="hybridMultilevel"/>
    <w:tmpl w:val="5F54AC36"/>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66581221"/>
    <w:multiLevelType w:val="hybridMultilevel"/>
    <w:tmpl w:val="3D72B500"/>
    <w:lvl w:ilvl="0" w:tplc="3A90312E">
      <w:start w:val="1"/>
      <w:numFmt w:val="bullet"/>
      <w:lvlText w:val=""/>
      <w:lvlJc w:val="left"/>
      <w:pPr>
        <w:tabs>
          <w:tab w:val="num" w:pos="720"/>
        </w:tabs>
        <w:ind w:left="720" w:hanging="360"/>
      </w:pPr>
      <w:rPr>
        <w:rFonts w:ascii="Wingdings 2" w:hAnsi="Wingdings 2" w:hint="default"/>
      </w:rPr>
    </w:lvl>
    <w:lvl w:ilvl="1" w:tplc="F9F25144" w:tentative="1">
      <w:start w:val="1"/>
      <w:numFmt w:val="bullet"/>
      <w:lvlText w:val=""/>
      <w:lvlJc w:val="left"/>
      <w:pPr>
        <w:tabs>
          <w:tab w:val="num" w:pos="1440"/>
        </w:tabs>
        <w:ind w:left="1440" w:hanging="360"/>
      </w:pPr>
      <w:rPr>
        <w:rFonts w:ascii="Wingdings 2" w:hAnsi="Wingdings 2" w:hint="default"/>
      </w:rPr>
    </w:lvl>
    <w:lvl w:ilvl="2" w:tplc="032E4936" w:tentative="1">
      <w:start w:val="1"/>
      <w:numFmt w:val="bullet"/>
      <w:lvlText w:val=""/>
      <w:lvlJc w:val="left"/>
      <w:pPr>
        <w:tabs>
          <w:tab w:val="num" w:pos="2160"/>
        </w:tabs>
        <w:ind w:left="2160" w:hanging="360"/>
      </w:pPr>
      <w:rPr>
        <w:rFonts w:ascii="Wingdings 2" w:hAnsi="Wingdings 2" w:hint="default"/>
      </w:rPr>
    </w:lvl>
    <w:lvl w:ilvl="3" w:tplc="04A6C49A" w:tentative="1">
      <w:start w:val="1"/>
      <w:numFmt w:val="bullet"/>
      <w:lvlText w:val=""/>
      <w:lvlJc w:val="left"/>
      <w:pPr>
        <w:tabs>
          <w:tab w:val="num" w:pos="2880"/>
        </w:tabs>
        <w:ind w:left="2880" w:hanging="360"/>
      </w:pPr>
      <w:rPr>
        <w:rFonts w:ascii="Wingdings 2" w:hAnsi="Wingdings 2" w:hint="default"/>
      </w:rPr>
    </w:lvl>
    <w:lvl w:ilvl="4" w:tplc="DEE6AE5E" w:tentative="1">
      <w:start w:val="1"/>
      <w:numFmt w:val="bullet"/>
      <w:lvlText w:val=""/>
      <w:lvlJc w:val="left"/>
      <w:pPr>
        <w:tabs>
          <w:tab w:val="num" w:pos="3600"/>
        </w:tabs>
        <w:ind w:left="3600" w:hanging="360"/>
      </w:pPr>
      <w:rPr>
        <w:rFonts w:ascii="Wingdings 2" w:hAnsi="Wingdings 2" w:hint="default"/>
      </w:rPr>
    </w:lvl>
    <w:lvl w:ilvl="5" w:tplc="D39A5AAA" w:tentative="1">
      <w:start w:val="1"/>
      <w:numFmt w:val="bullet"/>
      <w:lvlText w:val=""/>
      <w:lvlJc w:val="left"/>
      <w:pPr>
        <w:tabs>
          <w:tab w:val="num" w:pos="4320"/>
        </w:tabs>
        <w:ind w:left="4320" w:hanging="360"/>
      </w:pPr>
      <w:rPr>
        <w:rFonts w:ascii="Wingdings 2" w:hAnsi="Wingdings 2" w:hint="default"/>
      </w:rPr>
    </w:lvl>
    <w:lvl w:ilvl="6" w:tplc="84342D58" w:tentative="1">
      <w:start w:val="1"/>
      <w:numFmt w:val="bullet"/>
      <w:lvlText w:val=""/>
      <w:lvlJc w:val="left"/>
      <w:pPr>
        <w:tabs>
          <w:tab w:val="num" w:pos="5040"/>
        </w:tabs>
        <w:ind w:left="5040" w:hanging="360"/>
      </w:pPr>
      <w:rPr>
        <w:rFonts w:ascii="Wingdings 2" w:hAnsi="Wingdings 2" w:hint="default"/>
      </w:rPr>
    </w:lvl>
    <w:lvl w:ilvl="7" w:tplc="EE9C7196" w:tentative="1">
      <w:start w:val="1"/>
      <w:numFmt w:val="bullet"/>
      <w:lvlText w:val=""/>
      <w:lvlJc w:val="left"/>
      <w:pPr>
        <w:tabs>
          <w:tab w:val="num" w:pos="5760"/>
        </w:tabs>
        <w:ind w:left="5760" w:hanging="360"/>
      </w:pPr>
      <w:rPr>
        <w:rFonts w:ascii="Wingdings 2" w:hAnsi="Wingdings 2" w:hint="default"/>
      </w:rPr>
    </w:lvl>
    <w:lvl w:ilvl="8" w:tplc="16DA04A8" w:tentative="1">
      <w:start w:val="1"/>
      <w:numFmt w:val="bullet"/>
      <w:lvlText w:val=""/>
      <w:lvlJc w:val="left"/>
      <w:pPr>
        <w:tabs>
          <w:tab w:val="num" w:pos="6480"/>
        </w:tabs>
        <w:ind w:left="6480" w:hanging="360"/>
      </w:pPr>
      <w:rPr>
        <w:rFonts w:ascii="Wingdings 2" w:hAnsi="Wingdings 2" w:hint="default"/>
      </w:rPr>
    </w:lvl>
  </w:abstractNum>
  <w:abstractNum w:abstractNumId="11">
    <w:nsid w:val="70E835CA"/>
    <w:multiLevelType w:val="hybridMultilevel"/>
    <w:tmpl w:val="F0D48C48"/>
    <w:lvl w:ilvl="0" w:tplc="6280293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5365B45"/>
    <w:multiLevelType w:val="hybridMultilevel"/>
    <w:tmpl w:val="1424097C"/>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77F417D5"/>
    <w:multiLevelType w:val="hybridMultilevel"/>
    <w:tmpl w:val="0FBCE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F0828E3"/>
    <w:multiLevelType w:val="hybridMultilevel"/>
    <w:tmpl w:val="2CD09DDE"/>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3"/>
  </w:num>
  <w:num w:numId="3">
    <w:abstractNumId w:val="8"/>
  </w:num>
  <w:num w:numId="4">
    <w:abstractNumId w:val="1"/>
  </w:num>
  <w:num w:numId="5">
    <w:abstractNumId w:val="14"/>
  </w:num>
  <w:num w:numId="6">
    <w:abstractNumId w:val="12"/>
  </w:num>
  <w:num w:numId="7">
    <w:abstractNumId w:val="9"/>
  </w:num>
  <w:num w:numId="8">
    <w:abstractNumId w:val="4"/>
  </w:num>
  <w:num w:numId="9">
    <w:abstractNumId w:val="13"/>
  </w:num>
  <w:num w:numId="10">
    <w:abstractNumId w:val="2"/>
  </w:num>
  <w:num w:numId="11">
    <w:abstractNumId w:val="7"/>
  </w:num>
  <w:num w:numId="12">
    <w:abstractNumId w:val="11"/>
  </w:num>
  <w:num w:numId="13">
    <w:abstractNumId w:val="6"/>
  </w:num>
  <w:num w:numId="14">
    <w:abstractNumId w:val="5"/>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48E"/>
    <w:rsid w:val="00000276"/>
    <w:rsid w:val="000003C6"/>
    <w:rsid w:val="0000057C"/>
    <w:rsid w:val="000011FF"/>
    <w:rsid w:val="00002176"/>
    <w:rsid w:val="00002267"/>
    <w:rsid w:val="00002C76"/>
    <w:rsid w:val="00003135"/>
    <w:rsid w:val="00003954"/>
    <w:rsid w:val="00003A77"/>
    <w:rsid w:val="00003C29"/>
    <w:rsid w:val="00004332"/>
    <w:rsid w:val="00007047"/>
    <w:rsid w:val="000077AC"/>
    <w:rsid w:val="00007811"/>
    <w:rsid w:val="00007900"/>
    <w:rsid w:val="00007DE3"/>
    <w:rsid w:val="000101D8"/>
    <w:rsid w:val="00010283"/>
    <w:rsid w:val="0001029D"/>
    <w:rsid w:val="00010677"/>
    <w:rsid w:val="000107D7"/>
    <w:rsid w:val="00011661"/>
    <w:rsid w:val="000126EA"/>
    <w:rsid w:val="0001293D"/>
    <w:rsid w:val="00012AAD"/>
    <w:rsid w:val="00014A6C"/>
    <w:rsid w:val="0001583E"/>
    <w:rsid w:val="00015D7E"/>
    <w:rsid w:val="00015FDC"/>
    <w:rsid w:val="000168A5"/>
    <w:rsid w:val="000168C5"/>
    <w:rsid w:val="00017BB2"/>
    <w:rsid w:val="00017CD4"/>
    <w:rsid w:val="00020449"/>
    <w:rsid w:val="00020930"/>
    <w:rsid w:val="000209CD"/>
    <w:rsid w:val="000211A2"/>
    <w:rsid w:val="00022BF6"/>
    <w:rsid w:val="00022FDB"/>
    <w:rsid w:val="00023439"/>
    <w:rsid w:val="0002365F"/>
    <w:rsid w:val="00023668"/>
    <w:rsid w:val="000236BB"/>
    <w:rsid w:val="000238E8"/>
    <w:rsid w:val="00023AFE"/>
    <w:rsid w:val="00023B0A"/>
    <w:rsid w:val="00023BD9"/>
    <w:rsid w:val="00024BFA"/>
    <w:rsid w:val="00024D5A"/>
    <w:rsid w:val="0002521B"/>
    <w:rsid w:val="00025D37"/>
    <w:rsid w:val="00025E55"/>
    <w:rsid w:val="000262FD"/>
    <w:rsid w:val="0002685D"/>
    <w:rsid w:val="00026995"/>
    <w:rsid w:val="0002717E"/>
    <w:rsid w:val="000271D9"/>
    <w:rsid w:val="00027245"/>
    <w:rsid w:val="000275A7"/>
    <w:rsid w:val="00030011"/>
    <w:rsid w:val="0003037B"/>
    <w:rsid w:val="0003068E"/>
    <w:rsid w:val="000307E9"/>
    <w:rsid w:val="0003147F"/>
    <w:rsid w:val="000317D8"/>
    <w:rsid w:val="00031C49"/>
    <w:rsid w:val="00032760"/>
    <w:rsid w:val="00034759"/>
    <w:rsid w:val="000374BD"/>
    <w:rsid w:val="00037C42"/>
    <w:rsid w:val="00040A1E"/>
    <w:rsid w:val="00040FE3"/>
    <w:rsid w:val="0004137A"/>
    <w:rsid w:val="000415F9"/>
    <w:rsid w:val="00041ACF"/>
    <w:rsid w:val="00042285"/>
    <w:rsid w:val="00042477"/>
    <w:rsid w:val="0004263F"/>
    <w:rsid w:val="00042729"/>
    <w:rsid w:val="000431FC"/>
    <w:rsid w:val="00045BF8"/>
    <w:rsid w:val="0004796A"/>
    <w:rsid w:val="00047984"/>
    <w:rsid w:val="00047BD9"/>
    <w:rsid w:val="00047EC5"/>
    <w:rsid w:val="0005016C"/>
    <w:rsid w:val="00050D14"/>
    <w:rsid w:val="000511D8"/>
    <w:rsid w:val="0005127F"/>
    <w:rsid w:val="00051399"/>
    <w:rsid w:val="00051866"/>
    <w:rsid w:val="00051B44"/>
    <w:rsid w:val="000520BF"/>
    <w:rsid w:val="00054210"/>
    <w:rsid w:val="00055198"/>
    <w:rsid w:val="000556A0"/>
    <w:rsid w:val="00056FBE"/>
    <w:rsid w:val="0005754B"/>
    <w:rsid w:val="00057DB2"/>
    <w:rsid w:val="00060190"/>
    <w:rsid w:val="00060527"/>
    <w:rsid w:val="000609E2"/>
    <w:rsid w:val="00060FA3"/>
    <w:rsid w:val="000614C7"/>
    <w:rsid w:val="00061530"/>
    <w:rsid w:val="00061AC6"/>
    <w:rsid w:val="00062A96"/>
    <w:rsid w:val="00062F01"/>
    <w:rsid w:val="000645C4"/>
    <w:rsid w:val="000648DB"/>
    <w:rsid w:val="00065328"/>
    <w:rsid w:val="00065822"/>
    <w:rsid w:val="00065D74"/>
    <w:rsid w:val="000665B5"/>
    <w:rsid w:val="00070244"/>
    <w:rsid w:val="000717EA"/>
    <w:rsid w:val="00071A13"/>
    <w:rsid w:val="00071D8A"/>
    <w:rsid w:val="00072718"/>
    <w:rsid w:val="00072FBC"/>
    <w:rsid w:val="000735B1"/>
    <w:rsid w:val="00073CB5"/>
    <w:rsid w:val="000750D6"/>
    <w:rsid w:val="00075363"/>
    <w:rsid w:val="000776C9"/>
    <w:rsid w:val="000779E4"/>
    <w:rsid w:val="00077B15"/>
    <w:rsid w:val="00080819"/>
    <w:rsid w:val="000816CF"/>
    <w:rsid w:val="00082CC8"/>
    <w:rsid w:val="00083439"/>
    <w:rsid w:val="000834AE"/>
    <w:rsid w:val="000836C9"/>
    <w:rsid w:val="0008424C"/>
    <w:rsid w:val="00084D7A"/>
    <w:rsid w:val="0008552D"/>
    <w:rsid w:val="000864FF"/>
    <w:rsid w:val="0008669F"/>
    <w:rsid w:val="000869B5"/>
    <w:rsid w:val="00086B2E"/>
    <w:rsid w:val="00086F16"/>
    <w:rsid w:val="0008756E"/>
    <w:rsid w:val="00087F02"/>
    <w:rsid w:val="00090524"/>
    <w:rsid w:val="00091D63"/>
    <w:rsid w:val="0009206B"/>
    <w:rsid w:val="00092BCD"/>
    <w:rsid w:val="00092DC6"/>
    <w:rsid w:val="0009376D"/>
    <w:rsid w:val="000939C6"/>
    <w:rsid w:val="00093B94"/>
    <w:rsid w:val="00093C9E"/>
    <w:rsid w:val="00094015"/>
    <w:rsid w:val="000942D8"/>
    <w:rsid w:val="00094AC7"/>
    <w:rsid w:val="00095A5A"/>
    <w:rsid w:val="0009636B"/>
    <w:rsid w:val="00096785"/>
    <w:rsid w:val="000A0162"/>
    <w:rsid w:val="000A05EE"/>
    <w:rsid w:val="000A1145"/>
    <w:rsid w:val="000A1A99"/>
    <w:rsid w:val="000A1B77"/>
    <w:rsid w:val="000A1F23"/>
    <w:rsid w:val="000A2A42"/>
    <w:rsid w:val="000A2D80"/>
    <w:rsid w:val="000A3F73"/>
    <w:rsid w:val="000A4370"/>
    <w:rsid w:val="000A45F3"/>
    <w:rsid w:val="000A4C65"/>
    <w:rsid w:val="000A51E9"/>
    <w:rsid w:val="000A5417"/>
    <w:rsid w:val="000A54D0"/>
    <w:rsid w:val="000A5B53"/>
    <w:rsid w:val="000A5D4F"/>
    <w:rsid w:val="000A6321"/>
    <w:rsid w:val="000A76FE"/>
    <w:rsid w:val="000A7E2B"/>
    <w:rsid w:val="000B077F"/>
    <w:rsid w:val="000B0EAB"/>
    <w:rsid w:val="000B0FB1"/>
    <w:rsid w:val="000B168F"/>
    <w:rsid w:val="000B17F8"/>
    <w:rsid w:val="000B2643"/>
    <w:rsid w:val="000B3395"/>
    <w:rsid w:val="000B3543"/>
    <w:rsid w:val="000B36A9"/>
    <w:rsid w:val="000B4511"/>
    <w:rsid w:val="000B4A09"/>
    <w:rsid w:val="000B6C89"/>
    <w:rsid w:val="000B7BCE"/>
    <w:rsid w:val="000C0325"/>
    <w:rsid w:val="000C0A49"/>
    <w:rsid w:val="000C197F"/>
    <w:rsid w:val="000C1C05"/>
    <w:rsid w:val="000C2C16"/>
    <w:rsid w:val="000C2FB0"/>
    <w:rsid w:val="000C3391"/>
    <w:rsid w:val="000C3BE1"/>
    <w:rsid w:val="000C565D"/>
    <w:rsid w:val="000C56A0"/>
    <w:rsid w:val="000C608A"/>
    <w:rsid w:val="000C7CB0"/>
    <w:rsid w:val="000D006F"/>
    <w:rsid w:val="000D0427"/>
    <w:rsid w:val="000D1170"/>
    <w:rsid w:val="000D1A9E"/>
    <w:rsid w:val="000D2AB4"/>
    <w:rsid w:val="000D2AF5"/>
    <w:rsid w:val="000D2BA4"/>
    <w:rsid w:val="000D2E9A"/>
    <w:rsid w:val="000D38BB"/>
    <w:rsid w:val="000D3B93"/>
    <w:rsid w:val="000D3CE1"/>
    <w:rsid w:val="000D4237"/>
    <w:rsid w:val="000D4F36"/>
    <w:rsid w:val="000D55EF"/>
    <w:rsid w:val="000D5B5D"/>
    <w:rsid w:val="000D6347"/>
    <w:rsid w:val="000D6DD4"/>
    <w:rsid w:val="000D7177"/>
    <w:rsid w:val="000D7178"/>
    <w:rsid w:val="000E119F"/>
    <w:rsid w:val="000E26D7"/>
    <w:rsid w:val="000E2C40"/>
    <w:rsid w:val="000E2D04"/>
    <w:rsid w:val="000E3EAC"/>
    <w:rsid w:val="000E4300"/>
    <w:rsid w:val="000E4499"/>
    <w:rsid w:val="000E4CFB"/>
    <w:rsid w:val="000E4D6F"/>
    <w:rsid w:val="000E509B"/>
    <w:rsid w:val="000E52FF"/>
    <w:rsid w:val="000E5791"/>
    <w:rsid w:val="000E595C"/>
    <w:rsid w:val="000E59FD"/>
    <w:rsid w:val="000E5B2C"/>
    <w:rsid w:val="000E5B44"/>
    <w:rsid w:val="000E6ADE"/>
    <w:rsid w:val="000E6E18"/>
    <w:rsid w:val="000E780C"/>
    <w:rsid w:val="000E7AB2"/>
    <w:rsid w:val="000E7D96"/>
    <w:rsid w:val="000E7E97"/>
    <w:rsid w:val="000F015D"/>
    <w:rsid w:val="000F0A9B"/>
    <w:rsid w:val="000F0E1F"/>
    <w:rsid w:val="000F2307"/>
    <w:rsid w:val="000F3485"/>
    <w:rsid w:val="000F3E60"/>
    <w:rsid w:val="000F4116"/>
    <w:rsid w:val="000F4A79"/>
    <w:rsid w:val="000F5174"/>
    <w:rsid w:val="000F5517"/>
    <w:rsid w:val="000F58E9"/>
    <w:rsid w:val="000F5E4B"/>
    <w:rsid w:val="000F6099"/>
    <w:rsid w:val="000F615D"/>
    <w:rsid w:val="000F6B4A"/>
    <w:rsid w:val="000F7E02"/>
    <w:rsid w:val="00100E9D"/>
    <w:rsid w:val="001012AC"/>
    <w:rsid w:val="00102161"/>
    <w:rsid w:val="00102372"/>
    <w:rsid w:val="00103712"/>
    <w:rsid w:val="00103D20"/>
    <w:rsid w:val="00104066"/>
    <w:rsid w:val="00104CAE"/>
    <w:rsid w:val="00104EA2"/>
    <w:rsid w:val="001050FE"/>
    <w:rsid w:val="00105AC7"/>
    <w:rsid w:val="00105BA4"/>
    <w:rsid w:val="00105FA0"/>
    <w:rsid w:val="00106034"/>
    <w:rsid w:val="0010795F"/>
    <w:rsid w:val="00110742"/>
    <w:rsid w:val="00111CF6"/>
    <w:rsid w:val="00111E4C"/>
    <w:rsid w:val="00112166"/>
    <w:rsid w:val="00113093"/>
    <w:rsid w:val="001130CD"/>
    <w:rsid w:val="00113357"/>
    <w:rsid w:val="00113C69"/>
    <w:rsid w:val="00113F79"/>
    <w:rsid w:val="00115144"/>
    <w:rsid w:val="00117AFF"/>
    <w:rsid w:val="00120710"/>
    <w:rsid w:val="00121C05"/>
    <w:rsid w:val="00123B7B"/>
    <w:rsid w:val="00123FD3"/>
    <w:rsid w:val="001240D6"/>
    <w:rsid w:val="001245FB"/>
    <w:rsid w:val="00124D7F"/>
    <w:rsid w:val="00125715"/>
    <w:rsid w:val="001261EC"/>
    <w:rsid w:val="00126C61"/>
    <w:rsid w:val="00126FE1"/>
    <w:rsid w:val="00127085"/>
    <w:rsid w:val="00127E16"/>
    <w:rsid w:val="00130E6F"/>
    <w:rsid w:val="00131A4A"/>
    <w:rsid w:val="00132050"/>
    <w:rsid w:val="00132741"/>
    <w:rsid w:val="00132FC0"/>
    <w:rsid w:val="00133B73"/>
    <w:rsid w:val="001345D4"/>
    <w:rsid w:val="00134DC3"/>
    <w:rsid w:val="00134F54"/>
    <w:rsid w:val="00135544"/>
    <w:rsid w:val="00135744"/>
    <w:rsid w:val="001364AE"/>
    <w:rsid w:val="001364C5"/>
    <w:rsid w:val="00136E03"/>
    <w:rsid w:val="00137B16"/>
    <w:rsid w:val="001406A9"/>
    <w:rsid w:val="00140E79"/>
    <w:rsid w:val="00141443"/>
    <w:rsid w:val="00141528"/>
    <w:rsid w:val="0014162B"/>
    <w:rsid w:val="0014249A"/>
    <w:rsid w:val="001424CD"/>
    <w:rsid w:val="00142A70"/>
    <w:rsid w:val="00142AE0"/>
    <w:rsid w:val="00143298"/>
    <w:rsid w:val="00143A64"/>
    <w:rsid w:val="00144869"/>
    <w:rsid w:val="0014544C"/>
    <w:rsid w:val="001454A2"/>
    <w:rsid w:val="001460C6"/>
    <w:rsid w:val="00146BF0"/>
    <w:rsid w:val="00146ED9"/>
    <w:rsid w:val="001474A4"/>
    <w:rsid w:val="0015001F"/>
    <w:rsid w:val="001509F0"/>
    <w:rsid w:val="00150BA9"/>
    <w:rsid w:val="00150D34"/>
    <w:rsid w:val="001516E9"/>
    <w:rsid w:val="00151BE2"/>
    <w:rsid w:val="00151E0A"/>
    <w:rsid w:val="00152430"/>
    <w:rsid w:val="0015267C"/>
    <w:rsid w:val="00152B65"/>
    <w:rsid w:val="0015460A"/>
    <w:rsid w:val="00154E78"/>
    <w:rsid w:val="00154F98"/>
    <w:rsid w:val="00155ED8"/>
    <w:rsid w:val="00156D17"/>
    <w:rsid w:val="001579D4"/>
    <w:rsid w:val="0016125B"/>
    <w:rsid w:val="001638CA"/>
    <w:rsid w:val="00163B4A"/>
    <w:rsid w:val="00163C7F"/>
    <w:rsid w:val="00163EFE"/>
    <w:rsid w:val="0016443E"/>
    <w:rsid w:val="001644FD"/>
    <w:rsid w:val="001647C3"/>
    <w:rsid w:val="001648F1"/>
    <w:rsid w:val="00164975"/>
    <w:rsid w:val="001649DF"/>
    <w:rsid w:val="00164F3E"/>
    <w:rsid w:val="0016546E"/>
    <w:rsid w:val="00165A82"/>
    <w:rsid w:val="00166B9E"/>
    <w:rsid w:val="00166D91"/>
    <w:rsid w:val="0017011D"/>
    <w:rsid w:val="00170270"/>
    <w:rsid w:val="001706DC"/>
    <w:rsid w:val="00170CA3"/>
    <w:rsid w:val="001716D5"/>
    <w:rsid w:val="00171F8F"/>
    <w:rsid w:val="00172503"/>
    <w:rsid w:val="00173B86"/>
    <w:rsid w:val="00173C7A"/>
    <w:rsid w:val="00174357"/>
    <w:rsid w:val="00174475"/>
    <w:rsid w:val="00174DBD"/>
    <w:rsid w:val="00175C4D"/>
    <w:rsid w:val="001765B8"/>
    <w:rsid w:val="001765E6"/>
    <w:rsid w:val="00177E05"/>
    <w:rsid w:val="001809E1"/>
    <w:rsid w:val="001813B1"/>
    <w:rsid w:val="00183078"/>
    <w:rsid w:val="001831C6"/>
    <w:rsid w:val="00183840"/>
    <w:rsid w:val="001840D2"/>
    <w:rsid w:val="001842E0"/>
    <w:rsid w:val="0018440F"/>
    <w:rsid w:val="001846E8"/>
    <w:rsid w:val="00185488"/>
    <w:rsid w:val="0018602B"/>
    <w:rsid w:val="0018720E"/>
    <w:rsid w:val="001872B5"/>
    <w:rsid w:val="001873C0"/>
    <w:rsid w:val="001877F0"/>
    <w:rsid w:val="00187A1E"/>
    <w:rsid w:val="001901DB"/>
    <w:rsid w:val="00190494"/>
    <w:rsid w:val="00190886"/>
    <w:rsid w:val="00191068"/>
    <w:rsid w:val="001917A3"/>
    <w:rsid w:val="00191A5F"/>
    <w:rsid w:val="00191FD6"/>
    <w:rsid w:val="00192B95"/>
    <w:rsid w:val="00194591"/>
    <w:rsid w:val="00194739"/>
    <w:rsid w:val="00194F2E"/>
    <w:rsid w:val="0019523C"/>
    <w:rsid w:val="001952C0"/>
    <w:rsid w:val="00195305"/>
    <w:rsid w:val="00195E2B"/>
    <w:rsid w:val="001967F8"/>
    <w:rsid w:val="00196AC0"/>
    <w:rsid w:val="00196D7C"/>
    <w:rsid w:val="00197C84"/>
    <w:rsid w:val="001A084F"/>
    <w:rsid w:val="001A08A1"/>
    <w:rsid w:val="001A1029"/>
    <w:rsid w:val="001A1FDC"/>
    <w:rsid w:val="001A3202"/>
    <w:rsid w:val="001A35C7"/>
    <w:rsid w:val="001A3B6F"/>
    <w:rsid w:val="001A5735"/>
    <w:rsid w:val="001A6451"/>
    <w:rsid w:val="001A7024"/>
    <w:rsid w:val="001A7206"/>
    <w:rsid w:val="001A7432"/>
    <w:rsid w:val="001B139B"/>
    <w:rsid w:val="001B227D"/>
    <w:rsid w:val="001B3E5D"/>
    <w:rsid w:val="001B3F21"/>
    <w:rsid w:val="001B42AF"/>
    <w:rsid w:val="001B48E3"/>
    <w:rsid w:val="001B4D10"/>
    <w:rsid w:val="001B6106"/>
    <w:rsid w:val="001B6C7B"/>
    <w:rsid w:val="001C2A5E"/>
    <w:rsid w:val="001C2D20"/>
    <w:rsid w:val="001C346B"/>
    <w:rsid w:val="001C3C42"/>
    <w:rsid w:val="001C43BE"/>
    <w:rsid w:val="001C4C95"/>
    <w:rsid w:val="001C54CF"/>
    <w:rsid w:val="001C5B1C"/>
    <w:rsid w:val="001C60A4"/>
    <w:rsid w:val="001C6182"/>
    <w:rsid w:val="001C6B08"/>
    <w:rsid w:val="001C6B59"/>
    <w:rsid w:val="001C7741"/>
    <w:rsid w:val="001C7AD2"/>
    <w:rsid w:val="001D0853"/>
    <w:rsid w:val="001D0896"/>
    <w:rsid w:val="001D10E2"/>
    <w:rsid w:val="001D185C"/>
    <w:rsid w:val="001D26FB"/>
    <w:rsid w:val="001D2901"/>
    <w:rsid w:val="001D452D"/>
    <w:rsid w:val="001D488D"/>
    <w:rsid w:val="001D4AFC"/>
    <w:rsid w:val="001D4F62"/>
    <w:rsid w:val="001D56AC"/>
    <w:rsid w:val="001D62AF"/>
    <w:rsid w:val="001D6DAC"/>
    <w:rsid w:val="001D73FC"/>
    <w:rsid w:val="001D7E3A"/>
    <w:rsid w:val="001E075B"/>
    <w:rsid w:val="001E0813"/>
    <w:rsid w:val="001E179D"/>
    <w:rsid w:val="001E1E52"/>
    <w:rsid w:val="001E240D"/>
    <w:rsid w:val="001E2C37"/>
    <w:rsid w:val="001E3395"/>
    <w:rsid w:val="001E3982"/>
    <w:rsid w:val="001E3BDD"/>
    <w:rsid w:val="001E3EC1"/>
    <w:rsid w:val="001E47F9"/>
    <w:rsid w:val="001E566A"/>
    <w:rsid w:val="001E5C62"/>
    <w:rsid w:val="001E609C"/>
    <w:rsid w:val="001E6F67"/>
    <w:rsid w:val="001E7469"/>
    <w:rsid w:val="001E7753"/>
    <w:rsid w:val="001E7E7D"/>
    <w:rsid w:val="001F0290"/>
    <w:rsid w:val="001F095F"/>
    <w:rsid w:val="001F2131"/>
    <w:rsid w:val="001F2AEF"/>
    <w:rsid w:val="001F37F6"/>
    <w:rsid w:val="001F3803"/>
    <w:rsid w:val="001F3F74"/>
    <w:rsid w:val="001F4590"/>
    <w:rsid w:val="001F45DF"/>
    <w:rsid w:val="001F471C"/>
    <w:rsid w:val="001F5E4F"/>
    <w:rsid w:val="001F7607"/>
    <w:rsid w:val="001F7B44"/>
    <w:rsid w:val="001F7E46"/>
    <w:rsid w:val="00200434"/>
    <w:rsid w:val="002005CB"/>
    <w:rsid w:val="00200A9A"/>
    <w:rsid w:val="00200F70"/>
    <w:rsid w:val="0020193D"/>
    <w:rsid w:val="002027EE"/>
    <w:rsid w:val="00202F77"/>
    <w:rsid w:val="00203952"/>
    <w:rsid w:val="00203F38"/>
    <w:rsid w:val="002040AB"/>
    <w:rsid w:val="0020442D"/>
    <w:rsid w:val="002044E6"/>
    <w:rsid w:val="0020484C"/>
    <w:rsid w:val="00204D57"/>
    <w:rsid w:val="00204FBF"/>
    <w:rsid w:val="002055B2"/>
    <w:rsid w:val="00205A1B"/>
    <w:rsid w:val="0020621D"/>
    <w:rsid w:val="0020755D"/>
    <w:rsid w:val="00207637"/>
    <w:rsid w:val="00211247"/>
    <w:rsid w:val="002114FB"/>
    <w:rsid w:val="00211582"/>
    <w:rsid w:val="00212E48"/>
    <w:rsid w:val="00214C11"/>
    <w:rsid w:val="00215840"/>
    <w:rsid w:val="00215FF1"/>
    <w:rsid w:val="00216112"/>
    <w:rsid w:val="00216A93"/>
    <w:rsid w:val="002173B2"/>
    <w:rsid w:val="00220267"/>
    <w:rsid w:val="00220394"/>
    <w:rsid w:val="0022097E"/>
    <w:rsid w:val="00220E11"/>
    <w:rsid w:val="00220E2E"/>
    <w:rsid w:val="00221A0D"/>
    <w:rsid w:val="00221B66"/>
    <w:rsid w:val="00221EF1"/>
    <w:rsid w:val="00221F6A"/>
    <w:rsid w:val="00222893"/>
    <w:rsid w:val="00223050"/>
    <w:rsid w:val="00223186"/>
    <w:rsid w:val="00224459"/>
    <w:rsid w:val="002247D0"/>
    <w:rsid w:val="002247E2"/>
    <w:rsid w:val="00224E41"/>
    <w:rsid w:val="0022548F"/>
    <w:rsid w:val="00225907"/>
    <w:rsid w:val="002261D5"/>
    <w:rsid w:val="002263D2"/>
    <w:rsid w:val="002266A0"/>
    <w:rsid w:val="002272DE"/>
    <w:rsid w:val="00227BD4"/>
    <w:rsid w:val="002308F3"/>
    <w:rsid w:val="00230A2F"/>
    <w:rsid w:val="002317A3"/>
    <w:rsid w:val="00231D14"/>
    <w:rsid w:val="00232097"/>
    <w:rsid w:val="002325D1"/>
    <w:rsid w:val="00232D17"/>
    <w:rsid w:val="00232E79"/>
    <w:rsid w:val="0023352E"/>
    <w:rsid w:val="00233C7B"/>
    <w:rsid w:val="00236776"/>
    <w:rsid w:val="00236D6D"/>
    <w:rsid w:val="00237347"/>
    <w:rsid w:val="002376C8"/>
    <w:rsid w:val="00237CE4"/>
    <w:rsid w:val="00241986"/>
    <w:rsid w:val="00241ABC"/>
    <w:rsid w:val="002425F1"/>
    <w:rsid w:val="0024380C"/>
    <w:rsid w:val="00243892"/>
    <w:rsid w:val="002445E1"/>
    <w:rsid w:val="0024471F"/>
    <w:rsid w:val="00244C85"/>
    <w:rsid w:val="00246D28"/>
    <w:rsid w:val="0024708F"/>
    <w:rsid w:val="00250D4D"/>
    <w:rsid w:val="00250FD7"/>
    <w:rsid w:val="002518BD"/>
    <w:rsid w:val="00251CE9"/>
    <w:rsid w:val="002521FD"/>
    <w:rsid w:val="00252212"/>
    <w:rsid w:val="0025332D"/>
    <w:rsid w:val="00253689"/>
    <w:rsid w:val="00253CFE"/>
    <w:rsid w:val="002553BD"/>
    <w:rsid w:val="00255560"/>
    <w:rsid w:val="00256BDE"/>
    <w:rsid w:val="00256FE4"/>
    <w:rsid w:val="00257A9C"/>
    <w:rsid w:val="00257BAA"/>
    <w:rsid w:val="00260DD1"/>
    <w:rsid w:val="00261776"/>
    <w:rsid w:val="00263C2D"/>
    <w:rsid w:val="00263C54"/>
    <w:rsid w:val="00265273"/>
    <w:rsid w:val="00265A18"/>
    <w:rsid w:val="00265ED8"/>
    <w:rsid w:val="00267003"/>
    <w:rsid w:val="002702CF"/>
    <w:rsid w:val="00270C8E"/>
    <w:rsid w:val="00270E96"/>
    <w:rsid w:val="00271672"/>
    <w:rsid w:val="002718CF"/>
    <w:rsid w:val="00272034"/>
    <w:rsid w:val="002736C5"/>
    <w:rsid w:val="00273B46"/>
    <w:rsid w:val="00274247"/>
    <w:rsid w:val="0027439A"/>
    <w:rsid w:val="00274EB0"/>
    <w:rsid w:val="002752B9"/>
    <w:rsid w:val="0027614E"/>
    <w:rsid w:val="00277702"/>
    <w:rsid w:val="00277C13"/>
    <w:rsid w:val="002803A5"/>
    <w:rsid w:val="00281B4B"/>
    <w:rsid w:val="002820BF"/>
    <w:rsid w:val="00282237"/>
    <w:rsid w:val="002827E0"/>
    <w:rsid w:val="00282900"/>
    <w:rsid w:val="00282AB8"/>
    <w:rsid w:val="00282B72"/>
    <w:rsid w:val="00282C5C"/>
    <w:rsid w:val="00282CFF"/>
    <w:rsid w:val="00283E72"/>
    <w:rsid w:val="0028468A"/>
    <w:rsid w:val="00284772"/>
    <w:rsid w:val="0028514B"/>
    <w:rsid w:val="002855D6"/>
    <w:rsid w:val="00285CCF"/>
    <w:rsid w:val="00285CEC"/>
    <w:rsid w:val="00290110"/>
    <w:rsid w:val="0029048F"/>
    <w:rsid w:val="00292707"/>
    <w:rsid w:val="002930E7"/>
    <w:rsid w:val="0029358B"/>
    <w:rsid w:val="00293E38"/>
    <w:rsid w:val="00293FD8"/>
    <w:rsid w:val="00294BBE"/>
    <w:rsid w:val="00295152"/>
    <w:rsid w:val="00295A7F"/>
    <w:rsid w:val="0029603D"/>
    <w:rsid w:val="00296126"/>
    <w:rsid w:val="00296D63"/>
    <w:rsid w:val="00296E99"/>
    <w:rsid w:val="00297C51"/>
    <w:rsid w:val="002A0EBA"/>
    <w:rsid w:val="002A1519"/>
    <w:rsid w:val="002A1D98"/>
    <w:rsid w:val="002A20F4"/>
    <w:rsid w:val="002A2112"/>
    <w:rsid w:val="002A212F"/>
    <w:rsid w:val="002A29C5"/>
    <w:rsid w:val="002A2C9F"/>
    <w:rsid w:val="002A3000"/>
    <w:rsid w:val="002A3FD1"/>
    <w:rsid w:val="002A4748"/>
    <w:rsid w:val="002A56E7"/>
    <w:rsid w:val="002A6D66"/>
    <w:rsid w:val="002A73C0"/>
    <w:rsid w:val="002A75A8"/>
    <w:rsid w:val="002B01E9"/>
    <w:rsid w:val="002B2B34"/>
    <w:rsid w:val="002B3876"/>
    <w:rsid w:val="002B43CD"/>
    <w:rsid w:val="002B466C"/>
    <w:rsid w:val="002B4714"/>
    <w:rsid w:val="002B516D"/>
    <w:rsid w:val="002B5223"/>
    <w:rsid w:val="002B54E4"/>
    <w:rsid w:val="002B564F"/>
    <w:rsid w:val="002B5E5D"/>
    <w:rsid w:val="002B60B5"/>
    <w:rsid w:val="002B663F"/>
    <w:rsid w:val="002B6F11"/>
    <w:rsid w:val="002B759D"/>
    <w:rsid w:val="002C0545"/>
    <w:rsid w:val="002C09DF"/>
    <w:rsid w:val="002C16CD"/>
    <w:rsid w:val="002C2585"/>
    <w:rsid w:val="002C2C74"/>
    <w:rsid w:val="002C2E04"/>
    <w:rsid w:val="002C2EBB"/>
    <w:rsid w:val="002C4183"/>
    <w:rsid w:val="002C462A"/>
    <w:rsid w:val="002C5151"/>
    <w:rsid w:val="002C5C9C"/>
    <w:rsid w:val="002C5CE5"/>
    <w:rsid w:val="002C6128"/>
    <w:rsid w:val="002C68E4"/>
    <w:rsid w:val="002C6AA8"/>
    <w:rsid w:val="002C716C"/>
    <w:rsid w:val="002C7721"/>
    <w:rsid w:val="002C7943"/>
    <w:rsid w:val="002D0A88"/>
    <w:rsid w:val="002D0DA9"/>
    <w:rsid w:val="002D124A"/>
    <w:rsid w:val="002D19A1"/>
    <w:rsid w:val="002D1EA9"/>
    <w:rsid w:val="002D25D9"/>
    <w:rsid w:val="002D2CD3"/>
    <w:rsid w:val="002D2D3C"/>
    <w:rsid w:val="002D354E"/>
    <w:rsid w:val="002D3A3F"/>
    <w:rsid w:val="002D4243"/>
    <w:rsid w:val="002D58F3"/>
    <w:rsid w:val="002D6432"/>
    <w:rsid w:val="002D73F4"/>
    <w:rsid w:val="002D7858"/>
    <w:rsid w:val="002D7899"/>
    <w:rsid w:val="002D7FD6"/>
    <w:rsid w:val="002E0043"/>
    <w:rsid w:val="002E06F3"/>
    <w:rsid w:val="002E12DD"/>
    <w:rsid w:val="002E171B"/>
    <w:rsid w:val="002E194F"/>
    <w:rsid w:val="002E23A2"/>
    <w:rsid w:val="002E23BF"/>
    <w:rsid w:val="002E242B"/>
    <w:rsid w:val="002E3977"/>
    <w:rsid w:val="002E3A0E"/>
    <w:rsid w:val="002E3D7D"/>
    <w:rsid w:val="002E4F1F"/>
    <w:rsid w:val="002E4F75"/>
    <w:rsid w:val="002E51E8"/>
    <w:rsid w:val="002E5291"/>
    <w:rsid w:val="002E5704"/>
    <w:rsid w:val="002E661E"/>
    <w:rsid w:val="002F19CF"/>
    <w:rsid w:val="002F200F"/>
    <w:rsid w:val="002F481F"/>
    <w:rsid w:val="002F5025"/>
    <w:rsid w:val="002F531A"/>
    <w:rsid w:val="002F6071"/>
    <w:rsid w:val="002F6125"/>
    <w:rsid w:val="002F6ACC"/>
    <w:rsid w:val="002F6AD1"/>
    <w:rsid w:val="002F7980"/>
    <w:rsid w:val="002F7C41"/>
    <w:rsid w:val="002F7E0E"/>
    <w:rsid w:val="002F7FD5"/>
    <w:rsid w:val="003008D8"/>
    <w:rsid w:val="00300AA1"/>
    <w:rsid w:val="00302126"/>
    <w:rsid w:val="00302C8E"/>
    <w:rsid w:val="00303C67"/>
    <w:rsid w:val="00303F32"/>
    <w:rsid w:val="00303F47"/>
    <w:rsid w:val="00304E3D"/>
    <w:rsid w:val="0030677A"/>
    <w:rsid w:val="00306FC0"/>
    <w:rsid w:val="0030729C"/>
    <w:rsid w:val="0030734D"/>
    <w:rsid w:val="00307614"/>
    <w:rsid w:val="003102FE"/>
    <w:rsid w:val="003103D1"/>
    <w:rsid w:val="003111AB"/>
    <w:rsid w:val="00311289"/>
    <w:rsid w:val="0031192D"/>
    <w:rsid w:val="00311D5E"/>
    <w:rsid w:val="003125D7"/>
    <w:rsid w:val="00312838"/>
    <w:rsid w:val="0031298B"/>
    <w:rsid w:val="003132FA"/>
    <w:rsid w:val="00313384"/>
    <w:rsid w:val="00313DBA"/>
    <w:rsid w:val="00313FF9"/>
    <w:rsid w:val="0031468F"/>
    <w:rsid w:val="00314CAA"/>
    <w:rsid w:val="00315487"/>
    <w:rsid w:val="00315825"/>
    <w:rsid w:val="003168F9"/>
    <w:rsid w:val="00316A1F"/>
    <w:rsid w:val="00316E94"/>
    <w:rsid w:val="00317645"/>
    <w:rsid w:val="003200DA"/>
    <w:rsid w:val="00320A84"/>
    <w:rsid w:val="00321AF2"/>
    <w:rsid w:val="0032204C"/>
    <w:rsid w:val="00322527"/>
    <w:rsid w:val="0032262C"/>
    <w:rsid w:val="00322A54"/>
    <w:rsid w:val="00322B2F"/>
    <w:rsid w:val="00322F48"/>
    <w:rsid w:val="00322F6C"/>
    <w:rsid w:val="0032334D"/>
    <w:rsid w:val="00323B26"/>
    <w:rsid w:val="0032455B"/>
    <w:rsid w:val="00324DC0"/>
    <w:rsid w:val="003255D4"/>
    <w:rsid w:val="00325B4E"/>
    <w:rsid w:val="003266B8"/>
    <w:rsid w:val="003266C3"/>
    <w:rsid w:val="00327556"/>
    <w:rsid w:val="0032755C"/>
    <w:rsid w:val="0032773C"/>
    <w:rsid w:val="00330B79"/>
    <w:rsid w:val="00330CB1"/>
    <w:rsid w:val="0033198B"/>
    <w:rsid w:val="00331AB7"/>
    <w:rsid w:val="0033223F"/>
    <w:rsid w:val="003323DB"/>
    <w:rsid w:val="0033295B"/>
    <w:rsid w:val="00332C46"/>
    <w:rsid w:val="003347FB"/>
    <w:rsid w:val="0033501F"/>
    <w:rsid w:val="0033615B"/>
    <w:rsid w:val="003368E3"/>
    <w:rsid w:val="003369E8"/>
    <w:rsid w:val="00336F06"/>
    <w:rsid w:val="00337001"/>
    <w:rsid w:val="0033729C"/>
    <w:rsid w:val="003377D0"/>
    <w:rsid w:val="003379D1"/>
    <w:rsid w:val="00337C10"/>
    <w:rsid w:val="00337C50"/>
    <w:rsid w:val="00340A53"/>
    <w:rsid w:val="00341676"/>
    <w:rsid w:val="003416B1"/>
    <w:rsid w:val="003427E3"/>
    <w:rsid w:val="0034282C"/>
    <w:rsid w:val="0034321D"/>
    <w:rsid w:val="00343E8D"/>
    <w:rsid w:val="003440E3"/>
    <w:rsid w:val="003459FB"/>
    <w:rsid w:val="00346C8C"/>
    <w:rsid w:val="00347B09"/>
    <w:rsid w:val="00347E96"/>
    <w:rsid w:val="0035027B"/>
    <w:rsid w:val="00350667"/>
    <w:rsid w:val="00350706"/>
    <w:rsid w:val="00350F83"/>
    <w:rsid w:val="00350FEF"/>
    <w:rsid w:val="0035185A"/>
    <w:rsid w:val="00351B89"/>
    <w:rsid w:val="00351D0E"/>
    <w:rsid w:val="00351D43"/>
    <w:rsid w:val="00351E45"/>
    <w:rsid w:val="00352C02"/>
    <w:rsid w:val="003539D2"/>
    <w:rsid w:val="00353B9B"/>
    <w:rsid w:val="00354F55"/>
    <w:rsid w:val="003556A9"/>
    <w:rsid w:val="00355EDB"/>
    <w:rsid w:val="003560DC"/>
    <w:rsid w:val="00357D04"/>
    <w:rsid w:val="00357EAE"/>
    <w:rsid w:val="00361EB8"/>
    <w:rsid w:val="003621B8"/>
    <w:rsid w:val="0036239B"/>
    <w:rsid w:val="003635D1"/>
    <w:rsid w:val="00363C27"/>
    <w:rsid w:val="00364C4A"/>
    <w:rsid w:val="0036713D"/>
    <w:rsid w:val="00367C94"/>
    <w:rsid w:val="00367DC3"/>
    <w:rsid w:val="00370278"/>
    <w:rsid w:val="003706F5"/>
    <w:rsid w:val="003719E2"/>
    <w:rsid w:val="00371F7B"/>
    <w:rsid w:val="0037201F"/>
    <w:rsid w:val="003721DC"/>
    <w:rsid w:val="0037263C"/>
    <w:rsid w:val="00372A26"/>
    <w:rsid w:val="00372BA9"/>
    <w:rsid w:val="00373ADC"/>
    <w:rsid w:val="0037486B"/>
    <w:rsid w:val="00375AB8"/>
    <w:rsid w:val="00375BDD"/>
    <w:rsid w:val="003760E5"/>
    <w:rsid w:val="00377003"/>
    <w:rsid w:val="0037761A"/>
    <w:rsid w:val="00377B71"/>
    <w:rsid w:val="00377DEE"/>
    <w:rsid w:val="00380183"/>
    <w:rsid w:val="0038142C"/>
    <w:rsid w:val="00382229"/>
    <w:rsid w:val="00382AB7"/>
    <w:rsid w:val="003830F6"/>
    <w:rsid w:val="00383574"/>
    <w:rsid w:val="00383824"/>
    <w:rsid w:val="00383B63"/>
    <w:rsid w:val="003861C2"/>
    <w:rsid w:val="003861FF"/>
    <w:rsid w:val="003869BB"/>
    <w:rsid w:val="00386B24"/>
    <w:rsid w:val="003870C4"/>
    <w:rsid w:val="0039020C"/>
    <w:rsid w:val="0039099E"/>
    <w:rsid w:val="003912C9"/>
    <w:rsid w:val="00391B11"/>
    <w:rsid w:val="00392DC2"/>
    <w:rsid w:val="00394001"/>
    <w:rsid w:val="0039488C"/>
    <w:rsid w:val="00394AA1"/>
    <w:rsid w:val="00395231"/>
    <w:rsid w:val="003956DC"/>
    <w:rsid w:val="00395D2F"/>
    <w:rsid w:val="0039616D"/>
    <w:rsid w:val="0039622F"/>
    <w:rsid w:val="00396757"/>
    <w:rsid w:val="0039675B"/>
    <w:rsid w:val="00396D79"/>
    <w:rsid w:val="00397097"/>
    <w:rsid w:val="00397C8B"/>
    <w:rsid w:val="003A013A"/>
    <w:rsid w:val="003A0E61"/>
    <w:rsid w:val="003A0F18"/>
    <w:rsid w:val="003A0FB3"/>
    <w:rsid w:val="003A13F7"/>
    <w:rsid w:val="003A2036"/>
    <w:rsid w:val="003A214F"/>
    <w:rsid w:val="003A29FE"/>
    <w:rsid w:val="003A2E91"/>
    <w:rsid w:val="003A34DD"/>
    <w:rsid w:val="003A35ED"/>
    <w:rsid w:val="003A3925"/>
    <w:rsid w:val="003A3C35"/>
    <w:rsid w:val="003A3F2B"/>
    <w:rsid w:val="003A45D4"/>
    <w:rsid w:val="003A60DC"/>
    <w:rsid w:val="003B07FE"/>
    <w:rsid w:val="003B0D74"/>
    <w:rsid w:val="003B1663"/>
    <w:rsid w:val="003B1739"/>
    <w:rsid w:val="003B18C9"/>
    <w:rsid w:val="003B1DAB"/>
    <w:rsid w:val="003B28BE"/>
    <w:rsid w:val="003B2A13"/>
    <w:rsid w:val="003B3694"/>
    <w:rsid w:val="003B4752"/>
    <w:rsid w:val="003B4CD9"/>
    <w:rsid w:val="003B4DBD"/>
    <w:rsid w:val="003B4E47"/>
    <w:rsid w:val="003B52F6"/>
    <w:rsid w:val="003B65AC"/>
    <w:rsid w:val="003B77FF"/>
    <w:rsid w:val="003B789F"/>
    <w:rsid w:val="003B7EE3"/>
    <w:rsid w:val="003C0896"/>
    <w:rsid w:val="003C0C37"/>
    <w:rsid w:val="003C2672"/>
    <w:rsid w:val="003C2A6F"/>
    <w:rsid w:val="003C2C38"/>
    <w:rsid w:val="003C315F"/>
    <w:rsid w:val="003C36FB"/>
    <w:rsid w:val="003C3C04"/>
    <w:rsid w:val="003C3F61"/>
    <w:rsid w:val="003C405D"/>
    <w:rsid w:val="003C5049"/>
    <w:rsid w:val="003C7A2C"/>
    <w:rsid w:val="003D09D9"/>
    <w:rsid w:val="003D299E"/>
    <w:rsid w:val="003D2F94"/>
    <w:rsid w:val="003D432B"/>
    <w:rsid w:val="003D4759"/>
    <w:rsid w:val="003D495A"/>
    <w:rsid w:val="003D4F97"/>
    <w:rsid w:val="003D5181"/>
    <w:rsid w:val="003D5844"/>
    <w:rsid w:val="003D58A4"/>
    <w:rsid w:val="003D5BCD"/>
    <w:rsid w:val="003D6E76"/>
    <w:rsid w:val="003D74E5"/>
    <w:rsid w:val="003D7CB3"/>
    <w:rsid w:val="003E0824"/>
    <w:rsid w:val="003E0C28"/>
    <w:rsid w:val="003E0CF9"/>
    <w:rsid w:val="003E0DB1"/>
    <w:rsid w:val="003E1A6C"/>
    <w:rsid w:val="003E20F4"/>
    <w:rsid w:val="003E2DC9"/>
    <w:rsid w:val="003E3758"/>
    <w:rsid w:val="003E42AE"/>
    <w:rsid w:val="003E492A"/>
    <w:rsid w:val="003E4FBE"/>
    <w:rsid w:val="003E585C"/>
    <w:rsid w:val="003E596B"/>
    <w:rsid w:val="003E65F1"/>
    <w:rsid w:val="003E668C"/>
    <w:rsid w:val="003F012F"/>
    <w:rsid w:val="003F0ED5"/>
    <w:rsid w:val="003F1041"/>
    <w:rsid w:val="003F11C0"/>
    <w:rsid w:val="003F1DA9"/>
    <w:rsid w:val="003F412A"/>
    <w:rsid w:val="003F4F9B"/>
    <w:rsid w:val="003F58EE"/>
    <w:rsid w:val="003F5DA7"/>
    <w:rsid w:val="003F5F6C"/>
    <w:rsid w:val="003F6067"/>
    <w:rsid w:val="003F6BD1"/>
    <w:rsid w:val="003F780B"/>
    <w:rsid w:val="003F7E8B"/>
    <w:rsid w:val="00400351"/>
    <w:rsid w:val="00400568"/>
    <w:rsid w:val="00401E69"/>
    <w:rsid w:val="00401F92"/>
    <w:rsid w:val="00403EE3"/>
    <w:rsid w:val="00404353"/>
    <w:rsid w:val="00404FD1"/>
    <w:rsid w:val="0040501F"/>
    <w:rsid w:val="0040534D"/>
    <w:rsid w:val="00406062"/>
    <w:rsid w:val="00406563"/>
    <w:rsid w:val="00406F7F"/>
    <w:rsid w:val="00406FF6"/>
    <w:rsid w:val="0040713A"/>
    <w:rsid w:val="004075CA"/>
    <w:rsid w:val="00407F6B"/>
    <w:rsid w:val="004101EF"/>
    <w:rsid w:val="004110F8"/>
    <w:rsid w:val="0041127A"/>
    <w:rsid w:val="004120C6"/>
    <w:rsid w:val="004141A9"/>
    <w:rsid w:val="00414E31"/>
    <w:rsid w:val="00414EAB"/>
    <w:rsid w:val="00414FDF"/>
    <w:rsid w:val="004156F1"/>
    <w:rsid w:val="0041572E"/>
    <w:rsid w:val="00415DEB"/>
    <w:rsid w:val="00415F7F"/>
    <w:rsid w:val="004161E6"/>
    <w:rsid w:val="0041620A"/>
    <w:rsid w:val="0041642E"/>
    <w:rsid w:val="00416ABB"/>
    <w:rsid w:val="00416F47"/>
    <w:rsid w:val="00417DB9"/>
    <w:rsid w:val="00417DF1"/>
    <w:rsid w:val="00420649"/>
    <w:rsid w:val="0042071D"/>
    <w:rsid w:val="00420CF2"/>
    <w:rsid w:val="00421F16"/>
    <w:rsid w:val="00422493"/>
    <w:rsid w:val="004232B1"/>
    <w:rsid w:val="00423C32"/>
    <w:rsid w:val="00424925"/>
    <w:rsid w:val="00424D68"/>
    <w:rsid w:val="0042507D"/>
    <w:rsid w:val="00425312"/>
    <w:rsid w:val="00425CFF"/>
    <w:rsid w:val="004275C9"/>
    <w:rsid w:val="00427922"/>
    <w:rsid w:val="00432030"/>
    <w:rsid w:val="0043224E"/>
    <w:rsid w:val="00433941"/>
    <w:rsid w:val="0043436F"/>
    <w:rsid w:val="00435C1C"/>
    <w:rsid w:val="00435EFF"/>
    <w:rsid w:val="00437693"/>
    <w:rsid w:val="00437762"/>
    <w:rsid w:val="0043796C"/>
    <w:rsid w:val="00441C3C"/>
    <w:rsid w:val="004432EA"/>
    <w:rsid w:val="0044424E"/>
    <w:rsid w:val="00444AD3"/>
    <w:rsid w:val="00445BFE"/>
    <w:rsid w:val="00445DF6"/>
    <w:rsid w:val="004471F5"/>
    <w:rsid w:val="00447709"/>
    <w:rsid w:val="00450130"/>
    <w:rsid w:val="00452320"/>
    <w:rsid w:val="00452B69"/>
    <w:rsid w:val="004536DD"/>
    <w:rsid w:val="00454728"/>
    <w:rsid w:val="00454AAF"/>
    <w:rsid w:val="004555D0"/>
    <w:rsid w:val="00455921"/>
    <w:rsid w:val="00455F7E"/>
    <w:rsid w:val="00456F0B"/>
    <w:rsid w:val="00456FF1"/>
    <w:rsid w:val="00457EDB"/>
    <w:rsid w:val="0046033A"/>
    <w:rsid w:val="0046069B"/>
    <w:rsid w:val="00460757"/>
    <w:rsid w:val="00460BD6"/>
    <w:rsid w:val="00460CC5"/>
    <w:rsid w:val="00460CC6"/>
    <w:rsid w:val="00460E47"/>
    <w:rsid w:val="004612E0"/>
    <w:rsid w:val="00461355"/>
    <w:rsid w:val="00462370"/>
    <w:rsid w:val="00462862"/>
    <w:rsid w:val="00462A70"/>
    <w:rsid w:val="00462DBA"/>
    <w:rsid w:val="00462DC9"/>
    <w:rsid w:val="00462F99"/>
    <w:rsid w:val="00463A9F"/>
    <w:rsid w:val="00463CAE"/>
    <w:rsid w:val="00464631"/>
    <w:rsid w:val="00465199"/>
    <w:rsid w:val="00465C93"/>
    <w:rsid w:val="004667AC"/>
    <w:rsid w:val="004673DC"/>
    <w:rsid w:val="00470F98"/>
    <w:rsid w:val="00471E7B"/>
    <w:rsid w:val="00471F98"/>
    <w:rsid w:val="0047251B"/>
    <w:rsid w:val="00472D12"/>
    <w:rsid w:val="00472E19"/>
    <w:rsid w:val="004738FE"/>
    <w:rsid w:val="00473C20"/>
    <w:rsid w:val="00476AE7"/>
    <w:rsid w:val="004770F3"/>
    <w:rsid w:val="00480623"/>
    <w:rsid w:val="0048252D"/>
    <w:rsid w:val="00483221"/>
    <w:rsid w:val="0048323B"/>
    <w:rsid w:val="00483815"/>
    <w:rsid w:val="004843C3"/>
    <w:rsid w:val="004850C0"/>
    <w:rsid w:val="00486386"/>
    <w:rsid w:val="00486E0E"/>
    <w:rsid w:val="004870E0"/>
    <w:rsid w:val="00487476"/>
    <w:rsid w:val="00491EDD"/>
    <w:rsid w:val="00491F69"/>
    <w:rsid w:val="004924CE"/>
    <w:rsid w:val="0049289C"/>
    <w:rsid w:val="00493218"/>
    <w:rsid w:val="00494451"/>
    <w:rsid w:val="0049490F"/>
    <w:rsid w:val="00494A48"/>
    <w:rsid w:val="00494D48"/>
    <w:rsid w:val="00497774"/>
    <w:rsid w:val="00497D3C"/>
    <w:rsid w:val="00497D54"/>
    <w:rsid w:val="004A0D4E"/>
    <w:rsid w:val="004A0DF7"/>
    <w:rsid w:val="004A0ECA"/>
    <w:rsid w:val="004A26A1"/>
    <w:rsid w:val="004A2C93"/>
    <w:rsid w:val="004A2DF4"/>
    <w:rsid w:val="004A3826"/>
    <w:rsid w:val="004A4820"/>
    <w:rsid w:val="004A56F6"/>
    <w:rsid w:val="004A7ADB"/>
    <w:rsid w:val="004A7BAB"/>
    <w:rsid w:val="004B002D"/>
    <w:rsid w:val="004B0713"/>
    <w:rsid w:val="004B278A"/>
    <w:rsid w:val="004B2B45"/>
    <w:rsid w:val="004B2B77"/>
    <w:rsid w:val="004B2F63"/>
    <w:rsid w:val="004B3AB2"/>
    <w:rsid w:val="004B5765"/>
    <w:rsid w:val="004B6A16"/>
    <w:rsid w:val="004B72AE"/>
    <w:rsid w:val="004C0646"/>
    <w:rsid w:val="004C1977"/>
    <w:rsid w:val="004C19CF"/>
    <w:rsid w:val="004C19E4"/>
    <w:rsid w:val="004C4D78"/>
    <w:rsid w:val="004C52B5"/>
    <w:rsid w:val="004C53C0"/>
    <w:rsid w:val="004C5802"/>
    <w:rsid w:val="004C5980"/>
    <w:rsid w:val="004C59EB"/>
    <w:rsid w:val="004C5D31"/>
    <w:rsid w:val="004C6B27"/>
    <w:rsid w:val="004C6DE4"/>
    <w:rsid w:val="004C715B"/>
    <w:rsid w:val="004C7399"/>
    <w:rsid w:val="004C7F93"/>
    <w:rsid w:val="004D056D"/>
    <w:rsid w:val="004D0933"/>
    <w:rsid w:val="004D1DAF"/>
    <w:rsid w:val="004D2156"/>
    <w:rsid w:val="004D2E76"/>
    <w:rsid w:val="004D3D2E"/>
    <w:rsid w:val="004D4401"/>
    <w:rsid w:val="004D4484"/>
    <w:rsid w:val="004D4A26"/>
    <w:rsid w:val="004D4A81"/>
    <w:rsid w:val="004D4F81"/>
    <w:rsid w:val="004D51B5"/>
    <w:rsid w:val="004D5763"/>
    <w:rsid w:val="004D5DBB"/>
    <w:rsid w:val="004D6193"/>
    <w:rsid w:val="004D636C"/>
    <w:rsid w:val="004D6717"/>
    <w:rsid w:val="004D6C91"/>
    <w:rsid w:val="004D70E4"/>
    <w:rsid w:val="004D7384"/>
    <w:rsid w:val="004D74FC"/>
    <w:rsid w:val="004D770A"/>
    <w:rsid w:val="004D7868"/>
    <w:rsid w:val="004D7F1C"/>
    <w:rsid w:val="004E2489"/>
    <w:rsid w:val="004E2B01"/>
    <w:rsid w:val="004E3627"/>
    <w:rsid w:val="004E3696"/>
    <w:rsid w:val="004E480E"/>
    <w:rsid w:val="004E4D6F"/>
    <w:rsid w:val="004E4E79"/>
    <w:rsid w:val="004E50BC"/>
    <w:rsid w:val="004E58C1"/>
    <w:rsid w:val="004E5ABD"/>
    <w:rsid w:val="004E5C0F"/>
    <w:rsid w:val="004E6339"/>
    <w:rsid w:val="004E678B"/>
    <w:rsid w:val="004E6D5E"/>
    <w:rsid w:val="004F0586"/>
    <w:rsid w:val="004F0F07"/>
    <w:rsid w:val="004F1190"/>
    <w:rsid w:val="004F1B42"/>
    <w:rsid w:val="004F354A"/>
    <w:rsid w:val="004F381E"/>
    <w:rsid w:val="004F3AC3"/>
    <w:rsid w:val="004F3C63"/>
    <w:rsid w:val="004F556B"/>
    <w:rsid w:val="004F55B5"/>
    <w:rsid w:val="004F65A2"/>
    <w:rsid w:val="004F6CE6"/>
    <w:rsid w:val="004F7603"/>
    <w:rsid w:val="004F7AED"/>
    <w:rsid w:val="004F7CEC"/>
    <w:rsid w:val="004F7D24"/>
    <w:rsid w:val="004F7FC1"/>
    <w:rsid w:val="0050081E"/>
    <w:rsid w:val="00500963"/>
    <w:rsid w:val="00500A13"/>
    <w:rsid w:val="00501560"/>
    <w:rsid w:val="00502952"/>
    <w:rsid w:val="005038AA"/>
    <w:rsid w:val="00503B38"/>
    <w:rsid w:val="00503FD1"/>
    <w:rsid w:val="00504C54"/>
    <w:rsid w:val="00505547"/>
    <w:rsid w:val="0050563A"/>
    <w:rsid w:val="005063EC"/>
    <w:rsid w:val="00506C60"/>
    <w:rsid w:val="00507BEA"/>
    <w:rsid w:val="005102E5"/>
    <w:rsid w:val="005102F4"/>
    <w:rsid w:val="005114FB"/>
    <w:rsid w:val="00511E3D"/>
    <w:rsid w:val="005125B7"/>
    <w:rsid w:val="005138F3"/>
    <w:rsid w:val="00513BF2"/>
    <w:rsid w:val="0051470B"/>
    <w:rsid w:val="0051472F"/>
    <w:rsid w:val="00515D30"/>
    <w:rsid w:val="00516BFD"/>
    <w:rsid w:val="00516C0A"/>
    <w:rsid w:val="00516E8E"/>
    <w:rsid w:val="0051758A"/>
    <w:rsid w:val="0052159B"/>
    <w:rsid w:val="005219B4"/>
    <w:rsid w:val="00524CD7"/>
    <w:rsid w:val="005262D9"/>
    <w:rsid w:val="00526340"/>
    <w:rsid w:val="00527D4F"/>
    <w:rsid w:val="00530D63"/>
    <w:rsid w:val="00531EE7"/>
    <w:rsid w:val="00531F5C"/>
    <w:rsid w:val="00532547"/>
    <w:rsid w:val="005329AF"/>
    <w:rsid w:val="00532CAA"/>
    <w:rsid w:val="00532D79"/>
    <w:rsid w:val="0053328E"/>
    <w:rsid w:val="0053373C"/>
    <w:rsid w:val="005338AC"/>
    <w:rsid w:val="005340D4"/>
    <w:rsid w:val="005357F9"/>
    <w:rsid w:val="0053674D"/>
    <w:rsid w:val="005375CC"/>
    <w:rsid w:val="00537DC5"/>
    <w:rsid w:val="0054052B"/>
    <w:rsid w:val="005413BB"/>
    <w:rsid w:val="00541A16"/>
    <w:rsid w:val="005421AB"/>
    <w:rsid w:val="005427E4"/>
    <w:rsid w:val="005433BD"/>
    <w:rsid w:val="00543F7B"/>
    <w:rsid w:val="00544B8A"/>
    <w:rsid w:val="00544ECA"/>
    <w:rsid w:val="00545C3D"/>
    <w:rsid w:val="00545CA0"/>
    <w:rsid w:val="005467EE"/>
    <w:rsid w:val="00546A79"/>
    <w:rsid w:val="00547793"/>
    <w:rsid w:val="00550971"/>
    <w:rsid w:val="005513BD"/>
    <w:rsid w:val="005519AC"/>
    <w:rsid w:val="00551E34"/>
    <w:rsid w:val="00552210"/>
    <w:rsid w:val="00553875"/>
    <w:rsid w:val="00554119"/>
    <w:rsid w:val="00554502"/>
    <w:rsid w:val="00554872"/>
    <w:rsid w:val="00555216"/>
    <w:rsid w:val="00555329"/>
    <w:rsid w:val="0055554A"/>
    <w:rsid w:val="005555D2"/>
    <w:rsid w:val="0055649E"/>
    <w:rsid w:val="00556A83"/>
    <w:rsid w:val="00556F87"/>
    <w:rsid w:val="0055769D"/>
    <w:rsid w:val="00560BC2"/>
    <w:rsid w:val="00561069"/>
    <w:rsid w:val="005616EF"/>
    <w:rsid w:val="00561A4C"/>
    <w:rsid w:val="00561C3A"/>
    <w:rsid w:val="00563346"/>
    <w:rsid w:val="0056367F"/>
    <w:rsid w:val="0056405B"/>
    <w:rsid w:val="00566545"/>
    <w:rsid w:val="005665C5"/>
    <w:rsid w:val="00566E87"/>
    <w:rsid w:val="00567A13"/>
    <w:rsid w:val="00570B40"/>
    <w:rsid w:val="00570CDB"/>
    <w:rsid w:val="00571B86"/>
    <w:rsid w:val="00572167"/>
    <w:rsid w:val="005724D3"/>
    <w:rsid w:val="00572FB3"/>
    <w:rsid w:val="00573375"/>
    <w:rsid w:val="0057399A"/>
    <w:rsid w:val="00574D25"/>
    <w:rsid w:val="0057501E"/>
    <w:rsid w:val="0057564C"/>
    <w:rsid w:val="005758DA"/>
    <w:rsid w:val="00580C13"/>
    <w:rsid w:val="00581B2F"/>
    <w:rsid w:val="00581F5B"/>
    <w:rsid w:val="00582DA5"/>
    <w:rsid w:val="00582FCF"/>
    <w:rsid w:val="005831D8"/>
    <w:rsid w:val="00583546"/>
    <w:rsid w:val="00585055"/>
    <w:rsid w:val="005855C2"/>
    <w:rsid w:val="0058592A"/>
    <w:rsid w:val="00585B68"/>
    <w:rsid w:val="005901EE"/>
    <w:rsid w:val="00590314"/>
    <w:rsid w:val="005904B1"/>
    <w:rsid w:val="0059098E"/>
    <w:rsid w:val="00590ACB"/>
    <w:rsid w:val="00590C03"/>
    <w:rsid w:val="00590D9B"/>
    <w:rsid w:val="005910A9"/>
    <w:rsid w:val="00591924"/>
    <w:rsid w:val="00591A4F"/>
    <w:rsid w:val="00592076"/>
    <w:rsid w:val="00592228"/>
    <w:rsid w:val="00592749"/>
    <w:rsid w:val="0059278D"/>
    <w:rsid w:val="00592C07"/>
    <w:rsid w:val="00592C9A"/>
    <w:rsid w:val="00593251"/>
    <w:rsid w:val="005932E0"/>
    <w:rsid w:val="00593ECE"/>
    <w:rsid w:val="0059471C"/>
    <w:rsid w:val="00594BDF"/>
    <w:rsid w:val="00595074"/>
    <w:rsid w:val="0059655B"/>
    <w:rsid w:val="00596649"/>
    <w:rsid w:val="005977F9"/>
    <w:rsid w:val="005A06E3"/>
    <w:rsid w:val="005A092D"/>
    <w:rsid w:val="005A1B77"/>
    <w:rsid w:val="005A212D"/>
    <w:rsid w:val="005A290D"/>
    <w:rsid w:val="005A2AD8"/>
    <w:rsid w:val="005A336D"/>
    <w:rsid w:val="005A35F6"/>
    <w:rsid w:val="005A36BE"/>
    <w:rsid w:val="005A532B"/>
    <w:rsid w:val="005A5BA3"/>
    <w:rsid w:val="005A5E78"/>
    <w:rsid w:val="005A5FBC"/>
    <w:rsid w:val="005A6318"/>
    <w:rsid w:val="005A632F"/>
    <w:rsid w:val="005A6F15"/>
    <w:rsid w:val="005A7076"/>
    <w:rsid w:val="005A710C"/>
    <w:rsid w:val="005A7723"/>
    <w:rsid w:val="005B0773"/>
    <w:rsid w:val="005B0EA8"/>
    <w:rsid w:val="005B147D"/>
    <w:rsid w:val="005B1792"/>
    <w:rsid w:val="005B1A7F"/>
    <w:rsid w:val="005B297E"/>
    <w:rsid w:val="005B29F0"/>
    <w:rsid w:val="005B2B8A"/>
    <w:rsid w:val="005B4F0B"/>
    <w:rsid w:val="005B5319"/>
    <w:rsid w:val="005B5520"/>
    <w:rsid w:val="005B61F4"/>
    <w:rsid w:val="005B68CD"/>
    <w:rsid w:val="005B7441"/>
    <w:rsid w:val="005B76E6"/>
    <w:rsid w:val="005B77D0"/>
    <w:rsid w:val="005B7C0E"/>
    <w:rsid w:val="005C0194"/>
    <w:rsid w:val="005C055F"/>
    <w:rsid w:val="005C1D19"/>
    <w:rsid w:val="005C2E1C"/>
    <w:rsid w:val="005C32A3"/>
    <w:rsid w:val="005C42E9"/>
    <w:rsid w:val="005C491C"/>
    <w:rsid w:val="005C4D23"/>
    <w:rsid w:val="005C6AEA"/>
    <w:rsid w:val="005D066A"/>
    <w:rsid w:val="005D1818"/>
    <w:rsid w:val="005D1D19"/>
    <w:rsid w:val="005D1D21"/>
    <w:rsid w:val="005D26BD"/>
    <w:rsid w:val="005D3728"/>
    <w:rsid w:val="005D4831"/>
    <w:rsid w:val="005D49A4"/>
    <w:rsid w:val="005D4E3A"/>
    <w:rsid w:val="005D5547"/>
    <w:rsid w:val="005D5C81"/>
    <w:rsid w:val="005D5D11"/>
    <w:rsid w:val="005D5D31"/>
    <w:rsid w:val="005D7098"/>
    <w:rsid w:val="005D773C"/>
    <w:rsid w:val="005E00AA"/>
    <w:rsid w:val="005E025C"/>
    <w:rsid w:val="005E04D5"/>
    <w:rsid w:val="005E1508"/>
    <w:rsid w:val="005E1C83"/>
    <w:rsid w:val="005E1D2D"/>
    <w:rsid w:val="005E1FD7"/>
    <w:rsid w:val="005E2046"/>
    <w:rsid w:val="005E21CA"/>
    <w:rsid w:val="005E2C86"/>
    <w:rsid w:val="005E35A1"/>
    <w:rsid w:val="005E3E13"/>
    <w:rsid w:val="005E44AE"/>
    <w:rsid w:val="005E4CB5"/>
    <w:rsid w:val="005E5EA4"/>
    <w:rsid w:val="005E5F57"/>
    <w:rsid w:val="005E60A9"/>
    <w:rsid w:val="005E67EE"/>
    <w:rsid w:val="005E6899"/>
    <w:rsid w:val="005E7168"/>
    <w:rsid w:val="005E7589"/>
    <w:rsid w:val="005E75AC"/>
    <w:rsid w:val="005F18A3"/>
    <w:rsid w:val="005F2458"/>
    <w:rsid w:val="005F2BDB"/>
    <w:rsid w:val="005F35F8"/>
    <w:rsid w:val="005F4E36"/>
    <w:rsid w:val="005F50E4"/>
    <w:rsid w:val="005F5C12"/>
    <w:rsid w:val="005F792C"/>
    <w:rsid w:val="00600699"/>
    <w:rsid w:val="00601037"/>
    <w:rsid w:val="00601586"/>
    <w:rsid w:val="00602655"/>
    <w:rsid w:val="006029FF"/>
    <w:rsid w:val="0060368F"/>
    <w:rsid w:val="00604796"/>
    <w:rsid w:val="00604D52"/>
    <w:rsid w:val="006054D5"/>
    <w:rsid w:val="00606155"/>
    <w:rsid w:val="006068C6"/>
    <w:rsid w:val="006075FE"/>
    <w:rsid w:val="0060797D"/>
    <w:rsid w:val="00607EAC"/>
    <w:rsid w:val="00611BB7"/>
    <w:rsid w:val="00611BE5"/>
    <w:rsid w:val="00612284"/>
    <w:rsid w:val="006128D1"/>
    <w:rsid w:val="006136D1"/>
    <w:rsid w:val="00613C9B"/>
    <w:rsid w:val="00613EE8"/>
    <w:rsid w:val="00614171"/>
    <w:rsid w:val="006155B2"/>
    <w:rsid w:val="006162DD"/>
    <w:rsid w:val="0061683F"/>
    <w:rsid w:val="00616AF8"/>
    <w:rsid w:val="00616E62"/>
    <w:rsid w:val="006173C7"/>
    <w:rsid w:val="00617716"/>
    <w:rsid w:val="0062094A"/>
    <w:rsid w:val="00622E1F"/>
    <w:rsid w:val="00623A4C"/>
    <w:rsid w:val="006244A0"/>
    <w:rsid w:val="0062581F"/>
    <w:rsid w:val="00626F6D"/>
    <w:rsid w:val="0062742D"/>
    <w:rsid w:val="006274C0"/>
    <w:rsid w:val="006308E5"/>
    <w:rsid w:val="00630ECF"/>
    <w:rsid w:val="00631BFF"/>
    <w:rsid w:val="0063305B"/>
    <w:rsid w:val="0063348B"/>
    <w:rsid w:val="00633873"/>
    <w:rsid w:val="00634AE8"/>
    <w:rsid w:val="00635423"/>
    <w:rsid w:val="00635494"/>
    <w:rsid w:val="0063552F"/>
    <w:rsid w:val="006370D0"/>
    <w:rsid w:val="0063712C"/>
    <w:rsid w:val="00637E5A"/>
    <w:rsid w:val="00640468"/>
    <w:rsid w:val="00640A44"/>
    <w:rsid w:val="00640AAF"/>
    <w:rsid w:val="006412D1"/>
    <w:rsid w:val="00641CF4"/>
    <w:rsid w:val="00642924"/>
    <w:rsid w:val="0064360D"/>
    <w:rsid w:val="006438A8"/>
    <w:rsid w:val="00643A99"/>
    <w:rsid w:val="00643DE9"/>
    <w:rsid w:val="00644203"/>
    <w:rsid w:val="00644BD9"/>
    <w:rsid w:val="006452A3"/>
    <w:rsid w:val="006458C4"/>
    <w:rsid w:val="006458E0"/>
    <w:rsid w:val="00646291"/>
    <w:rsid w:val="00646B16"/>
    <w:rsid w:val="00647116"/>
    <w:rsid w:val="006473BE"/>
    <w:rsid w:val="00647C56"/>
    <w:rsid w:val="00647C80"/>
    <w:rsid w:val="006500C5"/>
    <w:rsid w:val="00650436"/>
    <w:rsid w:val="00650AA5"/>
    <w:rsid w:val="006517B8"/>
    <w:rsid w:val="00651B46"/>
    <w:rsid w:val="00651C87"/>
    <w:rsid w:val="00653FCC"/>
    <w:rsid w:val="00654CE9"/>
    <w:rsid w:val="00655740"/>
    <w:rsid w:val="00655933"/>
    <w:rsid w:val="00655E53"/>
    <w:rsid w:val="00656317"/>
    <w:rsid w:val="0065640E"/>
    <w:rsid w:val="0065641A"/>
    <w:rsid w:val="00656F14"/>
    <w:rsid w:val="0066036B"/>
    <w:rsid w:val="00661128"/>
    <w:rsid w:val="00661169"/>
    <w:rsid w:val="006614BF"/>
    <w:rsid w:val="00661632"/>
    <w:rsid w:val="006624F4"/>
    <w:rsid w:val="00662515"/>
    <w:rsid w:val="00662FFC"/>
    <w:rsid w:val="00663279"/>
    <w:rsid w:val="00663FC5"/>
    <w:rsid w:val="00664AEC"/>
    <w:rsid w:val="006659BF"/>
    <w:rsid w:val="00667557"/>
    <w:rsid w:val="00667A4A"/>
    <w:rsid w:val="006706E2"/>
    <w:rsid w:val="00671A85"/>
    <w:rsid w:val="00671B25"/>
    <w:rsid w:val="00671EE1"/>
    <w:rsid w:val="00671FAF"/>
    <w:rsid w:val="0067288A"/>
    <w:rsid w:val="006734FE"/>
    <w:rsid w:val="006740AA"/>
    <w:rsid w:val="00674ABE"/>
    <w:rsid w:val="00675A56"/>
    <w:rsid w:val="006761A4"/>
    <w:rsid w:val="0067640D"/>
    <w:rsid w:val="006769CF"/>
    <w:rsid w:val="006771E0"/>
    <w:rsid w:val="00677687"/>
    <w:rsid w:val="00677801"/>
    <w:rsid w:val="006805A6"/>
    <w:rsid w:val="0068070E"/>
    <w:rsid w:val="00680AF7"/>
    <w:rsid w:val="006811EF"/>
    <w:rsid w:val="00683E8D"/>
    <w:rsid w:val="006843E2"/>
    <w:rsid w:val="00684CEF"/>
    <w:rsid w:val="0068585F"/>
    <w:rsid w:val="006858F2"/>
    <w:rsid w:val="00685B1F"/>
    <w:rsid w:val="0068600E"/>
    <w:rsid w:val="006867DE"/>
    <w:rsid w:val="006876BD"/>
    <w:rsid w:val="006876C8"/>
    <w:rsid w:val="00687849"/>
    <w:rsid w:val="006904CF"/>
    <w:rsid w:val="0069088B"/>
    <w:rsid w:val="00690B4A"/>
    <w:rsid w:val="006912B4"/>
    <w:rsid w:val="0069139F"/>
    <w:rsid w:val="00691D2D"/>
    <w:rsid w:val="0069227E"/>
    <w:rsid w:val="00693B3F"/>
    <w:rsid w:val="00693B4E"/>
    <w:rsid w:val="0069602B"/>
    <w:rsid w:val="00696CEC"/>
    <w:rsid w:val="00696E72"/>
    <w:rsid w:val="00697353"/>
    <w:rsid w:val="00697963"/>
    <w:rsid w:val="00697A5D"/>
    <w:rsid w:val="00697CEC"/>
    <w:rsid w:val="006A036C"/>
    <w:rsid w:val="006A114C"/>
    <w:rsid w:val="006A1A84"/>
    <w:rsid w:val="006A1EDA"/>
    <w:rsid w:val="006A2B0F"/>
    <w:rsid w:val="006A2D7C"/>
    <w:rsid w:val="006A30E0"/>
    <w:rsid w:val="006A352B"/>
    <w:rsid w:val="006A3AE9"/>
    <w:rsid w:val="006A48CA"/>
    <w:rsid w:val="006A4F6C"/>
    <w:rsid w:val="006A50A9"/>
    <w:rsid w:val="006A5AD9"/>
    <w:rsid w:val="006A5C05"/>
    <w:rsid w:val="006A5CDB"/>
    <w:rsid w:val="006A60FB"/>
    <w:rsid w:val="006A6B20"/>
    <w:rsid w:val="006A6DA4"/>
    <w:rsid w:val="006A7771"/>
    <w:rsid w:val="006A7E95"/>
    <w:rsid w:val="006B0F11"/>
    <w:rsid w:val="006B1075"/>
    <w:rsid w:val="006B12EF"/>
    <w:rsid w:val="006B2A7E"/>
    <w:rsid w:val="006B3B4D"/>
    <w:rsid w:val="006B3BA1"/>
    <w:rsid w:val="006B453D"/>
    <w:rsid w:val="006B4B3B"/>
    <w:rsid w:val="006B566E"/>
    <w:rsid w:val="006B5AF0"/>
    <w:rsid w:val="006B6FFB"/>
    <w:rsid w:val="006B74B9"/>
    <w:rsid w:val="006B7E48"/>
    <w:rsid w:val="006C06B2"/>
    <w:rsid w:val="006C0F22"/>
    <w:rsid w:val="006C11A2"/>
    <w:rsid w:val="006C1812"/>
    <w:rsid w:val="006C1D92"/>
    <w:rsid w:val="006C1FDB"/>
    <w:rsid w:val="006C2D26"/>
    <w:rsid w:val="006C34E7"/>
    <w:rsid w:val="006C37FF"/>
    <w:rsid w:val="006C3935"/>
    <w:rsid w:val="006C56DE"/>
    <w:rsid w:val="006C6805"/>
    <w:rsid w:val="006C6ABF"/>
    <w:rsid w:val="006C76E4"/>
    <w:rsid w:val="006D047F"/>
    <w:rsid w:val="006D0D5C"/>
    <w:rsid w:val="006D14B1"/>
    <w:rsid w:val="006D16E6"/>
    <w:rsid w:val="006D18EE"/>
    <w:rsid w:val="006D2171"/>
    <w:rsid w:val="006D26F5"/>
    <w:rsid w:val="006D2A8A"/>
    <w:rsid w:val="006D2AE6"/>
    <w:rsid w:val="006D348C"/>
    <w:rsid w:val="006D3944"/>
    <w:rsid w:val="006D4523"/>
    <w:rsid w:val="006D45A1"/>
    <w:rsid w:val="006D4673"/>
    <w:rsid w:val="006D4695"/>
    <w:rsid w:val="006D48C7"/>
    <w:rsid w:val="006D4CD4"/>
    <w:rsid w:val="006D5372"/>
    <w:rsid w:val="006D5C34"/>
    <w:rsid w:val="006D68F8"/>
    <w:rsid w:val="006D6EA0"/>
    <w:rsid w:val="006D76B4"/>
    <w:rsid w:val="006D77F5"/>
    <w:rsid w:val="006D7BEC"/>
    <w:rsid w:val="006E0398"/>
    <w:rsid w:val="006E19BA"/>
    <w:rsid w:val="006E1BA0"/>
    <w:rsid w:val="006E2137"/>
    <w:rsid w:val="006E2649"/>
    <w:rsid w:val="006E2AA1"/>
    <w:rsid w:val="006E2B85"/>
    <w:rsid w:val="006E4A14"/>
    <w:rsid w:val="006E50BF"/>
    <w:rsid w:val="006E56EA"/>
    <w:rsid w:val="006E5B29"/>
    <w:rsid w:val="006E63DE"/>
    <w:rsid w:val="006E6545"/>
    <w:rsid w:val="006E6CC3"/>
    <w:rsid w:val="006E72DF"/>
    <w:rsid w:val="006E7B17"/>
    <w:rsid w:val="006F0681"/>
    <w:rsid w:val="006F07EA"/>
    <w:rsid w:val="006F0ABB"/>
    <w:rsid w:val="006F16C9"/>
    <w:rsid w:val="006F1B47"/>
    <w:rsid w:val="006F24F6"/>
    <w:rsid w:val="006F289F"/>
    <w:rsid w:val="006F354F"/>
    <w:rsid w:val="006F3B30"/>
    <w:rsid w:val="006F3D95"/>
    <w:rsid w:val="006F4B1E"/>
    <w:rsid w:val="006F5073"/>
    <w:rsid w:val="006F65A9"/>
    <w:rsid w:val="006F79F2"/>
    <w:rsid w:val="006F7D3E"/>
    <w:rsid w:val="00700848"/>
    <w:rsid w:val="00700F41"/>
    <w:rsid w:val="007011A0"/>
    <w:rsid w:val="00701267"/>
    <w:rsid w:val="00701EB5"/>
    <w:rsid w:val="00702190"/>
    <w:rsid w:val="00702C17"/>
    <w:rsid w:val="00703DFC"/>
    <w:rsid w:val="007040B7"/>
    <w:rsid w:val="00705448"/>
    <w:rsid w:val="007060DD"/>
    <w:rsid w:val="00706542"/>
    <w:rsid w:val="007069C3"/>
    <w:rsid w:val="00706B63"/>
    <w:rsid w:val="00706BB0"/>
    <w:rsid w:val="00706C90"/>
    <w:rsid w:val="00706DCE"/>
    <w:rsid w:val="007079A4"/>
    <w:rsid w:val="00707F46"/>
    <w:rsid w:val="00710082"/>
    <w:rsid w:val="0071047A"/>
    <w:rsid w:val="0071075E"/>
    <w:rsid w:val="0071118B"/>
    <w:rsid w:val="0071124E"/>
    <w:rsid w:val="007124BB"/>
    <w:rsid w:val="00712AF2"/>
    <w:rsid w:val="0071362B"/>
    <w:rsid w:val="00713A73"/>
    <w:rsid w:val="00713CF8"/>
    <w:rsid w:val="00714168"/>
    <w:rsid w:val="00714494"/>
    <w:rsid w:val="00714939"/>
    <w:rsid w:val="00714AA6"/>
    <w:rsid w:val="00714F51"/>
    <w:rsid w:val="0071505F"/>
    <w:rsid w:val="007150C5"/>
    <w:rsid w:val="00715580"/>
    <w:rsid w:val="00715629"/>
    <w:rsid w:val="007156B9"/>
    <w:rsid w:val="00715A87"/>
    <w:rsid w:val="00716777"/>
    <w:rsid w:val="00717F23"/>
    <w:rsid w:val="00720A64"/>
    <w:rsid w:val="00720C74"/>
    <w:rsid w:val="007210A9"/>
    <w:rsid w:val="007210E7"/>
    <w:rsid w:val="007211ED"/>
    <w:rsid w:val="00721AA4"/>
    <w:rsid w:val="00721D71"/>
    <w:rsid w:val="007227DD"/>
    <w:rsid w:val="007231CC"/>
    <w:rsid w:val="00723B02"/>
    <w:rsid w:val="00723E45"/>
    <w:rsid w:val="00723F7A"/>
    <w:rsid w:val="007242E3"/>
    <w:rsid w:val="00724624"/>
    <w:rsid w:val="00724C1E"/>
    <w:rsid w:val="0072502F"/>
    <w:rsid w:val="007256C4"/>
    <w:rsid w:val="007265A1"/>
    <w:rsid w:val="00726A4C"/>
    <w:rsid w:val="007274CD"/>
    <w:rsid w:val="00727F55"/>
    <w:rsid w:val="007306A6"/>
    <w:rsid w:val="00730BE9"/>
    <w:rsid w:val="00731EAA"/>
    <w:rsid w:val="00732350"/>
    <w:rsid w:val="00733B88"/>
    <w:rsid w:val="00733D84"/>
    <w:rsid w:val="007343B8"/>
    <w:rsid w:val="00734B00"/>
    <w:rsid w:val="00734B0C"/>
    <w:rsid w:val="0073507A"/>
    <w:rsid w:val="007355D5"/>
    <w:rsid w:val="00735DDF"/>
    <w:rsid w:val="007362CD"/>
    <w:rsid w:val="00737283"/>
    <w:rsid w:val="007375E4"/>
    <w:rsid w:val="0073780B"/>
    <w:rsid w:val="00737AAB"/>
    <w:rsid w:val="007406FD"/>
    <w:rsid w:val="007413D8"/>
    <w:rsid w:val="0074183F"/>
    <w:rsid w:val="007421B9"/>
    <w:rsid w:val="007430E9"/>
    <w:rsid w:val="007436EA"/>
    <w:rsid w:val="00744894"/>
    <w:rsid w:val="00744CA4"/>
    <w:rsid w:val="00744F13"/>
    <w:rsid w:val="007454BF"/>
    <w:rsid w:val="00745889"/>
    <w:rsid w:val="007502D2"/>
    <w:rsid w:val="00750A2D"/>
    <w:rsid w:val="00750B9C"/>
    <w:rsid w:val="00750FD9"/>
    <w:rsid w:val="007513B7"/>
    <w:rsid w:val="007515D3"/>
    <w:rsid w:val="00751EDC"/>
    <w:rsid w:val="0075204A"/>
    <w:rsid w:val="0075238E"/>
    <w:rsid w:val="007525C1"/>
    <w:rsid w:val="007536F2"/>
    <w:rsid w:val="00754B79"/>
    <w:rsid w:val="00755012"/>
    <w:rsid w:val="00755697"/>
    <w:rsid w:val="00755AD3"/>
    <w:rsid w:val="00756459"/>
    <w:rsid w:val="00756A58"/>
    <w:rsid w:val="00760132"/>
    <w:rsid w:val="00760269"/>
    <w:rsid w:val="007606A6"/>
    <w:rsid w:val="00761046"/>
    <w:rsid w:val="007617E8"/>
    <w:rsid w:val="007624FF"/>
    <w:rsid w:val="00762B19"/>
    <w:rsid w:val="00762C94"/>
    <w:rsid w:val="00762F0C"/>
    <w:rsid w:val="0076332D"/>
    <w:rsid w:val="0076357A"/>
    <w:rsid w:val="0076402B"/>
    <w:rsid w:val="0076457D"/>
    <w:rsid w:val="00764C50"/>
    <w:rsid w:val="007651BA"/>
    <w:rsid w:val="007652F4"/>
    <w:rsid w:val="0076549D"/>
    <w:rsid w:val="00765A85"/>
    <w:rsid w:val="00765B44"/>
    <w:rsid w:val="007708E8"/>
    <w:rsid w:val="00771E5E"/>
    <w:rsid w:val="00772056"/>
    <w:rsid w:val="00772ADB"/>
    <w:rsid w:val="0077300B"/>
    <w:rsid w:val="00773F72"/>
    <w:rsid w:val="007744B1"/>
    <w:rsid w:val="007753BF"/>
    <w:rsid w:val="007764AD"/>
    <w:rsid w:val="007769F8"/>
    <w:rsid w:val="00776C6B"/>
    <w:rsid w:val="00776D34"/>
    <w:rsid w:val="007779D6"/>
    <w:rsid w:val="00777E51"/>
    <w:rsid w:val="00777EC3"/>
    <w:rsid w:val="00777EF2"/>
    <w:rsid w:val="007803C4"/>
    <w:rsid w:val="007807D8"/>
    <w:rsid w:val="00780A3A"/>
    <w:rsid w:val="00780C6D"/>
    <w:rsid w:val="00780E53"/>
    <w:rsid w:val="00780E5C"/>
    <w:rsid w:val="00781203"/>
    <w:rsid w:val="0078130C"/>
    <w:rsid w:val="0078168F"/>
    <w:rsid w:val="007816AA"/>
    <w:rsid w:val="0078320E"/>
    <w:rsid w:val="007832AB"/>
    <w:rsid w:val="00784565"/>
    <w:rsid w:val="007846FB"/>
    <w:rsid w:val="0078485B"/>
    <w:rsid w:val="00785F95"/>
    <w:rsid w:val="00786066"/>
    <w:rsid w:val="0078617C"/>
    <w:rsid w:val="00786568"/>
    <w:rsid w:val="00786614"/>
    <w:rsid w:val="00786D04"/>
    <w:rsid w:val="00787F39"/>
    <w:rsid w:val="00790BC9"/>
    <w:rsid w:val="00791160"/>
    <w:rsid w:val="00791B6C"/>
    <w:rsid w:val="00791F5C"/>
    <w:rsid w:val="00792041"/>
    <w:rsid w:val="007927A1"/>
    <w:rsid w:val="00792A8F"/>
    <w:rsid w:val="007932A5"/>
    <w:rsid w:val="00793AC4"/>
    <w:rsid w:val="00793DBE"/>
    <w:rsid w:val="0079400E"/>
    <w:rsid w:val="0079413E"/>
    <w:rsid w:val="007941E5"/>
    <w:rsid w:val="0079457B"/>
    <w:rsid w:val="00794832"/>
    <w:rsid w:val="00794EA5"/>
    <w:rsid w:val="007960AC"/>
    <w:rsid w:val="007A0116"/>
    <w:rsid w:val="007A028A"/>
    <w:rsid w:val="007A07CD"/>
    <w:rsid w:val="007A09F5"/>
    <w:rsid w:val="007A1873"/>
    <w:rsid w:val="007A3F44"/>
    <w:rsid w:val="007A726C"/>
    <w:rsid w:val="007A7869"/>
    <w:rsid w:val="007B00D0"/>
    <w:rsid w:val="007B03F2"/>
    <w:rsid w:val="007B13C8"/>
    <w:rsid w:val="007B1B30"/>
    <w:rsid w:val="007B1B44"/>
    <w:rsid w:val="007B309B"/>
    <w:rsid w:val="007B40CC"/>
    <w:rsid w:val="007B4F87"/>
    <w:rsid w:val="007B6501"/>
    <w:rsid w:val="007B6838"/>
    <w:rsid w:val="007B760F"/>
    <w:rsid w:val="007B7659"/>
    <w:rsid w:val="007C077E"/>
    <w:rsid w:val="007C096C"/>
    <w:rsid w:val="007C1878"/>
    <w:rsid w:val="007C198D"/>
    <w:rsid w:val="007C1C78"/>
    <w:rsid w:val="007C1D97"/>
    <w:rsid w:val="007C2651"/>
    <w:rsid w:val="007C26B3"/>
    <w:rsid w:val="007C35C9"/>
    <w:rsid w:val="007C41B6"/>
    <w:rsid w:val="007C43B5"/>
    <w:rsid w:val="007C4E5E"/>
    <w:rsid w:val="007C6233"/>
    <w:rsid w:val="007C6543"/>
    <w:rsid w:val="007C6835"/>
    <w:rsid w:val="007C6F8F"/>
    <w:rsid w:val="007D064F"/>
    <w:rsid w:val="007D112E"/>
    <w:rsid w:val="007D1977"/>
    <w:rsid w:val="007D2178"/>
    <w:rsid w:val="007D25D1"/>
    <w:rsid w:val="007D28E3"/>
    <w:rsid w:val="007D2AF3"/>
    <w:rsid w:val="007D4188"/>
    <w:rsid w:val="007D4499"/>
    <w:rsid w:val="007D4A82"/>
    <w:rsid w:val="007D5E88"/>
    <w:rsid w:val="007D64CD"/>
    <w:rsid w:val="007D6E46"/>
    <w:rsid w:val="007D6E50"/>
    <w:rsid w:val="007D72AF"/>
    <w:rsid w:val="007D7696"/>
    <w:rsid w:val="007D78DD"/>
    <w:rsid w:val="007D7C12"/>
    <w:rsid w:val="007D7E80"/>
    <w:rsid w:val="007E0E80"/>
    <w:rsid w:val="007E2480"/>
    <w:rsid w:val="007E3079"/>
    <w:rsid w:val="007E45B4"/>
    <w:rsid w:val="007E4E07"/>
    <w:rsid w:val="007E5F0C"/>
    <w:rsid w:val="007E63D6"/>
    <w:rsid w:val="007E6AFA"/>
    <w:rsid w:val="007E6C2B"/>
    <w:rsid w:val="007E6C74"/>
    <w:rsid w:val="007E7640"/>
    <w:rsid w:val="007E7823"/>
    <w:rsid w:val="007E7CC7"/>
    <w:rsid w:val="007E7DE1"/>
    <w:rsid w:val="007F0459"/>
    <w:rsid w:val="007F06E1"/>
    <w:rsid w:val="007F1328"/>
    <w:rsid w:val="007F3C5F"/>
    <w:rsid w:val="007F47E3"/>
    <w:rsid w:val="007F4B1D"/>
    <w:rsid w:val="007F54A7"/>
    <w:rsid w:val="007F5801"/>
    <w:rsid w:val="007F62AA"/>
    <w:rsid w:val="007F69AF"/>
    <w:rsid w:val="007F735D"/>
    <w:rsid w:val="008000BD"/>
    <w:rsid w:val="008002F3"/>
    <w:rsid w:val="00800CBF"/>
    <w:rsid w:val="008010F2"/>
    <w:rsid w:val="008011A7"/>
    <w:rsid w:val="00801EAB"/>
    <w:rsid w:val="00802305"/>
    <w:rsid w:val="0080287B"/>
    <w:rsid w:val="008030CC"/>
    <w:rsid w:val="008030E1"/>
    <w:rsid w:val="00803A33"/>
    <w:rsid w:val="00803B23"/>
    <w:rsid w:val="00803C27"/>
    <w:rsid w:val="00803CFE"/>
    <w:rsid w:val="00803F23"/>
    <w:rsid w:val="008040B0"/>
    <w:rsid w:val="00805BB4"/>
    <w:rsid w:val="00806110"/>
    <w:rsid w:val="00806338"/>
    <w:rsid w:val="00807FD7"/>
    <w:rsid w:val="00811C1D"/>
    <w:rsid w:val="00811C6B"/>
    <w:rsid w:val="008137A8"/>
    <w:rsid w:val="00816257"/>
    <w:rsid w:val="00816851"/>
    <w:rsid w:val="00817C51"/>
    <w:rsid w:val="00821967"/>
    <w:rsid w:val="0082199E"/>
    <w:rsid w:val="00821A67"/>
    <w:rsid w:val="00821E93"/>
    <w:rsid w:val="00822D91"/>
    <w:rsid w:val="008235B8"/>
    <w:rsid w:val="00823733"/>
    <w:rsid w:val="00823C3B"/>
    <w:rsid w:val="008240BD"/>
    <w:rsid w:val="00825E88"/>
    <w:rsid w:val="00826E3D"/>
    <w:rsid w:val="00826EDA"/>
    <w:rsid w:val="00827583"/>
    <w:rsid w:val="00827F85"/>
    <w:rsid w:val="00830AB1"/>
    <w:rsid w:val="00830E38"/>
    <w:rsid w:val="0083129B"/>
    <w:rsid w:val="0083385E"/>
    <w:rsid w:val="0083395F"/>
    <w:rsid w:val="00833A6A"/>
    <w:rsid w:val="00833EBB"/>
    <w:rsid w:val="00834D93"/>
    <w:rsid w:val="0083513E"/>
    <w:rsid w:val="00835248"/>
    <w:rsid w:val="008357A9"/>
    <w:rsid w:val="00836060"/>
    <w:rsid w:val="008360A4"/>
    <w:rsid w:val="0083618C"/>
    <w:rsid w:val="008363E6"/>
    <w:rsid w:val="0083689B"/>
    <w:rsid w:val="00836A8A"/>
    <w:rsid w:val="00837568"/>
    <w:rsid w:val="00840B37"/>
    <w:rsid w:val="0084219B"/>
    <w:rsid w:val="00842291"/>
    <w:rsid w:val="008428CD"/>
    <w:rsid w:val="00843038"/>
    <w:rsid w:val="00843F1E"/>
    <w:rsid w:val="00844B3A"/>
    <w:rsid w:val="00845318"/>
    <w:rsid w:val="008460FF"/>
    <w:rsid w:val="00846DEB"/>
    <w:rsid w:val="00846E08"/>
    <w:rsid w:val="00847FA8"/>
    <w:rsid w:val="00850844"/>
    <w:rsid w:val="00850B63"/>
    <w:rsid w:val="00850DE6"/>
    <w:rsid w:val="00850FF0"/>
    <w:rsid w:val="00851385"/>
    <w:rsid w:val="00852A8C"/>
    <w:rsid w:val="008530CA"/>
    <w:rsid w:val="00854C24"/>
    <w:rsid w:val="008555B4"/>
    <w:rsid w:val="00855696"/>
    <w:rsid w:val="008556AD"/>
    <w:rsid w:val="00855D44"/>
    <w:rsid w:val="00856286"/>
    <w:rsid w:val="00860A21"/>
    <w:rsid w:val="00860DF0"/>
    <w:rsid w:val="0086119B"/>
    <w:rsid w:val="00861421"/>
    <w:rsid w:val="00861746"/>
    <w:rsid w:val="00861C5E"/>
    <w:rsid w:val="00861F26"/>
    <w:rsid w:val="00862659"/>
    <w:rsid w:val="00862BDC"/>
    <w:rsid w:val="00862C53"/>
    <w:rsid w:val="00862CA5"/>
    <w:rsid w:val="00862E73"/>
    <w:rsid w:val="00862EE7"/>
    <w:rsid w:val="00863A53"/>
    <w:rsid w:val="00864A69"/>
    <w:rsid w:val="0086611A"/>
    <w:rsid w:val="00866ED7"/>
    <w:rsid w:val="008670B8"/>
    <w:rsid w:val="00867429"/>
    <w:rsid w:val="00867615"/>
    <w:rsid w:val="008700A1"/>
    <w:rsid w:val="00870891"/>
    <w:rsid w:val="00870C16"/>
    <w:rsid w:val="008712EF"/>
    <w:rsid w:val="0087165C"/>
    <w:rsid w:val="00872005"/>
    <w:rsid w:val="0087202E"/>
    <w:rsid w:val="00872283"/>
    <w:rsid w:val="00872401"/>
    <w:rsid w:val="0087274A"/>
    <w:rsid w:val="008729D3"/>
    <w:rsid w:val="00873C84"/>
    <w:rsid w:val="008748D4"/>
    <w:rsid w:val="0087742A"/>
    <w:rsid w:val="00877DD5"/>
    <w:rsid w:val="00877F8C"/>
    <w:rsid w:val="00880C97"/>
    <w:rsid w:val="00880F89"/>
    <w:rsid w:val="008810AC"/>
    <w:rsid w:val="008815DD"/>
    <w:rsid w:val="00882537"/>
    <w:rsid w:val="00882C87"/>
    <w:rsid w:val="00883422"/>
    <w:rsid w:val="00883A53"/>
    <w:rsid w:val="008844C4"/>
    <w:rsid w:val="0088480E"/>
    <w:rsid w:val="00885661"/>
    <w:rsid w:val="008868E5"/>
    <w:rsid w:val="00886972"/>
    <w:rsid w:val="00886AAE"/>
    <w:rsid w:val="008871D7"/>
    <w:rsid w:val="008878CB"/>
    <w:rsid w:val="008901F1"/>
    <w:rsid w:val="00890370"/>
    <w:rsid w:val="00890A06"/>
    <w:rsid w:val="00890FC4"/>
    <w:rsid w:val="008917CB"/>
    <w:rsid w:val="00892343"/>
    <w:rsid w:val="00894D6A"/>
    <w:rsid w:val="00895C32"/>
    <w:rsid w:val="00896776"/>
    <w:rsid w:val="00896CB9"/>
    <w:rsid w:val="00896ECA"/>
    <w:rsid w:val="008976C5"/>
    <w:rsid w:val="008978B0"/>
    <w:rsid w:val="008A05A0"/>
    <w:rsid w:val="008A0B02"/>
    <w:rsid w:val="008A0EB9"/>
    <w:rsid w:val="008A139C"/>
    <w:rsid w:val="008A1D77"/>
    <w:rsid w:val="008A2852"/>
    <w:rsid w:val="008A36C5"/>
    <w:rsid w:val="008A411C"/>
    <w:rsid w:val="008A4768"/>
    <w:rsid w:val="008A4D0C"/>
    <w:rsid w:val="008A4F32"/>
    <w:rsid w:val="008A5FFD"/>
    <w:rsid w:val="008A68FD"/>
    <w:rsid w:val="008A6BEF"/>
    <w:rsid w:val="008A6F3A"/>
    <w:rsid w:val="008A75B9"/>
    <w:rsid w:val="008A76BF"/>
    <w:rsid w:val="008B0CA3"/>
    <w:rsid w:val="008B1163"/>
    <w:rsid w:val="008B1921"/>
    <w:rsid w:val="008B2836"/>
    <w:rsid w:val="008B3268"/>
    <w:rsid w:val="008B3557"/>
    <w:rsid w:val="008B35E7"/>
    <w:rsid w:val="008B3C93"/>
    <w:rsid w:val="008B3FBF"/>
    <w:rsid w:val="008B4BEF"/>
    <w:rsid w:val="008B5969"/>
    <w:rsid w:val="008B5E19"/>
    <w:rsid w:val="008B660C"/>
    <w:rsid w:val="008B6E0B"/>
    <w:rsid w:val="008B6E7C"/>
    <w:rsid w:val="008B6F4C"/>
    <w:rsid w:val="008C0024"/>
    <w:rsid w:val="008C0431"/>
    <w:rsid w:val="008C0504"/>
    <w:rsid w:val="008C0E10"/>
    <w:rsid w:val="008C1020"/>
    <w:rsid w:val="008C10DB"/>
    <w:rsid w:val="008C2DEE"/>
    <w:rsid w:val="008C32D8"/>
    <w:rsid w:val="008C42FF"/>
    <w:rsid w:val="008C56B7"/>
    <w:rsid w:val="008C6142"/>
    <w:rsid w:val="008C627A"/>
    <w:rsid w:val="008C6CBA"/>
    <w:rsid w:val="008C6D54"/>
    <w:rsid w:val="008C734F"/>
    <w:rsid w:val="008D01E4"/>
    <w:rsid w:val="008D077C"/>
    <w:rsid w:val="008D0C06"/>
    <w:rsid w:val="008D1271"/>
    <w:rsid w:val="008D173C"/>
    <w:rsid w:val="008D1A0F"/>
    <w:rsid w:val="008D2050"/>
    <w:rsid w:val="008D24FF"/>
    <w:rsid w:val="008D25BE"/>
    <w:rsid w:val="008D3EE6"/>
    <w:rsid w:val="008D4823"/>
    <w:rsid w:val="008D4C88"/>
    <w:rsid w:val="008D4D83"/>
    <w:rsid w:val="008D4F7F"/>
    <w:rsid w:val="008D51FB"/>
    <w:rsid w:val="008D5D93"/>
    <w:rsid w:val="008D6DF1"/>
    <w:rsid w:val="008D6E18"/>
    <w:rsid w:val="008D74D9"/>
    <w:rsid w:val="008D7712"/>
    <w:rsid w:val="008E0AAC"/>
    <w:rsid w:val="008E25A7"/>
    <w:rsid w:val="008E3552"/>
    <w:rsid w:val="008E3DE9"/>
    <w:rsid w:val="008E407C"/>
    <w:rsid w:val="008E48F0"/>
    <w:rsid w:val="008E4A2E"/>
    <w:rsid w:val="008E4D29"/>
    <w:rsid w:val="008E6F76"/>
    <w:rsid w:val="008E7B96"/>
    <w:rsid w:val="008F04DE"/>
    <w:rsid w:val="008F0EA7"/>
    <w:rsid w:val="008F1344"/>
    <w:rsid w:val="008F19C1"/>
    <w:rsid w:val="008F1FCB"/>
    <w:rsid w:val="008F2202"/>
    <w:rsid w:val="008F2299"/>
    <w:rsid w:val="008F32FD"/>
    <w:rsid w:val="008F349A"/>
    <w:rsid w:val="008F3600"/>
    <w:rsid w:val="008F3D46"/>
    <w:rsid w:val="008F3E8D"/>
    <w:rsid w:val="008F5AF4"/>
    <w:rsid w:val="008F5DD3"/>
    <w:rsid w:val="008F7318"/>
    <w:rsid w:val="008F7F22"/>
    <w:rsid w:val="0090021A"/>
    <w:rsid w:val="00901793"/>
    <w:rsid w:val="00901C9B"/>
    <w:rsid w:val="00902239"/>
    <w:rsid w:val="00902379"/>
    <w:rsid w:val="009031C4"/>
    <w:rsid w:val="009032EE"/>
    <w:rsid w:val="00903659"/>
    <w:rsid w:val="009049D7"/>
    <w:rsid w:val="0090503B"/>
    <w:rsid w:val="00905610"/>
    <w:rsid w:val="00905665"/>
    <w:rsid w:val="009066B2"/>
    <w:rsid w:val="00906A14"/>
    <w:rsid w:val="00907D39"/>
    <w:rsid w:val="00910192"/>
    <w:rsid w:val="0091068E"/>
    <w:rsid w:val="00910B2E"/>
    <w:rsid w:val="00910E37"/>
    <w:rsid w:val="00911C8B"/>
    <w:rsid w:val="0091229A"/>
    <w:rsid w:val="009122B1"/>
    <w:rsid w:val="0091275C"/>
    <w:rsid w:val="0091282A"/>
    <w:rsid w:val="009130BA"/>
    <w:rsid w:val="009130FF"/>
    <w:rsid w:val="00913C93"/>
    <w:rsid w:val="00914E8E"/>
    <w:rsid w:val="00914F22"/>
    <w:rsid w:val="0091535A"/>
    <w:rsid w:val="00915C9C"/>
    <w:rsid w:val="00916BCD"/>
    <w:rsid w:val="00917327"/>
    <w:rsid w:val="00917F78"/>
    <w:rsid w:val="0092090E"/>
    <w:rsid w:val="00920A68"/>
    <w:rsid w:val="009211E9"/>
    <w:rsid w:val="0092125B"/>
    <w:rsid w:val="00921966"/>
    <w:rsid w:val="00922EB1"/>
    <w:rsid w:val="00923FA0"/>
    <w:rsid w:val="00924587"/>
    <w:rsid w:val="00924A77"/>
    <w:rsid w:val="009250C9"/>
    <w:rsid w:val="0092528E"/>
    <w:rsid w:val="0092578D"/>
    <w:rsid w:val="0092752D"/>
    <w:rsid w:val="00930280"/>
    <w:rsid w:val="00930D8B"/>
    <w:rsid w:val="00930EED"/>
    <w:rsid w:val="009312AB"/>
    <w:rsid w:val="00931F6F"/>
    <w:rsid w:val="00932032"/>
    <w:rsid w:val="00932809"/>
    <w:rsid w:val="00932969"/>
    <w:rsid w:val="00932E9A"/>
    <w:rsid w:val="00932FDD"/>
    <w:rsid w:val="009332E6"/>
    <w:rsid w:val="00933420"/>
    <w:rsid w:val="00934019"/>
    <w:rsid w:val="00935253"/>
    <w:rsid w:val="00935D46"/>
    <w:rsid w:val="00936079"/>
    <w:rsid w:val="00936998"/>
    <w:rsid w:val="00936A58"/>
    <w:rsid w:val="00936C65"/>
    <w:rsid w:val="009404CF"/>
    <w:rsid w:val="00941381"/>
    <w:rsid w:val="009416D6"/>
    <w:rsid w:val="00941B25"/>
    <w:rsid w:val="00943080"/>
    <w:rsid w:val="009433A3"/>
    <w:rsid w:val="00943757"/>
    <w:rsid w:val="009446E7"/>
    <w:rsid w:val="009450E4"/>
    <w:rsid w:val="00945135"/>
    <w:rsid w:val="009452A8"/>
    <w:rsid w:val="00946C1A"/>
    <w:rsid w:val="00946D3B"/>
    <w:rsid w:val="00950540"/>
    <w:rsid w:val="00950AB1"/>
    <w:rsid w:val="00950B04"/>
    <w:rsid w:val="00950EB5"/>
    <w:rsid w:val="00950F03"/>
    <w:rsid w:val="009511C9"/>
    <w:rsid w:val="009512CA"/>
    <w:rsid w:val="009523EF"/>
    <w:rsid w:val="00953678"/>
    <w:rsid w:val="00953681"/>
    <w:rsid w:val="009536C9"/>
    <w:rsid w:val="00954684"/>
    <w:rsid w:val="00954F2C"/>
    <w:rsid w:val="00955AFF"/>
    <w:rsid w:val="00956D8E"/>
    <w:rsid w:val="00957262"/>
    <w:rsid w:val="0096066E"/>
    <w:rsid w:val="00960982"/>
    <w:rsid w:val="00960CBB"/>
    <w:rsid w:val="009617BA"/>
    <w:rsid w:val="00961BB1"/>
    <w:rsid w:val="009627F4"/>
    <w:rsid w:val="0096308D"/>
    <w:rsid w:val="00963AFF"/>
    <w:rsid w:val="00964A79"/>
    <w:rsid w:val="00964C4A"/>
    <w:rsid w:val="00964C53"/>
    <w:rsid w:val="00965AEE"/>
    <w:rsid w:val="00965B30"/>
    <w:rsid w:val="00966048"/>
    <w:rsid w:val="009669CC"/>
    <w:rsid w:val="00967923"/>
    <w:rsid w:val="00967BF4"/>
    <w:rsid w:val="00967E4E"/>
    <w:rsid w:val="009710FF"/>
    <w:rsid w:val="009712E3"/>
    <w:rsid w:val="00972D63"/>
    <w:rsid w:val="009738EB"/>
    <w:rsid w:val="0097447C"/>
    <w:rsid w:val="00974C9F"/>
    <w:rsid w:val="00974F2B"/>
    <w:rsid w:val="009754F3"/>
    <w:rsid w:val="00977648"/>
    <w:rsid w:val="00977F7B"/>
    <w:rsid w:val="0098057A"/>
    <w:rsid w:val="009820FC"/>
    <w:rsid w:val="00982649"/>
    <w:rsid w:val="00982A24"/>
    <w:rsid w:val="00982B97"/>
    <w:rsid w:val="00982BAE"/>
    <w:rsid w:val="00983005"/>
    <w:rsid w:val="0098315C"/>
    <w:rsid w:val="009833A0"/>
    <w:rsid w:val="00983772"/>
    <w:rsid w:val="00985217"/>
    <w:rsid w:val="0098535D"/>
    <w:rsid w:val="009859BE"/>
    <w:rsid w:val="0098627E"/>
    <w:rsid w:val="00986503"/>
    <w:rsid w:val="0098736E"/>
    <w:rsid w:val="009878FE"/>
    <w:rsid w:val="009912A7"/>
    <w:rsid w:val="00992A31"/>
    <w:rsid w:val="00992ACD"/>
    <w:rsid w:val="00994547"/>
    <w:rsid w:val="009949AE"/>
    <w:rsid w:val="0099561D"/>
    <w:rsid w:val="00995A4B"/>
    <w:rsid w:val="009A0EF5"/>
    <w:rsid w:val="009A16EF"/>
    <w:rsid w:val="009A2D84"/>
    <w:rsid w:val="009A31DD"/>
    <w:rsid w:val="009A323D"/>
    <w:rsid w:val="009A4A05"/>
    <w:rsid w:val="009A58CD"/>
    <w:rsid w:val="009A69EB"/>
    <w:rsid w:val="009A7211"/>
    <w:rsid w:val="009B03F8"/>
    <w:rsid w:val="009B08BE"/>
    <w:rsid w:val="009B0AF4"/>
    <w:rsid w:val="009B1842"/>
    <w:rsid w:val="009B1E6E"/>
    <w:rsid w:val="009B2F79"/>
    <w:rsid w:val="009B30D4"/>
    <w:rsid w:val="009B3B71"/>
    <w:rsid w:val="009B404B"/>
    <w:rsid w:val="009B4370"/>
    <w:rsid w:val="009B4B3A"/>
    <w:rsid w:val="009B544E"/>
    <w:rsid w:val="009B583A"/>
    <w:rsid w:val="009B6262"/>
    <w:rsid w:val="009B6AAF"/>
    <w:rsid w:val="009B747E"/>
    <w:rsid w:val="009B786E"/>
    <w:rsid w:val="009C05F3"/>
    <w:rsid w:val="009C0ADA"/>
    <w:rsid w:val="009C0B4F"/>
    <w:rsid w:val="009C0B66"/>
    <w:rsid w:val="009C16FB"/>
    <w:rsid w:val="009C23BB"/>
    <w:rsid w:val="009C27C6"/>
    <w:rsid w:val="009C2BCA"/>
    <w:rsid w:val="009C319D"/>
    <w:rsid w:val="009C4485"/>
    <w:rsid w:val="009C4649"/>
    <w:rsid w:val="009C48F6"/>
    <w:rsid w:val="009C5A42"/>
    <w:rsid w:val="009C5B48"/>
    <w:rsid w:val="009C5BD6"/>
    <w:rsid w:val="009C6000"/>
    <w:rsid w:val="009C657F"/>
    <w:rsid w:val="009C6DCC"/>
    <w:rsid w:val="009C740A"/>
    <w:rsid w:val="009C7F1E"/>
    <w:rsid w:val="009D096C"/>
    <w:rsid w:val="009D1C98"/>
    <w:rsid w:val="009D2753"/>
    <w:rsid w:val="009D4260"/>
    <w:rsid w:val="009D47C6"/>
    <w:rsid w:val="009D5483"/>
    <w:rsid w:val="009D6F18"/>
    <w:rsid w:val="009D702B"/>
    <w:rsid w:val="009E0066"/>
    <w:rsid w:val="009E027F"/>
    <w:rsid w:val="009E0380"/>
    <w:rsid w:val="009E081C"/>
    <w:rsid w:val="009E113C"/>
    <w:rsid w:val="009E127D"/>
    <w:rsid w:val="009E1362"/>
    <w:rsid w:val="009E14E2"/>
    <w:rsid w:val="009E1941"/>
    <w:rsid w:val="009E1CEB"/>
    <w:rsid w:val="009E1F09"/>
    <w:rsid w:val="009E1F7D"/>
    <w:rsid w:val="009E2505"/>
    <w:rsid w:val="009E2666"/>
    <w:rsid w:val="009E2686"/>
    <w:rsid w:val="009E2DC0"/>
    <w:rsid w:val="009E3696"/>
    <w:rsid w:val="009E3B28"/>
    <w:rsid w:val="009E4167"/>
    <w:rsid w:val="009E44D2"/>
    <w:rsid w:val="009E51D4"/>
    <w:rsid w:val="009E558D"/>
    <w:rsid w:val="009E5718"/>
    <w:rsid w:val="009E5A45"/>
    <w:rsid w:val="009E5D22"/>
    <w:rsid w:val="009E61DB"/>
    <w:rsid w:val="009F0048"/>
    <w:rsid w:val="009F0372"/>
    <w:rsid w:val="009F03A2"/>
    <w:rsid w:val="009F0613"/>
    <w:rsid w:val="009F10AE"/>
    <w:rsid w:val="009F25BE"/>
    <w:rsid w:val="009F261F"/>
    <w:rsid w:val="009F3DFD"/>
    <w:rsid w:val="009F3E92"/>
    <w:rsid w:val="009F3F03"/>
    <w:rsid w:val="009F5DFE"/>
    <w:rsid w:val="009F6788"/>
    <w:rsid w:val="009F69C4"/>
    <w:rsid w:val="009F70E5"/>
    <w:rsid w:val="009F7CC6"/>
    <w:rsid w:val="00A0070B"/>
    <w:rsid w:val="00A00886"/>
    <w:rsid w:val="00A010D9"/>
    <w:rsid w:val="00A01AE0"/>
    <w:rsid w:val="00A02300"/>
    <w:rsid w:val="00A040BE"/>
    <w:rsid w:val="00A057A6"/>
    <w:rsid w:val="00A07697"/>
    <w:rsid w:val="00A0795E"/>
    <w:rsid w:val="00A07DF2"/>
    <w:rsid w:val="00A103DF"/>
    <w:rsid w:val="00A14056"/>
    <w:rsid w:val="00A14B85"/>
    <w:rsid w:val="00A14F40"/>
    <w:rsid w:val="00A15187"/>
    <w:rsid w:val="00A15199"/>
    <w:rsid w:val="00A156AC"/>
    <w:rsid w:val="00A15FB0"/>
    <w:rsid w:val="00A16B93"/>
    <w:rsid w:val="00A17691"/>
    <w:rsid w:val="00A17ACE"/>
    <w:rsid w:val="00A17BB4"/>
    <w:rsid w:val="00A17FBA"/>
    <w:rsid w:val="00A201FF"/>
    <w:rsid w:val="00A20B26"/>
    <w:rsid w:val="00A2112D"/>
    <w:rsid w:val="00A21B11"/>
    <w:rsid w:val="00A21F4F"/>
    <w:rsid w:val="00A223DD"/>
    <w:rsid w:val="00A22A54"/>
    <w:rsid w:val="00A23A95"/>
    <w:rsid w:val="00A245E6"/>
    <w:rsid w:val="00A24FBA"/>
    <w:rsid w:val="00A24FDA"/>
    <w:rsid w:val="00A255B9"/>
    <w:rsid w:val="00A2563E"/>
    <w:rsid w:val="00A25B88"/>
    <w:rsid w:val="00A25C3E"/>
    <w:rsid w:val="00A25E9A"/>
    <w:rsid w:val="00A26885"/>
    <w:rsid w:val="00A26B18"/>
    <w:rsid w:val="00A27ACD"/>
    <w:rsid w:val="00A27C50"/>
    <w:rsid w:val="00A3019F"/>
    <w:rsid w:val="00A31AE8"/>
    <w:rsid w:val="00A31E3F"/>
    <w:rsid w:val="00A31FC7"/>
    <w:rsid w:val="00A321A5"/>
    <w:rsid w:val="00A321F4"/>
    <w:rsid w:val="00A3222B"/>
    <w:rsid w:val="00A32237"/>
    <w:rsid w:val="00A32385"/>
    <w:rsid w:val="00A32783"/>
    <w:rsid w:val="00A33323"/>
    <w:rsid w:val="00A33EDC"/>
    <w:rsid w:val="00A33F38"/>
    <w:rsid w:val="00A33F3D"/>
    <w:rsid w:val="00A34B0F"/>
    <w:rsid w:val="00A3505B"/>
    <w:rsid w:val="00A361C0"/>
    <w:rsid w:val="00A362C1"/>
    <w:rsid w:val="00A376D8"/>
    <w:rsid w:val="00A37DAE"/>
    <w:rsid w:val="00A408C0"/>
    <w:rsid w:val="00A40BAD"/>
    <w:rsid w:val="00A420A2"/>
    <w:rsid w:val="00A42159"/>
    <w:rsid w:val="00A43E4C"/>
    <w:rsid w:val="00A44F2C"/>
    <w:rsid w:val="00A45A9D"/>
    <w:rsid w:val="00A46110"/>
    <w:rsid w:val="00A46A0B"/>
    <w:rsid w:val="00A46B39"/>
    <w:rsid w:val="00A4776B"/>
    <w:rsid w:val="00A47854"/>
    <w:rsid w:val="00A47A2A"/>
    <w:rsid w:val="00A50D93"/>
    <w:rsid w:val="00A50EA7"/>
    <w:rsid w:val="00A52F84"/>
    <w:rsid w:val="00A55539"/>
    <w:rsid w:val="00A56104"/>
    <w:rsid w:val="00A561C7"/>
    <w:rsid w:val="00A56238"/>
    <w:rsid w:val="00A564CC"/>
    <w:rsid w:val="00A56A5C"/>
    <w:rsid w:val="00A56C35"/>
    <w:rsid w:val="00A56EA1"/>
    <w:rsid w:val="00A604A1"/>
    <w:rsid w:val="00A61117"/>
    <w:rsid w:val="00A613FF"/>
    <w:rsid w:val="00A62301"/>
    <w:rsid w:val="00A625A0"/>
    <w:rsid w:val="00A62AA9"/>
    <w:rsid w:val="00A62BB6"/>
    <w:rsid w:val="00A62DD8"/>
    <w:rsid w:val="00A62DF7"/>
    <w:rsid w:val="00A643A4"/>
    <w:rsid w:val="00A648A4"/>
    <w:rsid w:val="00A6600C"/>
    <w:rsid w:val="00A662F9"/>
    <w:rsid w:val="00A664F9"/>
    <w:rsid w:val="00A6658B"/>
    <w:rsid w:val="00A66EFC"/>
    <w:rsid w:val="00A673DB"/>
    <w:rsid w:val="00A6754E"/>
    <w:rsid w:val="00A70B06"/>
    <w:rsid w:val="00A7148E"/>
    <w:rsid w:val="00A71916"/>
    <w:rsid w:val="00A73885"/>
    <w:rsid w:val="00A73BC1"/>
    <w:rsid w:val="00A7439C"/>
    <w:rsid w:val="00A75B29"/>
    <w:rsid w:val="00A76E92"/>
    <w:rsid w:val="00A77820"/>
    <w:rsid w:val="00A77E00"/>
    <w:rsid w:val="00A77EC5"/>
    <w:rsid w:val="00A804B1"/>
    <w:rsid w:val="00A80B81"/>
    <w:rsid w:val="00A81215"/>
    <w:rsid w:val="00A81D14"/>
    <w:rsid w:val="00A821F6"/>
    <w:rsid w:val="00A82AF4"/>
    <w:rsid w:val="00A82DE2"/>
    <w:rsid w:val="00A83054"/>
    <w:rsid w:val="00A8306B"/>
    <w:rsid w:val="00A8327C"/>
    <w:rsid w:val="00A83397"/>
    <w:rsid w:val="00A83666"/>
    <w:rsid w:val="00A8374C"/>
    <w:rsid w:val="00A83C73"/>
    <w:rsid w:val="00A8524D"/>
    <w:rsid w:val="00A85A63"/>
    <w:rsid w:val="00A86825"/>
    <w:rsid w:val="00A86829"/>
    <w:rsid w:val="00A87EC5"/>
    <w:rsid w:val="00A907EA"/>
    <w:rsid w:val="00A91271"/>
    <w:rsid w:val="00A91941"/>
    <w:rsid w:val="00A93BAE"/>
    <w:rsid w:val="00A9445D"/>
    <w:rsid w:val="00A94D36"/>
    <w:rsid w:val="00A95EE5"/>
    <w:rsid w:val="00A96375"/>
    <w:rsid w:val="00AA0521"/>
    <w:rsid w:val="00AA1789"/>
    <w:rsid w:val="00AA262A"/>
    <w:rsid w:val="00AA3D4A"/>
    <w:rsid w:val="00AA4356"/>
    <w:rsid w:val="00AA4754"/>
    <w:rsid w:val="00AA4BFB"/>
    <w:rsid w:val="00AA5328"/>
    <w:rsid w:val="00AA5B9C"/>
    <w:rsid w:val="00AA5BA6"/>
    <w:rsid w:val="00AA683B"/>
    <w:rsid w:val="00AA6917"/>
    <w:rsid w:val="00AA7551"/>
    <w:rsid w:val="00AA7E2B"/>
    <w:rsid w:val="00AA7E5E"/>
    <w:rsid w:val="00AB013A"/>
    <w:rsid w:val="00AB041A"/>
    <w:rsid w:val="00AB0BE2"/>
    <w:rsid w:val="00AB174E"/>
    <w:rsid w:val="00AB1788"/>
    <w:rsid w:val="00AB1EE5"/>
    <w:rsid w:val="00AB23C2"/>
    <w:rsid w:val="00AB2586"/>
    <w:rsid w:val="00AB2A70"/>
    <w:rsid w:val="00AB2D07"/>
    <w:rsid w:val="00AB2F90"/>
    <w:rsid w:val="00AB3650"/>
    <w:rsid w:val="00AB3FFF"/>
    <w:rsid w:val="00AB42DE"/>
    <w:rsid w:val="00AB457A"/>
    <w:rsid w:val="00AB466B"/>
    <w:rsid w:val="00AB4808"/>
    <w:rsid w:val="00AB54CB"/>
    <w:rsid w:val="00AB5EB2"/>
    <w:rsid w:val="00AB6B01"/>
    <w:rsid w:val="00AB6DFD"/>
    <w:rsid w:val="00AB70F1"/>
    <w:rsid w:val="00AB7EA2"/>
    <w:rsid w:val="00AC1E5D"/>
    <w:rsid w:val="00AC2950"/>
    <w:rsid w:val="00AC3E24"/>
    <w:rsid w:val="00AC418E"/>
    <w:rsid w:val="00AC457C"/>
    <w:rsid w:val="00AC52E8"/>
    <w:rsid w:val="00AC5D2E"/>
    <w:rsid w:val="00AC642A"/>
    <w:rsid w:val="00AC6A84"/>
    <w:rsid w:val="00AC6DEF"/>
    <w:rsid w:val="00AC6E68"/>
    <w:rsid w:val="00AC784A"/>
    <w:rsid w:val="00AC79FA"/>
    <w:rsid w:val="00AC7D84"/>
    <w:rsid w:val="00AD0F0E"/>
    <w:rsid w:val="00AD14DE"/>
    <w:rsid w:val="00AD1B66"/>
    <w:rsid w:val="00AD1F19"/>
    <w:rsid w:val="00AD2305"/>
    <w:rsid w:val="00AD291A"/>
    <w:rsid w:val="00AD2E9B"/>
    <w:rsid w:val="00AD3F1A"/>
    <w:rsid w:val="00AD5AD4"/>
    <w:rsid w:val="00AD6029"/>
    <w:rsid w:val="00AD604B"/>
    <w:rsid w:val="00AD621F"/>
    <w:rsid w:val="00AD668D"/>
    <w:rsid w:val="00AD692D"/>
    <w:rsid w:val="00AD6B3E"/>
    <w:rsid w:val="00AD7068"/>
    <w:rsid w:val="00AD76E8"/>
    <w:rsid w:val="00AD7A4B"/>
    <w:rsid w:val="00AE0C76"/>
    <w:rsid w:val="00AE2A53"/>
    <w:rsid w:val="00AE2B13"/>
    <w:rsid w:val="00AE2BA0"/>
    <w:rsid w:val="00AE3E97"/>
    <w:rsid w:val="00AE5FA7"/>
    <w:rsid w:val="00AE67C8"/>
    <w:rsid w:val="00AE7785"/>
    <w:rsid w:val="00AF15B8"/>
    <w:rsid w:val="00AF169A"/>
    <w:rsid w:val="00AF1A99"/>
    <w:rsid w:val="00AF1AE5"/>
    <w:rsid w:val="00AF1E8B"/>
    <w:rsid w:val="00AF241F"/>
    <w:rsid w:val="00AF2725"/>
    <w:rsid w:val="00AF2AD0"/>
    <w:rsid w:val="00AF2BA2"/>
    <w:rsid w:val="00AF3075"/>
    <w:rsid w:val="00AF3120"/>
    <w:rsid w:val="00AF34B4"/>
    <w:rsid w:val="00AF4DCA"/>
    <w:rsid w:val="00AF563D"/>
    <w:rsid w:val="00AF5E36"/>
    <w:rsid w:val="00AF7282"/>
    <w:rsid w:val="00AF72A7"/>
    <w:rsid w:val="00AF78D9"/>
    <w:rsid w:val="00B002AF"/>
    <w:rsid w:val="00B009AE"/>
    <w:rsid w:val="00B01117"/>
    <w:rsid w:val="00B011E8"/>
    <w:rsid w:val="00B02C07"/>
    <w:rsid w:val="00B02F3A"/>
    <w:rsid w:val="00B030E5"/>
    <w:rsid w:val="00B032A0"/>
    <w:rsid w:val="00B03FBF"/>
    <w:rsid w:val="00B0422D"/>
    <w:rsid w:val="00B04545"/>
    <w:rsid w:val="00B0458C"/>
    <w:rsid w:val="00B045B9"/>
    <w:rsid w:val="00B04C2D"/>
    <w:rsid w:val="00B04D2C"/>
    <w:rsid w:val="00B055DF"/>
    <w:rsid w:val="00B05E9A"/>
    <w:rsid w:val="00B05FC1"/>
    <w:rsid w:val="00B0610A"/>
    <w:rsid w:val="00B065A3"/>
    <w:rsid w:val="00B06885"/>
    <w:rsid w:val="00B06AB6"/>
    <w:rsid w:val="00B06D1D"/>
    <w:rsid w:val="00B07B67"/>
    <w:rsid w:val="00B11034"/>
    <w:rsid w:val="00B130A8"/>
    <w:rsid w:val="00B13C08"/>
    <w:rsid w:val="00B14A7D"/>
    <w:rsid w:val="00B159C2"/>
    <w:rsid w:val="00B15E26"/>
    <w:rsid w:val="00B1659C"/>
    <w:rsid w:val="00B16C6F"/>
    <w:rsid w:val="00B1746E"/>
    <w:rsid w:val="00B20248"/>
    <w:rsid w:val="00B21289"/>
    <w:rsid w:val="00B2298B"/>
    <w:rsid w:val="00B2369F"/>
    <w:rsid w:val="00B23748"/>
    <w:rsid w:val="00B23972"/>
    <w:rsid w:val="00B23DC0"/>
    <w:rsid w:val="00B24F26"/>
    <w:rsid w:val="00B2514A"/>
    <w:rsid w:val="00B2516F"/>
    <w:rsid w:val="00B25AE8"/>
    <w:rsid w:val="00B260ED"/>
    <w:rsid w:val="00B2628C"/>
    <w:rsid w:val="00B26CCF"/>
    <w:rsid w:val="00B26FFE"/>
    <w:rsid w:val="00B2767E"/>
    <w:rsid w:val="00B310E8"/>
    <w:rsid w:val="00B327ED"/>
    <w:rsid w:val="00B3325E"/>
    <w:rsid w:val="00B33548"/>
    <w:rsid w:val="00B33D28"/>
    <w:rsid w:val="00B34064"/>
    <w:rsid w:val="00B373A4"/>
    <w:rsid w:val="00B376DA"/>
    <w:rsid w:val="00B37843"/>
    <w:rsid w:val="00B4066B"/>
    <w:rsid w:val="00B408FF"/>
    <w:rsid w:val="00B40E73"/>
    <w:rsid w:val="00B41489"/>
    <w:rsid w:val="00B421E9"/>
    <w:rsid w:val="00B4241E"/>
    <w:rsid w:val="00B4292C"/>
    <w:rsid w:val="00B43A4B"/>
    <w:rsid w:val="00B43CF9"/>
    <w:rsid w:val="00B440B1"/>
    <w:rsid w:val="00B44A1A"/>
    <w:rsid w:val="00B44FD3"/>
    <w:rsid w:val="00B45CF8"/>
    <w:rsid w:val="00B46709"/>
    <w:rsid w:val="00B4735C"/>
    <w:rsid w:val="00B473A2"/>
    <w:rsid w:val="00B50926"/>
    <w:rsid w:val="00B52810"/>
    <w:rsid w:val="00B532C3"/>
    <w:rsid w:val="00B545B4"/>
    <w:rsid w:val="00B546BA"/>
    <w:rsid w:val="00B54823"/>
    <w:rsid w:val="00B54A0A"/>
    <w:rsid w:val="00B554FA"/>
    <w:rsid w:val="00B5624D"/>
    <w:rsid w:val="00B56765"/>
    <w:rsid w:val="00B5718E"/>
    <w:rsid w:val="00B577CD"/>
    <w:rsid w:val="00B57C53"/>
    <w:rsid w:val="00B60607"/>
    <w:rsid w:val="00B61F3A"/>
    <w:rsid w:val="00B624CC"/>
    <w:rsid w:val="00B6265A"/>
    <w:rsid w:val="00B630A3"/>
    <w:rsid w:val="00B63931"/>
    <w:rsid w:val="00B6472C"/>
    <w:rsid w:val="00B64E44"/>
    <w:rsid w:val="00B64EB4"/>
    <w:rsid w:val="00B650CA"/>
    <w:rsid w:val="00B65890"/>
    <w:rsid w:val="00B6603E"/>
    <w:rsid w:val="00B66C56"/>
    <w:rsid w:val="00B66EE7"/>
    <w:rsid w:val="00B6762C"/>
    <w:rsid w:val="00B70431"/>
    <w:rsid w:val="00B70B98"/>
    <w:rsid w:val="00B70CED"/>
    <w:rsid w:val="00B70CF2"/>
    <w:rsid w:val="00B7257F"/>
    <w:rsid w:val="00B72AF0"/>
    <w:rsid w:val="00B72EC6"/>
    <w:rsid w:val="00B74C52"/>
    <w:rsid w:val="00B756F2"/>
    <w:rsid w:val="00B7617C"/>
    <w:rsid w:val="00B766CB"/>
    <w:rsid w:val="00B76944"/>
    <w:rsid w:val="00B77AE6"/>
    <w:rsid w:val="00B77B56"/>
    <w:rsid w:val="00B77B76"/>
    <w:rsid w:val="00B77BF5"/>
    <w:rsid w:val="00B8022A"/>
    <w:rsid w:val="00B805CE"/>
    <w:rsid w:val="00B809F2"/>
    <w:rsid w:val="00B8131D"/>
    <w:rsid w:val="00B81533"/>
    <w:rsid w:val="00B821BB"/>
    <w:rsid w:val="00B824F8"/>
    <w:rsid w:val="00B829A4"/>
    <w:rsid w:val="00B82B71"/>
    <w:rsid w:val="00B82C7A"/>
    <w:rsid w:val="00B82D6F"/>
    <w:rsid w:val="00B82DA6"/>
    <w:rsid w:val="00B83C49"/>
    <w:rsid w:val="00B84897"/>
    <w:rsid w:val="00B8542F"/>
    <w:rsid w:val="00B85C66"/>
    <w:rsid w:val="00B863B0"/>
    <w:rsid w:val="00B86B30"/>
    <w:rsid w:val="00B87CB2"/>
    <w:rsid w:val="00B90665"/>
    <w:rsid w:val="00B90A83"/>
    <w:rsid w:val="00B91149"/>
    <w:rsid w:val="00B91E4C"/>
    <w:rsid w:val="00B925D5"/>
    <w:rsid w:val="00B92684"/>
    <w:rsid w:val="00B928FE"/>
    <w:rsid w:val="00B92930"/>
    <w:rsid w:val="00B929DC"/>
    <w:rsid w:val="00B92E3C"/>
    <w:rsid w:val="00B9392C"/>
    <w:rsid w:val="00B93EA5"/>
    <w:rsid w:val="00B944B9"/>
    <w:rsid w:val="00B954E0"/>
    <w:rsid w:val="00B957F2"/>
    <w:rsid w:val="00B95A8D"/>
    <w:rsid w:val="00B9706A"/>
    <w:rsid w:val="00BA086A"/>
    <w:rsid w:val="00BA0A34"/>
    <w:rsid w:val="00BA1200"/>
    <w:rsid w:val="00BA234F"/>
    <w:rsid w:val="00BA3DA6"/>
    <w:rsid w:val="00BA4FA7"/>
    <w:rsid w:val="00BA5140"/>
    <w:rsid w:val="00BA5A04"/>
    <w:rsid w:val="00BA5D5D"/>
    <w:rsid w:val="00BA63CD"/>
    <w:rsid w:val="00BA6BD3"/>
    <w:rsid w:val="00BA6DEF"/>
    <w:rsid w:val="00BA6E4A"/>
    <w:rsid w:val="00BA735B"/>
    <w:rsid w:val="00BA7C71"/>
    <w:rsid w:val="00BA7EDE"/>
    <w:rsid w:val="00BB02AE"/>
    <w:rsid w:val="00BB06CC"/>
    <w:rsid w:val="00BB0CDE"/>
    <w:rsid w:val="00BB131A"/>
    <w:rsid w:val="00BB1863"/>
    <w:rsid w:val="00BB25FD"/>
    <w:rsid w:val="00BB2678"/>
    <w:rsid w:val="00BB2ED7"/>
    <w:rsid w:val="00BB405B"/>
    <w:rsid w:val="00BB4303"/>
    <w:rsid w:val="00BB4C5A"/>
    <w:rsid w:val="00BB629F"/>
    <w:rsid w:val="00BB6735"/>
    <w:rsid w:val="00BB7A59"/>
    <w:rsid w:val="00BB7C6D"/>
    <w:rsid w:val="00BB7E30"/>
    <w:rsid w:val="00BC03E9"/>
    <w:rsid w:val="00BC0969"/>
    <w:rsid w:val="00BC09A4"/>
    <w:rsid w:val="00BC0C64"/>
    <w:rsid w:val="00BC10D6"/>
    <w:rsid w:val="00BC2FD0"/>
    <w:rsid w:val="00BC3406"/>
    <w:rsid w:val="00BC3634"/>
    <w:rsid w:val="00BC3ACA"/>
    <w:rsid w:val="00BC4008"/>
    <w:rsid w:val="00BC47FD"/>
    <w:rsid w:val="00BC5D49"/>
    <w:rsid w:val="00BC62AF"/>
    <w:rsid w:val="00BC6F21"/>
    <w:rsid w:val="00BD05C8"/>
    <w:rsid w:val="00BD1126"/>
    <w:rsid w:val="00BD23A2"/>
    <w:rsid w:val="00BD2B76"/>
    <w:rsid w:val="00BD3046"/>
    <w:rsid w:val="00BD39ED"/>
    <w:rsid w:val="00BD4956"/>
    <w:rsid w:val="00BD553C"/>
    <w:rsid w:val="00BD5B06"/>
    <w:rsid w:val="00BD62C9"/>
    <w:rsid w:val="00BE1800"/>
    <w:rsid w:val="00BE1A36"/>
    <w:rsid w:val="00BE1ED0"/>
    <w:rsid w:val="00BE20CF"/>
    <w:rsid w:val="00BE2171"/>
    <w:rsid w:val="00BE3028"/>
    <w:rsid w:val="00BE3383"/>
    <w:rsid w:val="00BE3396"/>
    <w:rsid w:val="00BE3501"/>
    <w:rsid w:val="00BE4B31"/>
    <w:rsid w:val="00BE53B7"/>
    <w:rsid w:val="00BE5466"/>
    <w:rsid w:val="00BE6F6B"/>
    <w:rsid w:val="00BE724D"/>
    <w:rsid w:val="00BF145D"/>
    <w:rsid w:val="00BF1F0E"/>
    <w:rsid w:val="00BF1F2C"/>
    <w:rsid w:val="00BF437E"/>
    <w:rsid w:val="00BF44F4"/>
    <w:rsid w:val="00BF4889"/>
    <w:rsid w:val="00BF4BF8"/>
    <w:rsid w:val="00BF5F52"/>
    <w:rsid w:val="00BF65F5"/>
    <w:rsid w:val="00BF6DD9"/>
    <w:rsid w:val="00BF74B8"/>
    <w:rsid w:val="00C009F1"/>
    <w:rsid w:val="00C01333"/>
    <w:rsid w:val="00C014EA"/>
    <w:rsid w:val="00C0194F"/>
    <w:rsid w:val="00C024F0"/>
    <w:rsid w:val="00C02AB8"/>
    <w:rsid w:val="00C02D21"/>
    <w:rsid w:val="00C031CE"/>
    <w:rsid w:val="00C035AB"/>
    <w:rsid w:val="00C044D1"/>
    <w:rsid w:val="00C05448"/>
    <w:rsid w:val="00C06539"/>
    <w:rsid w:val="00C07315"/>
    <w:rsid w:val="00C07696"/>
    <w:rsid w:val="00C10AA1"/>
    <w:rsid w:val="00C10B09"/>
    <w:rsid w:val="00C11994"/>
    <w:rsid w:val="00C123A6"/>
    <w:rsid w:val="00C1255F"/>
    <w:rsid w:val="00C12722"/>
    <w:rsid w:val="00C13E05"/>
    <w:rsid w:val="00C14742"/>
    <w:rsid w:val="00C14FDB"/>
    <w:rsid w:val="00C1500D"/>
    <w:rsid w:val="00C15C21"/>
    <w:rsid w:val="00C16196"/>
    <w:rsid w:val="00C1691E"/>
    <w:rsid w:val="00C16E09"/>
    <w:rsid w:val="00C16FB4"/>
    <w:rsid w:val="00C1718E"/>
    <w:rsid w:val="00C1730B"/>
    <w:rsid w:val="00C1755A"/>
    <w:rsid w:val="00C17A46"/>
    <w:rsid w:val="00C17ADF"/>
    <w:rsid w:val="00C17C45"/>
    <w:rsid w:val="00C17C52"/>
    <w:rsid w:val="00C17E37"/>
    <w:rsid w:val="00C21DA7"/>
    <w:rsid w:val="00C2280A"/>
    <w:rsid w:val="00C22B10"/>
    <w:rsid w:val="00C22BBA"/>
    <w:rsid w:val="00C22DAD"/>
    <w:rsid w:val="00C230BF"/>
    <w:rsid w:val="00C242D4"/>
    <w:rsid w:val="00C24D64"/>
    <w:rsid w:val="00C2503E"/>
    <w:rsid w:val="00C25149"/>
    <w:rsid w:val="00C25390"/>
    <w:rsid w:val="00C267B1"/>
    <w:rsid w:val="00C27D9B"/>
    <w:rsid w:val="00C300C3"/>
    <w:rsid w:val="00C30497"/>
    <w:rsid w:val="00C305CD"/>
    <w:rsid w:val="00C30AEF"/>
    <w:rsid w:val="00C30C3A"/>
    <w:rsid w:val="00C313A2"/>
    <w:rsid w:val="00C31F77"/>
    <w:rsid w:val="00C321F2"/>
    <w:rsid w:val="00C3282B"/>
    <w:rsid w:val="00C328E3"/>
    <w:rsid w:val="00C33769"/>
    <w:rsid w:val="00C337AE"/>
    <w:rsid w:val="00C35283"/>
    <w:rsid w:val="00C35955"/>
    <w:rsid w:val="00C369DD"/>
    <w:rsid w:val="00C36B44"/>
    <w:rsid w:val="00C377ED"/>
    <w:rsid w:val="00C4036A"/>
    <w:rsid w:val="00C40446"/>
    <w:rsid w:val="00C40721"/>
    <w:rsid w:val="00C4082B"/>
    <w:rsid w:val="00C4088F"/>
    <w:rsid w:val="00C4280E"/>
    <w:rsid w:val="00C42995"/>
    <w:rsid w:val="00C43193"/>
    <w:rsid w:val="00C43378"/>
    <w:rsid w:val="00C442DF"/>
    <w:rsid w:val="00C446FA"/>
    <w:rsid w:val="00C46B32"/>
    <w:rsid w:val="00C4762F"/>
    <w:rsid w:val="00C513AB"/>
    <w:rsid w:val="00C513BD"/>
    <w:rsid w:val="00C51AEE"/>
    <w:rsid w:val="00C51ECB"/>
    <w:rsid w:val="00C52A9F"/>
    <w:rsid w:val="00C52F95"/>
    <w:rsid w:val="00C53A10"/>
    <w:rsid w:val="00C53CE7"/>
    <w:rsid w:val="00C53D52"/>
    <w:rsid w:val="00C54090"/>
    <w:rsid w:val="00C54E9E"/>
    <w:rsid w:val="00C55DEB"/>
    <w:rsid w:val="00C5633D"/>
    <w:rsid w:val="00C610BA"/>
    <w:rsid w:val="00C61698"/>
    <w:rsid w:val="00C61934"/>
    <w:rsid w:val="00C62B6B"/>
    <w:rsid w:val="00C62BE7"/>
    <w:rsid w:val="00C62F9F"/>
    <w:rsid w:val="00C63BB1"/>
    <w:rsid w:val="00C646A9"/>
    <w:rsid w:val="00C64A36"/>
    <w:rsid w:val="00C64C9A"/>
    <w:rsid w:val="00C64DEA"/>
    <w:rsid w:val="00C65345"/>
    <w:rsid w:val="00C655C7"/>
    <w:rsid w:val="00C66228"/>
    <w:rsid w:val="00C664B3"/>
    <w:rsid w:val="00C674FD"/>
    <w:rsid w:val="00C67A9C"/>
    <w:rsid w:val="00C67F89"/>
    <w:rsid w:val="00C706D4"/>
    <w:rsid w:val="00C70D6E"/>
    <w:rsid w:val="00C726BC"/>
    <w:rsid w:val="00C72712"/>
    <w:rsid w:val="00C72A4D"/>
    <w:rsid w:val="00C72B14"/>
    <w:rsid w:val="00C73451"/>
    <w:rsid w:val="00C747B1"/>
    <w:rsid w:val="00C74BFB"/>
    <w:rsid w:val="00C75F21"/>
    <w:rsid w:val="00C76469"/>
    <w:rsid w:val="00C76DB3"/>
    <w:rsid w:val="00C77A3A"/>
    <w:rsid w:val="00C803A5"/>
    <w:rsid w:val="00C8176C"/>
    <w:rsid w:val="00C81ABF"/>
    <w:rsid w:val="00C82A42"/>
    <w:rsid w:val="00C82C7F"/>
    <w:rsid w:val="00C84220"/>
    <w:rsid w:val="00C8471D"/>
    <w:rsid w:val="00C8574D"/>
    <w:rsid w:val="00C857C0"/>
    <w:rsid w:val="00C8702A"/>
    <w:rsid w:val="00C87D8A"/>
    <w:rsid w:val="00C927C7"/>
    <w:rsid w:val="00C92E4F"/>
    <w:rsid w:val="00C93AF9"/>
    <w:rsid w:val="00C94DAE"/>
    <w:rsid w:val="00C95A67"/>
    <w:rsid w:val="00C95C81"/>
    <w:rsid w:val="00C95D4F"/>
    <w:rsid w:val="00C9627D"/>
    <w:rsid w:val="00C96469"/>
    <w:rsid w:val="00C965EC"/>
    <w:rsid w:val="00C96674"/>
    <w:rsid w:val="00C96C01"/>
    <w:rsid w:val="00C97426"/>
    <w:rsid w:val="00C97B1B"/>
    <w:rsid w:val="00C97B5F"/>
    <w:rsid w:val="00CA01A0"/>
    <w:rsid w:val="00CA090E"/>
    <w:rsid w:val="00CA0BA3"/>
    <w:rsid w:val="00CA0FFA"/>
    <w:rsid w:val="00CA10C2"/>
    <w:rsid w:val="00CA13C1"/>
    <w:rsid w:val="00CA2234"/>
    <w:rsid w:val="00CA2799"/>
    <w:rsid w:val="00CA34F7"/>
    <w:rsid w:val="00CA3502"/>
    <w:rsid w:val="00CA3819"/>
    <w:rsid w:val="00CA3DE7"/>
    <w:rsid w:val="00CA4206"/>
    <w:rsid w:val="00CA4D37"/>
    <w:rsid w:val="00CA4F68"/>
    <w:rsid w:val="00CA51FA"/>
    <w:rsid w:val="00CA57A6"/>
    <w:rsid w:val="00CA732A"/>
    <w:rsid w:val="00CA7638"/>
    <w:rsid w:val="00CA7720"/>
    <w:rsid w:val="00CB0136"/>
    <w:rsid w:val="00CB032B"/>
    <w:rsid w:val="00CB047F"/>
    <w:rsid w:val="00CB11DE"/>
    <w:rsid w:val="00CB1300"/>
    <w:rsid w:val="00CB2530"/>
    <w:rsid w:val="00CB3130"/>
    <w:rsid w:val="00CB31A2"/>
    <w:rsid w:val="00CB421B"/>
    <w:rsid w:val="00CB4CCC"/>
    <w:rsid w:val="00CB5619"/>
    <w:rsid w:val="00CB68EB"/>
    <w:rsid w:val="00CB6A0A"/>
    <w:rsid w:val="00CC065D"/>
    <w:rsid w:val="00CC0E1F"/>
    <w:rsid w:val="00CC164D"/>
    <w:rsid w:val="00CC16E7"/>
    <w:rsid w:val="00CC25FC"/>
    <w:rsid w:val="00CC4183"/>
    <w:rsid w:val="00CC4738"/>
    <w:rsid w:val="00CC5109"/>
    <w:rsid w:val="00CC5570"/>
    <w:rsid w:val="00CC569B"/>
    <w:rsid w:val="00CC5A07"/>
    <w:rsid w:val="00CC6108"/>
    <w:rsid w:val="00CC670C"/>
    <w:rsid w:val="00CC69EB"/>
    <w:rsid w:val="00CC7250"/>
    <w:rsid w:val="00CC7E2C"/>
    <w:rsid w:val="00CD0AFA"/>
    <w:rsid w:val="00CD116B"/>
    <w:rsid w:val="00CD144E"/>
    <w:rsid w:val="00CD178D"/>
    <w:rsid w:val="00CD2F00"/>
    <w:rsid w:val="00CD338D"/>
    <w:rsid w:val="00CD41DE"/>
    <w:rsid w:val="00CD435E"/>
    <w:rsid w:val="00CD6C68"/>
    <w:rsid w:val="00CD6CFB"/>
    <w:rsid w:val="00CD71F3"/>
    <w:rsid w:val="00CD758C"/>
    <w:rsid w:val="00CE1746"/>
    <w:rsid w:val="00CE1FFE"/>
    <w:rsid w:val="00CE286D"/>
    <w:rsid w:val="00CE2D3B"/>
    <w:rsid w:val="00CE2E4A"/>
    <w:rsid w:val="00CE334E"/>
    <w:rsid w:val="00CE4714"/>
    <w:rsid w:val="00CE5C22"/>
    <w:rsid w:val="00CE69BD"/>
    <w:rsid w:val="00CE6C67"/>
    <w:rsid w:val="00CE6E2E"/>
    <w:rsid w:val="00CE7290"/>
    <w:rsid w:val="00CE7B6A"/>
    <w:rsid w:val="00CF07C9"/>
    <w:rsid w:val="00CF09A0"/>
    <w:rsid w:val="00CF0E63"/>
    <w:rsid w:val="00CF120A"/>
    <w:rsid w:val="00CF1A55"/>
    <w:rsid w:val="00CF4024"/>
    <w:rsid w:val="00CF4B02"/>
    <w:rsid w:val="00CF4C0E"/>
    <w:rsid w:val="00CF5354"/>
    <w:rsid w:val="00CF63F3"/>
    <w:rsid w:val="00CF6E18"/>
    <w:rsid w:val="00CF6E1C"/>
    <w:rsid w:val="00CF6FC8"/>
    <w:rsid w:val="00CF7A6C"/>
    <w:rsid w:val="00D0021E"/>
    <w:rsid w:val="00D00DF3"/>
    <w:rsid w:val="00D01948"/>
    <w:rsid w:val="00D019E5"/>
    <w:rsid w:val="00D01CC7"/>
    <w:rsid w:val="00D01EE7"/>
    <w:rsid w:val="00D020C5"/>
    <w:rsid w:val="00D0250F"/>
    <w:rsid w:val="00D025E7"/>
    <w:rsid w:val="00D026F9"/>
    <w:rsid w:val="00D046EC"/>
    <w:rsid w:val="00D05550"/>
    <w:rsid w:val="00D055BE"/>
    <w:rsid w:val="00D05FFF"/>
    <w:rsid w:val="00D0611B"/>
    <w:rsid w:val="00D07BCE"/>
    <w:rsid w:val="00D10501"/>
    <w:rsid w:val="00D116D8"/>
    <w:rsid w:val="00D1179A"/>
    <w:rsid w:val="00D12290"/>
    <w:rsid w:val="00D123EA"/>
    <w:rsid w:val="00D13407"/>
    <w:rsid w:val="00D137B6"/>
    <w:rsid w:val="00D137DC"/>
    <w:rsid w:val="00D13D51"/>
    <w:rsid w:val="00D13ED5"/>
    <w:rsid w:val="00D140A7"/>
    <w:rsid w:val="00D158C1"/>
    <w:rsid w:val="00D15F0F"/>
    <w:rsid w:val="00D17190"/>
    <w:rsid w:val="00D20572"/>
    <w:rsid w:val="00D20627"/>
    <w:rsid w:val="00D217A5"/>
    <w:rsid w:val="00D21EE1"/>
    <w:rsid w:val="00D222B0"/>
    <w:rsid w:val="00D25904"/>
    <w:rsid w:val="00D26925"/>
    <w:rsid w:val="00D269F4"/>
    <w:rsid w:val="00D26B9E"/>
    <w:rsid w:val="00D27079"/>
    <w:rsid w:val="00D306DF"/>
    <w:rsid w:val="00D30837"/>
    <w:rsid w:val="00D3159F"/>
    <w:rsid w:val="00D31D6A"/>
    <w:rsid w:val="00D330DD"/>
    <w:rsid w:val="00D346EE"/>
    <w:rsid w:val="00D34AB0"/>
    <w:rsid w:val="00D35BE7"/>
    <w:rsid w:val="00D35CC6"/>
    <w:rsid w:val="00D3708F"/>
    <w:rsid w:val="00D374BF"/>
    <w:rsid w:val="00D37ACF"/>
    <w:rsid w:val="00D40038"/>
    <w:rsid w:val="00D40CE5"/>
    <w:rsid w:val="00D411A4"/>
    <w:rsid w:val="00D43C3E"/>
    <w:rsid w:val="00D43E59"/>
    <w:rsid w:val="00D44328"/>
    <w:rsid w:val="00D44444"/>
    <w:rsid w:val="00D45C94"/>
    <w:rsid w:val="00D46AA0"/>
    <w:rsid w:val="00D46CAD"/>
    <w:rsid w:val="00D47589"/>
    <w:rsid w:val="00D5025C"/>
    <w:rsid w:val="00D50BE0"/>
    <w:rsid w:val="00D51D18"/>
    <w:rsid w:val="00D52484"/>
    <w:rsid w:val="00D524FC"/>
    <w:rsid w:val="00D5315F"/>
    <w:rsid w:val="00D5374F"/>
    <w:rsid w:val="00D539BD"/>
    <w:rsid w:val="00D53C34"/>
    <w:rsid w:val="00D53F7E"/>
    <w:rsid w:val="00D5439C"/>
    <w:rsid w:val="00D544DA"/>
    <w:rsid w:val="00D54651"/>
    <w:rsid w:val="00D54B88"/>
    <w:rsid w:val="00D54EB7"/>
    <w:rsid w:val="00D55123"/>
    <w:rsid w:val="00D55251"/>
    <w:rsid w:val="00D556D0"/>
    <w:rsid w:val="00D55BD2"/>
    <w:rsid w:val="00D56623"/>
    <w:rsid w:val="00D56A9D"/>
    <w:rsid w:val="00D56AF2"/>
    <w:rsid w:val="00D5747F"/>
    <w:rsid w:val="00D6006C"/>
    <w:rsid w:val="00D60092"/>
    <w:rsid w:val="00D60185"/>
    <w:rsid w:val="00D602DA"/>
    <w:rsid w:val="00D6082B"/>
    <w:rsid w:val="00D6101C"/>
    <w:rsid w:val="00D617B9"/>
    <w:rsid w:val="00D6323E"/>
    <w:rsid w:val="00D63E3F"/>
    <w:rsid w:val="00D640C3"/>
    <w:rsid w:val="00D652CC"/>
    <w:rsid w:val="00D656AC"/>
    <w:rsid w:val="00D656CA"/>
    <w:rsid w:val="00D6573E"/>
    <w:rsid w:val="00D66C37"/>
    <w:rsid w:val="00D67B97"/>
    <w:rsid w:val="00D67E51"/>
    <w:rsid w:val="00D708EE"/>
    <w:rsid w:val="00D71595"/>
    <w:rsid w:val="00D71AF8"/>
    <w:rsid w:val="00D71CC4"/>
    <w:rsid w:val="00D71F08"/>
    <w:rsid w:val="00D72A6B"/>
    <w:rsid w:val="00D7335B"/>
    <w:rsid w:val="00D735BE"/>
    <w:rsid w:val="00D73743"/>
    <w:rsid w:val="00D739BC"/>
    <w:rsid w:val="00D739E7"/>
    <w:rsid w:val="00D73C24"/>
    <w:rsid w:val="00D7479F"/>
    <w:rsid w:val="00D747E1"/>
    <w:rsid w:val="00D74E34"/>
    <w:rsid w:val="00D75AB7"/>
    <w:rsid w:val="00D75B03"/>
    <w:rsid w:val="00D760C0"/>
    <w:rsid w:val="00D76A96"/>
    <w:rsid w:val="00D77103"/>
    <w:rsid w:val="00D773B7"/>
    <w:rsid w:val="00D80B45"/>
    <w:rsid w:val="00D80CBF"/>
    <w:rsid w:val="00D8174D"/>
    <w:rsid w:val="00D8214B"/>
    <w:rsid w:val="00D82B57"/>
    <w:rsid w:val="00D834B6"/>
    <w:rsid w:val="00D83C98"/>
    <w:rsid w:val="00D85BAB"/>
    <w:rsid w:val="00D85C72"/>
    <w:rsid w:val="00D85CE6"/>
    <w:rsid w:val="00D85F9C"/>
    <w:rsid w:val="00D86895"/>
    <w:rsid w:val="00D87EF8"/>
    <w:rsid w:val="00D90341"/>
    <w:rsid w:val="00D921B7"/>
    <w:rsid w:val="00D9389B"/>
    <w:rsid w:val="00D93F86"/>
    <w:rsid w:val="00D94641"/>
    <w:rsid w:val="00D94F2A"/>
    <w:rsid w:val="00D95007"/>
    <w:rsid w:val="00D95247"/>
    <w:rsid w:val="00D95554"/>
    <w:rsid w:val="00D95ADC"/>
    <w:rsid w:val="00D96931"/>
    <w:rsid w:val="00D9695C"/>
    <w:rsid w:val="00D976DD"/>
    <w:rsid w:val="00D97712"/>
    <w:rsid w:val="00D97853"/>
    <w:rsid w:val="00D97C72"/>
    <w:rsid w:val="00DA0248"/>
    <w:rsid w:val="00DA0A05"/>
    <w:rsid w:val="00DA0AAA"/>
    <w:rsid w:val="00DA117B"/>
    <w:rsid w:val="00DA1396"/>
    <w:rsid w:val="00DA18BC"/>
    <w:rsid w:val="00DA1CBF"/>
    <w:rsid w:val="00DA37C1"/>
    <w:rsid w:val="00DA401F"/>
    <w:rsid w:val="00DA48DE"/>
    <w:rsid w:val="00DA4BC0"/>
    <w:rsid w:val="00DA5466"/>
    <w:rsid w:val="00DA6AB6"/>
    <w:rsid w:val="00DA6DA1"/>
    <w:rsid w:val="00DA7162"/>
    <w:rsid w:val="00DA7408"/>
    <w:rsid w:val="00DA7622"/>
    <w:rsid w:val="00DB00E2"/>
    <w:rsid w:val="00DB14E6"/>
    <w:rsid w:val="00DB16A4"/>
    <w:rsid w:val="00DB1B6C"/>
    <w:rsid w:val="00DB266B"/>
    <w:rsid w:val="00DB27B1"/>
    <w:rsid w:val="00DB30FA"/>
    <w:rsid w:val="00DB3F14"/>
    <w:rsid w:val="00DB482A"/>
    <w:rsid w:val="00DB4892"/>
    <w:rsid w:val="00DB58FF"/>
    <w:rsid w:val="00DB5C58"/>
    <w:rsid w:val="00DB738F"/>
    <w:rsid w:val="00DB7780"/>
    <w:rsid w:val="00DB7B70"/>
    <w:rsid w:val="00DC1BED"/>
    <w:rsid w:val="00DC20E7"/>
    <w:rsid w:val="00DC26A0"/>
    <w:rsid w:val="00DC2798"/>
    <w:rsid w:val="00DC2C0D"/>
    <w:rsid w:val="00DC3A75"/>
    <w:rsid w:val="00DC3F0B"/>
    <w:rsid w:val="00DC3FD0"/>
    <w:rsid w:val="00DC48B1"/>
    <w:rsid w:val="00DC4EE7"/>
    <w:rsid w:val="00DC5511"/>
    <w:rsid w:val="00DC58A9"/>
    <w:rsid w:val="00DC6F60"/>
    <w:rsid w:val="00DC71DA"/>
    <w:rsid w:val="00DD074B"/>
    <w:rsid w:val="00DD0DE1"/>
    <w:rsid w:val="00DD1912"/>
    <w:rsid w:val="00DD19C7"/>
    <w:rsid w:val="00DD20DF"/>
    <w:rsid w:val="00DD21F4"/>
    <w:rsid w:val="00DD2694"/>
    <w:rsid w:val="00DD3B1D"/>
    <w:rsid w:val="00DD3C02"/>
    <w:rsid w:val="00DD3C36"/>
    <w:rsid w:val="00DD479B"/>
    <w:rsid w:val="00DD4853"/>
    <w:rsid w:val="00DD49B2"/>
    <w:rsid w:val="00DD51A9"/>
    <w:rsid w:val="00DD54A8"/>
    <w:rsid w:val="00DD5640"/>
    <w:rsid w:val="00DD5674"/>
    <w:rsid w:val="00DD6048"/>
    <w:rsid w:val="00DD624A"/>
    <w:rsid w:val="00DD66C5"/>
    <w:rsid w:val="00DE00E8"/>
    <w:rsid w:val="00DE0494"/>
    <w:rsid w:val="00DE06F5"/>
    <w:rsid w:val="00DE199F"/>
    <w:rsid w:val="00DE1EAF"/>
    <w:rsid w:val="00DE23DF"/>
    <w:rsid w:val="00DE24FD"/>
    <w:rsid w:val="00DE2767"/>
    <w:rsid w:val="00DE2A43"/>
    <w:rsid w:val="00DE3A2A"/>
    <w:rsid w:val="00DE3AAA"/>
    <w:rsid w:val="00DE41C1"/>
    <w:rsid w:val="00DE4284"/>
    <w:rsid w:val="00DE49D7"/>
    <w:rsid w:val="00DE4F5C"/>
    <w:rsid w:val="00DE50C0"/>
    <w:rsid w:val="00DE574B"/>
    <w:rsid w:val="00DE6346"/>
    <w:rsid w:val="00DE6BEB"/>
    <w:rsid w:val="00DE6C02"/>
    <w:rsid w:val="00DE79BB"/>
    <w:rsid w:val="00DF04E8"/>
    <w:rsid w:val="00DF053A"/>
    <w:rsid w:val="00DF0E1D"/>
    <w:rsid w:val="00DF12EB"/>
    <w:rsid w:val="00DF17E7"/>
    <w:rsid w:val="00DF1DAB"/>
    <w:rsid w:val="00DF1FF4"/>
    <w:rsid w:val="00DF20CE"/>
    <w:rsid w:val="00DF21B2"/>
    <w:rsid w:val="00DF280D"/>
    <w:rsid w:val="00DF2E58"/>
    <w:rsid w:val="00DF3682"/>
    <w:rsid w:val="00DF3DCE"/>
    <w:rsid w:val="00DF3FAD"/>
    <w:rsid w:val="00DF4CAC"/>
    <w:rsid w:val="00DF5275"/>
    <w:rsid w:val="00DF5409"/>
    <w:rsid w:val="00DF5475"/>
    <w:rsid w:val="00DF67B1"/>
    <w:rsid w:val="00DF72EE"/>
    <w:rsid w:val="00DF77DF"/>
    <w:rsid w:val="00DF7B65"/>
    <w:rsid w:val="00DF7CD3"/>
    <w:rsid w:val="00E001E8"/>
    <w:rsid w:val="00E01544"/>
    <w:rsid w:val="00E01E6C"/>
    <w:rsid w:val="00E024C4"/>
    <w:rsid w:val="00E0279B"/>
    <w:rsid w:val="00E029BC"/>
    <w:rsid w:val="00E02B78"/>
    <w:rsid w:val="00E0302F"/>
    <w:rsid w:val="00E0399C"/>
    <w:rsid w:val="00E0479F"/>
    <w:rsid w:val="00E049F8"/>
    <w:rsid w:val="00E04ED5"/>
    <w:rsid w:val="00E055C3"/>
    <w:rsid w:val="00E05CE2"/>
    <w:rsid w:val="00E0728B"/>
    <w:rsid w:val="00E07485"/>
    <w:rsid w:val="00E1004E"/>
    <w:rsid w:val="00E10160"/>
    <w:rsid w:val="00E1051F"/>
    <w:rsid w:val="00E110EB"/>
    <w:rsid w:val="00E131E7"/>
    <w:rsid w:val="00E13493"/>
    <w:rsid w:val="00E135DD"/>
    <w:rsid w:val="00E1388B"/>
    <w:rsid w:val="00E1442B"/>
    <w:rsid w:val="00E147E3"/>
    <w:rsid w:val="00E14E12"/>
    <w:rsid w:val="00E15AD9"/>
    <w:rsid w:val="00E160EC"/>
    <w:rsid w:val="00E1629B"/>
    <w:rsid w:val="00E162B7"/>
    <w:rsid w:val="00E2004F"/>
    <w:rsid w:val="00E203F0"/>
    <w:rsid w:val="00E2076E"/>
    <w:rsid w:val="00E214FC"/>
    <w:rsid w:val="00E21CBC"/>
    <w:rsid w:val="00E21EBF"/>
    <w:rsid w:val="00E22BCD"/>
    <w:rsid w:val="00E230B5"/>
    <w:rsid w:val="00E23A3B"/>
    <w:rsid w:val="00E2400B"/>
    <w:rsid w:val="00E2440D"/>
    <w:rsid w:val="00E252B7"/>
    <w:rsid w:val="00E26085"/>
    <w:rsid w:val="00E26876"/>
    <w:rsid w:val="00E270C7"/>
    <w:rsid w:val="00E27CC3"/>
    <w:rsid w:val="00E30A41"/>
    <w:rsid w:val="00E30C07"/>
    <w:rsid w:val="00E30D9A"/>
    <w:rsid w:val="00E314A2"/>
    <w:rsid w:val="00E322C8"/>
    <w:rsid w:val="00E324A2"/>
    <w:rsid w:val="00E334A8"/>
    <w:rsid w:val="00E33B02"/>
    <w:rsid w:val="00E346AE"/>
    <w:rsid w:val="00E34C79"/>
    <w:rsid w:val="00E34E02"/>
    <w:rsid w:val="00E34F47"/>
    <w:rsid w:val="00E3561E"/>
    <w:rsid w:val="00E3725E"/>
    <w:rsid w:val="00E37B04"/>
    <w:rsid w:val="00E402EE"/>
    <w:rsid w:val="00E40B4E"/>
    <w:rsid w:val="00E40BFB"/>
    <w:rsid w:val="00E41128"/>
    <w:rsid w:val="00E4117C"/>
    <w:rsid w:val="00E413A4"/>
    <w:rsid w:val="00E4208E"/>
    <w:rsid w:val="00E4255A"/>
    <w:rsid w:val="00E42AA2"/>
    <w:rsid w:val="00E42AA9"/>
    <w:rsid w:val="00E42BD7"/>
    <w:rsid w:val="00E42CED"/>
    <w:rsid w:val="00E44AC4"/>
    <w:rsid w:val="00E44AE9"/>
    <w:rsid w:val="00E44DED"/>
    <w:rsid w:val="00E453DA"/>
    <w:rsid w:val="00E463F2"/>
    <w:rsid w:val="00E46B20"/>
    <w:rsid w:val="00E46C4F"/>
    <w:rsid w:val="00E46FA5"/>
    <w:rsid w:val="00E4713A"/>
    <w:rsid w:val="00E50050"/>
    <w:rsid w:val="00E50B9C"/>
    <w:rsid w:val="00E51D30"/>
    <w:rsid w:val="00E54032"/>
    <w:rsid w:val="00E541EE"/>
    <w:rsid w:val="00E54D3A"/>
    <w:rsid w:val="00E55E43"/>
    <w:rsid w:val="00E5642C"/>
    <w:rsid w:val="00E56DF8"/>
    <w:rsid w:val="00E57467"/>
    <w:rsid w:val="00E57E3D"/>
    <w:rsid w:val="00E57FD9"/>
    <w:rsid w:val="00E60415"/>
    <w:rsid w:val="00E60ACD"/>
    <w:rsid w:val="00E6181E"/>
    <w:rsid w:val="00E61C21"/>
    <w:rsid w:val="00E61D14"/>
    <w:rsid w:val="00E61E09"/>
    <w:rsid w:val="00E61EB0"/>
    <w:rsid w:val="00E63FD4"/>
    <w:rsid w:val="00E64548"/>
    <w:rsid w:val="00E66AAD"/>
    <w:rsid w:val="00E67AAE"/>
    <w:rsid w:val="00E701EA"/>
    <w:rsid w:val="00E70277"/>
    <w:rsid w:val="00E7059C"/>
    <w:rsid w:val="00E717EC"/>
    <w:rsid w:val="00E71CC5"/>
    <w:rsid w:val="00E724DA"/>
    <w:rsid w:val="00E72DD3"/>
    <w:rsid w:val="00E7375A"/>
    <w:rsid w:val="00E7442B"/>
    <w:rsid w:val="00E7510D"/>
    <w:rsid w:val="00E75FA7"/>
    <w:rsid w:val="00E76094"/>
    <w:rsid w:val="00E762AE"/>
    <w:rsid w:val="00E76653"/>
    <w:rsid w:val="00E77711"/>
    <w:rsid w:val="00E77EDA"/>
    <w:rsid w:val="00E80151"/>
    <w:rsid w:val="00E810E2"/>
    <w:rsid w:val="00E8289F"/>
    <w:rsid w:val="00E8298C"/>
    <w:rsid w:val="00E82E78"/>
    <w:rsid w:val="00E832FE"/>
    <w:rsid w:val="00E83426"/>
    <w:rsid w:val="00E8348B"/>
    <w:rsid w:val="00E851AA"/>
    <w:rsid w:val="00E85829"/>
    <w:rsid w:val="00E86A83"/>
    <w:rsid w:val="00E87766"/>
    <w:rsid w:val="00E9054D"/>
    <w:rsid w:val="00E905B5"/>
    <w:rsid w:val="00E90CB5"/>
    <w:rsid w:val="00E91266"/>
    <w:rsid w:val="00E91854"/>
    <w:rsid w:val="00E924F4"/>
    <w:rsid w:val="00E93026"/>
    <w:rsid w:val="00E93EE7"/>
    <w:rsid w:val="00E93F42"/>
    <w:rsid w:val="00E94013"/>
    <w:rsid w:val="00E94A86"/>
    <w:rsid w:val="00E94EA5"/>
    <w:rsid w:val="00E95F59"/>
    <w:rsid w:val="00E96446"/>
    <w:rsid w:val="00E96FB9"/>
    <w:rsid w:val="00E9753A"/>
    <w:rsid w:val="00E978E3"/>
    <w:rsid w:val="00E97BA8"/>
    <w:rsid w:val="00E97DBD"/>
    <w:rsid w:val="00EA04E7"/>
    <w:rsid w:val="00EA0677"/>
    <w:rsid w:val="00EA074B"/>
    <w:rsid w:val="00EA0A49"/>
    <w:rsid w:val="00EA0BF3"/>
    <w:rsid w:val="00EA0C89"/>
    <w:rsid w:val="00EA0CFC"/>
    <w:rsid w:val="00EA1B4D"/>
    <w:rsid w:val="00EA26F9"/>
    <w:rsid w:val="00EA3367"/>
    <w:rsid w:val="00EA3961"/>
    <w:rsid w:val="00EA40DF"/>
    <w:rsid w:val="00EA4383"/>
    <w:rsid w:val="00EA6092"/>
    <w:rsid w:val="00EA6403"/>
    <w:rsid w:val="00EA6E8E"/>
    <w:rsid w:val="00EA713C"/>
    <w:rsid w:val="00EA78BE"/>
    <w:rsid w:val="00EA7B1A"/>
    <w:rsid w:val="00EB0D05"/>
    <w:rsid w:val="00EB1295"/>
    <w:rsid w:val="00EB1A47"/>
    <w:rsid w:val="00EB2CEB"/>
    <w:rsid w:val="00EB3138"/>
    <w:rsid w:val="00EB34BA"/>
    <w:rsid w:val="00EB472E"/>
    <w:rsid w:val="00EB491D"/>
    <w:rsid w:val="00EB4D8F"/>
    <w:rsid w:val="00EB4D90"/>
    <w:rsid w:val="00EB5854"/>
    <w:rsid w:val="00EB58D6"/>
    <w:rsid w:val="00EB59CE"/>
    <w:rsid w:val="00EB5C4D"/>
    <w:rsid w:val="00EB6068"/>
    <w:rsid w:val="00EB6355"/>
    <w:rsid w:val="00EB6547"/>
    <w:rsid w:val="00EB65D1"/>
    <w:rsid w:val="00EB6A90"/>
    <w:rsid w:val="00EB6F2E"/>
    <w:rsid w:val="00EB726E"/>
    <w:rsid w:val="00EB7A67"/>
    <w:rsid w:val="00EB7AFA"/>
    <w:rsid w:val="00EC0825"/>
    <w:rsid w:val="00EC09E5"/>
    <w:rsid w:val="00EC12F7"/>
    <w:rsid w:val="00EC15BD"/>
    <w:rsid w:val="00EC17A3"/>
    <w:rsid w:val="00EC216A"/>
    <w:rsid w:val="00EC235F"/>
    <w:rsid w:val="00EC26C8"/>
    <w:rsid w:val="00EC2730"/>
    <w:rsid w:val="00EC35C7"/>
    <w:rsid w:val="00EC36EE"/>
    <w:rsid w:val="00EC3A17"/>
    <w:rsid w:val="00EC3CDF"/>
    <w:rsid w:val="00EC4025"/>
    <w:rsid w:val="00EC4B13"/>
    <w:rsid w:val="00EC4F06"/>
    <w:rsid w:val="00EC504A"/>
    <w:rsid w:val="00EC51F2"/>
    <w:rsid w:val="00EC5AEC"/>
    <w:rsid w:val="00EC6553"/>
    <w:rsid w:val="00EC68D8"/>
    <w:rsid w:val="00ED0F99"/>
    <w:rsid w:val="00ED1E8F"/>
    <w:rsid w:val="00ED3AF2"/>
    <w:rsid w:val="00ED44B0"/>
    <w:rsid w:val="00ED49AA"/>
    <w:rsid w:val="00ED51A3"/>
    <w:rsid w:val="00ED5630"/>
    <w:rsid w:val="00ED5EDC"/>
    <w:rsid w:val="00ED6123"/>
    <w:rsid w:val="00ED6C0D"/>
    <w:rsid w:val="00ED7270"/>
    <w:rsid w:val="00ED7769"/>
    <w:rsid w:val="00ED7AFB"/>
    <w:rsid w:val="00ED7D3E"/>
    <w:rsid w:val="00EE0E18"/>
    <w:rsid w:val="00EE1A8E"/>
    <w:rsid w:val="00EE301D"/>
    <w:rsid w:val="00EE304B"/>
    <w:rsid w:val="00EE3219"/>
    <w:rsid w:val="00EE338F"/>
    <w:rsid w:val="00EE49E9"/>
    <w:rsid w:val="00EE5000"/>
    <w:rsid w:val="00EE5949"/>
    <w:rsid w:val="00EE5D7E"/>
    <w:rsid w:val="00EE674C"/>
    <w:rsid w:val="00EE6914"/>
    <w:rsid w:val="00EE6CC6"/>
    <w:rsid w:val="00EE76CF"/>
    <w:rsid w:val="00EE7767"/>
    <w:rsid w:val="00EE7DB4"/>
    <w:rsid w:val="00EF11B3"/>
    <w:rsid w:val="00EF12F0"/>
    <w:rsid w:val="00EF1A64"/>
    <w:rsid w:val="00EF30C3"/>
    <w:rsid w:val="00EF48BF"/>
    <w:rsid w:val="00EF4E60"/>
    <w:rsid w:val="00EF55B5"/>
    <w:rsid w:val="00EF5D31"/>
    <w:rsid w:val="00EF711C"/>
    <w:rsid w:val="00EF717F"/>
    <w:rsid w:val="00EF768E"/>
    <w:rsid w:val="00EF7BBB"/>
    <w:rsid w:val="00F00700"/>
    <w:rsid w:val="00F00A5D"/>
    <w:rsid w:val="00F0138D"/>
    <w:rsid w:val="00F01392"/>
    <w:rsid w:val="00F014E8"/>
    <w:rsid w:val="00F01691"/>
    <w:rsid w:val="00F02945"/>
    <w:rsid w:val="00F030BA"/>
    <w:rsid w:val="00F0317A"/>
    <w:rsid w:val="00F03DD5"/>
    <w:rsid w:val="00F03E10"/>
    <w:rsid w:val="00F04400"/>
    <w:rsid w:val="00F04B15"/>
    <w:rsid w:val="00F04D4E"/>
    <w:rsid w:val="00F054AE"/>
    <w:rsid w:val="00F062A4"/>
    <w:rsid w:val="00F06DBF"/>
    <w:rsid w:val="00F07CC3"/>
    <w:rsid w:val="00F07FC2"/>
    <w:rsid w:val="00F104B4"/>
    <w:rsid w:val="00F11392"/>
    <w:rsid w:val="00F116C0"/>
    <w:rsid w:val="00F11DAB"/>
    <w:rsid w:val="00F12B92"/>
    <w:rsid w:val="00F13012"/>
    <w:rsid w:val="00F130DA"/>
    <w:rsid w:val="00F136B1"/>
    <w:rsid w:val="00F13B6D"/>
    <w:rsid w:val="00F13DBF"/>
    <w:rsid w:val="00F14A5B"/>
    <w:rsid w:val="00F16E1D"/>
    <w:rsid w:val="00F17A64"/>
    <w:rsid w:val="00F17BEF"/>
    <w:rsid w:val="00F20422"/>
    <w:rsid w:val="00F20540"/>
    <w:rsid w:val="00F209C8"/>
    <w:rsid w:val="00F20AA8"/>
    <w:rsid w:val="00F22110"/>
    <w:rsid w:val="00F238F0"/>
    <w:rsid w:val="00F23EBA"/>
    <w:rsid w:val="00F242D9"/>
    <w:rsid w:val="00F24A40"/>
    <w:rsid w:val="00F254CD"/>
    <w:rsid w:val="00F25A15"/>
    <w:rsid w:val="00F2728F"/>
    <w:rsid w:val="00F27DA8"/>
    <w:rsid w:val="00F300BB"/>
    <w:rsid w:val="00F302F3"/>
    <w:rsid w:val="00F3138F"/>
    <w:rsid w:val="00F324C0"/>
    <w:rsid w:val="00F33474"/>
    <w:rsid w:val="00F3388D"/>
    <w:rsid w:val="00F33ACB"/>
    <w:rsid w:val="00F340CB"/>
    <w:rsid w:val="00F3458B"/>
    <w:rsid w:val="00F348AB"/>
    <w:rsid w:val="00F3497E"/>
    <w:rsid w:val="00F35899"/>
    <w:rsid w:val="00F364B1"/>
    <w:rsid w:val="00F36F7C"/>
    <w:rsid w:val="00F370F9"/>
    <w:rsid w:val="00F3721F"/>
    <w:rsid w:val="00F37D5F"/>
    <w:rsid w:val="00F401B4"/>
    <w:rsid w:val="00F40530"/>
    <w:rsid w:val="00F407F9"/>
    <w:rsid w:val="00F411AF"/>
    <w:rsid w:val="00F42715"/>
    <w:rsid w:val="00F43215"/>
    <w:rsid w:val="00F447CB"/>
    <w:rsid w:val="00F44F53"/>
    <w:rsid w:val="00F453C9"/>
    <w:rsid w:val="00F4586B"/>
    <w:rsid w:val="00F45BB6"/>
    <w:rsid w:val="00F45CFE"/>
    <w:rsid w:val="00F4609C"/>
    <w:rsid w:val="00F46AEB"/>
    <w:rsid w:val="00F47AED"/>
    <w:rsid w:val="00F47B7C"/>
    <w:rsid w:val="00F50FBD"/>
    <w:rsid w:val="00F52656"/>
    <w:rsid w:val="00F527C0"/>
    <w:rsid w:val="00F529E2"/>
    <w:rsid w:val="00F53572"/>
    <w:rsid w:val="00F54700"/>
    <w:rsid w:val="00F54B87"/>
    <w:rsid w:val="00F553E5"/>
    <w:rsid w:val="00F556BD"/>
    <w:rsid w:val="00F55821"/>
    <w:rsid w:val="00F559CF"/>
    <w:rsid w:val="00F55BC3"/>
    <w:rsid w:val="00F55FC5"/>
    <w:rsid w:val="00F56D1F"/>
    <w:rsid w:val="00F56F8F"/>
    <w:rsid w:val="00F57611"/>
    <w:rsid w:val="00F60E2A"/>
    <w:rsid w:val="00F61852"/>
    <w:rsid w:val="00F61AEC"/>
    <w:rsid w:val="00F61CF4"/>
    <w:rsid w:val="00F61DF4"/>
    <w:rsid w:val="00F62E57"/>
    <w:rsid w:val="00F630B1"/>
    <w:rsid w:val="00F63459"/>
    <w:rsid w:val="00F63D27"/>
    <w:rsid w:val="00F63D97"/>
    <w:rsid w:val="00F63DAD"/>
    <w:rsid w:val="00F648C4"/>
    <w:rsid w:val="00F64DEF"/>
    <w:rsid w:val="00F704A5"/>
    <w:rsid w:val="00F71ABF"/>
    <w:rsid w:val="00F71C71"/>
    <w:rsid w:val="00F7224E"/>
    <w:rsid w:val="00F722F7"/>
    <w:rsid w:val="00F7246E"/>
    <w:rsid w:val="00F728E8"/>
    <w:rsid w:val="00F72F43"/>
    <w:rsid w:val="00F73D00"/>
    <w:rsid w:val="00F73E90"/>
    <w:rsid w:val="00F73ECD"/>
    <w:rsid w:val="00F77547"/>
    <w:rsid w:val="00F77D4A"/>
    <w:rsid w:val="00F80329"/>
    <w:rsid w:val="00F8123C"/>
    <w:rsid w:val="00F81402"/>
    <w:rsid w:val="00F81D44"/>
    <w:rsid w:val="00F81FA0"/>
    <w:rsid w:val="00F81FFF"/>
    <w:rsid w:val="00F821B1"/>
    <w:rsid w:val="00F82447"/>
    <w:rsid w:val="00F82673"/>
    <w:rsid w:val="00F829A7"/>
    <w:rsid w:val="00F82C1D"/>
    <w:rsid w:val="00F835E6"/>
    <w:rsid w:val="00F86454"/>
    <w:rsid w:val="00F870B5"/>
    <w:rsid w:val="00F8764E"/>
    <w:rsid w:val="00F878AF"/>
    <w:rsid w:val="00F87D91"/>
    <w:rsid w:val="00F900A6"/>
    <w:rsid w:val="00F901D1"/>
    <w:rsid w:val="00F9055F"/>
    <w:rsid w:val="00F919D6"/>
    <w:rsid w:val="00F91B3A"/>
    <w:rsid w:val="00F93B34"/>
    <w:rsid w:val="00F93DC0"/>
    <w:rsid w:val="00F9464F"/>
    <w:rsid w:val="00F94841"/>
    <w:rsid w:val="00F954BE"/>
    <w:rsid w:val="00F954EB"/>
    <w:rsid w:val="00F959FE"/>
    <w:rsid w:val="00F9632B"/>
    <w:rsid w:val="00F96C53"/>
    <w:rsid w:val="00F96F57"/>
    <w:rsid w:val="00F97144"/>
    <w:rsid w:val="00F972D5"/>
    <w:rsid w:val="00F974F3"/>
    <w:rsid w:val="00F97D4C"/>
    <w:rsid w:val="00F97D67"/>
    <w:rsid w:val="00F97FA9"/>
    <w:rsid w:val="00FA03A6"/>
    <w:rsid w:val="00FA04D6"/>
    <w:rsid w:val="00FA0547"/>
    <w:rsid w:val="00FA0582"/>
    <w:rsid w:val="00FA05AF"/>
    <w:rsid w:val="00FA0C40"/>
    <w:rsid w:val="00FA121F"/>
    <w:rsid w:val="00FA1673"/>
    <w:rsid w:val="00FA1AA2"/>
    <w:rsid w:val="00FA2A34"/>
    <w:rsid w:val="00FA2BD0"/>
    <w:rsid w:val="00FA2D15"/>
    <w:rsid w:val="00FA2FB8"/>
    <w:rsid w:val="00FA3097"/>
    <w:rsid w:val="00FA3937"/>
    <w:rsid w:val="00FA3BD2"/>
    <w:rsid w:val="00FA4505"/>
    <w:rsid w:val="00FA5362"/>
    <w:rsid w:val="00FA61DD"/>
    <w:rsid w:val="00FA623B"/>
    <w:rsid w:val="00FA67A0"/>
    <w:rsid w:val="00FA71E7"/>
    <w:rsid w:val="00FB0AB8"/>
    <w:rsid w:val="00FB1390"/>
    <w:rsid w:val="00FB209B"/>
    <w:rsid w:val="00FB3867"/>
    <w:rsid w:val="00FB3D44"/>
    <w:rsid w:val="00FB4609"/>
    <w:rsid w:val="00FB59D7"/>
    <w:rsid w:val="00FB6E35"/>
    <w:rsid w:val="00FB73AB"/>
    <w:rsid w:val="00FC0E83"/>
    <w:rsid w:val="00FC10AD"/>
    <w:rsid w:val="00FC1912"/>
    <w:rsid w:val="00FC1C00"/>
    <w:rsid w:val="00FC238A"/>
    <w:rsid w:val="00FC24A4"/>
    <w:rsid w:val="00FC3517"/>
    <w:rsid w:val="00FC3912"/>
    <w:rsid w:val="00FC3F48"/>
    <w:rsid w:val="00FC45AC"/>
    <w:rsid w:val="00FC5D15"/>
    <w:rsid w:val="00FC6407"/>
    <w:rsid w:val="00FC68ED"/>
    <w:rsid w:val="00FC6BA9"/>
    <w:rsid w:val="00FC7734"/>
    <w:rsid w:val="00FD08E8"/>
    <w:rsid w:val="00FD0FF2"/>
    <w:rsid w:val="00FD1CC9"/>
    <w:rsid w:val="00FD2115"/>
    <w:rsid w:val="00FD2F5C"/>
    <w:rsid w:val="00FD3A6D"/>
    <w:rsid w:val="00FD48BE"/>
    <w:rsid w:val="00FD4ED8"/>
    <w:rsid w:val="00FD5201"/>
    <w:rsid w:val="00FD6390"/>
    <w:rsid w:val="00FD64C3"/>
    <w:rsid w:val="00FD7A51"/>
    <w:rsid w:val="00FE02BA"/>
    <w:rsid w:val="00FE05E2"/>
    <w:rsid w:val="00FE0BF3"/>
    <w:rsid w:val="00FE137D"/>
    <w:rsid w:val="00FE148B"/>
    <w:rsid w:val="00FE1E7B"/>
    <w:rsid w:val="00FE4571"/>
    <w:rsid w:val="00FE50C4"/>
    <w:rsid w:val="00FE5165"/>
    <w:rsid w:val="00FE57CE"/>
    <w:rsid w:val="00FE6BA8"/>
    <w:rsid w:val="00FF0C43"/>
    <w:rsid w:val="00FF1747"/>
    <w:rsid w:val="00FF1F3C"/>
    <w:rsid w:val="00FF24A2"/>
    <w:rsid w:val="00FF2793"/>
    <w:rsid w:val="00FF31A9"/>
    <w:rsid w:val="00FF377E"/>
    <w:rsid w:val="00FF3828"/>
    <w:rsid w:val="00FF39E0"/>
    <w:rsid w:val="00FF3CD5"/>
    <w:rsid w:val="00FF5112"/>
    <w:rsid w:val="00FF5166"/>
    <w:rsid w:val="00FF5F89"/>
    <w:rsid w:val="00FF6B1B"/>
    <w:rsid w:val="00FF6B1F"/>
    <w:rsid w:val="00FF7804"/>
    <w:rsid w:val="00FF7BB7"/>
  </w:rsids>
  <m:mathPr>
    <m:mathFont m:val="Cambria Math"/>
    <m:brkBin m:val="before"/>
    <m:brkBinSub m:val="--"/>
    <m:smallFrac m:val="0"/>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C92D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0AA5"/>
    <w:pPr>
      <w:spacing w:after="0" w:line="240" w:lineRule="auto"/>
    </w:pPr>
    <w:rPr>
      <w:rFonts w:ascii="Times New Roman" w:hAnsi="Times New Roman" w:cs="Times New Roman"/>
      <w:sz w:val="24"/>
      <w:szCs w:val="24"/>
      <w:lang w:val="en-US"/>
    </w:rPr>
  </w:style>
  <w:style w:type="paragraph" w:styleId="Heading1">
    <w:name w:val="heading 1"/>
    <w:basedOn w:val="Normal"/>
    <w:link w:val="Heading1Char"/>
    <w:uiPriority w:val="9"/>
    <w:qFormat/>
    <w:rsid w:val="008D74D9"/>
    <w:pPr>
      <w:spacing w:before="100" w:beforeAutospacing="1" w:after="100" w:afterAutospacing="1"/>
      <w:outlineLvl w:val="0"/>
    </w:pPr>
    <w:rPr>
      <w:rFonts w:ascii="Times" w:hAnsi="Times" w:cstheme="minorBidi"/>
      <w:b/>
      <w:bCs/>
      <w:kern w:val="36"/>
      <w:sz w:val="48"/>
      <w:szCs w:val="48"/>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A7148E"/>
  </w:style>
  <w:style w:type="character" w:customStyle="1" w:styleId="FootnoteTextChar">
    <w:name w:val="Footnote Text Char"/>
    <w:basedOn w:val="DefaultParagraphFont"/>
    <w:link w:val="FootnoteText"/>
    <w:uiPriority w:val="99"/>
    <w:rsid w:val="00A7148E"/>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rsid w:val="00A7148E"/>
    <w:rPr>
      <w:vertAlign w:val="superscript"/>
    </w:rPr>
  </w:style>
  <w:style w:type="paragraph" w:styleId="ListParagraph">
    <w:name w:val="List Paragraph"/>
    <w:basedOn w:val="Normal"/>
    <w:uiPriority w:val="34"/>
    <w:qFormat/>
    <w:rsid w:val="00A7148E"/>
    <w:pPr>
      <w:ind w:left="720"/>
      <w:contextualSpacing/>
    </w:pPr>
  </w:style>
  <w:style w:type="paragraph" w:styleId="Header">
    <w:name w:val="header"/>
    <w:basedOn w:val="Normal"/>
    <w:link w:val="HeaderChar"/>
    <w:uiPriority w:val="99"/>
    <w:unhideWhenUsed/>
    <w:rsid w:val="00C64DEA"/>
    <w:pPr>
      <w:tabs>
        <w:tab w:val="center" w:pos="4513"/>
        <w:tab w:val="right" w:pos="9026"/>
      </w:tabs>
    </w:pPr>
  </w:style>
  <w:style w:type="character" w:customStyle="1" w:styleId="HeaderChar">
    <w:name w:val="Header Char"/>
    <w:basedOn w:val="DefaultParagraphFont"/>
    <w:link w:val="Header"/>
    <w:uiPriority w:val="99"/>
    <w:rsid w:val="00C64DEA"/>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C64DEA"/>
    <w:pPr>
      <w:tabs>
        <w:tab w:val="center" w:pos="4513"/>
        <w:tab w:val="right" w:pos="9026"/>
      </w:tabs>
    </w:pPr>
  </w:style>
  <w:style w:type="character" w:customStyle="1" w:styleId="FooterChar">
    <w:name w:val="Footer Char"/>
    <w:basedOn w:val="DefaultParagraphFont"/>
    <w:link w:val="Footer"/>
    <w:uiPriority w:val="99"/>
    <w:rsid w:val="00C64DEA"/>
    <w:rPr>
      <w:rFonts w:ascii="Times New Roman" w:eastAsia="Times New Roman" w:hAnsi="Times New Roman" w:cs="Times New Roman"/>
      <w:sz w:val="20"/>
      <w:szCs w:val="20"/>
      <w:lang w:val="en-US"/>
    </w:rPr>
  </w:style>
  <w:style w:type="character" w:styleId="CommentReference">
    <w:name w:val="annotation reference"/>
    <w:basedOn w:val="DefaultParagraphFont"/>
    <w:uiPriority w:val="99"/>
    <w:semiHidden/>
    <w:unhideWhenUsed/>
    <w:rsid w:val="00C64DEA"/>
    <w:rPr>
      <w:sz w:val="16"/>
      <w:szCs w:val="16"/>
    </w:rPr>
  </w:style>
  <w:style w:type="paragraph" w:styleId="CommentText">
    <w:name w:val="annotation text"/>
    <w:basedOn w:val="Normal"/>
    <w:link w:val="CommentTextChar"/>
    <w:uiPriority w:val="99"/>
    <w:unhideWhenUsed/>
    <w:rsid w:val="00C64DEA"/>
  </w:style>
  <w:style w:type="character" w:customStyle="1" w:styleId="CommentTextChar">
    <w:name w:val="Comment Text Char"/>
    <w:basedOn w:val="DefaultParagraphFont"/>
    <w:link w:val="CommentText"/>
    <w:uiPriority w:val="99"/>
    <w:rsid w:val="00C64DEA"/>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64DEA"/>
    <w:rPr>
      <w:b/>
      <w:bCs/>
    </w:rPr>
  </w:style>
  <w:style w:type="character" w:customStyle="1" w:styleId="CommentSubjectChar">
    <w:name w:val="Comment Subject Char"/>
    <w:basedOn w:val="CommentTextChar"/>
    <w:link w:val="CommentSubject"/>
    <w:uiPriority w:val="99"/>
    <w:semiHidden/>
    <w:rsid w:val="00C64DEA"/>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64DEA"/>
    <w:rPr>
      <w:rFonts w:ascii="Tahoma" w:hAnsi="Tahoma" w:cs="Tahoma"/>
      <w:sz w:val="16"/>
      <w:szCs w:val="16"/>
    </w:rPr>
  </w:style>
  <w:style w:type="character" w:customStyle="1" w:styleId="BalloonTextChar">
    <w:name w:val="Balloon Text Char"/>
    <w:basedOn w:val="DefaultParagraphFont"/>
    <w:link w:val="BalloonText"/>
    <w:uiPriority w:val="99"/>
    <w:semiHidden/>
    <w:rsid w:val="00C64DEA"/>
    <w:rPr>
      <w:rFonts w:ascii="Tahoma" w:eastAsia="Times New Roman" w:hAnsi="Tahoma" w:cs="Tahoma"/>
      <w:sz w:val="16"/>
      <w:szCs w:val="16"/>
      <w:lang w:val="en-US"/>
    </w:rPr>
  </w:style>
  <w:style w:type="paragraph" w:styleId="Revision">
    <w:name w:val="Revision"/>
    <w:hidden/>
    <w:uiPriority w:val="99"/>
    <w:semiHidden/>
    <w:rsid w:val="00E1388B"/>
    <w:pPr>
      <w:spacing w:after="0" w:line="240" w:lineRule="auto"/>
    </w:pPr>
    <w:rPr>
      <w:rFonts w:ascii="Times New Roman" w:eastAsia="Times New Roman" w:hAnsi="Times New Roman" w:cs="Times New Roman"/>
      <w:sz w:val="20"/>
      <w:szCs w:val="20"/>
      <w:lang w:val="en-US"/>
    </w:rPr>
  </w:style>
  <w:style w:type="character" w:customStyle="1" w:styleId="apple-converted-space">
    <w:name w:val="apple-converted-space"/>
    <w:basedOn w:val="DefaultParagraphFont"/>
    <w:rsid w:val="00EA0677"/>
  </w:style>
  <w:style w:type="table" w:styleId="TableGrid">
    <w:name w:val="Table Grid"/>
    <w:basedOn w:val="TableNormal"/>
    <w:uiPriority w:val="39"/>
    <w:rsid w:val="00BB6735"/>
    <w:pPr>
      <w:spacing w:after="0" w:line="240" w:lineRule="auto"/>
    </w:pPr>
    <w:rPr>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901C9B"/>
    <w:pPr>
      <w:spacing w:before="100" w:beforeAutospacing="1" w:after="100" w:afterAutospacing="1"/>
    </w:pPr>
    <w:rPr>
      <w:lang w:val="en-GB" w:eastAsia="en-GB"/>
    </w:rPr>
  </w:style>
  <w:style w:type="character" w:styleId="EndnoteReference">
    <w:name w:val="endnote reference"/>
    <w:uiPriority w:val="99"/>
    <w:unhideWhenUsed/>
    <w:rsid w:val="00C51ECB"/>
    <w:rPr>
      <w:vertAlign w:val="superscript"/>
    </w:rPr>
  </w:style>
  <w:style w:type="character" w:styleId="Emphasis">
    <w:name w:val="Emphasis"/>
    <w:basedOn w:val="DefaultParagraphFont"/>
    <w:uiPriority w:val="20"/>
    <w:qFormat/>
    <w:rsid w:val="00DF21B2"/>
    <w:rPr>
      <w:i/>
      <w:iCs/>
    </w:rPr>
  </w:style>
  <w:style w:type="character" w:customStyle="1" w:styleId="Heading1Char">
    <w:name w:val="Heading 1 Char"/>
    <w:basedOn w:val="DefaultParagraphFont"/>
    <w:link w:val="Heading1"/>
    <w:uiPriority w:val="9"/>
    <w:rsid w:val="008D74D9"/>
    <w:rPr>
      <w:rFonts w:ascii="Times" w:hAnsi="Times"/>
      <w:b/>
      <w:bCs/>
      <w:kern w:val="36"/>
      <w:sz w:val="48"/>
      <w:szCs w:val="48"/>
      <w:lang w:val="fi-FI"/>
    </w:rPr>
  </w:style>
  <w:style w:type="character" w:customStyle="1" w:styleId="nlmarticle-title">
    <w:name w:val="nlm_article-title"/>
    <w:basedOn w:val="DefaultParagraphFont"/>
    <w:rsid w:val="008D74D9"/>
  </w:style>
  <w:style w:type="character" w:customStyle="1" w:styleId="singlehighlightclass">
    <w:name w:val="single_highlight_class"/>
    <w:basedOn w:val="DefaultParagraphFont"/>
    <w:rsid w:val="008D74D9"/>
  </w:style>
  <w:style w:type="character" w:styleId="Hyperlink">
    <w:name w:val="Hyperlink"/>
    <w:basedOn w:val="DefaultParagraphFont"/>
    <w:uiPriority w:val="99"/>
    <w:unhideWhenUsed/>
    <w:rsid w:val="00D73C24"/>
    <w:rPr>
      <w:color w:val="0000FF"/>
      <w:u w:val="single"/>
    </w:rPr>
  </w:style>
  <w:style w:type="character" w:customStyle="1" w:styleId="entryauthor">
    <w:name w:val="entryauthor"/>
    <w:basedOn w:val="DefaultParagraphFont"/>
    <w:rsid w:val="00D73C24"/>
  </w:style>
  <w:style w:type="character" w:customStyle="1" w:styleId="journalname">
    <w:name w:val="journalname"/>
    <w:basedOn w:val="DefaultParagraphFont"/>
    <w:rsid w:val="00D73C24"/>
  </w:style>
  <w:style w:type="character" w:customStyle="1" w:styleId="volume">
    <w:name w:val="volume"/>
    <w:basedOn w:val="DefaultParagraphFont"/>
    <w:rsid w:val="00D73C24"/>
  </w:style>
  <w:style w:type="paragraph" w:styleId="DocumentMap">
    <w:name w:val="Document Map"/>
    <w:basedOn w:val="Normal"/>
    <w:link w:val="DocumentMapChar"/>
    <w:uiPriority w:val="99"/>
    <w:semiHidden/>
    <w:unhideWhenUsed/>
    <w:rsid w:val="007C077E"/>
  </w:style>
  <w:style w:type="character" w:customStyle="1" w:styleId="DocumentMapChar">
    <w:name w:val="Document Map Char"/>
    <w:basedOn w:val="DefaultParagraphFont"/>
    <w:link w:val="DocumentMap"/>
    <w:uiPriority w:val="99"/>
    <w:semiHidden/>
    <w:rsid w:val="007C077E"/>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4F55B5"/>
    <w:rPr>
      <w:b/>
      <w:bCs/>
    </w:rPr>
  </w:style>
  <w:style w:type="character" w:customStyle="1" w:styleId="author">
    <w:name w:val="author"/>
    <w:basedOn w:val="DefaultParagraphFont"/>
    <w:rsid w:val="004F55B5"/>
  </w:style>
  <w:style w:type="character" w:customStyle="1" w:styleId="pubyear">
    <w:name w:val="pubyear"/>
    <w:basedOn w:val="DefaultParagraphFont"/>
    <w:rsid w:val="004F55B5"/>
  </w:style>
  <w:style w:type="character" w:customStyle="1" w:styleId="articletitle">
    <w:name w:val="articletitle"/>
    <w:basedOn w:val="DefaultParagraphFont"/>
    <w:rsid w:val="004F55B5"/>
  </w:style>
  <w:style w:type="character" w:customStyle="1" w:styleId="journaltitle">
    <w:name w:val="journaltitle"/>
    <w:basedOn w:val="DefaultParagraphFont"/>
    <w:rsid w:val="004F55B5"/>
  </w:style>
  <w:style w:type="character" w:customStyle="1" w:styleId="vol">
    <w:name w:val="vol"/>
    <w:basedOn w:val="DefaultParagraphFont"/>
    <w:rsid w:val="004F55B5"/>
  </w:style>
  <w:style w:type="character" w:customStyle="1" w:styleId="citedissue">
    <w:name w:val="citedissue"/>
    <w:basedOn w:val="DefaultParagraphFont"/>
    <w:rsid w:val="004F55B5"/>
  </w:style>
  <w:style w:type="character" w:customStyle="1" w:styleId="pagefirst">
    <w:name w:val="pagefirst"/>
    <w:basedOn w:val="DefaultParagraphFont"/>
    <w:rsid w:val="004F55B5"/>
  </w:style>
  <w:style w:type="character" w:customStyle="1" w:styleId="pagelast">
    <w:name w:val="pagelast"/>
    <w:basedOn w:val="DefaultParagraphFont"/>
    <w:rsid w:val="004F55B5"/>
  </w:style>
  <w:style w:type="paragraph" w:styleId="EndnoteText">
    <w:name w:val="endnote text"/>
    <w:basedOn w:val="Normal"/>
    <w:link w:val="EndnoteTextChar"/>
    <w:uiPriority w:val="99"/>
    <w:semiHidden/>
    <w:unhideWhenUsed/>
    <w:rsid w:val="00AD692D"/>
  </w:style>
  <w:style w:type="character" w:customStyle="1" w:styleId="EndnoteTextChar">
    <w:name w:val="Endnote Text Char"/>
    <w:basedOn w:val="DefaultParagraphFont"/>
    <w:link w:val="EndnoteText"/>
    <w:uiPriority w:val="99"/>
    <w:semiHidden/>
    <w:rsid w:val="00AD692D"/>
    <w:rPr>
      <w:rFonts w:ascii="Times New Roman" w:eastAsia="Times New Roman" w:hAnsi="Times New Roman" w:cs="Times New Roman"/>
      <w:sz w:val="24"/>
      <w:szCs w:val="24"/>
      <w:lang w:val="en-US"/>
    </w:rPr>
  </w:style>
  <w:style w:type="character" w:styleId="PageNumber">
    <w:name w:val="page number"/>
    <w:basedOn w:val="DefaultParagraphFont"/>
    <w:uiPriority w:val="99"/>
    <w:semiHidden/>
    <w:unhideWhenUsed/>
    <w:rsid w:val="0032755C"/>
  </w:style>
  <w:style w:type="paragraph" w:customStyle="1" w:styleId="p1">
    <w:name w:val="p1"/>
    <w:basedOn w:val="Normal"/>
    <w:rsid w:val="004F7AED"/>
    <w:rPr>
      <w:rFonts w:ascii="Times" w:hAnsi="Times"/>
      <w:sz w:val="15"/>
      <w:szCs w:val="15"/>
      <w:lang w:val="fi-FI" w:eastAsia="fi-F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0AA5"/>
    <w:pPr>
      <w:spacing w:after="0" w:line="240" w:lineRule="auto"/>
    </w:pPr>
    <w:rPr>
      <w:rFonts w:ascii="Times New Roman" w:hAnsi="Times New Roman" w:cs="Times New Roman"/>
      <w:sz w:val="24"/>
      <w:szCs w:val="24"/>
      <w:lang w:val="en-US"/>
    </w:rPr>
  </w:style>
  <w:style w:type="paragraph" w:styleId="Heading1">
    <w:name w:val="heading 1"/>
    <w:basedOn w:val="Normal"/>
    <w:link w:val="Heading1Char"/>
    <w:uiPriority w:val="9"/>
    <w:qFormat/>
    <w:rsid w:val="008D74D9"/>
    <w:pPr>
      <w:spacing w:before="100" w:beforeAutospacing="1" w:after="100" w:afterAutospacing="1"/>
      <w:outlineLvl w:val="0"/>
    </w:pPr>
    <w:rPr>
      <w:rFonts w:ascii="Times" w:hAnsi="Times" w:cstheme="minorBidi"/>
      <w:b/>
      <w:bCs/>
      <w:kern w:val="36"/>
      <w:sz w:val="48"/>
      <w:szCs w:val="48"/>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A7148E"/>
  </w:style>
  <w:style w:type="character" w:customStyle="1" w:styleId="FootnoteTextChar">
    <w:name w:val="Footnote Text Char"/>
    <w:basedOn w:val="DefaultParagraphFont"/>
    <w:link w:val="FootnoteText"/>
    <w:uiPriority w:val="99"/>
    <w:rsid w:val="00A7148E"/>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rsid w:val="00A7148E"/>
    <w:rPr>
      <w:vertAlign w:val="superscript"/>
    </w:rPr>
  </w:style>
  <w:style w:type="paragraph" w:styleId="ListParagraph">
    <w:name w:val="List Paragraph"/>
    <w:basedOn w:val="Normal"/>
    <w:uiPriority w:val="34"/>
    <w:qFormat/>
    <w:rsid w:val="00A7148E"/>
    <w:pPr>
      <w:ind w:left="720"/>
      <w:contextualSpacing/>
    </w:pPr>
  </w:style>
  <w:style w:type="paragraph" w:styleId="Header">
    <w:name w:val="header"/>
    <w:basedOn w:val="Normal"/>
    <w:link w:val="HeaderChar"/>
    <w:uiPriority w:val="99"/>
    <w:unhideWhenUsed/>
    <w:rsid w:val="00C64DEA"/>
    <w:pPr>
      <w:tabs>
        <w:tab w:val="center" w:pos="4513"/>
        <w:tab w:val="right" w:pos="9026"/>
      </w:tabs>
    </w:pPr>
  </w:style>
  <w:style w:type="character" w:customStyle="1" w:styleId="HeaderChar">
    <w:name w:val="Header Char"/>
    <w:basedOn w:val="DefaultParagraphFont"/>
    <w:link w:val="Header"/>
    <w:uiPriority w:val="99"/>
    <w:rsid w:val="00C64DEA"/>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C64DEA"/>
    <w:pPr>
      <w:tabs>
        <w:tab w:val="center" w:pos="4513"/>
        <w:tab w:val="right" w:pos="9026"/>
      </w:tabs>
    </w:pPr>
  </w:style>
  <w:style w:type="character" w:customStyle="1" w:styleId="FooterChar">
    <w:name w:val="Footer Char"/>
    <w:basedOn w:val="DefaultParagraphFont"/>
    <w:link w:val="Footer"/>
    <w:uiPriority w:val="99"/>
    <w:rsid w:val="00C64DEA"/>
    <w:rPr>
      <w:rFonts w:ascii="Times New Roman" w:eastAsia="Times New Roman" w:hAnsi="Times New Roman" w:cs="Times New Roman"/>
      <w:sz w:val="20"/>
      <w:szCs w:val="20"/>
      <w:lang w:val="en-US"/>
    </w:rPr>
  </w:style>
  <w:style w:type="character" w:styleId="CommentReference">
    <w:name w:val="annotation reference"/>
    <w:basedOn w:val="DefaultParagraphFont"/>
    <w:uiPriority w:val="99"/>
    <w:semiHidden/>
    <w:unhideWhenUsed/>
    <w:rsid w:val="00C64DEA"/>
    <w:rPr>
      <w:sz w:val="16"/>
      <w:szCs w:val="16"/>
    </w:rPr>
  </w:style>
  <w:style w:type="paragraph" w:styleId="CommentText">
    <w:name w:val="annotation text"/>
    <w:basedOn w:val="Normal"/>
    <w:link w:val="CommentTextChar"/>
    <w:uiPriority w:val="99"/>
    <w:unhideWhenUsed/>
    <w:rsid w:val="00C64DEA"/>
  </w:style>
  <w:style w:type="character" w:customStyle="1" w:styleId="CommentTextChar">
    <w:name w:val="Comment Text Char"/>
    <w:basedOn w:val="DefaultParagraphFont"/>
    <w:link w:val="CommentText"/>
    <w:uiPriority w:val="99"/>
    <w:rsid w:val="00C64DEA"/>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64DEA"/>
    <w:rPr>
      <w:b/>
      <w:bCs/>
    </w:rPr>
  </w:style>
  <w:style w:type="character" w:customStyle="1" w:styleId="CommentSubjectChar">
    <w:name w:val="Comment Subject Char"/>
    <w:basedOn w:val="CommentTextChar"/>
    <w:link w:val="CommentSubject"/>
    <w:uiPriority w:val="99"/>
    <w:semiHidden/>
    <w:rsid w:val="00C64DEA"/>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64DEA"/>
    <w:rPr>
      <w:rFonts w:ascii="Tahoma" w:hAnsi="Tahoma" w:cs="Tahoma"/>
      <w:sz w:val="16"/>
      <w:szCs w:val="16"/>
    </w:rPr>
  </w:style>
  <w:style w:type="character" w:customStyle="1" w:styleId="BalloonTextChar">
    <w:name w:val="Balloon Text Char"/>
    <w:basedOn w:val="DefaultParagraphFont"/>
    <w:link w:val="BalloonText"/>
    <w:uiPriority w:val="99"/>
    <w:semiHidden/>
    <w:rsid w:val="00C64DEA"/>
    <w:rPr>
      <w:rFonts w:ascii="Tahoma" w:eastAsia="Times New Roman" w:hAnsi="Tahoma" w:cs="Tahoma"/>
      <w:sz w:val="16"/>
      <w:szCs w:val="16"/>
      <w:lang w:val="en-US"/>
    </w:rPr>
  </w:style>
  <w:style w:type="paragraph" w:styleId="Revision">
    <w:name w:val="Revision"/>
    <w:hidden/>
    <w:uiPriority w:val="99"/>
    <w:semiHidden/>
    <w:rsid w:val="00E1388B"/>
    <w:pPr>
      <w:spacing w:after="0" w:line="240" w:lineRule="auto"/>
    </w:pPr>
    <w:rPr>
      <w:rFonts w:ascii="Times New Roman" w:eastAsia="Times New Roman" w:hAnsi="Times New Roman" w:cs="Times New Roman"/>
      <w:sz w:val="20"/>
      <w:szCs w:val="20"/>
      <w:lang w:val="en-US"/>
    </w:rPr>
  </w:style>
  <w:style w:type="character" w:customStyle="1" w:styleId="apple-converted-space">
    <w:name w:val="apple-converted-space"/>
    <w:basedOn w:val="DefaultParagraphFont"/>
    <w:rsid w:val="00EA0677"/>
  </w:style>
  <w:style w:type="table" w:styleId="TableGrid">
    <w:name w:val="Table Grid"/>
    <w:basedOn w:val="TableNormal"/>
    <w:uiPriority w:val="39"/>
    <w:rsid w:val="00BB6735"/>
    <w:pPr>
      <w:spacing w:after="0" w:line="240" w:lineRule="auto"/>
    </w:pPr>
    <w:rPr>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901C9B"/>
    <w:pPr>
      <w:spacing w:before="100" w:beforeAutospacing="1" w:after="100" w:afterAutospacing="1"/>
    </w:pPr>
    <w:rPr>
      <w:lang w:val="en-GB" w:eastAsia="en-GB"/>
    </w:rPr>
  </w:style>
  <w:style w:type="character" w:styleId="EndnoteReference">
    <w:name w:val="endnote reference"/>
    <w:uiPriority w:val="99"/>
    <w:unhideWhenUsed/>
    <w:rsid w:val="00C51ECB"/>
    <w:rPr>
      <w:vertAlign w:val="superscript"/>
    </w:rPr>
  </w:style>
  <w:style w:type="character" w:styleId="Emphasis">
    <w:name w:val="Emphasis"/>
    <w:basedOn w:val="DefaultParagraphFont"/>
    <w:uiPriority w:val="20"/>
    <w:qFormat/>
    <w:rsid w:val="00DF21B2"/>
    <w:rPr>
      <w:i/>
      <w:iCs/>
    </w:rPr>
  </w:style>
  <w:style w:type="character" w:customStyle="1" w:styleId="Heading1Char">
    <w:name w:val="Heading 1 Char"/>
    <w:basedOn w:val="DefaultParagraphFont"/>
    <w:link w:val="Heading1"/>
    <w:uiPriority w:val="9"/>
    <w:rsid w:val="008D74D9"/>
    <w:rPr>
      <w:rFonts w:ascii="Times" w:hAnsi="Times"/>
      <w:b/>
      <w:bCs/>
      <w:kern w:val="36"/>
      <w:sz w:val="48"/>
      <w:szCs w:val="48"/>
      <w:lang w:val="fi-FI"/>
    </w:rPr>
  </w:style>
  <w:style w:type="character" w:customStyle="1" w:styleId="nlmarticle-title">
    <w:name w:val="nlm_article-title"/>
    <w:basedOn w:val="DefaultParagraphFont"/>
    <w:rsid w:val="008D74D9"/>
  </w:style>
  <w:style w:type="character" w:customStyle="1" w:styleId="singlehighlightclass">
    <w:name w:val="single_highlight_class"/>
    <w:basedOn w:val="DefaultParagraphFont"/>
    <w:rsid w:val="008D74D9"/>
  </w:style>
  <w:style w:type="character" w:styleId="Hyperlink">
    <w:name w:val="Hyperlink"/>
    <w:basedOn w:val="DefaultParagraphFont"/>
    <w:uiPriority w:val="99"/>
    <w:unhideWhenUsed/>
    <w:rsid w:val="00D73C24"/>
    <w:rPr>
      <w:color w:val="0000FF"/>
      <w:u w:val="single"/>
    </w:rPr>
  </w:style>
  <w:style w:type="character" w:customStyle="1" w:styleId="entryauthor">
    <w:name w:val="entryauthor"/>
    <w:basedOn w:val="DefaultParagraphFont"/>
    <w:rsid w:val="00D73C24"/>
  </w:style>
  <w:style w:type="character" w:customStyle="1" w:styleId="journalname">
    <w:name w:val="journalname"/>
    <w:basedOn w:val="DefaultParagraphFont"/>
    <w:rsid w:val="00D73C24"/>
  </w:style>
  <w:style w:type="character" w:customStyle="1" w:styleId="volume">
    <w:name w:val="volume"/>
    <w:basedOn w:val="DefaultParagraphFont"/>
    <w:rsid w:val="00D73C24"/>
  </w:style>
  <w:style w:type="paragraph" w:styleId="DocumentMap">
    <w:name w:val="Document Map"/>
    <w:basedOn w:val="Normal"/>
    <w:link w:val="DocumentMapChar"/>
    <w:uiPriority w:val="99"/>
    <w:semiHidden/>
    <w:unhideWhenUsed/>
    <w:rsid w:val="007C077E"/>
  </w:style>
  <w:style w:type="character" w:customStyle="1" w:styleId="DocumentMapChar">
    <w:name w:val="Document Map Char"/>
    <w:basedOn w:val="DefaultParagraphFont"/>
    <w:link w:val="DocumentMap"/>
    <w:uiPriority w:val="99"/>
    <w:semiHidden/>
    <w:rsid w:val="007C077E"/>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4F55B5"/>
    <w:rPr>
      <w:b/>
      <w:bCs/>
    </w:rPr>
  </w:style>
  <w:style w:type="character" w:customStyle="1" w:styleId="author">
    <w:name w:val="author"/>
    <w:basedOn w:val="DefaultParagraphFont"/>
    <w:rsid w:val="004F55B5"/>
  </w:style>
  <w:style w:type="character" w:customStyle="1" w:styleId="pubyear">
    <w:name w:val="pubyear"/>
    <w:basedOn w:val="DefaultParagraphFont"/>
    <w:rsid w:val="004F55B5"/>
  </w:style>
  <w:style w:type="character" w:customStyle="1" w:styleId="articletitle">
    <w:name w:val="articletitle"/>
    <w:basedOn w:val="DefaultParagraphFont"/>
    <w:rsid w:val="004F55B5"/>
  </w:style>
  <w:style w:type="character" w:customStyle="1" w:styleId="journaltitle">
    <w:name w:val="journaltitle"/>
    <w:basedOn w:val="DefaultParagraphFont"/>
    <w:rsid w:val="004F55B5"/>
  </w:style>
  <w:style w:type="character" w:customStyle="1" w:styleId="vol">
    <w:name w:val="vol"/>
    <w:basedOn w:val="DefaultParagraphFont"/>
    <w:rsid w:val="004F55B5"/>
  </w:style>
  <w:style w:type="character" w:customStyle="1" w:styleId="citedissue">
    <w:name w:val="citedissue"/>
    <w:basedOn w:val="DefaultParagraphFont"/>
    <w:rsid w:val="004F55B5"/>
  </w:style>
  <w:style w:type="character" w:customStyle="1" w:styleId="pagefirst">
    <w:name w:val="pagefirst"/>
    <w:basedOn w:val="DefaultParagraphFont"/>
    <w:rsid w:val="004F55B5"/>
  </w:style>
  <w:style w:type="character" w:customStyle="1" w:styleId="pagelast">
    <w:name w:val="pagelast"/>
    <w:basedOn w:val="DefaultParagraphFont"/>
    <w:rsid w:val="004F55B5"/>
  </w:style>
  <w:style w:type="paragraph" w:styleId="EndnoteText">
    <w:name w:val="endnote text"/>
    <w:basedOn w:val="Normal"/>
    <w:link w:val="EndnoteTextChar"/>
    <w:uiPriority w:val="99"/>
    <w:semiHidden/>
    <w:unhideWhenUsed/>
    <w:rsid w:val="00AD692D"/>
  </w:style>
  <w:style w:type="character" w:customStyle="1" w:styleId="EndnoteTextChar">
    <w:name w:val="Endnote Text Char"/>
    <w:basedOn w:val="DefaultParagraphFont"/>
    <w:link w:val="EndnoteText"/>
    <w:uiPriority w:val="99"/>
    <w:semiHidden/>
    <w:rsid w:val="00AD692D"/>
    <w:rPr>
      <w:rFonts w:ascii="Times New Roman" w:eastAsia="Times New Roman" w:hAnsi="Times New Roman" w:cs="Times New Roman"/>
      <w:sz w:val="24"/>
      <w:szCs w:val="24"/>
      <w:lang w:val="en-US"/>
    </w:rPr>
  </w:style>
  <w:style w:type="character" w:styleId="PageNumber">
    <w:name w:val="page number"/>
    <w:basedOn w:val="DefaultParagraphFont"/>
    <w:uiPriority w:val="99"/>
    <w:semiHidden/>
    <w:unhideWhenUsed/>
    <w:rsid w:val="0032755C"/>
  </w:style>
  <w:style w:type="paragraph" w:customStyle="1" w:styleId="p1">
    <w:name w:val="p1"/>
    <w:basedOn w:val="Normal"/>
    <w:rsid w:val="004F7AED"/>
    <w:rPr>
      <w:rFonts w:ascii="Times" w:hAnsi="Times"/>
      <w:sz w:val="15"/>
      <w:szCs w:val="15"/>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4281">
      <w:bodyDiv w:val="1"/>
      <w:marLeft w:val="0"/>
      <w:marRight w:val="0"/>
      <w:marTop w:val="0"/>
      <w:marBottom w:val="0"/>
      <w:divBdr>
        <w:top w:val="none" w:sz="0" w:space="0" w:color="auto"/>
        <w:left w:val="none" w:sz="0" w:space="0" w:color="auto"/>
        <w:bottom w:val="none" w:sz="0" w:space="0" w:color="auto"/>
        <w:right w:val="none" w:sz="0" w:space="0" w:color="auto"/>
      </w:divBdr>
    </w:div>
    <w:div w:id="53353246">
      <w:bodyDiv w:val="1"/>
      <w:marLeft w:val="0"/>
      <w:marRight w:val="0"/>
      <w:marTop w:val="0"/>
      <w:marBottom w:val="0"/>
      <w:divBdr>
        <w:top w:val="none" w:sz="0" w:space="0" w:color="auto"/>
        <w:left w:val="none" w:sz="0" w:space="0" w:color="auto"/>
        <w:bottom w:val="none" w:sz="0" w:space="0" w:color="auto"/>
        <w:right w:val="none" w:sz="0" w:space="0" w:color="auto"/>
      </w:divBdr>
    </w:div>
    <w:div w:id="198470192">
      <w:bodyDiv w:val="1"/>
      <w:marLeft w:val="0"/>
      <w:marRight w:val="0"/>
      <w:marTop w:val="0"/>
      <w:marBottom w:val="0"/>
      <w:divBdr>
        <w:top w:val="none" w:sz="0" w:space="0" w:color="auto"/>
        <w:left w:val="none" w:sz="0" w:space="0" w:color="auto"/>
        <w:bottom w:val="none" w:sz="0" w:space="0" w:color="auto"/>
        <w:right w:val="none" w:sz="0" w:space="0" w:color="auto"/>
      </w:divBdr>
    </w:div>
    <w:div w:id="199130754">
      <w:bodyDiv w:val="1"/>
      <w:marLeft w:val="0"/>
      <w:marRight w:val="0"/>
      <w:marTop w:val="0"/>
      <w:marBottom w:val="0"/>
      <w:divBdr>
        <w:top w:val="none" w:sz="0" w:space="0" w:color="auto"/>
        <w:left w:val="none" w:sz="0" w:space="0" w:color="auto"/>
        <w:bottom w:val="none" w:sz="0" w:space="0" w:color="auto"/>
        <w:right w:val="none" w:sz="0" w:space="0" w:color="auto"/>
      </w:divBdr>
    </w:div>
    <w:div w:id="273706623">
      <w:bodyDiv w:val="1"/>
      <w:marLeft w:val="0"/>
      <w:marRight w:val="0"/>
      <w:marTop w:val="0"/>
      <w:marBottom w:val="0"/>
      <w:divBdr>
        <w:top w:val="none" w:sz="0" w:space="0" w:color="auto"/>
        <w:left w:val="none" w:sz="0" w:space="0" w:color="auto"/>
        <w:bottom w:val="none" w:sz="0" w:space="0" w:color="auto"/>
        <w:right w:val="none" w:sz="0" w:space="0" w:color="auto"/>
      </w:divBdr>
    </w:div>
    <w:div w:id="349381823">
      <w:bodyDiv w:val="1"/>
      <w:marLeft w:val="0"/>
      <w:marRight w:val="0"/>
      <w:marTop w:val="0"/>
      <w:marBottom w:val="0"/>
      <w:divBdr>
        <w:top w:val="none" w:sz="0" w:space="0" w:color="auto"/>
        <w:left w:val="none" w:sz="0" w:space="0" w:color="auto"/>
        <w:bottom w:val="none" w:sz="0" w:space="0" w:color="auto"/>
        <w:right w:val="none" w:sz="0" w:space="0" w:color="auto"/>
      </w:divBdr>
    </w:div>
    <w:div w:id="435490187">
      <w:bodyDiv w:val="1"/>
      <w:marLeft w:val="0"/>
      <w:marRight w:val="0"/>
      <w:marTop w:val="0"/>
      <w:marBottom w:val="0"/>
      <w:divBdr>
        <w:top w:val="none" w:sz="0" w:space="0" w:color="auto"/>
        <w:left w:val="none" w:sz="0" w:space="0" w:color="auto"/>
        <w:bottom w:val="none" w:sz="0" w:space="0" w:color="auto"/>
        <w:right w:val="none" w:sz="0" w:space="0" w:color="auto"/>
      </w:divBdr>
    </w:div>
    <w:div w:id="514148971">
      <w:bodyDiv w:val="1"/>
      <w:marLeft w:val="0"/>
      <w:marRight w:val="0"/>
      <w:marTop w:val="0"/>
      <w:marBottom w:val="0"/>
      <w:divBdr>
        <w:top w:val="none" w:sz="0" w:space="0" w:color="auto"/>
        <w:left w:val="none" w:sz="0" w:space="0" w:color="auto"/>
        <w:bottom w:val="none" w:sz="0" w:space="0" w:color="auto"/>
        <w:right w:val="none" w:sz="0" w:space="0" w:color="auto"/>
      </w:divBdr>
    </w:div>
    <w:div w:id="540627025">
      <w:bodyDiv w:val="1"/>
      <w:marLeft w:val="0"/>
      <w:marRight w:val="0"/>
      <w:marTop w:val="0"/>
      <w:marBottom w:val="0"/>
      <w:divBdr>
        <w:top w:val="none" w:sz="0" w:space="0" w:color="auto"/>
        <w:left w:val="none" w:sz="0" w:space="0" w:color="auto"/>
        <w:bottom w:val="none" w:sz="0" w:space="0" w:color="auto"/>
        <w:right w:val="none" w:sz="0" w:space="0" w:color="auto"/>
      </w:divBdr>
    </w:div>
    <w:div w:id="581380604">
      <w:bodyDiv w:val="1"/>
      <w:marLeft w:val="0"/>
      <w:marRight w:val="0"/>
      <w:marTop w:val="0"/>
      <w:marBottom w:val="0"/>
      <w:divBdr>
        <w:top w:val="none" w:sz="0" w:space="0" w:color="auto"/>
        <w:left w:val="none" w:sz="0" w:space="0" w:color="auto"/>
        <w:bottom w:val="none" w:sz="0" w:space="0" w:color="auto"/>
        <w:right w:val="none" w:sz="0" w:space="0" w:color="auto"/>
      </w:divBdr>
    </w:div>
    <w:div w:id="596837971">
      <w:bodyDiv w:val="1"/>
      <w:marLeft w:val="0"/>
      <w:marRight w:val="0"/>
      <w:marTop w:val="0"/>
      <w:marBottom w:val="0"/>
      <w:divBdr>
        <w:top w:val="none" w:sz="0" w:space="0" w:color="auto"/>
        <w:left w:val="none" w:sz="0" w:space="0" w:color="auto"/>
        <w:bottom w:val="none" w:sz="0" w:space="0" w:color="auto"/>
        <w:right w:val="none" w:sz="0" w:space="0" w:color="auto"/>
      </w:divBdr>
    </w:div>
    <w:div w:id="646134656">
      <w:bodyDiv w:val="1"/>
      <w:marLeft w:val="0"/>
      <w:marRight w:val="0"/>
      <w:marTop w:val="0"/>
      <w:marBottom w:val="0"/>
      <w:divBdr>
        <w:top w:val="none" w:sz="0" w:space="0" w:color="auto"/>
        <w:left w:val="none" w:sz="0" w:space="0" w:color="auto"/>
        <w:bottom w:val="none" w:sz="0" w:space="0" w:color="auto"/>
        <w:right w:val="none" w:sz="0" w:space="0" w:color="auto"/>
      </w:divBdr>
    </w:div>
    <w:div w:id="654918869">
      <w:bodyDiv w:val="1"/>
      <w:marLeft w:val="0"/>
      <w:marRight w:val="0"/>
      <w:marTop w:val="0"/>
      <w:marBottom w:val="0"/>
      <w:divBdr>
        <w:top w:val="none" w:sz="0" w:space="0" w:color="auto"/>
        <w:left w:val="none" w:sz="0" w:space="0" w:color="auto"/>
        <w:bottom w:val="none" w:sz="0" w:space="0" w:color="auto"/>
        <w:right w:val="none" w:sz="0" w:space="0" w:color="auto"/>
      </w:divBdr>
    </w:div>
    <w:div w:id="657995695">
      <w:bodyDiv w:val="1"/>
      <w:marLeft w:val="0"/>
      <w:marRight w:val="0"/>
      <w:marTop w:val="0"/>
      <w:marBottom w:val="0"/>
      <w:divBdr>
        <w:top w:val="none" w:sz="0" w:space="0" w:color="auto"/>
        <w:left w:val="none" w:sz="0" w:space="0" w:color="auto"/>
        <w:bottom w:val="none" w:sz="0" w:space="0" w:color="auto"/>
        <w:right w:val="none" w:sz="0" w:space="0" w:color="auto"/>
      </w:divBdr>
    </w:div>
    <w:div w:id="705106506">
      <w:bodyDiv w:val="1"/>
      <w:marLeft w:val="0"/>
      <w:marRight w:val="0"/>
      <w:marTop w:val="0"/>
      <w:marBottom w:val="0"/>
      <w:divBdr>
        <w:top w:val="none" w:sz="0" w:space="0" w:color="auto"/>
        <w:left w:val="none" w:sz="0" w:space="0" w:color="auto"/>
        <w:bottom w:val="none" w:sz="0" w:space="0" w:color="auto"/>
        <w:right w:val="none" w:sz="0" w:space="0" w:color="auto"/>
      </w:divBdr>
    </w:div>
    <w:div w:id="770471653">
      <w:bodyDiv w:val="1"/>
      <w:marLeft w:val="0"/>
      <w:marRight w:val="0"/>
      <w:marTop w:val="0"/>
      <w:marBottom w:val="0"/>
      <w:divBdr>
        <w:top w:val="none" w:sz="0" w:space="0" w:color="auto"/>
        <w:left w:val="none" w:sz="0" w:space="0" w:color="auto"/>
        <w:bottom w:val="none" w:sz="0" w:space="0" w:color="auto"/>
        <w:right w:val="none" w:sz="0" w:space="0" w:color="auto"/>
      </w:divBdr>
    </w:div>
    <w:div w:id="771126170">
      <w:bodyDiv w:val="1"/>
      <w:marLeft w:val="0"/>
      <w:marRight w:val="0"/>
      <w:marTop w:val="0"/>
      <w:marBottom w:val="0"/>
      <w:divBdr>
        <w:top w:val="none" w:sz="0" w:space="0" w:color="auto"/>
        <w:left w:val="none" w:sz="0" w:space="0" w:color="auto"/>
        <w:bottom w:val="none" w:sz="0" w:space="0" w:color="auto"/>
        <w:right w:val="none" w:sz="0" w:space="0" w:color="auto"/>
      </w:divBdr>
    </w:div>
    <w:div w:id="816188117">
      <w:bodyDiv w:val="1"/>
      <w:marLeft w:val="0"/>
      <w:marRight w:val="0"/>
      <w:marTop w:val="0"/>
      <w:marBottom w:val="0"/>
      <w:divBdr>
        <w:top w:val="none" w:sz="0" w:space="0" w:color="auto"/>
        <w:left w:val="none" w:sz="0" w:space="0" w:color="auto"/>
        <w:bottom w:val="none" w:sz="0" w:space="0" w:color="auto"/>
        <w:right w:val="none" w:sz="0" w:space="0" w:color="auto"/>
      </w:divBdr>
      <w:divsChild>
        <w:div w:id="1833985363">
          <w:marLeft w:val="0"/>
          <w:marRight w:val="0"/>
          <w:marTop w:val="0"/>
          <w:marBottom w:val="75"/>
          <w:divBdr>
            <w:top w:val="none" w:sz="0" w:space="0" w:color="auto"/>
            <w:left w:val="none" w:sz="0" w:space="0" w:color="auto"/>
            <w:bottom w:val="none" w:sz="0" w:space="0" w:color="auto"/>
            <w:right w:val="none" w:sz="0" w:space="0" w:color="auto"/>
          </w:divBdr>
        </w:div>
        <w:div w:id="1265916382">
          <w:marLeft w:val="0"/>
          <w:marRight w:val="0"/>
          <w:marTop w:val="0"/>
          <w:marBottom w:val="0"/>
          <w:divBdr>
            <w:top w:val="none" w:sz="0" w:space="0" w:color="auto"/>
            <w:left w:val="none" w:sz="0" w:space="0" w:color="auto"/>
            <w:bottom w:val="none" w:sz="0" w:space="0" w:color="auto"/>
            <w:right w:val="none" w:sz="0" w:space="0" w:color="auto"/>
          </w:divBdr>
        </w:div>
        <w:div w:id="878976146">
          <w:marLeft w:val="0"/>
          <w:marRight w:val="0"/>
          <w:marTop w:val="60"/>
          <w:marBottom w:val="0"/>
          <w:divBdr>
            <w:top w:val="none" w:sz="0" w:space="0" w:color="auto"/>
            <w:left w:val="none" w:sz="0" w:space="0" w:color="auto"/>
            <w:bottom w:val="none" w:sz="0" w:space="0" w:color="auto"/>
            <w:right w:val="none" w:sz="0" w:space="0" w:color="auto"/>
          </w:divBdr>
        </w:div>
      </w:divsChild>
    </w:div>
    <w:div w:id="925380817">
      <w:bodyDiv w:val="1"/>
      <w:marLeft w:val="0"/>
      <w:marRight w:val="0"/>
      <w:marTop w:val="0"/>
      <w:marBottom w:val="0"/>
      <w:divBdr>
        <w:top w:val="none" w:sz="0" w:space="0" w:color="auto"/>
        <w:left w:val="none" w:sz="0" w:space="0" w:color="auto"/>
        <w:bottom w:val="none" w:sz="0" w:space="0" w:color="auto"/>
        <w:right w:val="none" w:sz="0" w:space="0" w:color="auto"/>
      </w:divBdr>
    </w:div>
    <w:div w:id="954100825">
      <w:bodyDiv w:val="1"/>
      <w:marLeft w:val="0"/>
      <w:marRight w:val="0"/>
      <w:marTop w:val="0"/>
      <w:marBottom w:val="0"/>
      <w:divBdr>
        <w:top w:val="none" w:sz="0" w:space="0" w:color="auto"/>
        <w:left w:val="none" w:sz="0" w:space="0" w:color="auto"/>
        <w:bottom w:val="none" w:sz="0" w:space="0" w:color="auto"/>
        <w:right w:val="none" w:sz="0" w:space="0" w:color="auto"/>
      </w:divBdr>
    </w:div>
    <w:div w:id="954873009">
      <w:bodyDiv w:val="1"/>
      <w:marLeft w:val="0"/>
      <w:marRight w:val="0"/>
      <w:marTop w:val="0"/>
      <w:marBottom w:val="0"/>
      <w:divBdr>
        <w:top w:val="none" w:sz="0" w:space="0" w:color="auto"/>
        <w:left w:val="none" w:sz="0" w:space="0" w:color="auto"/>
        <w:bottom w:val="none" w:sz="0" w:space="0" w:color="auto"/>
        <w:right w:val="none" w:sz="0" w:space="0" w:color="auto"/>
      </w:divBdr>
    </w:div>
    <w:div w:id="968435251">
      <w:bodyDiv w:val="1"/>
      <w:marLeft w:val="0"/>
      <w:marRight w:val="0"/>
      <w:marTop w:val="0"/>
      <w:marBottom w:val="0"/>
      <w:divBdr>
        <w:top w:val="none" w:sz="0" w:space="0" w:color="auto"/>
        <w:left w:val="none" w:sz="0" w:space="0" w:color="auto"/>
        <w:bottom w:val="none" w:sz="0" w:space="0" w:color="auto"/>
        <w:right w:val="none" w:sz="0" w:space="0" w:color="auto"/>
      </w:divBdr>
    </w:div>
    <w:div w:id="1014382075">
      <w:bodyDiv w:val="1"/>
      <w:marLeft w:val="0"/>
      <w:marRight w:val="0"/>
      <w:marTop w:val="0"/>
      <w:marBottom w:val="0"/>
      <w:divBdr>
        <w:top w:val="none" w:sz="0" w:space="0" w:color="auto"/>
        <w:left w:val="none" w:sz="0" w:space="0" w:color="auto"/>
        <w:bottom w:val="none" w:sz="0" w:space="0" w:color="auto"/>
        <w:right w:val="none" w:sz="0" w:space="0" w:color="auto"/>
      </w:divBdr>
    </w:div>
    <w:div w:id="1027759651">
      <w:bodyDiv w:val="1"/>
      <w:marLeft w:val="0"/>
      <w:marRight w:val="0"/>
      <w:marTop w:val="0"/>
      <w:marBottom w:val="0"/>
      <w:divBdr>
        <w:top w:val="none" w:sz="0" w:space="0" w:color="auto"/>
        <w:left w:val="none" w:sz="0" w:space="0" w:color="auto"/>
        <w:bottom w:val="none" w:sz="0" w:space="0" w:color="auto"/>
        <w:right w:val="none" w:sz="0" w:space="0" w:color="auto"/>
      </w:divBdr>
    </w:div>
    <w:div w:id="1048067138">
      <w:bodyDiv w:val="1"/>
      <w:marLeft w:val="0"/>
      <w:marRight w:val="0"/>
      <w:marTop w:val="0"/>
      <w:marBottom w:val="0"/>
      <w:divBdr>
        <w:top w:val="none" w:sz="0" w:space="0" w:color="auto"/>
        <w:left w:val="none" w:sz="0" w:space="0" w:color="auto"/>
        <w:bottom w:val="none" w:sz="0" w:space="0" w:color="auto"/>
        <w:right w:val="none" w:sz="0" w:space="0" w:color="auto"/>
      </w:divBdr>
    </w:div>
    <w:div w:id="1051265522">
      <w:bodyDiv w:val="1"/>
      <w:marLeft w:val="0"/>
      <w:marRight w:val="0"/>
      <w:marTop w:val="0"/>
      <w:marBottom w:val="0"/>
      <w:divBdr>
        <w:top w:val="none" w:sz="0" w:space="0" w:color="auto"/>
        <w:left w:val="none" w:sz="0" w:space="0" w:color="auto"/>
        <w:bottom w:val="none" w:sz="0" w:space="0" w:color="auto"/>
        <w:right w:val="none" w:sz="0" w:space="0" w:color="auto"/>
      </w:divBdr>
    </w:div>
    <w:div w:id="1099375881">
      <w:bodyDiv w:val="1"/>
      <w:marLeft w:val="0"/>
      <w:marRight w:val="0"/>
      <w:marTop w:val="0"/>
      <w:marBottom w:val="0"/>
      <w:divBdr>
        <w:top w:val="none" w:sz="0" w:space="0" w:color="auto"/>
        <w:left w:val="none" w:sz="0" w:space="0" w:color="auto"/>
        <w:bottom w:val="none" w:sz="0" w:space="0" w:color="auto"/>
        <w:right w:val="none" w:sz="0" w:space="0" w:color="auto"/>
      </w:divBdr>
    </w:div>
    <w:div w:id="1127822244">
      <w:bodyDiv w:val="1"/>
      <w:marLeft w:val="0"/>
      <w:marRight w:val="0"/>
      <w:marTop w:val="0"/>
      <w:marBottom w:val="0"/>
      <w:divBdr>
        <w:top w:val="none" w:sz="0" w:space="0" w:color="auto"/>
        <w:left w:val="none" w:sz="0" w:space="0" w:color="auto"/>
        <w:bottom w:val="none" w:sz="0" w:space="0" w:color="auto"/>
        <w:right w:val="none" w:sz="0" w:space="0" w:color="auto"/>
      </w:divBdr>
    </w:div>
    <w:div w:id="1132362976">
      <w:bodyDiv w:val="1"/>
      <w:marLeft w:val="0"/>
      <w:marRight w:val="0"/>
      <w:marTop w:val="0"/>
      <w:marBottom w:val="0"/>
      <w:divBdr>
        <w:top w:val="none" w:sz="0" w:space="0" w:color="auto"/>
        <w:left w:val="none" w:sz="0" w:space="0" w:color="auto"/>
        <w:bottom w:val="none" w:sz="0" w:space="0" w:color="auto"/>
        <w:right w:val="none" w:sz="0" w:space="0" w:color="auto"/>
      </w:divBdr>
      <w:divsChild>
        <w:div w:id="1971932765">
          <w:marLeft w:val="432"/>
          <w:marRight w:val="0"/>
          <w:marTop w:val="116"/>
          <w:marBottom w:val="0"/>
          <w:divBdr>
            <w:top w:val="none" w:sz="0" w:space="0" w:color="auto"/>
            <w:left w:val="none" w:sz="0" w:space="0" w:color="auto"/>
            <w:bottom w:val="none" w:sz="0" w:space="0" w:color="auto"/>
            <w:right w:val="none" w:sz="0" w:space="0" w:color="auto"/>
          </w:divBdr>
        </w:div>
        <w:div w:id="1241674323">
          <w:marLeft w:val="432"/>
          <w:marRight w:val="0"/>
          <w:marTop w:val="116"/>
          <w:marBottom w:val="0"/>
          <w:divBdr>
            <w:top w:val="none" w:sz="0" w:space="0" w:color="auto"/>
            <w:left w:val="none" w:sz="0" w:space="0" w:color="auto"/>
            <w:bottom w:val="none" w:sz="0" w:space="0" w:color="auto"/>
            <w:right w:val="none" w:sz="0" w:space="0" w:color="auto"/>
          </w:divBdr>
        </w:div>
        <w:div w:id="282687993">
          <w:marLeft w:val="432"/>
          <w:marRight w:val="0"/>
          <w:marTop w:val="116"/>
          <w:marBottom w:val="0"/>
          <w:divBdr>
            <w:top w:val="none" w:sz="0" w:space="0" w:color="auto"/>
            <w:left w:val="none" w:sz="0" w:space="0" w:color="auto"/>
            <w:bottom w:val="none" w:sz="0" w:space="0" w:color="auto"/>
            <w:right w:val="none" w:sz="0" w:space="0" w:color="auto"/>
          </w:divBdr>
        </w:div>
        <w:div w:id="1197157454">
          <w:marLeft w:val="432"/>
          <w:marRight w:val="0"/>
          <w:marTop w:val="116"/>
          <w:marBottom w:val="0"/>
          <w:divBdr>
            <w:top w:val="none" w:sz="0" w:space="0" w:color="auto"/>
            <w:left w:val="none" w:sz="0" w:space="0" w:color="auto"/>
            <w:bottom w:val="none" w:sz="0" w:space="0" w:color="auto"/>
            <w:right w:val="none" w:sz="0" w:space="0" w:color="auto"/>
          </w:divBdr>
        </w:div>
      </w:divsChild>
    </w:div>
    <w:div w:id="1254778523">
      <w:bodyDiv w:val="1"/>
      <w:marLeft w:val="0"/>
      <w:marRight w:val="0"/>
      <w:marTop w:val="0"/>
      <w:marBottom w:val="0"/>
      <w:divBdr>
        <w:top w:val="none" w:sz="0" w:space="0" w:color="auto"/>
        <w:left w:val="none" w:sz="0" w:space="0" w:color="auto"/>
        <w:bottom w:val="none" w:sz="0" w:space="0" w:color="auto"/>
        <w:right w:val="none" w:sz="0" w:space="0" w:color="auto"/>
      </w:divBdr>
    </w:div>
    <w:div w:id="1293515467">
      <w:bodyDiv w:val="1"/>
      <w:marLeft w:val="0"/>
      <w:marRight w:val="0"/>
      <w:marTop w:val="0"/>
      <w:marBottom w:val="0"/>
      <w:divBdr>
        <w:top w:val="none" w:sz="0" w:space="0" w:color="auto"/>
        <w:left w:val="none" w:sz="0" w:space="0" w:color="auto"/>
        <w:bottom w:val="none" w:sz="0" w:space="0" w:color="auto"/>
        <w:right w:val="none" w:sz="0" w:space="0" w:color="auto"/>
      </w:divBdr>
    </w:div>
    <w:div w:id="1337995604">
      <w:bodyDiv w:val="1"/>
      <w:marLeft w:val="0"/>
      <w:marRight w:val="0"/>
      <w:marTop w:val="0"/>
      <w:marBottom w:val="0"/>
      <w:divBdr>
        <w:top w:val="none" w:sz="0" w:space="0" w:color="auto"/>
        <w:left w:val="none" w:sz="0" w:space="0" w:color="auto"/>
        <w:bottom w:val="none" w:sz="0" w:space="0" w:color="auto"/>
        <w:right w:val="none" w:sz="0" w:space="0" w:color="auto"/>
      </w:divBdr>
    </w:div>
    <w:div w:id="1376467410">
      <w:bodyDiv w:val="1"/>
      <w:marLeft w:val="0"/>
      <w:marRight w:val="0"/>
      <w:marTop w:val="0"/>
      <w:marBottom w:val="0"/>
      <w:divBdr>
        <w:top w:val="none" w:sz="0" w:space="0" w:color="auto"/>
        <w:left w:val="none" w:sz="0" w:space="0" w:color="auto"/>
        <w:bottom w:val="none" w:sz="0" w:space="0" w:color="auto"/>
        <w:right w:val="none" w:sz="0" w:space="0" w:color="auto"/>
      </w:divBdr>
    </w:div>
    <w:div w:id="1380007605">
      <w:bodyDiv w:val="1"/>
      <w:marLeft w:val="0"/>
      <w:marRight w:val="0"/>
      <w:marTop w:val="0"/>
      <w:marBottom w:val="0"/>
      <w:divBdr>
        <w:top w:val="none" w:sz="0" w:space="0" w:color="auto"/>
        <w:left w:val="none" w:sz="0" w:space="0" w:color="auto"/>
        <w:bottom w:val="none" w:sz="0" w:space="0" w:color="auto"/>
        <w:right w:val="none" w:sz="0" w:space="0" w:color="auto"/>
      </w:divBdr>
    </w:div>
    <w:div w:id="1395809190">
      <w:bodyDiv w:val="1"/>
      <w:marLeft w:val="0"/>
      <w:marRight w:val="0"/>
      <w:marTop w:val="0"/>
      <w:marBottom w:val="0"/>
      <w:divBdr>
        <w:top w:val="none" w:sz="0" w:space="0" w:color="auto"/>
        <w:left w:val="none" w:sz="0" w:space="0" w:color="auto"/>
        <w:bottom w:val="none" w:sz="0" w:space="0" w:color="auto"/>
        <w:right w:val="none" w:sz="0" w:space="0" w:color="auto"/>
      </w:divBdr>
    </w:div>
    <w:div w:id="1502813915">
      <w:bodyDiv w:val="1"/>
      <w:marLeft w:val="0"/>
      <w:marRight w:val="0"/>
      <w:marTop w:val="0"/>
      <w:marBottom w:val="0"/>
      <w:divBdr>
        <w:top w:val="none" w:sz="0" w:space="0" w:color="auto"/>
        <w:left w:val="none" w:sz="0" w:space="0" w:color="auto"/>
        <w:bottom w:val="none" w:sz="0" w:space="0" w:color="auto"/>
        <w:right w:val="none" w:sz="0" w:space="0" w:color="auto"/>
      </w:divBdr>
    </w:div>
    <w:div w:id="1523518155">
      <w:bodyDiv w:val="1"/>
      <w:marLeft w:val="0"/>
      <w:marRight w:val="0"/>
      <w:marTop w:val="0"/>
      <w:marBottom w:val="0"/>
      <w:divBdr>
        <w:top w:val="none" w:sz="0" w:space="0" w:color="auto"/>
        <w:left w:val="none" w:sz="0" w:space="0" w:color="auto"/>
        <w:bottom w:val="none" w:sz="0" w:space="0" w:color="auto"/>
        <w:right w:val="none" w:sz="0" w:space="0" w:color="auto"/>
      </w:divBdr>
    </w:div>
    <w:div w:id="1563296657">
      <w:bodyDiv w:val="1"/>
      <w:marLeft w:val="0"/>
      <w:marRight w:val="0"/>
      <w:marTop w:val="0"/>
      <w:marBottom w:val="0"/>
      <w:divBdr>
        <w:top w:val="none" w:sz="0" w:space="0" w:color="auto"/>
        <w:left w:val="none" w:sz="0" w:space="0" w:color="auto"/>
        <w:bottom w:val="none" w:sz="0" w:space="0" w:color="auto"/>
        <w:right w:val="none" w:sz="0" w:space="0" w:color="auto"/>
      </w:divBdr>
    </w:div>
    <w:div w:id="1613631524">
      <w:bodyDiv w:val="1"/>
      <w:marLeft w:val="0"/>
      <w:marRight w:val="0"/>
      <w:marTop w:val="0"/>
      <w:marBottom w:val="0"/>
      <w:divBdr>
        <w:top w:val="none" w:sz="0" w:space="0" w:color="auto"/>
        <w:left w:val="none" w:sz="0" w:space="0" w:color="auto"/>
        <w:bottom w:val="none" w:sz="0" w:space="0" w:color="auto"/>
        <w:right w:val="none" w:sz="0" w:space="0" w:color="auto"/>
      </w:divBdr>
    </w:div>
    <w:div w:id="1632441434">
      <w:bodyDiv w:val="1"/>
      <w:marLeft w:val="0"/>
      <w:marRight w:val="0"/>
      <w:marTop w:val="0"/>
      <w:marBottom w:val="0"/>
      <w:divBdr>
        <w:top w:val="none" w:sz="0" w:space="0" w:color="auto"/>
        <w:left w:val="none" w:sz="0" w:space="0" w:color="auto"/>
        <w:bottom w:val="none" w:sz="0" w:space="0" w:color="auto"/>
        <w:right w:val="none" w:sz="0" w:space="0" w:color="auto"/>
      </w:divBdr>
    </w:div>
    <w:div w:id="1713994317">
      <w:bodyDiv w:val="1"/>
      <w:marLeft w:val="0"/>
      <w:marRight w:val="0"/>
      <w:marTop w:val="0"/>
      <w:marBottom w:val="0"/>
      <w:divBdr>
        <w:top w:val="none" w:sz="0" w:space="0" w:color="auto"/>
        <w:left w:val="none" w:sz="0" w:space="0" w:color="auto"/>
        <w:bottom w:val="none" w:sz="0" w:space="0" w:color="auto"/>
        <w:right w:val="none" w:sz="0" w:space="0" w:color="auto"/>
      </w:divBdr>
    </w:div>
    <w:div w:id="1831601962">
      <w:bodyDiv w:val="1"/>
      <w:marLeft w:val="0"/>
      <w:marRight w:val="0"/>
      <w:marTop w:val="0"/>
      <w:marBottom w:val="0"/>
      <w:divBdr>
        <w:top w:val="none" w:sz="0" w:space="0" w:color="auto"/>
        <w:left w:val="none" w:sz="0" w:space="0" w:color="auto"/>
        <w:bottom w:val="none" w:sz="0" w:space="0" w:color="auto"/>
        <w:right w:val="none" w:sz="0" w:space="0" w:color="auto"/>
      </w:divBdr>
    </w:div>
    <w:div w:id="1867210541">
      <w:bodyDiv w:val="1"/>
      <w:marLeft w:val="0"/>
      <w:marRight w:val="0"/>
      <w:marTop w:val="0"/>
      <w:marBottom w:val="0"/>
      <w:divBdr>
        <w:top w:val="none" w:sz="0" w:space="0" w:color="auto"/>
        <w:left w:val="none" w:sz="0" w:space="0" w:color="auto"/>
        <w:bottom w:val="none" w:sz="0" w:space="0" w:color="auto"/>
        <w:right w:val="none" w:sz="0" w:space="0" w:color="auto"/>
      </w:divBdr>
    </w:div>
    <w:div w:id="1988512537">
      <w:bodyDiv w:val="1"/>
      <w:marLeft w:val="0"/>
      <w:marRight w:val="0"/>
      <w:marTop w:val="0"/>
      <w:marBottom w:val="0"/>
      <w:divBdr>
        <w:top w:val="none" w:sz="0" w:space="0" w:color="auto"/>
        <w:left w:val="none" w:sz="0" w:space="0" w:color="auto"/>
        <w:bottom w:val="none" w:sz="0" w:space="0" w:color="auto"/>
        <w:right w:val="none" w:sz="0" w:space="0" w:color="auto"/>
      </w:divBdr>
    </w:div>
    <w:div w:id="2027443163">
      <w:bodyDiv w:val="1"/>
      <w:marLeft w:val="0"/>
      <w:marRight w:val="0"/>
      <w:marTop w:val="0"/>
      <w:marBottom w:val="0"/>
      <w:divBdr>
        <w:top w:val="none" w:sz="0" w:space="0" w:color="auto"/>
        <w:left w:val="none" w:sz="0" w:space="0" w:color="auto"/>
        <w:bottom w:val="none" w:sz="0" w:space="0" w:color="auto"/>
        <w:right w:val="none" w:sz="0" w:space="0" w:color="auto"/>
      </w:divBdr>
    </w:div>
    <w:div w:id="2031644234">
      <w:bodyDiv w:val="1"/>
      <w:marLeft w:val="0"/>
      <w:marRight w:val="0"/>
      <w:marTop w:val="0"/>
      <w:marBottom w:val="0"/>
      <w:divBdr>
        <w:top w:val="none" w:sz="0" w:space="0" w:color="auto"/>
        <w:left w:val="none" w:sz="0" w:space="0" w:color="auto"/>
        <w:bottom w:val="none" w:sz="0" w:space="0" w:color="auto"/>
        <w:right w:val="none" w:sz="0" w:space="0" w:color="auto"/>
      </w:divBdr>
    </w:div>
    <w:div w:id="2134400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s://www.hrw.org/legacy/reports/1991/IRAQ913.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8046108-042F-A44B-A8B5-82BA98F0D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9049</Words>
  <Characters>51580</Characters>
  <Application>Microsoft Macintosh Word</Application>
  <DocSecurity>0</DocSecurity>
  <Lines>429</Lines>
  <Paragraphs>121</Paragraphs>
  <ScaleCrop>false</ScaleCrop>
  <HeadingPairs>
    <vt:vector size="2" baseType="variant">
      <vt:variant>
        <vt:lpstr>Title</vt:lpstr>
      </vt:variant>
      <vt:variant>
        <vt:i4>1</vt:i4>
      </vt:variant>
    </vt:vector>
  </HeadingPairs>
  <TitlesOfParts>
    <vt:vector size="1" baseType="lpstr">
      <vt:lpstr/>
    </vt:vector>
  </TitlesOfParts>
  <Company>Coventry University</Company>
  <LinksUpToDate>false</LinksUpToDate>
  <CharactersWithSpaces>60508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Bahar Baser</dc:creator>
  <cp:lastModifiedBy>Mari</cp:lastModifiedBy>
  <cp:revision>2</cp:revision>
  <cp:lastPrinted>2016-10-18T07:54:00Z</cp:lastPrinted>
  <dcterms:created xsi:type="dcterms:W3CDTF">2018-01-02T13:27:00Z</dcterms:created>
  <dcterms:modified xsi:type="dcterms:W3CDTF">2018-01-02T13:27:00Z</dcterms:modified>
</cp:coreProperties>
</file>