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711F" w:rsidRPr="00346B27" w:rsidRDefault="00F35821" w:rsidP="000E3217">
      <w:pPr>
        <w:spacing w:line="360" w:lineRule="auto"/>
        <w:jc w:val="center"/>
        <w:rPr>
          <w:rFonts w:ascii="Verdana" w:hAnsi="Verdana"/>
          <w:sz w:val="24"/>
          <w:szCs w:val="24"/>
        </w:rPr>
      </w:pPr>
      <w:bookmarkStart w:id="0" w:name="_GoBack"/>
      <w:bookmarkEnd w:id="0"/>
      <w:r w:rsidRPr="00346B27">
        <w:rPr>
          <w:rFonts w:ascii="Verdana" w:hAnsi="Verdana"/>
          <w:b/>
          <w:sz w:val="24"/>
          <w:szCs w:val="24"/>
        </w:rPr>
        <w:t xml:space="preserve">Does Bi </w:t>
      </w:r>
      <w:r w:rsidR="008A495B">
        <w:rPr>
          <w:rFonts w:ascii="Verdana" w:hAnsi="Verdana"/>
          <w:b/>
          <w:sz w:val="24"/>
          <w:szCs w:val="24"/>
        </w:rPr>
        <w:t xml:space="preserve">form </w:t>
      </w:r>
      <w:r w:rsidRPr="00346B27">
        <w:rPr>
          <w:rFonts w:ascii="Verdana" w:hAnsi="Verdana"/>
          <w:b/>
          <w:sz w:val="24"/>
          <w:szCs w:val="24"/>
        </w:rPr>
        <w:t>cluster</w:t>
      </w:r>
      <w:r w:rsidR="008A495B">
        <w:rPr>
          <w:rFonts w:ascii="Verdana" w:hAnsi="Verdana"/>
          <w:b/>
          <w:sz w:val="24"/>
          <w:szCs w:val="24"/>
        </w:rPr>
        <w:t>s</w:t>
      </w:r>
      <w:r w:rsidR="00A75FBF" w:rsidRPr="00346B27">
        <w:rPr>
          <w:rFonts w:ascii="Verdana" w:hAnsi="Verdana"/>
          <w:b/>
          <w:sz w:val="24"/>
          <w:szCs w:val="24"/>
        </w:rPr>
        <w:t xml:space="preserve"> in GaAs</w:t>
      </w:r>
      <w:r w:rsidR="00A75FBF" w:rsidRPr="00346B27">
        <w:rPr>
          <w:rFonts w:ascii="Verdana" w:hAnsi="Verdana"/>
          <w:b/>
          <w:sz w:val="24"/>
          <w:szCs w:val="24"/>
          <w:vertAlign w:val="subscript"/>
        </w:rPr>
        <w:t>1-</w:t>
      </w:r>
      <w:r w:rsidR="00A75FBF" w:rsidRPr="00346B27">
        <w:rPr>
          <w:rFonts w:ascii="Verdana" w:hAnsi="Verdana"/>
          <w:b/>
          <w:i/>
          <w:sz w:val="24"/>
          <w:szCs w:val="24"/>
          <w:vertAlign w:val="subscript"/>
        </w:rPr>
        <w:t>x</w:t>
      </w:r>
      <w:r w:rsidR="00A75FBF" w:rsidRPr="00346B27">
        <w:rPr>
          <w:rFonts w:ascii="Verdana" w:hAnsi="Verdana"/>
          <w:b/>
          <w:sz w:val="24"/>
          <w:szCs w:val="24"/>
        </w:rPr>
        <w:t>Bi</w:t>
      </w:r>
      <w:r w:rsidR="00A75FBF" w:rsidRPr="00346B27">
        <w:rPr>
          <w:rFonts w:ascii="Verdana" w:hAnsi="Verdana"/>
          <w:b/>
          <w:i/>
          <w:sz w:val="24"/>
          <w:szCs w:val="24"/>
          <w:vertAlign w:val="subscript"/>
        </w:rPr>
        <w:t>x</w:t>
      </w:r>
      <w:r w:rsidR="00A75FBF" w:rsidRPr="00346B27">
        <w:rPr>
          <w:rFonts w:ascii="Verdana" w:hAnsi="Verdana"/>
          <w:b/>
          <w:sz w:val="24"/>
          <w:szCs w:val="24"/>
        </w:rPr>
        <w:t xml:space="preserve"> alloys</w:t>
      </w:r>
      <w:r w:rsidRPr="00346B27">
        <w:rPr>
          <w:rFonts w:ascii="Verdana" w:hAnsi="Verdana"/>
          <w:b/>
          <w:sz w:val="24"/>
          <w:szCs w:val="24"/>
        </w:rPr>
        <w:t>?</w:t>
      </w:r>
    </w:p>
    <w:p w:rsidR="0074438B" w:rsidRPr="00D12944" w:rsidRDefault="0074438B" w:rsidP="0072111C">
      <w:pPr>
        <w:jc w:val="both"/>
        <w:rPr>
          <w:rFonts w:ascii="Verdana" w:hAnsi="Verdana"/>
          <w:sz w:val="24"/>
          <w:szCs w:val="24"/>
          <w:vertAlign w:val="superscript"/>
        </w:rPr>
      </w:pPr>
      <w:r w:rsidRPr="008A69D8">
        <w:rPr>
          <w:rFonts w:ascii="Verdana" w:hAnsi="Verdana"/>
          <w:sz w:val="24"/>
          <w:szCs w:val="24"/>
        </w:rPr>
        <w:t>M. P. J. Punkkinen,</w:t>
      </w:r>
      <w:r w:rsidR="005B429B">
        <w:rPr>
          <w:rFonts w:ascii="Verdana" w:hAnsi="Verdana"/>
          <w:sz w:val="24"/>
          <w:szCs w:val="24"/>
          <w:vertAlign w:val="superscript"/>
        </w:rPr>
        <w:t>1</w:t>
      </w:r>
      <w:r w:rsidRPr="008A69D8">
        <w:rPr>
          <w:rFonts w:ascii="Verdana" w:hAnsi="Verdana"/>
          <w:sz w:val="24"/>
          <w:szCs w:val="24"/>
          <w:vertAlign w:val="superscript"/>
        </w:rPr>
        <w:t>*</w:t>
      </w:r>
      <w:r w:rsidRPr="008A69D8">
        <w:rPr>
          <w:rFonts w:ascii="Verdana" w:hAnsi="Verdana"/>
          <w:sz w:val="24"/>
          <w:szCs w:val="24"/>
        </w:rPr>
        <w:t xml:space="preserve"> </w:t>
      </w:r>
      <w:r w:rsidR="008A69D8">
        <w:rPr>
          <w:rFonts w:ascii="Verdana" w:hAnsi="Verdana"/>
          <w:sz w:val="24"/>
          <w:szCs w:val="24"/>
        </w:rPr>
        <w:t>P. Laukkanen,</w:t>
      </w:r>
      <w:r w:rsidR="005B429B">
        <w:rPr>
          <w:rFonts w:ascii="Verdana" w:hAnsi="Verdana"/>
          <w:sz w:val="24"/>
          <w:szCs w:val="24"/>
          <w:vertAlign w:val="superscript"/>
        </w:rPr>
        <w:t>1</w:t>
      </w:r>
      <w:r w:rsidR="008A69D8">
        <w:rPr>
          <w:rFonts w:ascii="Verdana" w:hAnsi="Verdana"/>
          <w:sz w:val="24"/>
          <w:szCs w:val="24"/>
        </w:rPr>
        <w:t xml:space="preserve"> </w:t>
      </w:r>
      <w:r w:rsidR="005B429B">
        <w:rPr>
          <w:rFonts w:ascii="Verdana" w:hAnsi="Verdana"/>
          <w:sz w:val="24"/>
          <w:szCs w:val="24"/>
        </w:rPr>
        <w:t>M. Kuzmin,</w:t>
      </w:r>
      <w:r w:rsidR="005B429B">
        <w:rPr>
          <w:rFonts w:ascii="Verdana" w:hAnsi="Verdana"/>
          <w:sz w:val="24"/>
          <w:szCs w:val="24"/>
          <w:vertAlign w:val="superscript"/>
        </w:rPr>
        <w:t>1</w:t>
      </w:r>
      <w:r w:rsidR="00324965">
        <w:rPr>
          <w:rFonts w:ascii="Verdana" w:hAnsi="Verdana"/>
          <w:sz w:val="24"/>
          <w:szCs w:val="24"/>
          <w:vertAlign w:val="superscript"/>
        </w:rPr>
        <w:t>,2</w:t>
      </w:r>
      <w:r w:rsidR="005B429B">
        <w:rPr>
          <w:rFonts w:ascii="Verdana" w:hAnsi="Verdana"/>
          <w:sz w:val="24"/>
          <w:szCs w:val="24"/>
        </w:rPr>
        <w:t xml:space="preserve"> </w:t>
      </w:r>
      <w:r w:rsidR="008A69D8">
        <w:rPr>
          <w:rFonts w:ascii="Verdana" w:hAnsi="Verdana"/>
          <w:sz w:val="24"/>
          <w:szCs w:val="24"/>
        </w:rPr>
        <w:t>H. Levämäki,</w:t>
      </w:r>
      <w:r w:rsidR="005B429B">
        <w:rPr>
          <w:rFonts w:ascii="Verdana" w:hAnsi="Verdana"/>
          <w:sz w:val="24"/>
          <w:szCs w:val="24"/>
          <w:vertAlign w:val="superscript"/>
        </w:rPr>
        <w:t>1</w:t>
      </w:r>
      <w:r w:rsidR="001B4B54">
        <w:rPr>
          <w:rFonts w:ascii="Verdana" w:hAnsi="Verdana"/>
          <w:sz w:val="24"/>
          <w:szCs w:val="24"/>
        </w:rPr>
        <w:t xml:space="preserve"> J. Lång,</w:t>
      </w:r>
      <w:r w:rsidR="001B4B54">
        <w:rPr>
          <w:rFonts w:ascii="Verdana" w:hAnsi="Verdana"/>
          <w:sz w:val="24"/>
          <w:szCs w:val="24"/>
          <w:vertAlign w:val="superscript"/>
        </w:rPr>
        <w:t>1</w:t>
      </w:r>
      <w:r w:rsidR="001B4B54">
        <w:rPr>
          <w:rFonts w:ascii="Verdana" w:hAnsi="Verdana"/>
          <w:sz w:val="24"/>
          <w:szCs w:val="24"/>
        </w:rPr>
        <w:t xml:space="preserve"> M. Tuominen,</w:t>
      </w:r>
      <w:r w:rsidR="001B4B54">
        <w:rPr>
          <w:rFonts w:ascii="Verdana" w:hAnsi="Verdana"/>
          <w:sz w:val="24"/>
          <w:szCs w:val="24"/>
          <w:vertAlign w:val="superscript"/>
        </w:rPr>
        <w:t>1</w:t>
      </w:r>
      <w:r w:rsidR="001B4B54">
        <w:rPr>
          <w:rFonts w:ascii="Verdana" w:hAnsi="Verdana"/>
          <w:sz w:val="24"/>
          <w:szCs w:val="24"/>
        </w:rPr>
        <w:t xml:space="preserve"> </w:t>
      </w:r>
      <w:r w:rsidR="00024970">
        <w:rPr>
          <w:rFonts w:ascii="Verdana" w:hAnsi="Verdana"/>
          <w:sz w:val="24"/>
          <w:szCs w:val="24"/>
        </w:rPr>
        <w:t>M. Yasir</w:t>
      </w:r>
      <w:r w:rsidR="00D12944">
        <w:rPr>
          <w:rFonts w:ascii="Verdana" w:hAnsi="Verdana"/>
          <w:sz w:val="24"/>
          <w:szCs w:val="24"/>
        </w:rPr>
        <w:t>,</w:t>
      </w:r>
      <w:r w:rsidR="00D12944">
        <w:rPr>
          <w:rFonts w:ascii="Verdana" w:hAnsi="Verdana"/>
          <w:sz w:val="24"/>
          <w:szCs w:val="24"/>
          <w:vertAlign w:val="superscript"/>
        </w:rPr>
        <w:t>1</w:t>
      </w:r>
      <w:r w:rsidR="00AF7D23">
        <w:rPr>
          <w:rFonts w:ascii="Verdana" w:hAnsi="Verdana"/>
          <w:sz w:val="24"/>
          <w:szCs w:val="24"/>
        </w:rPr>
        <w:t xml:space="preserve"> J. Dahl,</w:t>
      </w:r>
      <w:r w:rsidR="00AF7D23">
        <w:rPr>
          <w:rFonts w:ascii="Verdana" w:hAnsi="Verdana"/>
          <w:sz w:val="24"/>
          <w:szCs w:val="24"/>
          <w:vertAlign w:val="superscript"/>
        </w:rPr>
        <w:t>1</w:t>
      </w:r>
      <w:r w:rsidR="00D12944">
        <w:rPr>
          <w:rFonts w:ascii="Verdana" w:hAnsi="Verdana"/>
          <w:sz w:val="24"/>
          <w:szCs w:val="24"/>
        </w:rPr>
        <w:t xml:space="preserve"> </w:t>
      </w:r>
      <w:r w:rsidR="001B4B54">
        <w:rPr>
          <w:rFonts w:ascii="Verdana" w:hAnsi="Verdana"/>
          <w:sz w:val="24"/>
          <w:szCs w:val="24"/>
        </w:rPr>
        <w:t xml:space="preserve">S. </w:t>
      </w:r>
      <w:r w:rsidR="001B4B54" w:rsidRPr="00D12944">
        <w:rPr>
          <w:rFonts w:ascii="Verdana" w:hAnsi="Verdana"/>
          <w:sz w:val="24"/>
          <w:szCs w:val="24"/>
        </w:rPr>
        <w:t>Lu,</w:t>
      </w:r>
      <w:r w:rsidR="00324965">
        <w:rPr>
          <w:rFonts w:ascii="Verdana" w:hAnsi="Verdana"/>
          <w:sz w:val="24"/>
          <w:szCs w:val="24"/>
          <w:vertAlign w:val="superscript"/>
        </w:rPr>
        <w:t>3</w:t>
      </w:r>
      <w:r w:rsidR="001B4B54" w:rsidRPr="00D12944">
        <w:rPr>
          <w:rFonts w:ascii="Verdana" w:hAnsi="Verdana"/>
          <w:sz w:val="24"/>
          <w:szCs w:val="24"/>
        </w:rPr>
        <w:t xml:space="preserve"> E.</w:t>
      </w:r>
      <w:r w:rsidR="00BC3717">
        <w:rPr>
          <w:rFonts w:ascii="Verdana" w:hAnsi="Verdana"/>
          <w:sz w:val="24"/>
          <w:szCs w:val="24"/>
        </w:rPr>
        <w:t xml:space="preserve"> K.</w:t>
      </w:r>
      <w:r w:rsidR="001B4B54" w:rsidRPr="00D12944">
        <w:rPr>
          <w:rFonts w:ascii="Verdana" w:hAnsi="Verdana"/>
          <w:sz w:val="24"/>
          <w:szCs w:val="24"/>
        </w:rPr>
        <w:t xml:space="preserve"> Delczeg-Czirjak,</w:t>
      </w:r>
      <w:r w:rsidR="001B4B54" w:rsidRPr="00D12944">
        <w:rPr>
          <w:rFonts w:ascii="Verdana" w:hAnsi="Verdana"/>
          <w:sz w:val="24"/>
          <w:szCs w:val="24"/>
          <w:vertAlign w:val="superscript"/>
        </w:rPr>
        <w:t>4</w:t>
      </w:r>
      <w:r w:rsidR="005B429B" w:rsidRPr="00D12944">
        <w:rPr>
          <w:rFonts w:ascii="Verdana" w:hAnsi="Verdana"/>
          <w:sz w:val="24"/>
          <w:szCs w:val="24"/>
        </w:rPr>
        <w:t xml:space="preserve"> L. Vitos,</w:t>
      </w:r>
      <w:r w:rsidR="00324965">
        <w:rPr>
          <w:rFonts w:ascii="Verdana" w:hAnsi="Verdana"/>
          <w:sz w:val="24"/>
          <w:szCs w:val="24"/>
          <w:vertAlign w:val="superscript"/>
        </w:rPr>
        <w:t>3</w:t>
      </w:r>
      <w:r w:rsidR="005B429B" w:rsidRPr="00D12944">
        <w:rPr>
          <w:rFonts w:ascii="Verdana" w:hAnsi="Verdana"/>
          <w:sz w:val="24"/>
          <w:szCs w:val="24"/>
          <w:vertAlign w:val="superscript"/>
        </w:rPr>
        <w:t>,4,5</w:t>
      </w:r>
      <w:r w:rsidR="008A69D8" w:rsidRPr="00D12944">
        <w:rPr>
          <w:rFonts w:ascii="Verdana" w:hAnsi="Verdana"/>
          <w:sz w:val="24"/>
          <w:szCs w:val="24"/>
        </w:rPr>
        <w:t xml:space="preserve"> K. Kokko</w:t>
      </w:r>
      <w:r w:rsidR="005B429B" w:rsidRPr="00D12944">
        <w:rPr>
          <w:rFonts w:ascii="Verdana" w:hAnsi="Verdana"/>
          <w:sz w:val="24"/>
          <w:szCs w:val="24"/>
          <w:vertAlign w:val="superscript"/>
        </w:rPr>
        <w:t>1</w:t>
      </w:r>
    </w:p>
    <w:p w:rsidR="0074438B" w:rsidRPr="00346B27" w:rsidRDefault="0074438B" w:rsidP="0072111C">
      <w:pPr>
        <w:jc w:val="both"/>
        <w:rPr>
          <w:rFonts w:ascii="Verdana" w:hAnsi="Verdana"/>
          <w:i/>
          <w:sz w:val="24"/>
          <w:szCs w:val="24"/>
        </w:rPr>
      </w:pPr>
      <w:r w:rsidRPr="00346B27">
        <w:rPr>
          <w:rFonts w:ascii="Verdana" w:hAnsi="Verdana"/>
          <w:sz w:val="24"/>
          <w:szCs w:val="24"/>
          <w:vertAlign w:val="superscript"/>
        </w:rPr>
        <w:t>1</w:t>
      </w:r>
      <w:r w:rsidRPr="00346B27">
        <w:rPr>
          <w:rFonts w:ascii="Verdana" w:hAnsi="Verdana"/>
          <w:sz w:val="24"/>
          <w:szCs w:val="24"/>
        </w:rPr>
        <w:t xml:space="preserve"> </w:t>
      </w:r>
      <w:r w:rsidRPr="00346B27">
        <w:rPr>
          <w:rFonts w:ascii="Verdana" w:hAnsi="Verdana"/>
          <w:i/>
          <w:sz w:val="24"/>
          <w:szCs w:val="24"/>
        </w:rPr>
        <w:t xml:space="preserve">Department of Physics and Astronomy, University of Turku, FI-20014 Turku, Finland and </w:t>
      </w:r>
    </w:p>
    <w:p w:rsidR="0074438B" w:rsidRPr="00346B27" w:rsidRDefault="0074438B" w:rsidP="0072111C">
      <w:pPr>
        <w:jc w:val="both"/>
        <w:rPr>
          <w:rFonts w:ascii="Verdana" w:hAnsi="Verdana"/>
          <w:i/>
          <w:sz w:val="24"/>
          <w:szCs w:val="24"/>
        </w:rPr>
      </w:pPr>
      <w:r w:rsidRPr="00346B27">
        <w:rPr>
          <w:rFonts w:ascii="Verdana" w:hAnsi="Verdana"/>
          <w:i/>
          <w:sz w:val="24"/>
          <w:szCs w:val="24"/>
        </w:rPr>
        <w:t>Turku University Centre for Materials and Surfaces (MatSurf), Turku, Finland</w:t>
      </w:r>
    </w:p>
    <w:p w:rsidR="008356F5" w:rsidRDefault="0074438B" w:rsidP="0072111C">
      <w:pPr>
        <w:jc w:val="both"/>
        <w:rPr>
          <w:rFonts w:ascii="Verdana" w:hAnsi="Verdana"/>
          <w:sz w:val="24"/>
          <w:szCs w:val="24"/>
        </w:rPr>
      </w:pPr>
      <w:r w:rsidRPr="00346B27">
        <w:rPr>
          <w:rFonts w:ascii="Verdana" w:hAnsi="Verdana"/>
          <w:sz w:val="24"/>
          <w:szCs w:val="24"/>
          <w:vertAlign w:val="superscript"/>
        </w:rPr>
        <w:t>2</w:t>
      </w:r>
      <w:r w:rsidRPr="00346B27">
        <w:rPr>
          <w:rFonts w:ascii="Verdana" w:hAnsi="Verdana"/>
          <w:sz w:val="24"/>
          <w:szCs w:val="24"/>
        </w:rPr>
        <w:t xml:space="preserve"> </w:t>
      </w:r>
      <w:r w:rsidR="008356F5" w:rsidRPr="008356F5">
        <w:rPr>
          <w:rFonts w:ascii="Verdana" w:hAnsi="Verdana"/>
          <w:i/>
          <w:sz w:val="24"/>
          <w:szCs w:val="24"/>
        </w:rPr>
        <w:t>Ioffe Physical-Technical Institute, Russian Academy of Sciences, St. Petersburg 194021, Russian Federation</w:t>
      </w:r>
    </w:p>
    <w:p w:rsidR="0074438B" w:rsidRPr="00346B27" w:rsidRDefault="008356F5" w:rsidP="0072111C">
      <w:pPr>
        <w:jc w:val="both"/>
        <w:rPr>
          <w:rFonts w:ascii="Verdana" w:hAnsi="Verdana"/>
          <w:i/>
          <w:sz w:val="24"/>
          <w:szCs w:val="24"/>
        </w:rPr>
      </w:pPr>
      <w:r w:rsidRPr="00346B27">
        <w:rPr>
          <w:rFonts w:ascii="Verdana" w:hAnsi="Verdana"/>
          <w:sz w:val="24"/>
          <w:szCs w:val="24"/>
          <w:vertAlign w:val="superscript"/>
        </w:rPr>
        <w:t>3</w:t>
      </w:r>
      <w:r w:rsidRPr="00346B27">
        <w:rPr>
          <w:rFonts w:ascii="Verdana" w:hAnsi="Verdana"/>
          <w:sz w:val="24"/>
          <w:szCs w:val="24"/>
        </w:rPr>
        <w:t xml:space="preserve"> </w:t>
      </w:r>
      <w:r w:rsidR="0074438B" w:rsidRPr="00346B27">
        <w:rPr>
          <w:rFonts w:ascii="Verdana" w:hAnsi="Verdana"/>
          <w:i/>
          <w:sz w:val="24"/>
          <w:szCs w:val="24"/>
        </w:rPr>
        <w:t>Applied Materials Physics, Department of Materials Science and Engineering, Royal Institute of Technology, SE-10044 Stockholm, Sweden</w:t>
      </w:r>
    </w:p>
    <w:p w:rsidR="0074438B" w:rsidRPr="00346B27" w:rsidRDefault="0074438B" w:rsidP="0072111C">
      <w:pPr>
        <w:jc w:val="both"/>
        <w:rPr>
          <w:rFonts w:ascii="Verdana" w:hAnsi="Verdana"/>
          <w:i/>
          <w:sz w:val="24"/>
          <w:szCs w:val="24"/>
        </w:rPr>
      </w:pPr>
      <w:r w:rsidRPr="00346B27">
        <w:rPr>
          <w:rFonts w:ascii="Verdana" w:hAnsi="Verdana"/>
          <w:sz w:val="24"/>
          <w:szCs w:val="16"/>
          <w:vertAlign w:val="superscript"/>
        </w:rPr>
        <w:t xml:space="preserve">4 </w:t>
      </w:r>
      <w:r w:rsidRPr="00346B27">
        <w:rPr>
          <w:rFonts w:ascii="Verdana" w:hAnsi="Verdana" w:cs="CMTI9"/>
          <w:i/>
          <w:iCs/>
          <w:sz w:val="24"/>
          <w:szCs w:val="16"/>
        </w:rPr>
        <w:t>Department of Physics and Astronomy, Division of Materials Theory, Uppsala University, Box 516, SE-75120, Uppsala, Sweden</w:t>
      </w:r>
      <w:r w:rsidRPr="00346B27">
        <w:rPr>
          <w:rFonts w:ascii="Verdana" w:hAnsi="Verdana"/>
          <w:i/>
          <w:sz w:val="24"/>
          <w:szCs w:val="16"/>
        </w:rPr>
        <w:t>.</w:t>
      </w:r>
    </w:p>
    <w:p w:rsidR="0074438B" w:rsidRDefault="0074438B" w:rsidP="0072111C">
      <w:pPr>
        <w:jc w:val="both"/>
        <w:rPr>
          <w:rFonts w:ascii="Verdana" w:hAnsi="Verdana"/>
          <w:i/>
          <w:sz w:val="24"/>
          <w:szCs w:val="16"/>
        </w:rPr>
      </w:pPr>
      <w:r w:rsidRPr="00346B27">
        <w:rPr>
          <w:rFonts w:ascii="Verdana" w:hAnsi="Verdana"/>
          <w:sz w:val="24"/>
          <w:szCs w:val="16"/>
          <w:vertAlign w:val="superscript"/>
        </w:rPr>
        <w:t xml:space="preserve">5 </w:t>
      </w:r>
      <w:r w:rsidRPr="00346B27">
        <w:rPr>
          <w:rFonts w:ascii="Verdana" w:hAnsi="Verdana"/>
          <w:i/>
          <w:sz w:val="24"/>
          <w:szCs w:val="16"/>
        </w:rPr>
        <w:t>Wigner Research Centre for Physics, Institute for Solid State Physics and Optics, H-1525 Budapest, P.O. Box 49, Hungary.</w:t>
      </w:r>
    </w:p>
    <w:p w:rsidR="00BF2B5E" w:rsidRPr="005955B5" w:rsidRDefault="00A41B99" w:rsidP="00AE4B0E">
      <w:pPr>
        <w:spacing w:line="360" w:lineRule="auto"/>
        <w:jc w:val="both"/>
        <w:rPr>
          <w:rFonts w:ascii="Verdana" w:hAnsi="Verdana"/>
          <w:sz w:val="24"/>
          <w:szCs w:val="16"/>
        </w:rPr>
      </w:pPr>
      <w:r>
        <w:rPr>
          <w:rFonts w:ascii="Verdana" w:hAnsi="Verdana"/>
          <w:b/>
          <w:sz w:val="24"/>
          <w:szCs w:val="16"/>
        </w:rPr>
        <w:t xml:space="preserve">Abstract. </w:t>
      </w:r>
      <w:r>
        <w:rPr>
          <w:rFonts w:ascii="Verdana" w:hAnsi="Verdana"/>
          <w:sz w:val="24"/>
          <w:szCs w:val="16"/>
        </w:rPr>
        <w:t>GaAs</w:t>
      </w:r>
      <w:r>
        <w:rPr>
          <w:rFonts w:ascii="Verdana" w:hAnsi="Verdana"/>
          <w:sz w:val="24"/>
          <w:szCs w:val="16"/>
          <w:vertAlign w:val="subscript"/>
        </w:rPr>
        <w:t>1-</w:t>
      </w:r>
      <w:r>
        <w:rPr>
          <w:rFonts w:ascii="Verdana" w:hAnsi="Verdana"/>
          <w:i/>
          <w:sz w:val="24"/>
          <w:szCs w:val="16"/>
          <w:vertAlign w:val="subscript"/>
        </w:rPr>
        <w:t>x</w:t>
      </w:r>
      <w:r>
        <w:rPr>
          <w:rFonts w:ascii="Verdana" w:hAnsi="Verdana"/>
          <w:sz w:val="24"/>
          <w:szCs w:val="16"/>
        </w:rPr>
        <w:t>Bi</w:t>
      </w:r>
      <w:r>
        <w:rPr>
          <w:rFonts w:ascii="Verdana" w:hAnsi="Verdana"/>
          <w:i/>
          <w:sz w:val="24"/>
          <w:szCs w:val="16"/>
          <w:vertAlign w:val="subscript"/>
        </w:rPr>
        <w:t>x</w:t>
      </w:r>
      <w:r w:rsidR="00CA24BA">
        <w:rPr>
          <w:rFonts w:ascii="Verdana" w:hAnsi="Verdana"/>
          <w:sz w:val="24"/>
          <w:szCs w:val="16"/>
        </w:rPr>
        <w:t xml:space="preserve"> alloys attract </w:t>
      </w:r>
      <w:r>
        <w:rPr>
          <w:rFonts w:ascii="Verdana" w:hAnsi="Verdana"/>
          <w:sz w:val="24"/>
          <w:szCs w:val="16"/>
        </w:rPr>
        <w:t xml:space="preserve">significant interest due to their potentiality for several applications, including solar cells. </w:t>
      </w:r>
      <w:r w:rsidR="00840600">
        <w:rPr>
          <w:rFonts w:ascii="Verdana" w:hAnsi="Verdana"/>
          <w:sz w:val="24"/>
          <w:szCs w:val="16"/>
        </w:rPr>
        <w:t>Recent experiments link the crucial optical properties of these alloys to Bi clustering at certain Bi compositions.</w:t>
      </w:r>
      <w:r w:rsidR="00EB64CF">
        <w:rPr>
          <w:rFonts w:ascii="Verdana" w:hAnsi="Verdana"/>
          <w:sz w:val="24"/>
          <w:szCs w:val="16"/>
        </w:rPr>
        <w:t xml:space="preserve"> Using ab ini</w:t>
      </w:r>
      <w:r w:rsidR="00BA0F24">
        <w:rPr>
          <w:rFonts w:ascii="Verdana" w:hAnsi="Verdana"/>
          <w:sz w:val="24"/>
          <w:szCs w:val="16"/>
        </w:rPr>
        <w:t xml:space="preserve">tio calculations, we </w:t>
      </w:r>
      <w:r w:rsidR="00BA0F24" w:rsidRPr="009A0D00">
        <w:rPr>
          <w:rFonts w:ascii="Verdana" w:hAnsi="Verdana"/>
          <w:sz w:val="24"/>
          <w:szCs w:val="16"/>
        </w:rPr>
        <w:t>show</w:t>
      </w:r>
      <w:r w:rsidR="00EB64CF">
        <w:rPr>
          <w:rFonts w:ascii="Verdana" w:hAnsi="Verdana"/>
          <w:sz w:val="24"/>
          <w:szCs w:val="16"/>
        </w:rPr>
        <w:t xml:space="preserve"> </w:t>
      </w:r>
      <w:r w:rsidR="00840600">
        <w:rPr>
          <w:rFonts w:ascii="Verdana" w:hAnsi="Verdana"/>
          <w:sz w:val="24"/>
          <w:szCs w:val="16"/>
        </w:rPr>
        <w:t>that</w:t>
      </w:r>
      <w:r w:rsidR="00BA0F24">
        <w:rPr>
          <w:rFonts w:ascii="Verdana" w:hAnsi="Verdana"/>
          <w:sz w:val="24"/>
          <w:szCs w:val="16"/>
        </w:rPr>
        <w:t xml:space="preserve"> </w:t>
      </w:r>
      <w:r w:rsidR="00BA0F24" w:rsidRPr="009A0D00">
        <w:rPr>
          <w:rFonts w:ascii="Verdana" w:hAnsi="Verdana"/>
          <w:sz w:val="24"/>
          <w:szCs w:val="16"/>
        </w:rPr>
        <w:t>there is no thermod</w:t>
      </w:r>
      <w:r w:rsidR="00F804EC" w:rsidRPr="009A0D00">
        <w:rPr>
          <w:rFonts w:ascii="Verdana" w:hAnsi="Verdana"/>
          <w:sz w:val="24"/>
          <w:szCs w:val="16"/>
        </w:rPr>
        <w:t>ynamical driving force for the</w:t>
      </w:r>
      <w:r w:rsidR="00BA0F24" w:rsidRPr="009A0D00">
        <w:rPr>
          <w:rFonts w:ascii="Verdana" w:hAnsi="Verdana"/>
          <w:sz w:val="24"/>
          <w:szCs w:val="16"/>
        </w:rPr>
        <w:t xml:space="preserve"> formation</w:t>
      </w:r>
      <w:r w:rsidR="005B4C8F" w:rsidRPr="009A0D00">
        <w:rPr>
          <w:rFonts w:ascii="Verdana" w:hAnsi="Verdana"/>
          <w:sz w:val="24"/>
          <w:szCs w:val="16"/>
        </w:rPr>
        <w:t xml:space="preserve"> of small GaBi clusters incorporating As</w:t>
      </w:r>
      <w:r w:rsidR="009F69C0" w:rsidRPr="009A0D00">
        <w:rPr>
          <w:rFonts w:ascii="Verdana" w:hAnsi="Verdana"/>
          <w:sz w:val="24"/>
          <w:szCs w:val="16"/>
        </w:rPr>
        <w:t xml:space="preserve"> substitutional sites</w:t>
      </w:r>
      <w:r w:rsidR="00BA0F24" w:rsidRPr="009A0D00">
        <w:rPr>
          <w:rFonts w:ascii="Verdana" w:hAnsi="Verdana"/>
          <w:sz w:val="24"/>
          <w:szCs w:val="16"/>
        </w:rPr>
        <w:t>.</w:t>
      </w:r>
      <w:r w:rsidR="00BA0F24">
        <w:rPr>
          <w:rFonts w:ascii="Verdana" w:hAnsi="Verdana"/>
          <w:sz w:val="24"/>
          <w:szCs w:val="16"/>
        </w:rPr>
        <w:t xml:space="preserve"> </w:t>
      </w:r>
      <w:r w:rsidR="00840600">
        <w:rPr>
          <w:rFonts w:ascii="Verdana" w:hAnsi="Verdana"/>
          <w:sz w:val="24"/>
          <w:szCs w:val="16"/>
        </w:rPr>
        <w:t>However,</w:t>
      </w:r>
      <w:r w:rsidR="00BF2B5E">
        <w:rPr>
          <w:rFonts w:ascii="Verdana" w:hAnsi="Verdana"/>
          <w:sz w:val="24"/>
          <w:szCs w:val="16"/>
        </w:rPr>
        <w:t xml:space="preserve"> </w:t>
      </w:r>
      <w:r w:rsidR="009F69C0">
        <w:rPr>
          <w:rFonts w:ascii="Verdana" w:hAnsi="Verdana"/>
          <w:sz w:val="24"/>
          <w:szCs w:val="16"/>
        </w:rPr>
        <w:t xml:space="preserve">the </w:t>
      </w:r>
      <w:r w:rsidR="00BF2B5E">
        <w:rPr>
          <w:rFonts w:ascii="Verdana" w:hAnsi="Verdana"/>
          <w:sz w:val="24"/>
          <w:szCs w:val="16"/>
        </w:rPr>
        <w:t>Ga vacancies should gather Bi atoms leading</w:t>
      </w:r>
      <w:r w:rsidR="00527455">
        <w:rPr>
          <w:rFonts w:ascii="Verdana" w:hAnsi="Verdana"/>
          <w:sz w:val="24"/>
          <w:szCs w:val="16"/>
        </w:rPr>
        <w:t xml:space="preserve"> to </w:t>
      </w:r>
      <w:r w:rsidR="00ED6D08">
        <w:rPr>
          <w:rFonts w:ascii="Verdana" w:hAnsi="Verdana"/>
          <w:sz w:val="24"/>
          <w:szCs w:val="16"/>
        </w:rPr>
        <w:t xml:space="preserve">small </w:t>
      </w:r>
      <w:r w:rsidR="00711424">
        <w:rPr>
          <w:rFonts w:ascii="Verdana" w:hAnsi="Verdana"/>
          <w:sz w:val="24"/>
          <w:szCs w:val="16"/>
        </w:rPr>
        <w:t xml:space="preserve">Bi clusters, </w:t>
      </w:r>
      <w:r w:rsidR="00711424" w:rsidRPr="009A0D00">
        <w:rPr>
          <w:rFonts w:ascii="Verdana" w:hAnsi="Verdana"/>
          <w:sz w:val="24"/>
          <w:szCs w:val="16"/>
        </w:rPr>
        <w:t xml:space="preserve">and the </w:t>
      </w:r>
      <w:r w:rsidR="00360333" w:rsidRPr="009A0D00">
        <w:rPr>
          <w:rFonts w:ascii="Verdana" w:hAnsi="Verdana"/>
          <w:sz w:val="24"/>
          <w:szCs w:val="16"/>
        </w:rPr>
        <w:t>Ga vacancies can act</w:t>
      </w:r>
      <w:r w:rsidR="009F69C0" w:rsidRPr="009A0D00">
        <w:rPr>
          <w:rFonts w:ascii="Verdana" w:hAnsi="Verdana"/>
          <w:sz w:val="24"/>
          <w:szCs w:val="16"/>
        </w:rPr>
        <w:t xml:space="preserve"> as nucleation centers for phase</w:t>
      </w:r>
      <w:r w:rsidR="00711424" w:rsidRPr="009A0D00">
        <w:rPr>
          <w:rFonts w:ascii="Verdana" w:hAnsi="Verdana"/>
          <w:sz w:val="24"/>
          <w:szCs w:val="16"/>
        </w:rPr>
        <w:t xml:space="preserve"> separation</w:t>
      </w:r>
      <w:r w:rsidR="009F69C0" w:rsidRPr="009A0D00">
        <w:rPr>
          <w:rFonts w:ascii="Verdana" w:hAnsi="Verdana"/>
          <w:sz w:val="24"/>
          <w:szCs w:val="16"/>
        </w:rPr>
        <w:t>. The formation energy of the GaAs</w:t>
      </w:r>
      <w:r w:rsidR="009F69C0" w:rsidRPr="009A0D00">
        <w:rPr>
          <w:rFonts w:ascii="Verdana" w:hAnsi="Verdana"/>
          <w:sz w:val="24"/>
          <w:szCs w:val="16"/>
          <w:vertAlign w:val="subscript"/>
        </w:rPr>
        <w:t>1-</w:t>
      </w:r>
      <w:r w:rsidR="009F69C0" w:rsidRPr="009A0D00">
        <w:rPr>
          <w:rFonts w:ascii="Verdana" w:hAnsi="Verdana"/>
          <w:i/>
          <w:sz w:val="24"/>
          <w:szCs w:val="16"/>
          <w:vertAlign w:val="subscript"/>
        </w:rPr>
        <w:t>x</w:t>
      </w:r>
      <w:r w:rsidR="009F69C0" w:rsidRPr="009A0D00">
        <w:rPr>
          <w:rFonts w:ascii="Verdana" w:hAnsi="Verdana"/>
          <w:sz w:val="24"/>
          <w:szCs w:val="16"/>
        </w:rPr>
        <w:t>Bi</w:t>
      </w:r>
      <w:r w:rsidR="009F69C0" w:rsidRPr="009A0D00">
        <w:rPr>
          <w:rFonts w:ascii="Verdana" w:hAnsi="Verdana"/>
          <w:i/>
          <w:sz w:val="24"/>
          <w:szCs w:val="16"/>
          <w:vertAlign w:val="subscript"/>
        </w:rPr>
        <w:t>x</w:t>
      </w:r>
      <w:r w:rsidR="009F69C0" w:rsidRPr="009A0D00">
        <w:rPr>
          <w:rFonts w:ascii="Verdana" w:hAnsi="Verdana"/>
          <w:sz w:val="24"/>
          <w:szCs w:val="16"/>
        </w:rPr>
        <w:t xml:space="preserve"> with respect to GaAs and GaBi shows </w:t>
      </w:r>
      <w:r w:rsidR="00711424" w:rsidRPr="009A0D00">
        <w:rPr>
          <w:rFonts w:ascii="Verdana" w:hAnsi="Verdana"/>
          <w:sz w:val="24"/>
          <w:szCs w:val="16"/>
        </w:rPr>
        <w:t xml:space="preserve">a </w:t>
      </w:r>
      <w:r w:rsidR="009F69C0" w:rsidRPr="009A0D00">
        <w:rPr>
          <w:rFonts w:ascii="Verdana" w:hAnsi="Verdana"/>
          <w:sz w:val="24"/>
          <w:szCs w:val="16"/>
        </w:rPr>
        <w:t>maximum at intermediate B</w:t>
      </w:r>
      <w:r w:rsidR="005F60DA" w:rsidRPr="009A0D00">
        <w:rPr>
          <w:rFonts w:ascii="Verdana" w:hAnsi="Verdana"/>
          <w:sz w:val="24"/>
          <w:szCs w:val="16"/>
        </w:rPr>
        <w:t>i concentrations.</w:t>
      </w:r>
      <w:r w:rsidR="00BF2B5E">
        <w:rPr>
          <w:rFonts w:ascii="Verdana" w:hAnsi="Verdana"/>
          <w:sz w:val="24"/>
          <w:szCs w:val="16"/>
        </w:rPr>
        <w:t xml:space="preserve"> </w:t>
      </w:r>
      <w:r w:rsidR="005955B5">
        <w:rPr>
          <w:rFonts w:ascii="Verdana" w:hAnsi="Verdana"/>
          <w:sz w:val="24"/>
          <w:szCs w:val="16"/>
        </w:rPr>
        <w:t>Thermodynamics and kinetics of the GaAs</w:t>
      </w:r>
      <w:r w:rsidR="005955B5">
        <w:rPr>
          <w:rFonts w:ascii="Verdana" w:hAnsi="Verdana"/>
          <w:sz w:val="24"/>
          <w:szCs w:val="16"/>
          <w:vertAlign w:val="subscript"/>
        </w:rPr>
        <w:t>1-</w:t>
      </w:r>
      <w:r w:rsidR="005955B5">
        <w:rPr>
          <w:rFonts w:ascii="Verdana" w:hAnsi="Verdana"/>
          <w:i/>
          <w:sz w:val="24"/>
          <w:szCs w:val="16"/>
          <w:vertAlign w:val="subscript"/>
        </w:rPr>
        <w:t>x</w:t>
      </w:r>
      <w:r w:rsidR="005955B5">
        <w:rPr>
          <w:rFonts w:ascii="Verdana" w:hAnsi="Verdana"/>
          <w:sz w:val="24"/>
          <w:szCs w:val="16"/>
        </w:rPr>
        <w:t>Bi</w:t>
      </w:r>
      <w:r w:rsidR="005955B5">
        <w:rPr>
          <w:rFonts w:ascii="Verdana" w:hAnsi="Verdana"/>
          <w:i/>
          <w:sz w:val="24"/>
          <w:szCs w:val="16"/>
          <w:vertAlign w:val="subscript"/>
        </w:rPr>
        <w:t>x</w:t>
      </w:r>
      <w:r w:rsidR="005F60DA">
        <w:rPr>
          <w:rFonts w:ascii="Verdana" w:hAnsi="Verdana"/>
          <w:sz w:val="24"/>
          <w:szCs w:val="16"/>
        </w:rPr>
        <w:t xml:space="preserve"> film growth </w:t>
      </w:r>
      <w:r w:rsidR="005955B5">
        <w:rPr>
          <w:rFonts w:ascii="Verdana" w:hAnsi="Verdana"/>
          <w:sz w:val="24"/>
          <w:szCs w:val="16"/>
        </w:rPr>
        <w:t>is discussed.</w:t>
      </w:r>
      <w:r w:rsidR="00D94897">
        <w:rPr>
          <w:rFonts w:ascii="Verdana" w:hAnsi="Verdana"/>
          <w:sz w:val="24"/>
          <w:szCs w:val="16"/>
        </w:rPr>
        <w:t xml:space="preserve"> </w:t>
      </w:r>
      <w:r w:rsidR="006B7A32">
        <w:rPr>
          <w:rFonts w:ascii="Verdana" w:hAnsi="Verdana"/>
          <w:sz w:val="24"/>
          <w:szCs w:val="16"/>
        </w:rPr>
        <w:t>High</w:t>
      </w:r>
      <w:r w:rsidR="00D94897">
        <w:rPr>
          <w:rFonts w:ascii="Verdana" w:hAnsi="Verdana"/>
          <w:sz w:val="24"/>
          <w:szCs w:val="16"/>
        </w:rPr>
        <w:t xml:space="preserve"> Bi solubility is obtained, if the</w:t>
      </w:r>
      <w:r w:rsidR="006D227E">
        <w:rPr>
          <w:rFonts w:ascii="Verdana" w:hAnsi="Verdana"/>
          <w:sz w:val="24"/>
          <w:szCs w:val="16"/>
        </w:rPr>
        <w:t xml:space="preserve"> Bi atoms on</w:t>
      </w:r>
      <w:r w:rsidR="007C006E">
        <w:rPr>
          <w:rFonts w:ascii="Verdana" w:hAnsi="Verdana"/>
          <w:sz w:val="24"/>
          <w:szCs w:val="16"/>
        </w:rPr>
        <w:t xml:space="preserve"> the</w:t>
      </w:r>
      <w:r w:rsidR="00D94897">
        <w:rPr>
          <w:rFonts w:ascii="Verdana" w:hAnsi="Verdana"/>
          <w:sz w:val="24"/>
          <w:szCs w:val="16"/>
        </w:rPr>
        <w:t xml:space="preserve"> energetically favorable </w:t>
      </w:r>
      <w:r w:rsidR="00B31170">
        <w:rPr>
          <w:rFonts w:ascii="Verdana" w:hAnsi="Verdana"/>
          <w:sz w:val="24"/>
          <w:szCs w:val="16"/>
        </w:rPr>
        <w:t xml:space="preserve">atom </w:t>
      </w:r>
      <w:r w:rsidR="007C006E">
        <w:rPr>
          <w:rFonts w:ascii="Verdana" w:hAnsi="Verdana"/>
          <w:sz w:val="24"/>
          <w:szCs w:val="16"/>
        </w:rPr>
        <w:t xml:space="preserve">positions </w:t>
      </w:r>
      <w:r w:rsidR="00030F9D">
        <w:rPr>
          <w:rFonts w:ascii="Verdana" w:hAnsi="Verdana"/>
          <w:sz w:val="24"/>
          <w:szCs w:val="16"/>
        </w:rPr>
        <w:t>in the subsurface</w:t>
      </w:r>
      <w:r w:rsidR="00D94897">
        <w:rPr>
          <w:rFonts w:ascii="Verdana" w:hAnsi="Verdana"/>
          <w:sz w:val="24"/>
          <w:szCs w:val="16"/>
        </w:rPr>
        <w:t xml:space="preserve"> layer are relatively frozen</w:t>
      </w:r>
      <w:r w:rsidR="00D94897" w:rsidRPr="009A0D00">
        <w:rPr>
          <w:rFonts w:ascii="Verdana" w:hAnsi="Verdana"/>
          <w:sz w:val="24"/>
          <w:szCs w:val="16"/>
        </w:rPr>
        <w:t>.</w:t>
      </w:r>
      <w:r w:rsidR="005F60DA" w:rsidRPr="009A0D00">
        <w:rPr>
          <w:rFonts w:ascii="Verdana" w:hAnsi="Verdana"/>
          <w:sz w:val="24"/>
          <w:szCs w:val="16"/>
        </w:rPr>
        <w:t xml:space="preserve"> The </w:t>
      </w:r>
      <w:r w:rsidR="008D52F4" w:rsidRPr="009A0D00">
        <w:rPr>
          <w:rFonts w:ascii="Verdana" w:hAnsi="Verdana"/>
          <w:sz w:val="24"/>
          <w:szCs w:val="16"/>
        </w:rPr>
        <w:t xml:space="preserve">Ga </w:t>
      </w:r>
      <w:r w:rsidR="005F60DA" w:rsidRPr="009A0D00">
        <w:rPr>
          <w:rFonts w:ascii="Verdana" w:hAnsi="Verdana"/>
          <w:sz w:val="24"/>
          <w:szCs w:val="16"/>
        </w:rPr>
        <w:t>vacancy concentration may be increased by the incorporation of Bi.</w:t>
      </w:r>
      <w:r w:rsidR="00B0730D" w:rsidRPr="009A0D00">
        <w:rPr>
          <w:rFonts w:ascii="Verdana" w:hAnsi="Verdana"/>
          <w:sz w:val="24"/>
          <w:szCs w:val="16"/>
        </w:rPr>
        <w:t xml:space="preserve"> The Bi atoms can</w:t>
      </w:r>
      <w:r w:rsidR="00F804EC" w:rsidRPr="009A0D00">
        <w:rPr>
          <w:rFonts w:ascii="Verdana" w:hAnsi="Verdana"/>
          <w:sz w:val="24"/>
          <w:szCs w:val="16"/>
        </w:rPr>
        <w:t xml:space="preserve"> also prevent the</w:t>
      </w:r>
      <w:r w:rsidR="00B0730D" w:rsidRPr="009A0D00">
        <w:rPr>
          <w:rFonts w:ascii="Verdana" w:hAnsi="Verdana"/>
          <w:sz w:val="24"/>
          <w:szCs w:val="16"/>
        </w:rPr>
        <w:t xml:space="preserve"> out diffusion</w:t>
      </w:r>
      <w:r w:rsidR="00F804EC" w:rsidRPr="009A0D00">
        <w:rPr>
          <w:rFonts w:ascii="Verdana" w:hAnsi="Verdana"/>
          <w:sz w:val="24"/>
          <w:szCs w:val="16"/>
        </w:rPr>
        <w:t xml:space="preserve"> of Ga vacancies</w:t>
      </w:r>
      <w:r w:rsidR="00B0730D" w:rsidRPr="009A0D00">
        <w:rPr>
          <w:rFonts w:ascii="Verdana" w:hAnsi="Verdana"/>
          <w:sz w:val="24"/>
          <w:szCs w:val="16"/>
        </w:rPr>
        <w:t>.</w:t>
      </w:r>
    </w:p>
    <w:p w:rsidR="00A5116F" w:rsidRDefault="000671A6" w:rsidP="00346B27">
      <w:pPr>
        <w:spacing w:line="360" w:lineRule="auto"/>
        <w:jc w:val="both"/>
        <w:rPr>
          <w:rFonts w:ascii="Verdana" w:hAnsi="Verdana"/>
          <w:sz w:val="24"/>
          <w:szCs w:val="16"/>
        </w:rPr>
      </w:pPr>
      <w:r>
        <w:rPr>
          <w:rFonts w:ascii="Verdana" w:hAnsi="Verdana"/>
          <w:sz w:val="24"/>
          <w:szCs w:val="16"/>
        </w:rPr>
        <w:lastRenderedPageBreak/>
        <w:t>*Corresponding author; E-</w:t>
      </w:r>
      <w:r w:rsidR="00AE4B0E">
        <w:rPr>
          <w:rFonts w:ascii="Verdana" w:hAnsi="Verdana"/>
          <w:sz w:val="24"/>
          <w:szCs w:val="16"/>
        </w:rPr>
        <w:t xml:space="preserve">mail: </w:t>
      </w:r>
      <w:r w:rsidR="00BE22D6" w:rsidRPr="00BE22D6">
        <w:rPr>
          <w:rFonts w:ascii="Verdana" w:hAnsi="Verdana"/>
          <w:sz w:val="24"/>
          <w:szCs w:val="16"/>
        </w:rPr>
        <w:t>marpunk@utu.fi</w:t>
      </w:r>
    </w:p>
    <w:p w:rsidR="00BE22D6" w:rsidRDefault="00BE22D6" w:rsidP="00346B27">
      <w:pPr>
        <w:spacing w:line="360" w:lineRule="auto"/>
        <w:jc w:val="both"/>
        <w:rPr>
          <w:rFonts w:ascii="Verdana" w:hAnsi="Verdana"/>
          <w:sz w:val="24"/>
          <w:szCs w:val="16"/>
        </w:rPr>
      </w:pPr>
      <w:r>
        <w:rPr>
          <w:rFonts w:ascii="Verdana" w:hAnsi="Verdana"/>
          <w:sz w:val="24"/>
          <w:szCs w:val="16"/>
        </w:rPr>
        <w:t>Keywords: gallium arsenide</w:t>
      </w:r>
      <w:r w:rsidR="00087F58">
        <w:rPr>
          <w:rFonts w:ascii="Verdana" w:hAnsi="Verdana"/>
          <w:sz w:val="24"/>
          <w:szCs w:val="16"/>
        </w:rPr>
        <w:t>,</w:t>
      </w:r>
      <w:r>
        <w:rPr>
          <w:rFonts w:ascii="Verdana" w:hAnsi="Verdana"/>
          <w:sz w:val="24"/>
          <w:szCs w:val="16"/>
        </w:rPr>
        <w:t xml:space="preserve"> bismide</w:t>
      </w:r>
      <w:r w:rsidR="00CA0026">
        <w:rPr>
          <w:rFonts w:ascii="Verdana" w:hAnsi="Verdana"/>
          <w:sz w:val="24"/>
          <w:szCs w:val="16"/>
        </w:rPr>
        <w:t>, cluster, vacancy</w:t>
      </w:r>
      <w:r w:rsidR="00843106">
        <w:rPr>
          <w:rFonts w:ascii="Verdana" w:hAnsi="Verdana"/>
          <w:sz w:val="24"/>
          <w:szCs w:val="16"/>
        </w:rPr>
        <w:t>,</w:t>
      </w:r>
      <w:r w:rsidR="00CA0026">
        <w:rPr>
          <w:rFonts w:ascii="Verdana" w:hAnsi="Verdana"/>
          <w:sz w:val="24"/>
          <w:szCs w:val="16"/>
        </w:rPr>
        <w:t xml:space="preserve"> ab initio</w:t>
      </w:r>
      <w:r w:rsidR="00843106">
        <w:rPr>
          <w:rFonts w:ascii="Verdana" w:hAnsi="Verdana"/>
          <w:sz w:val="24"/>
          <w:szCs w:val="16"/>
        </w:rPr>
        <w:t xml:space="preserve"> calculations</w:t>
      </w:r>
      <w:r w:rsidR="002C07C2">
        <w:rPr>
          <w:rFonts w:ascii="Verdana" w:hAnsi="Verdana"/>
          <w:sz w:val="24"/>
          <w:szCs w:val="16"/>
        </w:rPr>
        <w:t xml:space="preserve">, formation energy, </w:t>
      </w:r>
      <w:r w:rsidR="002A1910">
        <w:rPr>
          <w:rFonts w:ascii="Verdana" w:hAnsi="Verdana"/>
          <w:sz w:val="24"/>
          <w:szCs w:val="16"/>
        </w:rPr>
        <w:t xml:space="preserve">bulk, </w:t>
      </w:r>
      <w:r w:rsidR="002C07C2">
        <w:rPr>
          <w:rFonts w:ascii="Verdana" w:hAnsi="Verdana"/>
          <w:sz w:val="24"/>
          <w:szCs w:val="16"/>
        </w:rPr>
        <w:t>surface</w:t>
      </w:r>
    </w:p>
    <w:p w:rsidR="000E4FF5" w:rsidRPr="005B3D56" w:rsidRDefault="000E4FF5" w:rsidP="00346B27">
      <w:pPr>
        <w:spacing w:line="360" w:lineRule="auto"/>
        <w:jc w:val="both"/>
        <w:rPr>
          <w:rFonts w:ascii="Verdana" w:hAnsi="Verdana"/>
          <w:sz w:val="24"/>
          <w:szCs w:val="16"/>
        </w:rPr>
      </w:pPr>
    </w:p>
    <w:p w:rsidR="00A75FBF" w:rsidRPr="00346B27" w:rsidRDefault="004C22C7" w:rsidP="00346B27">
      <w:pPr>
        <w:spacing w:line="360" w:lineRule="auto"/>
        <w:jc w:val="center"/>
        <w:rPr>
          <w:rFonts w:ascii="Verdana" w:hAnsi="Verdana"/>
          <w:b/>
          <w:sz w:val="24"/>
          <w:szCs w:val="24"/>
        </w:rPr>
      </w:pPr>
      <w:r>
        <w:rPr>
          <w:rFonts w:ascii="Verdana" w:hAnsi="Verdana"/>
          <w:b/>
          <w:sz w:val="24"/>
          <w:szCs w:val="24"/>
        </w:rPr>
        <w:t>1.</w:t>
      </w:r>
      <w:r w:rsidR="00EF6993" w:rsidRPr="00346B27">
        <w:rPr>
          <w:rFonts w:ascii="Verdana" w:hAnsi="Verdana"/>
          <w:b/>
          <w:sz w:val="24"/>
          <w:szCs w:val="24"/>
        </w:rPr>
        <w:t xml:space="preserve"> Introduction</w:t>
      </w:r>
    </w:p>
    <w:p w:rsidR="001F5C25" w:rsidRPr="009F7754" w:rsidRDefault="00BE032C" w:rsidP="00346B27">
      <w:pPr>
        <w:spacing w:line="360" w:lineRule="auto"/>
        <w:jc w:val="both"/>
        <w:rPr>
          <w:rFonts w:ascii="Verdana" w:hAnsi="Verdana"/>
          <w:sz w:val="24"/>
          <w:szCs w:val="24"/>
        </w:rPr>
      </w:pPr>
      <w:r w:rsidRPr="00346B27">
        <w:rPr>
          <w:rFonts w:ascii="Verdana" w:hAnsi="Verdana"/>
          <w:sz w:val="24"/>
          <w:szCs w:val="24"/>
        </w:rPr>
        <w:t>Bi-alloyed GaAs has attracted a great deal of interest</w:t>
      </w:r>
      <w:r w:rsidR="00420D19" w:rsidRPr="00346B27">
        <w:rPr>
          <w:rFonts w:ascii="Verdana" w:hAnsi="Verdana"/>
          <w:sz w:val="24"/>
          <w:szCs w:val="24"/>
        </w:rPr>
        <w:t xml:space="preserve"> recently</w:t>
      </w:r>
      <w:r w:rsidRPr="00346B27">
        <w:rPr>
          <w:rFonts w:ascii="Verdana" w:hAnsi="Verdana"/>
          <w:sz w:val="24"/>
          <w:szCs w:val="24"/>
        </w:rPr>
        <w:t xml:space="preserve"> since the </w:t>
      </w:r>
      <w:r w:rsidR="00D80D48" w:rsidRPr="00346B27">
        <w:rPr>
          <w:rFonts w:ascii="Verdana" w:hAnsi="Verdana"/>
          <w:sz w:val="24"/>
          <w:szCs w:val="24"/>
        </w:rPr>
        <w:t>discovery of huge band gap reduction upon Bi incorporation</w:t>
      </w:r>
      <w:r w:rsidR="003254AF">
        <w:rPr>
          <w:rFonts w:ascii="Verdana" w:hAnsi="Verdana"/>
          <w:sz w:val="24"/>
          <w:szCs w:val="24"/>
        </w:rPr>
        <w:t xml:space="preserve"> [1-5]</w:t>
      </w:r>
      <w:r w:rsidR="00D80D48" w:rsidRPr="00346B27">
        <w:rPr>
          <w:rFonts w:ascii="Verdana" w:hAnsi="Verdana"/>
          <w:sz w:val="24"/>
          <w:szCs w:val="24"/>
        </w:rPr>
        <w:t>.</w:t>
      </w:r>
      <w:r w:rsidR="00225603" w:rsidRPr="00346B27">
        <w:rPr>
          <w:rFonts w:ascii="Verdana" w:hAnsi="Verdana"/>
          <w:sz w:val="24"/>
          <w:szCs w:val="24"/>
        </w:rPr>
        <w:t xml:space="preserve"> </w:t>
      </w:r>
      <w:r w:rsidR="00282AA9" w:rsidRPr="00346B27">
        <w:rPr>
          <w:rFonts w:ascii="Verdana" w:hAnsi="Verdana"/>
          <w:sz w:val="24"/>
          <w:szCs w:val="24"/>
        </w:rPr>
        <w:t>The band gap reduction (88 meV/% Bi)</w:t>
      </w:r>
      <w:r w:rsidR="00346555">
        <w:rPr>
          <w:rFonts w:ascii="Verdana" w:hAnsi="Verdana"/>
          <w:sz w:val="24"/>
          <w:szCs w:val="24"/>
        </w:rPr>
        <w:t xml:space="preserve"> [3]</w:t>
      </w:r>
      <w:r w:rsidR="00282AA9" w:rsidRPr="00346B27">
        <w:rPr>
          <w:rFonts w:ascii="Verdana" w:hAnsi="Verdana"/>
          <w:sz w:val="24"/>
          <w:szCs w:val="24"/>
        </w:rPr>
        <w:t xml:space="preserve"> makes</w:t>
      </w:r>
      <w:r w:rsidR="00944DB8" w:rsidRPr="00346B27">
        <w:rPr>
          <w:rFonts w:ascii="Verdana" w:hAnsi="Verdana"/>
          <w:sz w:val="24"/>
          <w:szCs w:val="24"/>
        </w:rPr>
        <w:t xml:space="preserve"> the</w:t>
      </w:r>
      <w:r w:rsidR="00282AA9" w:rsidRPr="00346B27">
        <w:rPr>
          <w:rFonts w:ascii="Verdana" w:hAnsi="Verdana"/>
          <w:sz w:val="24"/>
          <w:szCs w:val="24"/>
        </w:rPr>
        <w:t xml:space="preserve"> GaAs</w:t>
      </w:r>
      <w:r w:rsidR="00282AA9" w:rsidRPr="00346B27">
        <w:rPr>
          <w:rFonts w:ascii="Verdana" w:hAnsi="Verdana"/>
          <w:sz w:val="24"/>
          <w:szCs w:val="24"/>
          <w:vertAlign w:val="subscript"/>
        </w:rPr>
        <w:t>1-</w:t>
      </w:r>
      <w:r w:rsidR="00282AA9" w:rsidRPr="00346B27">
        <w:rPr>
          <w:rFonts w:ascii="Verdana" w:hAnsi="Verdana"/>
          <w:i/>
          <w:sz w:val="24"/>
          <w:szCs w:val="24"/>
          <w:vertAlign w:val="subscript"/>
        </w:rPr>
        <w:t>x</w:t>
      </w:r>
      <w:r w:rsidR="00282AA9" w:rsidRPr="00346B27">
        <w:rPr>
          <w:rFonts w:ascii="Verdana" w:hAnsi="Verdana"/>
          <w:sz w:val="24"/>
          <w:szCs w:val="24"/>
        </w:rPr>
        <w:t>Bi</w:t>
      </w:r>
      <w:r w:rsidR="00282AA9" w:rsidRPr="00346B27">
        <w:rPr>
          <w:rFonts w:ascii="Verdana" w:hAnsi="Verdana"/>
          <w:i/>
          <w:sz w:val="24"/>
          <w:szCs w:val="24"/>
          <w:vertAlign w:val="subscript"/>
        </w:rPr>
        <w:t>x</w:t>
      </w:r>
      <w:r w:rsidR="00944DB8" w:rsidRPr="00346B27">
        <w:rPr>
          <w:rFonts w:ascii="Verdana" w:hAnsi="Verdana"/>
          <w:sz w:val="24"/>
          <w:szCs w:val="24"/>
        </w:rPr>
        <w:t xml:space="preserve"> alloy</w:t>
      </w:r>
      <w:r w:rsidR="008705DF">
        <w:rPr>
          <w:rFonts w:ascii="Verdana" w:hAnsi="Verdana"/>
          <w:sz w:val="24"/>
          <w:szCs w:val="24"/>
        </w:rPr>
        <w:t xml:space="preserve"> very potential</w:t>
      </w:r>
      <w:r w:rsidR="00282AA9" w:rsidRPr="00346B27">
        <w:rPr>
          <w:rFonts w:ascii="Verdana" w:hAnsi="Verdana"/>
          <w:sz w:val="24"/>
          <w:szCs w:val="24"/>
        </w:rPr>
        <w:t xml:space="preserve"> for </w:t>
      </w:r>
      <w:r w:rsidR="008705DF">
        <w:rPr>
          <w:rFonts w:ascii="Verdana" w:hAnsi="Verdana"/>
          <w:sz w:val="24"/>
          <w:szCs w:val="24"/>
        </w:rPr>
        <w:t xml:space="preserve">commercial </w:t>
      </w:r>
      <w:r w:rsidR="00282AA9" w:rsidRPr="00346B27">
        <w:rPr>
          <w:rFonts w:ascii="Verdana" w:hAnsi="Verdana"/>
          <w:sz w:val="24"/>
          <w:szCs w:val="24"/>
        </w:rPr>
        <w:t xml:space="preserve">multijunction solar cells, in which different parts of solar spectrum are collected by almost lattice-matched </w:t>
      </w:r>
      <w:r w:rsidR="00CC3F17" w:rsidRPr="00346B27">
        <w:rPr>
          <w:rFonts w:ascii="Verdana" w:hAnsi="Verdana"/>
          <w:sz w:val="24"/>
          <w:szCs w:val="24"/>
        </w:rPr>
        <w:t xml:space="preserve">materials. </w:t>
      </w:r>
      <w:r w:rsidR="005D77D9" w:rsidRPr="00346B27">
        <w:rPr>
          <w:rFonts w:ascii="Verdana" w:hAnsi="Verdana"/>
          <w:sz w:val="24"/>
          <w:szCs w:val="24"/>
        </w:rPr>
        <w:t>Bi alloying degrades electron mobility less than N alloying</w:t>
      </w:r>
      <w:r w:rsidR="00346555">
        <w:rPr>
          <w:rFonts w:ascii="Verdana" w:hAnsi="Verdana"/>
          <w:sz w:val="24"/>
          <w:szCs w:val="24"/>
        </w:rPr>
        <w:t xml:space="preserve"> [6]</w:t>
      </w:r>
      <w:r w:rsidR="005D77D9" w:rsidRPr="00346B27">
        <w:rPr>
          <w:rFonts w:ascii="Verdana" w:hAnsi="Verdana"/>
          <w:sz w:val="24"/>
          <w:szCs w:val="24"/>
        </w:rPr>
        <w:t xml:space="preserve">. </w:t>
      </w:r>
      <w:r w:rsidR="008705DF">
        <w:rPr>
          <w:rFonts w:ascii="Verdana" w:hAnsi="Verdana"/>
          <w:sz w:val="24"/>
          <w:szCs w:val="24"/>
        </w:rPr>
        <w:t xml:space="preserve">On the other hand, combined Bi and N alloying can reduce the lattice mismatch with the GaAs compared to pure Bi or N alloying. </w:t>
      </w:r>
      <w:r w:rsidR="00BE756C" w:rsidRPr="00346B27">
        <w:rPr>
          <w:rFonts w:ascii="Verdana" w:hAnsi="Verdana"/>
          <w:sz w:val="24"/>
          <w:szCs w:val="24"/>
        </w:rPr>
        <w:t xml:space="preserve">Giant increase in spin-orbit coupling </w:t>
      </w:r>
      <w:r w:rsidR="00794D8C" w:rsidRPr="00346B27">
        <w:rPr>
          <w:rFonts w:ascii="Verdana" w:hAnsi="Verdana"/>
          <w:sz w:val="24"/>
          <w:szCs w:val="24"/>
        </w:rPr>
        <w:t>ac</w:t>
      </w:r>
      <w:r w:rsidR="00BE756C" w:rsidRPr="00346B27">
        <w:rPr>
          <w:rFonts w:ascii="Verdana" w:hAnsi="Verdana"/>
          <w:sz w:val="24"/>
          <w:szCs w:val="24"/>
        </w:rPr>
        <w:t xml:space="preserve">companies </w:t>
      </w:r>
      <w:r w:rsidR="00890E0E" w:rsidRPr="00346B27">
        <w:rPr>
          <w:rFonts w:ascii="Verdana" w:hAnsi="Verdana"/>
          <w:sz w:val="24"/>
          <w:szCs w:val="24"/>
        </w:rPr>
        <w:t xml:space="preserve">the </w:t>
      </w:r>
      <w:r w:rsidR="00BE756C" w:rsidRPr="00346B27">
        <w:rPr>
          <w:rFonts w:ascii="Verdana" w:hAnsi="Verdana"/>
          <w:sz w:val="24"/>
          <w:szCs w:val="24"/>
        </w:rPr>
        <w:t>band gap reduction opening new possibilities in spintronics</w:t>
      </w:r>
      <w:r w:rsidR="00346555">
        <w:rPr>
          <w:rFonts w:ascii="Verdana" w:hAnsi="Verdana"/>
          <w:sz w:val="24"/>
          <w:szCs w:val="24"/>
        </w:rPr>
        <w:t xml:space="preserve"> [7]</w:t>
      </w:r>
      <w:r w:rsidR="00BE756C" w:rsidRPr="00346B27">
        <w:rPr>
          <w:rFonts w:ascii="Verdana" w:hAnsi="Verdana"/>
          <w:sz w:val="24"/>
          <w:szCs w:val="24"/>
        </w:rPr>
        <w:t xml:space="preserve">. </w:t>
      </w:r>
      <w:r w:rsidR="00F41F97" w:rsidRPr="00346B27">
        <w:rPr>
          <w:rFonts w:ascii="Verdana" w:hAnsi="Verdana"/>
          <w:sz w:val="24"/>
          <w:szCs w:val="24"/>
        </w:rPr>
        <w:t>Valence band states, close to the energy gap, are reformed due to the interaction between the Bi induced impurity states</w:t>
      </w:r>
      <w:r w:rsidR="009E32CC" w:rsidRPr="00346B27">
        <w:rPr>
          <w:rFonts w:ascii="Verdana" w:hAnsi="Verdana"/>
          <w:sz w:val="24"/>
          <w:szCs w:val="24"/>
        </w:rPr>
        <w:t xml:space="preserve">, which </w:t>
      </w:r>
      <w:r w:rsidR="00F10EEA">
        <w:rPr>
          <w:rFonts w:ascii="Verdana" w:hAnsi="Verdana"/>
          <w:sz w:val="24"/>
          <w:szCs w:val="24"/>
        </w:rPr>
        <w:t xml:space="preserve">are </w:t>
      </w:r>
      <w:r w:rsidR="009E32CC" w:rsidRPr="00346B27">
        <w:rPr>
          <w:rFonts w:ascii="Verdana" w:hAnsi="Verdana"/>
          <w:sz w:val="24"/>
          <w:szCs w:val="24"/>
        </w:rPr>
        <w:t>locate</w:t>
      </w:r>
      <w:r w:rsidR="00F10EEA">
        <w:rPr>
          <w:rFonts w:ascii="Verdana" w:hAnsi="Verdana"/>
          <w:sz w:val="24"/>
          <w:szCs w:val="24"/>
        </w:rPr>
        <w:t>d</w:t>
      </w:r>
      <w:r w:rsidR="009E32CC" w:rsidRPr="00346B27">
        <w:rPr>
          <w:rFonts w:ascii="Verdana" w:hAnsi="Verdana"/>
          <w:sz w:val="24"/>
          <w:szCs w:val="24"/>
        </w:rPr>
        <w:t xml:space="preserve"> within the top of the valence band,</w:t>
      </w:r>
      <w:r w:rsidR="00F41F97" w:rsidRPr="00346B27">
        <w:rPr>
          <w:rFonts w:ascii="Verdana" w:hAnsi="Verdana"/>
          <w:sz w:val="24"/>
          <w:szCs w:val="24"/>
        </w:rPr>
        <w:t xml:space="preserve"> and host states</w:t>
      </w:r>
      <w:r w:rsidR="004E6F5E">
        <w:rPr>
          <w:rFonts w:ascii="Verdana" w:hAnsi="Verdana"/>
          <w:sz w:val="24"/>
          <w:szCs w:val="24"/>
        </w:rPr>
        <w:t xml:space="preserve"> at the top of the valence band</w:t>
      </w:r>
      <w:r w:rsidR="00F41F97" w:rsidRPr="00346B27">
        <w:rPr>
          <w:rFonts w:ascii="Verdana" w:hAnsi="Verdana"/>
          <w:sz w:val="24"/>
          <w:szCs w:val="24"/>
        </w:rPr>
        <w:t xml:space="preserve">. </w:t>
      </w:r>
      <w:r w:rsidR="005B3F57" w:rsidRPr="00346B27">
        <w:rPr>
          <w:rFonts w:ascii="Verdana" w:hAnsi="Verdana"/>
          <w:sz w:val="24"/>
          <w:szCs w:val="24"/>
        </w:rPr>
        <w:t xml:space="preserve">The </w:t>
      </w:r>
      <w:r w:rsidR="006607A7" w:rsidRPr="00346B27">
        <w:rPr>
          <w:rFonts w:ascii="Verdana" w:hAnsi="Verdana"/>
          <w:sz w:val="24"/>
          <w:szCs w:val="24"/>
        </w:rPr>
        <w:t xml:space="preserve">energy gap and </w:t>
      </w:r>
      <w:r w:rsidR="005B3F57" w:rsidRPr="00346B27">
        <w:rPr>
          <w:rFonts w:ascii="Verdana" w:hAnsi="Verdana"/>
          <w:sz w:val="24"/>
          <w:szCs w:val="24"/>
        </w:rPr>
        <w:t>valence band structure evolution upon Bi alloying has been explained by band anticrossing (BAC) model</w:t>
      </w:r>
      <w:r w:rsidR="00346555">
        <w:rPr>
          <w:rFonts w:ascii="Verdana" w:hAnsi="Verdana"/>
          <w:sz w:val="24"/>
          <w:szCs w:val="24"/>
        </w:rPr>
        <w:t xml:space="preserve"> [8,9]</w:t>
      </w:r>
      <w:r w:rsidR="005B3F57" w:rsidRPr="00346B27">
        <w:rPr>
          <w:rFonts w:ascii="Verdana" w:hAnsi="Verdana"/>
          <w:sz w:val="24"/>
          <w:szCs w:val="24"/>
        </w:rPr>
        <w:t xml:space="preserve"> </w:t>
      </w:r>
      <w:r w:rsidR="00BC21DA">
        <w:rPr>
          <w:rFonts w:ascii="Verdana" w:hAnsi="Verdana"/>
          <w:sz w:val="24"/>
          <w:szCs w:val="24"/>
        </w:rPr>
        <w:t>(BAC model has</w:t>
      </w:r>
      <w:r w:rsidR="00147117" w:rsidRPr="00346B27">
        <w:rPr>
          <w:rFonts w:ascii="Verdana" w:hAnsi="Verdana"/>
          <w:sz w:val="24"/>
          <w:szCs w:val="24"/>
        </w:rPr>
        <w:t xml:space="preserve"> been applied also for many other systems, including, e.g., GaAs</w:t>
      </w:r>
      <w:r w:rsidR="00147117" w:rsidRPr="00346B27">
        <w:rPr>
          <w:rFonts w:ascii="Verdana" w:hAnsi="Verdana"/>
          <w:sz w:val="24"/>
          <w:szCs w:val="24"/>
          <w:vertAlign w:val="subscript"/>
        </w:rPr>
        <w:t>1-</w:t>
      </w:r>
      <w:r w:rsidR="00147117" w:rsidRPr="00346B27">
        <w:rPr>
          <w:rFonts w:ascii="Verdana" w:hAnsi="Verdana"/>
          <w:i/>
          <w:sz w:val="24"/>
          <w:szCs w:val="24"/>
          <w:vertAlign w:val="subscript"/>
        </w:rPr>
        <w:t>x</w:t>
      </w:r>
      <w:r w:rsidR="00D74AF2">
        <w:rPr>
          <w:rFonts w:ascii="Verdana" w:hAnsi="Verdana"/>
          <w:sz w:val="24"/>
          <w:szCs w:val="24"/>
        </w:rPr>
        <w:t>N</w:t>
      </w:r>
      <w:r w:rsidR="00147117" w:rsidRPr="00346B27">
        <w:rPr>
          <w:rFonts w:ascii="Verdana" w:hAnsi="Verdana"/>
          <w:i/>
          <w:sz w:val="24"/>
          <w:szCs w:val="24"/>
          <w:vertAlign w:val="subscript"/>
        </w:rPr>
        <w:t>x</w:t>
      </w:r>
      <w:r w:rsidR="00147117" w:rsidRPr="00346B27">
        <w:rPr>
          <w:rFonts w:ascii="Verdana" w:hAnsi="Verdana"/>
          <w:sz w:val="24"/>
          <w:szCs w:val="24"/>
        </w:rPr>
        <w:t xml:space="preserve">)  </w:t>
      </w:r>
      <w:r w:rsidR="00BB7281">
        <w:rPr>
          <w:rFonts w:ascii="Verdana" w:hAnsi="Verdana"/>
          <w:sz w:val="24"/>
          <w:szCs w:val="24"/>
        </w:rPr>
        <w:t>and</w:t>
      </w:r>
      <w:r w:rsidR="005B3F57" w:rsidRPr="00346B27">
        <w:rPr>
          <w:rFonts w:ascii="Verdana" w:hAnsi="Verdana"/>
          <w:sz w:val="24"/>
          <w:szCs w:val="24"/>
        </w:rPr>
        <w:t xml:space="preserve"> band broadening</w:t>
      </w:r>
      <w:r w:rsidR="009F7754">
        <w:rPr>
          <w:rFonts w:ascii="Verdana" w:hAnsi="Verdana"/>
          <w:sz w:val="24"/>
          <w:szCs w:val="24"/>
        </w:rPr>
        <w:t xml:space="preserve"> [10]</w:t>
      </w:r>
      <w:r w:rsidR="005B3F57" w:rsidRPr="00346B27">
        <w:rPr>
          <w:rFonts w:ascii="Verdana" w:hAnsi="Verdana"/>
          <w:sz w:val="24"/>
          <w:szCs w:val="24"/>
        </w:rPr>
        <w:t>.</w:t>
      </w:r>
    </w:p>
    <w:p w:rsidR="001F5C25" w:rsidRPr="00346B27" w:rsidRDefault="0070663C" w:rsidP="00346B27">
      <w:pPr>
        <w:spacing w:line="360" w:lineRule="auto"/>
        <w:jc w:val="both"/>
        <w:rPr>
          <w:rFonts w:ascii="Verdana" w:hAnsi="Verdana"/>
          <w:sz w:val="24"/>
          <w:szCs w:val="24"/>
        </w:rPr>
      </w:pPr>
      <w:r>
        <w:rPr>
          <w:rFonts w:ascii="Verdana" w:hAnsi="Verdana"/>
          <w:sz w:val="24"/>
          <w:szCs w:val="24"/>
        </w:rPr>
        <w:t>Bi atom clustering (</w:t>
      </w:r>
      <w:r w:rsidR="0045205D">
        <w:rPr>
          <w:rFonts w:ascii="Verdana" w:hAnsi="Verdana"/>
          <w:sz w:val="24"/>
          <w:szCs w:val="24"/>
        </w:rPr>
        <w:t>short-range order</w:t>
      </w:r>
      <w:r>
        <w:rPr>
          <w:rFonts w:ascii="Verdana" w:hAnsi="Verdana"/>
          <w:sz w:val="24"/>
          <w:szCs w:val="24"/>
        </w:rPr>
        <w:t>)</w:t>
      </w:r>
      <w:r w:rsidR="0045205D">
        <w:rPr>
          <w:rFonts w:ascii="Verdana" w:hAnsi="Verdana"/>
          <w:sz w:val="24"/>
          <w:szCs w:val="24"/>
        </w:rPr>
        <w:t xml:space="preserve"> </w:t>
      </w:r>
      <w:r w:rsidR="005203DF" w:rsidRPr="00346B27">
        <w:rPr>
          <w:rFonts w:ascii="Verdana" w:hAnsi="Verdana"/>
          <w:sz w:val="24"/>
          <w:szCs w:val="24"/>
        </w:rPr>
        <w:t>should have remarkable effect on</w:t>
      </w:r>
      <w:r w:rsidR="00D74AF2">
        <w:rPr>
          <w:rFonts w:ascii="Verdana" w:hAnsi="Verdana"/>
          <w:sz w:val="24"/>
          <w:szCs w:val="24"/>
        </w:rPr>
        <w:t xml:space="preserve"> the</w:t>
      </w:r>
      <w:r w:rsidR="005203DF" w:rsidRPr="00346B27">
        <w:rPr>
          <w:rFonts w:ascii="Verdana" w:hAnsi="Verdana"/>
          <w:sz w:val="24"/>
          <w:szCs w:val="24"/>
        </w:rPr>
        <w:t xml:space="preserve"> </w:t>
      </w:r>
      <w:r w:rsidR="00254485">
        <w:rPr>
          <w:rFonts w:ascii="Verdana" w:hAnsi="Verdana"/>
          <w:sz w:val="24"/>
          <w:szCs w:val="24"/>
        </w:rPr>
        <w:t xml:space="preserve">crucial </w:t>
      </w:r>
      <w:r w:rsidR="005203DF" w:rsidRPr="00346B27">
        <w:rPr>
          <w:rFonts w:ascii="Verdana" w:hAnsi="Verdana"/>
          <w:sz w:val="24"/>
          <w:szCs w:val="24"/>
        </w:rPr>
        <w:t xml:space="preserve">electronic </w:t>
      </w:r>
      <w:r w:rsidR="006929C4">
        <w:rPr>
          <w:rFonts w:ascii="Verdana" w:hAnsi="Verdana"/>
          <w:sz w:val="24"/>
          <w:szCs w:val="24"/>
        </w:rPr>
        <w:t>and optical properties of GaAs</w:t>
      </w:r>
      <w:r w:rsidR="006929C4">
        <w:rPr>
          <w:rFonts w:ascii="Verdana" w:hAnsi="Verdana"/>
          <w:sz w:val="24"/>
          <w:szCs w:val="24"/>
          <w:vertAlign w:val="subscript"/>
        </w:rPr>
        <w:t>1-</w:t>
      </w:r>
      <w:r w:rsidR="006929C4">
        <w:rPr>
          <w:rFonts w:ascii="Verdana" w:hAnsi="Verdana"/>
          <w:i/>
          <w:sz w:val="24"/>
          <w:szCs w:val="24"/>
          <w:vertAlign w:val="subscript"/>
        </w:rPr>
        <w:t>x</w:t>
      </w:r>
      <w:r w:rsidR="006929C4">
        <w:rPr>
          <w:rFonts w:ascii="Verdana" w:hAnsi="Verdana"/>
          <w:sz w:val="24"/>
          <w:szCs w:val="24"/>
        </w:rPr>
        <w:t>Bi</w:t>
      </w:r>
      <w:r w:rsidR="006929C4">
        <w:rPr>
          <w:rFonts w:ascii="Verdana" w:hAnsi="Verdana"/>
          <w:i/>
          <w:sz w:val="24"/>
          <w:szCs w:val="24"/>
          <w:vertAlign w:val="subscript"/>
        </w:rPr>
        <w:t>x</w:t>
      </w:r>
      <w:r w:rsidR="005203DF" w:rsidRPr="00346B27">
        <w:rPr>
          <w:rFonts w:ascii="Verdana" w:hAnsi="Verdana"/>
          <w:sz w:val="24"/>
          <w:szCs w:val="24"/>
        </w:rPr>
        <w:t xml:space="preserve"> alloys, because Bi induced impurity states </w:t>
      </w:r>
      <w:r>
        <w:rPr>
          <w:rFonts w:ascii="Verdana" w:hAnsi="Verdana"/>
          <w:sz w:val="24"/>
          <w:szCs w:val="24"/>
        </w:rPr>
        <w:t xml:space="preserve">are </w:t>
      </w:r>
      <w:r w:rsidR="005203DF" w:rsidRPr="00346B27">
        <w:rPr>
          <w:rFonts w:ascii="Verdana" w:hAnsi="Verdana"/>
          <w:sz w:val="24"/>
          <w:szCs w:val="24"/>
        </w:rPr>
        <w:t>locate</w:t>
      </w:r>
      <w:r w:rsidR="009A4EE9">
        <w:rPr>
          <w:rFonts w:ascii="Verdana" w:hAnsi="Verdana"/>
          <w:sz w:val="24"/>
          <w:szCs w:val="24"/>
        </w:rPr>
        <w:t>d</w:t>
      </w:r>
      <w:r w:rsidR="005203DF" w:rsidRPr="00346B27">
        <w:rPr>
          <w:rFonts w:ascii="Verdana" w:hAnsi="Verdana"/>
          <w:sz w:val="24"/>
          <w:szCs w:val="24"/>
        </w:rPr>
        <w:t xml:space="preserve"> close to the valence band maximum</w:t>
      </w:r>
      <w:r w:rsidR="009F7754">
        <w:rPr>
          <w:rFonts w:ascii="Verdana" w:hAnsi="Verdana"/>
          <w:sz w:val="24"/>
          <w:szCs w:val="24"/>
        </w:rPr>
        <w:t xml:space="preserve"> [11-14]</w:t>
      </w:r>
      <w:r w:rsidR="005203DF" w:rsidRPr="00346B27">
        <w:rPr>
          <w:rFonts w:ascii="Verdana" w:hAnsi="Verdana"/>
          <w:sz w:val="24"/>
          <w:szCs w:val="24"/>
        </w:rPr>
        <w:t>.</w:t>
      </w:r>
      <w:r w:rsidR="004633B6" w:rsidRPr="00346B27">
        <w:rPr>
          <w:rFonts w:ascii="Verdana" w:hAnsi="Verdana"/>
          <w:sz w:val="24"/>
          <w:szCs w:val="24"/>
          <w:vertAlign w:val="superscript"/>
        </w:rPr>
        <w:t xml:space="preserve"> </w:t>
      </w:r>
      <w:r w:rsidR="004633B6" w:rsidRPr="00346B27">
        <w:rPr>
          <w:rFonts w:ascii="Verdana" w:hAnsi="Verdana"/>
          <w:sz w:val="24"/>
          <w:szCs w:val="24"/>
        </w:rPr>
        <w:t xml:space="preserve">However, the </w:t>
      </w:r>
      <w:r w:rsidR="00C110C7">
        <w:rPr>
          <w:rFonts w:ascii="Verdana" w:hAnsi="Verdana"/>
          <w:sz w:val="24"/>
          <w:szCs w:val="24"/>
        </w:rPr>
        <w:t xml:space="preserve">experimental </w:t>
      </w:r>
      <w:r w:rsidR="004633B6" w:rsidRPr="00346B27">
        <w:rPr>
          <w:rFonts w:ascii="Verdana" w:hAnsi="Verdana"/>
          <w:sz w:val="24"/>
          <w:szCs w:val="24"/>
        </w:rPr>
        <w:t>eviden</w:t>
      </w:r>
      <w:r w:rsidR="00453970">
        <w:rPr>
          <w:rFonts w:ascii="Verdana" w:hAnsi="Verdana"/>
          <w:sz w:val="24"/>
          <w:szCs w:val="24"/>
        </w:rPr>
        <w:t>ce considering the Bi clustering</w:t>
      </w:r>
      <w:r w:rsidR="004633B6" w:rsidRPr="00346B27">
        <w:rPr>
          <w:rFonts w:ascii="Verdana" w:hAnsi="Verdana"/>
          <w:sz w:val="24"/>
          <w:szCs w:val="24"/>
        </w:rPr>
        <w:t xml:space="preserve"> is</w:t>
      </w:r>
      <w:r w:rsidR="00193904" w:rsidRPr="00346B27">
        <w:rPr>
          <w:rFonts w:ascii="Verdana" w:hAnsi="Verdana"/>
          <w:sz w:val="24"/>
          <w:szCs w:val="24"/>
        </w:rPr>
        <w:t xml:space="preserve"> inadequate</w:t>
      </w:r>
      <w:r w:rsidR="004633B6" w:rsidRPr="00346B27">
        <w:rPr>
          <w:rFonts w:ascii="Verdana" w:hAnsi="Verdana"/>
          <w:sz w:val="24"/>
          <w:szCs w:val="24"/>
        </w:rPr>
        <w:t xml:space="preserve"> and partly conflicting. </w:t>
      </w:r>
      <w:r w:rsidR="007F3B32" w:rsidRPr="00346B27">
        <w:rPr>
          <w:rFonts w:ascii="Verdana" w:hAnsi="Verdana"/>
          <w:sz w:val="24"/>
          <w:szCs w:val="24"/>
        </w:rPr>
        <w:t>Bi clusters have been suggested</w:t>
      </w:r>
      <w:r w:rsidR="009F7754">
        <w:rPr>
          <w:rFonts w:ascii="Verdana" w:hAnsi="Verdana"/>
          <w:sz w:val="24"/>
          <w:szCs w:val="24"/>
        </w:rPr>
        <w:t xml:space="preserve"> [15]</w:t>
      </w:r>
      <w:r w:rsidR="007F3B32" w:rsidRPr="00346B27">
        <w:rPr>
          <w:rFonts w:ascii="Verdana" w:hAnsi="Verdana"/>
          <w:sz w:val="24"/>
          <w:szCs w:val="24"/>
        </w:rPr>
        <w:t xml:space="preserve"> and overruled</w:t>
      </w:r>
      <w:r w:rsidR="009F7754">
        <w:rPr>
          <w:rFonts w:ascii="Verdana" w:hAnsi="Verdana"/>
          <w:sz w:val="24"/>
          <w:szCs w:val="24"/>
        </w:rPr>
        <w:t xml:space="preserve"> [16]</w:t>
      </w:r>
      <w:r w:rsidR="007F3B32" w:rsidRPr="00346B27">
        <w:rPr>
          <w:rFonts w:ascii="Verdana" w:hAnsi="Verdana"/>
          <w:sz w:val="24"/>
          <w:szCs w:val="24"/>
        </w:rPr>
        <w:t xml:space="preserve"> on the basis of photoluminescence measurements.</w:t>
      </w:r>
      <w:r w:rsidR="00193904" w:rsidRPr="00346B27">
        <w:rPr>
          <w:rFonts w:ascii="Verdana" w:hAnsi="Verdana"/>
          <w:sz w:val="24"/>
          <w:szCs w:val="24"/>
        </w:rPr>
        <w:t xml:space="preserve"> </w:t>
      </w:r>
      <w:r w:rsidR="000E4D89" w:rsidRPr="00346B27">
        <w:rPr>
          <w:rFonts w:ascii="Verdana" w:hAnsi="Verdana"/>
          <w:sz w:val="24"/>
          <w:szCs w:val="24"/>
        </w:rPr>
        <w:t xml:space="preserve">Ciatto </w:t>
      </w:r>
      <w:r w:rsidR="000E4D89" w:rsidRPr="00346B27">
        <w:rPr>
          <w:rFonts w:ascii="Verdana" w:hAnsi="Verdana"/>
          <w:i/>
          <w:sz w:val="24"/>
          <w:szCs w:val="24"/>
        </w:rPr>
        <w:t xml:space="preserve">et </w:t>
      </w:r>
      <w:r w:rsidR="000E4D89" w:rsidRPr="00346B27">
        <w:rPr>
          <w:rFonts w:ascii="Verdana" w:hAnsi="Verdana"/>
          <w:i/>
          <w:sz w:val="24"/>
          <w:szCs w:val="24"/>
        </w:rPr>
        <w:lastRenderedPageBreak/>
        <w:t>al.</w:t>
      </w:r>
      <w:r w:rsidR="000E4D89" w:rsidRPr="00346B27">
        <w:rPr>
          <w:rFonts w:ascii="Verdana" w:hAnsi="Verdana"/>
          <w:sz w:val="24"/>
          <w:szCs w:val="24"/>
        </w:rPr>
        <w:t xml:space="preserve"> conclude</w:t>
      </w:r>
      <w:r w:rsidR="00764656" w:rsidRPr="00346B27">
        <w:rPr>
          <w:rFonts w:ascii="Verdana" w:hAnsi="Verdana"/>
          <w:sz w:val="24"/>
          <w:szCs w:val="24"/>
        </w:rPr>
        <w:t xml:space="preserve"> on the basis of extended x-ray absorption fine structure</w:t>
      </w:r>
      <w:r w:rsidR="00A524E6">
        <w:rPr>
          <w:rFonts w:ascii="Verdana" w:hAnsi="Verdana"/>
          <w:sz w:val="24"/>
          <w:szCs w:val="24"/>
        </w:rPr>
        <w:t xml:space="preserve"> (EXAFS)</w:t>
      </w:r>
      <w:r w:rsidR="00764656" w:rsidRPr="00346B27">
        <w:rPr>
          <w:rFonts w:ascii="Verdana" w:hAnsi="Verdana"/>
          <w:sz w:val="24"/>
          <w:szCs w:val="24"/>
        </w:rPr>
        <w:t xml:space="preserve"> spectroscopy measurement</w:t>
      </w:r>
      <w:r w:rsidR="0045205D">
        <w:rPr>
          <w:rFonts w:ascii="Verdana" w:hAnsi="Verdana"/>
          <w:sz w:val="24"/>
          <w:szCs w:val="24"/>
        </w:rPr>
        <w:t xml:space="preserve"> interestingly that </w:t>
      </w:r>
      <w:r w:rsidR="00921653">
        <w:rPr>
          <w:rFonts w:ascii="Verdana" w:hAnsi="Verdana"/>
          <w:sz w:val="24"/>
          <w:szCs w:val="24"/>
        </w:rPr>
        <w:t>clusters begin to form</w:t>
      </w:r>
      <w:r w:rsidR="000E4D89" w:rsidRPr="00346B27">
        <w:rPr>
          <w:rFonts w:ascii="Verdana" w:hAnsi="Verdana"/>
          <w:sz w:val="24"/>
          <w:szCs w:val="24"/>
        </w:rPr>
        <w:t xml:space="preserve"> upon Bi alloying</w:t>
      </w:r>
      <w:r w:rsidR="00FF33ED">
        <w:rPr>
          <w:rFonts w:ascii="Verdana" w:hAnsi="Verdana"/>
          <w:sz w:val="24"/>
          <w:szCs w:val="24"/>
        </w:rPr>
        <w:t xml:space="preserve"> w</w:t>
      </w:r>
      <w:r w:rsidR="00B30DD9">
        <w:rPr>
          <w:rFonts w:ascii="Verdana" w:hAnsi="Verdana"/>
          <w:sz w:val="24"/>
          <w:szCs w:val="24"/>
        </w:rPr>
        <w:t xml:space="preserve">hen </w:t>
      </w:r>
      <w:r w:rsidR="00B30DD9">
        <w:rPr>
          <w:rFonts w:ascii="Verdana" w:hAnsi="Verdana"/>
          <w:i/>
          <w:sz w:val="24"/>
          <w:szCs w:val="24"/>
        </w:rPr>
        <w:t>x</w:t>
      </w:r>
      <w:r w:rsidR="00B30DD9">
        <w:rPr>
          <w:rFonts w:ascii="Verdana" w:hAnsi="Verdana"/>
          <w:sz w:val="24"/>
          <w:szCs w:val="24"/>
        </w:rPr>
        <w:t xml:space="preserve"> </w:t>
      </w:r>
      <w:r w:rsidR="00921653">
        <w:rPr>
          <w:rFonts w:ascii="Verdana" w:hAnsi="Verdana"/>
          <w:sz w:val="24"/>
          <w:szCs w:val="24"/>
        </w:rPr>
        <w:t>exceeds</w:t>
      </w:r>
      <w:r w:rsidR="00B30DD9">
        <w:rPr>
          <w:rFonts w:ascii="Verdana" w:hAnsi="Verdana"/>
          <w:sz w:val="24"/>
          <w:szCs w:val="24"/>
        </w:rPr>
        <w:t xml:space="preserve"> 0.019</w:t>
      </w:r>
      <w:r w:rsidR="009F7754">
        <w:rPr>
          <w:rFonts w:ascii="Verdana" w:hAnsi="Verdana"/>
          <w:sz w:val="24"/>
          <w:szCs w:val="24"/>
        </w:rPr>
        <w:t xml:space="preserve"> [11,12]</w:t>
      </w:r>
      <w:r w:rsidR="00B30DD9">
        <w:rPr>
          <w:rFonts w:ascii="Verdana" w:hAnsi="Verdana"/>
          <w:sz w:val="24"/>
          <w:szCs w:val="24"/>
        </w:rPr>
        <w:t>.</w:t>
      </w:r>
      <w:r w:rsidR="00FF33ED">
        <w:rPr>
          <w:rFonts w:ascii="Verdana" w:hAnsi="Verdana"/>
          <w:sz w:val="24"/>
          <w:szCs w:val="24"/>
        </w:rPr>
        <w:t xml:space="preserve"> </w:t>
      </w:r>
      <w:r w:rsidR="00B30DD9">
        <w:rPr>
          <w:rFonts w:ascii="Verdana" w:hAnsi="Verdana"/>
          <w:sz w:val="24"/>
          <w:szCs w:val="24"/>
        </w:rPr>
        <w:t xml:space="preserve">The Bi atoms are located randomly, if </w:t>
      </w:r>
      <w:r w:rsidR="00B30DD9">
        <w:rPr>
          <w:rFonts w:ascii="Verdana" w:hAnsi="Verdana"/>
          <w:i/>
          <w:sz w:val="24"/>
          <w:szCs w:val="24"/>
        </w:rPr>
        <w:t>x</w:t>
      </w:r>
      <w:r w:rsidR="00B30DD9">
        <w:rPr>
          <w:rFonts w:ascii="Verdana" w:hAnsi="Verdana"/>
          <w:sz w:val="24"/>
          <w:szCs w:val="24"/>
        </w:rPr>
        <w:t xml:space="preserve"> </w:t>
      </w:r>
      <w:r w:rsidR="00B30DD9">
        <w:rPr>
          <w:rFonts w:ascii="Calibri" w:hAnsi="Calibri"/>
          <w:sz w:val="24"/>
          <w:szCs w:val="24"/>
        </w:rPr>
        <w:t>≤</w:t>
      </w:r>
      <w:r w:rsidR="00B30DD9">
        <w:rPr>
          <w:rFonts w:ascii="Verdana" w:hAnsi="Verdana"/>
          <w:sz w:val="24"/>
          <w:szCs w:val="24"/>
        </w:rPr>
        <w:t xml:space="preserve"> 0.012 or </w:t>
      </w:r>
      <w:r w:rsidR="00B30DD9">
        <w:rPr>
          <w:rFonts w:ascii="Verdana" w:hAnsi="Verdana"/>
          <w:i/>
          <w:sz w:val="24"/>
          <w:szCs w:val="24"/>
        </w:rPr>
        <w:t>x</w:t>
      </w:r>
      <w:r w:rsidR="00B30DD9">
        <w:rPr>
          <w:rFonts w:ascii="Verdana" w:hAnsi="Verdana"/>
          <w:sz w:val="24"/>
          <w:szCs w:val="24"/>
        </w:rPr>
        <w:t xml:space="preserve"> </w:t>
      </w:r>
      <w:r w:rsidR="00B30DD9">
        <w:rPr>
          <w:rFonts w:ascii="Calibri" w:hAnsi="Calibri"/>
          <w:sz w:val="24"/>
          <w:szCs w:val="24"/>
        </w:rPr>
        <w:t>≥</w:t>
      </w:r>
      <w:r w:rsidR="00B30DD9">
        <w:rPr>
          <w:rFonts w:ascii="Verdana" w:hAnsi="Verdana"/>
          <w:sz w:val="24"/>
          <w:szCs w:val="24"/>
        </w:rPr>
        <w:t xml:space="preserve"> 0.054</w:t>
      </w:r>
      <w:r w:rsidR="009F7754">
        <w:rPr>
          <w:rFonts w:ascii="Verdana" w:hAnsi="Verdana"/>
          <w:sz w:val="24"/>
          <w:szCs w:val="24"/>
        </w:rPr>
        <w:t xml:space="preserve"> [11,12]</w:t>
      </w:r>
      <w:r w:rsidR="000E4D89" w:rsidRPr="00346B27">
        <w:rPr>
          <w:rFonts w:ascii="Verdana" w:hAnsi="Verdana"/>
          <w:sz w:val="24"/>
          <w:szCs w:val="24"/>
        </w:rPr>
        <w:t>.</w:t>
      </w:r>
      <w:r w:rsidR="00FF33ED">
        <w:rPr>
          <w:rFonts w:ascii="Verdana" w:hAnsi="Verdana"/>
          <w:sz w:val="24"/>
          <w:szCs w:val="24"/>
          <w:vertAlign w:val="superscript"/>
        </w:rPr>
        <w:t xml:space="preserve"> </w:t>
      </w:r>
      <w:r w:rsidR="000E4D89" w:rsidRPr="00346B27">
        <w:rPr>
          <w:rFonts w:ascii="Verdana" w:hAnsi="Verdana"/>
          <w:sz w:val="24"/>
          <w:szCs w:val="24"/>
        </w:rPr>
        <w:t xml:space="preserve"> </w:t>
      </w:r>
      <w:r w:rsidR="00641EA5" w:rsidRPr="00346B27">
        <w:rPr>
          <w:rFonts w:ascii="Verdana" w:hAnsi="Verdana"/>
          <w:sz w:val="24"/>
          <w:szCs w:val="24"/>
        </w:rPr>
        <w:t xml:space="preserve">Lu </w:t>
      </w:r>
      <w:r w:rsidR="00641EA5" w:rsidRPr="00346B27">
        <w:rPr>
          <w:rFonts w:ascii="Verdana" w:hAnsi="Verdana"/>
          <w:i/>
          <w:sz w:val="24"/>
          <w:szCs w:val="24"/>
        </w:rPr>
        <w:t>et al.</w:t>
      </w:r>
      <w:r w:rsidR="00641EA5" w:rsidRPr="00346B27">
        <w:rPr>
          <w:rFonts w:ascii="Verdana" w:hAnsi="Verdana"/>
          <w:sz w:val="24"/>
          <w:szCs w:val="24"/>
        </w:rPr>
        <w:t xml:space="preserve"> found maximum photoluminescence intensity at</w:t>
      </w:r>
      <w:r w:rsidR="00A37BEF">
        <w:rPr>
          <w:rFonts w:ascii="Verdana" w:hAnsi="Verdana"/>
          <w:sz w:val="24"/>
          <w:szCs w:val="24"/>
        </w:rPr>
        <w:t xml:space="preserve"> Bi concentration of 4.5%</w:t>
      </w:r>
      <w:r w:rsidR="009F7754">
        <w:rPr>
          <w:rFonts w:ascii="Verdana" w:hAnsi="Verdana"/>
          <w:sz w:val="24"/>
          <w:szCs w:val="24"/>
        </w:rPr>
        <w:t xml:space="preserve"> [17]</w:t>
      </w:r>
      <w:r w:rsidR="00641EA5" w:rsidRPr="00346B27">
        <w:rPr>
          <w:rFonts w:ascii="Verdana" w:hAnsi="Verdana"/>
          <w:sz w:val="24"/>
          <w:szCs w:val="24"/>
        </w:rPr>
        <w:t>.</w:t>
      </w:r>
      <w:r w:rsidR="00875247">
        <w:rPr>
          <w:rFonts w:ascii="Verdana" w:hAnsi="Verdana"/>
          <w:sz w:val="24"/>
          <w:szCs w:val="24"/>
        </w:rPr>
        <w:t xml:space="preserve"> Thus, the suggested </w:t>
      </w:r>
      <w:r w:rsidR="00641EA5" w:rsidRPr="00346B27">
        <w:rPr>
          <w:rFonts w:ascii="Verdana" w:hAnsi="Verdana"/>
          <w:sz w:val="24"/>
          <w:szCs w:val="24"/>
        </w:rPr>
        <w:t xml:space="preserve">non-linear </w:t>
      </w:r>
      <w:r w:rsidR="00875247">
        <w:rPr>
          <w:rFonts w:ascii="Verdana" w:hAnsi="Verdana"/>
          <w:sz w:val="24"/>
          <w:szCs w:val="24"/>
        </w:rPr>
        <w:t xml:space="preserve">dependence of </w:t>
      </w:r>
      <w:r w:rsidR="00641EA5" w:rsidRPr="00346B27">
        <w:rPr>
          <w:rFonts w:ascii="Verdana" w:hAnsi="Verdana"/>
          <w:sz w:val="24"/>
          <w:szCs w:val="24"/>
        </w:rPr>
        <w:t>clustering</w:t>
      </w:r>
      <w:r w:rsidR="00875247">
        <w:rPr>
          <w:rFonts w:ascii="Verdana" w:hAnsi="Verdana"/>
          <w:sz w:val="24"/>
          <w:szCs w:val="24"/>
        </w:rPr>
        <w:t xml:space="preserve"> on Bi concentration f</w:t>
      </w:r>
      <w:r w:rsidR="00641EA5" w:rsidRPr="00346B27">
        <w:rPr>
          <w:rFonts w:ascii="Verdana" w:hAnsi="Verdana"/>
          <w:sz w:val="24"/>
          <w:szCs w:val="24"/>
        </w:rPr>
        <w:t>ollows the same</w:t>
      </w:r>
      <w:r w:rsidR="00875247">
        <w:rPr>
          <w:rFonts w:ascii="Verdana" w:hAnsi="Verdana"/>
          <w:sz w:val="24"/>
          <w:szCs w:val="24"/>
        </w:rPr>
        <w:t xml:space="preserve"> trend as the </w:t>
      </w:r>
      <w:r w:rsidR="00FE4FFD">
        <w:rPr>
          <w:rFonts w:ascii="Verdana" w:hAnsi="Verdana"/>
          <w:sz w:val="24"/>
          <w:szCs w:val="24"/>
        </w:rPr>
        <w:t>photoluminescence results.</w:t>
      </w:r>
      <w:r w:rsidR="00641EA5" w:rsidRPr="00346B27">
        <w:rPr>
          <w:rFonts w:ascii="Verdana" w:hAnsi="Verdana"/>
          <w:sz w:val="24"/>
          <w:szCs w:val="24"/>
        </w:rPr>
        <w:t xml:space="preserve"> </w:t>
      </w:r>
      <w:r w:rsidR="002625B6" w:rsidRPr="00346B27">
        <w:rPr>
          <w:rFonts w:ascii="Verdana" w:hAnsi="Verdana"/>
          <w:sz w:val="24"/>
          <w:szCs w:val="24"/>
        </w:rPr>
        <w:t>Similar non-linear behavior</w:t>
      </w:r>
      <w:r w:rsidR="00145448">
        <w:rPr>
          <w:rFonts w:ascii="Verdana" w:hAnsi="Verdana"/>
          <w:sz w:val="24"/>
          <w:szCs w:val="24"/>
        </w:rPr>
        <w:t xml:space="preserve"> with the Bi concentration</w:t>
      </w:r>
      <w:r w:rsidR="002625B6" w:rsidRPr="00346B27">
        <w:rPr>
          <w:rFonts w:ascii="Verdana" w:hAnsi="Verdana"/>
          <w:sz w:val="24"/>
          <w:szCs w:val="24"/>
        </w:rPr>
        <w:t xml:space="preserve"> has been related also to exciton reduced mass</w:t>
      </w:r>
      <w:r w:rsidR="009F7754">
        <w:rPr>
          <w:rFonts w:ascii="Verdana" w:hAnsi="Verdana"/>
          <w:sz w:val="24"/>
          <w:szCs w:val="24"/>
        </w:rPr>
        <w:t xml:space="preserve"> [18]</w:t>
      </w:r>
      <w:r w:rsidR="002625B6" w:rsidRPr="00346B27">
        <w:rPr>
          <w:rFonts w:ascii="Verdana" w:hAnsi="Verdana"/>
          <w:sz w:val="24"/>
          <w:szCs w:val="24"/>
        </w:rPr>
        <w:t xml:space="preserve"> and Bi-related acceptor states</w:t>
      </w:r>
      <w:r w:rsidR="009F7754">
        <w:rPr>
          <w:rFonts w:ascii="Verdana" w:hAnsi="Verdana"/>
          <w:sz w:val="24"/>
          <w:szCs w:val="24"/>
        </w:rPr>
        <w:t xml:space="preserve"> [19]</w:t>
      </w:r>
      <w:r w:rsidR="002625B6" w:rsidRPr="00346B27">
        <w:rPr>
          <w:rFonts w:ascii="Verdana" w:hAnsi="Verdana"/>
          <w:sz w:val="24"/>
          <w:szCs w:val="24"/>
        </w:rPr>
        <w:t>.</w:t>
      </w:r>
      <w:r w:rsidR="007F3B32" w:rsidRPr="00346B27">
        <w:rPr>
          <w:rFonts w:ascii="Verdana" w:hAnsi="Verdana"/>
          <w:sz w:val="24"/>
          <w:szCs w:val="24"/>
        </w:rPr>
        <w:t xml:space="preserve"> </w:t>
      </w:r>
      <w:r w:rsidR="00B05315">
        <w:rPr>
          <w:rFonts w:ascii="Verdana" w:hAnsi="Verdana"/>
          <w:sz w:val="24"/>
          <w:szCs w:val="24"/>
        </w:rPr>
        <w:t xml:space="preserve">Different kind of ordering phenomenon was </w:t>
      </w:r>
      <w:r w:rsidR="003505EF" w:rsidRPr="00346B27">
        <w:rPr>
          <w:rFonts w:ascii="Verdana" w:hAnsi="Verdana"/>
          <w:sz w:val="24"/>
          <w:szCs w:val="24"/>
        </w:rPr>
        <w:t>found by transmission electron microscopy studies</w:t>
      </w:r>
      <w:r w:rsidR="009F7754">
        <w:rPr>
          <w:rFonts w:ascii="Verdana" w:hAnsi="Verdana"/>
          <w:sz w:val="24"/>
          <w:szCs w:val="24"/>
        </w:rPr>
        <w:t xml:space="preserve"> [20]</w:t>
      </w:r>
      <w:r w:rsidR="0008182F">
        <w:rPr>
          <w:rFonts w:ascii="Verdana" w:hAnsi="Verdana"/>
          <w:sz w:val="24"/>
          <w:szCs w:val="24"/>
        </w:rPr>
        <w:t>.</w:t>
      </w:r>
      <w:r w:rsidR="008D2628">
        <w:rPr>
          <w:rFonts w:ascii="Verdana" w:hAnsi="Verdana"/>
          <w:sz w:val="24"/>
          <w:szCs w:val="24"/>
        </w:rPr>
        <w:t xml:space="preserve"> </w:t>
      </w:r>
      <w:r w:rsidR="009111B7">
        <w:rPr>
          <w:rFonts w:ascii="Verdana" w:hAnsi="Verdana"/>
          <w:sz w:val="24"/>
          <w:szCs w:val="24"/>
        </w:rPr>
        <w:t xml:space="preserve">The </w:t>
      </w:r>
      <w:r w:rsidR="008D2628">
        <w:rPr>
          <w:rFonts w:ascii="Verdana" w:hAnsi="Verdana"/>
          <w:sz w:val="24"/>
          <w:szCs w:val="24"/>
        </w:rPr>
        <w:t>Bi atoms are preferentially locate</w:t>
      </w:r>
      <w:r w:rsidR="008D42FF">
        <w:rPr>
          <w:rFonts w:ascii="Verdana" w:hAnsi="Verdana"/>
          <w:sz w:val="24"/>
          <w:szCs w:val="24"/>
        </w:rPr>
        <w:t>d in every second {111}</w:t>
      </w:r>
      <w:r w:rsidR="006F049C">
        <w:rPr>
          <w:rFonts w:ascii="Verdana" w:hAnsi="Verdana"/>
          <w:i/>
          <w:sz w:val="24"/>
          <w:szCs w:val="24"/>
        </w:rPr>
        <w:t>B</w:t>
      </w:r>
      <w:r>
        <w:rPr>
          <w:rFonts w:ascii="Verdana" w:hAnsi="Verdana"/>
          <w:sz w:val="24"/>
          <w:szCs w:val="24"/>
        </w:rPr>
        <w:t xml:space="preserve"> plane</w:t>
      </w:r>
      <w:r w:rsidR="008D2628">
        <w:rPr>
          <w:rFonts w:ascii="Verdana" w:hAnsi="Verdana"/>
          <w:sz w:val="24"/>
          <w:szCs w:val="24"/>
        </w:rPr>
        <w:t xml:space="preserve"> (CuPt</w:t>
      </w:r>
      <w:r w:rsidR="008D2628">
        <w:rPr>
          <w:rFonts w:ascii="Verdana" w:hAnsi="Verdana"/>
          <w:sz w:val="24"/>
          <w:szCs w:val="24"/>
          <w:vertAlign w:val="subscript"/>
        </w:rPr>
        <w:t>B</w:t>
      </w:r>
      <w:r w:rsidR="008D2628">
        <w:rPr>
          <w:rFonts w:ascii="Verdana" w:hAnsi="Verdana"/>
          <w:sz w:val="24"/>
          <w:szCs w:val="24"/>
        </w:rPr>
        <w:t xml:space="preserve"> ordering)</w:t>
      </w:r>
      <w:r w:rsidR="009F7754">
        <w:rPr>
          <w:rFonts w:ascii="Verdana" w:hAnsi="Verdana"/>
          <w:sz w:val="24"/>
          <w:szCs w:val="24"/>
        </w:rPr>
        <w:t xml:space="preserve"> [20]</w:t>
      </w:r>
      <w:r w:rsidR="008D2628">
        <w:rPr>
          <w:rFonts w:ascii="Verdana" w:hAnsi="Verdana"/>
          <w:sz w:val="24"/>
          <w:szCs w:val="24"/>
        </w:rPr>
        <w:t>.</w:t>
      </w:r>
      <w:r w:rsidR="003505EF" w:rsidRPr="00346B27">
        <w:rPr>
          <w:rFonts w:ascii="Verdana" w:hAnsi="Verdana"/>
          <w:sz w:val="24"/>
          <w:szCs w:val="24"/>
        </w:rPr>
        <w:t xml:space="preserve"> </w:t>
      </w:r>
      <w:r w:rsidR="00B34A5F">
        <w:rPr>
          <w:rFonts w:ascii="Verdana" w:hAnsi="Verdana"/>
          <w:sz w:val="24"/>
          <w:szCs w:val="24"/>
        </w:rPr>
        <w:t>The mechanism of this type of ordering ha</w:t>
      </w:r>
      <w:r w:rsidR="00B44C5C">
        <w:rPr>
          <w:rFonts w:ascii="Verdana" w:hAnsi="Verdana"/>
          <w:sz w:val="24"/>
          <w:szCs w:val="24"/>
        </w:rPr>
        <w:t>s been explained for SiGe</w:t>
      </w:r>
      <w:r w:rsidR="00701791">
        <w:rPr>
          <w:rFonts w:ascii="Verdana" w:hAnsi="Verdana"/>
          <w:sz w:val="24"/>
          <w:szCs w:val="24"/>
        </w:rPr>
        <w:t>(100)</w:t>
      </w:r>
      <w:r w:rsidR="00B34A5F">
        <w:rPr>
          <w:rFonts w:ascii="Verdana" w:hAnsi="Verdana"/>
          <w:sz w:val="24"/>
          <w:szCs w:val="24"/>
        </w:rPr>
        <w:t>(2</w:t>
      </w:r>
      <w:r w:rsidR="00B34A5F">
        <w:rPr>
          <w:rFonts w:ascii="Calibri" w:hAnsi="Calibri"/>
          <w:sz w:val="24"/>
          <w:szCs w:val="24"/>
        </w:rPr>
        <w:t>×</w:t>
      </w:r>
      <w:r w:rsidR="00B34A5F">
        <w:rPr>
          <w:rFonts w:ascii="Verdana" w:hAnsi="Verdana"/>
          <w:sz w:val="24"/>
          <w:szCs w:val="24"/>
        </w:rPr>
        <w:t>1) surface, where</w:t>
      </w:r>
      <w:r w:rsidR="005913B9">
        <w:rPr>
          <w:rFonts w:ascii="Verdana" w:hAnsi="Verdana"/>
          <w:sz w:val="24"/>
          <w:szCs w:val="24"/>
        </w:rPr>
        <w:t xml:space="preserve"> the Ge atoms,</w:t>
      </w:r>
      <w:r w:rsidR="0039029D">
        <w:rPr>
          <w:rFonts w:ascii="Verdana" w:hAnsi="Verdana"/>
          <w:sz w:val="24"/>
          <w:szCs w:val="24"/>
        </w:rPr>
        <w:t xml:space="preserve"> which have a larger atomic volume</w:t>
      </w:r>
      <w:r w:rsidR="005913B9">
        <w:rPr>
          <w:rFonts w:ascii="Verdana" w:hAnsi="Verdana"/>
          <w:sz w:val="24"/>
          <w:szCs w:val="24"/>
        </w:rPr>
        <w:t xml:space="preserve"> than Si atoms have, </w:t>
      </w:r>
      <w:r w:rsidR="00B34A5F">
        <w:rPr>
          <w:rFonts w:ascii="Verdana" w:hAnsi="Verdana"/>
          <w:sz w:val="24"/>
          <w:szCs w:val="24"/>
        </w:rPr>
        <w:t>occupy preferentially surface layer dimer positions and third layer positions between surface dimers</w:t>
      </w:r>
      <w:r w:rsidR="009F7754">
        <w:rPr>
          <w:rFonts w:ascii="Verdana" w:hAnsi="Verdana"/>
          <w:sz w:val="24"/>
          <w:szCs w:val="24"/>
        </w:rPr>
        <w:t xml:space="preserve"> [21]</w:t>
      </w:r>
      <w:r w:rsidR="00B34A5F">
        <w:rPr>
          <w:rFonts w:ascii="Verdana" w:hAnsi="Verdana"/>
          <w:sz w:val="24"/>
          <w:szCs w:val="24"/>
        </w:rPr>
        <w:t xml:space="preserve">. These occupations are buried under additional layers during the </w:t>
      </w:r>
      <w:r w:rsidR="003F0F40">
        <w:rPr>
          <w:rFonts w:ascii="Verdana" w:hAnsi="Verdana"/>
          <w:sz w:val="24"/>
          <w:szCs w:val="24"/>
        </w:rPr>
        <w:t>crystal growth. Thermodynamically this ordering should not exist</w:t>
      </w:r>
      <w:r w:rsidR="009F7754">
        <w:rPr>
          <w:rFonts w:ascii="Verdana" w:hAnsi="Verdana"/>
          <w:sz w:val="24"/>
          <w:szCs w:val="24"/>
        </w:rPr>
        <w:t xml:space="preserve"> [21]</w:t>
      </w:r>
      <w:r w:rsidR="003F0F40">
        <w:rPr>
          <w:rFonts w:ascii="Verdana" w:hAnsi="Verdana"/>
          <w:sz w:val="24"/>
          <w:szCs w:val="24"/>
        </w:rPr>
        <w:t>.</w:t>
      </w:r>
      <w:r w:rsidR="009111B7">
        <w:rPr>
          <w:rFonts w:ascii="Verdana" w:hAnsi="Verdana"/>
          <w:sz w:val="24"/>
          <w:szCs w:val="24"/>
        </w:rPr>
        <w:t xml:space="preserve"> At</w:t>
      </w:r>
      <w:r w:rsidR="00B34A5F">
        <w:rPr>
          <w:rFonts w:ascii="Verdana" w:hAnsi="Verdana"/>
          <w:sz w:val="24"/>
          <w:szCs w:val="24"/>
        </w:rPr>
        <w:t xml:space="preserve"> </w:t>
      </w:r>
      <w:r w:rsidR="000B7D1E">
        <w:rPr>
          <w:rFonts w:ascii="Verdana" w:hAnsi="Verdana"/>
          <w:sz w:val="24"/>
          <w:szCs w:val="24"/>
        </w:rPr>
        <w:t xml:space="preserve">the </w:t>
      </w:r>
      <w:r w:rsidR="00B34A5F" w:rsidRPr="0070663C">
        <w:rPr>
          <w:rFonts w:ascii="Verdana" w:hAnsi="Verdana"/>
          <w:sz w:val="24"/>
          <w:szCs w:val="24"/>
        </w:rPr>
        <w:t>GaAs</w:t>
      </w:r>
      <w:r>
        <w:rPr>
          <w:rFonts w:ascii="Verdana" w:hAnsi="Verdana"/>
          <w:sz w:val="24"/>
          <w:szCs w:val="24"/>
          <w:vertAlign w:val="subscript"/>
        </w:rPr>
        <w:t>1-</w:t>
      </w:r>
      <w:r>
        <w:rPr>
          <w:rFonts w:ascii="Verdana" w:hAnsi="Verdana"/>
          <w:i/>
          <w:sz w:val="24"/>
          <w:szCs w:val="24"/>
          <w:vertAlign w:val="subscript"/>
        </w:rPr>
        <w:t>x</w:t>
      </w:r>
      <w:r>
        <w:rPr>
          <w:rFonts w:ascii="Verdana" w:hAnsi="Verdana"/>
          <w:sz w:val="24"/>
          <w:szCs w:val="24"/>
        </w:rPr>
        <w:t>Bi</w:t>
      </w:r>
      <w:r>
        <w:rPr>
          <w:rFonts w:ascii="Verdana" w:hAnsi="Verdana"/>
          <w:i/>
          <w:sz w:val="24"/>
          <w:szCs w:val="24"/>
          <w:vertAlign w:val="subscript"/>
        </w:rPr>
        <w:t>x</w:t>
      </w:r>
      <w:r>
        <w:rPr>
          <w:rFonts w:ascii="Verdana" w:hAnsi="Verdana"/>
          <w:sz w:val="24"/>
          <w:szCs w:val="24"/>
        </w:rPr>
        <w:t xml:space="preserve"> </w:t>
      </w:r>
      <w:r w:rsidR="00701791">
        <w:rPr>
          <w:rFonts w:ascii="Verdana" w:hAnsi="Verdana"/>
          <w:sz w:val="24"/>
          <w:szCs w:val="24"/>
        </w:rPr>
        <w:t>(100)</w:t>
      </w:r>
      <w:r w:rsidR="00B34A5F">
        <w:rPr>
          <w:rFonts w:ascii="Verdana" w:hAnsi="Verdana"/>
          <w:sz w:val="24"/>
          <w:szCs w:val="24"/>
        </w:rPr>
        <w:t>(2</w:t>
      </w:r>
      <w:r w:rsidR="00B34A5F">
        <w:rPr>
          <w:rFonts w:ascii="Calibri" w:hAnsi="Calibri"/>
          <w:sz w:val="24"/>
          <w:szCs w:val="24"/>
        </w:rPr>
        <w:t>×</w:t>
      </w:r>
      <w:r w:rsidR="00B34A5F">
        <w:rPr>
          <w:rFonts w:ascii="Verdana" w:hAnsi="Verdana"/>
          <w:sz w:val="24"/>
          <w:szCs w:val="24"/>
        </w:rPr>
        <w:t>1) surface the Bi atoms prefer same site</w:t>
      </w:r>
      <w:r w:rsidR="009111B7">
        <w:rPr>
          <w:rFonts w:ascii="Verdana" w:hAnsi="Verdana"/>
          <w:sz w:val="24"/>
          <w:szCs w:val="24"/>
        </w:rPr>
        <w:t>s as Ge atoms at</w:t>
      </w:r>
      <w:r w:rsidR="00701791">
        <w:rPr>
          <w:rFonts w:ascii="Verdana" w:hAnsi="Verdana"/>
          <w:sz w:val="24"/>
          <w:szCs w:val="24"/>
        </w:rPr>
        <w:t xml:space="preserve"> the SiGe (100)</w:t>
      </w:r>
      <w:r w:rsidR="00B34A5F">
        <w:rPr>
          <w:rFonts w:ascii="Verdana" w:hAnsi="Verdana"/>
          <w:sz w:val="24"/>
          <w:szCs w:val="24"/>
        </w:rPr>
        <w:t>(2</w:t>
      </w:r>
      <w:r w:rsidR="00B34A5F">
        <w:rPr>
          <w:rFonts w:ascii="Calibri" w:hAnsi="Calibri"/>
          <w:sz w:val="24"/>
          <w:szCs w:val="24"/>
        </w:rPr>
        <w:t>×</w:t>
      </w:r>
      <w:r w:rsidR="00B34A5F">
        <w:rPr>
          <w:rFonts w:ascii="Verdana" w:hAnsi="Verdana"/>
          <w:sz w:val="24"/>
          <w:szCs w:val="24"/>
        </w:rPr>
        <w:t>1) surface.</w:t>
      </w:r>
      <w:r w:rsidR="00127E5D">
        <w:rPr>
          <w:rFonts w:ascii="Verdana" w:hAnsi="Verdana"/>
          <w:sz w:val="24"/>
          <w:szCs w:val="24"/>
        </w:rPr>
        <w:t xml:space="preserve"> However, this mechanism alone hardly would lead, e.g., to compl</w:t>
      </w:r>
      <w:r w:rsidR="00B44C5C">
        <w:rPr>
          <w:rFonts w:ascii="Verdana" w:hAnsi="Verdana"/>
          <w:sz w:val="24"/>
          <w:szCs w:val="24"/>
        </w:rPr>
        <w:t xml:space="preserve">ete pairing of Bi atoms at </w:t>
      </w:r>
      <w:r w:rsidR="00127E5D">
        <w:rPr>
          <w:rFonts w:ascii="Verdana" w:hAnsi="Verdana"/>
          <w:sz w:val="24"/>
          <w:szCs w:val="24"/>
        </w:rPr>
        <w:t>Bi</w:t>
      </w:r>
      <w:r w:rsidR="00B44C5C">
        <w:rPr>
          <w:rFonts w:ascii="Verdana" w:hAnsi="Verdana"/>
          <w:sz w:val="24"/>
          <w:szCs w:val="24"/>
        </w:rPr>
        <w:t xml:space="preserve"> concentration of 1.9%</w:t>
      </w:r>
      <w:r w:rsidR="009F7754">
        <w:rPr>
          <w:rFonts w:ascii="Verdana" w:hAnsi="Verdana"/>
          <w:sz w:val="24"/>
          <w:szCs w:val="24"/>
        </w:rPr>
        <w:t xml:space="preserve"> [11]</w:t>
      </w:r>
      <w:r w:rsidR="00944196">
        <w:rPr>
          <w:rFonts w:ascii="Verdana" w:hAnsi="Verdana"/>
          <w:sz w:val="24"/>
          <w:szCs w:val="24"/>
        </w:rPr>
        <w:t>, because there is no preference fo</w:t>
      </w:r>
      <w:r w:rsidR="00CD44F8">
        <w:rPr>
          <w:rFonts w:ascii="Verdana" w:hAnsi="Verdana"/>
          <w:sz w:val="24"/>
          <w:szCs w:val="24"/>
        </w:rPr>
        <w:t>r Bi atom positions within the {111}</w:t>
      </w:r>
      <w:r w:rsidR="006F049C">
        <w:rPr>
          <w:rFonts w:ascii="Verdana" w:hAnsi="Verdana"/>
          <w:i/>
          <w:sz w:val="24"/>
          <w:szCs w:val="24"/>
        </w:rPr>
        <w:t>B</w:t>
      </w:r>
      <w:r w:rsidR="00944196">
        <w:rPr>
          <w:rFonts w:ascii="Verdana" w:hAnsi="Verdana"/>
          <w:sz w:val="24"/>
          <w:szCs w:val="24"/>
        </w:rPr>
        <w:t xml:space="preserve"> planes.</w:t>
      </w:r>
      <w:r w:rsidR="00127E5D">
        <w:rPr>
          <w:rFonts w:ascii="Verdana" w:hAnsi="Verdana"/>
          <w:sz w:val="24"/>
          <w:szCs w:val="24"/>
        </w:rPr>
        <w:t xml:space="preserve"> </w:t>
      </w:r>
      <w:r w:rsidR="00756D6F" w:rsidRPr="00346B27">
        <w:rPr>
          <w:rFonts w:ascii="Verdana" w:hAnsi="Verdana"/>
          <w:sz w:val="24"/>
          <w:szCs w:val="24"/>
        </w:rPr>
        <w:t xml:space="preserve">Sales </w:t>
      </w:r>
      <w:r w:rsidR="00756D6F" w:rsidRPr="00346B27">
        <w:rPr>
          <w:rFonts w:ascii="Verdana" w:hAnsi="Verdana"/>
          <w:i/>
          <w:sz w:val="24"/>
          <w:szCs w:val="24"/>
        </w:rPr>
        <w:t>et al</w:t>
      </w:r>
      <w:r w:rsidR="00F557D7">
        <w:rPr>
          <w:rFonts w:ascii="Verdana" w:hAnsi="Verdana"/>
          <w:sz w:val="24"/>
          <w:szCs w:val="24"/>
        </w:rPr>
        <w:t xml:space="preserve">. </w:t>
      </w:r>
      <w:r w:rsidR="00756D6F" w:rsidRPr="00346B27">
        <w:rPr>
          <w:rFonts w:ascii="Verdana" w:hAnsi="Verdana"/>
          <w:sz w:val="24"/>
          <w:szCs w:val="24"/>
        </w:rPr>
        <w:t>report Bi clustering. However, the clustering seems to be rather weak</w:t>
      </w:r>
      <w:r w:rsidR="009F7754">
        <w:rPr>
          <w:rFonts w:ascii="Verdana" w:hAnsi="Verdana"/>
          <w:sz w:val="24"/>
          <w:szCs w:val="24"/>
        </w:rPr>
        <w:t xml:space="preserve"> [22]</w:t>
      </w:r>
      <w:r w:rsidR="00756D6F" w:rsidRPr="00346B27">
        <w:rPr>
          <w:rFonts w:ascii="Verdana" w:hAnsi="Verdana"/>
          <w:sz w:val="24"/>
          <w:szCs w:val="24"/>
        </w:rPr>
        <w:t>.</w:t>
      </w:r>
      <w:r w:rsidR="004633B6" w:rsidRPr="00346B27">
        <w:rPr>
          <w:rFonts w:ascii="Verdana" w:hAnsi="Verdana"/>
          <w:sz w:val="24"/>
          <w:szCs w:val="24"/>
        </w:rPr>
        <w:t xml:space="preserve"> </w:t>
      </w:r>
      <w:r w:rsidR="00367373">
        <w:rPr>
          <w:rFonts w:ascii="Verdana" w:hAnsi="Verdana"/>
          <w:sz w:val="24"/>
          <w:szCs w:val="24"/>
        </w:rPr>
        <w:t xml:space="preserve">Very recently Bi clustering was reported to </w:t>
      </w:r>
      <w:r w:rsidR="00BA352C">
        <w:rPr>
          <w:rFonts w:ascii="Verdana" w:hAnsi="Verdana"/>
          <w:sz w:val="24"/>
          <w:szCs w:val="24"/>
        </w:rPr>
        <w:t>occur after annealing for</w:t>
      </w:r>
      <w:r w:rsidR="00367373" w:rsidRPr="00367373">
        <w:rPr>
          <w:rFonts w:ascii="Verdana" w:hAnsi="Verdana"/>
          <w:sz w:val="24"/>
          <w:szCs w:val="24"/>
        </w:rPr>
        <w:t xml:space="preserve"> samples grown at very l</w:t>
      </w:r>
      <w:r w:rsidR="009F7754">
        <w:rPr>
          <w:rFonts w:ascii="Verdana" w:hAnsi="Verdana"/>
          <w:sz w:val="24"/>
          <w:szCs w:val="24"/>
        </w:rPr>
        <w:t>ow temperatures (around 200-250</w:t>
      </w:r>
      <w:r w:rsidR="00367373" w:rsidRPr="00367373">
        <w:rPr>
          <w:rFonts w:ascii="Verdana" w:hAnsi="Verdana"/>
          <w:sz w:val="24"/>
          <w:szCs w:val="24"/>
        </w:rPr>
        <w:t xml:space="preserve"> </w:t>
      </w:r>
      <w:r w:rsidR="00367373" w:rsidRPr="00367373">
        <w:rPr>
          <w:rFonts w:ascii="Verdana" w:hAnsi="Calibri"/>
          <w:sz w:val="24"/>
          <w:szCs w:val="24"/>
        </w:rPr>
        <w:t>ͦ</w:t>
      </w:r>
      <w:r w:rsidR="00367373" w:rsidRPr="00367373">
        <w:rPr>
          <w:rFonts w:ascii="Verdana" w:hAnsi="Verdana"/>
          <w:sz w:val="24"/>
          <w:szCs w:val="24"/>
        </w:rPr>
        <w:t>C)</w:t>
      </w:r>
      <w:r w:rsidR="009F7754">
        <w:rPr>
          <w:rFonts w:ascii="Verdana" w:hAnsi="Verdana"/>
          <w:sz w:val="24"/>
          <w:szCs w:val="24"/>
        </w:rPr>
        <w:t xml:space="preserve"> [23,24]</w:t>
      </w:r>
      <w:r w:rsidR="00367373" w:rsidRPr="00367373">
        <w:rPr>
          <w:rFonts w:ascii="Verdana" w:hAnsi="Verdana"/>
          <w:sz w:val="24"/>
          <w:szCs w:val="24"/>
        </w:rPr>
        <w:t>.</w:t>
      </w:r>
      <w:r w:rsidR="005203DF" w:rsidRPr="00346B27">
        <w:rPr>
          <w:rFonts w:ascii="Verdana" w:hAnsi="Verdana"/>
          <w:sz w:val="24"/>
          <w:szCs w:val="24"/>
        </w:rPr>
        <w:t xml:space="preserve"> </w:t>
      </w:r>
      <w:r w:rsidR="00C83412">
        <w:rPr>
          <w:rFonts w:ascii="Verdana" w:hAnsi="Verdana"/>
          <w:sz w:val="24"/>
          <w:szCs w:val="24"/>
        </w:rPr>
        <w:t>The annealing is a frequently used method to improve the quality of semiconductor materials</w:t>
      </w:r>
      <w:r w:rsidR="00351B77">
        <w:rPr>
          <w:rFonts w:ascii="Verdana" w:hAnsi="Verdana"/>
          <w:sz w:val="24"/>
          <w:szCs w:val="24"/>
        </w:rPr>
        <w:t>. Therefore,</w:t>
      </w:r>
      <w:r w:rsidR="00C83412">
        <w:rPr>
          <w:rFonts w:ascii="Verdana" w:hAnsi="Verdana"/>
          <w:sz w:val="24"/>
          <w:szCs w:val="24"/>
        </w:rPr>
        <w:t xml:space="preserve"> it is </w:t>
      </w:r>
      <w:r w:rsidR="00B22A7B">
        <w:rPr>
          <w:rFonts w:ascii="Verdana" w:hAnsi="Verdana"/>
          <w:sz w:val="24"/>
          <w:szCs w:val="24"/>
        </w:rPr>
        <w:t xml:space="preserve">also </w:t>
      </w:r>
      <w:r w:rsidR="00C83412">
        <w:rPr>
          <w:rFonts w:ascii="Verdana" w:hAnsi="Verdana"/>
          <w:sz w:val="24"/>
          <w:szCs w:val="24"/>
        </w:rPr>
        <w:t>important to understand the processes during the annealing.</w:t>
      </w:r>
    </w:p>
    <w:p w:rsidR="00BE032C" w:rsidRDefault="00C02A3D" w:rsidP="00346B27">
      <w:pPr>
        <w:spacing w:line="360" w:lineRule="auto"/>
        <w:jc w:val="both"/>
        <w:rPr>
          <w:rFonts w:ascii="Verdana" w:hAnsi="Verdana"/>
          <w:sz w:val="24"/>
          <w:szCs w:val="24"/>
        </w:rPr>
      </w:pPr>
      <w:r>
        <w:rPr>
          <w:rFonts w:ascii="Verdana" w:hAnsi="Verdana"/>
          <w:sz w:val="24"/>
          <w:szCs w:val="24"/>
        </w:rPr>
        <w:t>In the light of the above issues</w:t>
      </w:r>
      <w:r w:rsidR="00213AEA">
        <w:rPr>
          <w:rFonts w:ascii="Verdana" w:hAnsi="Verdana"/>
          <w:sz w:val="24"/>
          <w:szCs w:val="24"/>
        </w:rPr>
        <w:t>,</w:t>
      </w:r>
      <w:r w:rsidR="0069039B">
        <w:rPr>
          <w:rFonts w:ascii="Verdana" w:hAnsi="Verdana"/>
          <w:sz w:val="24"/>
          <w:szCs w:val="24"/>
        </w:rPr>
        <w:t xml:space="preserve"> </w:t>
      </w:r>
      <w:r w:rsidR="00213AEA">
        <w:rPr>
          <w:rFonts w:ascii="Verdana" w:hAnsi="Verdana"/>
          <w:sz w:val="24"/>
          <w:szCs w:val="24"/>
        </w:rPr>
        <w:t>it</w:t>
      </w:r>
      <w:r w:rsidR="00FC1200" w:rsidRPr="00346B27">
        <w:rPr>
          <w:rFonts w:ascii="Verdana" w:hAnsi="Verdana"/>
          <w:sz w:val="24"/>
          <w:szCs w:val="24"/>
        </w:rPr>
        <w:t xml:space="preserve"> is of significant interest to examine</w:t>
      </w:r>
      <w:r w:rsidR="00DB1698">
        <w:rPr>
          <w:rFonts w:ascii="Verdana" w:hAnsi="Verdana"/>
          <w:sz w:val="24"/>
          <w:szCs w:val="24"/>
        </w:rPr>
        <w:t xml:space="preserve"> theoretically</w:t>
      </w:r>
      <w:r w:rsidR="00FC1200" w:rsidRPr="00346B27">
        <w:rPr>
          <w:rFonts w:ascii="Verdana" w:hAnsi="Verdana"/>
          <w:sz w:val="24"/>
          <w:szCs w:val="24"/>
        </w:rPr>
        <w:t>, whether Bi atoms form clusters in</w:t>
      </w:r>
      <w:r w:rsidR="00E41A74">
        <w:rPr>
          <w:rFonts w:ascii="Verdana" w:hAnsi="Verdana"/>
          <w:sz w:val="24"/>
          <w:szCs w:val="24"/>
        </w:rPr>
        <w:t xml:space="preserve"> the GaAs</w:t>
      </w:r>
      <w:r w:rsidR="00E41A74">
        <w:rPr>
          <w:rFonts w:ascii="Verdana" w:hAnsi="Verdana"/>
          <w:sz w:val="24"/>
          <w:szCs w:val="24"/>
          <w:vertAlign w:val="subscript"/>
        </w:rPr>
        <w:t>1-</w:t>
      </w:r>
      <w:r w:rsidR="00E41A74">
        <w:rPr>
          <w:rFonts w:ascii="Verdana" w:hAnsi="Verdana"/>
          <w:i/>
          <w:sz w:val="24"/>
          <w:szCs w:val="24"/>
          <w:vertAlign w:val="subscript"/>
        </w:rPr>
        <w:t>x</w:t>
      </w:r>
      <w:r w:rsidR="00E41A74">
        <w:rPr>
          <w:rFonts w:ascii="Verdana" w:hAnsi="Verdana"/>
          <w:sz w:val="24"/>
          <w:szCs w:val="24"/>
        </w:rPr>
        <w:t>Bi</w:t>
      </w:r>
      <w:r w:rsidR="00E41A74">
        <w:rPr>
          <w:rFonts w:ascii="Verdana" w:hAnsi="Verdana"/>
          <w:i/>
          <w:sz w:val="24"/>
          <w:szCs w:val="24"/>
          <w:vertAlign w:val="subscript"/>
        </w:rPr>
        <w:t>x</w:t>
      </w:r>
      <w:r w:rsidR="00FC1200" w:rsidRPr="00346B27">
        <w:rPr>
          <w:rFonts w:ascii="Verdana" w:hAnsi="Verdana"/>
          <w:sz w:val="24"/>
          <w:szCs w:val="24"/>
        </w:rPr>
        <w:t xml:space="preserve"> alloys, and if </w:t>
      </w:r>
      <w:r w:rsidR="00FC1200" w:rsidRPr="00346B27">
        <w:rPr>
          <w:rFonts w:ascii="Verdana" w:hAnsi="Verdana"/>
          <w:sz w:val="24"/>
          <w:szCs w:val="24"/>
        </w:rPr>
        <w:lastRenderedPageBreak/>
        <w:t>so, whi</w:t>
      </w:r>
      <w:r w:rsidR="00C71A7C">
        <w:rPr>
          <w:rFonts w:ascii="Verdana" w:hAnsi="Verdana"/>
          <w:sz w:val="24"/>
          <w:szCs w:val="24"/>
        </w:rPr>
        <w:t>ch kind of? One</w:t>
      </w:r>
      <w:r w:rsidR="0084528C">
        <w:rPr>
          <w:rFonts w:ascii="Verdana" w:hAnsi="Verdana"/>
          <w:sz w:val="24"/>
          <w:szCs w:val="24"/>
        </w:rPr>
        <w:t xml:space="preserve"> should also</w:t>
      </w:r>
      <w:r w:rsidR="008F1DB4">
        <w:rPr>
          <w:rFonts w:ascii="Verdana" w:hAnsi="Verdana"/>
          <w:sz w:val="24"/>
          <w:szCs w:val="24"/>
        </w:rPr>
        <w:t xml:space="preserve"> understand</w:t>
      </w:r>
      <w:r w:rsidR="00FC1200" w:rsidRPr="00346B27">
        <w:rPr>
          <w:rFonts w:ascii="Verdana" w:hAnsi="Verdana"/>
          <w:sz w:val="24"/>
          <w:szCs w:val="24"/>
        </w:rPr>
        <w:t>, wh</w:t>
      </w:r>
      <w:r w:rsidR="00134853">
        <w:rPr>
          <w:rFonts w:ascii="Verdana" w:hAnsi="Verdana"/>
          <w:sz w:val="24"/>
          <w:szCs w:val="24"/>
        </w:rPr>
        <w:t>ich kind of thermodynamic and</w:t>
      </w:r>
      <w:r w:rsidR="00FC1200" w:rsidRPr="00346B27">
        <w:rPr>
          <w:rFonts w:ascii="Verdana" w:hAnsi="Verdana"/>
          <w:sz w:val="24"/>
          <w:szCs w:val="24"/>
        </w:rPr>
        <w:t xml:space="preserve"> kinetic factors</w:t>
      </w:r>
      <w:r w:rsidR="00F96C68">
        <w:rPr>
          <w:rFonts w:ascii="Verdana" w:hAnsi="Verdana"/>
          <w:sz w:val="24"/>
          <w:szCs w:val="24"/>
        </w:rPr>
        <w:t xml:space="preserve"> and conditions</w:t>
      </w:r>
      <w:r w:rsidR="00F41CD9">
        <w:rPr>
          <w:rFonts w:ascii="Verdana" w:hAnsi="Verdana"/>
          <w:sz w:val="24"/>
          <w:szCs w:val="24"/>
        </w:rPr>
        <w:t xml:space="preserve"> contribute to the Bi </w:t>
      </w:r>
      <w:r w:rsidR="00FC1200" w:rsidRPr="00346B27">
        <w:rPr>
          <w:rFonts w:ascii="Verdana" w:hAnsi="Verdana"/>
          <w:sz w:val="24"/>
          <w:szCs w:val="24"/>
        </w:rPr>
        <w:t>clustering?</w:t>
      </w:r>
    </w:p>
    <w:p w:rsidR="00674443" w:rsidRPr="00346B27" w:rsidRDefault="00674443" w:rsidP="00346B27">
      <w:pPr>
        <w:spacing w:line="360" w:lineRule="auto"/>
        <w:jc w:val="both"/>
        <w:rPr>
          <w:rFonts w:ascii="Verdana" w:hAnsi="Verdana"/>
          <w:sz w:val="24"/>
          <w:szCs w:val="24"/>
        </w:rPr>
      </w:pPr>
    </w:p>
    <w:p w:rsidR="00EC4BC0" w:rsidRPr="00346B27" w:rsidRDefault="00195B34" w:rsidP="00C75634">
      <w:pPr>
        <w:spacing w:line="360" w:lineRule="auto"/>
        <w:jc w:val="center"/>
        <w:rPr>
          <w:rFonts w:ascii="Verdana" w:hAnsi="Verdana"/>
          <w:b/>
          <w:sz w:val="24"/>
          <w:szCs w:val="24"/>
        </w:rPr>
      </w:pPr>
      <w:r>
        <w:rPr>
          <w:rFonts w:ascii="Verdana" w:hAnsi="Verdana"/>
          <w:b/>
          <w:sz w:val="24"/>
          <w:szCs w:val="24"/>
        </w:rPr>
        <w:t>2. Computational approach</w:t>
      </w:r>
    </w:p>
    <w:p w:rsidR="00785354" w:rsidRDefault="00324579" w:rsidP="00EC4BC0">
      <w:pPr>
        <w:spacing w:line="360" w:lineRule="auto"/>
        <w:jc w:val="both"/>
        <w:rPr>
          <w:rFonts w:ascii="Verdana" w:hAnsi="Verdana"/>
          <w:sz w:val="24"/>
          <w:szCs w:val="24"/>
        </w:rPr>
      </w:pPr>
      <w:r>
        <w:rPr>
          <w:rFonts w:ascii="Verdana" w:hAnsi="Verdana"/>
          <w:sz w:val="24"/>
          <w:szCs w:val="24"/>
        </w:rPr>
        <w:t xml:space="preserve">Calculations were performed using an </w:t>
      </w:r>
      <w:r>
        <w:rPr>
          <w:rFonts w:ascii="Verdana" w:hAnsi="Verdana"/>
          <w:i/>
          <w:sz w:val="24"/>
          <w:szCs w:val="24"/>
        </w:rPr>
        <w:t>ab initio</w:t>
      </w:r>
      <w:r>
        <w:rPr>
          <w:rFonts w:ascii="Verdana" w:hAnsi="Verdana"/>
          <w:sz w:val="24"/>
          <w:szCs w:val="24"/>
        </w:rPr>
        <w:t xml:space="preserve"> density functional theory</w:t>
      </w:r>
      <w:r w:rsidR="00D837A6">
        <w:rPr>
          <w:rFonts w:ascii="Verdana" w:hAnsi="Verdana"/>
          <w:sz w:val="24"/>
          <w:szCs w:val="24"/>
        </w:rPr>
        <w:t xml:space="preserve"> (DFT)</w:t>
      </w:r>
      <w:r>
        <w:rPr>
          <w:rFonts w:ascii="Verdana" w:hAnsi="Verdana"/>
          <w:sz w:val="24"/>
          <w:szCs w:val="24"/>
        </w:rPr>
        <w:t xml:space="preserve"> total energy method within the local density approximation (LDA)</w:t>
      </w:r>
      <w:r w:rsidR="00425EA5">
        <w:rPr>
          <w:rFonts w:ascii="Verdana" w:hAnsi="Verdana"/>
          <w:sz w:val="24"/>
          <w:szCs w:val="24"/>
        </w:rPr>
        <w:t xml:space="preserve"> [25,26]</w:t>
      </w:r>
      <w:r>
        <w:rPr>
          <w:rFonts w:ascii="Verdana" w:hAnsi="Verdana"/>
          <w:sz w:val="24"/>
          <w:szCs w:val="24"/>
        </w:rPr>
        <w:t xml:space="preserve">. </w:t>
      </w:r>
      <w:r w:rsidR="009B1947">
        <w:rPr>
          <w:rFonts w:ascii="Verdana" w:hAnsi="Verdana"/>
          <w:sz w:val="24"/>
          <w:szCs w:val="24"/>
        </w:rPr>
        <w:t>The approach is based on the plane wave basis and projector augmented wave method</w:t>
      </w:r>
      <w:r w:rsidR="00425EA5">
        <w:rPr>
          <w:rFonts w:ascii="Verdana" w:hAnsi="Verdana"/>
          <w:sz w:val="24"/>
          <w:szCs w:val="24"/>
        </w:rPr>
        <w:t xml:space="preserve"> [27,28]</w:t>
      </w:r>
      <w:r w:rsidR="009B1947">
        <w:rPr>
          <w:rFonts w:ascii="Verdana" w:hAnsi="Verdana"/>
          <w:sz w:val="24"/>
          <w:szCs w:val="24"/>
        </w:rPr>
        <w:t xml:space="preserve"> (Vienna </w:t>
      </w:r>
      <w:r w:rsidR="009B1947">
        <w:rPr>
          <w:rFonts w:ascii="Verdana" w:hAnsi="Verdana"/>
          <w:i/>
          <w:sz w:val="24"/>
          <w:szCs w:val="24"/>
        </w:rPr>
        <w:t>ab initio</w:t>
      </w:r>
      <w:r w:rsidR="009B1947">
        <w:rPr>
          <w:rFonts w:ascii="Verdana" w:hAnsi="Verdana"/>
          <w:sz w:val="24"/>
          <w:szCs w:val="24"/>
        </w:rPr>
        <w:t xml:space="preserve"> simulation package, </w:t>
      </w:r>
      <w:r w:rsidR="009B1947">
        <w:rPr>
          <w:rFonts w:ascii="Verdana" w:hAnsi="Verdana"/>
          <w:sz w:val="20"/>
          <w:szCs w:val="20"/>
        </w:rPr>
        <w:t>VASP</w:t>
      </w:r>
      <w:r w:rsidR="009B1947">
        <w:rPr>
          <w:rFonts w:ascii="Verdana" w:hAnsi="Verdana"/>
          <w:sz w:val="24"/>
          <w:szCs w:val="24"/>
        </w:rPr>
        <w:t>)</w:t>
      </w:r>
      <w:r w:rsidR="00425EA5">
        <w:rPr>
          <w:rFonts w:ascii="Verdana" w:hAnsi="Verdana"/>
          <w:sz w:val="24"/>
          <w:szCs w:val="24"/>
        </w:rPr>
        <w:t xml:space="preserve"> [29-32]</w:t>
      </w:r>
      <w:r w:rsidR="009B1947">
        <w:rPr>
          <w:rFonts w:ascii="Verdana" w:hAnsi="Verdana"/>
          <w:sz w:val="24"/>
          <w:szCs w:val="24"/>
        </w:rPr>
        <w:t xml:space="preserve">. </w:t>
      </w:r>
      <w:r w:rsidR="00E938C7">
        <w:rPr>
          <w:rFonts w:ascii="Verdana" w:hAnsi="Verdana"/>
          <w:sz w:val="24"/>
          <w:szCs w:val="24"/>
        </w:rPr>
        <w:t>The optimization of the atomic structure was performed using the conjugate-gradient minimization of the total energy with respect to the atomic coordinates. Atoms were relaxed until the remaining forces were less than 20 meV/Å. Bulk calculations w</w:t>
      </w:r>
      <w:r w:rsidR="00B17411">
        <w:rPr>
          <w:rFonts w:ascii="Verdana" w:hAnsi="Verdana"/>
          <w:sz w:val="24"/>
          <w:szCs w:val="24"/>
        </w:rPr>
        <w:t xml:space="preserve">ere performed using a cubic 512 </w:t>
      </w:r>
      <w:r w:rsidR="00E938C7">
        <w:rPr>
          <w:rFonts w:ascii="Verdana" w:hAnsi="Verdana"/>
          <w:sz w:val="24"/>
          <w:szCs w:val="24"/>
        </w:rPr>
        <w:t>atom supercell consisting of 64 simple cubic GaAs unit cells (</w:t>
      </w:r>
      <w:r w:rsidR="00E938C7">
        <w:rPr>
          <w:rFonts w:ascii="Verdana" w:hAnsi="Verdana"/>
          <w:i/>
          <w:sz w:val="24"/>
          <w:szCs w:val="24"/>
        </w:rPr>
        <w:t>a</w:t>
      </w:r>
      <w:r w:rsidR="00E938C7">
        <w:rPr>
          <w:rFonts w:ascii="Verdana" w:hAnsi="Verdana"/>
          <w:sz w:val="24"/>
          <w:szCs w:val="24"/>
        </w:rPr>
        <w:t xml:space="preserve"> = 5.63 Å).</w:t>
      </w:r>
      <w:r w:rsidR="00923C16">
        <w:rPr>
          <w:rFonts w:ascii="Verdana" w:hAnsi="Verdana"/>
          <w:sz w:val="24"/>
          <w:szCs w:val="24"/>
        </w:rPr>
        <w:t xml:space="preserve"> </w:t>
      </w:r>
      <w:r w:rsidR="00E305E8">
        <w:rPr>
          <w:rFonts w:ascii="Verdana" w:hAnsi="Verdana"/>
          <w:sz w:val="24"/>
          <w:szCs w:val="24"/>
        </w:rPr>
        <w:t>Supercell</w:t>
      </w:r>
      <w:r w:rsidR="00923C16">
        <w:rPr>
          <w:rFonts w:ascii="Verdana" w:hAnsi="Verdana"/>
          <w:sz w:val="24"/>
          <w:szCs w:val="24"/>
        </w:rPr>
        <w:t xml:space="preserve"> volume was also relaxed in all bulk calculations.</w:t>
      </w:r>
      <w:r w:rsidR="00E938C7">
        <w:rPr>
          <w:rFonts w:ascii="Verdana" w:hAnsi="Verdana"/>
          <w:sz w:val="24"/>
          <w:szCs w:val="24"/>
        </w:rPr>
        <w:t xml:space="preserve"> The plane wave cutoff energy of 350 eV was used. Ga 3</w:t>
      </w:r>
      <w:r w:rsidR="00E938C7">
        <w:rPr>
          <w:rFonts w:ascii="Verdana" w:hAnsi="Verdana"/>
          <w:i/>
          <w:sz w:val="24"/>
          <w:szCs w:val="24"/>
        </w:rPr>
        <w:t>d</w:t>
      </w:r>
      <w:r w:rsidR="00E938C7">
        <w:rPr>
          <w:rFonts w:ascii="Verdana" w:hAnsi="Verdana"/>
          <w:sz w:val="24"/>
          <w:szCs w:val="24"/>
        </w:rPr>
        <w:t xml:space="preserve"> electrons were treated as core electrons. The </w:t>
      </w:r>
      <w:r w:rsidR="00E938C7">
        <w:rPr>
          <w:rFonts w:ascii="Verdana" w:hAnsi="Verdana"/>
          <w:i/>
          <w:sz w:val="24"/>
          <w:szCs w:val="24"/>
        </w:rPr>
        <w:t>k</w:t>
      </w:r>
      <w:r w:rsidR="00E938C7">
        <w:rPr>
          <w:rFonts w:ascii="Verdana" w:hAnsi="Verdana"/>
          <w:sz w:val="24"/>
          <w:szCs w:val="24"/>
        </w:rPr>
        <w:t xml:space="preserve"> point sampling was carried out using the Monkhorst-Pack scheme</w:t>
      </w:r>
      <w:r w:rsidR="00425EA5">
        <w:rPr>
          <w:rFonts w:ascii="Verdana" w:hAnsi="Verdana"/>
          <w:sz w:val="24"/>
          <w:szCs w:val="24"/>
        </w:rPr>
        <w:t xml:space="preserve"> [33]</w:t>
      </w:r>
      <w:r w:rsidR="00E938C7">
        <w:rPr>
          <w:rFonts w:ascii="Verdana" w:hAnsi="Verdana"/>
          <w:sz w:val="24"/>
          <w:szCs w:val="24"/>
        </w:rPr>
        <w:t xml:space="preserve"> by a 2 </w:t>
      </w:r>
      <w:r w:rsidR="00E938C7">
        <w:rPr>
          <w:rFonts w:ascii="Calibri" w:hAnsi="Calibri"/>
          <w:sz w:val="24"/>
          <w:szCs w:val="24"/>
        </w:rPr>
        <w:t>×</w:t>
      </w:r>
      <w:r w:rsidR="00E938C7">
        <w:rPr>
          <w:rFonts w:ascii="Verdana" w:hAnsi="Verdana"/>
          <w:sz w:val="24"/>
          <w:szCs w:val="24"/>
        </w:rPr>
        <w:t xml:space="preserve"> 2 </w:t>
      </w:r>
      <w:r w:rsidR="00E938C7">
        <w:rPr>
          <w:rFonts w:ascii="Calibri" w:hAnsi="Calibri"/>
          <w:sz w:val="24"/>
          <w:szCs w:val="24"/>
        </w:rPr>
        <w:t>×</w:t>
      </w:r>
      <w:r w:rsidR="00E938C7">
        <w:rPr>
          <w:rFonts w:ascii="Verdana" w:hAnsi="Verdana"/>
          <w:sz w:val="24"/>
          <w:szCs w:val="24"/>
        </w:rPr>
        <w:t xml:space="preserve"> 2 mesh with the origin shifted to the </w:t>
      </w:r>
      <w:r w:rsidR="00E938C7">
        <w:rPr>
          <w:rFonts w:ascii="Calibri" w:hAnsi="Calibri"/>
          <w:sz w:val="24"/>
          <w:szCs w:val="24"/>
        </w:rPr>
        <w:t>Γ</w:t>
      </w:r>
      <w:r w:rsidR="00E938C7">
        <w:rPr>
          <w:rFonts w:ascii="Verdana" w:hAnsi="Verdana"/>
          <w:sz w:val="24"/>
          <w:szCs w:val="24"/>
        </w:rPr>
        <w:t xml:space="preserve"> point. </w:t>
      </w:r>
    </w:p>
    <w:p w:rsidR="00AA52B5" w:rsidRPr="00087887" w:rsidRDefault="00F761B8" w:rsidP="00EC4BC0">
      <w:pPr>
        <w:spacing w:line="360" w:lineRule="auto"/>
        <w:jc w:val="both"/>
        <w:rPr>
          <w:rFonts w:ascii="Verdana" w:hAnsi="Verdana"/>
          <w:sz w:val="24"/>
          <w:szCs w:val="24"/>
        </w:rPr>
      </w:pPr>
      <w:r>
        <w:rPr>
          <w:rFonts w:ascii="Verdana" w:hAnsi="Verdana"/>
          <w:sz w:val="24"/>
          <w:szCs w:val="24"/>
        </w:rPr>
        <w:t xml:space="preserve">Thermodynamics of clustering in bulk </w:t>
      </w:r>
      <w:r w:rsidR="00B17411">
        <w:rPr>
          <w:rFonts w:ascii="Verdana" w:hAnsi="Verdana"/>
          <w:sz w:val="24"/>
          <w:szCs w:val="24"/>
        </w:rPr>
        <w:t xml:space="preserve">is calculated at different Bi concentrations by substituting 2, 4, 8, and 16 As atoms by Bi atoms in the 512 atom supercell. These numbers correspond to </w:t>
      </w:r>
      <w:r w:rsidR="00F9479E">
        <w:rPr>
          <w:rFonts w:ascii="Verdana" w:hAnsi="Verdana"/>
          <w:sz w:val="24"/>
          <w:szCs w:val="24"/>
        </w:rPr>
        <w:t>Bi concentrations</w:t>
      </w:r>
      <w:r w:rsidR="00DC724D">
        <w:rPr>
          <w:rFonts w:ascii="Verdana" w:hAnsi="Verdana"/>
          <w:sz w:val="24"/>
          <w:szCs w:val="24"/>
        </w:rPr>
        <w:t xml:space="preserve"> equal to 0.78, 1.56</w:t>
      </w:r>
      <w:r w:rsidR="00B17411">
        <w:rPr>
          <w:rFonts w:ascii="Verdana" w:hAnsi="Verdana"/>
          <w:sz w:val="24"/>
          <w:szCs w:val="24"/>
        </w:rPr>
        <w:t>, 3.1</w:t>
      </w:r>
      <w:r w:rsidR="00DC724D">
        <w:rPr>
          <w:rFonts w:ascii="Verdana" w:hAnsi="Verdana"/>
          <w:sz w:val="24"/>
          <w:szCs w:val="24"/>
        </w:rPr>
        <w:t>3, and 6.25</w:t>
      </w:r>
      <w:r w:rsidR="00F9479E">
        <w:rPr>
          <w:rFonts w:ascii="Verdana" w:hAnsi="Verdana"/>
          <w:sz w:val="24"/>
          <w:szCs w:val="24"/>
        </w:rPr>
        <w:t xml:space="preserve"> %</w:t>
      </w:r>
      <w:r w:rsidR="00B17411">
        <w:rPr>
          <w:rFonts w:ascii="Verdana" w:hAnsi="Verdana"/>
          <w:sz w:val="24"/>
          <w:szCs w:val="24"/>
        </w:rPr>
        <w:t xml:space="preserve">. </w:t>
      </w:r>
      <w:r w:rsidR="00FC7784">
        <w:rPr>
          <w:rFonts w:ascii="Verdana" w:hAnsi="Verdana"/>
          <w:sz w:val="24"/>
          <w:szCs w:val="24"/>
        </w:rPr>
        <w:t>Alloys without short-range order are modeled by supercells in which the substitutional Bi atoms are positioned as far from each other as possible</w:t>
      </w:r>
      <w:r w:rsidR="00902ADA">
        <w:rPr>
          <w:rFonts w:ascii="Verdana" w:hAnsi="Verdana"/>
          <w:sz w:val="24"/>
          <w:szCs w:val="24"/>
        </w:rPr>
        <w:t xml:space="preserve"> (denoted by lone-Bi)</w:t>
      </w:r>
      <w:r w:rsidR="00FC7784">
        <w:rPr>
          <w:rFonts w:ascii="Verdana" w:hAnsi="Verdana"/>
          <w:sz w:val="24"/>
          <w:szCs w:val="24"/>
        </w:rPr>
        <w:t>.</w:t>
      </w:r>
      <w:r w:rsidR="00B31FE8">
        <w:rPr>
          <w:rFonts w:ascii="Verdana" w:hAnsi="Verdana"/>
          <w:sz w:val="24"/>
          <w:szCs w:val="24"/>
        </w:rPr>
        <w:t xml:space="preserve"> For </w:t>
      </w:r>
      <w:r w:rsidR="00B31FE8">
        <w:rPr>
          <w:rFonts w:ascii="Verdana" w:hAnsi="Verdana"/>
          <w:i/>
          <w:sz w:val="24"/>
          <w:szCs w:val="24"/>
        </w:rPr>
        <w:t>x</w:t>
      </w:r>
      <w:r w:rsidR="00B31FE8">
        <w:rPr>
          <w:rFonts w:ascii="Verdana" w:hAnsi="Verdana"/>
          <w:sz w:val="24"/>
          <w:szCs w:val="24"/>
        </w:rPr>
        <w:t xml:space="preserve"> = 0.0625, the total e</w:t>
      </w:r>
      <w:r w:rsidR="00462417">
        <w:rPr>
          <w:rFonts w:ascii="Verdana" w:hAnsi="Verdana"/>
          <w:sz w:val="24"/>
          <w:szCs w:val="24"/>
        </w:rPr>
        <w:t xml:space="preserve">nergies were calculated </w:t>
      </w:r>
      <w:r w:rsidR="000F2109">
        <w:rPr>
          <w:rFonts w:ascii="Verdana" w:hAnsi="Verdana"/>
          <w:sz w:val="24"/>
          <w:szCs w:val="24"/>
        </w:rPr>
        <w:t xml:space="preserve">also </w:t>
      </w:r>
      <w:r w:rsidR="00462417">
        <w:rPr>
          <w:rFonts w:ascii="Verdana" w:hAnsi="Verdana"/>
          <w:sz w:val="24"/>
          <w:szCs w:val="24"/>
        </w:rPr>
        <w:t xml:space="preserve">using </w:t>
      </w:r>
      <w:r w:rsidR="00B31FE8">
        <w:rPr>
          <w:rFonts w:ascii="Verdana" w:hAnsi="Verdana"/>
          <w:sz w:val="24"/>
          <w:szCs w:val="24"/>
        </w:rPr>
        <w:t>spec</w:t>
      </w:r>
      <w:r w:rsidR="00462417">
        <w:rPr>
          <w:rFonts w:ascii="Verdana" w:hAnsi="Verdana"/>
          <w:sz w:val="24"/>
          <w:szCs w:val="24"/>
        </w:rPr>
        <w:t xml:space="preserve">ial quasi-random structure </w:t>
      </w:r>
      <w:r w:rsidR="00462417" w:rsidRPr="009A0D00">
        <w:rPr>
          <w:rFonts w:ascii="Verdana" w:hAnsi="Verdana"/>
          <w:sz w:val="24"/>
          <w:szCs w:val="24"/>
        </w:rPr>
        <w:t xml:space="preserve">in </w:t>
      </w:r>
      <w:r w:rsidR="00B31FE8" w:rsidRPr="009A0D00">
        <w:rPr>
          <w:rFonts w:ascii="Verdana" w:hAnsi="Verdana"/>
          <w:sz w:val="24"/>
          <w:szCs w:val="24"/>
        </w:rPr>
        <w:t>64</w:t>
      </w:r>
      <w:r w:rsidR="00462417" w:rsidRPr="009A0D00">
        <w:rPr>
          <w:rFonts w:ascii="Verdana" w:hAnsi="Verdana"/>
          <w:sz w:val="24"/>
          <w:szCs w:val="24"/>
        </w:rPr>
        <w:t xml:space="preserve"> and 512</w:t>
      </w:r>
      <w:r w:rsidR="00B31FE8">
        <w:rPr>
          <w:rFonts w:ascii="Verdana" w:hAnsi="Verdana"/>
          <w:sz w:val="24"/>
          <w:szCs w:val="24"/>
        </w:rPr>
        <w:t xml:space="preserve"> atom unit cell</w:t>
      </w:r>
      <w:r w:rsidR="00462417">
        <w:rPr>
          <w:rFonts w:ascii="Verdana" w:hAnsi="Verdana"/>
          <w:sz w:val="24"/>
          <w:szCs w:val="24"/>
        </w:rPr>
        <w:t>s</w:t>
      </w:r>
      <w:r w:rsidR="00B31FE8">
        <w:rPr>
          <w:rFonts w:ascii="Verdana" w:hAnsi="Verdana"/>
          <w:sz w:val="24"/>
          <w:szCs w:val="24"/>
        </w:rPr>
        <w:t xml:space="preserve"> </w:t>
      </w:r>
      <w:r w:rsidR="00E84D4F">
        <w:rPr>
          <w:rFonts w:ascii="Verdana" w:hAnsi="Verdana"/>
          <w:sz w:val="24"/>
          <w:szCs w:val="24"/>
        </w:rPr>
        <w:t xml:space="preserve">(SQS; </w:t>
      </w:r>
      <w:r w:rsidR="00DC724D">
        <w:rPr>
          <w:rFonts w:ascii="Verdana" w:hAnsi="Verdana"/>
          <w:sz w:val="24"/>
          <w:szCs w:val="24"/>
        </w:rPr>
        <w:t>disordered</w:t>
      </w:r>
      <w:r w:rsidR="000F2D25">
        <w:rPr>
          <w:rFonts w:ascii="Verdana" w:hAnsi="Verdana"/>
          <w:sz w:val="24"/>
          <w:szCs w:val="24"/>
        </w:rPr>
        <w:t xml:space="preserve"> </w:t>
      </w:r>
      <w:r w:rsidR="000F2D25" w:rsidRPr="009A0D00">
        <w:rPr>
          <w:rFonts w:ascii="Verdana" w:hAnsi="Verdana"/>
          <w:sz w:val="24"/>
          <w:szCs w:val="24"/>
        </w:rPr>
        <w:t>or random</w:t>
      </w:r>
      <w:r w:rsidR="00DC724D">
        <w:rPr>
          <w:rFonts w:ascii="Verdana" w:hAnsi="Verdana"/>
          <w:sz w:val="24"/>
          <w:szCs w:val="24"/>
        </w:rPr>
        <w:t xml:space="preserve"> face-centred cubic sublattice).</w:t>
      </w:r>
      <w:r w:rsidR="003309D2">
        <w:rPr>
          <w:rFonts w:ascii="Verdana" w:hAnsi="Verdana"/>
          <w:sz w:val="24"/>
          <w:szCs w:val="24"/>
        </w:rPr>
        <w:t xml:space="preserve"> </w:t>
      </w:r>
      <w:r w:rsidR="0059661A" w:rsidRPr="009A0D00">
        <w:rPr>
          <w:rFonts w:ascii="Verdana" w:hAnsi="Verdana"/>
          <w:sz w:val="24"/>
          <w:szCs w:val="24"/>
        </w:rPr>
        <w:t xml:space="preserve">The SQS, the best periodic supercell approximation to the true disordered state, was searched for by an efficient stochastic generation </w:t>
      </w:r>
      <w:r w:rsidR="0059661A" w:rsidRPr="009A0D00">
        <w:rPr>
          <w:rFonts w:ascii="Verdana" w:hAnsi="Verdana"/>
          <w:sz w:val="24"/>
          <w:szCs w:val="24"/>
        </w:rPr>
        <w:lastRenderedPageBreak/>
        <w:t>algorithm [34].</w:t>
      </w:r>
      <w:r w:rsidR="00AB4D03" w:rsidRPr="009A0D00">
        <w:rPr>
          <w:rFonts w:ascii="Verdana" w:hAnsi="Verdana"/>
          <w:sz w:val="24"/>
          <w:szCs w:val="24"/>
        </w:rPr>
        <w:t xml:space="preserve"> Correlation functions of eight two-body, seven three-body, and 16 four-body component figures [35,36] were considered.</w:t>
      </w:r>
      <w:r w:rsidR="00527BA5" w:rsidRPr="009A0D00">
        <w:rPr>
          <w:rFonts w:ascii="Verdana" w:hAnsi="Verdana"/>
          <w:sz w:val="24"/>
          <w:szCs w:val="24"/>
        </w:rPr>
        <w:t xml:space="preserve"> Errors in the correlation functions with respect to the perfectly disordered state are smaller than 0.01 for the 512 atom cell. For this relatively small Bi concentration the errors are about an order of magnitude larger for the 64 atom cell.</w:t>
      </w:r>
      <w:r w:rsidR="00E84D4F">
        <w:rPr>
          <w:rFonts w:ascii="Verdana" w:hAnsi="Verdana"/>
          <w:sz w:val="24"/>
          <w:szCs w:val="24"/>
        </w:rPr>
        <w:t xml:space="preserve"> The total energy </w:t>
      </w:r>
      <w:r w:rsidR="000F73E7">
        <w:rPr>
          <w:rFonts w:ascii="Verdana" w:hAnsi="Verdana"/>
          <w:sz w:val="24"/>
          <w:szCs w:val="24"/>
        </w:rPr>
        <w:t xml:space="preserve">difference between </w:t>
      </w:r>
      <w:r w:rsidR="000F73E7" w:rsidRPr="009A0D00">
        <w:rPr>
          <w:rFonts w:ascii="Verdana" w:hAnsi="Verdana"/>
          <w:sz w:val="24"/>
          <w:szCs w:val="24"/>
        </w:rPr>
        <w:t>the</w:t>
      </w:r>
      <w:r w:rsidR="00F07E87" w:rsidRPr="009A0D00">
        <w:rPr>
          <w:rFonts w:ascii="Verdana" w:hAnsi="Verdana"/>
          <w:sz w:val="24"/>
          <w:szCs w:val="24"/>
        </w:rPr>
        <w:t xml:space="preserve"> SQS and lone-Bi</w:t>
      </w:r>
      <w:r w:rsidR="00E84D4F">
        <w:rPr>
          <w:rFonts w:ascii="Verdana" w:hAnsi="Verdana"/>
          <w:sz w:val="24"/>
          <w:szCs w:val="24"/>
        </w:rPr>
        <w:t xml:space="preserve"> is 0.027</w:t>
      </w:r>
      <w:r w:rsidR="00956186">
        <w:rPr>
          <w:rFonts w:ascii="Verdana" w:hAnsi="Verdana"/>
          <w:sz w:val="24"/>
          <w:szCs w:val="24"/>
        </w:rPr>
        <w:t xml:space="preserve"> and </w:t>
      </w:r>
      <w:r w:rsidR="00956186" w:rsidRPr="009A0D00">
        <w:rPr>
          <w:rFonts w:ascii="Verdana" w:hAnsi="Verdana"/>
          <w:sz w:val="24"/>
          <w:szCs w:val="24"/>
        </w:rPr>
        <w:t>-0.008</w:t>
      </w:r>
      <w:r w:rsidR="00E84D4F" w:rsidRPr="009A0D00">
        <w:rPr>
          <w:rFonts w:ascii="Verdana" w:hAnsi="Verdana"/>
          <w:sz w:val="24"/>
          <w:szCs w:val="24"/>
        </w:rPr>
        <w:t xml:space="preserve"> eV/Bi atom</w:t>
      </w:r>
      <w:r w:rsidR="00956186" w:rsidRPr="009A0D00">
        <w:rPr>
          <w:rFonts w:ascii="Verdana" w:hAnsi="Verdana"/>
          <w:sz w:val="24"/>
          <w:szCs w:val="24"/>
        </w:rPr>
        <w:t xml:space="preserve"> for 64 and 512 atom cells, respectively</w:t>
      </w:r>
      <w:r w:rsidR="007054DA">
        <w:rPr>
          <w:rFonts w:ascii="Verdana" w:hAnsi="Verdana"/>
          <w:sz w:val="24"/>
          <w:szCs w:val="24"/>
        </w:rPr>
        <w:t xml:space="preserve"> (</w:t>
      </w:r>
      <w:r w:rsidR="00956186">
        <w:rPr>
          <w:rFonts w:ascii="Verdana" w:hAnsi="Verdana"/>
          <w:sz w:val="24"/>
          <w:szCs w:val="24"/>
        </w:rPr>
        <w:t>the SQS giving the smaller</w:t>
      </w:r>
      <w:r w:rsidR="00A074F7">
        <w:rPr>
          <w:rFonts w:ascii="Verdana" w:hAnsi="Verdana"/>
          <w:sz w:val="24"/>
          <w:szCs w:val="24"/>
        </w:rPr>
        <w:t xml:space="preserve"> total energy</w:t>
      </w:r>
      <w:r w:rsidR="00956186">
        <w:rPr>
          <w:rFonts w:ascii="Verdana" w:hAnsi="Verdana"/>
          <w:sz w:val="24"/>
          <w:szCs w:val="24"/>
        </w:rPr>
        <w:t xml:space="preserve"> for the larger cell</w:t>
      </w:r>
      <w:r w:rsidR="007054DA">
        <w:rPr>
          <w:rFonts w:ascii="Verdana" w:hAnsi="Verdana"/>
          <w:sz w:val="24"/>
          <w:szCs w:val="24"/>
        </w:rPr>
        <w:t>), which</w:t>
      </w:r>
      <w:r w:rsidR="00D86D3E">
        <w:rPr>
          <w:rFonts w:ascii="Verdana" w:hAnsi="Verdana"/>
          <w:sz w:val="24"/>
          <w:szCs w:val="24"/>
        </w:rPr>
        <w:t xml:space="preserve"> is a small energy.</w:t>
      </w:r>
      <w:r w:rsidR="00CD34C8">
        <w:rPr>
          <w:rFonts w:ascii="Verdana" w:hAnsi="Verdana"/>
          <w:sz w:val="24"/>
          <w:szCs w:val="24"/>
        </w:rPr>
        <w:t xml:space="preserve"> (Compare, e.g., with the </w:t>
      </w:r>
      <w:r w:rsidR="00776364">
        <w:rPr>
          <w:rFonts w:ascii="Verdana" w:hAnsi="Verdana"/>
          <w:sz w:val="24"/>
          <w:szCs w:val="24"/>
        </w:rPr>
        <w:t>formation</w:t>
      </w:r>
      <w:r w:rsidR="00CD34C8">
        <w:rPr>
          <w:rFonts w:ascii="Verdana" w:hAnsi="Verdana"/>
          <w:sz w:val="24"/>
          <w:szCs w:val="24"/>
        </w:rPr>
        <w:t xml:space="preserve"> energy</w:t>
      </w:r>
      <w:r w:rsidR="00776364">
        <w:rPr>
          <w:rFonts w:ascii="Verdana" w:hAnsi="Verdana"/>
          <w:sz w:val="24"/>
          <w:szCs w:val="24"/>
        </w:rPr>
        <w:t xml:space="preserve"> of GaAs</w:t>
      </w:r>
      <w:r w:rsidR="00776364">
        <w:rPr>
          <w:rFonts w:ascii="Verdana" w:hAnsi="Verdana"/>
          <w:sz w:val="24"/>
          <w:szCs w:val="24"/>
          <w:vertAlign w:val="subscript"/>
        </w:rPr>
        <w:t>1-</w:t>
      </w:r>
      <w:r w:rsidR="00776364">
        <w:rPr>
          <w:rFonts w:ascii="Verdana" w:hAnsi="Verdana"/>
          <w:i/>
          <w:sz w:val="24"/>
          <w:szCs w:val="24"/>
          <w:vertAlign w:val="subscript"/>
        </w:rPr>
        <w:t>x</w:t>
      </w:r>
      <w:r w:rsidR="00776364">
        <w:rPr>
          <w:rFonts w:ascii="Verdana" w:hAnsi="Verdana"/>
          <w:sz w:val="24"/>
          <w:szCs w:val="24"/>
        </w:rPr>
        <w:t>Bi</w:t>
      </w:r>
      <w:r w:rsidR="00776364">
        <w:rPr>
          <w:rFonts w:ascii="Verdana" w:hAnsi="Verdana"/>
          <w:i/>
          <w:sz w:val="24"/>
          <w:szCs w:val="24"/>
          <w:vertAlign w:val="subscript"/>
        </w:rPr>
        <w:t>x</w:t>
      </w:r>
      <w:r w:rsidR="008125B6">
        <w:rPr>
          <w:rFonts w:ascii="Verdana" w:hAnsi="Verdana"/>
          <w:sz w:val="24"/>
          <w:szCs w:val="24"/>
        </w:rPr>
        <w:t xml:space="preserve"> given in the next S</w:t>
      </w:r>
      <w:r w:rsidR="00CD34C8">
        <w:rPr>
          <w:rFonts w:ascii="Verdana" w:hAnsi="Verdana"/>
          <w:sz w:val="24"/>
          <w:szCs w:val="24"/>
        </w:rPr>
        <w:t>ection.)</w:t>
      </w:r>
      <w:r w:rsidR="00E84D4F">
        <w:rPr>
          <w:rFonts w:ascii="Verdana" w:hAnsi="Verdana"/>
          <w:sz w:val="24"/>
          <w:szCs w:val="24"/>
        </w:rPr>
        <w:t xml:space="preserve"> </w:t>
      </w:r>
      <w:r w:rsidR="00FC7784">
        <w:rPr>
          <w:rFonts w:ascii="Verdana" w:hAnsi="Verdana"/>
          <w:sz w:val="24"/>
          <w:szCs w:val="24"/>
        </w:rPr>
        <w:t>Alloys with short-range order are modeled by introducing either only Bi pairs (Bi – Ga – Bi complex) or Bi tetramers (four Bi atoms connected through a centering Ga atom)</w:t>
      </w:r>
      <w:r w:rsidR="00F27543">
        <w:rPr>
          <w:rFonts w:ascii="Verdana" w:hAnsi="Verdana"/>
          <w:sz w:val="24"/>
          <w:szCs w:val="24"/>
        </w:rPr>
        <w:t xml:space="preserve"> positioned maximally distant from each other</w:t>
      </w:r>
      <w:r w:rsidR="00902ADA">
        <w:rPr>
          <w:rFonts w:ascii="Verdana" w:hAnsi="Verdana"/>
          <w:sz w:val="24"/>
          <w:szCs w:val="24"/>
        </w:rPr>
        <w:t xml:space="preserve"> (denoted by cluster-Bi)</w:t>
      </w:r>
      <w:r w:rsidR="00FC7784">
        <w:rPr>
          <w:rFonts w:ascii="Verdana" w:hAnsi="Verdana"/>
          <w:sz w:val="24"/>
          <w:szCs w:val="24"/>
        </w:rPr>
        <w:t>.</w:t>
      </w:r>
      <w:r w:rsidR="001573CF">
        <w:rPr>
          <w:rFonts w:ascii="Verdana" w:hAnsi="Verdana"/>
          <w:sz w:val="24"/>
          <w:szCs w:val="24"/>
        </w:rPr>
        <w:t xml:space="preserve"> A Bi tetramer buried in</w:t>
      </w:r>
      <w:r w:rsidR="0028790E">
        <w:rPr>
          <w:rFonts w:ascii="Verdana" w:hAnsi="Verdana"/>
          <w:sz w:val="24"/>
          <w:szCs w:val="24"/>
        </w:rPr>
        <w:t xml:space="preserve"> the GaAs matrix is shown in Figure 1.</w:t>
      </w:r>
      <w:r w:rsidR="00902ADA">
        <w:rPr>
          <w:rFonts w:ascii="Verdana" w:hAnsi="Verdana"/>
          <w:sz w:val="24"/>
          <w:szCs w:val="24"/>
        </w:rPr>
        <w:t xml:space="preserve"> Clustering energy is defined to be the</w:t>
      </w:r>
      <w:r w:rsidR="00FC7784">
        <w:rPr>
          <w:rFonts w:ascii="Verdana" w:hAnsi="Verdana"/>
          <w:sz w:val="24"/>
          <w:szCs w:val="24"/>
        </w:rPr>
        <w:t xml:space="preserve"> </w:t>
      </w:r>
      <w:r w:rsidR="00902ADA">
        <w:rPr>
          <w:rFonts w:ascii="Verdana" w:hAnsi="Verdana"/>
          <w:sz w:val="24"/>
          <w:szCs w:val="24"/>
        </w:rPr>
        <w:t>to</w:t>
      </w:r>
      <w:r w:rsidR="00D86D3E">
        <w:rPr>
          <w:rFonts w:ascii="Verdana" w:hAnsi="Verdana"/>
          <w:sz w:val="24"/>
          <w:szCs w:val="24"/>
        </w:rPr>
        <w:t xml:space="preserve">tal energy difference between </w:t>
      </w:r>
      <w:r w:rsidR="002E4EBF">
        <w:rPr>
          <w:rFonts w:ascii="Verdana" w:hAnsi="Verdana"/>
          <w:sz w:val="24"/>
          <w:szCs w:val="24"/>
        </w:rPr>
        <w:t>the cluster</w:t>
      </w:r>
      <w:r w:rsidR="00902ADA">
        <w:rPr>
          <w:rFonts w:ascii="Verdana" w:hAnsi="Verdana"/>
          <w:sz w:val="24"/>
          <w:szCs w:val="24"/>
        </w:rPr>
        <w:t>-B</w:t>
      </w:r>
      <w:r w:rsidR="002E4EBF">
        <w:rPr>
          <w:rFonts w:ascii="Verdana" w:hAnsi="Verdana"/>
          <w:sz w:val="24"/>
          <w:szCs w:val="24"/>
        </w:rPr>
        <w:t>i and lone</w:t>
      </w:r>
      <w:r w:rsidR="001409DC">
        <w:rPr>
          <w:rFonts w:ascii="Verdana" w:hAnsi="Verdana"/>
          <w:sz w:val="24"/>
          <w:szCs w:val="24"/>
        </w:rPr>
        <w:t xml:space="preserve">-Bi calculations. The effect of </w:t>
      </w:r>
      <w:r w:rsidR="00087887">
        <w:rPr>
          <w:rFonts w:ascii="Verdana" w:hAnsi="Verdana"/>
          <w:sz w:val="24"/>
          <w:szCs w:val="24"/>
        </w:rPr>
        <w:t>spin-orbit coupling on clustering energy was tested using a</w:t>
      </w:r>
      <w:r w:rsidR="00235455">
        <w:rPr>
          <w:rFonts w:ascii="Verdana" w:hAnsi="Verdana"/>
          <w:sz w:val="24"/>
          <w:szCs w:val="24"/>
        </w:rPr>
        <w:t xml:space="preserve"> smaller</w:t>
      </w:r>
      <w:r w:rsidR="00087887">
        <w:rPr>
          <w:rFonts w:ascii="Verdana" w:hAnsi="Verdana"/>
          <w:sz w:val="24"/>
          <w:szCs w:val="24"/>
        </w:rPr>
        <w:t xml:space="preserve"> 64 atom cell and </w:t>
      </w:r>
      <w:r w:rsidR="00087887">
        <w:rPr>
          <w:rFonts w:ascii="Verdana" w:hAnsi="Verdana"/>
          <w:i/>
          <w:sz w:val="24"/>
          <w:szCs w:val="24"/>
        </w:rPr>
        <w:t>x</w:t>
      </w:r>
      <w:r w:rsidR="00087887">
        <w:rPr>
          <w:rFonts w:ascii="Verdana" w:hAnsi="Verdana"/>
          <w:sz w:val="24"/>
          <w:szCs w:val="24"/>
        </w:rPr>
        <w:t xml:space="preserve"> = 0.0625. The change in the clustering energy of a Bi pair was less than 1 meV.</w:t>
      </w:r>
    </w:p>
    <w:p w:rsidR="00CA1E13" w:rsidRPr="00CA4EE2" w:rsidRDefault="0092190D" w:rsidP="00EC4BC0">
      <w:pPr>
        <w:spacing w:line="360" w:lineRule="auto"/>
        <w:jc w:val="both"/>
        <w:rPr>
          <w:rFonts w:ascii="Verdana" w:hAnsi="Verdana"/>
          <w:sz w:val="24"/>
          <w:szCs w:val="24"/>
        </w:rPr>
      </w:pPr>
      <w:r>
        <w:rPr>
          <w:rFonts w:ascii="Verdana" w:hAnsi="Verdana"/>
          <w:sz w:val="24"/>
          <w:szCs w:val="24"/>
        </w:rPr>
        <w:t xml:space="preserve">Surface calculations were performed using a slab cell with a </w:t>
      </w:r>
      <w:r w:rsidR="00CA4EE2">
        <w:rPr>
          <w:rFonts w:ascii="Verdana" w:hAnsi="Verdana"/>
          <w:sz w:val="24"/>
          <w:szCs w:val="24"/>
        </w:rPr>
        <w:t xml:space="preserve">square </w:t>
      </w:r>
      <w:r>
        <w:rPr>
          <w:rFonts w:ascii="Verdana" w:hAnsi="Verdana"/>
          <w:sz w:val="24"/>
          <w:szCs w:val="24"/>
        </w:rPr>
        <w:t>surface area equal to the face area</w:t>
      </w:r>
      <w:r w:rsidR="00CA1E13">
        <w:rPr>
          <w:rFonts w:ascii="Verdana" w:hAnsi="Verdana"/>
          <w:sz w:val="24"/>
          <w:szCs w:val="24"/>
        </w:rPr>
        <w:t xml:space="preserve"> of the cubic bulk cell.</w:t>
      </w:r>
      <w:r>
        <w:rPr>
          <w:rFonts w:ascii="Verdana" w:hAnsi="Verdana"/>
          <w:sz w:val="24"/>
          <w:szCs w:val="24"/>
        </w:rPr>
        <w:t xml:space="preserve"> </w:t>
      </w:r>
      <w:r w:rsidR="000C1CD9">
        <w:rPr>
          <w:rFonts w:ascii="Verdana" w:hAnsi="Verdana"/>
          <w:sz w:val="24"/>
          <w:szCs w:val="24"/>
        </w:rPr>
        <w:t>The GaAs</w:t>
      </w:r>
      <w:r w:rsidR="000C1CD9">
        <w:rPr>
          <w:rFonts w:ascii="Verdana" w:hAnsi="Verdana"/>
          <w:sz w:val="24"/>
          <w:szCs w:val="24"/>
          <w:vertAlign w:val="subscript"/>
        </w:rPr>
        <w:t>1-</w:t>
      </w:r>
      <w:r w:rsidR="000C1CD9">
        <w:rPr>
          <w:rFonts w:ascii="Verdana" w:hAnsi="Verdana"/>
          <w:i/>
          <w:sz w:val="24"/>
          <w:szCs w:val="24"/>
          <w:vertAlign w:val="subscript"/>
        </w:rPr>
        <w:t>x</w:t>
      </w:r>
      <w:r w:rsidR="000C1CD9">
        <w:rPr>
          <w:rFonts w:ascii="Verdana" w:hAnsi="Verdana"/>
          <w:sz w:val="24"/>
          <w:szCs w:val="24"/>
        </w:rPr>
        <w:t>Bi</w:t>
      </w:r>
      <w:r w:rsidR="000C1CD9">
        <w:rPr>
          <w:rFonts w:ascii="Verdana" w:hAnsi="Verdana"/>
          <w:i/>
          <w:sz w:val="24"/>
          <w:szCs w:val="24"/>
          <w:vertAlign w:val="subscript"/>
        </w:rPr>
        <w:t xml:space="preserve">x </w:t>
      </w:r>
      <w:r w:rsidR="00CA4EE2">
        <w:rPr>
          <w:rFonts w:ascii="Verdana" w:hAnsi="Verdana"/>
          <w:sz w:val="24"/>
          <w:szCs w:val="24"/>
        </w:rPr>
        <w:t>(1</w:t>
      </w:r>
      <w:r w:rsidR="00F1749C">
        <w:rPr>
          <w:rFonts w:ascii="Verdana" w:hAnsi="Verdana"/>
          <w:sz w:val="24"/>
          <w:szCs w:val="24"/>
        </w:rPr>
        <w:t>00)</w:t>
      </w:r>
      <w:r w:rsidR="008B4A38">
        <w:rPr>
          <w:rFonts w:ascii="Verdana" w:hAnsi="Verdana"/>
          <w:sz w:val="24"/>
          <w:szCs w:val="24"/>
        </w:rPr>
        <w:t>(2</w:t>
      </w:r>
      <w:r w:rsidR="008B4A38">
        <w:rPr>
          <w:rFonts w:ascii="Calibri" w:hAnsi="Calibri"/>
          <w:sz w:val="24"/>
          <w:szCs w:val="24"/>
        </w:rPr>
        <w:t>×</w:t>
      </w:r>
      <w:r w:rsidR="008B4A38">
        <w:rPr>
          <w:rFonts w:ascii="Verdana" w:hAnsi="Verdana"/>
          <w:sz w:val="24"/>
          <w:szCs w:val="24"/>
        </w:rPr>
        <w:t>1)</w:t>
      </w:r>
      <w:r w:rsidR="00F1749C">
        <w:rPr>
          <w:rFonts w:ascii="Verdana" w:hAnsi="Verdana"/>
          <w:sz w:val="24"/>
          <w:szCs w:val="24"/>
        </w:rPr>
        <w:t xml:space="preserve"> surface was modeled using a 12 layer slab (six</w:t>
      </w:r>
      <w:r w:rsidR="00CA4EE2">
        <w:rPr>
          <w:rFonts w:ascii="Verdana" w:hAnsi="Verdana"/>
          <w:sz w:val="24"/>
          <w:szCs w:val="24"/>
        </w:rPr>
        <w:t xml:space="preserve"> III-V double layers).</w:t>
      </w:r>
      <w:r w:rsidR="00F6505F">
        <w:rPr>
          <w:rFonts w:ascii="Verdana" w:hAnsi="Verdana"/>
          <w:sz w:val="24"/>
          <w:szCs w:val="24"/>
        </w:rPr>
        <w:t xml:space="preserve"> </w:t>
      </w:r>
      <w:r w:rsidR="00F6505F" w:rsidRPr="00866C0F">
        <w:rPr>
          <w:rFonts w:ascii="Verdana" w:hAnsi="Verdana"/>
          <w:sz w:val="24"/>
          <w:szCs w:val="24"/>
        </w:rPr>
        <w:t xml:space="preserve">The surface layer of this reconstruction </w:t>
      </w:r>
      <w:r w:rsidR="00580406" w:rsidRPr="00866C0F">
        <w:rPr>
          <w:rFonts w:ascii="Verdana" w:hAnsi="Verdana"/>
          <w:sz w:val="24"/>
          <w:szCs w:val="24"/>
        </w:rPr>
        <w:t>consists</w:t>
      </w:r>
      <w:r w:rsidR="00F6505F" w:rsidRPr="00866C0F">
        <w:rPr>
          <w:rFonts w:ascii="Verdana" w:hAnsi="Verdana"/>
          <w:sz w:val="24"/>
          <w:szCs w:val="24"/>
        </w:rPr>
        <w:t xml:space="preserve"> of Bi atoms</w:t>
      </w:r>
      <w:r w:rsidR="006A4B99" w:rsidRPr="00866C0F">
        <w:rPr>
          <w:rFonts w:ascii="Verdana" w:hAnsi="Verdana"/>
          <w:sz w:val="24"/>
          <w:szCs w:val="24"/>
        </w:rPr>
        <w:t>, which form Bi-Bi dimer bonds</w:t>
      </w:r>
      <w:r w:rsidR="004D6CAF" w:rsidRPr="00866C0F">
        <w:rPr>
          <w:rFonts w:ascii="Verdana" w:hAnsi="Verdana"/>
          <w:sz w:val="24"/>
          <w:szCs w:val="24"/>
        </w:rPr>
        <w:t xml:space="preserve"> [37-39]</w:t>
      </w:r>
      <w:r w:rsidR="00F6505F" w:rsidRPr="00866C0F">
        <w:rPr>
          <w:rFonts w:ascii="Verdana" w:hAnsi="Verdana"/>
          <w:sz w:val="24"/>
          <w:szCs w:val="24"/>
        </w:rPr>
        <w:t>.</w:t>
      </w:r>
      <w:r w:rsidR="00416DD5" w:rsidRPr="00866C0F">
        <w:rPr>
          <w:rFonts w:ascii="Verdana" w:hAnsi="Verdana"/>
          <w:sz w:val="24"/>
          <w:szCs w:val="24"/>
        </w:rPr>
        <w:t xml:space="preserve"> Considered Bi concentrations below the surface Bi layer were 2.08 and 4.17 %.</w:t>
      </w:r>
      <w:r w:rsidR="00CA1E13">
        <w:rPr>
          <w:rFonts w:ascii="Verdana" w:hAnsi="Verdana"/>
          <w:sz w:val="24"/>
          <w:szCs w:val="24"/>
        </w:rPr>
        <w:t xml:space="preserve"> </w:t>
      </w:r>
      <w:r w:rsidR="00CA4EE2">
        <w:rPr>
          <w:rFonts w:ascii="Verdana" w:hAnsi="Verdana"/>
          <w:sz w:val="24"/>
          <w:szCs w:val="24"/>
        </w:rPr>
        <w:t>The dangling bonds of the bottom surface Ga atoms were passivated by fractionally charged pseudohydrogen atoms (</w:t>
      </w:r>
      <w:r w:rsidR="00CA4EE2">
        <w:rPr>
          <w:rFonts w:ascii="Verdana" w:hAnsi="Verdana"/>
          <w:i/>
          <w:sz w:val="24"/>
          <w:szCs w:val="24"/>
        </w:rPr>
        <w:t>Z</w:t>
      </w:r>
      <w:r w:rsidR="00CA4EE2">
        <w:rPr>
          <w:rFonts w:ascii="Verdana" w:hAnsi="Verdana"/>
          <w:sz w:val="24"/>
          <w:szCs w:val="24"/>
        </w:rPr>
        <w:t xml:space="preserve"> = 1.25), and </w:t>
      </w:r>
      <w:r w:rsidR="009C3337">
        <w:rPr>
          <w:rFonts w:ascii="Verdana" w:hAnsi="Verdana"/>
          <w:sz w:val="24"/>
          <w:szCs w:val="24"/>
        </w:rPr>
        <w:t xml:space="preserve">the </w:t>
      </w:r>
      <w:r w:rsidR="00CA4EE2">
        <w:rPr>
          <w:rFonts w:ascii="Verdana" w:hAnsi="Verdana"/>
          <w:sz w:val="24"/>
          <w:szCs w:val="24"/>
        </w:rPr>
        <w:t xml:space="preserve">two bottom layers of the slab were fixed to ideal bulk positions. Other atoms were relaxed until the remaining forces were less than 20 meV/Å. The </w:t>
      </w:r>
      <w:r w:rsidR="00CA4EE2">
        <w:rPr>
          <w:rFonts w:ascii="Verdana" w:hAnsi="Verdana"/>
          <w:i/>
          <w:sz w:val="24"/>
          <w:szCs w:val="24"/>
        </w:rPr>
        <w:t>k</w:t>
      </w:r>
      <w:r w:rsidR="00CA4EE2">
        <w:rPr>
          <w:rFonts w:ascii="Verdana" w:hAnsi="Verdana"/>
          <w:sz w:val="24"/>
          <w:szCs w:val="24"/>
        </w:rPr>
        <w:t xml:space="preserve"> mesh was 2 </w:t>
      </w:r>
      <w:r w:rsidR="00CA4EE2">
        <w:rPr>
          <w:rFonts w:ascii="Calibri" w:hAnsi="Calibri"/>
          <w:sz w:val="24"/>
          <w:szCs w:val="24"/>
        </w:rPr>
        <w:t>×</w:t>
      </w:r>
      <w:r w:rsidR="00CA4EE2">
        <w:rPr>
          <w:rFonts w:ascii="Verdana" w:hAnsi="Verdana"/>
          <w:sz w:val="24"/>
          <w:szCs w:val="24"/>
        </w:rPr>
        <w:t xml:space="preserve"> 2 </w:t>
      </w:r>
      <w:r w:rsidR="00CA4EE2">
        <w:rPr>
          <w:rFonts w:ascii="Calibri" w:hAnsi="Calibri"/>
          <w:sz w:val="24"/>
          <w:szCs w:val="24"/>
        </w:rPr>
        <w:t>×</w:t>
      </w:r>
      <w:r w:rsidR="00CA4EE2">
        <w:rPr>
          <w:rFonts w:ascii="Verdana" w:hAnsi="Verdana"/>
          <w:sz w:val="24"/>
          <w:szCs w:val="24"/>
        </w:rPr>
        <w:t xml:space="preserve"> 1.</w:t>
      </w:r>
    </w:p>
    <w:p w:rsidR="00C75634" w:rsidRDefault="004C22C7" w:rsidP="00C75634">
      <w:pPr>
        <w:spacing w:line="360" w:lineRule="auto"/>
        <w:jc w:val="center"/>
        <w:rPr>
          <w:rFonts w:ascii="Verdana" w:hAnsi="Verdana"/>
          <w:b/>
          <w:sz w:val="24"/>
          <w:szCs w:val="24"/>
        </w:rPr>
      </w:pPr>
      <w:r>
        <w:rPr>
          <w:rFonts w:ascii="Verdana" w:hAnsi="Verdana"/>
          <w:b/>
          <w:sz w:val="24"/>
          <w:szCs w:val="24"/>
        </w:rPr>
        <w:lastRenderedPageBreak/>
        <w:t>3.</w:t>
      </w:r>
      <w:r w:rsidR="00C75634">
        <w:rPr>
          <w:rFonts w:ascii="Verdana" w:hAnsi="Verdana"/>
          <w:b/>
          <w:sz w:val="24"/>
          <w:szCs w:val="24"/>
        </w:rPr>
        <w:t xml:space="preserve"> Results and discussion</w:t>
      </w:r>
    </w:p>
    <w:p w:rsidR="003E4117" w:rsidRPr="00090A2A" w:rsidRDefault="008A3D45" w:rsidP="00C75634">
      <w:pPr>
        <w:spacing w:line="360" w:lineRule="auto"/>
        <w:jc w:val="center"/>
        <w:rPr>
          <w:rFonts w:ascii="Verdana" w:hAnsi="Verdana"/>
          <w:b/>
          <w:i/>
          <w:sz w:val="24"/>
          <w:szCs w:val="24"/>
        </w:rPr>
      </w:pPr>
      <w:r w:rsidRPr="00090A2A">
        <w:rPr>
          <w:rFonts w:ascii="Verdana" w:hAnsi="Verdana"/>
          <w:b/>
          <w:i/>
          <w:sz w:val="24"/>
          <w:szCs w:val="24"/>
        </w:rPr>
        <w:t xml:space="preserve">3.1. </w:t>
      </w:r>
      <w:r w:rsidR="002A5089" w:rsidRPr="00090A2A">
        <w:rPr>
          <w:rFonts w:ascii="Verdana" w:hAnsi="Verdana"/>
          <w:b/>
          <w:i/>
          <w:sz w:val="24"/>
          <w:szCs w:val="24"/>
        </w:rPr>
        <w:t>Bi clusters on substitutional sites</w:t>
      </w:r>
    </w:p>
    <w:p w:rsidR="0005294D" w:rsidRPr="005525C0" w:rsidRDefault="00CB60BE" w:rsidP="00C75634">
      <w:pPr>
        <w:spacing w:line="360" w:lineRule="auto"/>
        <w:jc w:val="both"/>
        <w:rPr>
          <w:rFonts w:ascii="Verdana" w:hAnsi="Verdana"/>
          <w:sz w:val="24"/>
          <w:szCs w:val="24"/>
          <w:highlight w:val="yellow"/>
        </w:rPr>
      </w:pPr>
      <w:r>
        <w:rPr>
          <w:rFonts w:ascii="Verdana" w:hAnsi="Verdana"/>
          <w:sz w:val="24"/>
          <w:szCs w:val="24"/>
        </w:rPr>
        <w:t>Bi</w:t>
      </w:r>
      <w:r w:rsidR="001E19F7">
        <w:rPr>
          <w:rFonts w:ascii="Verdana" w:hAnsi="Verdana"/>
          <w:sz w:val="24"/>
          <w:szCs w:val="24"/>
        </w:rPr>
        <w:t xml:space="preserve"> atoms</w:t>
      </w:r>
      <w:r>
        <w:rPr>
          <w:rFonts w:ascii="Verdana" w:hAnsi="Verdana"/>
          <w:sz w:val="24"/>
          <w:szCs w:val="24"/>
        </w:rPr>
        <w:t xml:space="preserve"> substitute As atoms in the GaAs</w:t>
      </w:r>
      <w:r>
        <w:rPr>
          <w:rFonts w:ascii="Verdana" w:hAnsi="Verdana"/>
          <w:sz w:val="24"/>
          <w:szCs w:val="24"/>
          <w:vertAlign w:val="subscript"/>
        </w:rPr>
        <w:t>1-</w:t>
      </w:r>
      <w:r>
        <w:rPr>
          <w:rFonts w:ascii="Verdana" w:hAnsi="Verdana"/>
          <w:i/>
          <w:sz w:val="24"/>
          <w:szCs w:val="24"/>
          <w:vertAlign w:val="subscript"/>
        </w:rPr>
        <w:t>x</w:t>
      </w:r>
      <w:r>
        <w:rPr>
          <w:rFonts w:ascii="Verdana" w:hAnsi="Verdana"/>
          <w:sz w:val="24"/>
          <w:szCs w:val="24"/>
        </w:rPr>
        <w:t>Bi</w:t>
      </w:r>
      <w:r>
        <w:rPr>
          <w:rFonts w:ascii="Verdana" w:hAnsi="Verdana"/>
          <w:i/>
          <w:sz w:val="24"/>
          <w:szCs w:val="24"/>
          <w:vertAlign w:val="subscript"/>
        </w:rPr>
        <w:t>x</w:t>
      </w:r>
      <w:r>
        <w:rPr>
          <w:rFonts w:ascii="Verdana" w:hAnsi="Verdana"/>
          <w:sz w:val="24"/>
          <w:szCs w:val="24"/>
        </w:rPr>
        <w:t xml:space="preserve"> alloy.</w:t>
      </w:r>
      <w:r w:rsidR="007A063E">
        <w:rPr>
          <w:rFonts w:ascii="Verdana" w:hAnsi="Verdana"/>
          <w:sz w:val="24"/>
          <w:szCs w:val="24"/>
        </w:rPr>
        <w:t xml:space="preserve"> Due to the large volume o</w:t>
      </w:r>
      <w:r w:rsidR="000F2109">
        <w:rPr>
          <w:rFonts w:ascii="Verdana" w:hAnsi="Verdana"/>
          <w:sz w:val="24"/>
          <w:szCs w:val="24"/>
        </w:rPr>
        <w:t>f Bi, the formation energies of</w:t>
      </w:r>
      <w:r w:rsidR="007A063E">
        <w:rPr>
          <w:rFonts w:ascii="Verdana" w:hAnsi="Verdana"/>
          <w:sz w:val="24"/>
          <w:szCs w:val="24"/>
        </w:rPr>
        <w:t xml:space="preserve"> Bi interstitial defects are of the order of several eVs, which </w:t>
      </w:r>
      <w:r w:rsidR="00063E49">
        <w:rPr>
          <w:rFonts w:ascii="Verdana" w:hAnsi="Verdana"/>
          <w:sz w:val="24"/>
          <w:szCs w:val="24"/>
        </w:rPr>
        <w:t xml:space="preserve">makes their existence </w:t>
      </w:r>
      <w:r w:rsidR="007A063E">
        <w:rPr>
          <w:rFonts w:ascii="Verdana" w:hAnsi="Verdana"/>
          <w:sz w:val="24"/>
          <w:szCs w:val="24"/>
        </w:rPr>
        <w:t xml:space="preserve">unlikely. </w:t>
      </w:r>
      <w:r w:rsidR="007A063E" w:rsidRPr="00D669F2">
        <w:rPr>
          <w:rFonts w:ascii="Verdana" w:hAnsi="Verdana"/>
          <w:sz w:val="24"/>
          <w:szCs w:val="24"/>
        </w:rPr>
        <w:t>T</w:t>
      </w:r>
      <w:r w:rsidR="00712EEC" w:rsidRPr="00D669F2">
        <w:rPr>
          <w:rFonts w:ascii="Verdana" w:hAnsi="Verdana"/>
          <w:sz w:val="24"/>
          <w:szCs w:val="24"/>
        </w:rPr>
        <w:t>he</w:t>
      </w:r>
      <w:r w:rsidR="00E01687" w:rsidRPr="00D669F2">
        <w:rPr>
          <w:rFonts w:ascii="Verdana" w:hAnsi="Verdana"/>
          <w:sz w:val="24"/>
          <w:szCs w:val="24"/>
        </w:rPr>
        <w:t xml:space="preserve"> Bi</w:t>
      </w:r>
      <w:r w:rsidR="00712EEC" w:rsidRPr="00D669F2">
        <w:rPr>
          <w:rFonts w:ascii="Verdana" w:hAnsi="Verdana"/>
          <w:sz w:val="24"/>
          <w:szCs w:val="24"/>
        </w:rPr>
        <w:t>-Bi dimer or split</w:t>
      </w:r>
      <w:r w:rsidR="00F10830" w:rsidRPr="00D669F2">
        <w:rPr>
          <w:rFonts w:ascii="Verdana" w:hAnsi="Verdana"/>
          <w:sz w:val="24"/>
          <w:szCs w:val="24"/>
        </w:rPr>
        <w:t xml:space="preserve"> interstitial defect is</w:t>
      </w:r>
      <w:r w:rsidR="00712EEC" w:rsidRPr="00D669F2">
        <w:rPr>
          <w:rFonts w:ascii="Verdana" w:hAnsi="Verdana"/>
          <w:sz w:val="24"/>
          <w:szCs w:val="24"/>
        </w:rPr>
        <w:t xml:space="preserve"> unstable (even metastable state was not found for </w:t>
      </w:r>
      <w:r w:rsidR="00F10830" w:rsidRPr="00D669F2">
        <w:rPr>
          <w:rFonts w:ascii="Verdana" w:hAnsi="Verdana"/>
          <w:sz w:val="24"/>
          <w:szCs w:val="24"/>
        </w:rPr>
        <w:t>this</w:t>
      </w:r>
      <w:r w:rsidR="00712EEC" w:rsidRPr="00D669F2">
        <w:rPr>
          <w:rFonts w:ascii="Verdana" w:hAnsi="Verdana"/>
          <w:sz w:val="24"/>
          <w:szCs w:val="24"/>
        </w:rPr>
        <w:t xml:space="preserve"> defect).</w:t>
      </w:r>
      <w:r w:rsidR="004D0727" w:rsidRPr="00D669F2">
        <w:rPr>
          <w:rFonts w:ascii="Verdana" w:hAnsi="Verdana"/>
          <w:sz w:val="24"/>
          <w:szCs w:val="24"/>
        </w:rPr>
        <w:t xml:space="preserve"> </w:t>
      </w:r>
      <w:r w:rsidR="00F102E9" w:rsidRPr="00D669F2">
        <w:rPr>
          <w:rFonts w:ascii="Verdana" w:hAnsi="Verdana"/>
          <w:sz w:val="24"/>
          <w:szCs w:val="24"/>
        </w:rPr>
        <w:t>GaAs</w:t>
      </w:r>
      <w:r w:rsidR="00F102E9" w:rsidRPr="00D669F2">
        <w:rPr>
          <w:rFonts w:ascii="Verdana" w:hAnsi="Verdana"/>
          <w:sz w:val="24"/>
          <w:szCs w:val="24"/>
          <w:vertAlign w:val="subscript"/>
        </w:rPr>
        <w:t>1-</w:t>
      </w:r>
      <w:r w:rsidR="00F102E9" w:rsidRPr="00D669F2">
        <w:rPr>
          <w:rFonts w:ascii="Verdana" w:hAnsi="Verdana"/>
          <w:i/>
          <w:sz w:val="24"/>
          <w:szCs w:val="24"/>
          <w:vertAlign w:val="subscript"/>
        </w:rPr>
        <w:t>x</w:t>
      </w:r>
      <w:r w:rsidR="00F102E9" w:rsidRPr="00D669F2">
        <w:rPr>
          <w:rFonts w:ascii="Verdana" w:hAnsi="Verdana"/>
          <w:sz w:val="24"/>
          <w:szCs w:val="24"/>
        </w:rPr>
        <w:t>N</w:t>
      </w:r>
      <w:r w:rsidR="00F102E9" w:rsidRPr="00D669F2">
        <w:rPr>
          <w:rFonts w:ascii="Verdana" w:hAnsi="Verdana"/>
          <w:i/>
          <w:sz w:val="24"/>
          <w:szCs w:val="24"/>
          <w:vertAlign w:val="subscript"/>
        </w:rPr>
        <w:t>x</w:t>
      </w:r>
      <w:r w:rsidR="00F102E9" w:rsidRPr="00D669F2">
        <w:rPr>
          <w:rFonts w:ascii="Verdana" w:hAnsi="Verdana"/>
          <w:sz w:val="24"/>
          <w:szCs w:val="24"/>
        </w:rPr>
        <w:t xml:space="preserve"> alloys are quite different in this respect</w:t>
      </w:r>
      <w:r w:rsidR="00270FD0" w:rsidRPr="00D669F2">
        <w:rPr>
          <w:rFonts w:ascii="Verdana" w:hAnsi="Verdana"/>
          <w:sz w:val="24"/>
          <w:szCs w:val="24"/>
        </w:rPr>
        <w:t>,</w:t>
      </w:r>
      <w:r w:rsidR="00B93ECB" w:rsidRPr="00D669F2">
        <w:rPr>
          <w:rFonts w:ascii="Verdana" w:hAnsi="Verdana"/>
          <w:sz w:val="24"/>
          <w:szCs w:val="24"/>
        </w:rPr>
        <w:t xml:space="preserve"> because</w:t>
      </w:r>
      <w:r w:rsidR="00270FD0" w:rsidRPr="00D669F2">
        <w:rPr>
          <w:rFonts w:ascii="Verdana" w:hAnsi="Verdana"/>
          <w:sz w:val="24"/>
          <w:szCs w:val="24"/>
        </w:rPr>
        <w:t xml:space="preserve"> the</w:t>
      </w:r>
      <w:r w:rsidR="004D0727" w:rsidRPr="00D669F2">
        <w:rPr>
          <w:rFonts w:ascii="Verdana" w:hAnsi="Verdana"/>
          <w:sz w:val="24"/>
          <w:szCs w:val="24"/>
        </w:rPr>
        <w:t xml:space="preserve"> N-N and N-As</w:t>
      </w:r>
      <w:r w:rsidR="00270FD0" w:rsidRPr="00D669F2">
        <w:rPr>
          <w:rFonts w:ascii="Verdana" w:hAnsi="Verdana"/>
          <w:sz w:val="24"/>
          <w:szCs w:val="24"/>
        </w:rPr>
        <w:t xml:space="preserve"> s</w:t>
      </w:r>
      <w:r w:rsidR="00B93ECB" w:rsidRPr="00D669F2">
        <w:rPr>
          <w:rFonts w:ascii="Verdana" w:hAnsi="Verdana"/>
          <w:sz w:val="24"/>
          <w:szCs w:val="24"/>
        </w:rPr>
        <w:t>plit interstitial defects have</w:t>
      </w:r>
      <w:r w:rsidR="004D0727" w:rsidRPr="00D669F2">
        <w:rPr>
          <w:rFonts w:ascii="Verdana" w:hAnsi="Verdana"/>
          <w:sz w:val="24"/>
          <w:szCs w:val="24"/>
        </w:rPr>
        <w:t xml:space="preserve"> the lowest interstitial defect</w:t>
      </w:r>
      <w:r w:rsidR="00F10830" w:rsidRPr="00D669F2">
        <w:rPr>
          <w:rFonts w:ascii="Verdana" w:hAnsi="Verdana"/>
          <w:sz w:val="24"/>
          <w:szCs w:val="24"/>
        </w:rPr>
        <w:t xml:space="preserve"> formation</w:t>
      </w:r>
      <w:r w:rsidR="004D0727" w:rsidRPr="00D669F2">
        <w:rPr>
          <w:rFonts w:ascii="Verdana" w:hAnsi="Verdana"/>
          <w:sz w:val="24"/>
          <w:szCs w:val="24"/>
        </w:rPr>
        <w:t xml:space="preserve"> energies [40-42</w:t>
      </w:r>
      <w:r w:rsidR="00063E49" w:rsidRPr="00D669F2">
        <w:rPr>
          <w:rFonts w:ascii="Verdana" w:hAnsi="Verdana"/>
          <w:sz w:val="24"/>
          <w:szCs w:val="24"/>
        </w:rPr>
        <w:t xml:space="preserve">]. </w:t>
      </w:r>
      <w:r w:rsidR="005525C0" w:rsidRPr="00D669F2">
        <w:rPr>
          <w:rFonts w:ascii="Verdana" w:hAnsi="Verdana"/>
          <w:sz w:val="24"/>
          <w:szCs w:val="24"/>
        </w:rPr>
        <w:t>In contrast to the GaAs</w:t>
      </w:r>
      <w:r w:rsidR="005525C0" w:rsidRPr="00D669F2">
        <w:rPr>
          <w:rFonts w:ascii="Verdana" w:hAnsi="Verdana"/>
          <w:sz w:val="24"/>
          <w:szCs w:val="24"/>
          <w:vertAlign w:val="subscript"/>
        </w:rPr>
        <w:t>1-</w:t>
      </w:r>
      <w:r w:rsidR="005525C0" w:rsidRPr="00D669F2">
        <w:rPr>
          <w:rFonts w:ascii="Verdana" w:hAnsi="Verdana"/>
          <w:i/>
          <w:sz w:val="24"/>
          <w:szCs w:val="24"/>
          <w:vertAlign w:val="subscript"/>
        </w:rPr>
        <w:t>x</w:t>
      </w:r>
      <w:r w:rsidR="005525C0" w:rsidRPr="00D669F2">
        <w:rPr>
          <w:rFonts w:ascii="Verdana" w:hAnsi="Verdana"/>
          <w:sz w:val="24"/>
          <w:szCs w:val="24"/>
        </w:rPr>
        <w:t>N</w:t>
      </w:r>
      <w:r w:rsidR="005525C0" w:rsidRPr="00D669F2">
        <w:rPr>
          <w:rFonts w:ascii="Verdana" w:hAnsi="Verdana"/>
          <w:i/>
          <w:sz w:val="24"/>
          <w:szCs w:val="24"/>
          <w:vertAlign w:val="subscript"/>
        </w:rPr>
        <w:t>x</w:t>
      </w:r>
      <w:r w:rsidR="005525C0" w:rsidRPr="00D669F2">
        <w:rPr>
          <w:rFonts w:ascii="Verdana" w:hAnsi="Verdana"/>
          <w:sz w:val="24"/>
          <w:szCs w:val="24"/>
        </w:rPr>
        <w:t xml:space="preserve"> alloys [42], t</w:t>
      </w:r>
      <w:r w:rsidR="00F71FA3" w:rsidRPr="00D669F2">
        <w:rPr>
          <w:rFonts w:ascii="Verdana" w:hAnsi="Verdana"/>
          <w:sz w:val="24"/>
          <w:szCs w:val="24"/>
        </w:rPr>
        <w:t>he Bi interstitial defect surrounded by Ga atoms</w:t>
      </w:r>
      <w:r w:rsidR="005525C0" w:rsidRPr="00D669F2">
        <w:rPr>
          <w:rFonts w:ascii="Verdana" w:hAnsi="Verdana"/>
          <w:sz w:val="24"/>
          <w:szCs w:val="24"/>
        </w:rPr>
        <w:t xml:space="preserve"> has also large formation energies</w:t>
      </w:r>
      <w:r w:rsidR="00E21BB3" w:rsidRPr="00D669F2">
        <w:rPr>
          <w:rFonts w:ascii="Verdana" w:hAnsi="Verdana"/>
          <w:sz w:val="24"/>
          <w:szCs w:val="24"/>
        </w:rPr>
        <w:t xml:space="preserve"> which are </w:t>
      </w:r>
      <w:r w:rsidR="005525C0" w:rsidRPr="00D669F2">
        <w:rPr>
          <w:rFonts w:ascii="Verdana" w:hAnsi="Verdana"/>
          <w:sz w:val="24"/>
          <w:szCs w:val="24"/>
        </w:rPr>
        <w:t>5.97 eV in the neutral state and</w:t>
      </w:r>
      <w:r w:rsidR="0091267F" w:rsidRPr="00D669F2">
        <w:rPr>
          <w:rFonts w:ascii="Verdana" w:hAnsi="Verdana"/>
          <w:sz w:val="24"/>
          <w:szCs w:val="24"/>
        </w:rPr>
        <w:t xml:space="preserve"> </w:t>
      </w:r>
      <w:r w:rsidR="00096035" w:rsidRPr="00D669F2">
        <w:rPr>
          <w:rFonts w:ascii="Verdana" w:hAnsi="Verdana"/>
          <w:sz w:val="24"/>
          <w:szCs w:val="24"/>
        </w:rPr>
        <w:t>4.60</w:t>
      </w:r>
      <w:r w:rsidR="00E21BB3" w:rsidRPr="00D669F2">
        <w:rPr>
          <w:rFonts w:ascii="Verdana" w:hAnsi="Verdana"/>
          <w:sz w:val="24"/>
          <w:szCs w:val="24"/>
        </w:rPr>
        <w:t xml:space="preserve"> eV</w:t>
      </w:r>
      <w:r w:rsidR="00CE4208" w:rsidRPr="00D669F2">
        <w:rPr>
          <w:rFonts w:ascii="Verdana" w:hAnsi="Verdana"/>
          <w:sz w:val="24"/>
          <w:szCs w:val="24"/>
        </w:rPr>
        <w:t xml:space="preserve"> in strongly n-type doped</w:t>
      </w:r>
      <w:r w:rsidR="00DD2406" w:rsidRPr="00D669F2">
        <w:rPr>
          <w:rFonts w:ascii="Verdana" w:hAnsi="Verdana"/>
          <w:sz w:val="24"/>
          <w:szCs w:val="24"/>
        </w:rPr>
        <w:t xml:space="preserve"> material</w:t>
      </w:r>
      <w:r w:rsidR="00E21BB3" w:rsidRPr="00D669F2">
        <w:rPr>
          <w:rFonts w:ascii="Verdana" w:hAnsi="Verdana"/>
          <w:sz w:val="24"/>
          <w:szCs w:val="24"/>
        </w:rPr>
        <w:t xml:space="preserve"> in the -3 charge state</w:t>
      </w:r>
      <w:r w:rsidR="009E107B" w:rsidRPr="00D669F2">
        <w:rPr>
          <w:rFonts w:ascii="Verdana" w:hAnsi="Verdana"/>
          <w:sz w:val="24"/>
          <w:szCs w:val="24"/>
        </w:rPr>
        <w:t xml:space="preserve"> </w:t>
      </w:r>
      <w:r w:rsidR="00E21BB3" w:rsidRPr="00D669F2">
        <w:rPr>
          <w:rFonts w:ascii="Verdana" w:hAnsi="Verdana"/>
          <w:sz w:val="24"/>
          <w:szCs w:val="24"/>
        </w:rPr>
        <w:t>(the corresponding values are about 2.5 eV and 0 eV in the GaAs</w:t>
      </w:r>
      <w:r w:rsidR="00E21BB3" w:rsidRPr="00D669F2">
        <w:rPr>
          <w:rFonts w:ascii="Verdana" w:hAnsi="Verdana"/>
          <w:sz w:val="24"/>
          <w:szCs w:val="24"/>
          <w:vertAlign w:val="subscript"/>
        </w:rPr>
        <w:t>1-</w:t>
      </w:r>
      <w:r w:rsidR="00E21BB3" w:rsidRPr="00D669F2">
        <w:rPr>
          <w:rFonts w:ascii="Verdana" w:hAnsi="Verdana"/>
          <w:i/>
          <w:sz w:val="24"/>
          <w:szCs w:val="24"/>
          <w:vertAlign w:val="subscript"/>
        </w:rPr>
        <w:t>x</w:t>
      </w:r>
      <w:r w:rsidR="00E21BB3" w:rsidRPr="00D669F2">
        <w:rPr>
          <w:rFonts w:ascii="Verdana" w:hAnsi="Verdana"/>
          <w:sz w:val="24"/>
          <w:szCs w:val="24"/>
        </w:rPr>
        <w:t>N</w:t>
      </w:r>
      <w:r w:rsidR="00E21BB3" w:rsidRPr="00D669F2">
        <w:rPr>
          <w:rFonts w:ascii="Verdana" w:hAnsi="Verdana"/>
          <w:i/>
          <w:sz w:val="24"/>
          <w:szCs w:val="24"/>
          <w:vertAlign w:val="subscript"/>
        </w:rPr>
        <w:t>x</w:t>
      </w:r>
      <w:r w:rsidR="00E21BB3" w:rsidRPr="00D669F2">
        <w:rPr>
          <w:rFonts w:ascii="Verdana" w:hAnsi="Verdana"/>
          <w:sz w:val="24"/>
          <w:szCs w:val="24"/>
        </w:rPr>
        <w:t>, respectively [42])</w:t>
      </w:r>
      <w:r w:rsidR="005525C0" w:rsidRPr="00D669F2">
        <w:rPr>
          <w:rFonts w:ascii="Verdana" w:hAnsi="Verdana"/>
          <w:sz w:val="24"/>
          <w:szCs w:val="24"/>
        </w:rPr>
        <w:t xml:space="preserve">. </w:t>
      </w:r>
      <w:r w:rsidR="00F10830" w:rsidRPr="00D669F2">
        <w:rPr>
          <w:rFonts w:ascii="Verdana" w:hAnsi="Verdana"/>
          <w:sz w:val="24"/>
          <w:szCs w:val="24"/>
        </w:rPr>
        <w:t>Furthermore, the Ga interstitial defects were found in the GaAs</w:t>
      </w:r>
      <w:r w:rsidR="00F10830" w:rsidRPr="00D669F2">
        <w:rPr>
          <w:rFonts w:ascii="Verdana" w:hAnsi="Verdana"/>
          <w:sz w:val="24"/>
          <w:szCs w:val="24"/>
          <w:vertAlign w:val="subscript"/>
        </w:rPr>
        <w:t>1-</w:t>
      </w:r>
      <w:r w:rsidR="00F10830" w:rsidRPr="00D669F2">
        <w:rPr>
          <w:rFonts w:ascii="Verdana" w:hAnsi="Verdana"/>
          <w:i/>
          <w:sz w:val="24"/>
          <w:szCs w:val="24"/>
          <w:vertAlign w:val="subscript"/>
        </w:rPr>
        <w:t>x</w:t>
      </w:r>
      <w:r w:rsidR="00F10830" w:rsidRPr="00D669F2">
        <w:rPr>
          <w:rFonts w:ascii="Verdana" w:hAnsi="Verdana"/>
          <w:sz w:val="24"/>
          <w:szCs w:val="24"/>
        </w:rPr>
        <w:t>N</w:t>
      </w:r>
      <w:r w:rsidR="00F10830" w:rsidRPr="00D669F2">
        <w:rPr>
          <w:rFonts w:ascii="Verdana" w:hAnsi="Verdana"/>
          <w:i/>
          <w:sz w:val="24"/>
          <w:szCs w:val="24"/>
          <w:vertAlign w:val="subscript"/>
        </w:rPr>
        <w:t>x</w:t>
      </w:r>
      <w:r w:rsidR="00F10830" w:rsidRPr="00D669F2">
        <w:rPr>
          <w:rFonts w:ascii="Verdana" w:hAnsi="Verdana"/>
          <w:sz w:val="24"/>
          <w:szCs w:val="24"/>
        </w:rPr>
        <w:t xml:space="preserve"> alloys [43,44]. However, the proposed formation mechanism for the Ga interstitial defects in the GaAs</w:t>
      </w:r>
      <w:r w:rsidR="00F10830" w:rsidRPr="00D669F2">
        <w:rPr>
          <w:rFonts w:ascii="Verdana" w:hAnsi="Verdana"/>
          <w:sz w:val="24"/>
          <w:szCs w:val="24"/>
          <w:vertAlign w:val="subscript"/>
        </w:rPr>
        <w:t>1-</w:t>
      </w:r>
      <w:r w:rsidR="00F10830" w:rsidRPr="00D669F2">
        <w:rPr>
          <w:rFonts w:ascii="Verdana" w:hAnsi="Verdana"/>
          <w:i/>
          <w:sz w:val="24"/>
          <w:szCs w:val="24"/>
          <w:vertAlign w:val="subscript"/>
        </w:rPr>
        <w:t>x</w:t>
      </w:r>
      <w:r w:rsidR="00F10830" w:rsidRPr="00D669F2">
        <w:rPr>
          <w:rFonts w:ascii="Verdana" w:hAnsi="Verdana"/>
          <w:sz w:val="24"/>
          <w:szCs w:val="24"/>
        </w:rPr>
        <w:t>N</w:t>
      </w:r>
      <w:r w:rsidR="00F10830" w:rsidRPr="00D669F2">
        <w:rPr>
          <w:rFonts w:ascii="Verdana" w:hAnsi="Verdana"/>
          <w:i/>
          <w:sz w:val="24"/>
          <w:szCs w:val="24"/>
          <w:vertAlign w:val="subscript"/>
        </w:rPr>
        <w:t>x</w:t>
      </w:r>
      <w:r w:rsidR="00F10830" w:rsidRPr="00D669F2">
        <w:rPr>
          <w:rFonts w:ascii="Verdana" w:hAnsi="Verdana"/>
          <w:sz w:val="24"/>
          <w:szCs w:val="24"/>
        </w:rPr>
        <w:t xml:space="preserve"> alloys </w:t>
      </w:r>
      <w:r w:rsidR="0005294D" w:rsidRPr="00D669F2">
        <w:rPr>
          <w:rFonts w:ascii="Verdana" w:hAnsi="Verdana"/>
          <w:sz w:val="24"/>
          <w:szCs w:val="24"/>
        </w:rPr>
        <w:t>does not function in the GaAs</w:t>
      </w:r>
      <w:r w:rsidR="0005294D" w:rsidRPr="00D669F2">
        <w:rPr>
          <w:rFonts w:ascii="Verdana" w:hAnsi="Verdana"/>
          <w:sz w:val="24"/>
          <w:szCs w:val="24"/>
          <w:vertAlign w:val="subscript"/>
        </w:rPr>
        <w:t>1-</w:t>
      </w:r>
      <w:r w:rsidR="0005294D" w:rsidRPr="00D669F2">
        <w:rPr>
          <w:rFonts w:ascii="Verdana" w:hAnsi="Verdana"/>
          <w:i/>
          <w:sz w:val="24"/>
          <w:szCs w:val="24"/>
          <w:vertAlign w:val="subscript"/>
        </w:rPr>
        <w:t>x</w:t>
      </w:r>
      <w:r w:rsidR="0005294D" w:rsidRPr="00D669F2">
        <w:rPr>
          <w:rFonts w:ascii="Verdana" w:hAnsi="Verdana"/>
          <w:sz w:val="24"/>
          <w:szCs w:val="24"/>
        </w:rPr>
        <w:t>Bi</w:t>
      </w:r>
      <w:r w:rsidR="0005294D" w:rsidRPr="00D669F2">
        <w:rPr>
          <w:rFonts w:ascii="Verdana" w:hAnsi="Verdana"/>
          <w:i/>
          <w:sz w:val="24"/>
          <w:szCs w:val="24"/>
          <w:vertAlign w:val="subscript"/>
        </w:rPr>
        <w:t>x</w:t>
      </w:r>
      <w:r w:rsidR="005525C0" w:rsidRPr="00D669F2">
        <w:rPr>
          <w:rFonts w:ascii="Verdana" w:hAnsi="Verdana"/>
          <w:sz w:val="24"/>
          <w:szCs w:val="24"/>
        </w:rPr>
        <w:t xml:space="preserve"> alloys [45].</w:t>
      </w:r>
    </w:p>
    <w:p w:rsidR="000D453A" w:rsidRDefault="004A1E5D" w:rsidP="00C75634">
      <w:pPr>
        <w:spacing w:line="360" w:lineRule="auto"/>
        <w:jc w:val="both"/>
        <w:rPr>
          <w:rFonts w:ascii="Verdana" w:hAnsi="Verdana"/>
          <w:sz w:val="24"/>
          <w:szCs w:val="24"/>
        </w:rPr>
      </w:pPr>
      <w:r>
        <w:rPr>
          <w:rFonts w:ascii="Verdana" w:hAnsi="Verdana"/>
          <w:sz w:val="24"/>
          <w:szCs w:val="24"/>
        </w:rPr>
        <w:t xml:space="preserve">Ciatto </w:t>
      </w:r>
      <w:r>
        <w:rPr>
          <w:rFonts w:ascii="Verdana" w:hAnsi="Verdana"/>
          <w:i/>
          <w:sz w:val="24"/>
          <w:szCs w:val="24"/>
        </w:rPr>
        <w:t>et al.</w:t>
      </w:r>
      <w:r>
        <w:rPr>
          <w:rFonts w:ascii="Verdana" w:hAnsi="Verdana"/>
          <w:sz w:val="24"/>
          <w:szCs w:val="24"/>
        </w:rPr>
        <w:t xml:space="preserve"> reported the formation of</w:t>
      </w:r>
      <w:r w:rsidR="00A30E34">
        <w:rPr>
          <w:rFonts w:ascii="Verdana" w:hAnsi="Verdana"/>
          <w:sz w:val="24"/>
          <w:szCs w:val="24"/>
        </w:rPr>
        <w:t xml:space="preserve"> Bi pairs</w:t>
      </w:r>
      <w:r w:rsidR="00E035C5">
        <w:rPr>
          <w:rFonts w:ascii="Verdana" w:hAnsi="Verdana"/>
          <w:sz w:val="24"/>
          <w:szCs w:val="24"/>
        </w:rPr>
        <w:t xml:space="preserve"> </w:t>
      </w:r>
      <w:r w:rsidR="00A30E34">
        <w:rPr>
          <w:rFonts w:ascii="Verdana" w:hAnsi="Verdana"/>
          <w:sz w:val="24"/>
          <w:szCs w:val="24"/>
        </w:rPr>
        <w:t xml:space="preserve">and Bi tetramers </w:t>
      </w:r>
      <w:r w:rsidR="00445A59">
        <w:rPr>
          <w:rFonts w:ascii="Verdana" w:hAnsi="Verdana"/>
          <w:sz w:val="24"/>
          <w:szCs w:val="24"/>
        </w:rPr>
        <w:t>on</w:t>
      </w:r>
      <w:r w:rsidR="00A30E34">
        <w:rPr>
          <w:rFonts w:ascii="Verdana" w:hAnsi="Verdana"/>
          <w:sz w:val="24"/>
          <w:szCs w:val="24"/>
        </w:rPr>
        <w:t xml:space="preserve"> substitutional sites at </w:t>
      </w:r>
      <w:r w:rsidR="00305397">
        <w:rPr>
          <w:rFonts w:ascii="Verdana" w:hAnsi="Verdana"/>
          <w:sz w:val="24"/>
          <w:szCs w:val="24"/>
        </w:rPr>
        <w:t xml:space="preserve">around </w:t>
      </w:r>
      <w:r w:rsidR="00305397">
        <w:rPr>
          <w:rFonts w:ascii="Verdana" w:hAnsi="Verdana"/>
          <w:i/>
          <w:sz w:val="24"/>
          <w:szCs w:val="24"/>
        </w:rPr>
        <w:t>x</w:t>
      </w:r>
      <w:r w:rsidR="00305397">
        <w:rPr>
          <w:rFonts w:ascii="Verdana" w:hAnsi="Verdana"/>
          <w:sz w:val="24"/>
          <w:szCs w:val="24"/>
        </w:rPr>
        <w:t xml:space="preserve"> = 0.02</w:t>
      </w:r>
      <w:r w:rsidR="00A524E6">
        <w:rPr>
          <w:rFonts w:ascii="Verdana" w:hAnsi="Verdana"/>
          <w:sz w:val="24"/>
          <w:szCs w:val="24"/>
        </w:rPr>
        <w:t xml:space="preserve"> by fitting the experimental EXAFS spectra </w:t>
      </w:r>
      <w:r w:rsidR="002D39B1">
        <w:rPr>
          <w:rFonts w:ascii="Verdana" w:hAnsi="Verdana"/>
          <w:sz w:val="24"/>
          <w:szCs w:val="24"/>
        </w:rPr>
        <w:t>using</w:t>
      </w:r>
      <w:r w:rsidR="00A524E6">
        <w:rPr>
          <w:rFonts w:ascii="Verdana" w:hAnsi="Verdana"/>
          <w:sz w:val="24"/>
          <w:szCs w:val="24"/>
        </w:rPr>
        <w:t xml:space="preserve"> </w:t>
      </w:r>
      <w:r w:rsidR="001573CF">
        <w:rPr>
          <w:rFonts w:ascii="Verdana" w:hAnsi="Verdana"/>
          <w:sz w:val="24"/>
          <w:szCs w:val="24"/>
        </w:rPr>
        <w:t xml:space="preserve">the </w:t>
      </w:r>
      <w:r w:rsidR="00A524E6">
        <w:rPr>
          <w:rFonts w:ascii="Verdana" w:hAnsi="Verdana"/>
          <w:sz w:val="24"/>
          <w:szCs w:val="24"/>
        </w:rPr>
        <w:t>theoretical EXAFS spectra</w:t>
      </w:r>
      <w:r w:rsidR="00AC50E2">
        <w:rPr>
          <w:rFonts w:ascii="Verdana" w:hAnsi="Verdana"/>
          <w:sz w:val="24"/>
          <w:szCs w:val="24"/>
        </w:rPr>
        <w:t>,</w:t>
      </w:r>
      <w:r w:rsidR="00A524E6">
        <w:rPr>
          <w:rFonts w:ascii="Verdana" w:hAnsi="Verdana"/>
          <w:sz w:val="24"/>
          <w:szCs w:val="24"/>
        </w:rPr>
        <w:t xml:space="preserve"> calculated </w:t>
      </w:r>
      <w:r w:rsidR="002D39B1">
        <w:rPr>
          <w:rFonts w:ascii="Verdana" w:hAnsi="Verdana"/>
          <w:sz w:val="24"/>
          <w:szCs w:val="24"/>
        </w:rPr>
        <w:t>using</w:t>
      </w:r>
      <w:r w:rsidR="00A524E6">
        <w:rPr>
          <w:rFonts w:ascii="Verdana" w:hAnsi="Verdana"/>
          <w:sz w:val="24"/>
          <w:szCs w:val="24"/>
        </w:rPr>
        <w:t xml:space="preserve"> model structures including </w:t>
      </w:r>
      <w:r w:rsidR="002D39B1">
        <w:rPr>
          <w:rFonts w:ascii="Verdana" w:hAnsi="Verdana"/>
          <w:sz w:val="24"/>
          <w:szCs w:val="24"/>
        </w:rPr>
        <w:t xml:space="preserve">a </w:t>
      </w:r>
      <w:r w:rsidR="00A524E6">
        <w:rPr>
          <w:rFonts w:ascii="Verdana" w:hAnsi="Verdana"/>
          <w:sz w:val="24"/>
          <w:szCs w:val="24"/>
        </w:rPr>
        <w:t>Bi pair or</w:t>
      </w:r>
      <w:r w:rsidR="002D39B1">
        <w:rPr>
          <w:rFonts w:ascii="Verdana" w:hAnsi="Verdana"/>
          <w:sz w:val="24"/>
          <w:szCs w:val="24"/>
        </w:rPr>
        <w:t xml:space="preserve"> a</w:t>
      </w:r>
      <w:r w:rsidR="00A524E6">
        <w:rPr>
          <w:rFonts w:ascii="Verdana" w:hAnsi="Verdana"/>
          <w:sz w:val="24"/>
          <w:szCs w:val="24"/>
        </w:rPr>
        <w:t xml:space="preserve"> Bi tetramer</w:t>
      </w:r>
      <w:r w:rsidR="00B3191F">
        <w:rPr>
          <w:rFonts w:ascii="Verdana" w:hAnsi="Verdana"/>
          <w:sz w:val="24"/>
          <w:szCs w:val="24"/>
        </w:rPr>
        <w:t xml:space="preserve"> [11]</w:t>
      </w:r>
      <w:r w:rsidR="00A30E34">
        <w:rPr>
          <w:rFonts w:ascii="Verdana" w:hAnsi="Verdana"/>
          <w:sz w:val="24"/>
          <w:szCs w:val="24"/>
        </w:rPr>
        <w:t>.</w:t>
      </w:r>
      <w:r w:rsidR="0088072F">
        <w:rPr>
          <w:rFonts w:ascii="Verdana" w:hAnsi="Verdana"/>
          <w:sz w:val="24"/>
          <w:szCs w:val="24"/>
        </w:rPr>
        <w:t xml:space="preserve"> </w:t>
      </w:r>
      <w:r w:rsidR="009339D2">
        <w:rPr>
          <w:rFonts w:ascii="Verdana" w:hAnsi="Verdana"/>
          <w:sz w:val="24"/>
          <w:szCs w:val="24"/>
        </w:rPr>
        <w:t xml:space="preserve">First, </w:t>
      </w:r>
      <w:r w:rsidR="001B64EC">
        <w:rPr>
          <w:rFonts w:ascii="Verdana" w:hAnsi="Verdana"/>
          <w:sz w:val="24"/>
          <w:szCs w:val="24"/>
        </w:rPr>
        <w:t xml:space="preserve">the </w:t>
      </w:r>
      <w:r w:rsidR="008A3D45">
        <w:rPr>
          <w:rFonts w:ascii="Verdana" w:hAnsi="Verdana"/>
          <w:sz w:val="24"/>
          <w:szCs w:val="24"/>
        </w:rPr>
        <w:t xml:space="preserve">thermodynamics of small </w:t>
      </w:r>
      <w:r w:rsidR="00A524E6">
        <w:rPr>
          <w:rFonts w:ascii="Verdana" w:hAnsi="Verdana"/>
          <w:sz w:val="24"/>
          <w:szCs w:val="24"/>
        </w:rPr>
        <w:t>Bi</w:t>
      </w:r>
      <w:r w:rsidR="001B64EC">
        <w:rPr>
          <w:rFonts w:ascii="Verdana" w:hAnsi="Verdana"/>
          <w:sz w:val="24"/>
          <w:szCs w:val="24"/>
        </w:rPr>
        <w:t xml:space="preserve"> clusters</w:t>
      </w:r>
      <w:r w:rsidR="009339D2">
        <w:rPr>
          <w:rFonts w:ascii="Verdana" w:hAnsi="Verdana"/>
          <w:sz w:val="24"/>
          <w:szCs w:val="24"/>
        </w:rPr>
        <w:t xml:space="preserve"> in bulk,</w:t>
      </w:r>
      <w:r w:rsidR="001B64EC">
        <w:rPr>
          <w:rFonts w:ascii="Verdana" w:hAnsi="Verdana"/>
          <w:sz w:val="24"/>
          <w:szCs w:val="24"/>
        </w:rPr>
        <w:t xml:space="preserve"> formed</w:t>
      </w:r>
      <w:r w:rsidR="00891420">
        <w:rPr>
          <w:rFonts w:ascii="Verdana" w:hAnsi="Verdana"/>
          <w:sz w:val="24"/>
          <w:szCs w:val="24"/>
        </w:rPr>
        <w:t xml:space="preserve"> by Bi atoms on</w:t>
      </w:r>
      <w:r w:rsidR="001B64EC">
        <w:rPr>
          <w:rFonts w:ascii="Verdana" w:hAnsi="Verdana"/>
          <w:sz w:val="24"/>
          <w:szCs w:val="24"/>
        </w:rPr>
        <w:t xml:space="preserve"> As substitutional sites</w:t>
      </w:r>
      <w:r w:rsidR="009339D2">
        <w:rPr>
          <w:rFonts w:ascii="Verdana" w:hAnsi="Verdana"/>
          <w:sz w:val="24"/>
          <w:szCs w:val="24"/>
        </w:rPr>
        <w:t>,</w:t>
      </w:r>
      <w:r w:rsidR="001B64EC">
        <w:rPr>
          <w:rFonts w:ascii="Verdana" w:hAnsi="Verdana"/>
          <w:sz w:val="24"/>
          <w:szCs w:val="24"/>
        </w:rPr>
        <w:t xml:space="preserve"> (</w:t>
      </w:r>
      <w:r w:rsidR="001B64EC">
        <w:rPr>
          <w:rFonts w:ascii="Verdana" w:hAnsi="Verdana"/>
          <w:i/>
          <w:sz w:val="24"/>
          <w:szCs w:val="24"/>
        </w:rPr>
        <w:t>i.e.</w:t>
      </w:r>
      <w:r w:rsidR="001B64EC">
        <w:rPr>
          <w:rFonts w:ascii="Verdana" w:hAnsi="Verdana"/>
          <w:sz w:val="24"/>
          <w:szCs w:val="24"/>
        </w:rPr>
        <w:t>, Bi pairs and Bi tetramers)</w:t>
      </w:r>
      <w:r w:rsidR="009339D2">
        <w:rPr>
          <w:rFonts w:ascii="Verdana" w:hAnsi="Verdana"/>
          <w:sz w:val="24"/>
          <w:szCs w:val="24"/>
        </w:rPr>
        <w:t xml:space="preserve"> is considered</w:t>
      </w:r>
      <w:r w:rsidR="001B64EC">
        <w:rPr>
          <w:rFonts w:ascii="Verdana" w:hAnsi="Verdana"/>
          <w:sz w:val="24"/>
          <w:szCs w:val="24"/>
        </w:rPr>
        <w:t>.</w:t>
      </w:r>
      <w:r w:rsidR="00E035C5">
        <w:rPr>
          <w:rFonts w:ascii="Verdana" w:hAnsi="Verdana"/>
          <w:sz w:val="24"/>
          <w:szCs w:val="24"/>
        </w:rPr>
        <w:t xml:space="preserve"> </w:t>
      </w:r>
    </w:p>
    <w:p w:rsidR="00621231" w:rsidRPr="00DF697F" w:rsidRDefault="008C3699" w:rsidP="00637A6D">
      <w:pPr>
        <w:spacing w:line="360" w:lineRule="auto"/>
        <w:jc w:val="both"/>
        <w:rPr>
          <w:rFonts w:ascii="Verdana" w:hAnsi="Verdana"/>
          <w:sz w:val="24"/>
          <w:szCs w:val="24"/>
          <w:highlight w:val="yellow"/>
        </w:rPr>
      </w:pPr>
      <w:r w:rsidRPr="008C3699">
        <w:rPr>
          <w:rFonts w:ascii="Verdana" w:hAnsi="Verdana"/>
          <w:sz w:val="24"/>
          <w:szCs w:val="24"/>
        </w:rPr>
        <w:t>Clustering energies are shown in Table I.</w:t>
      </w:r>
      <w:r w:rsidR="00EF60E8">
        <w:rPr>
          <w:rFonts w:ascii="Verdana" w:hAnsi="Verdana"/>
          <w:sz w:val="24"/>
          <w:szCs w:val="24"/>
        </w:rPr>
        <w:t xml:space="preserve"> </w:t>
      </w:r>
      <w:r w:rsidR="005B2575" w:rsidRPr="00D669F2">
        <w:rPr>
          <w:rFonts w:ascii="Verdana" w:hAnsi="Verdana"/>
          <w:sz w:val="24"/>
          <w:szCs w:val="24"/>
        </w:rPr>
        <w:t xml:space="preserve">These </w:t>
      </w:r>
      <w:r w:rsidR="002112B6" w:rsidRPr="00D669F2">
        <w:rPr>
          <w:rFonts w:ascii="Verdana" w:hAnsi="Verdana"/>
          <w:sz w:val="24"/>
          <w:szCs w:val="24"/>
        </w:rPr>
        <w:t xml:space="preserve">values </w:t>
      </w:r>
      <w:r w:rsidR="005B2575" w:rsidRPr="00D669F2">
        <w:rPr>
          <w:rFonts w:ascii="Verdana" w:hAnsi="Verdana"/>
          <w:sz w:val="24"/>
          <w:szCs w:val="24"/>
        </w:rPr>
        <w:t>are very insignificant</w:t>
      </w:r>
      <w:r w:rsidR="00DF697F" w:rsidRPr="00D669F2">
        <w:rPr>
          <w:rFonts w:ascii="Verdana" w:hAnsi="Verdana"/>
          <w:sz w:val="24"/>
          <w:szCs w:val="24"/>
        </w:rPr>
        <w:t xml:space="preserve"> </w:t>
      </w:r>
      <w:r w:rsidR="00CF59D8" w:rsidRPr="00D669F2">
        <w:rPr>
          <w:rFonts w:ascii="Verdana" w:hAnsi="Verdana"/>
          <w:sz w:val="24"/>
          <w:szCs w:val="24"/>
        </w:rPr>
        <w:t>compared, e.g., to the formation energy of the GaAs</w:t>
      </w:r>
      <w:r w:rsidR="00CF59D8" w:rsidRPr="00D669F2">
        <w:rPr>
          <w:rFonts w:ascii="Verdana" w:hAnsi="Verdana"/>
          <w:sz w:val="24"/>
          <w:szCs w:val="24"/>
          <w:vertAlign w:val="subscript"/>
        </w:rPr>
        <w:t>1-</w:t>
      </w:r>
      <w:r w:rsidR="00CF59D8" w:rsidRPr="00D669F2">
        <w:rPr>
          <w:rFonts w:ascii="Verdana" w:hAnsi="Verdana"/>
          <w:i/>
          <w:sz w:val="24"/>
          <w:szCs w:val="24"/>
          <w:vertAlign w:val="subscript"/>
        </w:rPr>
        <w:t>x</w:t>
      </w:r>
      <w:r w:rsidR="00CF59D8" w:rsidRPr="00D669F2">
        <w:rPr>
          <w:rFonts w:ascii="Verdana" w:hAnsi="Verdana"/>
          <w:sz w:val="24"/>
          <w:szCs w:val="24"/>
        </w:rPr>
        <w:t>Bi</w:t>
      </w:r>
      <w:r w:rsidR="00CF59D8" w:rsidRPr="00D669F2">
        <w:rPr>
          <w:rFonts w:ascii="Verdana" w:hAnsi="Verdana"/>
          <w:i/>
          <w:sz w:val="24"/>
          <w:szCs w:val="24"/>
          <w:vertAlign w:val="subscript"/>
        </w:rPr>
        <w:t>x</w:t>
      </w:r>
      <w:r w:rsidR="00DF697F" w:rsidRPr="00D669F2">
        <w:rPr>
          <w:rFonts w:ascii="Verdana" w:hAnsi="Verdana"/>
          <w:sz w:val="24"/>
          <w:szCs w:val="24"/>
        </w:rPr>
        <w:t xml:space="preserve">. Even thermal energy </w:t>
      </w:r>
      <w:r w:rsidR="00DF697F" w:rsidRPr="00D669F2">
        <w:rPr>
          <w:rFonts w:ascii="Verdana" w:hAnsi="Verdana"/>
          <w:i/>
          <w:sz w:val="24"/>
          <w:szCs w:val="24"/>
        </w:rPr>
        <w:t>k</w:t>
      </w:r>
      <w:r w:rsidR="00DF697F" w:rsidRPr="00D669F2">
        <w:rPr>
          <w:rFonts w:ascii="Verdana" w:hAnsi="Verdana"/>
          <w:i/>
          <w:sz w:val="24"/>
          <w:szCs w:val="24"/>
          <w:vertAlign w:val="subscript"/>
        </w:rPr>
        <w:t>B</w:t>
      </w:r>
      <w:r w:rsidR="00DF697F" w:rsidRPr="00D669F2">
        <w:rPr>
          <w:rFonts w:ascii="Verdana" w:hAnsi="Verdana"/>
          <w:i/>
          <w:sz w:val="24"/>
          <w:szCs w:val="24"/>
        </w:rPr>
        <w:t xml:space="preserve">T </w:t>
      </w:r>
      <w:r w:rsidR="00DF697F" w:rsidRPr="00D669F2">
        <w:rPr>
          <w:rFonts w:ascii="Verdana" w:hAnsi="Verdana"/>
          <w:sz w:val="24"/>
          <w:szCs w:val="24"/>
        </w:rPr>
        <w:t>is larger than the clustering energies (except one value which is not negative) at GaAs</w:t>
      </w:r>
      <w:r w:rsidR="00DF697F" w:rsidRPr="00D669F2">
        <w:rPr>
          <w:rFonts w:ascii="Verdana" w:hAnsi="Verdana"/>
          <w:sz w:val="24"/>
          <w:szCs w:val="24"/>
          <w:vertAlign w:val="subscript"/>
        </w:rPr>
        <w:t>1-</w:t>
      </w:r>
      <w:r w:rsidR="00DF697F" w:rsidRPr="00D669F2">
        <w:rPr>
          <w:rFonts w:ascii="Verdana" w:hAnsi="Verdana"/>
          <w:i/>
          <w:sz w:val="24"/>
          <w:szCs w:val="24"/>
          <w:vertAlign w:val="subscript"/>
        </w:rPr>
        <w:t>x</w:t>
      </w:r>
      <w:r w:rsidR="00DF697F" w:rsidRPr="00D669F2">
        <w:rPr>
          <w:rFonts w:ascii="Verdana" w:hAnsi="Verdana"/>
          <w:sz w:val="24"/>
          <w:szCs w:val="24"/>
        </w:rPr>
        <w:t>Bi</w:t>
      </w:r>
      <w:r w:rsidR="00DF697F" w:rsidRPr="00D669F2">
        <w:rPr>
          <w:rFonts w:ascii="Verdana" w:hAnsi="Verdana"/>
          <w:i/>
          <w:sz w:val="24"/>
          <w:szCs w:val="24"/>
          <w:vertAlign w:val="subscript"/>
        </w:rPr>
        <w:t>x</w:t>
      </w:r>
      <w:r w:rsidR="00DF697F" w:rsidRPr="00D669F2">
        <w:rPr>
          <w:rFonts w:ascii="Verdana" w:hAnsi="Verdana"/>
          <w:sz w:val="24"/>
          <w:szCs w:val="24"/>
        </w:rPr>
        <w:t xml:space="preserve"> growth temperatures. Furthermore, entropy favors random alloys. T</w:t>
      </w:r>
      <w:r w:rsidR="002112B6" w:rsidRPr="00D669F2">
        <w:rPr>
          <w:rFonts w:ascii="Verdana" w:hAnsi="Verdana"/>
          <w:sz w:val="24"/>
          <w:szCs w:val="24"/>
        </w:rPr>
        <w:t>herefore,</w:t>
      </w:r>
      <w:r w:rsidR="002112B6" w:rsidRPr="002112B6">
        <w:rPr>
          <w:rFonts w:ascii="Verdana" w:hAnsi="Verdana"/>
          <w:sz w:val="24"/>
          <w:szCs w:val="24"/>
        </w:rPr>
        <w:t xml:space="preserve"> </w:t>
      </w:r>
      <w:r w:rsidR="00E70E16">
        <w:rPr>
          <w:rFonts w:ascii="Verdana" w:hAnsi="Verdana"/>
          <w:sz w:val="24"/>
          <w:szCs w:val="24"/>
        </w:rPr>
        <w:t>we conclude that there is no</w:t>
      </w:r>
      <w:r w:rsidR="003B43B3">
        <w:rPr>
          <w:rFonts w:ascii="Verdana" w:hAnsi="Verdana"/>
          <w:sz w:val="24"/>
          <w:szCs w:val="24"/>
        </w:rPr>
        <w:t xml:space="preserve"> thermodynamic driving force for</w:t>
      </w:r>
      <w:r w:rsidR="008A3D45">
        <w:rPr>
          <w:rFonts w:ascii="Verdana" w:hAnsi="Verdana"/>
          <w:sz w:val="24"/>
          <w:szCs w:val="24"/>
        </w:rPr>
        <w:t xml:space="preserve"> </w:t>
      </w:r>
      <w:r w:rsidR="003B43B3">
        <w:rPr>
          <w:rFonts w:ascii="Verdana" w:hAnsi="Verdana"/>
          <w:sz w:val="24"/>
          <w:szCs w:val="24"/>
        </w:rPr>
        <w:t>Bi clustering</w:t>
      </w:r>
      <w:r w:rsidR="00F836F8">
        <w:rPr>
          <w:rFonts w:ascii="Verdana" w:hAnsi="Verdana"/>
          <w:sz w:val="24"/>
          <w:szCs w:val="24"/>
        </w:rPr>
        <w:t xml:space="preserve"> on</w:t>
      </w:r>
      <w:r w:rsidR="00E70E16">
        <w:rPr>
          <w:rFonts w:ascii="Verdana" w:hAnsi="Verdana"/>
          <w:sz w:val="24"/>
          <w:szCs w:val="24"/>
        </w:rPr>
        <w:t xml:space="preserve"> substitutional sites</w:t>
      </w:r>
      <w:r w:rsidR="00D1278D">
        <w:rPr>
          <w:rFonts w:ascii="Verdana" w:hAnsi="Verdana"/>
          <w:sz w:val="24"/>
          <w:szCs w:val="24"/>
        </w:rPr>
        <w:t xml:space="preserve"> in</w:t>
      </w:r>
      <w:r w:rsidR="00E45E82">
        <w:rPr>
          <w:rFonts w:ascii="Verdana" w:hAnsi="Verdana"/>
          <w:sz w:val="24"/>
          <w:szCs w:val="24"/>
        </w:rPr>
        <w:t xml:space="preserve"> </w:t>
      </w:r>
      <w:r w:rsidR="00E45E82" w:rsidRPr="00D669F2">
        <w:rPr>
          <w:rFonts w:ascii="Verdana" w:hAnsi="Verdana"/>
          <w:sz w:val="24"/>
          <w:szCs w:val="24"/>
        </w:rPr>
        <w:t>ideal</w:t>
      </w:r>
      <w:r w:rsidR="00D1278D">
        <w:rPr>
          <w:rFonts w:ascii="Verdana" w:hAnsi="Verdana"/>
          <w:sz w:val="24"/>
          <w:szCs w:val="24"/>
        </w:rPr>
        <w:t xml:space="preserve"> </w:t>
      </w:r>
      <w:r w:rsidR="00D1278D">
        <w:rPr>
          <w:rFonts w:ascii="Verdana" w:hAnsi="Verdana"/>
          <w:sz w:val="24"/>
          <w:szCs w:val="24"/>
        </w:rPr>
        <w:lastRenderedPageBreak/>
        <w:t>bulk</w:t>
      </w:r>
      <w:r w:rsidR="00E70E16">
        <w:rPr>
          <w:rFonts w:ascii="Verdana" w:hAnsi="Verdana"/>
          <w:sz w:val="24"/>
          <w:szCs w:val="24"/>
        </w:rPr>
        <w:t>.</w:t>
      </w:r>
      <w:r w:rsidR="00B10A78">
        <w:rPr>
          <w:rFonts w:ascii="Verdana" w:hAnsi="Verdana"/>
          <w:sz w:val="24"/>
          <w:szCs w:val="24"/>
        </w:rPr>
        <w:t xml:space="preserve"> </w:t>
      </w:r>
      <w:r w:rsidR="00B10A78" w:rsidRPr="00D669F2">
        <w:rPr>
          <w:rFonts w:ascii="Verdana" w:hAnsi="Verdana"/>
          <w:sz w:val="24"/>
          <w:szCs w:val="24"/>
        </w:rPr>
        <w:t>Thi</w:t>
      </w:r>
      <w:r w:rsidR="00194F75" w:rsidRPr="00D669F2">
        <w:rPr>
          <w:rFonts w:ascii="Verdana" w:hAnsi="Verdana"/>
          <w:sz w:val="24"/>
          <w:szCs w:val="24"/>
        </w:rPr>
        <w:t xml:space="preserve">s conclusion is enforced by </w:t>
      </w:r>
      <w:r w:rsidR="00B10A78" w:rsidRPr="00D669F2">
        <w:rPr>
          <w:rFonts w:ascii="Verdana" w:hAnsi="Verdana"/>
          <w:sz w:val="24"/>
          <w:szCs w:val="24"/>
        </w:rPr>
        <w:t>very similar total energies obtained from the lone-Bi and SQS calculations within the considered Bi concentration range.</w:t>
      </w:r>
      <w:r w:rsidR="00621231" w:rsidRPr="00D669F2">
        <w:rPr>
          <w:rFonts w:ascii="Verdana" w:hAnsi="Verdana"/>
          <w:sz w:val="24"/>
          <w:szCs w:val="24"/>
        </w:rPr>
        <w:t xml:space="preserve"> We note that</w:t>
      </w:r>
      <w:r w:rsidR="00621231">
        <w:rPr>
          <w:rFonts w:ascii="Verdana" w:hAnsi="Verdana"/>
          <w:sz w:val="24"/>
          <w:szCs w:val="24"/>
        </w:rPr>
        <w:t xml:space="preserve"> </w:t>
      </w:r>
      <w:r w:rsidR="00C8784C">
        <w:rPr>
          <w:rFonts w:ascii="Verdana" w:hAnsi="Verdana"/>
          <w:sz w:val="24"/>
          <w:szCs w:val="24"/>
        </w:rPr>
        <w:t>the N atoms avoid nearest neighboring substitutional sites</w:t>
      </w:r>
      <w:r w:rsidR="00621231">
        <w:rPr>
          <w:rFonts w:ascii="Verdana" w:hAnsi="Verdana"/>
          <w:sz w:val="24"/>
          <w:szCs w:val="24"/>
        </w:rPr>
        <w:t xml:space="preserve"> in the GaAs</w:t>
      </w:r>
      <w:r w:rsidR="00621231">
        <w:rPr>
          <w:rFonts w:ascii="Verdana" w:hAnsi="Verdana"/>
          <w:sz w:val="24"/>
          <w:szCs w:val="24"/>
          <w:vertAlign w:val="subscript"/>
        </w:rPr>
        <w:t>1-</w:t>
      </w:r>
      <w:r w:rsidR="00621231">
        <w:rPr>
          <w:rFonts w:ascii="Verdana" w:hAnsi="Verdana"/>
          <w:i/>
          <w:sz w:val="24"/>
          <w:szCs w:val="24"/>
          <w:vertAlign w:val="subscript"/>
        </w:rPr>
        <w:t>x</w:t>
      </w:r>
      <w:r w:rsidR="00621231">
        <w:rPr>
          <w:rFonts w:ascii="Verdana" w:hAnsi="Verdana"/>
          <w:sz w:val="24"/>
          <w:szCs w:val="24"/>
        </w:rPr>
        <w:t>N</w:t>
      </w:r>
      <w:r w:rsidR="00621231">
        <w:rPr>
          <w:rFonts w:ascii="Verdana" w:hAnsi="Verdana"/>
          <w:i/>
          <w:sz w:val="24"/>
          <w:szCs w:val="24"/>
          <w:vertAlign w:val="subscript"/>
        </w:rPr>
        <w:t>x</w:t>
      </w:r>
      <w:r w:rsidR="00621231">
        <w:rPr>
          <w:rFonts w:ascii="Verdana" w:hAnsi="Verdana"/>
          <w:sz w:val="24"/>
          <w:szCs w:val="24"/>
        </w:rPr>
        <w:t xml:space="preserve"> alloys</w:t>
      </w:r>
      <w:r w:rsidR="005B2575">
        <w:rPr>
          <w:rFonts w:ascii="Verdana" w:hAnsi="Verdana"/>
          <w:sz w:val="24"/>
          <w:szCs w:val="24"/>
        </w:rPr>
        <w:t xml:space="preserve"> [45</w:t>
      </w:r>
      <w:r w:rsidR="000C1719">
        <w:rPr>
          <w:rFonts w:ascii="Verdana" w:hAnsi="Verdana"/>
          <w:sz w:val="24"/>
          <w:szCs w:val="24"/>
        </w:rPr>
        <w:t>]</w:t>
      </w:r>
      <w:r w:rsidR="00C8784C">
        <w:rPr>
          <w:rFonts w:ascii="Verdana" w:hAnsi="Verdana"/>
          <w:sz w:val="24"/>
          <w:szCs w:val="24"/>
        </w:rPr>
        <w:t>.</w:t>
      </w:r>
    </w:p>
    <w:p w:rsidR="00E07F5A" w:rsidRDefault="00E07F5A" w:rsidP="00637A6D">
      <w:pPr>
        <w:spacing w:line="360" w:lineRule="auto"/>
        <w:jc w:val="both"/>
        <w:rPr>
          <w:rFonts w:ascii="Verdana" w:hAnsi="Verdana"/>
          <w:sz w:val="24"/>
          <w:szCs w:val="24"/>
        </w:rPr>
      </w:pPr>
    </w:p>
    <w:p w:rsidR="00637A6D" w:rsidRPr="00090A2A" w:rsidRDefault="00637A6D" w:rsidP="00637A6D">
      <w:pPr>
        <w:spacing w:line="360" w:lineRule="auto"/>
        <w:jc w:val="center"/>
        <w:rPr>
          <w:rFonts w:ascii="Verdana" w:hAnsi="Verdana"/>
          <w:b/>
          <w:i/>
          <w:sz w:val="24"/>
          <w:szCs w:val="24"/>
        </w:rPr>
      </w:pPr>
      <w:r w:rsidRPr="00090A2A">
        <w:rPr>
          <w:rFonts w:ascii="Verdana" w:hAnsi="Verdana"/>
          <w:b/>
          <w:i/>
          <w:sz w:val="24"/>
          <w:szCs w:val="24"/>
        </w:rPr>
        <w:t>3.2. Pure Bi clusters</w:t>
      </w:r>
    </w:p>
    <w:p w:rsidR="00090A2A" w:rsidRDefault="00776364" w:rsidP="00090A2A">
      <w:pPr>
        <w:spacing w:line="360" w:lineRule="auto"/>
        <w:jc w:val="both"/>
        <w:rPr>
          <w:rFonts w:ascii="Verdana" w:hAnsi="Verdana"/>
          <w:sz w:val="24"/>
          <w:szCs w:val="24"/>
        </w:rPr>
      </w:pPr>
      <w:r>
        <w:rPr>
          <w:rFonts w:ascii="Verdana" w:hAnsi="Verdana"/>
          <w:sz w:val="24"/>
          <w:szCs w:val="24"/>
        </w:rPr>
        <w:t>The formation</w:t>
      </w:r>
      <w:r w:rsidR="00090A2A">
        <w:rPr>
          <w:rFonts w:ascii="Verdana" w:hAnsi="Verdana"/>
          <w:sz w:val="24"/>
          <w:szCs w:val="24"/>
        </w:rPr>
        <w:t xml:space="preserve"> energy of the GaAs</w:t>
      </w:r>
      <w:r w:rsidR="00090A2A">
        <w:rPr>
          <w:rFonts w:ascii="Verdana" w:hAnsi="Verdana"/>
          <w:sz w:val="24"/>
          <w:szCs w:val="24"/>
          <w:vertAlign w:val="subscript"/>
        </w:rPr>
        <w:t>1-</w:t>
      </w:r>
      <w:r w:rsidR="00090A2A">
        <w:rPr>
          <w:rFonts w:ascii="Verdana" w:hAnsi="Verdana"/>
          <w:i/>
          <w:sz w:val="24"/>
          <w:szCs w:val="24"/>
          <w:vertAlign w:val="subscript"/>
        </w:rPr>
        <w:t>x</w:t>
      </w:r>
      <w:r w:rsidR="00090A2A">
        <w:rPr>
          <w:rFonts w:ascii="Verdana" w:hAnsi="Verdana"/>
          <w:sz w:val="24"/>
          <w:szCs w:val="24"/>
        </w:rPr>
        <w:t>Bi</w:t>
      </w:r>
      <w:r w:rsidR="00090A2A">
        <w:rPr>
          <w:rFonts w:ascii="Verdana" w:hAnsi="Verdana"/>
          <w:i/>
          <w:sz w:val="24"/>
          <w:szCs w:val="24"/>
          <w:vertAlign w:val="subscript"/>
        </w:rPr>
        <w:t>x</w:t>
      </w:r>
      <w:r w:rsidR="00090A2A">
        <w:rPr>
          <w:rFonts w:ascii="Verdana" w:hAnsi="Verdana"/>
          <w:sz w:val="24"/>
          <w:szCs w:val="24"/>
        </w:rPr>
        <w:t xml:space="preserve"> can be expressed by</w:t>
      </w:r>
    </w:p>
    <w:p w:rsidR="00090A2A" w:rsidRPr="00B372CD" w:rsidRDefault="00090A2A" w:rsidP="006F6354">
      <w:pPr>
        <w:spacing w:line="360" w:lineRule="auto"/>
        <w:jc w:val="center"/>
        <w:rPr>
          <w:rFonts w:ascii="Verdana" w:hAnsi="Verdana"/>
          <w:sz w:val="24"/>
          <w:szCs w:val="24"/>
        </w:rPr>
      </w:pPr>
      <w:r w:rsidRPr="00D3702A">
        <w:rPr>
          <w:rFonts w:ascii="Verdana" w:hAnsi="Verdana"/>
          <w:i/>
          <w:sz w:val="24"/>
          <w:szCs w:val="24"/>
        </w:rPr>
        <w:t>E</w:t>
      </w:r>
      <w:r w:rsidR="00EB47CD">
        <w:rPr>
          <w:rFonts w:ascii="Verdana" w:hAnsi="Verdana"/>
          <w:sz w:val="24"/>
          <w:szCs w:val="24"/>
          <w:vertAlign w:val="subscript"/>
        </w:rPr>
        <w:t>form</w:t>
      </w:r>
      <w:r w:rsidRPr="00D3702A">
        <w:rPr>
          <w:rFonts w:ascii="Verdana" w:hAnsi="Verdana"/>
          <w:sz w:val="24"/>
          <w:szCs w:val="24"/>
        </w:rPr>
        <w:t xml:space="preserve"> = </w:t>
      </w:r>
      <w:r w:rsidRPr="00D3702A">
        <w:rPr>
          <w:rFonts w:ascii="Verdana" w:hAnsi="Verdana"/>
          <w:i/>
          <w:sz w:val="24"/>
          <w:szCs w:val="24"/>
        </w:rPr>
        <w:t>E</w:t>
      </w:r>
      <w:r w:rsidRPr="00D3702A">
        <w:rPr>
          <w:rFonts w:ascii="Verdana" w:hAnsi="Verdana"/>
          <w:sz w:val="24"/>
          <w:szCs w:val="24"/>
        </w:rPr>
        <w:t>(GaAs</w:t>
      </w:r>
      <w:r w:rsidRPr="00D3702A">
        <w:rPr>
          <w:rFonts w:ascii="Verdana" w:hAnsi="Verdana"/>
          <w:sz w:val="24"/>
          <w:szCs w:val="24"/>
          <w:vertAlign w:val="subscript"/>
        </w:rPr>
        <w:t>1-</w:t>
      </w:r>
      <w:r w:rsidRPr="00D3702A">
        <w:rPr>
          <w:rFonts w:ascii="Verdana" w:hAnsi="Verdana"/>
          <w:i/>
          <w:sz w:val="24"/>
          <w:szCs w:val="24"/>
          <w:vertAlign w:val="subscript"/>
        </w:rPr>
        <w:t>x</w:t>
      </w:r>
      <w:r w:rsidRPr="00D3702A">
        <w:rPr>
          <w:rFonts w:ascii="Verdana" w:hAnsi="Verdana"/>
          <w:sz w:val="24"/>
          <w:szCs w:val="24"/>
        </w:rPr>
        <w:t>Bi</w:t>
      </w:r>
      <w:r w:rsidRPr="00D3702A">
        <w:rPr>
          <w:rFonts w:ascii="Verdana" w:hAnsi="Verdana"/>
          <w:i/>
          <w:sz w:val="24"/>
          <w:szCs w:val="24"/>
          <w:vertAlign w:val="subscript"/>
        </w:rPr>
        <w:t>x</w:t>
      </w:r>
      <w:r w:rsidRPr="00D3702A">
        <w:rPr>
          <w:rFonts w:ascii="Verdana" w:hAnsi="Verdana"/>
          <w:sz w:val="24"/>
          <w:szCs w:val="24"/>
        </w:rPr>
        <w:t xml:space="preserve">) – </w:t>
      </w:r>
      <w:r w:rsidRPr="00D3702A">
        <w:rPr>
          <w:rFonts w:ascii="Verdana" w:hAnsi="Verdana"/>
          <w:i/>
          <w:sz w:val="24"/>
          <w:szCs w:val="24"/>
        </w:rPr>
        <w:t>E</w:t>
      </w:r>
      <w:r w:rsidRPr="00D3702A">
        <w:rPr>
          <w:rFonts w:ascii="Verdana" w:hAnsi="Verdana"/>
          <w:sz w:val="24"/>
          <w:szCs w:val="24"/>
        </w:rPr>
        <w:t xml:space="preserve">(GaAs) – </w:t>
      </w:r>
      <w:r w:rsidRPr="00D3702A">
        <w:rPr>
          <w:rFonts w:ascii="Verdana" w:hAnsi="Verdana"/>
          <w:i/>
          <w:sz w:val="24"/>
          <w:szCs w:val="24"/>
        </w:rPr>
        <w:t>xμ</w:t>
      </w:r>
      <w:r w:rsidRPr="00D3702A">
        <w:rPr>
          <w:rFonts w:ascii="Verdana" w:hAnsi="Verdana"/>
          <w:sz w:val="24"/>
          <w:szCs w:val="24"/>
        </w:rPr>
        <w:t xml:space="preserve">(Bi) + </w:t>
      </w:r>
      <w:r w:rsidRPr="00D3702A">
        <w:rPr>
          <w:rFonts w:ascii="Verdana" w:hAnsi="Verdana"/>
          <w:i/>
          <w:sz w:val="24"/>
          <w:szCs w:val="24"/>
        </w:rPr>
        <w:t>xμ</w:t>
      </w:r>
      <w:r w:rsidRPr="00D3702A">
        <w:rPr>
          <w:rFonts w:ascii="Verdana" w:hAnsi="Verdana"/>
          <w:sz w:val="24"/>
          <w:szCs w:val="24"/>
        </w:rPr>
        <w:t>(As)</w:t>
      </w:r>
      <w:r w:rsidR="00B372CD">
        <w:rPr>
          <w:rFonts w:ascii="Verdana" w:hAnsi="Verdana"/>
          <w:sz w:val="24"/>
          <w:szCs w:val="24"/>
        </w:rPr>
        <w:t xml:space="preserve"> + </w:t>
      </w:r>
      <w:r w:rsidR="00B372CD">
        <w:rPr>
          <w:rFonts w:ascii="Verdana" w:hAnsi="Verdana"/>
          <w:i/>
          <w:sz w:val="24"/>
          <w:szCs w:val="24"/>
        </w:rPr>
        <w:t>q</w:t>
      </w:r>
      <w:r w:rsidR="00B372CD">
        <w:rPr>
          <w:rFonts w:ascii="Verdana" w:hAnsi="Verdana"/>
          <w:sz w:val="24"/>
          <w:szCs w:val="24"/>
        </w:rPr>
        <w:t>[</w:t>
      </w:r>
      <w:r w:rsidR="00B372CD">
        <w:rPr>
          <w:rFonts w:ascii="Verdana" w:hAnsi="Verdana"/>
          <w:i/>
          <w:sz w:val="24"/>
          <w:szCs w:val="24"/>
        </w:rPr>
        <w:t>E</w:t>
      </w:r>
      <w:r w:rsidR="00B372CD">
        <w:rPr>
          <w:rFonts w:ascii="Verdana" w:hAnsi="Verdana"/>
          <w:i/>
          <w:sz w:val="24"/>
          <w:szCs w:val="24"/>
          <w:vertAlign w:val="subscript"/>
        </w:rPr>
        <w:t>F</w:t>
      </w:r>
      <w:r w:rsidR="00B372CD">
        <w:rPr>
          <w:rFonts w:ascii="Verdana" w:hAnsi="Verdana"/>
          <w:sz w:val="24"/>
          <w:szCs w:val="24"/>
        </w:rPr>
        <w:t xml:space="preserve"> + </w:t>
      </w:r>
      <w:r w:rsidR="00B372CD">
        <w:rPr>
          <w:rFonts w:ascii="Verdana" w:hAnsi="Verdana"/>
          <w:i/>
          <w:sz w:val="24"/>
          <w:szCs w:val="24"/>
        </w:rPr>
        <w:t>E</w:t>
      </w:r>
      <w:r w:rsidR="00B372CD">
        <w:rPr>
          <w:rFonts w:ascii="Verdana" w:hAnsi="Verdana"/>
          <w:i/>
          <w:sz w:val="24"/>
          <w:szCs w:val="24"/>
          <w:vertAlign w:val="subscript"/>
        </w:rPr>
        <w:t>v</w:t>
      </w:r>
      <w:r w:rsidR="00B372CD">
        <w:rPr>
          <w:rFonts w:ascii="Verdana" w:hAnsi="Verdana"/>
          <w:sz w:val="24"/>
          <w:szCs w:val="24"/>
        </w:rPr>
        <w:t xml:space="preserve"> +</w:t>
      </w:r>
      <w:r w:rsidR="00B372CD">
        <w:rPr>
          <w:rFonts w:ascii="Calibri" w:hAnsi="Calibri"/>
          <w:sz w:val="24"/>
          <w:szCs w:val="24"/>
        </w:rPr>
        <w:t>∆</w:t>
      </w:r>
      <w:r w:rsidR="00B372CD">
        <w:rPr>
          <w:rFonts w:ascii="Verdana" w:hAnsi="Verdana"/>
          <w:i/>
          <w:sz w:val="24"/>
          <w:szCs w:val="24"/>
        </w:rPr>
        <w:t>V</w:t>
      </w:r>
      <w:r w:rsidR="00B372CD">
        <w:rPr>
          <w:rFonts w:ascii="Verdana" w:hAnsi="Verdana"/>
          <w:sz w:val="24"/>
          <w:szCs w:val="24"/>
        </w:rPr>
        <w:t>]</w:t>
      </w:r>
    </w:p>
    <w:p w:rsidR="00090A2A" w:rsidRPr="00616D19" w:rsidRDefault="00090A2A" w:rsidP="00090A2A">
      <w:pPr>
        <w:spacing w:line="360" w:lineRule="auto"/>
        <w:jc w:val="both"/>
        <w:rPr>
          <w:rFonts w:ascii="Verdana" w:hAnsi="Verdana"/>
          <w:sz w:val="24"/>
          <w:szCs w:val="24"/>
          <w:highlight w:val="yellow"/>
        </w:rPr>
      </w:pPr>
      <w:r>
        <w:rPr>
          <w:rFonts w:ascii="Verdana" w:hAnsi="Verdana"/>
          <w:sz w:val="24"/>
          <w:szCs w:val="24"/>
        </w:rPr>
        <w:t xml:space="preserve">where </w:t>
      </w:r>
      <w:r>
        <w:rPr>
          <w:rFonts w:ascii="Calibri" w:hAnsi="Calibri"/>
          <w:i/>
          <w:sz w:val="24"/>
          <w:szCs w:val="24"/>
        </w:rPr>
        <w:t>μ</w:t>
      </w:r>
      <w:r>
        <w:rPr>
          <w:rFonts w:ascii="Verdana" w:hAnsi="Verdana"/>
          <w:sz w:val="24"/>
          <w:szCs w:val="24"/>
        </w:rPr>
        <w:t xml:space="preserve">(Bi) and </w:t>
      </w:r>
      <w:r>
        <w:rPr>
          <w:rFonts w:ascii="Calibri" w:hAnsi="Calibri"/>
          <w:i/>
          <w:sz w:val="24"/>
          <w:szCs w:val="24"/>
        </w:rPr>
        <w:t>μ</w:t>
      </w:r>
      <w:r>
        <w:rPr>
          <w:rFonts w:ascii="Verdana" w:hAnsi="Verdana"/>
          <w:sz w:val="24"/>
          <w:szCs w:val="24"/>
        </w:rPr>
        <w:t>(As) are the chemical potentials of</w:t>
      </w:r>
      <w:r w:rsidR="006A7873">
        <w:rPr>
          <w:rFonts w:ascii="Verdana" w:hAnsi="Verdana"/>
          <w:sz w:val="24"/>
          <w:szCs w:val="24"/>
        </w:rPr>
        <w:t xml:space="preserve"> the Bi and As, correspondingly. The chemical potential of the As depends on the growth (formation) conditions</w:t>
      </w:r>
      <w:r w:rsidR="00AE2671">
        <w:rPr>
          <w:rFonts w:ascii="Verdana" w:hAnsi="Verdana"/>
          <w:sz w:val="24"/>
          <w:szCs w:val="24"/>
        </w:rPr>
        <w:t>. The lower</w:t>
      </w:r>
      <w:r w:rsidR="00C72A24">
        <w:rPr>
          <w:rFonts w:ascii="Verdana" w:hAnsi="Verdana"/>
          <w:sz w:val="24"/>
          <w:szCs w:val="24"/>
        </w:rPr>
        <w:t xml:space="preserve"> (</w:t>
      </w:r>
      <w:r w:rsidR="00222F2F" w:rsidRPr="00D669F2">
        <w:rPr>
          <w:rFonts w:ascii="Verdana" w:hAnsi="Verdana"/>
          <w:sz w:val="24"/>
          <w:szCs w:val="24"/>
        </w:rPr>
        <w:t>-6.04 eV;</w:t>
      </w:r>
      <w:r w:rsidR="00222F2F">
        <w:rPr>
          <w:rFonts w:ascii="Verdana" w:hAnsi="Verdana"/>
          <w:sz w:val="24"/>
          <w:szCs w:val="24"/>
        </w:rPr>
        <w:t xml:space="preserve"> </w:t>
      </w:r>
      <w:r w:rsidR="00C72A24">
        <w:rPr>
          <w:rFonts w:ascii="Verdana" w:hAnsi="Verdana"/>
          <w:sz w:val="24"/>
          <w:szCs w:val="24"/>
        </w:rPr>
        <w:t>Ga-rich/As-poor conditions)</w:t>
      </w:r>
      <w:r w:rsidR="00AE2671">
        <w:rPr>
          <w:rFonts w:ascii="Verdana" w:hAnsi="Verdana"/>
          <w:sz w:val="24"/>
          <w:szCs w:val="24"/>
        </w:rPr>
        <w:t xml:space="preserve"> and upper</w:t>
      </w:r>
      <w:r w:rsidR="00C72A24">
        <w:rPr>
          <w:rFonts w:ascii="Verdana" w:hAnsi="Verdana"/>
          <w:sz w:val="24"/>
          <w:szCs w:val="24"/>
        </w:rPr>
        <w:t xml:space="preserve"> (</w:t>
      </w:r>
      <w:r w:rsidR="00222F2F" w:rsidRPr="00D669F2">
        <w:rPr>
          <w:rFonts w:ascii="Verdana" w:hAnsi="Verdana"/>
          <w:sz w:val="24"/>
          <w:szCs w:val="24"/>
        </w:rPr>
        <w:t>-5.39 eV;</w:t>
      </w:r>
      <w:r w:rsidR="00222F2F">
        <w:rPr>
          <w:rFonts w:ascii="Verdana" w:hAnsi="Verdana"/>
          <w:sz w:val="24"/>
          <w:szCs w:val="24"/>
        </w:rPr>
        <w:t xml:space="preserve"> </w:t>
      </w:r>
      <w:r w:rsidR="00C72A24">
        <w:rPr>
          <w:rFonts w:ascii="Verdana" w:hAnsi="Verdana"/>
          <w:sz w:val="24"/>
          <w:szCs w:val="24"/>
        </w:rPr>
        <w:t>Ga-poor/As-rich conditions)</w:t>
      </w:r>
      <w:r w:rsidR="00AE2671">
        <w:rPr>
          <w:rFonts w:ascii="Verdana" w:hAnsi="Verdana"/>
          <w:sz w:val="24"/>
          <w:szCs w:val="24"/>
        </w:rPr>
        <w:t xml:space="preserve"> bounds of the </w:t>
      </w:r>
      <w:r w:rsidR="00AE2671">
        <w:rPr>
          <w:rFonts w:ascii="Calibri" w:hAnsi="Calibri"/>
          <w:i/>
          <w:sz w:val="24"/>
          <w:szCs w:val="24"/>
        </w:rPr>
        <w:t>μ</w:t>
      </w:r>
      <w:r w:rsidR="00AE2671">
        <w:rPr>
          <w:rFonts w:ascii="Verdana" w:hAnsi="Verdana"/>
          <w:sz w:val="24"/>
          <w:szCs w:val="24"/>
        </w:rPr>
        <w:t>(As) can be calculated by the chemical potential of the metallic bulk As and the formation energy of the bulk GaAs.</w:t>
      </w:r>
      <w:r w:rsidR="00607CCE">
        <w:rPr>
          <w:rFonts w:ascii="Verdana" w:hAnsi="Verdana"/>
          <w:sz w:val="24"/>
          <w:szCs w:val="24"/>
        </w:rPr>
        <w:t xml:space="preserve"> </w:t>
      </w:r>
      <w:r w:rsidR="00607CCE" w:rsidRPr="00D669F2">
        <w:rPr>
          <w:rFonts w:ascii="Verdana" w:hAnsi="Verdana"/>
          <w:sz w:val="24"/>
          <w:szCs w:val="24"/>
        </w:rPr>
        <w:t>The upper bound is equal to the chemical potential of the bulk As.</w:t>
      </w:r>
      <w:r w:rsidR="005C6E57" w:rsidRPr="00D669F2">
        <w:rPr>
          <w:rFonts w:ascii="Verdana" w:hAnsi="Verdana"/>
          <w:sz w:val="24"/>
          <w:szCs w:val="24"/>
        </w:rPr>
        <w:t xml:space="preserve"> The difference between the </w:t>
      </w:r>
      <w:r w:rsidR="00922C6D" w:rsidRPr="00D669F2">
        <w:rPr>
          <w:rFonts w:ascii="Verdana" w:hAnsi="Verdana"/>
          <w:sz w:val="24"/>
          <w:szCs w:val="24"/>
        </w:rPr>
        <w:t>upper</w:t>
      </w:r>
      <w:r w:rsidR="005C6E57" w:rsidRPr="00D669F2">
        <w:rPr>
          <w:rFonts w:ascii="Verdana" w:hAnsi="Verdana"/>
          <w:sz w:val="24"/>
          <w:szCs w:val="24"/>
        </w:rPr>
        <w:t xml:space="preserve"> and </w:t>
      </w:r>
      <w:r w:rsidR="00922C6D" w:rsidRPr="00D669F2">
        <w:rPr>
          <w:rFonts w:ascii="Verdana" w:hAnsi="Verdana"/>
          <w:sz w:val="24"/>
          <w:szCs w:val="24"/>
        </w:rPr>
        <w:t>lower</w:t>
      </w:r>
      <w:r w:rsidR="005C6E57" w:rsidRPr="00D669F2">
        <w:rPr>
          <w:rFonts w:ascii="Verdana" w:hAnsi="Verdana"/>
          <w:sz w:val="24"/>
          <w:szCs w:val="24"/>
        </w:rPr>
        <w:t xml:space="preserve"> bounds is equal to the formation energy of the bulk GaAs.</w:t>
      </w:r>
      <w:r w:rsidR="00AE2671">
        <w:rPr>
          <w:rFonts w:ascii="Verdana" w:hAnsi="Verdana"/>
          <w:sz w:val="24"/>
          <w:szCs w:val="24"/>
        </w:rPr>
        <w:t xml:space="preserve"> </w:t>
      </w:r>
      <w:r w:rsidR="00532C5C">
        <w:rPr>
          <w:rFonts w:ascii="Verdana" w:hAnsi="Verdana"/>
          <w:sz w:val="24"/>
          <w:szCs w:val="24"/>
        </w:rPr>
        <w:t>The chemical potential of the Bi is determined by the chemical potential of the metallic bulk Bi</w:t>
      </w:r>
      <w:r w:rsidR="00C1227B">
        <w:rPr>
          <w:rFonts w:ascii="Verdana" w:hAnsi="Verdana"/>
          <w:sz w:val="24"/>
          <w:szCs w:val="24"/>
        </w:rPr>
        <w:t xml:space="preserve"> which corresponds to the Bi-rich growth conditions.</w:t>
      </w:r>
      <w:r w:rsidR="00BA71BB">
        <w:rPr>
          <w:rFonts w:ascii="Verdana" w:hAnsi="Verdana"/>
          <w:sz w:val="24"/>
          <w:szCs w:val="24"/>
        </w:rPr>
        <w:t xml:space="preserve"> </w:t>
      </w:r>
      <w:r w:rsidR="00BA71BB" w:rsidRPr="00D669F2">
        <w:rPr>
          <w:rFonts w:ascii="Verdana" w:hAnsi="Verdana"/>
          <w:sz w:val="24"/>
          <w:szCs w:val="24"/>
        </w:rPr>
        <w:t xml:space="preserve">The chemical potential of the </w:t>
      </w:r>
      <w:r w:rsidR="00AB1A50" w:rsidRPr="00D669F2">
        <w:rPr>
          <w:rFonts w:ascii="Verdana" w:hAnsi="Verdana"/>
          <w:sz w:val="24"/>
          <w:szCs w:val="24"/>
        </w:rPr>
        <w:t xml:space="preserve">metallic bulk </w:t>
      </w:r>
      <w:r w:rsidR="00BA71BB" w:rsidRPr="00D669F2">
        <w:rPr>
          <w:rFonts w:ascii="Verdana" w:hAnsi="Verdana"/>
          <w:sz w:val="24"/>
          <w:szCs w:val="24"/>
        </w:rPr>
        <w:t>Ga is also calculated to determine the formation energy of the bulk GaAs.</w:t>
      </w:r>
      <w:r w:rsidR="00222F2F" w:rsidRPr="00D669F2">
        <w:rPr>
          <w:rFonts w:ascii="Verdana" w:hAnsi="Verdana"/>
          <w:sz w:val="24"/>
          <w:szCs w:val="24"/>
        </w:rPr>
        <w:t xml:space="preserve"> </w:t>
      </w:r>
      <w:r w:rsidR="00AB1A50" w:rsidRPr="00D669F2">
        <w:rPr>
          <w:rFonts w:ascii="Verdana" w:hAnsi="Verdana"/>
          <w:sz w:val="24"/>
          <w:szCs w:val="24"/>
        </w:rPr>
        <w:t>The chemical potentials of the</w:t>
      </w:r>
      <w:r w:rsidR="00755843" w:rsidRPr="00D669F2">
        <w:rPr>
          <w:rFonts w:ascii="Verdana" w:hAnsi="Verdana"/>
          <w:sz w:val="24"/>
          <w:szCs w:val="24"/>
        </w:rPr>
        <w:t xml:space="preserve"> As, Bi, and Ga were calculated using six atom hexagonal (As and Bi) [46] and eight atom orthorhombic (Ga) unit cells [47</w:t>
      </w:r>
      <w:r w:rsidR="009246F9" w:rsidRPr="00D669F2">
        <w:rPr>
          <w:rFonts w:ascii="Verdana" w:hAnsi="Verdana"/>
          <w:sz w:val="24"/>
          <w:szCs w:val="24"/>
        </w:rPr>
        <w:t>, 48</w:t>
      </w:r>
      <w:r w:rsidR="00755843" w:rsidRPr="00D669F2">
        <w:rPr>
          <w:rFonts w:ascii="Verdana" w:hAnsi="Verdana"/>
          <w:sz w:val="24"/>
          <w:szCs w:val="24"/>
        </w:rPr>
        <w:t>]</w:t>
      </w:r>
      <w:r w:rsidR="00D837A6" w:rsidRPr="00D669F2">
        <w:rPr>
          <w:rFonts w:ascii="Verdana" w:hAnsi="Verdana"/>
          <w:sz w:val="24"/>
          <w:szCs w:val="24"/>
        </w:rPr>
        <w:t>. Thus, the chemical potentials of the elemental metallic phases were approximated by DFT energies. This may cause some errors, because</w:t>
      </w:r>
      <w:r w:rsidR="00616D19" w:rsidRPr="00D669F2">
        <w:rPr>
          <w:rFonts w:ascii="Verdana" w:hAnsi="Verdana"/>
          <w:sz w:val="24"/>
          <w:szCs w:val="24"/>
        </w:rPr>
        <w:t xml:space="preserve"> the formation energy is influenced by DFT energies of </w:t>
      </w:r>
      <w:r w:rsidR="00D837A6" w:rsidRPr="00D669F2">
        <w:rPr>
          <w:rFonts w:ascii="Verdana" w:hAnsi="Verdana"/>
          <w:sz w:val="24"/>
          <w:szCs w:val="24"/>
        </w:rPr>
        <w:t>metallic and semiconducting systems [49].</w:t>
      </w:r>
      <w:r w:rsidR="00584403" w:rsidRPr="00D669F2">
        <w:rPr>
          <w:rFonts w:ascii="Verdana" w:hAnsi="Verdana"/>
          <w:sz w:val="24"/>
          <w:szCs w:val="24"/>
        </w:rPr>
        <w:t xml:space="preserve"> The last term in the</w:t>
      </w:r>
      <w:r w:rsidR="00092C44" w:rsidRPr="00D669F2">
        <w:rPr>
          <w:rFonts w:ascii="Verdana" w:hAnsi="Verdana"/>
          <w:sz w:val="24"/>
          <w:szCs w:val="24"/>
        </w:rPr>
        <w:t xml:space="preserve"> equation</w:t>
      </w:r>
      <w:r w:rsidR="00584403" w:rsidRPr="00D669F2">
        <w:rPr>
          <w:rFonts w:ascii="Verdana" w:hAnsi="Verdana"/>
          <w:sz w:val="24"/>
          <w:szCs w:val="24"/>
        </w:rPr>
        <w:t xml:space="preserve"> above</w:t>
      </w:r>
      <w:r w:rsidR="00092C44" w:rsidRPr="00D669F2">
        <w:rPr>
          <w:rFonts w:ascii="Verdana" w:hAnsi="Verdana"/>
          <w:sz w:val="24"/>
          <w:szCs w:val="24"/>
        </w:rPr>
        <w:t xml:space="preserve"> denotes the chemical potential of an electron, and it is needed to</w:t>
      </w:r>
      <w:r w:rsidR="00A4665F" w:rsidRPr="00D669F2">
        <w:rPr>
          <w:rFonts w:ascii="Verdana" w:hAnsi="Verdana"/>
          <w:sz w:val="24"/>
          <w:szCs w:val="24"/>
        </w:rPr>
        <w:t xml:space="preserve"> calculate </w:t>
      </w:r>
      <w:r w:rsidR="00092C44" w:rsidRPr="00D669F2">
        <w:rPr>
          <w:rFonts w:ascii="Verdana" w:hAnsi="Verdana"/>
          <w:sz w:val="24"/>
          <w:szCs w:val="24"/>
        </w:rPr>
        <w:t xml:space="preserve">the </w:t>
      </w:r>
      <w:r w:rsidR="00A4665F" w:rsidRPr="00D669F2">
        <w:rPr>
          <w:rFonts w:ascii="Verdana" w:hAnsi="Verdana"/>
          <w:sz w:val="24"/>
          <w:szCs w:val="24"/>
        </w:rPr>
        <w:t>formation energies of charged defec</w:t>
      </w:r>
      <w:r w:rsidR="00092C44" w:rsidRPr="00D669F2">
        <w:rPr>
          <w:rFonts w:ascii="Verdana" w:hAnsi="Verdana"/>
          <w:sz w:val="24"/>
          <w:szCs w:val="24"/>
        </w:rPr>
        <w:t xml:space="preserve">ts </w:t>
      </w:r>
      <w:r w:rsidR="00A4665F" w:rsidRPr="00D669F2">
        <w:rPr>
          <w:rFonts w:ascii="Verdana" w:hAnsi="Verdana"/>
          <w:sz w:val="24"/>
          <w:szCs w:val="24"/>
        </w:rPr>
        <w:t xml:space="preserve">[45]. This term depends </w:t>
      </w:r>
      <w:r w:rsidR="00A4665F" w:rsidRPr="00D669F2">
        <w:rPr>
          <w:rFonts w:ascii="Verdana" w:hAnsi="Verdana"/>
          <w:sz w:val="24"/>
          <w:szCs w:val="24"/>
        </w:rPr>
        <w:lastRenderedPageBreak/>
        <w:t>on the position of the Fermi level, and thus, on doping.</w:t>
      </w:r>
      <w:r w:rsidR="00092C44" w:rsidRPr="00D669F2">
        <w:rPr>
          <w:rFonts w:ascii="Verdana" w:hAnsi="Verdana"/>
          <w:sz w:val="24"/>
          <w:szCs w:val="24"/>
        </w:rPr>
        <w:t xml:space="preserve"> The Fermi energy (</w:t>
      </w:r>
      <w:r w:rsidR="00092C44" w:rsidRPr="00D669F2">
        <w:rPr>
          <w:rFonts w:ascii="Verdana" w:hAnsi="Verdana"/>
          <w:i/>
          <w:sz w:val="24"/>
          <w:szCs w:val="24"/>
        </w:rPr>
        <w:t>E</w:t>
      </w:r>
      <w:r w:rsidR="00092C44" w:rsidRPr="00D669F2">
        <w:rPr>
          <w:rFonts w:ascii="Verdana" w:hAnsi="Verdana"/>
          <w:i/>
          <w:sz w:val="24"/>
          <w:szCs w:val="24"/>
          <w:vertAlign w:val="subscript"/>
        </w:rPr>
        <w:t>F</w:t>
      </w:r>
      <w:r w:rsidR="00092C44" w:rsidRPr="00D669F2">
        <w:rPr>
          <w:rFonts w:ascii="Verdana" w:hAnsi="Verdana"/>
          <w:sz w:val="24"/>
          <w:szCs w:val="24"/>
        </w:rPr>
        <w:t>) is given with respect to the top of the valence band (</w:t>
      </w:r>
      <w:r w:rsidR="00092C44" w:rsidRPr="00D669F2">
        <w:rPr>
          <w:rFonts w:ascii="Verdana" w:hAnsi="Verdana"/>
          <w:i/>
          <w:sz w:val="24"/>
          <w:szCs w:val="24"/>
        </w:rPr>
        <w:t>E</w:t>
      </w:r>
      <w:r w:rsidR="00092C44" w:rsidRPr="00D669F2">
        <w:rPr>
          <w:rFonts w:ascii="Verdana" w:hAnsi="Verdana"/>
          <w:i/>
          <w:sz w:val="24"/>
          <w:szCs w:val="24"/>
          <w:vertAlign w:val="subscript"/>
        </w:rPr>
        <w:t>v</w:t>
      </w:r>
      <w:r w:rsidR="00092C44" w:rsidRPr="00D669F2">
        <w:rPr>
          <w:rFonts w:ascii="Verdana" w:hAnsi="Verdana"/>
          <w:sz w:val="24"/>
          <w:szCs w:val="24"/>
        </w:rPr>
        <w:t xml:space="preserve">) [45]. For charged systems, a neutralizing background is introduced to the supercell. Through the potential correction </w:t>
      </w:r>
      <w:r w:rsidR="00092C44" w:rsidRPr="00D669F2">
        <w:rPr>
          <w:rFonts w:ascii="Calibri" w:hAnsi="Calibri"/>
          <w:sz w:val="24"/>
          <w:szCs w:val="24"/>
        </w:rPr>
        <w:t>∆</w:t>
      </w:r>
      <w:r w:rsidR="00092C44" w:rsidRPr="00D669F2">
        <w:rPr>
          <w:rFonts w:ascii="Verdana" w:hAnsi="Verdana"/>
          <w:i/>
          <w:sz w:val="24"/>
          <w:szCs w:val="24"/>
        </w:rPr>
        <w:t>V</w:t>
      </w:r>
      <w:r w:rsidR="00092C44" w:rsidRPr="00D669F2">
        <w:rPr>
          <w:rFonts w:ascii="Verdana" w:hAnsi="Verdana"/>
          <w:sz w:val="24"/>
          <w:szCs w:val="24"/>
        </w:rPr>
        <w:t xml:space="preserve"> the valence band maxima of different systems are aligned. This is estimated by calculating the average electrostatic potential at the ion cores. The average electrostatic potential at an ion core far from the defect is compared to the corresponding atom in the bulk supercell [42,45].</w:t>
      </w:r>
      <w:r w:rsidR="00932B38" w:rsidRPr="00D669F2">
        <w:rPr>
          <w:rFonts w:ascii="Verdana" w:hAnsi="Verdana"/>
          <w:sz w:val="24"/>
          <w:szCs w:val="24"/>
        </w:rPr>
        <w:t xml:space="preserve"> Due to the well known problems of the LDA to reproduce experimental band gaps, the position of the Fermi level is allowed to vary in the energy range determined by the experimental band gap of 1.52 eV [</w:t>
      </w:r>
      <w:r w:rsidR="00A947B4" w:rsidRPr="00D669F2">
        <w:rPr>
          <w:rFonts w:ascii="Verdana" w:hAnsi="Verdana"/>
          <w:sz w:val="24"/>
          <w:szCs w:val="24"/>
        </w:rPr>
        <w:t>50</w:t>
      </w:r>
      <w:r w:rsidR="00932B38" w:rsidRPr="00D669F2">
        <w:rPr>
          <w:rFonts w:ascii="Verdana" w:hAnsi="Verdana"/>
          <w:sz w:val="24"/>
          <w:szCs w:val="24"/>
        </w:rPr>
        <w:t>].</w:t>
      </w:r>
      <w:r w:rsidR="00D837A6">
        <w:rPr>
          <w:rFonts w:ascii="Verdana" w:hAnsi="Verdana"/>
          <w:sz w:val="24"/>
          <w:szCs w:val="24"/>
        </w:rPr>
        <w:t xml:space="preserve"> </w:t>
      </w:r>
      <w:r w:rsidR="00AB1A50">
        <w:rPr>
          <w:rFonts w:ascii="Verdana" w:hAnsi="Verdana"/>
          <w:sz w:val="24"/>
          <w:szCs w:val="24"/>
        </w:rPr>
        <w:t xml:space="preserve"> </w:t>
      </w:r>
    </w:p>
    <w:p w:rsidR="0000418B" w:rsidRDefault="0000418B" w:rsidP="00637A6D">
      <w:pPr>
        <w:spacing w:line="360" w:lineRule="auto"/>
        <w:jc w:val="both"/>
        <w:rPr>
          <w:rFonts w:ascii="Verdana" w:hAnsi="Verdana"/>
          <w:sz w:val="24"/>
          <w:szCs w:val="24"/>
        </w:rPr>
      </w:pPr>
      <w:r>
        <w:rPr>
          <w:rFonts w:ascii="Verdana" w:hAnsi="Verdana"/>
          <w:sz w:val="24"/>
          <w:szCs w:val="24"/>
        </w:rPr>
        <w:t>First, one shou</w:t>
      </w:r>
      <w:r w:rsidR="001B608A">
        <w:rPr>
          <w:rFonts w:ascii="Verdana" w:hAnsi="Verdana"/>
          <w:sz w:val="24"/>
          <w:szCs w:val="24"/>
        </w:rPr>
        <w:t xml:space="preserve">ld note </w:t>
      </w:r>
      <w:r w:rsidR="0029498E">
        <w:rPr>
          <w:rFonts w:ascii="Verdana" w:hAnsi="Verdana"/>
          <w:sz w:val="24"/>
          <w:szCs w:val="24"/>
        </w:rPr>
        <w:t>that the formation energy of the GaAs</w:t>
      </w:r>
      <w:r w:rsidR="0029498E">
        <w:rPr>
          <w:rFonts w:ascii="Verdana" w:hAnsi="Verdana"/>
          <w:sz w:val="24"/>
          <w:szCs w:val="24"/>
          <w:vertAlign w:val="subscript"/>
        </w:rPr>
        <w:t>1-</w:t>
      </w:r>
      <w:r w:rsidR="0029498E">
        <w:rPr>
          <w:rFonts w:ascii="Verdana" w:hAnsi="Verdana"/>
          <w:i/>
          <w:sz w:val="24"/>
          <w:szCs w:val="24"/>
          <w:vertAlign w:val="subscript"/>
        </w:rPr>
        <w:t>x</w:t>
      </w:r>
      <w:r w:rsidR="0029498E">
        <w:rPr>
          <w:rFonts w:ascii="Verdana" w:hAnsi="Verdana"/>
          <w:sz w:val="24"/>
          <w:szCs w:val="24"/>
        </w:rPr>
        <w:t>Bi</w:t>
      </w:r>
      <w:r w:rsidR="0029498E">
        <w:rPr>
          <w:rFonts w:ascii="Verdana" w:hAnsi="Verdana"/>
          <w:i/>
          <w:sz w:val="24"/>
          <w:szCs w:val="24"/>
          <w:vertAlign w:val="subscript"/>
        </w:rPr>
        <w:t>x</w:t>
      </w:r>
      <w:r>
        <w:rPr>
          <w:rFonts w:ascii="Verdana" w:hAnsi="Verdana"/>
          <w:sz w:val="24"/>
          <w:szCs w:val="24"/>
        </w:rPr>
        <w:t xml:space="preserve"> </w:t>
      </w:r>
      <w:r w:rsidR="001409DC">
        <w:rPr>
          <w:rFonts w:ascii="Verdana" w:hAnsi="Verdana"/>
          <w:sz w:val="24"/>
          <w:szCs w:val="24"/>
        </w:rPr>
        <w:t>is large and positive</w:t>
      </w:r>
      <w:r w:rsidR="00D02689">
        <w:rPr>
          <w:rFonts w:ascii="Verdana" w:hAnsi="Verdana"/>
          <w:sz w:val="24"/>
          <w:szCs w:val="24"/>
        </w:rPr>
        <w:t xml:space="preserve"> [1,51</w:t>
      </w:r>
      <w:r w:rsidR="00FD1745">
        <w:rPr>
          <w:rFonts w:ascii="Verdana" w:hAnsi="Verdana"/>
          <w:sz w:val="24"/>
          <w:szCs w:val="24"/>
        </w:rPr>
        <w:t>]</w:t>
      </w:r>
      <w:r w:rsidR="00097EAD">
        <w:rPr>
          <w:rFonts w:ascii="Verdana" w:hAnsi="Verdana"/>
          <w:sz w:val="24"/>
          <w:szCs w:val="24"/>
        </w:rPr>
        <w:t xml:space="preserve">. </w:t>
      </w:r>
      <w:r w:rsidR="00097EAD" w:rsidRPr="00D669F2">
        <w:rPr>
          <w:rFonts w:ascii="Verdana" w:hAnsi="Verdana"/>
          <w:sz w:val="24"/>
          <w:szCs w:val="24"/>
        </w:rPr>
        <w:t xml:space="preserve">We obtained </w:t>
      </w:r>
      <w:r w:rsidR="001409DC" w:rsidRPr="00D669F2">
        <w:rPr>
          <w:rFonts w:ascii="Verdana" w:hAnsi="Verdana"/>
          <w:sz w:val="24"/>
          <w:szCs w:val="24"/>
        </w:rPr>
        <w:t>0.46</w:t>
      </w:r>
      <w:r w:rsidRPr="00D669F2">
        <w:rPr>
          <w:rFonts w:ascii="Verdana" w:hAnsi="Verdana"/>
          <w:sz w:val="24"/>
          <w:szCs w:val="24"/>
        </w:rPr>
        <w:t xml:space="preserve"> eV per Bi atom</w:t>
      </w:r>
      <w:r w:rsidR="00B91E03" w:rsidRPr="00D669F2">
        <w:rPr>
          <w:rFonts w:ascii="Verdana" w:hAnsi="Verdana"/>
          <w:sz w:val="24"/>
          <w:szCs w:val="24"/>
        </w:rPr>
        <w:t xml:space="preserve"> under</w:t>
      </w:r>
      <w:r w:rsidR="001409DC" w:rsidRPr="00D669F2">
        <w:rPr>
          <w:rFonts w:ascii="Verdana" w:hAnsi="Verdana"/>
          <w:sz w:val="24"/>
          <w:szCs w:val="24"/>
        </w:rPr>
        <w:t xml:space="preserve"> </w:t>
      </w:r>
      <w:r w:rsidR="001B608A" w:rsidRPr="00D669F2">
        <w:rPr>
          <w:rFonts w:ascii="Verdana" w:hAnsi="Verdana"/>
          <w:sz w:val="24"/>
          <w:szCs w:val="24"/>
        </w:rPr>
        <w:t>Ga</w:t>
      </w:r>
      <w:r w:rsidR="00097EAD" w:rsidRPr="00D669F2">
        <w:rPr>
          <w:rFonts w:ascii="Verdana" w:hAnsi="Verdana"/>
          <w:sz w:val="24"/>
          <w:szCs w:val="24"/>
        </w:rPr>
        <w:t>-rich and Bi-rich conditions for</w:t>
      </w:r>
      <w:r w:rsidR="001409DC" w:rsidRPr="00D669F2">
        <w:rPr>
          <w:rFonts w:ascii="Verdana" w:hAnsi="Verdana"/>
          <w:sz w:val="24"/>
          <w:szCs w:val="24"/>
        </w:rPr>
        <w:t xml:space="preserve"> </w:t>
      </w:r>
      <w:r w:rsidR="00D828DD" w:rsidRPr="00D669F2">
        <w:rPr>
          <w:rFonts w:ascii="Verdana" w:hAnsi="Verdana"/>
          <w:sz w:val="24"/>
          <w:szCs w:val="24"/>
        </w:rPr>
        <w:t>a</w:t>
      </w:r>
      <w:r w:rsidR="00125838" w:rsidRPr="00D669F2">
        <w:rPr>
          <w:rFonts w:ascii="Verdana" w:hAnsi="Verdana"/>
          <w:sz w:val="24"/>
          <w:szCs w:val="24"/>
        </w:rPr>
        <w:t xml:space="preserve"> </w:t>
      </w:r>
      <w:r w:rsidR="00097EAD" w:rsidRPr="00D669F2">
        <w:rPr>
          <w:rFonts w:ascii="Verdana" w:hAnsi="Verdana"/>
          <w:sz w:val="24"/>
          <w:szCs w:val="24"/>
        </w:rPr>
        <w:t>dilute alloy</w:t>
      </w:r>
      <w:r w:rsidR="007C2FC9" w:rsidRPr="00D669F2">
        <w:rPr>
          <w:rFonts w:ascii="Verdana" w:hAnsi="Verdana"/>
          <w:sz w:val="24"/>
          <w:szCs w:val="24"/>
        </w:rPr>
        <w:t xml:space="preserve"> without spin-orbit coupling</w:t>
      </w:r>
      <w:r w:rsidR="00097EAD" w:rsidRPr="00D669F2">
        <w:rPr>
          <w:rFonts w:ascii="Verdana" w:hAnsi="Verdana"/>
          <w:sz w:val="24"/>
          <w:szCs w:val="24"/>
        </w:rPr>
        <w:t xml:space="preserve"> using a 512 atom unit cell (</w:t>
      </w:r>
      <w:r w:rsidR="00097EAD" w:rsidRPr="00D669F2">
        <w:rPr>
          <w:rFonts w:ascii="Verdana" w:hAnsi="Verdana"/>
          <w:i/>
          <w:sz w:val="24"/>
          <w:szCs w:val="24"/>
        </w:rPr>
        <w:t>x</w:t>
      </w:r>
      <w:r w:rsidR="00097EAD" w:rsidRPr="00D669F2">
        <w:rPr>
          <w:rFonts w:ascii="Verdana" w:hAnsi="Verdana"/>
          <w:sz w:val="24"/>
          <w:szCs w:val="24"/>
        </w:rPr>
        <w:t xml:space="preserve"> = 0.0039). The corresponding formation energy for the infinit</w:t>
      </w:r>
      <w:r w:rsidR="00D02689" w:rsidRPr="00D669F2">
        <w:rPr>
          <w:rFonts w:ascii="Verdana" w:hAnsi="Verdana"/>
          <w:sz w:val="24"/>
          <w:szCs w:val="24"/>
        </w:rPr>
        <w:t>ely dilute alloy in the Ref. [51</w:t>
      </w:r>
      <w:r w:rsidR="00097EAD" w:rsidRPr="00D669F2">
        <w:rPr>
          <w:rFonts w:ascii="Verdana" w:hAnsi="Verdana"/>
          <w:sz w:val="24"/>
          <w:szCs w:val="24"/>
        </w:rPr>
        <w:t xml:space="preserve">] is 0.57 eV per Bi atom calculated using spin-orbit coupling. The spin-orbit coupling was estimated to increase the formation energy by 0.09 eV </w:t>
      </w:r>
      <w:r w:rsidR="00D02689" w:rsidRPr="00D669F2">
        <w:rPr>
          <w:rFonts w:ascii="Verdana" w:hAnsi="Verdana"/>
          <w:sz w:val="24"/>
          <w:szCs w:val="24"/>
        </w:rPr>
        <w:t>per Bi atom or less [51</w:t>
      </w:r>
      <w:r w:rsidR="00097EAD" w:rsidRPr="00D669F2">
        <w:rPr>
          <w:rFonts w:ascii="Verdana" w:hAnsi="Verdana"/>
          <w:sz w:val="24"/>
          <w:szCs w:val="24"/>
        </w:rPr>
        <w:t>].</w:t>
      </w:r>
      <w:r>
        <w:rPr>
          <w:rFonts w:ascii="Verdana" w:hAnsi="Verdana"/>
          <w:sz w:val="24"/>
          <w:szCs w:val="24"/>
        </w:rPr>
        <w:t xml:space="preserve"> Thus, there is a strong thermodynamic driving force for phase separation in</w:t>
      </w:r>
      <w:r w:rsidR="009C4F18">
        <w:rPr>
          <w:rFonts w:ascii="Verdana" w:hAnsi="Verdana"/>
          <w:sz w:val="24"/>
          <w:szCs w:val="24"/>
        </w:rPr>
        <w:t xml:space="preserve"> the</w:t>
      </w:r>
      <w:r>
        <w:rPr>
          <w:rFonts w:ascii="Verdana" w:hAnsi="Verdana"/>
          <w:sz w:val="24"/>
          <w:szCs w:val="24"/>
        </w:rPr>
        <w:t xml:space="preserve"> GaAs</w:t>
      </w:r>
      <w:r>
        <w:rPr>
          <w:rFonts w:ascii="Verdana" w:hAnsi="Verdana"/>
          <w:sz w:val="24"/>
          <w:szCs w:val="24"/>
          <w:vertAlign w:val="subscript"/>
        </w:rPr>
        <w:t>1-</w:t>
      </w:r>
      <w:r>
        <w:rPr>
          <w:rFonts w:ascii="Verdana" w:hAnsi="Verdana"/>
          <w:i/>
          <w:sz w:val="24"/>
          <w:szCs w:val="24"/>
          <w:vertAlign w:val="subscript"/>
        </w:rPr>
        <w:t>x</w:t>
      </w:r>
      <w:r>
        <w:rPr>
          <w:rFonts w:ascii="Verdana" w:hAnsi="Verdana"/>
          <w:sz w:val="24"/>
          <w:szCs w:val="24"/>
        </w:rPr>
        <w:t>Bi</w:t>
      </w:r>
      <w:r>
        <w:rPr>
          <w:rFonts w:ascii="Verdana" w:hAnsi="Verdana"/>
          <w:i/>
          <w:sz w:val="24"/>
          <w:szCs w:val="24"/>
          <w:vertAlign w:val="subscript"/>
        </w:rPr>
        <w:t>x</w:t>
      </w:r>
      <w:r>
        <w:rPr>
          <w:rFonts w:ascii="Verdana" w:hAnsi="Verdana"/>
          <w:sz w:val="24"/>
          <w:szCs w:val="24"/>
        </w:rPr>
        <w:t xml:space="preserve"> alloys. This is the main reason for the serious difficulties to grow these alloys, and it leads to the Bi </w:t>
      </w:r>
      <w:r w:rsidR="001C25F1">
        <w:rPr>
          <w:rFonts w:ascii="Verdana" w:hAnsi="Verdana"/>
          <w:sz w:val="24"/>
          <w:szCs w:val="24"/>
        </w:rPr>
        <w:t>surface segregation (i.e., Bi acts</w:t>
      </w:r>
      <w:r>
        <w:rPr>
          <w:rFonts w:ascii="Verdana" w:hAnsi="Verdana"/>
          <w:sz w:val="24"/>
          <w:szCs w:val="24"/>
        </w:rPr>
        <w:t xml:space="preserve"> as a surfactant).</w:t>
      </w:r>
      <w:r w:rsidR="00C23567">
        <w:rPr>
          <w:rFonts w:ascii="Verdana" w:hAnsi="Verdana"/>
          <w:sz w:val="24"/>
          <w:szCs w:val="24"/>
        </w:rPr>
        <w:t xml:space="preserve"> The phase separation </w:t>
      </w:r>
      <w:r w:rsidR="002C766A">
        <w:rPr>
          <w:rFonts w:ascii="Verdana" w:hAnsi="Verdana"/>
          <w:sz w:val="24"/>
          <w:szCs w:val="24"/>
        </w:rPr>
        <w:t>can be inhibited for several</w:t>
      </w:r>
      <w:r w:rsidR="00A57E68">
        <w:rPr>
          <w:rFonts w:ascii="Verdana" w:hAnsi="Verdana"/>
          <w:sz w:val="24"/>
          <w:szCs w:val="24"/>
        </w:rPr>
        <w:t xml:space="preserve"> kinetic</w:t>
      </w:r>
      <w:r w:rsidR="002C766A">
        <w:rPr>
          <w:rFonts w:ascii="Verdana" w:hAnsi="Verdana"/>
          <w:sz w:val="24"/>
          <w:szCs w:val="24"/>
        </w:rPr>
        <w:t xml:space="preserve"> reasons, one of which is low diffusion of differ</w:t>
      </w:r>
      <w:r w:rsidR="001F59BB">
        <w:rPr>
          <w:rFonts w:ascii="Verdana" w:hAnsi="Verdana"/>
          <w:sz w:val="24"/>
          <w:szCs w:val="24"/>
        </w:rPr>
        <w:t>ent atomic species</w:t>
      </w:r>
      <w:r w:rsidR="00F87BBA">
        <w:rPr>
          <w:rFonts w:ascii="Verdana" w:hAnsi="Verdana"/>
          <w:sz w:val="24"/>
          <w:szCs w:val="24"/>
        </w:rPr>
        <w:t xml:space="preserve"> at low growing temperatures</w:t>
      </w:r>
      <w:r w:rsidR="001B49D1">
        <w:rPr>
          <w:rFonts w:ascii="Verdana" w:hAnsi="Verdana"/>
          <w:sz w:val="24"/>
          <w:szCs w:val="24"/>
        </w:rPr>
        <w:t xml:space="preserve"> (</w:t>
      </w:r>
      <w:r w:rsidR="00B619FF">
        <w:rPr>
          <w:rFonts w:ascii="Verdana" w:hAnsi="Verdana"/>
          <w:sz w:val="24"/>
          <w:szCs w:val="24"/>
        </w:rPr>
        <w:t xml:space="preserve">at </w:t>
      </w:r>
      <w:r w:rsidR="001B49D1">
        <w:rPr>
          <w:rFonts w:ascii="Verdana" w:hAnsi="Verdana"/>
          <w:sz w:val="24"/>
          <w:szCs w:val="24"/>
        </w:rPr>
        <w:t xml:space="preserve">below </w:t>
      </w:r>
      <w:r w:rsidR="001B49D1" w:rsidRPr="00367373">
        <w:rPr>
          <w:rFonts w:ascii="Verdana" w:hAnsi="Verdana"/>
          <w:sz w:val="24"/>
          <w:szCs w:val="24"/>
        </w:rPr>
        <w:t xml:space="preserve">400 </w:t>
      </w:r>
      <w:r w:rsidR="001B49D1" w:rsidRPr="00367373">
        <w:rPr>
          <w:rFonts w:ascii="Verdana" w:hAnsi="Calibri"/>
          <w:sz w:val="24"/>
          <w:szCs w:val="24"/>
        </w:rPr>
        <w:t>ͦ</w:t>
      </w:r>
      <w:r w:rsidR="001B49D1" w:rsidRPr="00367373">
        <w:rPr>
          <w:rFonts w:ascii="Verdana" w:hAnsi="Verdana"/>
          <w:sz w:val="24"/>
          <w:szCs w:val="24"/>
        </w:rPr>
        <w:t>C)</w:t>
      </w:r>
      <w:r w:rsidR="001F59BB" w:rsidRPr="00367373">
        <w:rPr>
          <w:rFonts w:ascii="Verdana" w:hAnsi="Verdana"/>
          <w:sz w:val="24"/>
          <w:szCs w:val="24"/>
        </w:rPr>
        <w:t>. Other</w:t>
      </w:r>
      <w:r w:rsidR="002C766A">
        <w:rPr>
          <w:rFonts w:ascii="Verdana" w:hAnsi="Verdana"/>
          <w:sz w:val="24"/>
          <w:szCs w:val="24"/>
        </w:rPr>
        <w:t xml:space="preserve"> potential reasons are the non-existence of energetically favored small clusters (nucleation centers) and large interface energies between the separated phases.</w:t>
      </w:r>
    </w:p>
    <w:p w:rsidR="00374678" w:rsidRDefault="00374678" w:rsidP="00637A6D">
      <w:pPr>
        <w:spacing w:line="360" w:lineRule="auto"/>
        <w:jc w:val="both"/>
        <w:rPr>
          <w:rFonts w:ascii="Verdana" w:hAnsi="Verdana"/>
          <w:sz w:val="24"/>
          <w:szCs w:val="24"/>
        </w:rPr>
      </w:pPr>
      <w:r w:rsidRPr="00D669F2">
        <w:rPr>
          <w:rFonts w:ascii="Verdana" w:hAnsi="Verdana"/>
          <w:sz w:val="24"/>
          <w:szCs w:val="24"/>
        </w:rPr>
        <w:t>One should note that the formation energy of the GaAs</w:t>
      </w:r>
      <w:r w:rsidRPr="00D669F2">
        <w:rPr>
          <w:rFonts w:ascii="Verdana" w:hAnsi="Verdana"/>
          <w:sz w:val="24"/>
          <w:szCs w:val="24"/>
          <w:vertAlign w:val="subscript"/>
        </w:rPr>
        <w:t>1-</w:t>
      </w:r>
      <w:r w:rsidRPr="00D669F2">
        <w:rPr>
          <w:rFonts w:ascii="Verdana" w:hAnsi="Verdana"/>
          <w:i/>
          <w:sz w:val="24"/>
          <w:szCs w:val="24"/>
          <w:vertAlign w:val="subscript"/>
        </w:rPr>
        <w:t>x</w:t>
      </w:r>
      <w:r w:rsidRPr="00D669F2">
        <w:rPr>
          <w:rFonts w:ascii="Verdana" w:hAnsi="Verdana"/>
          <w:sz w:val="24"/>
          <w:szCs w:val="24"/>
        </w:rPr>
        <w:t>Bi</w:t>
      </w:r>
      <w:r w:rsidRPr="00D669F2">
        <w:rPr>
          <w:rFonts w:ascii="Verdana" w:hAnsi="Verdana"/>
          <w:i/>
          <w:sz w:val="24"/>
          <w:szCs w:val="24"/>
          <w:vertAlign w:val="subscript"/>
        </w:rPr>
        <w:t>x</w:t>
      </w:r>
      <w:r w:rsidRPr="00D669F2">
        <w:rPr>
          <w:rFonts w:ascii="Verdana" w:hAnsi="Verdana"/>
          <w:sz w:val="24"/>
          <w:szCs w:val="24"/>
        </w:rPr>
        <w:t xml:space="preserve"> depends strongly on the growth conditions also through the available Bi </w:t>
      </w:r>
      <w:r w:rsidR="00816152" w:rsidRPr="00D669F2">
        <w:rPr>
          <w:rFonts w:ascii="Verdana" w:hAnsi="Verdana"/>
          <w:sz w:val="24"/>
          <w:szCs w:val="24"/>
        </w:rPr>
        <w:lastRenderedPageBreak/>
        <w:t>reference/</w:t>
      </w:r>
      <w:r w:rsidRPr="00D669F2">
        <w:rPr>
          <w:rFonts w:ascii="Verdana" w:hAnsi="Verdana"/>
          <w:sz w:val="24"/>
          <w:szCs w:val="24"/>
        </w:rPr>
        <w:t>reservoir.</w:t>
      </w:r>
      <w:r w:rsidR="00817C3D" w:rsidRPr="00D669F2">
        <w:rPr>
          <w:rFonts w:ascii="Verdana" w:hAnsi="Verdana"/>
          <w:sz w:val="24"/>
          <w:szCs w:val="24"/>
        </w:rPr>
        <w:t xml:space="preserve"> If</w:t>
      </w:r>
      <w:r w:rsidR="009A3FD9" w:rsidRPr="00D669F2">
        <w:rPr>
          <w:rFonts w:ascii="Verdana" w:hAnsi="Verdana"/>
          <w:sz w:val="24"/>
          <w:szCs w:val="24"/>
        </w:rPr>
        <w:t>, for example,</w:t>
      </w:r>
      <w:r w:rsidR="00817C3D" w:rsidRPr="00D669F2">
        <w:rPr>
          <w:rFonts w:ascii="Verdana" w:hAnsi="Verdana"/>
          <w:sz w:val="24"/>
          <w:szCs w:val="24"/>
        </w:rPr>
        <w:t xml:space="preserve"> the formation of Bi metal is inhibi</w:t>
      </w:r>
      <w:r w:rsidR="004F30CF" w:rsidRPr="00D669F2">
        <w:rPr>
          <w:rFonts w:ascii="Verdana" w:hAnsi="Verdana"/>
          <w:sz w:val="24"/>
          <w:szCs w:val="24"/>
        </w:rPr>
        <w:t>ted, and instead the GaBi acts</w:t>
      </w:r>
      <w:r w:rsidR="00817C3D" w:rsidRPr="00D669F2">
        <w:rPr>
          <w:rFonts w:ascii="Verdana" w:hAnsi="Verdana"/>
          <w:sz w:val="24"/>
          <w:szCs w:val="24"/>
        </w:rPr>
        <w:t xml:space="preserve"> as a source/sink for Bi for kinetic reasons, then the formation energy of the GaAs</w:t>
      </w:r>
      <w:r w:rsidR="00817C3D" w:rsidRPr="00D669F2">
        <w:rPr>
          <w:rFonts w:ascii="Verdana" w:hAnsi="Verdana"/>
          <w:sz w:val="24"/>
          <w:szCs w:val="24"/>
          <w:vertAlign w:val="subscript"/>
        </w:rPr>
        <w:t>1-</w:t>
      </w:r>
      <w:r w:rsidR="00817C3D" w:rsidRPr="00D669F2">
        <w:rPr>
          <w:rFonts w:ascii="Verdana" w:hAnsi="Verdana"/>
          <w:i/>
          <w:sz w:val="24"/>
          <w:szCs w:val="24"/>
          <w:vertAlign w:val="subscript"/>
        </w:rPr>
        <w:t>x</w:t>
      </w:r>
      <w:r w:rsidR="00817C3D" w:rsidRPr="00D669F2">
        <w:rPr>
          <w:rFonts w:ascii="Verdana" w:hAnsi="Verdana"/>
          <w:sz w:val="24"/>
          <w:szCs w:val="24"/>
        </w:rPr>
        <w:t>Bi</w:t>
      </w:r>
      <w:r w:rsidR="00817C3D" w:rsidRPr="00D669F2">
        <w:rPr>
          <w:rFonts w:ascii="Verdana" w:hAnsi="Verdana"/>
          <w:i/>
          <w:sz w:val="24"/>
          <w:szCs w:val="24"/>
          <w:vertAlign w:val="subscript"/>
        </w:rPr>
        <w:t>x</w:t>
      </w:r>
      <w:r w:rsidR="002A4972" w:rsidRPr="00D669F2">
        <w:rPr>
          <w:rFonts w:ascii="Verdana" w:hAnsi="Verdana"/>
          <w:sz w:val="24"/>
          <w:szCs w:val="24"/>
        </w:rPr>
        <w:t xml:space="preserve"> is decrease</w:t>
      </w:r>
      <w:r w:rsidR="00F71F52" w:rsidRPr="00D669F2">
        <w:rPr>
          <w:rFonts w:ascii="Verdana" w:hAnsi="Verdana"/>
          <w:sz w:val="24"/>
          <w:szCs w:val="24"/>
        </w:rPr>
        <w:t>d in the dilute limit by</w:t>
      </w:r>
      <w:r w:rsidR="001B1580" w:rsidRPr="00D669F2">
        <w:rPr>
          <w:rFonts w:ascii="Verdana" w:hAnsi="Verdana"/>
          <w:sz w:val="24"/>
          <w:szCs w:val="24"/>
        </w:rPr>
        <w:t xml:space="preserve"> about 25 % </w:t>
      </w:r>
      <w:r w:rsidR="00D02689" w:rsidRPr="00D669F2">
        <w:rPr>
          <w:rFonts w:ascii="Verdana" w:hAnsi="Verdana"/>
          <w:sz w:val="24"/>
          <w:szCs w:val="24"/>
        </w:rPr>
        <w:t>[51</w:t>
      </w:r>
      <w:r w:rsidR="00092B70" w:rsidRPr="00D669F2">
        <w:rPr>
          <w:rFonts w:ascii="Verdana" w:hAnsi="Verdana"/>
          <w:sz w:val="24"/>
          <w:szCs w:val="24"/>
        </w:rPr>
        <w:t>]</w:t>
      </w:r>
      <w:r w:rsidR="00817C3D" w:rsidRPr="00D669F2">
        <w:rPr>
          <w:rFonts w:ascii="Verdana" w:hAnsi="Verdana"/>
          <w:sz w:val="24"/>
          <w:szCs w:val="24"/>
        </w:rPr>
        <w:t>.</w:t>
      </w:r>
      <w:r w:rsidR="001B1580" w:rsidRPr="00D669F2">
        <w:rPr>
          <w:rFonts w:ascii="Verdana" w:hAnsi="Verdana"/>
          <w:sz w:val="24"/>
          <w:szCs w:val="24"/>
        </w:rPr>
        <w:t xml:space="preserve"> </w:t>
      </w:r>
      <w:r w:rsidR="00DF7186" w:rsidRPr="00D669F2">
        <w:rPr>
          <w:rFonts w:ascii="Verdana" w:hAnsi="Verdana"/>
          <w:sz w:val="24"/>
          <w:szCs w:val="24"/>
        </w:rPr>
        <w:t>If</w:t>
      </w:r>
      <w:r w:rsidR="001B1580" w:rsidRPr="00D669F2">
        <w:rPr>
          <w:rFonts w:ascii="Verdana" w:hAnsi="Verdana"/>
          <w:sz w:val="24"/>
          <w:szCs w:val="24"/>
        </w:rPr>
        <w:t xml:space="preserve"> the reference GaBi is strained to the underlying GaAs substrate, then the formation energy is decreased substant</w:t>
      </w:r>
      <w:r w:rsidR="00D02689" w:rsidRPr="00D669F2">
        <w:rPr>
          <w:rFonts w:ascii="Verdana" w:hAnsi="Verdana"/>
          <w:sz w:val="24"/>
          <w:szCs w:val="24"/>
        </w:rPr>
        <w:t>ially to 0.14 eV per Bi atom [51</w:t>
      </w:r>
      <w:r w:rsidR="001B1580" w:rsidRPr="00D669F2">
        <w:rPr>
          <w:rFonts w:ascii="Verdana" w:hAnsi="Verdana"/>
          <w:sz w:val="24"/>
          <w:szCs w:val="24"/>
        </w:rPr>
        <w:t>].</w:t>
      </w:r>
      <w:r w:rsidR="001B1580">
        <w:rPr>
          <w:rFonts w:ascii="Verdana" w:hAnsi="Verdana"/>
          <w:sz w:val="24"/>
          <w:szCs w:val="24"/>
        </w:rPr>
        <w:t xml:space="preserve">  </w:t>
      </w:r>
      <w:r w:rsidR="00817C3D">
        <w:rPr>
          <w:rFonts w:ascii="Verdana" w:hAnsi="Verdana"/>
          <w:sz w:val="24"/>
          <w:szCs w:val="24"/>
        </w:rPr>
        <w:t xml:space="preserve"> </w:t>
      </w:r>
    </w:p>
    <w:p w:rsidR="00A44F21" w:rsidRPr="00D669F2" w:rsidRDefault="00A44F21" w:rsidP="00637A6D">
      <w:pPr>
        <w:spacing w:line="360" w:lineRule="auto"/>
        <w:jc w:val="both"/>
        <w:rPr>
          <w:rFonts w:ascii="Verdana" w:hAnsi="Verdana"/>
          <w:sz w:val="24"/>
          <w:szCs w:val="24"/>
        </w:rPr>
      </w:pPr>
      <w:r w:rsidRPr="00D669F2">
        <w:rPr>
          <w:rFonts w:ascii="Verdana" w:hAnsi="Verdana"/>
          <w:sz w:val="24"/>
          <w:szCs w:val="24"/>
        </w:rPr>
        <w:t>The formation energy of a Ga vacancy</w:t>
      </w:r>
      <w:r w:rsidR="002A08DE" w:rsidRPr="00D669F2">
        <w:rPr>
          <w:rFonts w:ascii="Verdana" w:hAnsi="Verdana"/>
          <w:sz w:val="24"/>
          <w:szCs w:val="24"/>
        </w:rPr>
        <w:t xml:space="preserve"> </w:t>
      </w:r>
      <w:r w:rsidR="00745646" w:rsidRPr="00D669F2">
        <w:rPr>
          <w:rFonts w:ascii="Verdana" w:hAnsi="Verdana"/>
          <w:sz w:val="24"/>
          <w:szCs w:val="24"/>
        </w:rPr>
        <w:t>in the neutral charge state is</w:t>
      </w:r>
      <w:r w:rsidR="00D119A9" w:rsidRPr="00D669F2">
        <w:rPr>
          <w:rFonts w:ascii="Verdana" w:hAnsi="Verdana"/>
          <w:sz w:val="24"/>
          <w:szCs w:val="24"/>
        </w:rPr>
        <w:t xml:space="preserve"> 2.58 eV under</w:t>
      </w:r>
      <w:r w:rsidR="002A08DE" w:rsidRPr="00D669F2">
        <w:rPr>
          <w:rFonts w:ascii="Verdana" w:hAnsi="Verdana"/>
          <w:sz w:val="24"/>
          <w:szCs w:val="24"/>
        </w:rPr>
        <w:t xml:space="preserve"> A</w:t>
      </w:r>
      <w:r w:rsidR="00B91E03" w:rsidRPr="00D669F2">
        <w:rPr>
          <w:rFonts w:ascii="Verdana" w:hAnsi="Verdana"/>
          <w:sz w:val="24"/>
          <w:szCs w:val="24"/>
        </w:rPr>
        <w:t>s-rich conditions and 3.23 eV under</w:t>
      </w:r>
      <w:r w:rsidR="002A08DE" w:rsidRPr="00D669F2">
        <w:rPr>
          <w:rFonts w:ascii="Verdana" w:hAnsi="Verdana"/>
          <w:sz w:val="24"/>
          <w:szCs w:val="24"/>
        </w:rPr>
        <w:t xml:space="preserve"> Ga-rich conditions</w:t>
      </w:r>
      <w:r w:rsidR="00276AE2" w:rsidRPr="00D669F2">
        <w:rPr>
          <w:rFonts w:ascii="Verdana" w:hAnsi="Verdana"/>
          <w:sz w:val="24"/>
          <w:szCs w:val="24"/>
        </w:rPr>
        <w:t xml:space="preserve"> (the difference being equal to the formation energy of GaAs)</w:t>
      </w:r>
      <w:r w:rsidR="002A08DE" w:rsidRPr="00D669F2">
        <w:rPr>
          <w:rFonts w:ascii="Verdana" w:hAnsi="Verdana"/>
          <w:sz w:val="24"/>
          <w:szCs w:val="24"/>
        </w:rPr>
        <w:t>. These values agree well with the recent values</w:t>
      </w:r>
      <w:r w:rsidR="00D02689" w:rsidRPr="00D669F2">
        <w:rPr>
          <w:rFonts w:ascii="Verdana" w:hAnsi="Verdana"/>
          <w:sz w:val="24"/>
          <w:szCs w:val="24"/>
        </w:rPr>
        <w:t xml:space="preserve"> of El-Mellouhi and Mousseau [52</w:t>
      </w:r>
      <w:r w:rsidR="002A08DE" w:rsidRPr="00D669F2">
        <w:rPr>
          <w:rFonts w:ascii="Verdana" w:hAnsi="Verdana"/>
          <w:sz w:val="24"/>
          <w:szCs w:val="24"/>
        </w:rPr>
        <w:t xml:space="preserve">] </w:t>
      </w:r>
      <w:r w:rsidR="00B91E03" w:rsidRPr="00D669F2">
        <w:rPr>
          <w:rFonts w:ascii="Verdana" w:hAnsi="Verdana"/>
          <w:sz w:val="24"/>
          <w:szCs w:val="24"/>
        </w:rPr>
        <w:t>(2.94 eV under</w:t>
      </w:r>
      <w:r w:rsidR="00751CA6" w:rsidRPr="00D669F2">
        <w:rPr>
          <w:rFonts w:ascii="Verdana" w:hAnsi="Verdana"/>
          <w:sz w:val="24"/>
          <w:szCs w:val="24"/>
        </w:rPr>
        <w:t xml:space="preserve"> stoichiometric conditions). </w:t>
      </w:r>
      <w:r w:rsidR="00CF3480" w:rsidRPr="00D669F2">
        <w:rPr>
          <w:rFonts w:ascii="Verdana" w:hAnsi="Verdana"/>
          <w:sz w:val="24"/>
          <w:szCs w:val="24"/>
        </w:rPr>
        <w:t xml:space="preserve">The experimental value for the formation of a </w:t>
      </w:r>
      <w:r w:rsidR="00D02689" w:rsidRPr="00D669F2">
        <w:rPr>
          <w:rFonts w:ascii="Verdana" w:hAnsi="Verdana"/>
          <w:sz w:val="24"/>
          <w:szCs w:val="24"/>
        </w:rPr>
        <w:t>neutral Ga vacancy is 3.2 eV [53</w:t>
      </w:r>
      <w:r w:rsidR="00CF3480" w:rsidRPr="00D669F2">
        <w:rPr>
          <w:rFonts w:ascii="Verdana" w:hAnsi="Verdana"/>
          <w:sz w:val="24"/>
          <w:szCs w:val="24"/>
        </w:rPr>
        <w:t xml:space="preserve">]. </w:t>
      </w:r>
      <w:r w:rsidR="006B7A81" w:rsidRPr="00D669F2">
        <w:rPr>
          <w:rFonts w:ascii="Verdana" w:hAnsi="Verdana"/>
          <w:sz w:val="24"/>
          <w:szCs w:val="24"/>
        </w:rPr>
        <w:t>The lowest formation energy is obtained for the Ga vacancy in the -3 charge state [</w:t>
      </w:r>
      <w:r w:rsidR="00D02689" w:rsidRPr="00D669F2">
        <w:rPr>
          <w:rFonts w:ascii="Verdana" w:hAnsi="Verdana"/>
          <w:sz w:val="24"/>
          <w:szCs w:val="24"/>
        </w:rPr>
        <w:t>54</w:t>
      </w:r>
      <w:r w:rsidR="006B7A81" w:rsidRPr="00D669F2">
        <w:rPr>
          <w:rFonts w:ascii="Verdana" w:hAnsi="Verdana"/>
          <w:sz w:val="24"/>
          <w:szCs w:val="24"/>
        </w:rPr>
        <w:t xml:space="preserve">]. </w:t>
      </w:r>
      <w:r w:rsidR="00276AE2" w:rsidRPr="00D669F2">
        <w:rPr>
          <w:rFonts w:ascii="Verdana" w:hAnsi="Verdana"/>
          <w:sz w:val="24"/>
          <w:szCs w:val="24"/>
        </w:rPr>
        <w:t>The formation energy of a Ga v</w:t>
      </w:r>
      <w:r w:rsidR="00B91E03" w:rsidRPr="00D669F2">
        <w:rPr>
          <w:rFonts w:ascii="Verdana" w:hAnsi="Verdana"/>
          <w:sz w:val="24"/>
          <w:szCs w:val="24"/>
        </w:rPr>
        <w:t>acancy in the -3 charge state under</w:t>
      </w:r>
      <w:r w:rsidR="00276AE2" w:rsidRPr="00D669F2">
        <w:rPr>
          <w:rFonts w:ascii="Verdana" w:hAnsi="Verdana"/>
          <w:sz w:val="24"/>
          <w:szCs w:val="24"/>
        </w:rPr>
        <w:t xml:space="preserve"> Ga-rich conditions </w:t>
      </w:r>
      <w:r w:rsidR="009B6C81" w:rsidRPr="00D669F2">
        <w:rPr>
          <w:rFonts w:ascii="Verdana" w:hAnsi="Verdana"/>
          <w:sz w:val="24"/>
          <w:szCs w:val="24"/>
        </w:rPr>
        <w:t xml:space="preserve">is 3.67 eV, when the Fermi energy is at the top of the valence band. Janotti </w:t>
      </w:r>
      <w:r w:rsidR="009B6C81" w:rsidRPr="00D669F2">
        <w:rPr>
          <w:rFonts w:ascii="Verdana" w:hAnsi="Verdana"/>
          <w:i/>
          <w:sz w:val="24"/>
          <w:szCs w:val="24"/>
        </w:rPr>
        <w:t>et al.</w:t>
      </w:r>
      <w:r w:rsidR="009B6C81" w:rsidRPr="00D669F2">
        <w:rPr>
          <w:rFonts w:ascii="Verdana" w:hAnsi="Verdana"/>
          <w:sz w:val="24"/>
          <w:szCs w:val="24"/>
        </w:rPr>
        <w:t xml:space="preserve"> obtained 3.60 eV for the same qu</w:t>
      </w:r>
      <w:r w:rsidR="008B585F" w:rsidRPr="00D669F2">
        <w:rPr>
          <w:rFonts w:ascii="Verdana" w:hAnsi="Verdana"/>
          <w:sz w:val="24"/>
          <w:szCs w:val="24"/>
        </w:rPr>
        <w:t>antity under</w:t>
      </w:r>
      <w:r w:rsidR="00D02689" w:rsidRPr="00D669F2">
        <w:rPr>
          <w:rFonts w:ascii="Verdana" w:hAnsi="Verdana"/>
          <w:sz w:val="24"/>
          <w:szCs w:val="24"/>
        </w:rPr>
        <w:t xml:space="preserve"> Ga-rich conditions [55</w:t>
      </w:r>
      <w:r w:rsidR="009B6C81" w:rsidRPr="00D669F2">
        <w:rPr>
          <w:rFonts w:ascii="Verdana" w:hAnsi="Verdana"/>
          <w:sz w:val="24"/>
          <w:szCs w:val="24"/>
        </w:rPr>
        <w:t>]. The value of El-Mellouhi and Mousseau is somewhat larger</w:t>
      </w:r>
      <w:r w:rsidR="00FB7406" w:rsidRPr="00D669F2">
        <w:rPr>
          <w:rFonts w:ascii="Verdana" w:hAnsi="Verdana"/>
          <w:sz w:val="24"/>
          <w:szCs w:val="24"/>
        </w:rPr>
        <w:t xml:space="preserve"> (3.9 eV in stoichiometric conditions).</w:t>
      </w:r>
      <w:r w:rsidR="00877E16" w:rsidRPr="00D669F2">
        <w:rPr>
          <w:rFonts w:ascii="Verdana" w:hAnsi="Verdana"/>
          <w:sz w:val="24"/>
          <w:szCs w:val="24"/>
        </w:rPr>
        <w:t xml:space="preserve"> The formation energy of a Ga vacancy decreases significantly, when the Fermi level moves to the bottom of the conduction band</w:t>
      </w:r>
      <w:r w:rsidR="009D60E3" w:rsidRPr="00D669F2">
        <w:rPr>
          <w:rFonts w:ascii="Verdana" w:hAnsi="Verdana"/>
          <w:sz w:val="24"/>
          <w:szCs w:val="24"/>
        </w:rPr>
        <w:t xml:space="preserve"> which corresponds to strong n-type doping</w:t>
      </w:r>
      <w:r w:rsidR="00877E16" w:rsidRPr="00D669F2">
        <w:rPr>
          <w:rFonts w:ascii="Verdana" w:hAnsi="Verdana"/>
          <w:sz w:val="24"/>
          <w:szCs w:val="24"/>
        </w:rPr>
        <w:t>. Then, the</w:t>
      </w:r>
      <w:r w:rsidR="00B91E03" w:rsidRPr="00D669F2">
        <w:rPr>
          <w:rFonts w:ascii="Verdana" w:hAnsi="Verdana"/>
          <w:sz w:val="24"/>
          <w:szCs w:val="24"/>
        </w:rPr>
        <w:t xml:space="preserve"> formation energy is -1.54 eV under</w:t>
      </w:r>
      <w:r w:rsidR="00877E16" w:rsidRPr="00D669F2">
        <w:rPr>
          <w:rFonts w:ascii="Verdana" w:hAnsi="Verdana"/>
          <w:sz w:val="24"/>
          <w:szCs w:val="24"/>
        </w:rPr>
        <w:t xml:space="preserve"> As</w:t>
      </w:r>
      <w:r w:rsidR="00010FBB" w:rsidRPr="00D669F2">
        <w:rPr>
          <w:rFonts w:ascii="Verdana" w:hAnsi="Verdana"/>
          <w:sz w:val="24"/>
          <w:szCs w:val="24"/>
        </w:rPr>
        <w:t>-rich conditions and -0.89 eV under</w:t>
      </w:r>
      <w:r w:rsidR="00877E16" w:rsidRPr="00D669F2">
        <w:rPr>
          <w:rFonts w:ascii="Verdana" w:hAnsi="Verdana"/>
          <w:sz w:val="24"/>
          <w:szCs w:val="24"/>
        </w:rPr>
        <w:t xml:space="preserve"> Ga-rich conditions.</w:t>
      </w:r>
      <w:r w:rsidR="0083553F" w:rsidRPr="00D669F2">
        <w:rPr>
          <w:rFonts w:ascii="Verdana" w:hAnsi="Verdana"/>
          <w:sz w:val="24"/>
          <w:szCs w:val="24"/>
        </w:rPr>
        <w:t xml:space="preserve"> However, negatively charged Ga vacancy acts a</w:t>
      </w:r>
      <w:r w:rsidR="00362DC8" w:rsidRPr="00D669F2">
        <w:rPr>
          <w:rFonts w:ascii="Verdana" w:hAnsi="Verdana"/>
          <w:sz w:val="24"/>
          <w:szCs w:val="24"/>
        </w:rPr>
        <w:t>s an acceptor which leads to a</w:t>
      </w:r>
      <w:r w:rsidR="0083553F" w:rsidRPr="00D669F2">
        <w:rPr>
          <w:rFonts w:ascii="Verdana" w:hAnsi="Verdana"/>
          <w:sz w:val="24"/>
          <w:szCs w:val="24"/>
        </w:rPr>
        <w:t xml:space="preserve"> shift of the Fermi level away from the bottom of the conduction band in n-type doped GaAs.</w:t>
      </w:r>
      <w:r w:rsidR="00877E16" w:rsidRPr="00D669F2">
        <w:rPr>
          <w:rFonts w:ascii="Verdana" w:hAnsi="Verdana"/>
          <w:sz w:val="24"/>
          <w:szCs w:val="24"/>
        </w:rPr>
        <w:t xml:space="preserve"> </w:t>
      </w:r>
      <w:r w:rsidR="00FB7406" w:rsidRPr="00D669F2">
        <w:rPr>
          <w:rFonts w:ascii="Verdana" w:hAnsi="Verdana"/>
          <w:sz w:val="24"/>
          <w:szCs w:val="24"/>
        </w:rPr>
        <w:t xml:space="preserve"> </w:t>
      </w:r>
      <w:r w:rsidR="009B6C81" w:rsidRPr="00D669F2">
        <w:rPr>
          <w:rFonts w:ascii="Verdana" w:hAnsi="Verdana"/>
          <w:sz w:val="24"/>
          <w:szCs w:val="24"/>
        </w:rPr>
        <w:t xml:space="preserve"> </w:t>
      </w:r>
      <w:r w:rsidR="00276AE2" w:rsidRPr="00D669F2">
        <w:rPr>
          <w:rFonts w:ascii="Verdana" w:hAnsi="Verdana"/>
          <w:sz w:val="24"/>
          <w:szCs w:val="24"/>
        </w:rPr>
        <w:t xml:space="preserve"> </w:t>
      </w:r>
      <w:r w:rsidR="006B7A81" w:rsidRPr="00D669F2">
        <w:rPr>
          <w:rFonts w:ascii="Verdana" w:hAnsi="Verdana"/>
          <w:sz w:val="24"/>
          <w:szCs w:val="24"/>
        </w:rPr>
        <w:t xml:space="preserve"> </w:t>
      </w:r>
      <w:r w:rsidR="00745646" w:rsidRPr="00D669F2">
        <w:rPr>
          <w:rFonts w:ascii="Verdana" w:hAnsi="Verdana"/>
          <w:sz w:val="24"/>
          <w:szCs w:val="24"/>
        </w:rPr>
        <w:t xml:space="preserve"> </w:t>
      </w:r>
      <w:r w:rsidRPr="00D669F2">
        <w:rPr>
          <w:rFonts w:ascii="Verdana" w:hAnsi="Verdana"/>
          <w:sz w:val="24"/>
          <w:szCs w:val="24"/>
        </w:rPr>
        <w:t xml:space="preserve"> </w:t>
      </w:r>
    </w:p>
    <w:p w:rsidR="001745B8" w:rsidRDefault="001745B8" w:rsidP="00637A6D">
      <w:pPr>
        <w:spacing w:line="360" w:lineRule="auto"/>
        <w:jc w:val="both"/>
        <w:rPr>
          <w:rFonts w:ascii="Verdana" w:hAnsi="Verdana"/>
          <w:sz w:val="24"/>
          <w:szCs w:val="24"/>
        </w:rPr>
      </w:pPr>
      <w:r w:rsidRPr="00D669F2">
        <w:rPr>
          <w:rFonts w:ascii="Verdana" w:hAnsi="Verdana"/>
          <w:sz w:val="24"/>
          <w:szCs w:val="24"/>
        </w:rPr>
        <w:t>Experiments have shown that, indeed the Ga vacancy concentrations are increased by n-type doping and</w:t>
      </w:r>
      <w:r w:rsidR="0028721B" w:rsidRPr="00D669F2">
        <w:rPr>
          <w:rFonts w:ascii="Verdana" w:hAnsi="Verdana"/>
          <w:sz w:val="24"/>
          <w:szCs w:val="24"/>
        </w:rPr>
        <w:t xml:space="preserve"> increased </w:t>
      </w:r>
      <w:r w:rsidR="00D02689" w:rsidRPr="00D669F2">
        <w:rPr>
          <w:rFonts w:ascii="Verdana" w:hAnsi="Verdana"/>
          <w:sz w:val="24"/>
          <w:szCs w:val="24"/>
        </w:rPr>
        <w:t>As vapor pressure [53</w:t>
      </w:r>
      <w:r w:rsidRPr="00D669F2">
        <w:rPr>
          <w:rFonts w:ascii="Verdana" w:hAnsi="Verdana"/>
          <w:sz w:val="24"/>
          <w:szCs w:val="24"/>
        </w:rPr>
        <w:t>]. High-temperature annealing</w:t>
      </w:r>
      <w:r w:rsidR="005449C8" w:rsidRPr="00D669F2">
        <w:rPr>
          <w:rFonts w:ascii="Verdana" w:hAnsi="Verdana"/>
          <w:sz w:val="24"/>
          <w:szCs w:val="24"/>
        </w:rPr>
        <w:t xml:space="preserve"> (at above 600 </w:t>
      </w:r>
      <w:r w:rsidR="005449C8" w:rsidRPr="00D669F2">
        <w:rPr>
          <w:rFonts w:ascii="Verdana" w:hAnsi="Calibri"/>
          <w:sz w:val="24"/>
          <w:szCs w:val="24"/>
        </w:rPr>
        <w:t>ͦ</w:t>
      </w:r>
      <w:r w:rsidR="005449C8" w:rsidRPr="00D669F2">
        <w:rPr>
          <w:rFonts w:ascii="Verdana" w:hAnsi="Verdana"/>
          <w:sz w:val="24"/>
          <w:szCs w:val="24"/>
        </w:rPr>
        <w:t>C)</w:t>
      </w:r>
      <w:r w:rsidRPr="00D669F2">
        <w:rPr>
          <w:rFonts w:ascii="Verdana" w:hAnsi="Verdana"/>
          <w:sz w:val="24"/>
          <w:szCs w:val="24"/>
        </w:rPr>
        <w:t xml:space="preserve"> decreases Ga vacancy concentrations, because the Fermi level moves away from the bottom of the conduction band due to the increased </w:t>
      </w:r>
      <w:r w:rsidR="00D02689" w:rsidRPr="00D669F2">
        <w:rPr>
          <w:rFonts w:ascii="Verdana" w:hAnsi="Verdana"/>
          <w:sz w:val="24"/>
          <w:szCs w:val="24"/>
        </w:rPr>
        <w:t>amount of intrinsic carriers [53</w:t>
      </w:r>
      <w:r w:rsidRPr="00D669F2">
        <w:rPr>
          <w:rFonts w:ascii="Verdana" w:hAnsi="Verdana"/>
          <w:sz w:val="24"/>
          <w:szCs w:val="24"/>
        </w:rPr>
        <w:t xml:space="preserve">]. </w:t>
      </w:r>
      <w:r w:rsidR="00D62B72" w:rsidRPr="00D669F2">
        <w:rPr>
          <w:rFonts w:ascii="Verdana" w:hAnsi="Verdana"/>
          <w:sz w:val="24"/>
          <w:szCs w:val="24"/>
        </w:rPr>
        <w:lastRenderedPageBreak/>
        <w:t>However, even larger Ga vacancy concentrations</w:t>
      </w:r>
      <w:r w:rsidR="00184220" w:rsidRPr="00D669F2">
        <w:rPr>
          <w:rFonts w:ascii="Verdana" w:hAnsi="Verdana"/>
          <w:sz w:val="24"/>
          <w:szCs w:val="24"/>
        </w:rPr>
        <w:t xml:space="preserve"> (1-2 </w:t>
      </w:r>
      <w:r w:rsidR="00184220" w:rsidRPr="00D669F2">
        <w:rPr>
          <w:rFonts w:ascii="Calibri" w:hAnsi="Calibri"/>
          <w:sz w:val="24"/>
          <w:szCs w:val="24"/>
        </w:rPr>
        <w:t>×</w:t>
      </w:r>
      <w:r w:rsidR="00184220" w:rsidRPr="00D669F2">
        <w:rPr>
          <w:rFonts w:ascii="Verdana" w:hAnsi="Verdana"/>
          <w:sz w:val="24"/>
          <w:szCs w:val="24"/>
        </w:rPr>
        <w:t xml:space="preserve"> 10</w:t>
      </w:r>
      <w:r w:rsidR="00184220" w:rsidRPr="00D669F2">
        <w:rPr>
          <w:rFonts w:ascii="Verdana" w:hAnsi="Verdana"/>
          <w:sz w:val="24"/>
          <w:szCs w:val="24"/>
          <w:vertAlign w:val="superscript"/>
        </w:rPr>
        <w:t>18</w:t>
      </w:r>
      <w:r w:rsidR="00184220" w:rsidRPr="00D669F2">
        <w:rPr>
          <w:rFonts w:ascii="Verdana" w:hAnsi="Verdana"/>
          <w:sz w:val="24"/>
          <w:szCs w:val="24"/>
        </w:rPr>
        <w:t xml:space="preserve"> cm</w:t>
      </w:r>
      <w:r w:rsidR="00184220" w:rsidRPr="00D669F2">
        <w:rPr>
          <w:rFonts w:ascii="Verdana" w:hAnsi="Verdana"/>
          <w:sz w:val="24"/>
          <w:szCs w:val="24"/>
          <w:vertAlign w:val="superscript"/>
        </w:rPr>
        <w:t>-3</w:t>
      </w:r>
      <w:r w:rsidR="00184220" w:rsidRPr="00D669F2">
        <w:rPr>
          <w:rFonts w:ascii="Verdana" w:hAnsi="Verdana"/>
          <w:sz w:val="24"/>
          <w:szCs w:val="24"/>
        </w:rPr>
        <w:t>)</w:t>
      </w:r>
      <w:r w:rsidR="00D62B72" w:rsidRPr="00D669F2">
        <w:rPr>
          <w:rFonts w:ascii="Verdana" w:hAnsi="Verdana"/>
          <w:sz w:val="24"/>
          <w:szCs w:val="24"/>
        </w:rPr>
        <w:t xml:space="preserve"> were obtained in undoped GaAs by very low growth temperature (220  </w:t>
      </w:r>
      <w:r w:rsidR="00D62B72" w:rsidRPr="00D669F2">
        <w:rPr>
          <w:rFonts w:ascii="Verdana" w:hAnsi="Calibri"/>
          <w:sz w:val="24"/>
          <w:szCs w:val="24"/>
        </w:rPr>
        <w:t>ͦ</w:t>
      </w:r>
      <w:r w:rsidR="00D62B72" w:rsidRPr="00D669F2">
        <w:rPr>
          <w:rFonts w:ascii="Verdana" w:hAnsi="Verdana"/>
          <w:sz w:val="24"/>
          <w:szCs w:val="24"/>
        </w:rPr>
        <w:t>C)</w:t>
      </w:r>
      <w:r w:rsidR="00184220" w:rsidRPr="00D669F2">
        <w:rPr>
          <w:rFonts w:ascii="Verdana" w:hAnsi="Verdana"/>
          <w:sz w:val="24"/>
          <w:szCs w:val="24"/>
        </w:rPr>
        <w:t xml:space="preserve"> [</w:t>
      </w:r>
      <w:r w:rsidR="00D02689" w:rsidRPr="00D669F2">
        <w:rPr>
          <w:rFonts w:ascii="Verdana" w:hAnsi="Verdana"/>
          <w:sz w:val="24"/>
          <w:szCs w:val="24"/>
        </w:rPr>
        <w:t>56</w:t>
      </w:r>
      <w:r w:rsidR="00184220" w:rsidRPr="00D669F2">
        <w:rPr>
          <w:rFonts w:ascii="Verdana" w:hAnsi="Verdana"/>
          <w:sz w:val="24"/>
          <w:szCs w:val="24"/>
        </w:rPr>
        <w:t xml:space="preserve">]. </w:t>
      </w:r>
      <w:r w:rsidR="009167F6" w:rsidRPr="00D669F2">
        <w:rPr>
          <w:rFonts w:ascii="Verdana" w:hAnsi="Verdana"/>
          <w:sz w:val="24"/>
          <w:szCs w:val="24"/>
        </w:rPr>
        <w:t xml:space="preserve">This shows that kinetics contributes </w:t>
      </w:r>
      <w:r w:rsidR="00112FC0" w:rsidRPr="00D669F2">
        <w:rPr>
          <w:rFonts w:ascii="Verdana" w:hAnsi="Verdana"/>
          <w:sz w:val="24"/>
          <w:szCs w:val="24"/>
        </w:rPr>
        <w:t>significantly to</w:t>
      </w:r>
      <w:r w:rsidR="00492903" w:rsidRPr="00D669F2">
        <w:rPr>
          <w:rFonts w:ascii="Verdana" w:hAnsi="Verdana"/>
          <w:sz w:val="24"/>
          <w:szCs w:val="24"/>
        </w:rPr>
        <w:t xml:space="preserve"> the Ga vacancy formation at low growth temperatures, which</w:t>
      </w:r>
      <w:r w:rsidR="0028721B" w:rsidRPr="00D669F2">
        <w:rPr>
          <w:rFonts w:ascii="Verdana" w:hAnsi="Verdana"/>
          <w:sz w:val="24"/>
          <w:szCs w:val="24"/>
        </w:rPr>
        <w:t xml:space="preserve"> has been shown also f</w:t>
      </w:r>
      <w:r w:rsidR="00D02689" w:rsidRPr="00D669F2">
        <w:rPr>
          <w:rFonts w:ascii="Verdana" w:hAnsi="Verdana"/>
          <w:sz w:val="24"/>
          <w:szCs w:val="24"/>
        </w:rPr>
        <w:t>or GaN [57</w:t>
      </w:r>
      <w:r w:rsidR="00492903" w:rsidRPr="00D669F2">
        <w:rPr>
          <w:rFonts w:ascii="Verdana" w:hAnsi="Verdana"/>
          <w:sz w:val="24"/>
          <w:szCs w:val="24"/>
        </w:rPr>
        <w:t>].</w:t>
      </w:r>
      <w:r w:rsidR="00492903">
        <w:rPr>
          <w:rFonts w:ascii="Verdana" w:hAnsi="Verdana"/>
          <w:sz w:val="24"/>
          <w:szCs w:val="24"/>
        </w:rPr>
        <w:t xml:space="preserve"> </w:t>
      </w:r>
    </w:p>
    <w:p w:rsidR="00237C56" w:rsidRDefault="00237C56" w:rsidP="00637A6D">
      <w:pPr>
        <w:spacing w:line="360" w:lineRule="auto"/>
        <w:jc w:val="both"/>
        <w:rPr>
          <w:rFonts w:ascii="Verdana" w:hAnsi="Verdana"/>
          <w:sz w:val="24"/>
          <w:szCs w:val="24"/>
        </w:rPr>
      </w:pPr>
      <w:r w:rsidRPr="00D669F2">
        <w:rPr>
          <w:rFonts w:ascii="Verdana" w:hAnsi="Verdana"/>
          <w:sz w:val="24"/>
          <w:szCs w:val="24"/>
        </w:rPr>
        <w:t>Next we consider the formation energy of a defect complex consisting of a</w:t>
      </w:r>
      <w:r w:rsidR="000E3D2D" w:rsidRPr="00D669F2">
        <w:rPr>
          <w:rFonts w:ascii="Verdana" w:hAnsi="Verdana"/>
          <w:sz w:val="24"/>
          <w:szCs w:val="24"/>
        </w:rPr>
        <w:t xml:space="preserve"> Ga vacancy surrounded by </w:t>
      </w:r>
      <w:r w:rsidR="00E62D22" w:rsidRPr="00D669F2">
        <w:rPr>
          <w:rFonts w:ascii="Verdana" w:hAnsi="Verdana"/>
          <w:sz w:val="24"/>
          <w:szCs w:val="24"/>
        </w:rPr>
        <w:t xml:space="preserve">four nearest Bi atoms (Bi tetramer). </w:t>
      </w:r>
      <w:r w:rsidR="005A57D2" w:rsidRPr="00D669F2">
        <w:rPr>
          <w:rFonts w:ascii="Verdana" w:hAnsi="Verdana"/>
          <w:sz w:val="24"/>
          <w:szCs w:val="24"/>
        </w:rPr>
        <w:t xml:space="preserve">The formation energy of this defect complex </w:t>
      </w:r>
      <w:r w:rsidR="007E400D" w:rsidRPr="00D669F2">
        <w:rPr>
          <w:rFonts w:ascii="Verdana" w:hAnsi="Verdana"/>
          <w:sz w:val="24"/>
          <w:szCs w:val="24"/>
        </w:rPr>
        <w:t>in a neutral state is 2.36 eV under</w:t>
      </w:r>
      <w:r w:rsidR="005A57D2" w:rsidRPr="00D669F2">
        <w:rPr>
          <w:rFonts w:ascii="Verdana" w:hAnsi="Verdana"/>
          <w:sz w:val="24"/>
          <w:szCs w:val="24"/>
        </w:rPr>
        <w:t xml:space="preserve"> Ga-rich conditions and </w:t>
      </w:r>
      <w:r w:rsidR="00B91E03" w:rsidRPr="00D669F2">
        <w:rPr>
          <w:rFonts w:ascii="Verdana" w:hAnsi="Verdana"/>
          <w:sz w:val="24"/>
          <w:szCs w:val="24"/>
        </w:rPr>
        <w:t>4.31 eV under</w:t>
      </w:r>
      <w:r w:rsidR="00644F32" w:rsidRPr="00D669F2">
        <w:rPr>
          <w:rFonts w:ascii="Verdana" w:hAnsi="Verdana"/>
          <w:sz w:val="24"/>
          <w:szCs w:val="24"/>
        </w:rPr>
        <w:t xml:space="preserve"> As-rich conditions. The Ga-rich conditions lead to the lower value due to the As-substituting Bi atoms. </w:t>
      </w:r>
      <w:r w:rsidR="00907737" w:rsidRPr="00D669F2">
        <w:rPr>
          <w:rFonts w:ascii="Verdana" w:hAnsi="Verdana"/>
          <w:sz w:val="24"/>
          <w:szCs w:val="24"/>
        </w:rPr>
        <w:t>The formation energy of the corresponding defect complex in th</w:t>
      </w:r>
      <w:r w:rsidR="00215D9A" w:rsidRPr="00D669F2">
        <w:rPr>
          <w:rFonts w:ascii="Verdana" w:hAnsi="Verdana"/>
          <w:sz w:val="24"/>
          <w:szCs w:val="24"/>
        </w:rPr>
        <w:t>e -3 charge state is -0.54 eV under</w:t>
      </w:r>
      <w:r w:rsidR="00A644D4" w:rsidRPr="00D669F2">
        <w:rPr>
          <w:rFonts w:ascii="Verdana" w:hAnsi="Verdana"/>
          <w:sz w:val="24"/>
          <w:szCs w:val="24"/>
        </w:rPr>
        <w:t xml:space="preserve"> </w:t>
      </w:r>
      <w:r w:rsidR="00907737" w:rsidRPr="00D669F2">
        <w:rPr>
          <w:rFonts w:ascii="Verdana" w:hAnsi="Verdana"/>
          <w:sz w:val="24"/>
          <w:szCs w:val="24"/>
        </w:rPr>
        <w:t>G</w:t>
      </w:r>
      <w:r w:rsidR="00B91E03" w:rsidRPr="00D669F2">
        <w:rPr>
          <w:rFonts w:ascii="Verdana" w:hAnsi="Verdana"/>
          <w:sz w:val="24"/>
          <w:szCs w:val="24"/>
        </w:rPr>
        <w:t>a-rich conditions and 1.42 eV under</w:t>
      </w:r>
      <w:r w:rsidR="00A644D4" w:rsidRPr="00D669F2">
        <w:rPr>
          <w:rFonts w:ascii="Verdana" w:hAnsi="Verdana"/>
          <w:sz w:val="24"/>
          <w:szCs w:val="24"/>
        </w:rPr>
        <w:t xml:space="preserve"> </w:t>
      </w:r>
      <w:r w:rsidR="00907737" w:rsidRPr="00D669F2">
        <w:rPr>
          <w:rFonts w:ascii="Verdana" w:hAnsi="Verdana"/>
          <w:sz w:val="24"/>
          <w:szCs w:val="24"/>
        </w:rPr>
        <w:t>As-rich conditions, when the Fermi level is at the bottom of the conduction band.</w:t>
      </w:r>
      <w:r w:rsidR="00E62D22">
        <w:rPr>
          <w:rFonts w:ascii="Verdana" w:hAnsi="Verdana"/>
          <w:sz w:val="24"/>
          <w:szCs w:val="24"/>
        </w:rPr>
        <w:t xml:space="preserve"> </w:t>
      </w:r>
    </w:p>
    <w:p w:rsidR="005F7BFA" w:rsidRDefault="00E51D9C" w:rsidP="00637A6D">
      <w:pPr>
        <w:spacing w:line="360" w:lineRule="auto"/>
        <w:jc w:val="both"/>
        <w:rPr>
          <w:rFonts w:ascii="Verdana" w:hAnsi="Verdana"/>
          <w:sz w:val="24"/>
          <w:szCs w:val="24"/>
        </w:rPr>
      </w:pPr>
      <w:r w:rsidRPr="00D669F2">
        <w:rPr>
          <w:rFonts w:ascii="Verdana" w:hAnsi="Verdana"/>
          <w:sz w:val="24"/>
          <w:szCs w:val="24"/>
        </w:rPr>
        <w:t>As noted above, the formation energies depend significantly on the growth conditions also through the reference states</w:t>
      </w:r>
      <w:r w:rsidR="00A83446" w:rsidRPr="00D669F2">
        <w:rPr>
          <w:rFonts w:ascii="Verdana" w:hAnsi="Verdana"/>
          <w:sz w:val="24"/>
          <w:szCs w:val="24"/>
        </w:rPr>
        <w:t xml:space="preserve"> which may be kinetically constrained.</w:t>
      </w:r>
      <w:r w:rsidR="00B743C8" w:rsidRPr="00D669F2">
        <w:rPr>
          <w:rFonts w:ascii="Verdana" w:hAnsi="Verdana"/>
          <w:sz w:val="24"/>
          <w:szCs w:val="24"/>
        </w:rPr>
        <w:t xml:space="preserve"> On the other hand, kinetics can directly affect the formation of defects. </w:t>
      </w:r>
      <w:r w:rsidR="00CE5A6A" w:rsidRPr="00D669F2">
        <w:rPr>
          <w:rFonts w:ascii="Verdana" w:hAnsi="Verdana"/>
          <w:sz w:val="24"/>
          <w:szCs w:val="24"/>
        </w:rPr>
        <w:t>Therefore, it is instruct</w:t>
      </w:r>
      <w:r w:rsidR="0088272D" w:rsidRPr="00D669F2">
        <w:rPr>
          <w:rFonts w:ascii="Verdana" w:hAnsi="Verdana"/>
          <w:sz w:val="24"/>
          <w:szCs w:val="24"/>
        </w:rPr>
        <w:t xml:space="preserve">ive to consider </w:t>
      </w:r>
      <w:r w:rsidR="000A440C" w:rsidRPr="00D669F2">
        <w:rPr>
          <w:rFonts w:ascii="Verdana" w:hAnsi="Verdana"/>
          <w:sz w:val="24"/>
          <w:szCs w:val="24"/>
        </w:rPr>
        <w:t xml:space="preserve">the </w:t>
      </w:r>
      <w:r w:rsidR="00763A65" w:rsidRPr="00D669F2">
        <w:rPr>
          <w:rFonts w:ascii="Verdana" w:hAnsi="Verdana"/>
          <w:sz w:val="24"/>
          <w:szCs w:val="24"/>
        </w:rPr>
        <w:t>energetics</w:t>
      </w:r>
      <w:r w:rsidR="0088272D" w:rsidRPr="00D669F2">
        <w:rPr>
          <w:rFonts w:ascii="Verdana" w:hAnsi="Verdana"/>
          <w:sz w:val="24"/>
          <w:szCs w:val="24"/>
        </w:rPr>
        <w:t xml:space="preserve"> of</w:t>
      </w:r>
      <w:r w:rsidR="00CE5A6A" w:rsidRPr="00D669F2">
        <w:rPr>
          <w:rFonts w:ascii="Verdana" w:hAnsi="Verdana"/>
          <w:sz w:val="24"/>
          <w:szCs w:val="24"/>
        </w:rPr>
        <w:t xml:space="preserve"> Ga vacancies and Bi substitutional atoms within a bulk GaAs</w:t>
      </w:r>
      <w:r w:rsidR="00CE5A6A" w:rsidRPr="00D669F2">
        <w:rPr>
          <w:rFonts w:ascii="Verdana" w:hAnsi="Verdana"/>
          <w:sz w:val="24"/>
          <w:szCs w:val="24"/>
          <w:vertAlign w:val="subscript"/>
        </w:rPr>
        <w:t>1-</w:t>
      </w:r>
      <w:r w:rsidR="00CE5A6A" w:rsidRPr="00D669F2">
        <w:rPr>
          <w:rFonts w:ascii="Verdana" w:hAnsi="Verdana"/>
          <w:i/>
          <w:sz w:val="24"/>
          <w:szCs w:val="24"/>
          <w:vertAlign w:val="subscript"/>
        </w:rPr>
        <w:t>x</w:t>
      </w:r>
      <w:r w:rsidR="00CE5A6A" w:rsidRPr="00D669F2">
        <w:rPr>
          <w:rFonts w:ascii="Verdana" w:hAnsi="Verdana"/>
          <w:sz w:val="24"/>
          <w:szCs w:val="24"/>
        </w:rPr>
        <w:t>Bi</w:t>
      </w:r>
      <w:r w:rsidR="00CE5A6A" w:rsidRPr="00D669F2">
        <w:rPr>
          <w:rFonts w:ascii="Verdana" w:hAnsi="Verdana"/>
          <w:i/>
          <w:sz w:val="24"/>
          <w:szCs w:val="24"/>
          <w:vertAlign w:val="subscript"/>
        </w:rPr>
        <w:t>x</w:t>
      </w:r>
      <w:r w:rsidR="00CE5A6A" w:rsidRPr="00D669F2">
        <w:rPr>
          <w:rFonts w:ascii="Verdana" w:hAnsi="Verdana"/>
          <w:sz w:val="24"/>
          <w:szCs w:val="24"/>
        </w:rPr>
        <w:t xml:space="preserve"> alloy. In this case, the Ga vacancies and Bi atoms are not in the equilibrium with the Ga and Bi reference states on the sample surface.</w:t>
      </w:r>
      <w:r w:rsidR="00CE5A6A">
        <w:rPr>
          <w:rFonts w:ascii="Verdana" w:hAnsi="Verdana"/>
          <w:sz w:val="24"/>
          <w:szCs w:val="24"/>
        </w:rPr>
        <w:t xml:space="preserve"> </w:t>
      </w:r>
      <w:r w:rsidR="005B08AD">
        <w:rPr>
          <w:rFonts w:ascii="Verdana" w:hAnsi="Verdana"/>
          <w:sz w:val="24"/>
          <w:szCs w:val="24"/>
        </w:rPr>
        <w:t>It</w:t>
      </w:r>
      <w:r w:rsidR="00637A6D">
        <w:rPr>
          <w:rFonts w:ascii="Verdana" w:hAnsi="Verdana"/>
          <w:sz w:val="24"/>
          <w:szCs w:val="24"/>
        </w:rPr>
        <w:t xml:space="preserve"> is remarkable that </w:t>
      </w:r>
      <w:r w:rsidR="00CE5A6A">
        <w:rPr>
          <w:rFonts w:ascii="Verdana" w:hAnsi="Verdana"/>
          <w:sz w:val="24"/>
          <w:szCs w:val="24"/>
        </w:rPr>
        <w:t>Ga vacancies</w:t>
      </w:r>
      <w:r w:rsidR="00865FC3">
        <w:rPr>
          <w:rFonts w:ascii="Verdana" w:hAnsi="Verdana"/>
          <w:sz w:val="24"/>
          <w:szCs w:val="24"/>
        </w:rPr>
        <w:t xml:space="preserve"> can act</w:t>
      </w:r>
      <w:r w:rsidR="000A4FFF">
        <w:rPr>
          <w:rFonts w:ascii="Verdana" w:hAnsi="Verdana"/>
          <w:sz w:val="24"/>
          <w:szCs w:val="24"/>
        </w:rPr>
        <w:t xml:space="preserve"> as nucleation centers and </w:t>
      </w:r>
      <w:r w:rsidR="002C766A">
        <w:rPr>
          <w:rFonts w:ascii="Verdana" w:hAnsi="Verdana"/>
          <w:sz w:val="24"/>
          <w:szCs w:val="24"/>
        </w:rPr>
        <w:t xml:space="preserve">Bi atoms tend to gather around these vacancies. </w:t>
      </w:r>
      <w:r w:rsidR="00637A6D">
        <w:rPr>
          <w:rFonts w:ascii="Verdana" w:hAnsi="Verdana"/>
          <w:sz w:val="24"/>
          <w:szCs w:val="24"/>
        </w:rPr>
        <w:t xml:space="preserve">For example, at </w:t>
      </w:r>
      <w:r w:rsidR="00637A6D">
        <w:rPr>
          <w:rFonts w:ascii="Verdana" w:hAnsi="Verdana"/>
          <w:i/>
          <w:sz w:val="24"/>
          <w:szCs w:val="24"/>
        </w:rPr>
        <w:t>x</w:t>
      </w:r>
      <w:r w:rsidR="00E452F7">
        <w:rPr>
          <w:rFonts w:ascii="Verdana" w:hAnsi="Verdana"/>
          <w:sz w:val="24"/>
          <w:szCs w:val="24"/>
        </w:rPr>
        <w:t xml:space="preserve"> = 0.016</w:t>
      </w:r>
      <w:r w:rsidR="001F4B4B">
        <w:rPr>
          <w:rFonts w:ascii="Verdana" w:hAnsi="Verdana"/>
          <w:sz w:val="24"/>
          <w:szCs w:val="24"/>
        </w:rPr>
        <w:t xml:space="preserve"> (four</w:t>
      </w:r>
      <w:r w:rsidR="002C766A">
        <w:rPr>
          <w:rFonts w:ascii="Verdana" w:hAnsi="Verdana"/>
          <w:sz w:val="24"/>
          <w:szCs w:val="24"/>
        </w:rPr>
        <w:t xml:space="preserve"> Bi atoms in the 511 atom</w:t>
      </w:r>
      <w:r w:rsidR="00D878D6">
        <w:rPr>
          <w:rFonts w:ascii="Verdana" w:hAnsi="Verdana"/>
          <w:sz w:val="24"/>
          <w:szCs w:val="24"/>
        </w:rPr>
        <w:t xml:space="preserve"> bulk</w:t>
      </w:r>
      <w:r w:rsidR="002C766A">
        <w:rPr>
          <w:rFonts w:ascii="Verdana" w:hAnsi="Verdana"/>
          <w:sz w:val="24"/>
          <w:szCs w:val="24"/>
        </w:rPr>
        <w:t xml:space="preserve"> cell including one Ga vacancy) the total energy of the system is decreased by</w:t>
      </w:r>
      <w:r w:rsidR="0097024E">
        <w:rPr>
          <w:rFonts w:ascii="Verdana" w:hAnsi="Verdana"/>
          <w:sz w:val="24"/>
          <w:szCs w:val="24"/>
        </w:rPr>
        <w:t xml:space="preserve"> </w:t>
      </w:r>
      <w:r w:rsidR="004815F8">
        <w:rPr>
          <w:rFonts w:ascii="Verdana" w:hAnsi="Verdana"/>
          <w:sz w:val="24"/>
          <w:szCs w:val="24"/>
        </w:rPr>
        <w:t>2.77 eV</w:t>
      </w:r>
      <w:r w:rsidR="00AC04FD">
        <w:rPr>
          <w:rFonts w:ascii="Verdana" w:hAnsi="Verdana"/>
          <w:sz w:val="24"/>
          <w:szCs w:val="24"/>
        </w:rPr>
        <w:t>, wh</w:t>
      </w:r>
      <w:r w:rsidR="002C766A">
        <w:rPr>
          <w:rFonts w:ascii="Verdana" w:hAnsi="Verdana"/>
          <w:sz w:val="24"/>
          <w:szCs w:val="24"/>
        </w:rPr>
        <w:t>en the Bi atoms cluster around the Ga vacancy</w:t>
      </w:r>
      <w:r w:rsidR="00FA4EAE">
        <w:rPr>
          <w:rFonts w:ascii="Verdana" w:hAnsi="Verdana"/>
          <w:sz w:val="24"/>
          <w:szCs w:val="24"/>
        </w:rPr>
        <w:t>.</w:t>
      </w:r>
      <w:r w:rsidR="00EB1FD1">
        <w:rPr>
          <w:rFonts w:ascii="Verdana" w:hAnsi="Verdana"/>
          <w:sz w:val="24"/>
          <w:szCs w:val="24"/>
        </w:rPr>
        <w:t xml:space="preserve"> </w:t>
      </w:r>
      <w:r w:rsidR="00435098" w:rsidRPr="00D669F2">
        <w:rPr>
          <w:rFonts w:ascii="Verdana" w:hAnsi="Verdana"/>
          <w:sz w:val="24"/>
          <w:szCs w:val="24"/>
        </w:rPr>
        <w:t>(The energy decrease is</w:t>
      </w:r>
      <w:r w:rsidR="00EB1FD1" w:rsidRPr="00D669F2">
        <w:rPr>
          <w:rFonts w:ascii="Verdana" w:hAnsi="Verdana"/>
          <w:sz w:val="24"/>
          <w:szCs w:val="24"/>
        </w:rPr>
        <w:t xml:space="preserve"> 1.50 eV for a Ga vacancy in the -3 charge state.) </w:t>
      </w:r>
      <w:r w:rsidR="00B77B7D" w:rsidRPr="00D669F2">
        <w:rPr>
          <w:rFonts w:ascii="Verdana" w:hAnsi="Verdana"/>
          <w:sz w:val="24"/>
          <w:szCs w:val="24"/>
        </w:rPr>
        <w:t>In this process the</w:t>
      </w:r>
      <w:r w:rsidR="00B77B7D">
        <w:rPr>
          <w:rFonts w:ascii="Verdana" w:hAnsi="Verdana"/>
          <w:sz w:val="24"/>
          <w:szCs w:val="24"/>
        </w:rPr>
        <w:t xml:space="preserve"> </w:t>
      </w:r>
      <w:r w:rsidR="00951E0F">
        <w:rPr>
          <w:rFonts w:ascii="Verdana" w:hAnsi="Verdana"/>
          <w:sz w:val="24"/>
          <w:szCs w:val="24"/>
        </w:rPr>
        <w:t xml:space="preserve">Bi atoms move </w:t>
      </w:r>
      <w:r w:rsidR="005F7BFA">
        <w:rPr>
          <w:rFonts w:ascii="Verdana" w:hAnsi="Verdana"/>
          <w:sz w:val="24"/>
          <w:szCs w:val="24"/>
        </w:rPr>
        <w:t xml:space="preserve">far from the vacancy </w:t>
      </w:r>
      <w:r w:rsidR="003772C3">
        <w:rPr>
          <w:rFonts w:ascii="Verdana" w:hAnsi="Verdana"/>
          <w:sz w:val="24"/>
          <w:szCs w:val="24"/>
        </w:rPr>
        <w:t>to the corners of the tetrahedron surrounding the vacancy</w:t>
      </w:r>
      <w:r w:rsidR="00FA4EAE">
        <w:rPr>
          <w:rFonts w:ascii="Verdana" w:hAnsi="Verdana"/>
          <w:sz w:val="24"/>
          <w:szCs w:val="24"/>
        </w:rPr>
        <w:t>.</w:t>
      </w:r>
      <w:r w:rsidR="00ED6605">
        <w:rPr>
          <w:rFonts w:ascii="Verdana" w:hAnsi="Verdana"/>
          <w:sz w:val="24"/>
          <w:szCs w:val="24"/>
        </w:rPr>
        <w:t xml:space="preserve"> This may simulate post annealing process, in which the Ga vacancies formed in the crystal growth and a</w:t>
      </w:r>
      <w:r w:rsidR="00115BAD">
        <w:rPr>
          <w:rFonts w:ascii="Verdana" w:hAnsi="Verdana"/>
          <w:sz w:val="24"/>
          <w:szCs w:val="24"/>
        </w:rPr>
        <w:t xml:space="preserve">toms can move </w:t>
      </w:r>
      <w:r w:rsidR="00115BAD">
        <w:rPr>
          <w:rFonts w:ascii="Verdana" w:hAnsi="Verdana"/>
          <w:sz w:val="24"/>
          <w:szCs w:val="24"/>
        </w:rPr>
        <w:lastRenderedPageBreak/>
        <w:t>relatively easily.</w:t>
      </w:r>
      <w:r w:rsidR="00154A81">
        <w:rPr>
          <w:rFonts w:ascii="Verdana" w:hAnsi="Verdana"/>
          <w:sz w:val="24"/>
          <w:szCs w:val="24"/>
        </w:rPr>
        <w:t xml:space="preserve"> </w:t>
      </w:r>
      <w:r w:rsidR="00154A81" w:rsidRPr="00D669F2">
        <w:rPr>
          <w:rFonts w:ascii="Verdana" w:hAnsi="Verdana"/>
          <w:sz w:val="24"/>
          <w:szCs w:val="24"/>
        </w:rPr>
        <w:t>Experiments showed that the Ga vacancies assist As diffusion</w:t>
      </w:r>
      <w:r w:rsidR="00F117EE" w:rsidRPr="00D669F2">
        <w:rPr>
          <w:rFonts w:ascii="Verdana" w:hAnsi="Verdana"/>
          <w:sz w:val="24"/>
          <w:szCs w:val="24"/>
        </w:rPr>
        <w:t xml:space="preserve"> [5</w:t>
      </w:r>
      <w:r w:rsidR="00D02689" w:rsidRPr="00D669F2">
        <w:rPr>
          <w:rFonts w:ascii="Verdana" w:hAnsi="Verdana"/>
          <w:sz w:val="24"/>
          <w:szCs w:val="24"/>
        </w:rPr>
        <w:t>8</w:t>
      </w:r>
      <w:r w:rsidR="00F117EE" w:rsidRPr="00D669F2">
        <w:rPr>
          <w:rFonts w:ascii="Verdana" w:hAnsi="Verdana"/>
          <w:sz w:val="24"/>
          <w:szCs w:val="24"/>
        </w:rPr>
        <w:t>]</w:t>
      </w:r>
      <w:r w:rsidR="00154A81" w:rsidRPr="00D669F2">
        <w:rPr>
          <w:rFonts w:ascii="Verdana" w:hAnsi="Verdana"/>
          <w:sz w:val="24"/>
          <w:szCs w:val="24"/>
        </w:rPr>
        <w:t>, and it was assumed that Bi diffusion is also assisted by the Ga vacancies</w:t>
      </w:r>
      <w:r w:rsidR="00F117EE" w:rsidRPr="00D669F2">
        <w:rPr>
          <w:rFonts w:ascii="Verdana" w:hAnsi="Verdana"/>
          <w:sz w:val="24"/>
          <w:szCs w:val="24"/>
        </w:rPr>
        <w:t xml:space="preserve"> [23,24]</w:t>
      </w:r>
      <w:r w:rsidR="00154A81" w:rsidRPr="00D669F2">
        <w:rPr>
          <w:rFonts w:ascii="Verdana" w:hAnsi="Verdana"/>
          <w:sz w:val="24"/>
          <w:szCs w:val="24"/>
        </w:rPr>
        <w:t>.</w:t>
      </w:r>
      <w:r w:rsidR="00060992">
        <w:rPr>
          <w:rFonts w:ascii="Verdana" w:hAnsi="Verdana"/>
          <w:sz w:val="24"/>
          <w:szCs w:val="24"/>
        </w:rPr>
        <w:t xml:space="preserve"> Three, two, and one</w:t>
      </w:r>
      <w:r w:rsidR="00BD5244">
        <w:rPr>
          <w:rFonts w:ascii="Verdana" w:hAnsi="Verdana"/>
          <w:sz w:val="24"/>
          <w:szCs w:val="24"/>
        </w:rPr>
        <w:t xml:space="preserve"> Bi atoms decrease the total energy by</w:t>
      </w:r>
      <w:r w:rsidR="00060992">
        <w:rPr>
          <w:rFonts w:ascii="Verdana" w:hAnsi="Verdana"/>
          <w:sz w:val="24"/>
          <w:szCs w:val="24"/>
        </w:rPr>
        <w:t xml:space="preserve"> 2.25, </w:t>
      </w:r>
      <w:r w:rsidR="003772C3">
        <w:rPr>
          <w:rFonts w:ascii="Verdana" w:hAnsi="Verdana"/>
          <w:sz w:val="24"/>
          <w:szCs w:val="24"/>
        </w:rPr>
        <w:t>1.67</w:t>
      </w:r>
      <w:r w:rsidR="00060992">
        <w:rPr>
          <w:rFonts w:ascii="Verdana" w:hAnsi="Verdana"/>
          <w:sz w:val="24"/>
          <w:szCs w:val="24"/>
        </w:rPr>
        <w:t>, and 0.95</w:t>
      </w:r>
      <w:r w:rsidR="00BD5244">
        <w:rPr>
          <w:rFonts w:ascii="Verdana" w:hAnsi="Verdana"/>
          <w:sz w:val="24"/>
          <w:szCs w:val="24"/>
        </w:rPr>
        <w:t xml:space="preserve"> eV, respectively.</w:t>
      </w:r>
      <w:r w:rsidR="00D00BFF">
        <w:rPr>
          <w:rFonts w:ascii="Verdana" w:hAnsi="Verdana"/>
          <w:sz w:val="24"/>
          <w:szCs w:val="24"/>
        </w:rPr>
        <w:t xml:space="preserve"> Thus, our results show that there is no thermodynamic</w:t>
      </w:r>
      <w:r w:rsidR="00CB340C">
        <w:rPr>
          <w:rFonts w:ascii="Verdana" w:hAnsi="Verdana"/>
          <w:sz w:val="24"/>
          <w:szCs w:val="24"/>
        </w:rPr>
        <w:t xml:space="preserve"> driving force for </w:t>
      </w:r>
      <w:r w:rsidR="00CB340C" w:rsidRPr="00D669F2">
        <w:rPr>
          <w:rFonts w:ascii="Verdana" w:hAnsi="Verdana"/>
          <w:sz w:val="24"/>
          <w:szCs w:val="24"/>
        </w:rPr>
        <w:t>small</w:t>
      </w:r>
      <w:r w:rsidR="00B91E03" w:rsidRPr="00D669F2">
        <w:rPr>
          <w:rFonts w:ascii="Verdana" w:hAnsi="Verdana"/>
          <w:sz w:val="24"/>
          <w:szCs w:val="24"/>
        </w:rPr>
        <w:t xml:space="preserve"> GaBi</w:t>
      </w:r>
      <w:r w:rsidR="00CB340C" w:rsidRPr="00D669F2">
        <w:rPr>
          <w:rFonts w:ascii="Verdana" w:hAnsi="Verdana"/>
          <w:sz w:val="24"/>
          <w:szCs w:val="24"/>
        </w:rPr>
        <w:t xml:space="preserve"> cluster formation</w:t>
      </w:r>
      <w:r w:rsidR="00B91E03" w:rsidRPr="00D669F2">
        <w:rPr>
          <w:rFonts w:ascii="Verdana" w:hAnsi="Verdana"/>
          <w:sz w:val="24"/>
          <w:szCs w:val="24"/>
        </w:rPr>
        <w:t xml:space="preserve"> incorporating</w:t>
      </w:r>
      <w:r w:rsidR="00D00BFF">
        <w:rPr>
          <w:rFonts w:ascii="Verdana" w:hAnsi="Verdana"/>
          <w:sz w:val="24"/>
          <w:szCs w:val="24"/>
        </w:rPr>
        <w:t xml:space="preserve"> substitutional sites, and that the total energy of th</w:t>
      </w:r>
      <w:r w:rsidR="00F92386">
        <w:rPr>
          <w:rFonts w:ascii="Verdana" w:hAnsi="Verdana"/>
          <w:sz w:val="24"/>
          <w:szCs w:val="24"/>
        </w:rPr>
        <w:t>e system is decreased remarkably</w:t>
      </w:r>
      <w:r w:rsidR="00D00BFF">
        <w:rPr>
          <w:rFonts w:ascii="Verdana" w:hAnsi="Verdana"/>
          <w:sz w:val="24"/>
          <w:szCs w:val="24"/>
        </w:rPr>
        <w:t xml:space="preserve">, if the Bi atoms cluster around Ga vacancies. It is suggested that the clustering is driven by </w:t>
      </w:r>
      <w:r w:rsidR="00BA7876">
        <w:rPr>
          <w:rFonts w:ascii="Verdana" w:hAnsi="Verdana"/>
          <w:sz w:val="24"/>
          <w:szCs w:val="24"/>
        </w:rPr>
        <w:t xml:space="preserve">the available </w:t>
      </w:r>
      <w:r w:rsidR="00D00BFF">
        <w:rPr>
          <w:rFonts w:ascii="Verdana" w:hAnsi="Verdana"/>
          <w:sz w:val="24"/>
          <w:szCs w:val="24"/>
        </w:rPr>
        <w:t>Ga vacancies</w:t>
      </w:r>
      <w:r w:rsidR="00A45F09">
        <w:rPr>
          <w:rFonts w:ascii="Verdana" w:hAnsi="Verdana"/>
          <w:sz w:val="24"/>
          <w:szCs w:val="24"/>
        </w:rPr>
        <w:t xml:space="preserve"> in the early stages of the clustering</w:t>
      </w:r>
      <w:r w:rsidR="009D2BD6">
        <w:rPr>
          <w:rFonts w:ascii="Verdana" w:hAnsi="Verdana"/>
          <w:sz w:val="24"/>
          <w:szCs w:val="24"/>
        </w:rPr>
        <w:t>,</w:t>
      </w:r>
      <w:r w:rsidR="00BA7876">
        <w:rPr>
          <w:rFonts w:ascii="Verdana" w:hAnsi="Verdana"/>
          <w:sz w:val="24"/>
          <w:szCs w:val="24"/>
        </w:rPr>
        <w:t xml:space="preserve"> which are </w:t>
      </w:r>
      <w:r w:rsidR="00D57FA5">
        <w:rPr>
          <w:rFonts w:ascii="Verdana" w:hAnsi="Verdana"/>
          <w:sz w:val="24"/>
          <w:szCs w:val="24"/>
        </w:rPr>
        <w:t xml:space="preserve">partly </w:t>
      </w:r>
      <w:r w:rsidR="00BA7876">
        <w:rPr>
          <w:rFonts w:ascii="Verdana" w:hAnsi="Verdana"/>
          <w:sz w:val="24"/>
          <w:szCs w:val="24"/>
        </w:rPr>
        <w:t>consumed by the growing Bi cluster</w:t>
      </w:r>
      <w:r w:rsidR="00D84C01">
        <w:rPr>
          <w:rFonts w:ascii="Verdana" w:hAnsi="Verdana"/>
          <w:sz w:val="24"/>
          <w:szCs w:val="24"/>
        </w:rPr>
        <w:t xml:space="preserve">. </w:t>
      </w:r>
      <w:r w:rsidR="001E62FB" w:rsidRPr="00D669F2">
        <w:rPr>
          <w:rFonts w:ascii="Verdana" w:hAnsi="Verdana"/>
          <w:sz w:val="24"/>
          <w:szCs w:val="24"/>
        </w:rPr>
        <w:t xml:space="preserve">Thus, the Ga vacancies may contribute to the clustering in two ways, by giving a thermodynamic driving </w:t>
      </w:r>
      <w:r w:rsidR="009D40F6" w:rsidRPr="00D669F2">
        <w:rPr>
          <w:rFonts w:ascii="Verdana" w:hAnsi="Verdana"/>
          <w:sz w:val="24"/>
          <w:szCs w:val="24"/>
        </w:rPr>
        <w:t>force for the</w:t>
      </w:r>
      <w:r w:rsidR="006E424A" w:rsidRPr="00D669F2">
        <w:rPr>
          <w:rFonts w:ascii="Verdana" w:hAnsi="Verdana"/>
          <w:sz w:val="24"/>
          <w:szCs w:val="24"/>
        </w:rPr>
        <w:t xml:space="preserve"> small cluster formation</w:t>
      </w:r>
      <w:r w:rsidR="009D40F6" w:rsidRPr="00D669F2">
        <w:rPr>
          <w:rFonts w:ascii="Verdana" w:hAnsi="Verdana"/>
          <w:sz w:val="24"/>
          <w:szCs w:val="24"/>
        </w:rPr>
        <w:t xml:space="preserve"> and </w:t>
      </w:r>
      <w:r w:rsidR="001E62FB" w:rsidRPr="00D669F2">
        <w:rPr>
          <w:rFonts w:ascii="Verdana" w:hAnsi="Verdana"/>
          <w:sz w:val="24"/>
          <w:szCs w:val="24"/>
        </w:rPr>
        <w:t>facilitating the diffusion needed for the clustering.</w:t>
      </w:r>
      <w:r w:rsidR="00D00BFF">
        <w:rPr>
          <w:rFonts w:ascii="Verdana" w:hAnsi="Verdana"/>
          <w:sz w:val="24"/>
          <w:szCs w:val="24"/>
        </w:rPr>
        <w:t xml:space="preserve"> </w:t>
      </w:r>
    </w:p>
    <w:p w:rsidR="004A3069" w:rsidRDefault="004A3069" w:rsidP="00637A6D">
      <w:pPr>
        <w:spacing w:line="360" w:lineRule="auto"/>
        <w:jc w:val="both"/>
        <w:rPr>
          <w:rFonts w:ascii="Verdana" w:hAnsi="Verdana"/>
          <w:sz w:val="24"/>
          <w:szCs w:val="24"/>
        </w:rPr>
      </w:pPr>
      <w:r w:rsidRPr="00D669F2">
        <w:rPr>
          <w:rFonts w:ascii="Verdana" w:hAnsi="Verdana"/>
          <w:sz w:val="24"/>
          <w:szCs w:val="24"/>
        </w:rPr>
        <w:t>Experiments showed very recently the formation of Bi-rich Ga(As,Bi) zincblende and pure Bi rhombohedral clusters</w:t>
      </w:r>
      <w:r w:rsidR="003733BB" w:rsidRPr="00D669F2">
        <w:rPr>
          <w:rFonts w:ascii="Verdana" w:hAnsi="Verdana"/>
          <w:sz w:val="24"/>
          <w:szCs w:val="24"/>
        </w:rPr>
        <w:t xml:space="preserve"> of sizes within 5-20 nm</w:t>
      </w:r>
      <w:r w:rsidRPr="00D669F2">
        <w:rPr>
          <w:rFonts w:ascii="Verdana" w:hAnsi="Verdana"/>
          <w:sz w:val="24"/>
          <w:szCs w:val="24"/>
        </w:rPr>
        <w:t xml:space="preserve"> </w:t>
      </w:r>
      <w:r w:rsidR="00DB4283" w:rsidRPr="00D669F2">
        <w:rPr>
          <w:rFonts w:ascii="Verdana" w:hAnsi="Verdana"/>
          <w:sz w:val="24"/>
          <w:szCs w:val="24"/>
        </w:rPr>
        <w:t>in</w:t>
      </w:r>
      <w:r w:rsidR="002207C9" w:rsidRPr="00D669F2">
        <w:rPr>
          <w:rFonts w:ascii="Verdana" w:hAnsi="Verdana"/>
          <w:sz w:val="24"/>
          <w:szCs w:val="24"/>
        </w:rPr>
        <w:t xml:space="preserve"> </w:t>
      </w:r>
      <w:r w:rsidR="00DB4283" w:rsidRPr="00D669F2">
        <w:rPr>
          <w:rFonts w:ascii="Verdana" w:hAnsi="Verdana"/>
          <w:sz w:val="24"/>
          <w:szCs w:val="24"/>
        </w:rPr>
        <w:t>samples</w:t>
      </w:r>
      <w:r w:rsidR="002207C9" w:rsidRPr="00D669F2">
        <w:rPr>
          <w:rFonts w:ascii="Verdana" w:hAnsi="Verdana"/>
          <w:sz w:val="24"/>
          <w:szCs w:val="24"/>
        </w:rPr>
        <w:t xml:space="preserve"> grown at low temperature</w:t>
      </w:r>
      <w:r w:rsidR="00F744A3" w:rsidRPr="00D669F2">
        <w:rPr>
          <w:rFonts w:ascii="Verdana" w:hAnsi="Verdana"/>
          <w:sz w:val="24"/>
          <w:szCs w:val="24"/>
        </w:rPr>
        <w:t xml:space="preserve"> (220  </w:t>
      </w:r>
      <w:r w:rsidR="00F744A3" w:rsidRPr="00D669F2">
        <w:rPr>
          <w:rFonts w:ascii="Verdana" w:hAnsi="Calibri"/>
          <w:sz w:val="24"/>
          <w:szCs w:val="24"/>
        </w:rPr>
        <w:t>ͦ</w:t>
      </w:r>
      <w:r w:rsidR="00F744A3" w:rsidRPr="00D669F2">
        <w:rPr>
          <w:rFonts w:ascii="Verdana" w:hAnsi="Verdana"/>
          <w:sz w:val="24"/>
          <w:szCs w:val="24"/>
        </w:rPr>
        <w:t>C)</w:t>
      </w:r>
      <w:r w:rsidRPr="00D669F2">
        <w:rPr>
          <w:rFonts w:ascii="Verdana" w:hAnsi="Verdana"/>
          <w:sz w:val="24"/>
          <w:szCs w:val="24"/>
        </w:rPr>
        <w:t xml:space="preserve"> </w:t>
      </w:r>
      <w:r w:rsidR="00DB4283" w:rsidRPr="00D669F2">
        <w:rPr>
          <w:rFonts w:ascii="Verdana" w:hAnsi="Verdana"/>
          <w:sz w:val="24"/>
          <w:szCs w:val="24"/>
        </w:rPr>
        <w:t>wi</w:t>
      </w:r>
      <w:r w:rsidR="0053555F" w:rsidRPr="00D669F2">
        <w:rPr>
          <w:rFonts w:ascii="Verdana" w:hAnsi="Verdana"/>
          <w:sz w:val="24"/>
          <w:szCs w:val="24"/>
        </w:rPr>
        <w:t>th high temperature annealing (6</w:t>
      </w:r>
      <w:r w:rsidR="008B7DD9" w:rsidRPr="00D669F2">
        <w:rPr>
          <w:rFonts w:ascii="Verdana" w:hAnsi="Verdana"/>
          <w:sz w:val="24"/>
          <w:szCs w:val="24"/>
        </w:rPr>
        <w:t xml:space="preserve">00-800 </w:t>
      </w:r>
      <w:r w:rsidR="00DB4283" w:rsidRPr="00D669F2">
        <w:rPr>
          <w:rFonts w:ascii="Verdana" w:hAnsi="Verdana"/>
          <w:sz w:val="24"/>
          <w:szCs w:val="24"/>
        </w:rPr>
        <w:t xml:space="preserve"> </w:t>
      </w:r>
      <w:r w:rsidR="00DB4283" w:rsidRPr="00D669F2">
        <w:rPr>
          <w:rFonts w:ascii="Verdana" w:hAnsi="Calibri"/>
          <w:sz w:val="24"/>
          <w:szCs w:val="24"/>
        </w:rPr>
        <w:t>ͦ</w:t>
      </w:r>
      <w:r w:rsidR="00DB4283" w:rsidRPr="00D669F2">
        <w:rPr>
          <w:rFonts w:ascii="Verdana" w:hAnsi="Verdana"/>
          <w:sz w:val="24"/>
          <w:szCs w:val="24"/>
        </w:rPr>
        <w:t>C)</w:t>
      </w:r>
      <w:r w:rsidR="005A58AA" w:rsidRPr="00D669F2">
        <w:rPr>
          <w:rFonts w:ascii="Verdana" w:hAnsi="Verdana"/>
          <w:sz w:val="24"/>
          <w:szCs w:val="24"/>
        </w:rPr>
        <w:t xml:space="preserve"> [</w:t>
      </w:r>
      <w:r w:rsidR="00C31AFD" w:rsidRPr="00D669F2">
        <w:rPr>
          <w:rFonts w:ascii="Verdana" w:hAnsi="Verdana"/>
          <w:sz w:val="24"/>
          <w:szCs w:val="24"/>
        </w:rPr>
        <w:t>23,</w:t>
      </w:r>
      <w:r w:rsidR="005A58AA" w:rsidRPr="00D669F2">
        <w:rPr>
          <w:rFonts w:ascii="Verdana" w:hAnsi="Verdana"/>
          <w:sz w:val="24"/>
          <w:szCs w:val="24"/>
        </w:rPr>
        <w:t>24]</w:t>
      </w:r>
      <w:r w:rsidR="00DB4283" w:rsidRPr="00D669F2">
        <w:rPr>
          <w:rFonts w:ascii="Verdana" w:hAnsi="Verdana"/>
          <w:sz w:val="24"/>
          <w:szCs w:val="24"/>
        </w:rPr>
        <w:t>.</w:t>
      </w:r>
      <w:r w:rsidR="005A58AA" w:rsidRPr="00D669F2">
        <w:rPr>
          <w:rFonts w:ascii="Verdana" w:hAnsi="Verdana"/>
          <w:sz w:val="24"/>
          <w:szCs w:val="24"/>
        </w:rPr>
        <w:t xml:space="preserve"> The samples were free of clusters before the annealing [24].</w:t>
      </w:r>
      <w:r w:rsidR="000C6C63" w:rsidRPr="00D669F2">
        <w:rPr>
          <w:rFonts w:ascii="Verdana" w:hAnsi="Verdana"/>
          <w:sz w:val="24"/>
          <w:szCs w:val="24"/>
        </w:rPr>
        <w:t xml:space="preserve"> Larger zincblende Ga(As,Bi) clusters began to transform </w:t>
      </w:r>
      <w:r w:rsidR="00533B30" w:rsidRPr="00D669F2">
        <w:rPr>
          <w:rFonts w:ascii="Verdana" w:hAnsi="Verdana"/>
          <w:sz w:val="24"/>
          <w:szCs w:val="24"/>
        </w:rPr>
        <w:t>in</w:t>
      </w:r>
      <w:r w:rsidR="000C6C63" w:rsidRPr="00D669F2">
        <w:rPr>
          <w:rFonts w:ascii="Verdana" w:hAnsi="Verdana"/>
          <w:sz w:val="24"/>
          <w:szCs w:val="24"/>
        </w:rPr>
        <w:t>to rhombohedral Bi clusters [24].</w:t>
      </w:r>
      <w:r w:rsidR="00DB4283" w:rsidRPr="00D669F2">
        <w:rPr>
          <w:rFonts w:ascii="Verdana" w:hAnsi="Verdana"/>
          <w:sz w:val="24"/>
          <w:szCs w:val="24"/>
        </w:rPr>
        <w:t xml:space="preserve"> </w:t>
      </w:r>
      <w:r w:rsidR="003733BB" w:rsidRPr="00D669F2">
        <w:rPr>
          <w:rFonts w:ascii="Verdana" w:hAnsi="Verdana"/>
          <w:sz w:val="24"/>
          <w:szCs w:val="24"/>
        </w:rPr>
        <w:t xml:space="preserve">The phase separation into Bi-poor and Bi-rich Ga(As,Bi) clusters </w:t>
      </w:r>
      <w:r w:rsidR="005802D1" w:rsidRPr="00D669F2">
        <w:rPr>
          <w:rFonts w:ascii="Verdana" w:hAnsi="Verdana"/>
          <w:sz w:val="24"/>
          <w:szCs w:val="24"/>
        </w:rPr>
        <w:t>is thermodynamically driven, which is shown by the formation energy GaAs</w:t>
      </w:r>
      <w:r w:rsidR="005802D1" w:rsidRPr="00D669F2">
        <w:rPr>
          <w:rFonts w:ascii="Verdana" w:hAnsi="Verdana"/>
          <w:sz w:val="24"/>
          <w:szCs w:val="24"/>
          <w:vertAlign w:val="subscript"/>
        </w:rPr>
        <w:t>1-</w:t>
      </w:r>
      <w:r w:rsidR="005802D1" w:rsidRPr="00D669F2">
        <w:rPr>
          <w:rFonts w:ascii="Verdana" w:hAnsi="Verdana"/>
          <w:i/>
          <w:sz w:val="24"/>
          <w:szCs w:val="24"/>
          <w:vertAlign w:val="subscript"/>
        </w:rPr>
        <w:t>x</w:t>
      </w:r>
      <w:r w:rsidR="005802D1" w:rsidRPr="00D669F2">
        <w:rPr>
          <w:rFonts w:ascii="Verdana" w:hAnsi="Verdana"/>
          <w:sz w:val="24"/>
          <w:szCs w:val="24"/>
        </w:rPr>
        <w:t>Bi</w:t>
      </w:r>
      <w:r w:rsidR="005802D1" w:rsidRPr="00D669F2">
        <w:rPr>
          <w:rFonts w:ascii="Verdana" w:hAnsi="Verdana"/>
          <w:i/>
          <w:sz w:val="24"/>
          <w:szCs w:val="24"/>
          <w:vertAlign w:val="subscript"/>
        </w:rPr>
        <w:t>x</w:t>
      </w:r>
      <w:r w:rsidR="005802D1" w:rsidRPr="00D669F2">
        <w:rPr>
          <w:rFonts w:ascii="Verdana" w:hAnsi="Verdana"/>
          <w:sz w:val="24"/>
          <w:szCs w:val="24"/>
          <w:vertAlign w:val="superscript"/>
        </w:rPr>
        <w:t xml:space="preserve"> </w:t>
      </w:r>
      <w:r w:rsidR="005802D1" w:rsidRPr="00D669F2">
        <w:rPr>
          <w:rFonts w:ascii="Verdana" w:hAnsi="Verdana"/>
          <w:sz w:val="24"/>
          <w:szCs w:val="24"/>
        </w:rPr>
        <w:t>with respect to GaAs and GaBi reference states in Fig. 2. The formation energy of the GaAs</w:t>
      </w:r>
      <w:r w:rsidR="005802D1" w:rsidRPr="00D669F2">
        <w:rPr>
          <w:rFonts w:ascii="Verdana" w:hAnsi="Verdana"/>
          <w:sz w:val="24"/>
          <w:szCs w:val="24"/>
          <w:vertAlign w:val="subscript"/>
        </w:rPr>
        <w:t>1-</w:t>
      </w:r>
      <w:r w:rsidR="005802D1" w:rsidRPr="00D669F2">
        <w:rPr>
          <w:rFonts w:ascii="Verdana" w:hAnsi="Verdana"/>
          <w:i/>
          <w:sz w:val="24"/>
          <w:szCs w:val="24"/>
          <w:vertAlign w:val="subscript"/>
        </w:rPr>
        <w:t>x</w:t>
      </w:r>
      <w:r w:rsidR="005802D1" w:rsidRPr="00D669F2">
        <w:rPr>
          <w:rFonts w:ascii="Verdana" w:hAnsi="Verdana"/>
          <w:sz w:val="24"/>
          <w:szCs w:val="24"/>
        </w:rPr>
        <w:t>Bi</w:t>
      </w:r>
      <w:r w:rsidR="005802D1" w:rsidRPr="00D669F2">
        <w:rPr>
          <w:rFonts w:ascii="Verdana" w:hAnsi="Verdana"/>
          <w:i/>
          <w:sz w:val="24"/>
          <w:szCs w:val="24"/>
          <w:vertAlign w:val="subscript"/>
        </w:rPr>
        <w:t>x</w:t>
      </w:r>
      <w:r w:rsidR="005802D1" w:rsidRPr="00D669F2">
        <w:rPr>
          <w:rFonts w:ascii="Verdana" w:hAnsi="Verdana"/>
          <w:sz w:val="24"/>
          <w:szCs w:val="24"/>
        </w:rPr>
        <w:t xml:space="preserve"> was calculated for the entire Bi concentration range (0 </w:t>
      </w:r>
      <w:r w:rsidR="005802D1" w:rsidRPr="00D669F2">
        <w:rPr>
          <w:rFonts w:ascii="Calibri" w:hAnsi="Calibri"/>
          <w:sz w:val="24"/>
          <w:szCs w:val="24"/>
        </w:rPr>
        <w:t>≤</w:t>
      </w:r>
      <w:r w:rsidR="005802D1" w:rsidRPr="00D669F2">
        <w:rPr>
          <w:rFonts w:ascii="Verdana" w:hAnsi="Verdana"/>
          <w:sz w:val="24"/>
          <w:szCs w:val="24"/>
        </w:rPr>
        <w:t xml:space="preserve"> </w:t>
      </w:r>
      <w:r w:rsidR="005802D1" w:rsidRPr="00D669F2">
        <w:rPr>
          <w:rFonts w:ascii="Verdana" w:hAnsi="Verdana"/>
          <w:i/>
          <w:sz w:val="24"/>
          <w:szCs w:val="24"/>
        </w:rPr>
        <w:t>x</w:t>
      </w:r>
      <w:r w:rsidR="005802D1" w:rsidRPr="00D669F2">
        <w:rPr>
          <w:rFonts w:ascii="Verdana" w:hAnsi="Verdana"/>
          <w:sz w:val="24"/>
          <w:szCs w:val="24"/>
        </w:rPr>
        <w:t xml:space="preserve"> </w:t>
      </w:r>
      <w:r w:rsidR="005802D1" w:rsidRPr="00D669F2">
        <w:rPr>
          <w:rFonts w:ascii="Calibri" w:hAnsi="Calibri"/>
          <w:sz w:val="24"/>
          <w:szCs w:val="24"/>
        </w:rPr>
        <w:t>≤</w:t>
      </w:r>
      <w:r w:rsidR="005802D1" w:rsidRPr="00D669F2">
        <w:rPr>
          <w:rFonts w:ascii="Verdana" w:hAnsi="Verdana"/>
          <w:sz w:val="24"/>
          <w:szCs w:val="24"/>
        </w:rPr>
        <w:t xml:space="preserve"> 1) using the SQS generated for a 64 atom cell (32 atom face-centred sublattice</w:t>
      </w:r>
      <w:r w:rsidR="005D315D" w:rsidRPr="00D669F2">
        <w:rPr>
          <w:rFonts w:ascii="Verdana" w:hAnsi="Verdana"/>
          <w:sz w:val="24"/>
          <w:szCs w:val="24"/>
        </w:rPr>
        <w:t xml:space="preserve"> cell</w:t>
      </w:r>
      <w:r w:rsidR="005802D1" w:rsidRPr="00D669F2">
        <w:rPr>
          <w:rFonts w:ascii="Verdana" w:hAnsi="Verdana"/>
          <w:sz w:val="24"/>
          <w:szCs w:val="24"/>
        </w:rPr>
        <w:t xml:space="preserve">) in the Ref. </w:t>
      </w:r>
      <w:r w:rsidR="00D22EFA" w:rsidRPr="00D669F2">
        <w:rPr>
          <w:rFonts w:ascii="Verdana" w:hAnsi="Verdana"/>
          <w:sz w:val="24"/>
          <w:szCs w:val="24"/>
        </w:rPr>
        <w:t>[</w:t>
      </w:r>
      <w:r w:rsidR="005802D1" w:rsidRPr="00D669F2">
        <w:rPr>
          <w:rFonts w:ascii="Verdana" w:hAnsi="Verdana"/>
          <w:sz w:val="24"/>
          <w:szCs w:val="24"/>
        </w:rPr>
        <w:t>5</w:t>
      </w:r>
      <w:r w:rsidR="00D02689" w:rsidRPr="00D669F2">
        <w:rPr>
          <w:rFonts w:ascii="Verdana" w:hAnsi="Verdana"/>
          <w:sz w:val="24"/>
          <w:szCs w:val="24"/>
        </w:rPr>
        <w:t>9</w:t>
      </w:r>
      <w:r w:rsidR="00D22EFA" w:rsidRPr="00D669F2">
        <w:rPr>
          <w:rFonts w:ascii="Verdana" w:hAnsi="Verdana"/>
          <w:sz w:val="24"/>
          <w:szCs w:val="24"/>
        </w:rPr>
        <w:t>]</w:t>
      </w:r>
      <w:r w:rsidR="005802D1" w:rsidRPr="00D669F2">
        <w:rPr>
          <w:rFonts w:ascii="Verdana" w:hAnsi="Verdana"/>
          <w:sz w:val="24"/>
          <w:szCs w:val="24"/>
        </w:rPr>
        <w:t>.</w:t>
      </w:r>
      <w:r w:rsidR="00C31AFD" w:rsidRPr="00D669F2">
        <w:rPr>
          <w:rFonts w:ascii="Verdana" w:hAnsi="Verdana"/>
          <w:sz w:val="24"/>
          <w:szCs w:val="24"/>
        </w:rPr>
        <w:t xml:space="preserve"> However, our results for small substitutional Bi clusters show that there exists a limiting cluster size below which the clustering on substitutional sites is not thermodynamically driven without Ga vacancies. One should note that the clustering induced strain should affect the energies of the reference states GaAs and GaBi especially, if the clusters are formed within the bulk. No Bi</w:t>
      </w:r>
      <w:r w:rsidR="00F46DB2" w:rsidRPr="00D669F2">
        <w:rPr>
          <w:rFonts w:ascii="Verdana" w:hAnsi="Verdana"/>
          <w:sz w:val="24"/>
          <w:szCs w:val="24"/>
        </w:rPr>
        <w:t xml:space="preserve"> out</w:t>
      </w:r>
      <w:r w:rsidR="00D96546" w:rsidRPr="00D669F2">
        <w:rPr>
          <w:rFonts w:ascii="Verdana" w:hAnsi="Verdana"/>
          <w:sz w:val="24"/>
          <w:szCs w:val="24"/>
        </w:rPr>
        <w:t xml:space="preserve"> </w:t>
      </w:r>
      <w:r w:rsidR="00F46DB2" w:rsidRPr="00D669F2">
        <w:rPr>
          <w:rFonts w:ascii="Verdana" w:hAnsi="Verdana"/>
          <w:sz w:val="24"/>
          <w:szCs w:val="24"/>
        </w:rPr>
        <w:t xml:space="preserve">diffusion was found in the Ref. [23], whereas the number of surface </w:t>
      </w:r>
      <w:r w:rsidR="00F46DB2" w:rsidRPr="00D669F2">
        <w:rPr>
          <w:rFonts w:ascii="Verdana" w:hAnsi="Verdana"/>
          <w:sz w:val="24"/>
          <w:szCs w:val="24"/>
        </w:rPr>
        <w:lastRenderedPageBreak/>
        <w:t>clusters was far less than the number of clusters within the samples in the Ref. [24].</w:t>
      </w:r>
      <w:r w:rsidR="00C31AFD">
        <w:rPr>
          <w:rFonts w:ascii="Verdana" w:hAnsi="Verdana"/>
          <w:sz w:val="24"/>
          <w:szCs w:val="24"/>
        </w:rPr>
        <w:t xml:space="preserve"> </w:t>
      </w:r>
      <w:r w:rsidR="001E62FB">
        <w:rPr>
          <w:rFonts w:ascii="Verdana" w:hAnsi="Verdana"/>
          <w:sz w:val="24"/>
          <w:szCs w:val="24"/>
        </w:rPr>
        <w:t xml:space="preserve">The fact that the Bi diffuses out of the samples relatively weakly may indicate that the out diffusion is kinetically limited. </w:t>
      </w:r>
      <w:r w:rsidR="001E62FB" w:rsidRPr="00D669F2">
        <w:rPr>
          <w:rFonts w:ascii="Verdana" w:hAnsi="Verdana"/>
          <w:sz w:val="24"/>
          <w:szCs w:val="24"/>
        </w:rPr>
        <w:t>This may be due</w:t>
      </w:r>
      <w:r w:rsidR="00C31AFD" w:rsidRPr="00D669F2">
        <w:rPr>
          <w:rFonts w:ascii="Verdana" w:hAnsi="Verdana"/>
          <w:sz w:val="24"/>
          <w:szCs w:val="24"/>
        </w:rPr>
        <w:t xml:space="preserve"> </w:t>
      </w:r>
      <w:r w:rsidR="002448CA" w:rsidRPr="00D669F2">
        <w:rPr>
          <w:rFonts w:ascii="Verdana" w:hAnsi="Verdana"/>
          <w:sz w:val="24"/>
          <w:szCs w:val="24"/>
        </w:rPr>
        <w:t>to the relatively low total energy provided by the bulk phase separation.</w:t>
      </w:r>
      <w:r w:rsidR="003733BB">
        <w:rPr>
          <w:rFonts w:ascii="Verdana" w:hAnsi="Verdana"/>
          <w:sz w:val="24"/>
          <w:szCs w:val="24"/>
        </w:rPr>
        <w:t xml:space="preserve"> </w:t>
      </w:r>
    </w:p>
    <w:p w:rsidR="002E3764" w:rsidRPr="009E3DAA" w:rsidRDefault="00C15375" w:rsidP="00637A6D">
      <w:pPr>
        <w:spacing w:line="360" w:lineRule="auto"/>
        <w:jc w:val="both"/>
        <w:rPr>
          <w:rFonts w:ascii="Verdana" w:hAnsi="Verdana"/>
          <w:sz w:val="24"/>
          <w:szCs w:val="24"/>
        </w:rPr>
      </w:pPr>
      <w:r>
        <w:rPr>
          <w:rFonts w:ascii="Verdana" w:hAnsi="Verdana"/>
          <w:sz w:val="24"/>
          <w:szCs w:val="24"/>
        </w:rPr>
        <w:t>The smallest</w:t>
      </w:r>
      <w:r w:rsidR="00A152A9">
        <w:rPr>
          <w:rFonts w:ascii="Verdana" w:hAnsi="Verdana"/>
          <w:sz w:val="24"/>
          <w:szCs w:val="24"/>
        </w:rPr>
        <w:t xml:space="preserve"> Bi cluster with well-defined interfaces between the cluster and the GaAs matrix</w:t>
      </w:r>
      <w:r w:rsidR="002B7F1D">
        <w:rPr>
          <w:rFonts w:ascii="Verdana" w:hAnsi="Verdana"/>
          <w:sz w:val="24"/>
          <w:szCs w:val="24"/>
        </w:rPr>
        <w:t xml:space="preserve"> </w:t>
      </w:r>
      <w:r>
        <w:rPr>
          <w:rFonts w:ascii="Verdana" w:hAnsi="Verdana"/>
          <w:sz w:val="24"/>
          <w:szCs w:val="24"/>
        </w:rPr>
        <w:t>is</w:t>
      </w:r>
      <w:r w:rsidR="002B7F1D">
        <w:rPr>
          <w:rFonts w:ascii="Verdana" w:hAnsi="Verdana"/>
          <w:sz w:val="24"/>
          <w:szCs w:val="24"/>
        </w:rPr>
        <w:t xml:space="preserve"> </w:t>
      </w:r>
      <w:r w:rsidR="006440E6">
        <w:rPr>
          <w:rFonts w:ascii="Verdana" w:hAnsi="Verdana"/>
          <w:sz w:val="24"/>
          <w:szCs w:val="24"/>
        </w:rPr>
        <w:t>shown in Fig. 3</w:t>
      </w:r>
      <w:r>
        <w:rPr>
          <w:rFonts w:ascii="Verdana" w:hAnsi="Verdana"/>
          <w:sz w:val="24"/>
          <w:szCs w:val="24"/>
        </w:rPr>
        <w:t xml:space="preserve"> (the Ga atom site is occupied by a vacancy). </w:t>
      </w:r>
      <w:r w:rsidR="004F10D0">
        <w:rPr>
          <w:rFonts w:ascii="Verdana" w:hAnsi="Verdana"/>
          <w:sz w:val="24"/>
          <w:szCs w:val="24"/>
        </w:rPr>
        <w:t>The stability of this cluster is compared to the tetr</w:t>
      </w:r>
      <w:r w:rsidR="00D0151D">
        <w:rPr>
          <w:rFonts w:ascii="Verdana" w:hAnsi="Verdana"/>
          <w:sz w:val="24"/>
          <w:szCs w:val="24"/>
        </w:rPr>
        <w:t>ahedral four</w:t>
      </w:r>
      <w:r w:rsidR="001074D8">
        <w:rPr>
          <w:rFonts w:ascii="Verdana" w:hAnsi="Verdana"/>
          <w:sz w:val="24"/>
          <w:szCs w:val="24"/>
        </w:rPr>
        <w:t>-atom cluster presented</w:t>
      </w:r>
      <w:r w:rsidR="004F10D0">
        <w:rPr>
          <w:rFonts w:ascii="Verdana" w:hAnsi="Verdana"/>
          <w:sz w:val="24"/>
          <w:szCs w:val="24"/>
        </w:rPr>
        <w:t xml:space="preserve"> above. </w:t>
      </w:r>
      <w:r w:rsidR="00D03396">
        <w:rPr>
          <w:rFonts w:ascii="Verdana" w:hAnsi="Verdana"/>
          <w:sz w:val="24"/>
          <w:szCs w:val="24"/>
        </w:rPr>
        <w:t>The reference</w:t>
      </w:r>
      <w:r w:rsidR="005361E8">
        <w:rPr>
          <w:rFonts w:ascii="Verdana" w:hAnsi="Verdana"/>
          <w:sz w:val="24"/>
          <w:szCs w:val="24"/>
        </w:rPr>
        <w:t xml:space="preserve"> system </w:t>
      </w:r>
      <w:r w:rsidR="00967ABD">
        <w:rPr>
          <w:rFonts w:ascii="Verdana" w:hAnsi="Verdana"/>
          <w:sz w:val="24"/>
          <w:szCs w:val="24"/>
        </w:rPr>
        <w:t>includes a Bi tetramer with</w:t>
      </w:r>
      <w:r w:rsidR="005361E8">
        <w:rPr>
          <w:rFonts w:ascii="Verdana" w:hAnsi="Verdana"/>
          <w:sz w:val="24"/>
          <w:szCs w:val="24"/>
        </w:rPr>
        <w:t xml:space="preserve"> a Ga vacancy and four lone Bi atoms far from the tetramer</w:t>
      </w:r>
      <w:r w:rsidR="00E91D22">
        <w:rPr>
          <w:rFonts w:ascii="Verdana" w:hAnsi="Verdana"/>
          <w:sz w:val="24"/>
          <w:szCs w:val="24"/>
        </w:rPr>
        <w:t xml:space="preserve"> and from each other</w:t>
      </w:r>
      <w:r w:rsidR="005361E8">
        <w:rPr>
          <w:rFonts w:ascii="Verdana" w:hAnsi="Verdana"/>
          <w:sz w:val="24"/>
          <w:szCs w:val="24"/>
        </w:rPr>
        <w:t xml:space="preserve">. </w:t>
      </w:r>
      <w:r w:rsidR="007F4C1F">
        <w:rPr>
          <w:rFonts w:ascii="Verdana" w:hAnsi="Verdana"/>
          <w:sz w:val="24"/>
          <w:szCs w:val="24"/>
        </w:rPr>
        <w:t xml:space="preserve">The total energy of the eight </w:t>
      </w:r>
      <w:r w:rsidR="001A57EF">
        <w:rPr>
          <w:rFonts w:ascii="Verdana" w:hAnsi="Verdana"/>
          <w:sz w:val="24"/>
          <w:szCs w:val="24"/>
        </w:rPr>
        <w:t>atom cluster is 0.19 eV lower.</w:t>
      </w:r>
      <w:r w:rsidR="001074D8">
        <w:rPr>
          <w:rFonts w:ascii="Verdana" w:hAnsi="Verdana"/>
          <w:sz w:val="24"/>
          <w:szCs w:val="24"/>
        </w:rPr>
        <w:t xml:space="preserve"> Thus additional Bi atoms per Ga vacancy (in addition to those of the Bi tetramer) may decrease the total energy, although the decrease is smaller than for the first four neighboring Bi atoms.</w:t>
      </w:r>
      <w:r w:rsidR="002E3764">
        <w:rPr>
          <w:rFonts w:ascii="Verdana" w:hAnsi="Verdana"/>
          <w:sz w:val="24"/>
          <w:szCs w:val="24"/>
        </w:rPr>
        <w:t xml:space="preserve"> The cluster and the host have {111} and {100} interface planes</w:t>
      </w:r>
      <w:r w:rsidR="00420343">
        <w:rPr>
          <w:rFonts w:ascii="Verdana" w:hAnsi="Verdana"/>
          <w:sz w:val="24"/>
          <w:szCs w:val="24"/>
        </w:rPr>
        <w:t xml:space="preserve">. </w:t>
      </w:r>
      <w:r w:rsidR="00420343" w:rsidRPr="00D669F2">
        <w:rPr>
          <w:rFonts w:ascii="Verdana" w:hAnsi="Verdana"/>
          <w:sz w:val="24"/>
          <w:szCs w:val="24"/>
        </w:rPr>
        <w:t>It was</w:t>
      </w:r>
      <w:r w:rsidR="00542B9D" w:rsidRPr="00D669F2">
        <w:rPr>
          <w:rFonts w:ascii="Verdana" w:hAnsi="Verdana"/>
          <w:sz w:val="24"/>
          <w:szCs w:val="24"/>
        </w:rPr>
        <w:t xml:space="preserve"> reported that depending on the annealing conditions </w:t>
      </w:r>
      <w:r w:rsidR="009D2E38" w:rsidRPr="00D669F2">
        <w:rPr>
          <w:rFonts w:ascii="Verdana" w:hAnsi="Verdana"/>
          <w:sz w:val="24"/>
          <w:szCs w:val="24"/>
        </w:rPr>
        <w:t>some Bi-rich zincblende clusters transform into the pure rhombohedral Bi clusters [24].</w:t>
      </w:r>
      <w:r w:rsidR="009D2E38">
        <w:rPr>
          <w:rFonts w:ascii="Verdana" w:hAnsi="Verdana"/>
          <w:sz w:val="24"/>
          <w:szCs w:val="24"/>
        </w:rPr>
        <w:t xml:space="preserve"> The</w:t>
      </w:r>
      <w:r w:rsidR="002E3764">
        <w:rPr>
          <w:rFonts w:ascii="Verdana" w:hAnsi="Verdana"/>
          <w:sz w:val="24"/>
          <w:szCs w:val="24"/>
        </w:rPr>
        <w:t xml:space="preserve"> pure</w:t>
      </w:r>
      <w:r w:rsidR="00E829B2">
        <w:rPr>
          <w:rFonts w:ascii="Verdana" w:hAnsi="Verdana"/>
          <w:sz w:val="24"/>
          <w:szCs w:val="24"/>
        </w:rPr>
        <w:t xml:space="preserve"> </w:t>
      </w:r>
      <w:r w:rsidR="00E829B2" w:rsidRPr="00D669F2">
        <w:rPr>
          <w:rFonts w:ascii="Verdana" w:hAnsi="Verdana"/>
          <w:sz w:val="24"/>
          <w:szCs w:val="24"/>
        </w:rPr>
        <w:t>rhombohedral</w:t>
      </w:r>
      <w:r w:rsidR="009D2E38">
        <w:rPr>
          <w:rFonts w:ascii="Verdana" w:hAnsi="Verdana"/>
          <w:sz w:val="24"/>
          <w:szCs w:val="24"/>
        </w:rPr>
        <w:t xml:space="preserve"> Bi </w:t>
      </w:r>
      <w:r w:rsidR="009D2E38" w:rsidRPr="00D669F2">
        <w:rPr>
          <w:rFonts w:ascii="Verdana" w:hAnsi="Verdana"/>
          <w:sz w:val="24"/>
          <w:szCs w:val="24"/>
        </w:rPr>
        <w:t>part of the transient</w:t>
      </w:r>
      <w:r w:rsidR="009D2E38" w:rsidRPr="009D2E38">
        <w:rPr>
          <w:rFonts w:ascii="Verdana" w:hAnsi="Verdana"/>
          <w:sz w:val="24"/>
          <w:szCs w:val="24"/>
        </w:rPr>
        <w:t xml:space="preserve"> cluster </w:t>
      </w:r>
      <w:r w:rsidR="00096DB5" w:rsidRPr="00D669F2">
        <w:rPr>
          <w:rFonts w:ascii="Verdana" w:hAnsi="Verdana"/>
          <w:sz w:val="24"/>
          <w:szCs w:val="24"/>
        </w:rPr>
        <w:t>tend</w:t>
      </w:r>
      <w:r w:rsidR="00140A57" w:rsidRPr="00D669F2">
        <w:rPr>
          <w:rFonts w:ascii="Verdana" w:hAnsi="Verdana"/>
          <w:sz w:val="24"/>
          <w:szCs w:val="24"/>
        </w:rPr>
        <w:t>s</w:t>
      </w:r>
      <w:r w:rsidR="00096DB5" w:rsidRPr="00D669F2">
        <w:rPr>
          <w:rFonts w:ascii="Verdana" w:hAnsi="Verdana"/>
          <w:sz w:val="24"/>
          <w:szCs w:val="24"/>
        </w:rPr>
        <w:t xml:space="preserve"> to have</w:t>
      </w:r>
      <w:r w:rsidR="009D2E38" w:rsidRPr="00D669F2">
        <w:rPr>
          <w:rFonts w:ascii="Verdana" w:hAnsi="Verdana"/>
          <w:sz w:val="24"/>
          <w:szCs w:val="24"/>
        </w:rPr>
        <w:t xml:space="preserve"> interfaces</w:t>
      </w:r>
      <w:r w:rsidR="009D2E38">
        <w:rPr>
          <w:rFonts w:ascii="Verdana" w:hAnsi="Verdana"/>
          <w:sz w:val="24"/>
          <w:szCs w:val="24"/>
        </w:rPr>
        <w:t xml:space="preserve"> parallel to the </w:t>
      </w:r>
      <w:r w:rsidR="002E3764">
        <w:rPr>
          <w:rFonts w:ascii="Verdana" w:hAnsi="Verdana"/>
          <w:sz w:val="24"/>
          <w:szCs w:val="24"/>
        </w:rPr>
        <w:t>zincblende {111} planes</w:t>
      </w:r>
      <w:r w:rsidR="009E3DAA">
        <w:rPr>
          <w:rFonts w:ascii="Verdana" w:hAnsi="Verdana"/>
          <w:sz w:val="24"/>
          <w:szCs w:val="24"/>
        </w:rPr>
        <w:t xml:space="preserve"> [24]</w:t>
      </w:r>
      <w:r w:rsidR="002E3764">
        <w:rPr>
          <w:rFonts w:ascii="Verdana" w:hAnsi="Verdana"/>
          <w:sz w:val="24"/>
          <w:szCs w:val="24"/>
        </w:rPr>
        <w:t>.</w:t>
      </w:r>
      <w:r w:rsidR="00096DB5">
        <w:rPr>
          <w:rFonts w:ascii="Verdana" w:hAnsi="Verdana"/>
          <w:sz w:val="24"/>
          <w:szCs w:val="24"/>
        </w:rPr>
        <w:t xml:space="preserve"> </w:t>
      </w:r>
      <w:r w:rsidR="00CC2894" w:rsidRPr="00D669F2">
        <w:rPr>
          <w:rFonts w:ascii="Verdana" w:hAnsi="Verdana"/>
          <w:sz w:val="24"/>
          <w:szCs w:val="24"/>
        </w:rPr>
        <w:t xml:space="preserve">Thus the experimentally found pure Bi clusters tend </w:t>
      </w:r>
      <w:r w:rsidR="00E245AD" w:rsidRPr="00D669F2">
        <w:rPr>
          <w:rFonts w:ascii="Verdana" w:hAnsi="Verdana"/>
          <w:sz w:val="24"/>
          <w:szCs w:val="24"/>
        </w:rPr>
        <w:t>to have interfaces parallel to the faces of the cluster shown in Fig. 3. This is understood, because such a cluster does not break the bonds through the interface, which probably keeps the interface energy relatively low assuming that the strain</w:t>
      </w:r>
      <w:r w:rsidR="00B303A7" w:rsidRPr="00D669F2">
        <w:rPr>
          <w:rFonts w:ascii="Verdana" w:hAnsi="Verdana"/>
          <w:sz w:val="24"/>
          <w:szCs w:val="24"/>
        </w:rPr>
        <w:t xml:space="preserve"> </w:t>
      </w:r>
      <w:r w:rsidR="00E245AD" w:rsidRPr="00D669F2">
        <w:rPr>
          <w:rFonts w:ascii="Verdana" w:hAnsi="Verdana"/>
          <w:sz w:val="24"/>
          <w:szCs w:val="24"/>
        </w:rPr>
        <w:t>between the parts separated by the interface</w:t>
      </w:r>
      <w:r w:rsidR="007A6B8F" w:rsidRPr="00D669F2">
        <w:rPr>
          <w:rFonts w:ascii="Verdana" w:hAnsi="Verdana"/>
          <w:sz w:val="24"/>
          <w:szCs w:val="24"/>
        </w:rPr>
        <w:t xml:space="preserve"> is not too high</w:t>
      </w:r>
      <w:r w:rsidR="00E245AD" w:rsidRPr="00D669F2">
        <w:rPr>
          <w:rFonts w:ascii="Verdana" w:hAnsi="Verdana"/>
          <w:sz w:val="24"/>
          <w:szCs w:val="24"/>
        </w:rPr>
        <w:t>.</w:t>
      </w:r>
    </w:p>
    <w:p w:rsidR="00C15375" w:rsidRDefault="000333B4" w:rsidP="00637A6D">
      <w:pPr>
        <w:spacing w:line="360" w:lineRule="auto"/>
        <w:jc w:val="both"/>
        <w:rPr>
          <w:rFonts w:ascii="Verdana" w:hAnsi="Verdana"/>
          <w:sz w:val="24"/>
          <w:szCs w:val="24"/>
        </w:rPr>
      </w:pPr>
      <w:r>
        <w:rPr>
          <w:rFonts w:ascii="Verdana" w:hAnsi="Verdana"/>
          <w:sz w:val="24"/>
          <w:szCs w:val="24"/>
        </w:rPr>
        <w:t xml:space="preserve">Next we substitute four As atoms by Bi atoms and place these Bi atoms either far from the </w:t>
      </w:r>
      <w:r w:rsidR="00606068">
        <w:rPr>
          <w:rFonts w:ascii="Verdana" w:hAnsi="Verdana"/>
          <w:sz w:val="24"/>
          <w:szCs w:val="24"/>
        </w:rPr>
        <w:t xml:space="preserve">eight atom cluster or onto the eight </w:t>
      </w:r>
      <w:r>
        <w:rPr>
          <w:rFonts w:ascii="Verdana" w:hAnsi="Verdana"/>
          <w:sz w:val="24"/>
          <w:szCs w:val="24"/>
        </w:rPr>
        <w:t xml:space="preserve">atom cluster (thus increasing the cluster size). The increased cluster has a lower total energy by 0.07 eV. </w:t>
      </w:r>
      <w:r w:rsidR="002E3764">
        <w:rPr>
          <w:rFonts w:ascii="Verdana" w:hAnsi="Verdana"/>
          <w:sz w:val="24"/>
          <w:szCs w:val="24"/>
        </w:rPr>
        <w:t>This shows th</w:t>
      </w:r>
      <w:r w:rsidR="00F553F1">
        <w:rPr>
          <w:rFonts w:ascii="Verdana" w:hAnsi="Verdana"/>
          <w:sz w:val="24"/>
          <w:szCs w:val="24"/>
        </w:rPr>
        <w:t xml:space="preserve">at </w:t>
      </w:r>
      <w:r w:rsidR="00F553F1" w:rsidRPr="00D669F2">
        <w:rPr>
          <w:rFonts w:ascii="Verdana" w:hAnsi="Verdana"/>
          <w:sz w:val="24"/>
          <w:szCs w:val="24"/>
        </w:rPr>
        <w:t>the</w:t>
      </w:r>
      <w:r w:rsidR="00B71DDC" w:rsidRPr="00D669F2">
        <w:rPr>
          <w:rFonts w:ascii="Verdana" w:hAnsi="Verdana"/>
          <w:sz w:val="24"/>
          <w:szCs w:val="24"/>
        </w:rPr>
        <w:t xml:space="preserve"> Ga vacancy assisted</w:t>
      </w:r>
      <w:r w:rsidR="00F553F1">
        <w:rPr>
          <w:rFonts w:ascii="Verdana" w:hAnsi="Verdana"/>
          <w:sz w:val="24"/>
          <w:szCs w:val="24"/>
        </w:rPr>
        <w:t xml:space="preserve"> clustering may </w:t>
      </w:r>
      <w:r w:rsidR="002E3764">
        <w:rPr>
          <w:rFonts w:ascii="Verdana" w:hAnsi="Verdana"/>
          <w:sz w:val="24"/>
          <w:szCs w:val="24"/>
        </w:rPr>
        <w:t xml:space="preserve">lead to </w:t>
      </w:r>
      <w:r w:rsidR="005E5767">
        <w:rPr>
          <w:rFonts w:ascii="Verdana" w:hAnsi="Verdana"/>
          <w:sz w:val="24"/>
          <w:szCs w:val="24"/>
        </w:rPr>
        <w:t>structures which are not pure Bi clusters</w:t>
      </w:r>
      <w:r w:rsidR="00060992">
        <w:rPr>
          <w:rFonts w:ascii="Verdana" w:hAnsi="Verdana"/>
          <w:sz w:val="24"/>
          <w:szCs w:val="24"/>
        </w:rPr>
        <w:t>.</w:t>
      </w:r>
      <w:r w:rsidR="005E5767">
        <w:rPr>
          <w:rFonts w:ascii="Verdana" w:hAnsi="Verdana"/>
          <w:sz w:val="24"/>
          <w:szCs w:val="24"/>
        </w:rPr>
        <w:t xml:space="preserve"> </w:t>
      </w:r>
      <w:r w:rsidR="007E1FBD">
        <w:rPr>
          <w:rFonts w:ascii="Verdana" w:hAnsi="Verdana"/>
          <w:sz w:val="24"/>
          <w:szCs w:val="24"/>
        </w:rPr>
        <w:t>This might be energetically favorable</w:t>
      </w:r>
      <w:r w:rsidR="001E25AE">
        <w:rPr>
          <w:rFonts w:ascii="Verdana" w:hAnsi="Verdana"/>
          <w:sz w:val="24"/>
          <w:szCs w:val="24"/>
        </w:rPr>
        <w:t xml:space="preserve"> especially</w:t>
      </w:r>
      <w:r w:rsidR="007E1FBD">
        <w:rPr>
          <w:rFonts w:ascii="Verdana" w:hAnsi="Verdana"/>
          <w:sz w:val="24"/>
          <w:szCs w:val="24"/>
        </w:rPr>
        <w:t xml:space="preserve"> for the interface</w:t>
      </w:r>
      <w:r w:rsidR="00C013F8">
        <w:rPr>
          <w:rFonts w:ascii="Verdana" w:hAnsi="Verdana"/>
          <w:sz w:val="24"/>
          <w:szCs w:val="24"/>
        </w:rPr>
        <w:t>s of the larger clusters</w:t>
      </w:r>
      <w:r w:rsidR="007E1FBD">
        <w:rPr>
          <w:rFonts w:ascii="Verdana" w:hAnsi="Verdana"/>
          <w:sz w:val="24"/>
          <w:szCs w:val="24"/>
        </w:rPr>
        <w:t xml:space="preserve"> due to the relatively large </w:t>
      </w:r>
      <w:r w:rsidR="00C013F8">
        <w:rPr>
          <w:rFonts w:ascii="Verdana" w:hAnsi="Verdana"/>
          <w:sz w:val="24"/>
          <w:szCs w:val="24"/>
        </w:rPr>
        <w:t>volume difference</w:t>
      </w:r>
      <w:r w:rsidR="007E1FBD">
        <w:rPr>
          <w:rFonts w:ascii="Verdana" w:hAnsi="Verdana"/>
          <w:sz w:val="24"/>
          <w:szCs w:val="24"/>
        </w:rPr>
        <w:t xml:space="preserve"> between the </w:t>
      </w:r>
      <w:r w:rsidR="00174456">
        <w:rPr>
          <w:rFonts w:ascii="Verdana" w:hAnsi="Verdana"/>
          <w:sz w:val="24"/>
          <w:szCs w:val="24"/>
        </w:rPr>
        <w:t xml:space="preserve">rhombohedral </w:t>
      </w:r>
      <w:r w:rsidR="00C013F8">
        <w:rPr>
          <w:rFonts w:ascii="Verdana" w:hAnsi="Verdana"/>
          <w:sz w:val="24"/>
          <w:szCs w:val="24"/>
        </w:rPr>
        <w:t>bulk Bi</w:t>
      </w:r>
      <w:r w:rsidR="00D02689">
        <w:rPr>
          <w:rFonts w:ascii="Verdana" w:hAnsi="Verdana"/>
          <w:sz w:val="24"/>
          <w:szCs w:val="24"/>
        </w:rPr>
        <w:t xml:space="preserve"> and </w:t>
      </w:r>
      <w:r w:rsidR="001D76E8" w:rsidRPr="00D669F2">
        <w:rPr>
          <w:rFonts w:ascii="Verdana" w:hAnsi="Verdana"/>
          <w:sz w:val="24"/>
          <w:szCs w:val="24"/>
        </w:rPr>
        <w:lastRenderedPageBreak/>
        <w:t>face-centred cubic</w:t>
      </w:r>
      <w:r w:rsidR="007E1FBD">
        <w:rPr>
          <w:rFonts w:ascii="Verdana" w:hAnsi="Verdana"/>
          <w:sz w:val="24"/>
          <w:szCs w:val="24"/>
        </w:rPr>
        <w:t xml:space="preserve"> Bi</w:t>
      </w:r>
      <w:r w:rsidR="006F04A2">
        <w:rPr>
          <w:rFonts w:ascii="Verdana" w:hAnsi="Verdana"/>
          <w:sz w:val="24"/>
          <w:szCs w:val="24"/>
        </w:rPr>
        <w:t xml:space="preserve"> (structure of the eight </w:t>
      </w:r>
      <w:r w:rsidR="00B50FA5">
        <w:rPr>
          <w:rFonts w:ascii="Verdana" w:hAnsi="Verdana"/>
          <w:sz w:val="24"/>
          <w:szCs w:val="24"/>
        </w:rPr>
        <w:t>atom cluster)</w:t>
      </w:r>
      <w:r w:rsidR="007E1FBD">
        <w:rPr>
          <w:rFonts w:ascii="Verdana" w:hAnsi="Verdana"/>
          <w:sz w:val="24"/>
          <w:szCs w:val="24"/>
        </w:rPr>
        <w:t xml:space="preserve">. </w:t>
      </w:r>
      <w:r w:rsidR="00B50FA5">
        <w:rPr>
          <w:rFonts w:ascii="Verdana" w:hAnsi="Verdana"/>
          <w:sz w:val="24"/>
          <w:szCs w:val="24"/>
        </w:rPr>
        <w:t>It is noted that the total ene</w:t>
      </w:r>
      <w:r w:rsidR="007E5659">
        <w:rPr>
          <w:rFonts w:ascii="Verdana" w:hAnsi="Verdana"/>
          <w:sz w:val="24"/>
          <w:szCs w:val="24"/>
        </w:rPr>
        <w:t>rgy of the bulk Bi (unlike the total energy of the bulk As) is quite</w:t>
      </w:r>
      <w:r w:rsidR="00B50FA5">
        <w:rPr>
          <w:rFonts w:ascii="Verdana" w:hAnsi="Verdana"/>
          <w:sz w:val="24"/>
          <w:szCs w:val="24"/>
        </w:rPr>
        <w:t xml:space="preserve"> insensitive </w:t>
      </w:r>
      <w:r w:rsidR="00BB0260">
        <w:rPr>
          <w:rFonts w:ascii="Verdana" w:hAnsi="Verdana"/>
          <w:sz w:val="24"/>
          <w:szCs w:val="24"/>
        </w:rPr>
        <w:t xml:space="preserve">to </w:t>
      </w:r>
      <w:r w:rsidR="00B731E4">
        <w:rPr>
          <w:rFonts w:ascii="Verdana" w:hAnsi="Verdana"/>
          <w:sz w:val="24"/>
          <w:szCs w:val="24"/>
        </w:rPr>
        <w:t xml:space="preserve">rhombohedral distortions, which may facilitate the formation of </w:t>
      </w:r>
      <w:r w:rsidR="00E0354D">
        <w:rPr>
          <w:rFonts w:ascii="Verdana" w:hAnsi="Verdana"/>
          <w:sz w:val="24"/>
          <w:szCs w:val="24"/>
        </w:rPr>
        <w:t xml:space="preserve">the </w:t>
      </w:r>
      <w:r w:rsidR="00B731E4">
        <w:rPr>
          <w:rFonts w:ascii="Verdana" w:hAnsi="Verdana"/>
          <w:sz w:val="24"/>
          <w:szCs w:val="24"/>
        </w:rPr>
        <w:t>Bi clusters.</w:t>
      </w:r>
      <w:r w:rsidR="007E1FBD">
        <w:rPr>
          <w:rFonts w:ascii="Verdana" w:hAnsi="Verdana"/>
          <w:sz w:val="24"/>
          <w:szCs w:val="24"/>
        </w:rPr>
        <w:t xml:space="preserve"> </w:t>
      </w:r>
    </w:p>
    <w:p w:rsidR="004912D6" w:rsidRDefault="005F7BFA" w:rsidP="00637A6D">
      <w:pPr>
        <w:spacing w:line="360" w:lineRule="auto"/>
        <w:jc w:val="both"/>
        <w:rPr>
          <w:rFonts w:ascii="Verdana" w:hAnsi="Verdana"/>
          <w:sz w:val="24"/>
          <w:szCs w:val="24"/>
        </w:rPr>
      </w:pPr>
      <w:r>
        <w:rPr>
          <w:rFonts w:ascii="Verdana" w:hAnsi="Verdana"/>
          <w:sz w:val="24"/>
          <w:szCs w:val="24"/>
        </w:rPr>
        <w:t>It is noted that the strong tendency for Bi clustering around Ga vacancies in GaAs</w:t>
      </w:r>
      <w:r>
        <w:rPr>
          <w:rFonts w:ascii="Verdana" w:hAnsi="Verdana"/>
          <w:sz w:val="24"/>
          <w:szCs w:val="24"/>
          <w:vertAlign w:val="subscript"/>
        </w:rPr>
        <w:t>1-</w:t>
      </w:r>
      <w:r>
        <w:rPr>
          <w:rFonts w:ascii="Verdana" w:hAnsi="Verdana"/>
          <w:i/>
          <w:sz w:val="24"/>
          <w:szCs w:val="24"/>
          <w:vertAlign w:val="subscript"/>
        </w:rPr>
        <w:t>x</w:t>
      </w:r>
      <w:r>
        <w:rPr>
          <w:rFonts w:ascii="Verdana" w:hAnsi="Verdana"/>
          <w:sz w:val="24"/>
          <w:szCs w:val="24"/>
        </w:rPr>
        <w:t>Bi</w:t>
      </w:r>
      <w:r>
        <w:rPr>
          <w:rFonts w:ascii="Verdana" w:hAnsi="Verdana"/>
          <w:i/>
          <w:sz w:val="24"/>
          <w:szCs w:val="24"/>
          <w:vertAlign w:val="subscript"/>
        </w:rPr>
        <w:t>x</w:t>
      </w:r>
      <w:r>
        <w:rPr>
          <w:rFonts w:ascii="Verdana" w:hAnsi="Verdana"/>
          <w:sz w:val="24"/>
          <w:szCs w:val="24"/>
        </w:rPr>
        <w:t xml:space="preserve"> alloys is at least partly due to the </w:t>
      </w:r>
      <w:r w:rsidR="00522F6D" w:rsidRPr="00D669F2">
        <w:rPr>
          <w:rFonts w:ascii="Verdana" w:hAnsi="Verdana"/>
          <w:sz w:val="24"/>
          <w:szCs w:val="24"/>
        </w:rPr>
        <w:t>relatively</w:t>
      </w:r>
      <w:r w:rsidR="00522F6D">
        <w:rPr>
          <w:rFonts w:ascii="Verdana" w:hAnsi="Verdana"/>
          <w:sz w:val="24"/>
          <w:szCs w:val="24"/>
        </w:rPr>
        <w:t xml:space="preserve"> </w:t>
      </w:r>
      <w:r>
        <w:rPr>
          <w:rFonts w:ascii="Verdana" w:hAnsi="Verdana"/>
          <w:sz w:val="24"/>
          <w:szCs w:val="24"/>
        </w:rPr>
        <w:t xml:space="preserve">suitable volumes of </w:t>
      </w:r>
      <w:r w:rsidR="00FF11B4">
        <w:rPr>
          <w:rFonts w:ascii="Verdana" w:hAnsi="Verdana"/>
          <w:sz w:val="24"/>
          <w:szCs w:val="24"/>
        </w:rPr>
        <w:t xml:space="preserve">bulk GaAs and </w:t>
      </w:r>
      <w:r>
        <w:rPr>
          <w:rFonts w:ascii="Verdana" w:hAnsi="Verdana"/>
          <w:sz w:val="24"/>
          <w:szCs w:val="24"/>
        </w:rPr>
        <w:t xml:space="preserve">Bi. </w:t>
      </w:r>
      <w:r w:rsidR="001A4412" w:rsidRPr="00D669F2">
        <w:rPr>
          <w:rFonts w:ascii="Verdana" w:hAnsi="Verdana"/>
          <w:sz w:val="24"/>
          <w:szCs w:val="24"/>
        </w:rPr>
        <w:t xml:space="preserve">At </w:t>
      </w:r>
      <w:r w:rsidR="001A4412" w:rsidRPr="00D669F2">
        <w:rPr>
          <w:rFonts w:ascii="Verdana" w:hAnsi="Verdana"/>
          <w:i/>
          <w:sz w:val="24"/>
          <w:szCs w:val="24"/>
        </w:rPr>
        <w:t>x</w:t>
      </w:r>
      <w:r w:rsidR="001A4412" w:rsidRPr="00D669F2">
        <w:rPr>
          <w:rFonts w:ascii="Verdana" w:hAnsi="Verdana"/>
          <w:sz w:val="24"/>
          <w:szCs w:val="24"/>
        </w:rPr>
        <w:t xml:space="preserve"> = 0.016 (four Bi atoms in the 511 atom bulk cell including one Ga vacancy) the total energy of the InSb</w:t>
      </w:r>
      <w:r w:rsidR="001A4412" w:rsidRPr="00D669F2">
        <w:rPr>
          <w:rFonts w:ascii="Verdana" w:hAnsi="Verdana"/>
          <w:sz w:val="24"/>
          <w:szCs w:val="24"/>
          <w:vertAlign w:val="subscript"/>
        </w:rPr>
        <w:t>1-</w:t>
      </w:r>
      <w:r w:rsidR="001A4412" w:rsidRPr="00D669F2">
        <w:rPr>
          <w:rFonts w:ascii="Verdana" w:hAnsi="Verdana"/>
          <w:i/>
          <w:sz w:val="24"/>
          <w:szCs w:val="24"/>
          <w:vertAlign w:val="subscript"/>
        </w:rPr>
        <w:t>x</w:t>
      </w:r>
      <w:r w:rsidR="001A4412" w:rsidRPr="00D669F2">
        <w:rPr>
          <w:rFonts w:ascii="Verdana" w:hAnsi="Verdana"/>
          <w:sz w:val="24"/>
          <w:szCs w:val="24"/>
        </w:rPr>
        <w:t>Bi</w:t>
      </w:r>
      <w:r w:rsidR="001A4412" w:rsidRPr="00D669F2">
        <w:rPr>
          <w:rFonts w:ascii="Verdana" w:hAnsi="Verdana"/>
          <w:i/>
          <w:sz w:val="24"/>
          <w:szCs w:val="24"/>
          <w:vertAlign w:val="subscript"/>
        </w:rPr>
        <w:t>x</w:t>
      </w:r>
      <w:r w:rsidR="001A4412" w:rsidRPr="00D669F2">
        <w:rPr>
          <w:rFonts w:ascii="Verdana" w:hAnsi="Verdana"/>
          <w:sz w:val="24"/>
          <w:szCs w:val="24"/>
        </w:rPr>
        <w:t xml:space="preserve"> is decreased only by </w:t>
      </w:r>
      <w:r w:rsidR="007D5E92" w:rsidRPr="00D669F2">
        <w:rPr>
          <w:rFonts w:ascii="Verdana" w:hAnsi="Verdana"/>
          <w:sz w:val="24"/>
          <w:szCs w:val="24"/>
        </w:rPr>
        <w:t>0.96</w:t>
      </w:r>
      <w:r w:rsidR="001A4412" w:rsidRPr="00D669F2">
        <w:rPr>
          <w:rFonts w:ascii="Verdana" w:hAnsi="Verdana"/>
          <w:sz w:val="24"/>
          <w:szCs w:val="24"/>
        </w:rPr>
        <w:t xml:space="preserve"> eV, when</w:t>
      </w:r>
      <w:r w:rsidR="00087AF4" w:rsidRPr="00D669F2">
        <w:rPr>
          <w:rFonts w:ascii="Verdana" w:hAnsi="Verdana"/>
          <w:sz w:val="24"/>
          <w:szCs w:val="24"/>
        </w:rPr>
        <w:t xml:space="preserve"> the Bi atoms cluster around a neutral</w:t>
      </w:r>
      <w:r w:rsidR="001A4412" w:rsidRPr="00D669F2">
        <w:rPr>
          <w:rFonts w:ascii="Verdana" w:hAnsi="Verdana"/>
          <w:sz w:val="24"/>
          <w:szCs w:val="24"/>
        </w:rPr>
        <w:t xml:space="preserve"> Ga vacancy.</w:t>
      </w:r>
      <w:r w:rsidR="001A4412">
        <w:rPr>
          <w:rFonts w:ascii="Verdana" w:hAnsi="Verdana"/>
          <w:sz w:val="24"/>
          <w:szCs w:val="24"/>
        </w:rPr>
        <w:t xml:space="preserve"> The lattice parameter of </w:t>
      </w:r>
      <w:r w:rsidR="00251EFE">
        <w:rPr>
          <w:rFonts w:ascii="Verdana" w:hAnsi="Verdana"/>
          <w:sz w:val="24"/>
          <w:szCs w:val="24"/>
        </w:rPr>
        <w:t xml:space="preserve">the </w:t>
      </w:r>
      <w:r w:rsidR="001A4412">
        <w:rPr>
          <w:rFonts w:ascii="Verdana" w:hAnsi="Verdana"/>
          <w:sz w:val="24"/>
          <w:szCs w:val="24"/>
        </w:rPr>
        <w:t xml:space="preserve">InSb is 6.46 Å, </w:t>
      </w:r>
      <w:r w:rsidR="001A4412" w:rsidRPr="00D669F2">
        <w:rPr>
          <w:rFonts w:ascii="Verdana" w:hAnsi="Verdana"/>
          <w:sz w:val="24"/>
          <w:szCs w:val="24"/>
        </w:rPr>
        <w:t xml:space="preserve">whereas the lattice parameter of the GaAs is 5.63 Å. </w:t>
      </w:r>
      <w:r w:rsidR="007254F3" w:rsidRPr="00D669F2">
        <w:rPr>
          <w:rFonts w:ascii="Verdana" w:hAnsi="Verdana"/>
          <w:sz w:val="24"/>
          <w:szCs w:val="24"/>
        </w:rPr>
        <w:t>The corresponding cluste</w:t>
      </w:r>
      <w:r w:rsidR="00A71813" w:rsidRPr="00D669F2">
        <w:rPr>
          <w:rFonts w:ascii="Verdana" w:hAnsi="Verdana"/>
          <w:sz w:val="24"/>
          <w:szCs w:val="24"/>
        </w:rPr>
        <w:t>ring energy is increased to 4.42</w:t>
      </w:r>
      <w:r w:rsidR="007254F3" w:rsidRPr="00D669F2">
        <w:rPr>
          <w:rFonts w:ascii="Verdana" w:hAnsi="Verdana"/>
          <w:sz w:val="24"/>
          <w:szCs w:val="24"/>
        </w:rPr>
        <w:t xml:space="preserve"> eV in the GaP</w:t>
      </w:r>
      <w:r w:rsidR="007254F3" w:rsidRPr="00D669F2">
        <w:rPr>
          <w:rFonts w:ascii="Verdana" w:hAnsi="Verdana"/>
          <w:sz w:val="24"/>
          <w:szCs w:val="24"/>
          <w:vertAlign w:val="subscript"/>
        </w:rPr>
        <w:t>1-</w:t>
      </w:r>
      <w:r w:rsidR="007254F3" w:rsidRPr="00D669F2">
        <w:rPr>
          <w:rFonts w:ascii="Verdana" w:hAnsi="Verdana"/>
          <w:i/>
          <w:sz w:val="24"/>
          <w:szCs w:val="24"/>
          <w:vertAlign w:val="subscript"/>
        </w:rPr>
        <w:t>x</w:t>
      </w:r>
      <w:r w:rsidR="007254F3" w:rsidRPr="00D669F2">
        <w:rPr>
          <w:rFonts w:ascii="Verdana" w:hAnsi="Verdana"/>
          <w:sz w:val="24"/>
          <w:szCs w:val="24"/>
        </w:rPr>
        <w:t>Bi</w:t>
      </w:r>
      <w:r w:rsidR="007254F3" w:rsidRPr="00D669F2">
        <w:rPr>
          <w:rFonts w:ascii="Verdana" w:hAnsi="Verdana"/>
          <w:i/>
          <w:sz w:val="24"/>
          <w:szCs w:val="24"/>
          <w:vertAlign w:val="subscript"/>
        </w:rPr>
        <w:t>x</w:t>
      </w:r>
      <w:r w:rsidR="007254F3" w:rsidRPr="00D669F2">
        <w:rPr>
          <w:rFonts w:ascii="Verdana" w:hAnsi="Verdana"/>
          <w:sz w:val="24"/>
          <w:szCs w:val="24"/>
        </w:rPr>
        <w:t xml:space="preserve">. The lattice parameter of the GaP is 5.43 Å. </w:t>
      </w:r>
      <w:r w:rsidR="00BC4441" w:rsidRPr="00D669F2">
        <w:rPr>
          <w:rFonts w:ascii="Verdana" w:hAnsi="Verdana"/>
          <w:sz w:val="24"/>
          <w:szCs w:val="24"/>
        </w:rPr>
        <w:t xml:space="preserve">The Bi-Bi distance in the considered </w:t>
      </w:r>
      <w:r w:rsidR="004912D6" w:rsidRPr="00D669F2">
        <w:rPr>
          <w:rFonts w:ascii="Verdana" w:hAnsi="Verdana"/>
          <w:sz w:val="24"/>
          <w:szCs w:val="24"/>
        </w:rPr>
        <w:t xml:space="preserve">clusters is 3.41 Å, </w:t>
      </w:r>
      <w:r w:rsidR="00014E04" w:rsidRPr="00D669F2">
        <w:rPr>
          <w:rFonts w:ascii="Verdana" w:hAnsi="Verdana"/>
          <w:sz w:val="24"/>
          <w:szCs w:val="24"/>
        </w:rPr>
        <w:t>3.65 Å, 3.34 Å</w:t>
      </w:r>
      <w:r w:rsidR="004A6BA3" w:rsidRPr="00D669F2">
        <w:rPr>
          <w:rFonts w:ascii="Verdana" w:hAnsi="Verdana"/>
          <w:sz w:val="24"/>
          <w:szCs w:val="24"/>
        </w:rPr>
        <w:t xml:space="preserve"> within the GaAs, InSb, and GaP, respectively.</w:t>
      </w:r>
      <w:r w:rsidR="004A6BA3">
        <w:rPr>
          <w:rFonts w:ascii="Verdana" w:hAnsi="Verdana"/>
          <w:sz w:val="24"/>
          <w:szCs w:val="24"/>
        </w:rPr>
        <w:t xml:space="preserve"> </w:t>
      </w:r>
    </w:p>
    <w:p w:rsidR="00A5116F" w:rsidRDefault="00A120B1" w:rsidP="00637A6D">
      <w:pPr>
        <w:spacing w:line="360" w:lineRule="auto"/>
        <w:jc w:val="both"/>
        <w:rPr>
          <w:rFonts w:ascii="Verdana" w:hAnsi="Verdana"/>
          <w:sz w:val="24"/>
          <w:szCs w:val="24"/>
        </w:rPr>
      </w:pPr>
      <w:r>
        <w:rPr>
          <w:rFonts w:ascii="Verdana" w:hAnsi="Verdana"/>
          <w:sz w:val="24"/>
          <w:szCs w:val="24"/>
        </w:rPr>
        <w:t>Charge density</w:t>
      </w:r>
      <w:r w:rsidR="00CC26D0">
        <w:rPr>
          <w:rFonts w:ascii="Verdana" w:hAnsi="Verdana"/>
          <w:sz w:val="24"/>
          <w:szCs w:val="24"/>
        </w:rPr>
        <w:t xml:space="preserve"> </w:t>
      </w:r>
      <w:r w:rsidR="00CC26D0" w:rsidRPr="00D669F2">
        <w:rPr>
          <w:rFonts w:ascii="Verdana" w:hAnsi="Verdana"/>
          <w:sz w:val="24"/>
          <w:szCs w:val="24"/>
        </w:rPr>
        <w:t>difference isosurface in Fig. 4</w:t>
      </w:r>
      <w:r w:rsidR="00CC26D0">
        <w:rPr>
          <w:rFonts w:ascii="Verdana" w:hAnsi="Verdana"/>
          <w:sz w:val="24"/>
          <w:szCs w:val="24"/>
        </w:rPr>
        <w:t xml:space="preserve"> </w:t>
      </w:r>
      <w:r>
        <w:rPr>
          <w:rFonts w:ascii="Verdana" w:hAnsi="Verdana"/>
          <w:sz w:val="24"/>
          <w:szCs w:val="24"/>
        </w:rPr>
        <w:t>reveal</w:t>
      </w:r>
      <w:r w:rsidR="00CC26D0">
        <w:rPr>
          <w:rFonts w:ascii="Verdana" w:hAnsi="Verdana"/>
          <w:sz w:val="24"/>
          <w:szCs w:val="24"/>
        </w:rPr>
        <w:t>s</w:t>
      </w:r>
      <w:r w:rsidR="00DA6371">
        <w:rPr>
          <w:rFonts w:ascii="Verdana" w:hAnsi="Verdana"/>
          <w:sz w:val="24"/>
          <w:szCs w:val="24"/>
        </w:rPr>
        <w:t xml:space="preserve"> </w:t>
      </w:r>
      <w:r w:rsidR="00DA6371" w:rsidRPr="00D669F2">
        <w:rPr>
          <w:rFonts w:ascii="Verdana" w:hAnsi="Verdana"/>
          <w:sz w:val="24"/>
          <w:szCs w:val="24"/>
        </w:rPr>
        <w:t>increased</w:t>
      </w:r>
      <w:r w:rsidR="00DA6371">
        <w:rPr>
          <w:rFonts w:ascii="Verdana" w:hAnsi="Verdana"/>
          <w:sz w:val="24"/>
          <w:szCs w:val="24"/>
        </w:rPr>
        <w:t xml:space="preserve"> </w:t>
      </w:r>
      <w:r>
        <w:rPr>
          <w:rFonts w:ascii="Verdana" w:hAnsi="Verdana"/>
          <w:sz w:val="24"/>
          <w:szCs w:val="24"/>
        </w:rPr>
        <w:t>bond-like</w:t>
      </w:r>
      <w:r w:rsidR="00DA6371">
        <w:rPr>
          <w:rFonts w:ascii="Verdana" w:hAnsi="Verdana"/>
          <w:sz w:val="24"/>
          <w:szCs w:val="24"/>
        </w:rPr>
        <w:t xml:space="preserve"> charge density features </w:t>
      </w:r>
      <w:r w:rsidR="00DA6371" w:rsidRPr="00D669F2">
        <w:rPr>
          <w:rFonts w:ascii="Verdana" w:hAnsi="Verdana"/>
          <w:sz w:val="24"/>
          <w:szCs w:val="24"/>
        </w:rPr>
        <w:t>between Bi atoms</w:t>
      </w:r>
      <w:r w:rsidR="00CC26D0" w:rsidRPr="00D669F2">
        <w:rPr>
          <w:rFonts w:ascii="Verdana" w:hAnsi="Verdana"/>
          <w:sz w:val="24"/>
          <w:szCs w:val="24"/>
        </w:rPr>
        <w:t>.</w:t>
      </w:r>
      <w:r w:rsidR="00DA6371" w:rsidRPr="00D669F2">
        <w:rPr>
          <w:rFonts w:ascii="Verdana" w:hAnsi="Verdana"/>
          <w:sz w:val="24"/>
          <w:szCs w:val="24"/>
        </w:rPr>
        <w:t xml:space="preserve"> </w:t>
      </w:r>
      <w:r w:rsidR="00E120A5" w:rsidRPr="00D669F2">
        <w:rPr>
          <w:rFonts w:ascii="Verdana" w:hAnsi="Verdana"/>
          <w:sz w:val="24"/>
          <w:szCs w:val="24"/>
        </w:rPr>
        <w:t>This might be related to the</w:t>
      </w:r>
      <w:r w:rsidR="005D43A7" w:rsidRPr="00D669F2">
        <w:rPr>
          <w:rFonts w:ascii="Verdana" w:hAnsi="Verdana"/>
          <w:sz w:val="24"/>
          <w:szCs w:val="24"/>
        </w:rPr>
        <w:t xml:space="preserve"> energetically favored</w:t>
      </w:r>
      <w:r w:rsidR="00E120A5" w:rsidRPr="00D669F2">
        <w:rPr>
          <w:rFonts w:ascii="Verdana" w:hAnsi="Verdana"/>
          <w:sz w:val="24"/>
          <w:szCs w:val="24"/>
        </w:rPr>
        <w:t xml:space="preserve"> Bi clustering process around the Ga vacancies.</w:t>
      </w:r>
    </w:p>
    <w:p w:rsidR="00873DFA" w:rsidRPr="00D4638C" w:rsidRDefault="00873DFA" w:rsidP="00637A6D">
      <w:pPr>
        <w:spacing w:line="360" w:lineRule="auto"/>
        <w:jc w:val="both"/>
        <w:rPr>
          <w:rFonts w:ascii="Verdana" w:hAnsi="Verdana"/>
          <w:sz w:val="24"/>
          <w:szCs w:val="24"/>
        </w:rPr>
      </w:pPr>
    </w:p>
    <w:p w:rsidR="00FE2A7A" w:rsidRPr="00090A2A" w:rsidRDefault="00795EEC" w:rsidP="00090A2A">
      <w:pPr>
        <w:spacing w:line="360" w:lineRule="auto"/>
        <w:jc w:val="center"/>
        <w:rPr>
          <w:rFonts w:ascii="Verdana" w:hAnsi="Verdana"/>
          <w:b/>
          <w:i/>
          <w:sz w:val="24"/>
          <w:szCs w:val="24"/>
        </w:rPr>
      </w:pPr>
      <w:r>
        <w:rPr>
          <w:rFonts w:ascii="Verdana" w:hAnsi="Verdana"/>
          <w:b/>
          <w:i/>
          <w:sz w:val="24"/>
          <w:szCs w:val="24"/>
        </w:rPr>
        <w:t>3.3.</w:t>
      </w:r>
      <w:r w:rsidR="00A13FCD">
        <w:rPr>
          <w:rFonts w:ascii="Verdana" w:hAnsi="Verdana"/>
          <w:b/>
          <w:i/>
          <w:sz w:val="24"/>
          <w:szCs w:val="24"/>
        </w:rPr>
        <w:t xml:space="preserve"> Bi clusters at</w:t>
      </w:r>
      <w:r>
        <w:rPr>
          <w:rFonts w:ascii="Verdana" w:hAnsi="Verdana"/>
          <w:b/>
          <w:i/>
          <w:sz w:val="24"/>
          <w:szCs w:val="24"/>
        </w:rPr>
        <w:t xml:space="preserve"> surface</w:t>
      </w:r>
    </w:p>
    <w:p w:rsidR="007B3060" w:rsidRDefault="00115649" w:rsidP="00346B27">
      <w:pPr>
        <w:spacing w:line="360" w:lineRule="auto"/>
        <w:jc w:val="both"/>
        <w:rPr>
          <w:rFonts w:ascii="Verdana" w:hAnsi="Verdana"/>
          <w:sz w:val="24"/>
          <w:szCs w:val="24"/>
        </w:rPr>
      </w:pPr>
      <w:r w:rsidRPr="00D669F2">
        <w:rPr>
          <w:rFonts w:ascii="Verdana" w:hAnsi="Verdana"/>
          <w:sz w:val="24"/>
          <w:szCs w:val="24"/>
        </w:rPr>
        <w:t>T</w:t>
      </w:r>
      <w:r w:rsidR="005A21F1" w:rsidRPr="00D669F2">
        <w:rPr>
          <w:rFonts w:ascii="Verdana" w:hAnsi="Verdana"/>
          <w:sz w:val="24"/>
          <w:szCs w:val="24"/>
        </w:rPr>
        <w:t>he GaAs</w:t>
      </w:r>
      <w:r w:rsidR="005A21F1" w:rsidRPr="00D669F2">
        <w:rPr>
          <w:rFonts w:ascii="Verdana" w:hAnsi="Verdana"/>
          <w:sz w:val="24"/>
          <w:szCs w:val="24"/>
          <w:vertAlign w:val="subscript"/>
        </w:rPr>
        <w:t>1-</w:t>
      </w:r>
      <w:r w:rsidR="005A21F1" w:rsidRPr="00D669F2">
        <w:rPr>
          <w:rFonts w:ascii="Verdana" w:hAnsi="Verdana"/>
          <w:i/>
          <w:sz w:val="24"/>
          <w:szCs w:val="24"/>
          <w:vertAlign w:val="subscript"/>
        </w:rPr>
        <w:t>x</w:t>
      </w:r>
      <w:r w:rsidR="005A21F1" w:rsidRPr="00D669F2">
        <w:rPr>
          <w:rFonts w:ascii="Verdana" w:hAnsi="Verdana"/>
          <w:sz w:val="24"/>
          <w:szCs w:val="24"/>
        </w:rPr>
        <w:t>Bi</w:t>
      </w:r>
      <w:r w:rsidR="005A21F1" w:rsidRPr="00D669F2">
        <w:rPr>
          <w:rFonts w:ascii="Verdana" w:hAnsi="Verdana"/>
          <w:i/>
          <w:sz w:val="24"/>
          <w:szCs w:val="24"/>
          <w:vertAlign w:val="subscript"/>
        </w:rPr>
        <w:t>x</w:t>
      </w:r>
      <w:r w:rsidRPr="00D669F2">
        <w:rPr>
          <w:rFonts w:ascii="Verdana" w:hAnsi="Verdana"/>
          <w:sz w:val="24"/>
          <w:szCs w:val="24"/>
        </w:rPr>
        <w:t xml:space="preserve"> alloys are formed</w:t>
      </w:r>
      <w:r w:rsidR="005A21F1">
        <w:rPr>
          <w:rFonts w:ascii="Verdana" w:hAnsi="Verdana"/>
          <w:sz w:val="24"/>
          <w:szCs w:val="24"/>
        </w:rPr>
        <w:t xml:space="preserve"> by growing them “through” a surface</w:t>
      </w:r>
      <w:r>
        <w:rPr>
          <w:rFonts w:ascii="Verdana" w:hAnsi="Verdana"/>
          <w:sz w:val="24"/>
          <w:szCs w:val="24"/>
        </w:rPr>
        <w:t xml:space="preserve"> </w:t>
      </w:r>
      <w:r w:rsidR="001D76E8" w:rsidRPr="00D669F2">
        <w:rPr>
          <w:rFonts w:ascii="Verdana" w:hAnsi="Verdana"/>
          <w:sz w:val="24"/>
          <w:szCs w:val="24"/>
        </w:rPr>
        <w:t>[60</w:t>
      </w:r>
      <w:r w:rsidRPr="00D669F2">
        <w:rPr>
          <w:rFonts w:ascii="Verdana" w:hAnsi="Verdana"/>
          <w:sz w:val="24"/>
          <w:szCs w:val="24"/>
        </w:rPr>
        <w:t>]</w:t>
      </w:r>
      <w:r w:rsidR="00E67D82" w:rsidRPr="00D669F2">
        <w:rPr>
          <w:rFonts w:ascii="Verdana" w:hAnsi="Verdana"/>
          <w:sz w:val="24"/>
          <w:szCs w:val="24"/>
        </w:rPr>
        <w:t>.</w:t>
      </w:r>
      <w:r w:rsidR="00E67D82">
        <w:rPr>
          <w:rFonts w:ascii="Verdana" w:hAnsi="Verdana"/>
          <w:sz w:val="24"/>
          <w:szCs w:val="24"/>
        </w:rPr>
        <w:t xml:space="preserve"> Therefore, it is </w:t>
      </w:r>
      <w:r w:rsidR="00D82442">
        <w:rPr>
          <w:rFonts w:ascii="Verdana" w:hAnsi="Verdana"/>
          <w:sz w:val="24"/>
          <w:szCs w:val="24"/>
        </w:rPr>
        <w:t>relevant</w:t>
      </w:r>
      <w:r w:rsidR="00FB2352">
        <w:rPr>
          <w:rFonts w:ascii="Verdana" w:hAnsi="Verdana"/>
          <w:sz w:val="24"/>
          <w:szCs w:val="24"/>
        </w:rPr>
        <w:t xml:space="preserve"> to consider clustering also at</w:t>
      </w:r>
      <w:r w:rsidR="005A21F1">
        <w:rPr>
          <w:rFonts w:ascii="Verdana" w:hAnsi="Verdana"/>
          <w:sz w:val="24"/>
          <w:szCs w:val="24"/>
        </w:rPr>
        <w:t xml:space="preserve"> the surface.</w:t>
      </w:r>
      <w:r w:rsidR="00FD4A44">
        <w:rPr>
          <w:rFonts w:ascii="Verdana" w:hAnsi="Verdana"/>
          <w:sz w:val="24"/>
          <w:szCs w:val="24"/>
        </w:rPr>
        <w:t xml:space="preserve"> The Bi/GaAs(100)(2</w:t>
      </w:r>
      <w:r w:rsidR="00FD4A44">
        <w:rPr>
          <w:rFonts w:ascii="Calibri" w:hAnsi="Calibri"/>
          <w:sz w:val="24"/>
          <w:szCs w:val="24"/>
        </w:rPr>
        <w:t>×</w:t>
      </w:r>
      <w:r w:rsidR="00FD4A44">
        <w:rPr>
          <w:rFonts w:ascii="Verdana" w:hAnsi="Verdana"/>
          <w:sz w:val="24"/>
          <w:szCs w:val="24"/>
        </w:rPr>
        <w:t>1)</w:t>
      </w:r>
      <w:r w:rsidR="00121AAC">
        <w:rPr>
          <w:rFonts w:ascii="Verdana" w:hAnsi="Verdana"/>
          <w:sz w:val="24"/>
          <w:szCs w:val="24"/>
        </w:rPr>
        <w:t xml:space="preserve"> is </w:t>
      </w:r>
      <w:r w:rsidR="00C055B4">
        <w:rPr>
          <w:rFonts w:ascii="Verdana" w:hAnsi="Verdana"/>
          <w:sz w:val="24"/>
          <w:szCs w:val="24"/>
        </w:rPr>
        <w:t xml:space="preserve">a </w:t>
      </w:r>
      <w:r w:rsidR="00121AAC">
        <w:rPr>
          <w:rFonts w:ascii="Verdana" w:hAnsi="Verdana"/>
          <w:sz w:val="24"/>
          <w:szCs w:val="24"/>
        </w:rPr>
        <w:t xml:space="preserve">relatively simple, and </w:t>
      </w:r>
      <w:r w:rsidR="00FD4A44">
        <w:rPr>
          <w:rFonts w:ascii="Verdana" w:hAnsi="Verdana"/>
          <w:sz w:val="24"/>
          <w:szCs w:val="24"/>
        </w:rPr>
        <w:t>one of the Bi-induced reconstructions found</w:t>
      </w:r>
      <w:r w:rsidR="00E67D82">
        <w:rPr>
          <w:rFonts w:ascii="Verdana" w:hAnsi="Verdana"/>
          <w:sz w:val="24"/>
          <w:szCs w:val="24"/>
        </w:rPr>
        <w:t xml:space="preserve"> [37-39]</w:t>
      </w:r>
      <w:r w:rsidR="00FD4A44">
        <w:rPr>
          <w:rFonts w:ascii="Verdana" w:hAnsi="Verdana"/>
          <w:sz w:val="24"/>
          <w:szCs w:val="24"/>
        </w:rPr>
        <w:t xml:space="preserve">. </w:t>
      </w:r>
      <w:r w:rsidR="00BD0208">
        <w:rPr>
          <w:rFonts w:ascii="Verdana" w:hAnsi="Verdana"/>
          <w:sz w:val="24"/>
          <w:szCs w:val="24"/>
        </w:rPr>
        <w:t>Figure 5</w:t>
      </w:r>
      <w:r w:rsidR="00E04CDF">
        <w:rPr>
          <w:rFonts w:ascii="Verdana" w:hAnsi="Verdana"/>
          <w:sz w:val="24"/>
          <w:szCs w:val="24"/>
        </w:rPr>
        <w:t xml:space="preserve"> shows the atomic structure of the Bi/GaAs(100)(2</w:t>
      </w:r>
      <w:r w:rsidR="00E04CDF">
        <w:rPr>
          <w:rFonts w:ascii="Calibri" w:hAnsi="Calibri"/>
          <w:sz w:val="24"/>
          <w:szCs w:val="24"/>
        </w:rPr>
        <w:t>×</w:t>
      </w:r>
      <w:r w:rsidR="00E04CDF">
        <w:rPr>
          <w:rFonts w:ascii="Verdana" w:hAnsi="Verdana"/>
          <w:sz w:val="24"/>
          <w:szCs w:val="24"/>
        </w:rPr>
        <w:t>1) reconstruction in which the surface layer is occupied by the Bi atoms.</w:t>
      </w:r>
      <w:r w:rsidR="007B3060">
        <w:rPr>
          <w:rFonts w:ascii="Verdana" w:hAnsi="Verdana"/>
          <w:sz w:val="24"/>
          <w:szCs w:val="24"/>
        </w:rPr>
        <w:t xml:space="preserve"> </w:t>
      </w:r>
      <w:r w:rsidR="00C2504A">
        <w:rPr>
          <w:rFonts w:ascii="Verdana" w:hAnsi="Verdana"/>
          <w:sz w:val="24"/>
          <w:szCs w:val="24"/>
        </w:rPr>
        <w:t>Here we consider the Bi incorporation into the Ga</w:t>
      </w:r>
      <w:r w:rsidR="005A5C18">
        <w:rPr>
          <w:rFonts w:ascii="Verdana" w:hAnsi="Verdana"/>
          <w:sz w:val="24"/>
          <w:szCs w:val="24"/>
        </w:rPr>
        <w:t>As substrate for a dilute alloy</w:t>
      </w:r>
      <w:r w:rsidR="00C2504A">
        <w:rPr>
          <w:rFonts w:ascii="Verdana" w:hAnsi="Verdana"/>
          <w:sz w:val="24"/>
          <w:szCs w:val="24"/>
        </w:rPr>
        <w:t xml:space="preserve"> in the early stages of the alloy growth (where the subst</w:t>
      </w:r>
      <w:r w:rsidR="00196E59">
        <w:rPr>
          <w:rFonts w:ascii="Verdana" w:hAnsi="Verdana"/>
          <w:sz w:val="24"/>
          <w:szCs w:val="24"/>
        </w:rPr>
        <w:t>r</w:t>
      </w:r>
      <w:r w:rsidR="00C2504A">
        <w:rPr>
          <w:rFonts w:ascii="Verdana" w:hAnsi="Verdana"/>
          <w:sz w:val="24"/>
          <w:szCs w:val="24"/>
        </w:rPr>
        <w:t>ate</w:t>
      </w:r>
      <w:r w:rsidR="00440F36">
        <w:rPr>
          <w:rFonts w:ascii="Verdana" w:hAnsi="Verdana"/>
          <w:sz w:val="24"/>
          <w:szCs w:val="24"/>
        </w:rPr>
        <w:t xml:space="preserve"> below the </w:t>
      </w:r>
      <w:r w:rsidR="0092492F">
        <w:rPr>
          <w:rFonts w:ascii="Verdana" w:hAnsi="Verdana"/>
          <w:sz w:val="24"/>
          <w:szCs w:val="24"/>
        </w:rPr>
        <w:t>Bi surface layer</w:t>
      </w:r>
      <w:r w:rsidR="00196E59">
        <w:rPr>
          <w:rFonts w:ascii="Verdana" w:hAnsi="Verdana"/>
          <w:sz w:val="24"/>
          <w:szCs w:val="24"/>
        </w:rPr>
        <w:t xml:space="preserve"> is pure GaAs)</w:t>
      </w:r>
      <w:r w:rsidR="005705BB">
        <w:rPr>
          <w:rFonts w:ascii="Verdana" w:hAnsi="Verdana"/>
          <w:sz w:val="24"/>
          <w:szCs w:val="24"/>
        </w:rPr>
        <w:t xml:space="preserve"> to compare with our bulk results</w:t>
      </w:r>
      <w:r w:rsidR="00196E59">
        <w:rPr>
          <w:rFonts w:ascii="Verdana" w:hAnsi="Verdana"/>
          <w:sz w:val="24"/>
          <w:szCs w:val="24"/>
        </w:rPr>
        <w:t>.</w:t>
      </w:r>
      <w:r w:rsidR="005705BB">
        <w:rPr>
          <w:rFonts w:ascii="Verdana" w:hAnsi="Verdana"/>
          <w:sz w:val="24"/>
          <w:szCs w:val="24"/>
        </w:rPr>
        <w:t xml:space="preserve"> </w:t>
      </w:r>
      <w:r w:rsidR="00125838">
        <w:rPr>
          <w:rFonts w:ascii="Verdana" w:hAnsi="Verdana"/>
          <w:sz w:val="24"/>
          <w:szCs w:val="24"/>
        </w:rPr>
        <w:lastRenderedPageBreak/>
        <w:t>The formation energy</w:t>
      </w:r>
      <w:r w:rsidR="0064288D">
        <w:rPr>
          <w:rFonts w:ascii="Verdana" w:hAnsi="Verdana"/>
          <w:sz w:val="24"/>
          <w:szCs w:val="24"/>
        </w:rPr>
        <w:t xml:space="preserve"> of </w:t>
      </w:r>
      <w:r w:rsidR="0064288D" w:rsidRPr="00D669F2">
        <w:rPr>
          <w:rFonts w:ascii="Verdana" w:hAnsi="Verdana"/>
          <w:sz w:val="24"/>
          <w:szCs w:val="24"/>
        </w:rPr>
        <w:t>the GaAs</w:t>
      </w:r>
      <w:r w:rsidR="0064288D" w:rsidRPr="00D669F2">
        <w:rPr>
          <w:rFonts w:ascii="Verdana" w:hAnsi="Verdana"/>
          <w:sz w:val="24"/>
          <w:szCs w:val="24"/>
          <w:vertAlign w:val="subscript"/>
        </w:rPr>
        <w:t>1-</w:t>
      </w:r>
      <w:r w:rsidR="0064288D" w:rsidRPr="00D669F2">
        <w:rPr>
          <w:rFonts w:ascii="Verdana" w:hAnsi="Verdana"/>
          <w:i/>
          <w:sz w:val="24"/>
          <w:szCs w:val="24"/>
          <w:vertAlign w:val="subscript"/>
        </w:rPr>
        <w:t>x</w:t>
      </w:r>
      <w:r w:rsidR="0064288D" w:rsidRPr="00D669F2">
        <w:rPr>
          <w:rFonts w:ascii="Verdana" w:hAnsi="Verdana"/>
          <w:sz w:val="24"/>
          <w:szCs w:val="24"/>
        </w:rPr>
        <w:t>Bi</w:t>
      </w:r>
      <w:r w:rsidR="0064288D" w:rsidRPr="00D669F2">
        <w:rPr>
          <w:rFonts w:ascii="Verdana" w:hAnsi="Verdana"/>
          <w:i/>
          <w:sz w:val="24"/>
          <w:szCs w:val="24"/>
          <w:vertAlign w:val="subscript"/>
        </w:rPr>
        <w:t>x</w:t>
      </w:r>
      <w:r w:rsidR="00141E42">
        <w:rPr>
          <w:rFonts w:ascii="Verdana" w:hAnsi="Verdana"/>
          <w:sz w:val="24"/>
          <w:szCs w:val="24"/>
        </w:rPr>
        <w:t xml:space="preserve"> under</w:t>
      </w:r>
      <w:r w:rsidR="00125838">
        <w:rPr>
          <w:rFonts w:ascii="Verdana" w:hAnsi="Verdana"/>
          <w:sz w:val="24"/>
          <w:szCs w:val="24"/>
        </w:rPr>
        <w:t xml:space="preserve"> Ga-rich and Bi-rich conditions obtained from the surface calculations does not</w:t>
      </w:r>
      <w:r w:rsidR="005B19F2">
        <w:rPr>
          <w:rFonts w:ascii="Verdana" w:hAnsi="Verdana"/>
          <w:sz w:val="24"/>
          <w:szCs w:val="24"/>
        </w:rPr>
        <w:t xml:space="preserve"> generally</w:t>
      </w:r>
      <w:r w:rsidR="00125838">
        <w:rPr>
          <w:rFonts w:ascii="Verdana" w:hAnsi="Verdana"/>
          <w:sz w:val="24"/>
          <w:szCs w:val="24"/>
        </w:rPr>
        <w:t xml:space="preserve"> show significant layer- or position-dependence</w:t>
      </w:r>
      <w:r w:rsidR="003426D5">
        <w:rPr>
          <w:rFonts w:ascii="Verdana" w:hAnsi="Verdana"/>
          <w:sz w:val="24"/>
          <w:szCs w:val="24"/>
        </w:rPr>
        <w:t>. The formation energy varies</w:t>
      </w:r>
      <w:r w:rsidR="00125838">
        <w:rPr>
          <w:rFonts w:ascii="Verdana" w:hAnsi="Verdana"/>
          <w:sz w:val="24"/>
          <w:szCs w:val="24"/>
        </w:rPr>
        <w:t xml:space="preserve"> between 0.40 – 0.52 eV per Bi atom</w:t>
      </w:r>
      <w:r w:rsidR="00D44644">
        <w:rPr>
          <w:rFonts w:ascii="Verdana" w:hAnsi="Verdana"/>
          <w:sz w:val="24"/>
          <w:szCs w:val="24"/>
        </w:rPr>
        <w:t xml:space="preserve"> except for the Bi atom</w:t>
      </w:r>
      <w:r w:rsidR="00ED6ABF">
        <w:rPr>
          <w:rFonts w:ascii="Verdana" w:hAnsi="Verdana"/>
          <w:sz w:val="24"/>
          <w:szCs w:val="24"/>
        </w:rPr>
        <w:t xml:space="preserve"> </w:t>
      </w:r>
      <w:r w:rsidR="00ED6ABF" w:rsidRPr="00D669F2">
        <w:rPr>
          <w:rFonts w:ascii="Verdana" w:hAnsi="Verdana"/>
          <w:sz w:val="24"/>
          <w:szCs w:val="24"/>
        </w:rPr>
        <w:t>position</w:t>
      </w:r>
      <w:r w:rsidR="00D44644">
        <w:rPr>
          <w:rFonts w:ascii="Verdana" w:hAnsi="Verdana"/>
          <w:sz w:val="24"/>
          <w:szCs w:val="24"/>
        </w:rPr>
        <w:t xml:space="preserve"> in the third layer between the surf</w:t>
      </w:r>
      <w:r w:rsidR="00ED6ABF">
        <w:rPr>
          <w:rFonts w:ascii="Verdana" w:hAnsi="Verdana"/>
          <w:sz w:val="24"/>
          <w:szCs w:val="24"/>
        </w:rPr>
        <w:t xml:space="preserve">ace </w:t>
      </w:r>
      <w:r w:rsidR="00ED6ABF" w:rsidRPr="00D669F2">
        <w:rPr>
          <w:rFonts w:ascii="Verdana" w:hAnsi="Verdana"/>
          <w:sz w:val="24"/>
          <w:szCs w:val="24"/>
        </w:rPr>
        <w:t>Bi-Bi</w:t>
      </w:r>
      <w:r w:rsidR="00ED6ABF">
        <w:rPr>
          <w:rFonts w:ascii="Verdana" w:hAnsi="Verdana"/>
          <w:sz w:val="24"/>
          <w:szCs w:val="24"/>
        </w:rPr>
        <w:t xml:space="preserve"> dimers </w:t>
      </w:r>
      <w:r w:rsidR="007B54AF" w:rsidRPr="00D669F2">
        <w:rPr>
          <w:rFonts w:ascii="Verdana" w:hAnsi="Verdana"/>
          <w:sz w:val="24"/>
          <w:szCs w:val="24"/>
        </w:rPr>
        <w:t>(atom position 2 in Fig. 5</w:t>
      </w:r>
      <w:r w:rsidR="00ED6ABF" w:rsidRPr="00D669F2">
        <w:rPr>
          <w:rFonts w:ascii="Verdana" w:hAnsi="Verdana"/>
          <w:sz w:val="24"/>
          <w:szCs w:val="24"/>
        </w:rPr>
        <w:t>).</w:t>
      </w:r>
      <w:r w:rsidR="00D44644">
        <w:rPr>
          <w:rFonts w:ascii="Verdana" w:hAnsi="Verdana"/>
          <w:sz w:val="24"/>
          <w:szCs w:val="24"/>
        </w:rPr>
        <w:t xml:space="preserve"> </w:t>
      </w:r>
      <w:r w:rsidR="00286E5D">
        <w:rPr>
          <w:rFonts w:ascii="Verdana" w:hAnsi="Verdana"/>
          <w:sz w:val="24"/>
          <w:szCs w:val="24"/>
        </w:rPr>
        <w:t>The formation energ</w:t>
      </w:r>
      <w:r w:rsidR="000C2E37">
        <w:rPr>
          <w:rFonts w:ascii="Verdana" w:hAnsi="Verdana"/>
          <w:sz w:val="24"/>
          <w:szCs w:val="24"/>
        </w:rPr>
        <w:t>y is only 0.</w:t>
      </w:r>
      <w:r w:rsidR="008D3C99">
        <w:rPr>
          <w:rFonts w:ascii="Verdana" w:hAnsi="Verdana"/>
          <w:sz w:val="24"/>
          <w:szCs w:val="24"/>
        </w:rPr>
        <w:t>05 eV per Bi atom on</w:t>
      </w:r>
      <w:r w:rsidR="003426D5">
        <w:rPr>
          <w:rFonts w:ascii="Verdana" w:hAnsi="Verdana"/>
          <w:sz w:val="24"/>
          <w:szCs w:val="24"/>
        </w:rPr>
        <w:t xml:space="preserve"> this</w:t>
      </w:r>
      <w:r w:rsidR="00286E5D">
        <w:rPr>
          <w:rFonts w:ascii="Verdana" w:hAnsi="Verdana"/>
          <w:sz w:val="24"/>
          <w:szCs w:val="24"/>
        </w:rPr>
        <w:t xml:space="preserve"> exceptional atom position</w:t>
      </w:r>
      <w:r w:rsidR="00AB48F7">
        <w:rPr>
          <w:rFonts w:ascii="Verdana" w:hAnsi="Verdana"/>
          <w:sz w:val="24"/>
          <w:szCs w:val="24"/>
        </w:rPr>
        <w:t xml:space="preserve"> in the third</w:t>
      </w:r>
      <w:r w:rsidR="000C2E37">
        <w:rPr>
          <w:rFonts w:ascii="Verdana" w:hAnsi="Verdana"/>
          <w:sz w:val="24"/>
          <w:szCs w:val="24"/>
        </w:rPr>
        <w:t xml:space="preserve"> layer</w:t>
      </w:r>
      <w:r w:rsidR="00286E5D">
        <w:rPr>
          <w:rFonts w:ascii="Verdana" w:hAnsi="Verdana"/>
          <w:sz w:val="24"/>
          <w:szCs w:val="24"/>
        </w:rPr>
        <w:t xml:space="preserve">. </w:t>
      </w:r>
      <w:r w:rsidR="008D3C99">
        <w:rPr>
          <w:rFonts w:ascii="Verdana" w:hAnsi="Verdana"/>
          <w:sz w:val="24"/>
          <w:szCs w:val="24"/>
        </w:rPr>
        <w:t>The low formation energy on</w:t>
      </w:r>
      <w:r w:rsidR="009A08E9">
        <w:rPr>
          <w:rFonts w:ascii="Verdana" w:hAnsi="Verdana"/>
          <w:sz w:val="24"/>
          <w:szCs w:val="24"/>
        </w:rPr>
        <w:t xml:space="preserve"> this atom position is due to the strain relief. The</w:t>
      </w:r>
      <w:r w:rsidR="00BE55EA">
        <w:rPr>
          <w:rFonts w:ascii="Verdana" w:hAnsi="Verdana"/>
          <w:sz w:val="24"/>
          <w:szCs w:val="24"/>
        </w:rPr>
        <w:t xml:space="preserve"> same phenomenon was found </w:t>
      </w:r>
      <w:r w:rsidR="009A08E9">
        <w:rPr>
          <w:rFonts w:ascii="Verdana" w:hAnsi="Verdana"/>
          <w:sz w:val="24"/>
          <w:szCs w:val="24"/>
        </w:rPr>
        <w:t>for the GaAs</w:t>
      </w:r>
      <w:r w:rsidR="009A08E9">
        <w:rPr>
          <w:rFonts w:ascii="Verdana" w:hAnsi="Verdana"/>
          <w:sz w:val="24"/>
          <w:szCs w:val="24"/>
          <w:vertAlign w:val="subscript"/>
        </w:rPr>
        <w:t>1-</w:t>
      </w:r>
      <w:r w:rsidR="009A08E9">
        <w:rPr>
          <w:rFonts w:ascii="Verdana" w:hAnsi="Verdana"/>
          <w:i/>
          <w:sz w:val="24"/>
          <w:szCs w:val="24"/>
          <w:vertAlign w:val="subscript"/>
        </w:rPr>
        <w:t>x</w:t>
      </w:r>
      <w:r w:rsidR="009A08E9">
        <w:rPr>
          <w:rFonts w:ascii="Verdana" w:hAnsi="Verdana"/>
          <w:sz w:val="24"/>
          <w:szCs w:val="24"/>
        </w:rPr>
        <w:t>N</w:t>
      </w:r>
      <w:r w:rsidR="009A08E9">
        <w:rPr>
          <w:rFonts w:ascii="Verdana" w:hAnsi="Verdana"/>
          <w:i/>
          <w:sz w:val="24"/>
          <w:szCs w:val="24"/>
          <w:vertAlign w:val="subscript"/>
        </w:rPr>
        <w:t>x</w:t>
      </w:r>
      <w:r w:rsidR="009A08E9">
        <w:rPr>
          <w:rFonts w:ascii="Verdana" w:hAnsi="Verdana"/>
          <w:sz w:val="24"/>
          <w:szCs w:val="24"/>
        </w:rPr>
        <w:t xml:space="preserve"> alloys</w:t>
      </w:r>
      <w:r w:rsidR="001D76E8">
        <w:rPr>
          <w:rFonts w:ascii="Verdana" w:hAnsi="Verdana"/>
          <w:sz w:val="24"/>
          <w:szCs w:val="24"/>
        </w:rPr>
        <w:t xml:space="preserve"> [61,62</w:t>
      </w:r>
      <w:r w:rsidR="00E430A1">
        <w:rPr>
          <w:rFonts w:ascii="Verdana" w:hAnsi="Verdana"/>
          <w:sz w:val="24"/>
          <w:szCs w:val="24"/>
        </w:rPr>
        <w:t>]</w:t>
      </w:r>
      <w:r w:rsidR="009A08E9">
        <w:rPr>
          <w:rFonts w:ascii="Verdana" w:hAnsi="Verdana"/>
          <w:sz w:val="24"/>
          <w:szCs w:val="24"/>
        </w:rPr>
        <w:t>. However, due to the atom size difference the N atoms favor the atom position below surf</w:t>
      </w:r>
      <w:r w:rsidR="007B54AF">
        <w:rPr>
          <w:rFonts w:ascii="Verdana" w:hAnsi="Verdana"/>
          <w:sz w:val="24"/>
          <w:szCs w:val="24"/>
        </w:rPr>
        <w:t>ace dimers (position 1 in Fig. 5</w:t>
      </w:r>
      <w:r w:rsidR="002E53E8">
        <w:rPr>
          <w:rFonts w:ascii="Verdana" w:hAnsi="Verdana"/>
          <w:sz w:val="24"/>
          <w:szCs w:val="24"/>
        </w:rPr>
        <w:t>).</w:t>
      </w:r>
      <w:r w:rsidR="00196E59">
        <w:rPr>
          <w:rFonts w:ascii="Verdana" w:hAnsi="Verdana"/>
          <w:sz w:val="24"/>
          <w:szCs w:val="24"/>
        </w:rPr>
        <w:t xml:space="preserve"> </w:t>
      </w:r>
    </w:p>
    <w:p w:rsidR="007B3060" w:rsidRPr="000C2E37" w:rsidRDefault="00AD0432" w:rsidP="00346B27">
      <w:pPr>
        <w:spacing w:line="360" w:lineRule="auto"/>
        <w:jc w:val="both"/>
        <w:rPr>
          <w:rFonts w:ascii="Verdana" w:hAnsi="Verdana"/>
          <w:sz w:val="24"/>
          <w:szCs w:val="24"/>
        </w:rPr>
      </w:pPr>
      <w:r>
        <w:rPr>
          <w:rFonts w:ascii="Verdana" w:hAnsi="Verdana"/>
          <w:sz w:val="24"/>
          <w:szCs w:val="24"/>
        </w:rPr>
        <w:t xml:space="preserve">The above results </w:t>
      </w:r>
      <w:r w:rsidR="00FB5058">
        <w:rPr>
          <w:rFonts w:ascii="Verdana" w:hAnsi="Verdana"/>
          <w:sz w:val="24"/>
          <w:szCs w:val="24"/>
        </w:rPr>
        <w:t xml:space="preserve">suggest that Bi solubility </w:t>
      </w:r>
      <w:r w:rsidR="00D31B88">
        <w:rPr>
          <w:rFonts w:ascii="Verdana" w:hAnsi="Verdana"/>
          <w:sz w:val="24"/>
          <w:szCs w:val="24"/>
        </w:rPr>
        <w:t>is</w:t>
      </w:r>
      <w:r>
        <w:rPr>
          <w:rFonts w:ascii="Verdana" w:hAnsi="Verdana"/>
          <w:sz w:val="24"/>
          <w:szCs w:val="24"/>
        </w:rPr>
        <w:t xml:space="preserve"> quite high</w:t>
      </w:r>
      <w:r w:rsidR="00FB5058">
        <w:rPr>
          <w:rFonts w:ascii="Verdana" w:hAnsi="Verdana"/>
          <w:sz w:val="24"/>
          <w:szCs w:val="24"/>
        </w:rPr>
        <w:t xml:space="preserve">, </w:t>
      </w:r>
      <w:r w:rsidR="00E12A91" w:rsidRPr="00D669F2">
        <w:rPr>
          <w:rFonts w:ascii="Verdana" w:hAnsi="Verdana"/>
          <w:sz w:val="24"/>
          <w:szCs w:val="24"/>
        </w:rPr>
        <w:t xml:space="preserve">if the Bi incorporation </w:t>
      </w:r>
      <w:r w:rsidR="00FB5058" w:rsidRPr="00D669F2">
        <w:rPr>
          <w:rFonts w:ascii="Verdana" w:hAnsi="Verdana"/>
          <w:sz w:val="24"/>
          <w:szCs w:val="24"/>
        </w:rPr>
        <w:t>take</w:t>
      </w:r>
      <w:r w:rsidR="00E12A91" w:rsidRPr="00D669F2">
        <w:rPr>
          <w:rFonts w:ascii="Verdana" w:hAnsi="Verdana"/>
          <w:sz w:val="24"/>
          <w:szCs w:val="24"/>
        </w:rPr>
        <w:t>s</w:t>
      </w:r>
      <w:r w:rsidR="00FB5058" w:rsidRPr="00D669F2">
        <w:rPr>
          <w:rFonts w:ascii="Verdana" w:hAnsi="Verdana"/>
          <w:sz w:val="24"/>
          <w:szCs w:val="24"/>
        </w:rPr>
        <w:t xml:space="preserve"> place through the atom position 2, and during the growth Bi diffusion from the deepe</w:t>
      </w:r>
      <w:r w:rsidR="00562EE1" w:rsidRPr="00D669F2">
        <w:rPr>
          <w:rFonts w:ascii="Verdana" w:hAnsi="Verdana"/>
          <w:sz w:val="24"/>
          <w:szCs w:val="24"/>
        </w:rPr>
        <w:t>r layers to the surface is</w:t>
      </w:r>
      <w:r w:rsidR="00FB5058" w:rsidRPr="00D669F2">
        <w:rPr>
          <w:rFonts w:ascii="Verdana" w:hAnsi="Verdana"/>
          <w:sz w:val="24"/>
          <w:szCs w:val="24"/>
        </w:rPr>
        <w:t xml:space="preserve"> inhibited</w:t>
      </w:r>
      <w:r w:rsidR="003273B0" w:rsidRPr="00D669F2">
        <w:rPr>
          <w:rFonts w:ascii="Verdana" w:hAnsi="Verdana"/>
          <w:sz w:val="24"/>
          <w:szCs w:val="24"/>
        </w:rPr>
        <w:t xml:space="preserve"> due to kinetics</w:t>
      </w:r>
      <w:r w:rsidR="00FB5058" w:rsidRPr="00D669F2">
        <w:rPr>
          <w:rFonts w:ascii="Verdana" w:hAnsi="Verdana"/>
          <w:sz w:val="24"/>
          <w:szCs w:val="24"/>
        </w:rPr>
        <w:t>.</w:t>
      </w:r>
      <w:r w:rsidR="003D590E">
        <w:rPr>
          <w:rFonts w:ascii="Verdana" w:hAnsi="Verdana"/>
          <w:sz w:val="24"/>
          <w:szCs w:val="24"/>
        </w:rPr>
        <w:t xml:space="preserve"> In experiments </w:t>
      </w:r>
      <w:r>
        <w:rPr>
          <w:rFonts w:ascii="Verdana" w:hAnsi="Verdana"/>
          <w:sz w:val="24"/>
          <w:szCs w:val="24"/>
        </w:rPr>
        <w:t>exceptionally low growing temperatures</w:t>
      </w:r>
      <w:r w:rsidR="003D590E">
        <w:rPr>
          <w:rFonts w:ascii="Verdana" w:hAnsi="Verdana"/>
          <w:sz w:val="24"/>
          <w:szCs w:val="24"/>
        </w:rPr>
        <w:t>, compared to temperatures used to grow GaAs,</w:t>
      </w:r>
      <w:r w:rsidR="00904AA3">
        <w:rPr>
          <w:rFonts w:ascii="Verdana" w:hAnsi="Verdana"/>
          <w:sz w:val="24"/>
          <w:szCs w:val="24"/>
        </w:rPr>
        <w:t xml:space="preserve"> are needed</w:t>
      </w:r>
      <w:r w:rsidR="003D590E">
        <w:rPr>
          <w:rFonts w:ascii="Verdana" w:hAnsi="Verdana"/>
          <w:sz w:val="24"/>
          <w:szCs w:val="24"/>
        </w:rPr>
        <w:t xml:space="preserve"> to incorporate Bi.</w:t>
      </w:r>
      <w:r w:rsidR="00904AA3">
        <w:rPr>
          <w:rFonts w:ascii="Verdana" w:hAnsi="Verdana"/>
          <w:sz w:val="24"/>
          <w:szCs w:val="24"/>
        </w:rPr>
        <w:t xml:space="preserve"> </w:t>
      </w:r>
      <w:r w:rsidR="00622FCB">
        <w:rPr>
          <w:rFonts w:ascii="Verdana" w:hAnsi="Verdana"/>
          <w:sz w:val="24"/>
          <w:szCs w:val="24"/>
        </w:rPr>
        <w:t xml:space="preserve">Lewis </w:t>
      </w:r>
      <w:r w:rsidR="00622FCB">
        <w:rPr>
          <w:rFonts w:ascii="Verdana" w:hAnsi="Verdana"/>
          <w:i/>
          <w:sz w:val="24"/>
          <w:szCs w:val="24"/>
        </w:rPr>
        <w:t>et al.</w:t>
      </w:r>
      <w:r w:rsidR="00622FCB">
        <w:rPr>
          <w:rFonts w:ascii="Verdana" w:hAnsi="Verdana"/>
          <w:sz w:val="24"/>
          <w:szCs w:val="24"/>
        </w:rPr>
        <w:t xml:space="preserve"> were able to produce GaAs</w:t>
      </w:r>
      <w:r w:rsidR="00622FCB">
        <w:rPr>
          <w:rFonts w:ascii="Verdana" w:hAnsi="Verdana"/>
          <w:sz w:val="24"/>
          <w:szCs w:val="24"/>
          <w:vertAlign w:val="subscript"/>
        </w:rPr>
        <w:t>1-</w:t>
      </w:r>
      <w:r w:rsidR="00622FCB">
        <w:rPr>
          <w:rFonts w:ascii="Verdana" w:hAnsi="Verdana"/>
          <w:i/>
          <w:sz w:val="24"/>
          <w:szCs w:val="24"/>
          <w:vertAlign w:val="subscript"/>
        </w:rPr>
        <w:t>x</w:t>
      </w:r>
      <w:r w:rsidR="00622FCB">
        <w:rPr>
          <w:rFonts w:ascii="Verdana" w:hAnsi="Verdana"/>
          <w:sz w:val="24"/>
          <w:szCs w:val="24"/>
        </w:rPr>
        <w:t>Bi</w:t>
      </w:r>
      <w:r w:rsidR="00622FCB">
        <w:rPr>
          <w:rFonts w:ascii="Verdana" w:hAnsi="Verdana"/>
          <w:i/>
          <w:sz w:val="24"/>
          <w:szCs w:val="24"/>
          <w:vertAlign w:val="subscript"/>
        </w:rPr>
        <w:t>x</w:t>
      </w:r>
      <w:r w:rsidR="00622FCB">
        <w:rPr>
          <w:rFonts w:ascii="Verdana" w:hAnsi="Verdana"/>
          <w:sz w:val="24"/>
          <w:szCs w:val="24"/>
        </w:rPr>
        <w:t xml:space="preserve"> alloy films up to exceptionally high </w:t>
      </w:r>
      <w:r w:rsidR="00622FCB">
        <w:rPr>
          <w:rFonts w:ascii="Verdana" w:hAnsi="Verdana"/>
          <w:i/>
          <w:sz w:val="24"/>
          <w:szCs w:val="24"/>
        </w:rPr>
        <w:t>x</w:t>
      </w:r>
      <w:r w:rsidR="00622FCB">
        <w:rPr>
          <w:rFonts w:ascii="Verdana" w:hAnsi="Verdana"/>
          <w:sz w:val="24"/>
          <w:szCs w:val="24"/>
        </w:rPr>
        <w:t xml:space="preserve"> = 0.22</w:t>
      </w:r>
      <w:r w:rsidR="008D1F29">
        <w:rPr>
          <w:rFonts w:ascii="Verdana" w:hAnsi="Verdana"/>
          <w:sz w:val="24"/>
          <w:szCs w:val="24"/>
        </w:rPr>
        <w:t xml:space="preserve"> at 200 </w:t>
      </w:r>
      <w:r w:rsidR="008D1F29">
        <w:rPr>
          <w:rFonts w:ascii="Calibri" w:hAnsi="Calibri"/>
          <w:sz w:val="24"/>
          <w:szCs w:val="24"/>
        </w:rPr>
        <w:t>ͦ</w:t>
      </w:r>
      <w:r w:rsidR="00BB03D5">
        <w:rPr>
          <w:rFonts w:ascii="Verdana" w:hAnsi="Verdana"/>
          <w:sz w:val="24"/>
          <w:szCs w:val="24"/>
        </w:rPr>
        <w:t>C (under</w:t>
      </w:r>
      <w:r w:rsidR="008D1F29">
        <w:rPr>
          <w:rFonts w:ascii="Verdana" w:hAnsi="Verdana"/>
          <w:sz w:val="24"/>
          <w:szCs w:val="24"/>
        </w:rPr>
        <w:t xml:space="preserve"> Ga-rich and Bi-rich conditions)</w:t>
      </w:r>
      <w:r w:rsidR="001D76E8">
        <w:rPr>
          <w:rFonts w:ascii="Verdana" w:hAnsi="Verdana"/>
          <w:sz w:val="24"/>
          <w:szCs w:val="24"/>
        </w:rPr>
        <w:t xml:space="preserve"> [63</w:t>
      </w:r>
      <w:r w:rsidR="00CD1A11">
        <w:rPr>
          <w:rFonts w:ascii="Verdana" w:hAnsi="Verdana"/>
          <w:sz w:val="24"/>
          <w:szCs w:val="24"/>
        </w:rPr>
        <w:t>]</w:t>
      </w:r>
      <w:r w:rsidR="00622FCB">
        <w:rPr>
          <w:rFonts w:ascii="Verdana" w:hAnsi="Verdana"/>
          <w:sz w:val="24"/>
          <w:szCs w:val="24"/>
        </w:rPr>
        <w:t>.</w:t>
      </w:r>
      <w:r w:rsidR="00732BB1">
        <w:rPr>
          <w:rFonts w:ascii="Verdana" w:hAnsi="Verdana"/>
          <w:sz w:val="24"/>
          <w:szCs w:val="24"/>
        </w:rPr>
        <w:t xml:space="preserve"> </w:t>
      </w:r>
      <w:r w:rsidR="006F2904">
        <w:rPr>
          <w:rFonts w:ascii="Verdana" w:hAnsi="Verdana"/>
          <w:sz w:val="24"/>
          <w:szCs w:val="24"/>
        </w:rPr>
        <w:t>Using the formation energ</w:t>
      </w:r>
      <w:r w:rsidR="00007EEF">
        <w:rPr>
          <w:rFonts w:ascii="Verdana" w:hAnsi="Verdana"/>
          <w:sz w:val="24"/>
          <w:szCs w:val="24"/>
        </w:rPr>
        <w:t>ies</w:t>
      </w:r>
      <w:r w:rsidR="006F2904">
        <w:rPr>
          <w:rFonts w:ascii="Verdana" w:hAnsi="Verdana"/>
          <w:sz w:val="24"/>
          <w:szCs w:val="24"/>
        </w:rPr>
        <w:t xml:space="preserve"> presented above </w:t>
      </w:r>
      <w:r w:rsidR="000C2E37">
        <w:rPr>
          <w:rFonts w:ascii="Verdana" w:hAnsi="Verdana"/>
          <w:sz w:val="24"/>
          <w:szCs w:val="24"/>
        </w:rPr>
        <w:t>to calculate</w:t>
      </w:r>
      <w:r w:rsidR="001D76E8">
        <w:rPr>
          <w:rFonts w:ascii="Verdana" w:hAnsi="Verdana"/>
          <w:sz w:val="24"/>
          <w:szCs w:val="24"/>
        </w:rPr>
        <w:t xml:space="preserve"> [64</w:t>
      </w:r>
      <w:r w:rsidR="00CD1A11">
        <w:rPr>
          <w:rFonts w:ascii="Verdana" w:hAnsi="Verdana"/>
          <w:sz w:val="24"/>
          <w:szCs w:val="24"/>
        </w:rPr>
        <w:t>]</w:t>
      </w:r>
      <w:r w:rsidR="000C2E37">
        <w:rPr>
          <w:rFonts w:ascii="Verdana" w:hAnsi="Verdana"/>
          <w:sz w:val="24"/>
          <w:szCs w:val="24"/>
        </w:rPr>
        <w:t xml:space="preserve"> the</w:t>
      </w:r>
      <w:r w:rsidR="00AA2319">
        <w:rPr>
          <w:rFonts w:ascii="Verdana" w:hAnsi="Verdana"/>
          <w:sz w:val="24"/>
          <w:szCs w:val="24"/>
        </w:rPr>
        <w:t xml:space="preserve"> Bi concentration</w:t>
      </w:r>
      <w:r w:rsidR="000C2E37">
        <w:rPr>
          <w:rFonts w:ascii="Verdana" w:hAnsi="Verdana"/>
          <w:sz w:val="24"/>
          <w:szCs w:val="24"/>
        </w:rPr>
        <w:t xml:space="preserve"> </w:t>
      </w:r>
      <w:r w:rsidR="000C2E37">
        <w:rPr>
          <w:rFonts w:ascii="Verdana" w:hAnsi="Verdana"/>
          <w:i/>
          <w:sz w:val="24"/>
          <w:szCs w:val="24"/>
        </w:rPr>
        <w:t>x</w:t>
      </w:r>
      <w:r w:rsidR="004B6A35">
        <w:rPr>
          <w:rFonts w:ascii="Verdana" w:hAnsi="Verdana"/>
          <w:sz w:val="24"/>
          <w:szCs w:val="24"/>
        </w:rPr>
        <w:t xml:space="preserve"> in the third</w:t>
      </w:r>
      <w:r w:rsidR="000C2E37">
        <w:rPr>
          <w:rFonts w:ascii="Verdana" w:hAnsi="Verdana"/>
          <w:sz w:val="24"/>
          <w:szCs w:val="24"/>
        </w:rPr>
        <w:t xml:space="preserve"> layer at 200  </w:t>
      </w:r>
      <w:r w:rsidR="000C2E37">
        <w:rPr>
          <w:rFonts w:ascii="Calibri" w:hAnsi="Calibri"/>
          <w:sz w:val="24"/>
          <w:szCs w:val="24"/>
        </w:rPr>
        <w:t>ͦC</w:t>
      </w:r>
      <w:r w:rsidR="000C2E37">
        <w:rPr>
          <w:rFonts w:ascii="Verdana" w:hAnsi="Verdana"/>
          <w:sz w:val="24"/>
          <w:szCs w:val="24"/>
        </w:rPr>
        <w:t xml:space="preserve">, we get </w:t>
      </w:r>
      <w:r w:rsidR="000C2E37">
        <w:rPr>
          <w:rFonts w:ascii="Verdana" w:hAnsi="Verdana"/>
          <w:i/>
          <w:sz w:val="24"/>
          <w:szCs w:val="24"/>
        </w:rPr>
        <w:t>x</w:t>
      </w:r>
      <w:r w:rsidR="000C2E37">
        <w:rPr>
          <w:rFonts w:ascii="Verdana" w:hAnsi="Verdana"/>
          <w:sz w:val="24"/>
          <w:szCs w:val="24"/>
        </w:rPr>
        <w:t xml:space="preserve"> = </w:t>
      </w:r>
      <w:r w:rsidR="00007EEF">
        <w:rPr>
          <w:rFonts w:ascii="Verdana" w:hAnsi="Verdana"/>
          <w:sz w:val="24"/>
          <w:szCs w:val="24"/>
        </w:rPr>
        <w:t xml:space="preserve">0.22. </w:t>
      </w:r>
      <w:r w:rsidR="009F7763">
        <w:rPr>
          <w:rFonts w:ascii="Verdana" w:hAnsi="Verdana"/>
          <w:sz w:val="24"/>
          <w:szCs w:val="24"/>
        </w:rPr>
        <w:t xml:space="preserve">However, if there is an As atom in the </w:t>
      </w:r>
      <w:r w:rsidR="000C721B">
        <w:rPr>
          <w:rFonts w:ascii="Verdana" w:hAnsi="Verdana"/>
          <w:sz w:val="24"/>
          <w:szCs w:val="24"/>
        </w:rPr>
        <w:t xml:space="preserve">(first) </w:t>
      </w:r>
      <w:r w:rsidR="009F7763">
        <w:rPr>
          <w:rFonts w:ascii="Verdana" w:hAnsi="Verdana"/>
          <w:sz w:val="24"/>
          <w:szCs w:val="24"/>
        </w:rPr>
        <w:t xml:space="preserve">surface layer occupied mostly by the Bi dimer atoms (corresponding to As occupation of 1/32 in the surface layer in our calculations) </w:t>
      </w:r>
      <w:r w:rsidR="009F7763" w:rsidRPr="00D669F2">
        <w:rPr>
          <w:rFonts w:ascii="Verdana" w:hAnsi="Verdana"/>
          <w:sz w:val="24"/>
          <w:szCs w:val="24"/>
        </w:rPr>
        <w:t>and a Bi atom in the third layer,</w:t>
      </w:r>
      <w:r w:rsidR="009F7763">
        <w:rPr>
          <w:rFonts w:ascii="Verdana" w:hAnsi="Verdana"/>
          <w:sz w:val="24"/>
          <w:szCs w:val="24"/>
        </w:rPr>
        <w:t xml:space="preserve"> the system can decrease its total energy by about 1.5 eV by interchanging the As atom in the first layer and the Bi atom in the </w:t>
      </w:r>
      <w:r w:rsidR="009F7763" w:rsidRPr="00D669F2">
        <w:rPr>
          <w:rFonts w:ascii="Verdana" w:hAnsi="Verdana"/>
          <w:sz w:val="24"/>
          <w:szCs w:val="24"/>
        </w:rPr>
        <w:t>third</w:t>
      </w:r>
      <w:r w:rsidR="009F7763">
        <w:rPr>
          <w:rFonts w:ascii="Verdana" w:hAnsi="Verdana"/>
          <w:sz w:val="24"/>
          <w:szCs w:val="24"/>
        </w:rPr>
        <w:t xml:space="preserve"> layer. This shows, how strongly Bi segregation </w:t>
      </w:r>
      <w:r w:rsidR="009F7763" w:rsidRPr="00D669F2">
        <w:rPr>
          <w:rFonts w:ascii="Verdana" w:hAnsi="Verdana"/>
          <w:sz w:val="24"/>
          <w:szCs w:val="24"/>
        </w:rPr>
        <w:t>is thermodynamically favored.</w:t>
      </w:r>
      <w:r w:rsidR="009F7763">
        <w:rPr>
          <w:rFonts w:ascii="Verdana" w:hAnsi="Verdana"/>
          <w:sz w:val="24"/>
          <w:szCs w:val="24"/>
        </w:rPr>
        <w:t xml:space="preserve">  </w:t>
      </w:r>
    </w:p>
    <w:p w:rsidR="002E1BBB" w:rsidRDefault="000263D2" w:rsidP="00346B27">
      <w:pPr>
        <w:spacing w:line="360" w:lineRule="auto"/>
        <w:jc w:val="both"/>
        <w:rPr>
          <w:rFonts w:ascii="Verdana" w:hAnsi="Verdana"/>
          <w:sz w:val="24"/>
          <w:szCs w:val="24"/>
        </w:rPr>
      </w:pPr>
      <w:r>
        <w:rPr>
          <w:rFonts w:ascii="Verdana" w:hAnsi="Verdana"/>
          <w:sz w:val="24"/>
          <w:szCs w:val="24"/>
        </w:rPr>
        <w:t>We</w:t>
      </w:r>
      <w:r w:rsidR="005A21F1">
        <w:rPr>
          <w:rFonts w:ascii="Verdana" w:hAnsi="Verdana"/>
          <w:sz w:val="24"/>
          <w:szCs w:val="24"/>
        </w:rPr>
        <w:t xml:space="preserve"> considered</w:t>
      </w:r>
      <w:r w:rsidR="0020059C">
        <w:rPr>
          <w:rFonts w:ascii="Verdana" w:hAnsi="Verdana"/>
          <w:sz w:val="24"/>
          <w:szCs w:val="24"/>
        </w:rPr>
        <w:t xml:space="preserve"> </w:t>
      </w:r>
      <w:r w:rsidR="005A21F1">
        <w:rPr>
          <w:rFonts w:ascii="Verdana" w:hAnsi="Verdana"/>
          <w:sz w:val="24"/>
          <w:szCs w:val="24"/>
        </w:rPr>
        <w:t>Bi clustering</w:t>
      </w:r>
      <w:r w:rsidR="0020059C">
        <w:rPr>
          <w:rFonts w:ascii="Verdana" w:hAnsi="Verdana"/>
          <w:sz w:val="24"/>
          <w:szCs w:val="24"/>
        </w:rPr>
        <w:t xml:space="preserve"> first</w:t>
      </w:r>
      <w:r w:rsidR="001308CF">
        <w:rPr>
          <w:rFonts w:ascii="Verdana" w:hAnsi="Verdana"/>
          <w:sz w:val="24"/>
          <w:szCs w:val="24"/>
        </w:rPr>
        <w:t xml:space="preserve"> on</w:t>
      </w:r>
      <w:r w:rsidR="001C1BD6">
        <w:rPr>
          <w:rFonts w:ascii="Verdana" w:hAnsi="Verdana"/>
          <w:sz w:val="24"/>
          <w:szCs w:val="24"/>
        </w:rPr>
        <w:t xml:space="preserve"> substitutional sites</w:t>
      </w:r>
      <w:r w:rsidR="00CD08C0">
        <w:rPr>
          <w:rFonts w:ascii="Verdana" w:hAnsi="Verdana"/>
          <w:sz w:val="24"/>
          <w:szCs w:val="24"/>
        </w:rPr>
        <w:t xml:space="preserve"> at</w:t>
      </w:r>
      <w:r w:rsidR="005A21F1">
        <w:rPr>
          <w:rFonts w:ascii="Verdana" w:hAnsi="Verdana"/>
          <w:sz w:val="24"/>
          <w:szCs w:val="24"/>
        </w:rPr>
        <w:t xml:space="preserve"> the (100)</w:t>
      </w:r>
      <w:r>
        <w:rPr>
          <w:rFonts w:ascii="Verdana" w:hAnsi="Verdana"/>
          <w:sz w:val="24"/>
          <w:szCs w:val="24"/>
        </w:rPr>
        <w:t>(2</w:t>
      </w:r>
      <w:r>
        <w:rPr>
          <w:rFonts w:ascii="Calibri" w:hAnsi="Calibri"/>
          <w:sz w:val="24"/>
          <w:szCs w:val="24"/>
        </w:rPr>
        <w:t>×</w:t>
      </w:r>
      <w:r>
        <w:rPr>
          <w:rFonts w:ascii="Verdana" w:hAnsi="Verdana"/>
          <w:sz w:val="24"/>
          <w:szCs w:val="24"/>
        </w:rPr>
        <w:t>1)</w:t>
      </w:r>
      <w:r w:rsidR="005A21F1">
        <w:rPr>
          <w:rFonts w:ascii="Verdana" w:hAnsi="Verdana"/>
          <w:sz w:val="24"/>
          <w:szCs w:val="24"/>
        </w:rPr>
        <w:t xml:space="preserve"> surface by comparing atom configurations, in which the number of Bi atoms </w:t>
      </w:r>
      <w:r w:rsidR="009B6DD1">
        <w:rPr>
          <w:rFonts w:ascii="Verdana" w:hAnsi="Verdana"/>
          <w:sz w:val="24"/>
          <w:szCs w:val="24"/>
        </w:rPr>
        <w:t xml:space="preserve"> </w:t>
      </w:r>
      <w:r w:rsidR="005A21F1">
        <w:rPr>
          <w:rFonts w:ascii="Verdana" w:hAnsi="Verdana"/>
          <w:sz w:val="24"/>
          <w:szCs w:val="24"/>
        </w:rPr>
        <w:t xml:space="preserve">in different surface layers is the same. As in bulk, no tendency for </w:t>
      </w:r>
      <w:r w:rsidR="006D0986">
        <w:rPr>
          <w:rFonts w:ascii="Verdana" w:hAnsi="Verdana"/>
          <w:sz w:val="24"/>
          <w:szCs w:val="24"/>
        </w:rPr>
        <w:t>Ga</w:t>
      </w:r>
      <w:r w:rsidR="005A21F1">
        <w:rPr>
          <w:rFonts w:ascii="Verdana" w:hAnsi="Verdana"/>
          <w:sz w:val="24"/>
          <w:szCs w:val="24"/>
        </w:rPr>
        <w:t xml:space="preserve">Bi </w:t>
      </w:r>
      <w:r w:rsidR="005A21F1">
        <w:rPr>
          <w:rFonts w:ascii="Verdana" w:hAnsi="Verdana"/>
          <w:sz w:val="24"/>
          <w:szCs w:val="24"/>
        </w:rPr>
        <w:lastRenderedPageBreak/>
        <w:t>clustering</w:t>
      </w:r>
      <w:r w:rsidR="00475431">
        <w:rPr>
          <w:rFonts w:ascii="Verdana" w:hAnsi="Verdana"/>
          <w:sz w:val="24"/>
          <w:szCs w:val="24"/>
        </w:rPr>
        <w:t xml:space="preserve"> on</w:t>
      </w:r>
      <w:r w:rsidR="00712750">
        <w:rPr>
          <w:rFonts w:ascii="Verdana" w:hAnsi="Verdana"/>
          <w:sz w:val="24"/>
          <w:szCs w:val="24"/>
        </w:rPr>
        <w:t xml:space="preserve"> substitutional sites</w:t>
      </w:r>
      <w:r w:rsidR="005A21F1">
        <w:rPr>
          <w:rFonts w:ascii="Verdana" w:hAnsi="Verdana"/>
          <w:sz w:val="24"/>
          <w:szCs w:val="24"/>
        </w:rPr>
        <w:t xml:space="preserve"> was found.</w:t>
      </w:r>
      <w:r w:rsidR="001446AB">
        <w:rPr>
          <w:rFonts w:ascii="Verdana" w:hAnsi="Verdana"/>
          <w:sz w:val="24"/>
          <w:szCs w:val="24"/>
        </w:rPr>
        <w:t xml:space="preserve"> The Bi atoms favor {111}</w:t>
      </w:r>
      <w:r w:rsidR="006041A8">
        <w:rPr>
          <w:rFonts w:ascii="Verdana" w:hAnsi="Verdana"/>
          <w:i/>
          <w:sz w:val="24"/>
          <w:szCs w:val="24"/>
        </w:rPr>
        <w:t>B</w:t>
      </w:r>
      <w:r w:rsidR="00345101">
        <w:rPr>
          <w:rFonts w:ascii="Verdana" w:hAnsi="Verdana"/>
          <w:sz w:val="24"/>
          <w:szCs w:val="24"/>
        </w:rPr>
        <w:t xml:space="preserve"> planes, but no tendency for clustering within these planes was found. </w:t>
      </w:r>
    </w:p>
    <w:p w:rsidR="00FF651B" w:rsidRDefault="00466127" w:rsidP="00346B27">
      <w:pPr>
        <w:spacing w:line="360" w:lineRule="auto"/>
        <w:jc w:val="both"/>
        <w:rPr>
          <w:rFonts w:ascii="Verdana" w:hAnsi="Verdana"/>
          <w:sz w:val="24"/>
          <w:szCs w:val="24"/>
        </w:rPr>
      </w:pPr>
      <w:r w:rsidRPr="00D669F2">
        <w:rPr>
          <w:rFonts w:ascii="Verdana" w:hAnsi="Verdana"/>
          <w:sz w:val="24"/>
          <w:szCs w:val="24"/>
        </w:rPr>
        <w:t>In the following we discuss the surface effects on the</w:t>
      </w:r>
      <w:r w:rsidR="00FF651B" w:rsidRPr="00D669F2">
        <w:rPr>
          <w:rFonts w:ascii="Verdana" w:hAnsi="Verdana"/>
          <w:sz w:val="24"/>
          <w:szCs w:val="24"/>
        </w:rPr>
        <w:t xml:space="preserve"> vacancy formation and Bi clustering around Ga vacancies. </w:t>
      </w:r>
      <w:r w:rsidR="00DE54C6" w:rsidRPr="00D669F2">
        <w:rPr>
          <w:rFonts w:ascii="Verdana" w:hAnsi="Verdana"/>
          <w:sz w:val="24"/>
          <w:szCs w:val="24"/>
        </w:rPr>
        <w:t>Th</w:t>
      </w:r>
      <w:r w:rsidR="007860FF" w:rsidRPr="00D669F2">
        <w:rPr>
          <w:rFonts w:ascii="Verdana" w:hAnsi="Verdana"/>
          <w:sz w:val="24"/>
          <w:szCs w:val="24"/>
        </w:rPr>
        <w:t>e Ga vacancy formation energy under</w:t>
      </w:r>
      <w:r w:rsidR="00A644D4" w:rsidRPr="00D669F2">
        <w:rPr>
          <w:rFonts w:ascii="Verdana" w:hAnsi="Verdana"/>
          <w:sz w:val="24"/>
          <w:szCs w:val="24"/>
        </w:rPr>
        <w:t xml:space="preserve"> </w:t>
      </w:r>
      <w:r w:rsidR="00DE54C6" w:rsidRPr="00D669F2">
        <w:rPr>
          <w:rFonts w:ascii="Verdana" w:hAnsi="Verdana"/>
          <w:sz w:val="24"/>
          <w:szCs w:val="24"/>
        </w:rPr>
        <w:t>Ga-rich co</w:t>
      </w:r>
      <w:r w:rsidR="003E69D8" w:rsidRPr="00D669F2">
        <w:rPr>
          <w:rFonts w:ascii="Verdana" w:hAnsi="Verdana"/>
          <w:sz w:val="24"/>
          <w:szCs w:val="24"/>
        </w:rPr>
        <w:t>nditions is 1.35 eV at the surface</w:t>
      </w:r>
      <w:r w:rsidR="0089204B" w:rsidRPr="00D669F2">
        <w:rPr>
          <w:rFonts w:ascii="Verdana" w:hAnsi="Verdana"/>
          <w:sz w:val="24"/>
          <w:szCs w:val="24"/>
        </w:rPr>
        <w:t>, and varies between 3.17-3.57</w:t>
      </w:r>
      <w:r w:rsidR="00DE54C6" w:rsidRPr="00D669F2">
        <w:rPr>
          <w:rFonts w:ascii="Verdana" w:hAnsi="Verdana"/>
          <w:sz w:val="24"/>
          <w:szCs w:val="24"/>
        </w:rPr>
        <w:t xml:space="preserve"> eV in the deeper layers.</w:t>
      </w:r>
      <w:r w:rsidR="009E3564" w:rsidRPr="00D669F2">
        <w:rPr>
          <w:rFonts w:ascii="Verdana" w:hAnsi="Verdana"/>
          <w:sz w:val="24"/>
          <w:szCs w:val="24"/>
        </w:rPr>
        <w:t xml:space="preserve"> The deepest Ga vacancy defect is within the sixth atomic layer.</w:t>
      </w:r>
      <w:r w:rsidR="00DE54C6" w:rsidRPr="00D669F2">
        <w:rPr>
          <w:rFonts w:ascii="Verdana" w:hAnsi="Verdana"/>
          <w:sz w:val="24"/>
          <w:szCs w:val="24"/>
        </w:rPr>
        <w:t xml:space="preserve"> The relative stabilization of the Ga vacancy at the surface is due to a strong geometrical relaxation. The formation energies in the deeper layers are comparable to the corresponding bulk value (3.23 eV). </w:t>
      </w:r>
      <w:r w:rsidR="009E3564" w:rsidRPr="00D669F2">
        <w:rPr>
          <w:rFonts w:ascii="Verdana" w:hAnsi="Verdana"/>
          <w:sz w:val="24"/>
          <w:szCs w:val="24"/>
        </w:rPr>
        <w:t xml:space="preserve">The </w:t>
      </w:r>
      <w:r w:rsidR="00DE54C6" w:rsidRPr="00D669F2">
        <w:rPr>
          <w:rFonts w:ascii="Verdana" w:hAnsi="Verdana"/>
          <w:sz w:val="24"/>
          <w:szCs w:val="24"/>
        </w:rPr>
        <w:t xml:space="preserve">formation energy of the Bi surrounded Ga vacancy is </w:t>
      </w:r>
      <w:r w:rsidR="009E3564" w:rsidRPr="00D669F2">
        <w:rPr>
          <w:rFonts w:ascii="Verdana" w:hAnsi="Verdana"/>
          <w:sz w:val="24"/>
          <w:szCs w:val="24"/>
        </w:rPr>
        <w:t>decreased</w:t>
      </w:r>
      <w:r w:rsidR="00F54889" w:rsidRPr="00D669F2">
        <w:rPr>
          <w:rFonts w:ascii="Verdana" w:hAnsi="Verdana"/>
          <w:sz w:val="24"/>
          <w:szCs w:val="24"/>
        </w:rPr>
        <w:t xml:space="preserve"> more</w:t>
      </w:r>
      <w:r w:rsidR="009E3564" w:rsidRPr="00D669F2">
        <w:rPr>
          <w:rFonts w:ascii="Verdana" w:hAnsi="Verdana"/>
          <w:sz w:val="24"/>
          <w:szCs w:val="24"/>
        </w:rPr>
        <w:t xml:space="preserve"> </w:t>
      </w:r>
      <w:r w:rsidR="00A07934" w:rsidRPr="00D669F2">
        <w:rPr>
          <w:rFonts w:ascii="Verdana" w:hAnsi="Verdana"/>
          <w:sz w:val="24"/>
          <w:szCs w:val="24"/>
        </w:rPr>
        <w:t>at the surface. The</w:t>
      </w:r>
      <w:r w:rsidR="009A281D" w:rsidRPr="00D669F2">
        <w:rPr>
          <w:rFonts w:ascii="Verdana" w:hAnsi="Verdana"/>
          <w:sz w:val="24"/>
          <w:szCs w:val="24"/>
        </w:rPr>
        <w:t xml:space="preserve"> value</w:t>
      </w:r>
      <w:r w:rsidR="001B425F" w:rsidRPr="00D669F2">
        <w:rPr>
          <w:rFonts w:ascii="Verdana" w:hAnsi="Verdana"/>
          <w:sz w:val="24"/>
          <w:szCs w:val="24"/>
        </w:rPr>
        <w:t xml:space="preserve"> of it</w:t>
      </w:r>
      <w:r w:rsidR="009A281D" w:rsidRPr="00D669F2">
        <w:rPr>
          <w:rFonts w:ascii="Verdana" w:hAnsi="Verdana"/>
          <w:sz w:val="24"/>
          <w:szCs w:val="24"/>
        </w:rPr>
        <w:t xml:space="preserve"> </w:t>
      </w:r>
      <w:r w:rsidR="00DE54C6" w:rsidRPr="00D669F2">
        <w:rPr>
          <w:rFonts w:ascii="Verdana" w:hAnsi="Verdana"/>
          <w:sz w:val="24"/>
          <w:szCs w:val="24"/>
        </w:rPr>
        <w:t>is 0.88 eV</w:t>
      </w:r>
      <w:r w:rsidR="009A281D" w:rsidRPr="00D669F2">
        <w:rPr>
          <w:rFonts w:ascii="Verdana" w:hAnsi="Verdana"/>
          <w:sz w:val="24"/>
          <w:szCs w:val="24"/>
        </w:rPr>
        <w:t xml:space="preserve"> under Ga-rich conditions</w:t>
      </w:r>
      <w:r w:rsidR="00DE54C6" w:rsidRPr="00D669F2">
        <w:rPr>
          <w:rFonts w:ascii="Verdana" w:hAnsi="Verdana"/>
          <w:sz w:val="24"/>
          <w:szCs w:val="24"/>
        </w:rPr>
        <w:t xml:space="preserve"> at the surface, and varies between 1.74-2.13 eV in the deeper layers. The corresponding bulk value is 2.36 eV.</w:t>
      </w:r>
      <w:r w:rsidR="00DE54C6">
        <w:rPr>
          <w:rFonts w:ascii="Verdana" w:hAnsi="Verdana"/>
          <w:sz w:val="24"/>
          <w:szCs w:val="24"/>
        </w:rPr>
        <w:t xml:space="preserve"> </w:t>
      </w:r>
      <w:r w:rsidR="00ED0808">
        <w:rPr>
          <w:rFonts w:ascii="Verdana" w:hAnsi="Verdana"/>
          <w:sz w:val="24"/>
          <w:szCs w:val="24"/>
        </w:rPr>
        <w:t xml:space="preserve">One should note that the formation energy of the Ga vacancy or Bi surrounded vacancy at the surface is probably lower in the -3 charge state as in the bulk. Due to technical reasons we can not calculate a charged defect at the surface. </w:t>
      </w:r>
      <w:r w:rsidR="00ED0808" w:rsidRPr="00D669F2">
        <w:rPr>
          <w:rFonts w:ascii="Verdana" w:hAnsi="Verdana"/>
          <w:sz w:val="24"/>
          <w:szCs w:val="24"/>
        </w:rPr>
        <w:t xml:space="preserve">Therefore, our results suggest that the Bi-covered surface and Bi incorporation may increase the </w:t>
      </w:r>
      <w:r w:rsidR="00B505F9" w:rsidRPr="00D669F2">
        <w:rPr>
          <w:rFonts w:ascii="Verdana" w:hAnsi="Verdana"/>
          <w:sz w:val="24"/>
          <w:szCs w:val="24"/>
        </w:rPr>
        <w:t xml:space="preserve">Ga </w:t>
      </w:r>
      <w:r w:rsidR="00ED0808" w:rsidRPr="00D669F2">
        <w:rPr>
          <w:rFonts w:ascii="Verdana" w:hAnsi="Verdana"/>
          <w:sz w:val="24"/>
          <w:szCs w:val="24"/>
        </w:rPr>
        <w:t>vacancy concentration.</w:t>
      </w:r>
      <w:r w:rsidR="004B199E" w:rsidRPr="00D669F2">
        <w:rPr>
          <w:rFonts w:ascii="Verdana" w:hAnsi="Verdana"/>
          <w:sz w:val="24"/>
          <w:szCs w:val="24"/>
        </w:rPr>
        <w:t xml:space="preserve"> The calculated alloy and defect formation energies in bulk and at surface are presented in Table II.</w:t>
      </w:r>
    </w:p>
    <w:p w:rsidR="000C7EA6" w:rsidRDefault="0016530B" w:rsidP="00346B27">
      <w:pPr>
        <w:spacing w:line="360" w:lineRule="auto"/>
        <w:jc w:val="both"/>
        <w:rPr>
          <w:rFonts w:ascii="Verdana" w:hAnsi="Verdana"/>
          <w:sz w:val="24"/>
          <w:szCs w:val="24"/>
        </w:rPr>
      </w:pPr>
      <w:r>
        <w:rPr>
          <w:rFonts w:ascii="Verdana" w:hAnsi="Verdana"/>
          <w:sz w:val="24"/>
          <w:szCs w:val="24"/>
        </w:rPr>
        <w:t>We also note that, if a</w:t>
      </w:r>
      <w:r w:rsidR="00291EB4">
        <w:rPr>
          <w:rFonts w:ascii="Verdana" w:hAnsi="Verdana"/>
          <w:sz w:val="24"/>
          <w:szCs w:val="24"/>
        </w:rPr>
        <w:t xml:space="preserve"> Bi tetramer is already formed</w:t>
      </w:r>
      <w:r w:rsidR="003531B5">
        <w:rPr>
          <w:rFonts w:ascii="Verdana" w:hAnsi="Verdana"/>
          <w:sz w:val="24"/>
          <w:szCs w:val="24"/>
        </w:rPr>
        <w:t xml:space="preserve"> at the surface</w:t>
      </w:r>
      <w:r w:rsidR="00291EB4">
        <w:rPr>
          <w:rFonts w:ascii="Verdana" w:hAnsi="Verdana"/>
          <w:sz w:val="24"/>
          <w:szCs w:val="24"/>
        </w:rPr>
        <w:t>, the formation of a Ga vacancy</w:t>
      </w:r>
      <w:r w:rsidR="00C737C9">
        <w:rPr>
          <w:rFonts w:ascii="Verdana" w:hAnsi="Verdana"/>
          <w:sz w:val="24"/>
          <w:szCs w:val="24"/>
        </w:rPr>
        <w:t xml:space="preserve"> within the tetramer</w:t>
      </w:r>
      <w:r w:rsidR="00291EB4">
        <w:rPr>
          <w:rFonts w:ascii="Verdana" w:hAnsi="Verdana"/>
          <w:sz w:val="24"/>
          <w:szCs w:val="24"/>
        </w:rPr>
        <w:t xml:space="preserve"> increases the system energy only by 0.42 eV</w:t>
      </w:r>
      <w:r w:rsidR="00141E42">
        <w:rPr>
          <w:rFonts w:ascii="Verdana" w:hAnsi="Verdana"/>
          <w:sz w:val="24"/>
          <w:szCs w:val="24"/>
        </w:rPr>
        <w:t xml:space="preserve"> under</w:t>
      </w:r>
      <w:r w:rsidR="00373123">
        <w:rPr>
          <w:rFonts w:ascii="Verdana" w:hAnsi="Verdana"/>
          <w:sz w:val="24"/>
          <w:szCs w:val="24"/>
        </w:rPr>
        <w:t xml:space="preserve"> Ga-rich </w:t>
      </w:r>
      <w:r w:rsidR="00373123" w:rsidRPr="004B199E">
        <w:rPr>
          <w:rFonts w:ascii="Verdana" w:hAnsi="Verdana"/>
          <w:sz w:val="24"/>
          <w:szCs w:val="24"/>
        </w:rPr>
        <w:t>conditions</w:t>
      </w:r>
      <w:r w:rsidR="00291EB4">
        <w:rPr>
          <w:rFonts w:ascii="Verdana" w:hAnsi="Verdana"/>
          <w:sz w:val="24"/>
          <w:szCs w:val="24"/>
        </w:rPr>
        <w:t xml:space="preserve">. This could happen, e.g., </w:t>
      </w:r>
      <w:r w:rsidR="005E0297">
        <w:rPr>
          <w:rFonts w:ascii="Verdana" w:hAnsi="Verdana"/>
          <w:sz w:val="24"/>
          <w:szCs w:val="24"/>
        </w:rPr>
        <w:t>when</w:t>
      </w:r>
      <w:r w:rsidR="008D3C99">
        <w:rPr>
          <w:rFonts w:ascii="Verdana" w:hAnsi="Verdana"/>
          <w:sz w:val="24"/>
          <w:szCs w:val="24"/>
        </w:rPr>
        <w:t xml:space="preserve"> the film grows at a stepped surface. At</w:t>
      </w:r>
      <w:r w:rsidR="00291EB4">
        <w:rPr>
          <w:rFonts w:ascii="Verdana" w:hAnsi="Verdana"/>
          <w:sz w:val="24"/>
          <w:szCs w:val="24"/>
        </w:rPr>
        <w:t xml:space="preserve"> stepped surface the surface can keep the low-energy (2</w:t>
      </w:r>
      <w:r w:rsidR="00291EB4">
        <w:rPr>
          <w:rFonts w:ascii="Calibri" w:hAnsi="Calibri"/>
          <w:sz w:val="24"/>
          <w:szCs w:val="24"/>
        </w:rPr>
        <w:t>×</w:t>
      </w:r>
      <w:r w:rsidR="00291EB4">
        <w:rPr>
          <w:rFonts w:ascii="Verdana" w:hAnsi="Verdana"/>
          <w:sz w:val="24"/>
          <w:szCs w:val="24"/>
        </w:rPr>
        <w:t xml:space="preserve">1) </w:t>
      </w:r>
      <w:r w:rsidR="00693E57">
        <w:rPr>
          <w:rFonts w:ascii="Verdana" w:hAnsi="Verdana"/>
          <w:sz w:val="24"/>
          <w:szCs w:val="24"/>
        </w:rPr>
        <w:t>reconstruction</w:t>
      </w:r>
      <w:r w:rsidR="009C5D69">
        <w:rPr>
          <w:rFonts w:ascii="Verdana" w:hAnsi="Verdana"/>
          <w:sz w:val="24"/>
          <w:szCs w:val="24"/>
        </w:rPr>
        <w:t xml:space="preserve"> (compared to Ga-rich surfaces)</w:t>
      </w:r>
      <w:r w:rsidR="00291EB4">
        <w:rPr>
          <w:rFonts w:ascii="Verdana" w:hAnsi="Verdana"/>
          <w:sz w:val="24"/>
          <w:szCs w:val="24"/>
        </w:rPr>
        <w:t xml:space="preserve"> during the growth.</w:t>
      </w:r>
      <w:r w:rsidR="005E0297">
        <w:rPr>
          <w:rFonts w:ascii="Verdana" w:hAnsi="Verdana"/>
          <w:sz w:val="24"/>
          <w:szCs w:val="24"/>
        </w:rPr>
        <w:t xml:space="preserve"> When the edge of the step moves</w:t>
      </w:r>
      <w:r w:rsidR="00977F0B">
        <w:rPr>
          <w:rFonts w:ascii="Verdana" w:hAnsi="Verdana"/>
          <w:sz w:val="24"/>
          <w:szCs w:val="24"/>
        </w:rPr>
        <w:t xml:space="preserve"> laterally</w:t>
      </w:r>
      <w:r w:rsidR="005E0297">
        <w:rPr>
          <w:rFonts w:ascii="Verdana" w:hAnsi="Verdana"/>
          <w:sz w:val="24"/>
          <w:szCs w:val="24"/>
        </w:rPr>
        <w:t xml:space="preserve"> during the film growth,</w:t>
      </w:r>
      <w:r w:rsidR="00291EB4">
        <w:rPr>
          <w:rFonts w:ascii="Verdana" w:hAnsi="Verdana"/>
          <w:sz w:val="24"/>
          <w:szCs w:val="24"/>
        </w:rPr>
        <w:t xml:space="preserve"> a Bi atom might be locked to the </w:t>
      </w:r>
      <w:r w:rsidR="008725C6">
        <w:rPr>
          <w:rFonts w:ascii="Verdana" w:hAnsi="Verdana"/>
          <w:sz w:val="24"/>
          <w:szCs w:val="24"/>
        </w:rPr>
        <w:t xml:space="preserve">energetically </w:t>
      </w:r>
      <w:r w:rsidR="00291EB4">
        <w:rPr>
          <w:rFonts w:ascii="Verdana" w:hAnsi="Verdana"/>
          <w:sz w:val="24"/>
          <w:szCs w:val="24"/>
        </w:rPr>
        <w:t>unfavorable ato</w:t>
      </w:r>
      <w:r w:rsidR="007C539A">
        <w:rPr>
          <w:rFonts w:ascii="Verdana" w:hAnsi="Verdana"/>
          <w:sz w:val="24"/>
          <w:szCs w:val="24"/>
        </w:rPr>
        <w:t xml:space="preserve">m position in the </w:t>
      </w:r>
      <w:r w:rsidR="007C539A" w:rsidRPr="00D669F2">
        <w:rPr>
          <w:rFonts w:ascii="Verdana" w:hAnsi="Verdana"/>
          <w:sz w:val="24"/>
          <w:szCs w:val="24"/>
        </w:rPr>
        <w:t>third</w:t>
      </w:r>
      <w:r w:rsidR="00291EB4">
        <w:rPr>
          <w:rFonts w:ascii="Verdana" w:hAnsi="Verdana"/>
          <w:sz w:val="24"/>
          <w:szCs w:val="24"/>
        </w:rPr>
        <w:t xml:space="preserve"> layer. The surface can relief some strain by introducing a complete Bi tetramer including a vacancy</w:t>
      </w:r>
      <w:r w:rsidR="00AB05E1">
        <w:rPr>
          <w:rFonts w:ascii="Verdana" w:hAnsi="Verdana"/>
          <w:sz w:val="24"/>
          <w:szCs w:val="24"/>
        </w:rPr>
        <w:t xml:space="preserve"> as the step edge moves further</w:t>
      </w:r>
      <w:r w:rsidR="00C21E08">
        <w:rPr>
          <w:rFonts w:ascii="Verdana" w:hAnsi="Verdana"/>
          <w:sz w:val="24"/>
          <w:szCs w:val="24"/>
        </w:rPr>
        <w:t>.</w:t>
      </w:r>
    </w:p>
    <w:p w:rsidR="000B580F" w:rsidRDefault="001E626B" w:rsidP="00346B27">
      <w:pPr>
        <w:spacing w:line="360" w:lineRule="auto"/>
        <w:jc w:val="both"/>
        <w:rPr>
          <w:rFonts w:ascii="Verdana" w:hAnsi="Verdana"/>
          <w:sz w:val="24"/>
          <w:szCs w:val="24"/>
        </w:rPr>
      </w:pPr>
      <w:r>
        <w:rPr>
          <w:rFonts w:ascii="Verdana" w:hAnsi="Verdana"/>
          <w:sz w:val="24"/>
          <w:szCs w:val="24"/>
        </w:rPr>
        <w:lastRenderedPageBreak/>
        <w:t xml:space="preserve">If the diffusivity of the vacancies is relatively large, part of the vacancies could diffuse to the surface region, when </w:t>
      </w:r>
      <w:r w:rsidR="00340A9F">
        <w:rPr>
          <w:rFonts w:ascii="Verdana" w:hAnsi="Verdana"/>
          <w:sz w:val="24"/>
          <w:szCs w:val="24"/>
        </w:rPr>
        <w:t xml:space="preserve">the </w:t>
      </w:r>
      <w:r w:rsidR="00C47FEA">
        <w:rPr>
          <w:rFonts w:ascii="Verdana" w:hAnsi="Verdana"/>
          <w:sz w:val="24"/>
          <w:szCs w:val="24"/>
        </w:rPr>
        <w:t xml:space="preserve">vacancy </w:t>
      </w:r>
      <w:r>
        <w:rPr>
          <w:rFonts w:ascii="Verdana" w:hAnsi="Verdana"/>
          <w:sz w:val="24"/>
          <w:szCs w:val="24"/>
        </w:rPr>
        <w:t>including Bi tetramers</w:t>
      </w:r>
      <w:r w:rsidR="00340A9F">
        <w:rPr>
          <w:rFonts w:ascii="Verdana" w:hAnsi="Verdana"/>
          <w:sz w:val="24"/>
          <w:szCs w:val="24"/>
        </w:rPr>
        <w:t xml:space="preserve"> </w:t>
      </w:r>
      <w:r>
        <w:rPr>
          <w:rFonts w:ascii="Verdana" w:hAnsi="Verdana"/>
          <w:sz w:val="24"/>
          <w:szCs w:val="24"/>
        </w:rPr>
        <w:t>go deeper into the bulk</w:t>
      </w:r>
      <w:r w:rsidR="00340A9F">
        <w:rPr>
          <w:rFonts w:ascii="Verdana" w:hAnsi="Verdana"/>
          <w:sz w:val="24"/>
          <w:szCs w:val="24"/>
        </w:rPr>
        <w:t xml:space="preserve"> during the growth</w:t>
      </w:r>
      <w:r>
        <w:rPr>
          <w:rFonts w:ascii="Verdana" w:hAnsi="Verdana"/>
          <w:sz w:val="24"/>
          <w:szCs w:val="24"/>
        </w:rPr>
        <w:t xml:space="preserve"> (where the Ga vacancy becomes less stable).</w:t>
      </w:r>
    </w:p>
    <w:p w:rsidR="00B72CFF" w:rsidRPr="005D1E39" w:rsidRDefault="001E626B" w:rsidP="00346B27">
      <w:pPr>
        <w:spacing w:line="360" w:lineRule="auto"/>
        <w:jc w:val="both"/>
        <w:rPr>
          <w:rFonts w:ascii="Verdana" w:hAnsi="Verdana"/>
          <w:sz w:val="24"/>
          <w:szCs w:val="24"/>
        </w:rPr>
      </w:pPr>
      <w:r>
        <w:rPr>
          <w:rFonts w:ascii="Verdana" w:hAnsi="Verdana"/>
          <w:sz w:val="24"/>
          <w:szCs w:val="24"/>
        </w:rPr>
        <w:t xml:space="preserve"> </w:t>
      </w:r>
    </w:p>
    <w:p w:rsidR="00947191" w:rsidRPr="00090A2A" w:rsidRDefault="00947191" w:rsidP="00947191">
      <w:pPr>
        <w:spacing w:line="360" w:lineRule="auto"/>
        <w:jc w:val="center"/>
        <w:rPr>
          <w:rFonts w:ascii="Verdana" w:hAnsi="Verdana"/>
          <w:b/>
          <w:i/>
          <w:sz w:val="24"/>
          <w:szCs w:val="24"/>
        </w:rPr>
      </w:pPr>
      <w:r>
        <w:rPr>
          <w:rFonts w:ascii="Verdana" w:hAnsi="Verdana"/>
          <w:b/>
          <w:i/>
          <w:sz w:val="24"/>
          <w:szCs w:val="24"/>
        </w:rPr>
        <w:t>4. Conclusion</w:t>
      </w:r>
      <w:r w:rsidR="00767102">
        <w:rPr>
          <w:rFonts w:ascii="Verdana" w:hAnsi="Verdana"/>
          <w:b/>
          <w:i/>
          <w:sz w:val="24"/>
          <w:szCs w:val="24"/>
        </w:rPr>
        <w:t>s</w:t>
      </w:r>
    </w:p>
    <w:p w:rsidR="002D6471" w:rsidRDefault="00947191" w:rsidP="00947191">
      <w:pPr>
        <w:spacing w:line="360" w:lineRule="auto"/>
        <w:jc w:val="both"/>
        <w:rPr>
          <w:rFonts w:ascii="Verdana" w:hAnsi="Verdana"/>
          <w:sz w:val="24"/>
          <w:szCs w:val="24"/>
        </w:rPr>
      </w:pPr>
      <w:r>
        <w:rPr>
          <w:rFonts w:ascii="Verdana" w:hAnsi="Verdana"/>
          <w:sz w:val="24"/>
          <w:szCs w:val="24"/>
        </w:rPr>
        <w:t xml:space="preserve">We have shown that Bi </w:t>
      </w:r>
      <w:r w:rsidR="00780B84" w:rsidRPr="00355E04">
        <w:rPr>
          <w:rFonts w:ascii="Verdana" w:hAnsi="Verdana"/>
          <w:sz w:val="24"/>
          <w:szCs w:val="24"/>
        </w:rPr>
        <w:t>do</w:t>
      </w:r>
      <w:r w:rsidR="001C2519" w:rsidRPr="00355E04">
        <w:rPr>
          <w:rFonts w:ascii="Verdana" w:hAnsi="Verdana"/>
          <w:sz w:val="24"/>
          <w:szCs w:val="24"/>
        </w:rPr>
        <w:t>es</w:t>
      </w:r>
      <w:r w:rsidR="00780B84" w:rsidRPr="00355E04">
        <w:rPr>
          <w:rFonts w:ascii="Verdana" w:hAnsi="Verdana"/>
          <w:sz w:val="24"/>
          <w:szCs w:val="24"/>
        </w:rPr>
        <w:t xml:space="preserve"> not tend</w:t>
      </w:r>
      <w:r w:rsidR="005F60DA" w:rsidRPr="00355E04">
        <w:rPr>
          <w:rFonts w:ascii="Verdana" w:hAnsi="Verdana"/>
          <w:sz w:val="24"/>
          <w:szCs w:val="24"/>
        </w:rPr>
        <w:t xml:space="preserve"> to form small GaBi clusters</w:t>
      </w:r>
      <w:r w:rsidR="005F60DA">
        <w:rPr>
          <w:rFonts w:ascii="Verdana" w:hAnsi="Verdana"/>
          <w:sz w:val="24"/>
          <w:szCs w:val="24"/>
        </w:rPr>
        <w:t xml:space="preserve"> </w:t>
      </w:r>
      <w:r w:rsidR="00EB1E95">
        <w:rPr>
          <w:rFonts w:ascii="Verdana" w:hAnsi="Verdana"/>
          <w:sz w:val="24"/>
          <w:szCs w:val="24"/>
        </w:rPr>
        <w:t>on</w:t>
      </w:r>
      <w:r w:rsidR="00050CA3">
        <w:rPr>
          <w:rFonts w:ascii="Verdana" w:hAnsi="Verdana"/>
          <w:sz w:val="24"/>
          <w:szCs w:val="24"/>
        </w:rPr>
        <w:t xml:space="preserve"> substitutional sites in GaAs</w:t>
      </w:r>
      <w:r w:rsidR="00050CA3">
        <w:rPr>
          <w:rFonts w:ascii="Verdana" w:hAnsi="Verdana"/>
          <w:sz w:val="24"/>
          <w:szCs w:val="24"/>
          <w:vertAlign w:val="subscript"/>
        </w:rPr>
        <w:t>1-</w:t>
      </w:r>
      <w:r w:rsidR="00050CA3">
        <w:rPr>
          <w:rFonts w:ascii="Verdana" w:hAnsi="Verdana"/>
          <w:i/>
          <w:sz w:val="24"/>
          <w:szCs w:val="24"/>
          <w:vertAlign w:val="subscript"/>
        </w:rPr>
        <w:t>x</w:t>
      </w:r>
      <w:r w:rsidR="00050CA3">
        <w:rPr>
          <w:rFonts w:ascii="Verdana" w:hAnsi="Verdana"/>
          <w:sz w:val="24"/>
          <w:szCs w:val="24"/>
        </w:rPr>
        <w:t>Bi</w:t>
      </w:r>
      <w:r w:rsidR="00050CA3">
        <w:rPr>
          <w:rFonts w:ascii="Verdana" w:hAnsi="Verdana"/>
          <w:i/>
          <w:sz w:val="24"/>
          <w:szCs w:val="24"/>
          <w:vertAlign w:val="subscript"/>
        </w:rPr>
        <w:t>x</w:t>
      </w:r>
      <w:r w:rsidR="005F60DA">
        <w:rPr>
          <w:rFonts w:ascii="Verdana" w:hAnsi="Verdana"/>
          <w:sz w:val="24"/>
          <w:szCs w:val="24"/>
        </w:rPr>
        <w:t xml:space="preserve"> alloys</w:t>
      </w:r>
      <w:r w:rsidR="00050CA3">
        <w:rPr>
          <w:rFonts w:ascii="Verdana" w:hAnsi="Verdana"/>
          <w:sz w:val="24"/>
          <w:szCs w:val="24"/>
        </w:rPr>
        <w:t>. However, if</w:t>
      </w:r>
      <w:r>
        <w:rPr>
          <w:rFonts w:ascii="Verdana" w:hAnsi="Verdana"/>
          <w:sz w:val="24"/>
          <w:szCs w:val="24"/>
        </w:rPr>
        <w:t xml:space="preserve"> there are Ga vacancies in the alloy, the Bi atoms tend strongly to surround the</w:t>
      </w:r>
      <w:r w:rsidR="0010486F">
        <w:rPr>
          <w:rFonts w:ascii="Verdana" w:hAnsi="Verdana"/>
          <w:sz w:val="24"/>
          <w:szCs w:val="24"/>
        </w:rPr>
        <w:t xml:space="preserve"> Ga</w:t>
      </w:r>
      <w:r>
        <w:rPr>
          <w:rFonts w:ascii="Verdana" w:hAnsi="Verdana"/>
          <w:sz w:val="24"/>
          <w:szCs w:val="24"/>
        </w:rPr>
        <w:t xml:space="preserve"> vacancies.</w:t>
      </w:r>
      <w:r w:rsidR="00AE1F03">
        <w:rPr>
          <w:rFonts w:ascii="Verdana" w:hAnsi="Verdana"/>
          <w:sz w:val="24"/>
          <w:szCs w:val="24"/>
        </w:rPr>
        <w:t xml:space="preserve"> We propose that the Bi clustering process proceeds by Ga vacancies</w:t>
      </w:r>
      <w:r w:rsidR="009D2BD6">
        <w:rPr>
          <w:rFonts w:ascii="Verdana" w:hAnsi="Verdana"/>
          <w:sz w:val="24"/>
          <w:szCs w:val="24"/>
        </w:rPr>
        <w:t>,</w:t>
      </w:r>
      <w:r w:rsidR="00AE1F03">
        <w:rPr>
          <w:rFonts w:ascii="Verdana" w:hAnsi="Verdana"/>
          <w:sz w:val="24"/>
          <w:szCs w:val="24"/>
        </w:rPr>
        <w:t xml:space="preserve"> which are</w:t>
      </w:r>
      <w:r w:rsidR="00EB330B">
        <w:rPr>
          <w:rFonts w:ascii="Verdana" w:hAnsi="Verdana"/>
          <w:sz w:val="24"/>
          <w:szCs w:val="24"/>
        </w:rPr>
        <w:t xml:space="preserve"> </w:t>
      </w:r>
      <w:r w:rsidR="00EB330B" w:rsidRPr="00355E04">
        <w:rPr>
          <w:rFonts w:ascii="Verdana" w:hAnsi="Verdana"/>
          <w:sz w:val="24"/>
          <w:szCs w:val="24"/>
        </w:rPr>
        <w:t>partly</w:t>
      </w:r>
      <w:r w:rsidR="00AE1F03">
        <w:rPr>
          <w:rFonts w:ascii="Verdana" w:hAnsi="Verdana"/>
          <w:sz w:val="24"/>
          <w:szCs w:val="24"/>
        </w:rPr>
        <w:t xml:space="preserve"> consumed in the process.</w:t>
      </w:r>
      <w:r w:rsidR="000F779D">
        <w:rPr>
          <w:rFonts w:ascii="Verdana" w:hAnsi="Verdana"/>
          <w:sz w:val="24"/>
          <w:szCs w:val="24"/>
        </w:rPr>
        <w:t xml:space="preserve"> </w:t>
      </w:r>
      <w:r w:rsidR="000F779D" w:rsidRPr="00355E04">
        <w:rPr>
          <w:rFonts w:ascii="Verdana" w:hAnsi="Verdana"/>
          <w:sz w:val="24"/>
          <w:szCs w:val="16"/>
        </w:rPr>
        <w:t>The Ga</w:t>
      </w:r>
      <w:r w:rsidR="0031701E" w:rsidRPr="00355E04">
        <w:rPr>
          <w:rFonts w:ascii="Verdana" w:hAnsi="Verdana"/>
          <w:sz w:val="24"/>
          <w:szCs w:val="16"/>
        </w:rPr>
        <w:t xml:space="preserve"> vacancies can act</w:t>
      </w:r>
      <w:r w:rsidR="000F779D" w:rsidRPr="00355E04">
        <w:rPr>
          <w:rFonts w:ascii="Verdana" w:hAnsi="Verdana"/>
          <w:sz w:val="24"/>
          <w:szCs w:val="16"/>
        </w:rPr>
        <w:t xml:space="preserve"> as nucleation centers for phase separation, which is thermodynamically driven</w:t>
      </w:r>
      <w:r w:rsidR="00D75CBA" w:rsidRPr="00355E04">
        <w:rPr>
          <w:rFonts w:ascii="Verdana" w:hAnsi="Verdana"/>
          <w:sz w:val="24"/>
          <w:szCs w:val="16"/>
        </w:rPr>
        <w:t xml:space="preserve"> without vacancies</w:t>
      </w:r>
      <w:r w:rsidR="000F779D" w:rsidRPr="00355E04">
        <w:rPr>
          <w:rFonts w:ascii="Verdana" w:hAnsi="Verdana"/>
          <w:sz w:val="24"/>
          <w:szCs w:val="16"/>
        </w:rPr>
        <w:t xml:space="preserve"> at a larger scale. The formation energy of the GaAs</w:t>
      </w:r>
      <w:r w:rsidR="000F779D" w:rsidRPr="00355E04">
        <w:rPr>
          <w:rFonts w:ascii="Verdana" w:hAnsi="Verdana"/>
          <w:sz w:val="24"/>
          <w:szCs w:val="16"/>
          <w:vertAlign w:val="subscript"/>
        </w:rPr>
        <w:t>1-</w:t>
      </w:r>
      <w:r w:rsidR="000F779D" w:rsidRPr="00355E04">
        <w:rPr>
          <w:rFonts w:ascii="Verdana" w:hAnsi="Verdana"/>
          <w:i/>
          <w:sz w:val="24"/>
          <w:szCs w:val="16"/>
          <w:vertAlign w:val="subscript"/>
        </w:rPr>
        <w:t>x</w:t>
      </w:r>
      <w:r w:rsidR="000F779D" w:rsidRPr="00355E04">
        <w:rPr>
          <w:rFonts w:ascii="Verdana" w:hAnsi="Verdana"/>
          <w:sz w:val="24"/>
          <w:szCs w:val="16"/>
        </w:rPr>
        <w:t>Bi</w:t>
      </w:r>
      <w:r w:rsidR="000F779D" w:rsidRPr="00355E04">
        <w:rPr>
          <w:rFonts w:ascii="Verdana" w:hAnsi="Verdana"/>
          <w:i/>
          <w:sz w:val="24"/>
          <w:szCs w:val="16"/>
          <w:vertAlign w:val="subscript"/>
        </w:rPr>
        <w:t>x</w:t>
      </w:r>
      <w:r w:rsidR="000F779D" w:rsidRPr="00355E04">
        <w:rPr>
          <w:rFonts w:ascii="Verdana" w:hAnsi="Verdana"/>
          <w:sz w:val="24"/>
          <w:szCs w:val="16"/>
        </w:rPr>
        <w:t xml:space="preserve"> wit</w:t>
      </w:r>
      <w:r w:rsidR="008F5D0C" w:rsidRPr="00355E04">
        <w:rPr>
          <w:rFonts w:ascii="Verdana" w:hAnsi="Verdana"/>
          <w:sz w:val="24"/>
          <w:szCs w:val="16"/>
        </w:rPr>
        <w:t>h respect to GaAs and GaBi has</w:t>
      </w:r>
      <w:r w:rsidR="000F779D" w:rsidRPr="00355E04">
        <w:rPr>
          <w:rFonts w:ascii="Verdana" w:hAnsi="Verdana"/>
          <w:sz w:val="24"/>
          <w:szCs w:val="16"/>
        </w:rPr>
        <w:t xml:space="preserve"> </w:t>
      </w:r>
      <w:r w:rsidR="005F1F00" w:rsidRPr="00355E04">
        <w:rPr>
          <w:rFonts w:ascii="Verdana" w:hAnsi="Verdana"/>
          <w:sz w:val="24"/>
          <w:szCs w:val="16"/>
        </w:rPr>
        <w:t xml:space="preserve">a </w:t>
      </w:r>
      <w:r w:rsidR="000F779D" w:rsidRPr="00355E04">
        <w:rPr>
          <w:rFonts w:ascii="Verdana" w:hAnsi="Verdana"/>
          <w:sz w:val="24"/>
          <w:szCs w:val="16"/>
        </w:rPr>
        <w:t>maximum at intermediate Bi concentrations.</w:t>
      </w:r>
      <w:r w:rsidR="000F779D">
        <w:rPr>
          <w:rFonts w:ascii="Verdana" w:hAnsi="Verdana"/>
          <w:sz w:val="24"/>
          <w:szCs w:val="16"/>
        </w:rPr>
        <w:t xml:space="preserve"> </w:t>
      </w:r>
      <w:r w:rsidR="001169E3">
        <w:rPr>
          <w:rFonts w:ascii="Verdana" w:hAnsi="Verdana"/>
          <w:sz w:val="24"/>
          <w:szCs w:val="24"/>
        </w:rPr>
        <w:t>The interface between a</w:t>
      </w:r>
      <w:r w:rsidR="001F3E35">
        <w:rPr>
          <w:rFonts w:ascii="Verdana" w:hAnsi="Verdana"/>
          <w:sz w:val="24"/>
          <w:szCs w:val="24"/>
        </w:rPr>
        <w:t xml:space="preserve"> large Bi cl</w:t>
      </w:r>
      <w:r w:rsidR="00633FED">
        <w:rPr>
          <w:rFonts w:ascii="Verdana" w:hAnsi="Verdana"/>
          <w:sz w:val="24"/>
          <w:szCs w:val="24"/>
        </w:rPr>
        <w:t xml:space="preserve">uster and the alloy </w:t>
      </w:r>
      <w:r w:rsidR="00E5397B">
        <w:rPr>
          <w:rFonts w:ascii="Verdana" w:hAnsi="Verdana"/>
          <w:sz w:val="24"/>
          <w:szCs w:val="24"/>
        </w:rPr>
        <w:t>could be</w:t>
      </w:r>
      <w:r w:rsidR="00F73BE8">
        <w:rPr>
          <w:rFonts w:ascii="Verdana" w:hAnsi="Verdana"/>
          <w:sz w:val="24"/>
          <w:szCs w:val="24"/>
        </w:rPr>
        <w:t xml:space="preserve"> based on the small cluster form presented.</w:t>
      </w:r>
      <w:r w:rsidR="00F54F28">
        <w:rPr>
          <w:rFonts w:ascii="Verdana" w:hAnsi="Verdana"/>
          <w:sz w:val="24"/>
          <w:szCs w:val="24"/>
        </w:rPr>
        <w:t xml:space="preserve"> </w:t>
      </w:r>
      <w:r w:rsidR="00E44972">
        <w:rPr>
          <w:rFonts w:ascii="Verdana" w:hAnsi="Verdana"/>
          <w:sz w:val="24"/>
          <w:szCs w:val="24"/>
        </w:rPr>
        <w:t>High</w:t>
      </w:r>
      <w:r w:rsidR="00F54F28">
        <w:rPr>
          <w:rFonts w:ascii="Verdana" w:hAnsi="Verdana"/>
          <w:sz w:val="24"/>
          <w:szCs w:val="24"/>
        </w:rPr>
        <w:t xml:space="preserve"> Bi solubili</w:t>
      </w:r>
      <w:r w:rsidR="00E44972">
        <w:rPr>
          <w:rFonts w:ascii="Verdana" w:hAnsi="Verdana"/>
          <w:sz w:val="24"/>
          <w:szCs w:val="24"/>
        </w:rPr>
        <w:t>ty</w:t>
      </w:r>
      <w:r w:rsidR="00F32186">
        <w:rPr>
          <w:rFonts w:ascii="Verdana" w:hAnsi="Verdana"/>
          <w:sz w:val="24"/>
          <w:szCs w:val="24"/>
        </w:rPr>
        <w:t xml:space="preserve"> is</w:t>
      </w:r>
      <w:r w:rsidR="00F54F28">
        <w:rPr>
          <w:rFonts w:ascii="Verdana" w:hAnsi="Verdana"/>
          <w:sz w:val="24"/>
          <w:szCs w:val="24"/>
        </w:rPr>
        <w:t xml:space="preserve"> obtained, if the</w:t>
      </w:r>
      <w:r w:rsidR="001F444B">
        <w:rPr>
          <w:rFonts w:ascii="Verdana" w:hAnsi="Verdana"/>
          <w:sz w:val="24"/>
          <w:szCs w:val="24"/>
        </w:rPr>
        <w:t xml:space="preserve"> Bi atoms </w:t>
      </w:r>
      <w:r w:rsidR="006B6AE6">
        <w:rPr>
          <w:rFonts w:ascii="Verdana" w:hAnsi="Verdana"/>
          <w:sz w:val="24"/>
          <w:szCs w:val="24"/>
        </w:rPr>
        <w:t>on</w:t>
      </w:r>
      <w:r w:rsidR="001F444B">
        <w:rPr>
          <w:rFonts w:ascii="Verdana" w:hAnsi="Verdana"/>
          <w:sz w:val="24"/>
          <w:szCs w:val="24"/>
        </w:rPr>
        <w:t xml:space="preserve"> the energetically favorable sites </w:t>
      </w:r>
      <w:r w:rsidR="00256CC0">
        <w:rPr>
          <w:rFonts w:ascii="Verdana" w:hAnsi="Verdana"/>
          <w:sz w:val="24"/>
          <w:szCs w:val="24"/>
        </w:rPr>
        <w:t>in the subsurface</w:t>
      </w:r>
      <w:r w:rsidR="00F54F28">
        <w:rPr>
          <w:rFonts w:ascii="Verdana" w:hAnsi="Verdana"/>
          <w:sz w:val="24"/>
          <w:szCs w:val="24"/>
        </w:rPr>
        <w:t xml:space="preserve"> layer are relatively frozen.</w:t>
      </w:r>
      <w:r w:rsidR="00451F3A">
        <w:rPr>
          <w:rFonts w:ascii="Verdana" w:hAnsi="Verdana"/>
          <w:sz w:val="24"/>
          <w:szCs w:val="24"/>
        </w:rPr>
        <w:t xml:space="preserve"> </w:t>
      </w:r>
      <w:r w:rsidR="00451F3A" w:rsidRPr="00355E04">
        <w:rPr>
          <w:rFonts w:ascii="Verdana" w:hAnsi="Verdana"/>
          <w:sz w:val="24"/>
          <w:szCs w:val="24"/>
        </w:rPr>
        <w:t>Formation energies of Ga vacancies and Bi surrounded Ga vacancies were calculated for bulk and the Bi-induced (2</w:t>
      </w:r>
      <w:r w:rsidR="00451F3A" w:rsidRPr="00355E04">
        <w:rPr>
          <w:rFonts w:ascii="Calibri" w:hAnsi="Calibri"/>
          <w:sz w:val="24"/>
          <w:szCs w:val="24"/>
        </w:rPr>
        <w:t>×</w:t>
      </w:r>
      <w:r w:rsidR="00451F3A" w:rsidRPr="00355E04">
        <w:rPr>
          <w:rFonts w:ascii="Verdana" w:hAnsi="Verdana"/>
          <w:sz w:val="24"/>
          <w:szCs w:val="24"/>
        </w:rPr>
        <w:t>1) surface.</w:t>
      </w:r>
      <w:r w:rsidR="00F54F28" w:rsidRPr="00355E04">
        <w:rPr>
          <w:rFonts w:ascii="Verdana" w:hAnsi="Verdana"/>
          <w:sz w:val="24"/>
          <w:szCs w:val="24"/>
        </w:rPr>
        <w:t xml:space="preserve"> </w:t>
      </w:r>
      <w:r w:rsidR="00C9724A" w:rsidRPr="00355E04">
        <w:rPr>
          <w:rFonts w:ascii="Verdana" w:hAnsi="Verdana"/>
          <w:sz w:val="24"/>
          <w:szCs w:val="24"/>
        </w:rPr>
        <w:t>The Bi incorporation may increase the Ga vacancy concentration and lock the Ga vacancies into the sample bulk.</w:t>
      </w:r>
    </w:p>
    <w:p w:rsidR="00674443" w:rsidRDefault="00674443" w:rsidP="00947191">
      <w:pPr>
        <w:spacing w:line="360" w:lineRule="auto"/>
        <w:jc w:val="both"/>
        <w:rPr>
          <w:rFonts w:ascii="Verdana" w:hAnsi="Verdana"/>
          <w:sz w:val="24"/>
          <w:szCs w:val="24"/>
        </w:rPr>
      </w:pPr>
    </w:p>
    <w:p w:rsidR="005A21F1" w:rsidRPr="002E67DA" w:rsidRDefault="00CD57A1" w:rsidP="00346B27">
      <w:pPr>
        <w:spacing w:line="360" w:lineRule="auto"/>
        <w:jc w:val="both"/>
        <w:rPr>
          <w:rFonts w:ascii="Verdana" w:hAnsi="Verdana"/>
          <w:sz w:val="24"/>
          <w:szCs w:val="24"/>
        </w:rPr>
      </w:pPr>
      <w:r>
        <w:rPr>
          <w:rFonts w:ascii="Verdana" w:hAnsi="Verdana"/>
          <w:b/>
          <w:sz w:val="24"/>
          <w:szCs w:val="24"/>
        </w:rPr>
        <w:t>Acknowledgments</w:t>
      </w:r>
    </w:p>
    <w:p w:rsidR="00CD57A1" w:rsidRDefault="00CD57A1" w:rsidP="00346B27">
      <w:pPr>
        <w:spacing w:line="360" w:lineRule="auto"/>
        <w:jc w:val="both"/>
        <w:rPr>
          <w:rFonts w:ascii="Verdana" w:hAnsi="Verdana"/>
          <w:sz w:val="24"/>
          <w:szCs w:val="24"/>
        </w:rPr>
      </w:pPr>
      <w:r>
        <w:rPr>
          <w:rFonts w:ascii="Verdana" w:hAnsi="Verdana"/>
          <w:sz w:val="24"/>
          <w:szCs w:val="24"/>
        </w:rPr>
        <w:t>The calculations were performed using the facilities of the Finnish IT Center for Science (CSC) and the FGI project (Finland).</w:t>
      </w:r>
    </w:p>
    <w:p w:rsidR="006C271A" w:rsidRDefault="006C271A" w:rsidP="00346B27">
      <w:pPr>
        <w:spacing w:line="360" w:lineRule="auto"/>
        <w:jc w:val="both"/>
        <w:rPr>
          <w:rFonts w:ascii="Verdana" w:hAnsi="Verdana"/>
          <w:b/>
          <w:sz w:val="24"/>
          <w:szCs w:val="24"/>
        </w:rPr>
      </w:pPr>
    </w:p>
    <w:p w:rsidR="00346B27" w:rsidRPr="00346B27" w:rsidRDefault="00346B27" w:rsidP="00346B27">
      <w:pPr>
        <w:spacing w:line="360" w:lineRule="auto"/>
        <w:jc w:val="both"/>
        <w:rPr>
          <w:rFonts w:ascii="Verdana" w:hAnsi="Verdana"/>
          <w:b/>
          <w:sz w:val="24"/>
          <w:szCs w:val="24"/>
        </w:rPr>
      </w:pPr>
      <w:r>
        <w:rPr>
          <w:rFonts w:ascii="Verdana" w:hAnsi="Verdana"/>
          <w:b/>
          <w:sz w:val="24"/>
          <w:szCs w:val="24"/>
        </w:rPr>
        <w:lastRenderedPageBreak/>
        <w:t>References</w:t>
      </w:r>
    </w:p>
    <w:p w:rsidR="00D80D48" w:rsidRPr="00346B27" w:rsidRDefault="00D80D48" w:rsidP="00346B27">
      <w:pPr>
        <w:spacing w:line="360" w:lineRule="auto"/>
        <w:jc w:val="both"/>
        <w:rPr>
          <w:rFonts w:ascii="Verdana" w:hAnsi="Verdana"/>
          <w:sz w:val="24"/>
          <w:szCs w:val="24"/>
        </w:rPr>
      </w:pPr>
      <w:r w:rsidRPr="00346B27">
        <w:rPr>
          <w:rFonts w:ascii="Verdana" w:hAnsi="Verdana"/>
          <w:sz w:val="24"/>
          <w:szCs w:val="24"/>
        </w:rPr>
        <w:t xml:space="preserve">[1] A. Janotti, S.-H. Wei, and S. B. Zhang, Phys. Rev. B </w:t>
      </w:r>
      <w:r w:rsidRPr="00346B27">
        <w:rPr>
          <w:rFonts w:ascii="Verdana" w:hAnsi="Verdana"/>
          <w:b/>
          <w:sz w:val="24"/>
          <w:szCs w:val="24"/>
        </w:rPr>
        <w:t>65</w:t>
      </w:r>
      <w:r w:rsidRPr="00346B27">
        <w:rPr>
          <w:rFonts w:ascii="Verdana" w:hAnsi="Verdana"/>
          <w:sz w:val="24"/>
          <w:szCs w:val="24"/>
        </w:rPr>
        <w:t>, 115203 (2002).</w:t>
      </w:r>
    </w:p>
    <w:p w:rsidR="00735608" w:rsidRPr="00346B27" w:rsidRDefault="00735608" w:rsidP="00346B27">
      <w:pPr>
        <w:spacing w:line="360" w:lineRule="auto"/>
        <w:jc w:val="both"/>
        <w:rPr>
          <w:rFonts w:ascii="Verdana" w:hAnsi="Verdana"/>
          <w:sz w:val="24"/>
          <w:szCs w:val="24"/>
        </w:rPr>
      </w:pPr>
      <w:r w:rsidRPr="00346B27">
        <w:rPr>
          <w:rFonts w:ascii="Verdana" w:hAnsi="Verdana"/>
          <w:sz w:val="24"/>
          <w:szCs w:val="24"/>
        </w:rPr>
        <w:t xml:space="preserve">[2] S. Tixier, M. Adamcyk, T. Tiedje, S. Francoeur, A. Mascarenhas, P. Wei, and F. Schiettekatte, Appl. Phys. Lett. </w:t>
      </w:r>
      <w:r w:rsidRPr="00346B27">
        <w:rPr>
          <w:rFonts w:ascii="Verdana" w:hAnsi="Verdana"/>
          <w:b/>
          <w:sz w:val="24"/>
          <w:szCs w:val="24"/>
        </w:rPr>
        <w:t>82</w:t>
      </w:r>
      <w:r w:rsidRPr="00346B27">
        <w:rPr>
          <w:rFonts w:ascii="Verdana" w:hAnsi="Verdana"/>
          <w:sz w:val="24"/>
          <w:szCs w:val="24"/>
        </w:rPr>
        <w:t>, 2245 (2003).</w:t>
      </w:r>
    </w:p>
    <w:p w:rsidR="00D80D48" w:rsidRPr="00346B27" w:rsidRDefault="00415779" w:rsidP="00346B27">
      <w:pPr>
        <w:spacing w:line="360" w:lineRule="auto"/>
        <w:jc w:val="both"/>
        <w:rPr>
          <w:rFonts w:ascii="Verdana" w:hAnsi="Verdana"/>
          <w:sz w:val="24"/>
          <w:szCs w:val="24"/>
        </w:rPr>
      </w:pPr>
      <w:r w:rsidRPr="00346B27">
        <w:rPr>
          <w:rFonts w:ascii="Verdana" w:hAnsi="Verdana"/>
          <w:sz w:val="24"/>
          <w:szCs w:val="24"/>
        </w:rPr>
        <w:t>[3</w:t>
      </w:r>
      <w:r w:rsidR="00D80D48" w:rsidRPr="00346B27">
        <w:rPr>
          <w:rFonts w:ascii="Verdana" w:hAnsi="Verdana"/>
          <w:sz w:val="24"/>
          <w:szCs w:val="24"/>
        </w:rPr>
        <w:t>] S. Francoeur, M.-J. Seong, A. Mascarenhas, S. Tixier, M. Adam</w:t>
      </w:r>
      <w:r w:rsidR="00225603" w:rsidRPr="00346B27">
        <w:rPr>
          <w:rFonts w:ascii="Verdana" w:hAnsi="Verdana"/>
          <w:sz w:val="24"/>
          <w:szCs w:val="24"/>
        </w:rPr>
        <w:t>cyk, and T. Tiedje, Appl. Phys. Lett.</w:t>
      </w:r>
      <w:r w:rsidR="00D80D48" w:rsidRPr="00346B27">
        <w:rPr>
          <w:rFonts w:ascii="Verdana" w:hAnsi="Verdana"/>
          <w:sz w:val="24"/>
          <w:szCs w:val="24"/>
        </w:rPr>
        <w:t xml:space="preserve"> </w:t>
      </w:r>
      <w:r w:rsidR="00D80D48" w:rsidRPr="00346B27">
        <w:rPr>
          <w:rFonts w:ascii="Verdana" w:hAnsi="Verdana"/>
          <w:b/>
          <w:sz w:val="24"/>
          <w:szCs w:val="24"/>
        </w:rPr>
        <w:t>82</w:t>
      </w:r>
      <w:r w:rsidR="00D80D48" w:rsidRPr="00346B27">
        <w:rPr>
          <w:rFonts w:ascii="Verdana" w:hAnsi="Verdana"/>
          <w:sz w:val="24"/>
          <w:szCs w:val="24"/>
        </w:rPr>
        <w:t>, 3874 (2003).</w:t>
      </w:r>
    </w:p>
    <w:p w:rsidR="00225603" w:rsidRPr="00346B27" w:rsidRDefault="00415779" w:rsidP="00346B27">
      <w:pPr>
        <w:spacing w:line="360" w:lineRule="auto"/>
        <w:jc w:val="both"/>
        <w:rPr>
          <w:rFonts w:ascii="Verdana" w:hAnsi="Verdana"/>
          <w:sz w:val="24"/>
          <w:szCs w:val="24"/>
        </w:rPr>
      </w:pPr>
      <w:r w:rsidRPr="00346B27">
        <w:rPr>
          <w:rFonts w:ascii="Verdana" w:hAnsi="Verdana"/>
          <w:sz w:val="24"/>
          <w:szCs w:val="24"/>
        </w:rPr>
        <w:t>[4</w:t>
      </w:r>
      <w:r w:rsidR="00225603" w:rsidRPr="00346B27">
        <w:rPr>
          <w:rFonts w:ascii="Verdana" w:hAnsi="Verdana"/>
          <w:sz w:val="24"/>
          <w:szCs w:val="24"/>
        </w:rPr>
        <w:t xml:space="preserve">] J. Yoshida, T. Kita, O. Wada, and K. Oe, Jpn. J. Appl. Phys., Part 1, </w:t>
      </w:r>
      <w:r w:rsidR="00225603" w:rsidRPr="00346B27">
        <w:rPr>
          <w:rFonts w:ascii="Verdana" w:hAnsi="Verdana"/>
          <w:b/>
          <w:sz w:val="24"/>
          <w:szCs w:val="24"/>
        </w:rPr>
        <w:t>42</w:t>
      </w:r>
      <w:r w:rsidR="00225603" w:rsidRPr="00346B27">
        <w:rPr>
          <w:rFonts w:ascii="Verdana" w:hAnsi="Verdana"/>
          <w:sz w:val="24"/>
          <w:szCs w:val="24"/>
        </w:rPr>
        <w:t>, 371 (2003).</w:t>
      </w:r>
    </w:p>
    <w:p w:rsidR="0001778F" w:rsidRPr="00346B27" w:rsidRDefault="00415779" w:rsidP="00346B27">
      <w:pPr>
        <w:spacing w:line="360" w:lineRule="auto"/>
        <w:jc w:val="both"/>
        <w:rPr>
          <w:rFonts w:ascii="Verdana" w:hAnsi="Verdana"/>
          <w:sz w:val="24"/>
          <w:szCs w:val="24"/>
        </w:rPr>
      </w:pPr>
      <w:r w:rsidRPr="00346B27">
        <w:rPr>
          <w:rFonts w:ascii="Verdana" w:hAnsi="Verdana"/>
          <w:sz w:val="24"/>
          <w:szCs w:val="24"/>
        </w:rPr>
        <w:t>[5</w:t>
      </w:r>
      <w:r w:rsidR="00D80D48" w:rsidRPr="00346B27">
        <w:rPr>
          <w:rFonts w:ascii="Verdana" w:hAnsi="Verdana"/>
          <w:sz w:val="24"/>
          <w:szCs w:val="24"/>
        </w:rPr>
        <w:t xml:space="preserve">] </w:t>
      </w:r>
      <w:r w:rsidR="00570A0D" w:rsidRPr="00346B27">
        <w:rPr>
          <w:rFonts w:ascii="Verdana" w:hAnsi="Verdana"/>
          <w:sz w:val="24"/>
          <w:szCs w:val="24"/>
        </w:rPr>
        <w:t xml:space="preserve">Y. Zhang, A. Mascarenhas, and L.-W. Wang, Phys. Rev. B </w:t>
      </w:r>
      <w:r w:rsidR="00570A0D" w:rsidRPr="00346B27">
        <w:rPr>
          <w:rFonts w:ascii="Verdana" w:hAnsi="Verdana"/>
          <w:b/>
          <w:sz w:val="24"/>
          <w:szCs w:val="24"/>
        </w:rPr>
        <w:t>71</w:t>
      </w:r>
      <w:r w:rsidR="00570A0D" w:rsidRPr="00346B27">
        <w:rPr>
          <w:rFonts w:ascii="Verdana" w:hAnsi="Verdana"/>
          <w:sz w:val="24"/>
          <w:szCs w:val="24"/>
        </w:rPr>
        <w:t>, 155201 (2005).</w:t>
      </w:r>
    </w:p>
    <w:p w:rsidR="00197DBD" w:rsidRPr="00346B27" w:rsidRDefault="00197DBD" w:rsidP="00346B27">
      <w:pPr>
        <w:spacing w:line="360" w:lineRule="auto"/>
        <w:jc w:val="both"/>
        <w:rPr>
          <w:rFonts w:ascii="Verdana" w:hAnsi="Verdana"/>
          <w:sz w:val="24"/>
          <w:szCs w:val="24"/>
        </w:rPr>
      </w:pPr>
      <w:r w:rsidRPr="00346B27">
        <w:rPr>
          <w:rFonts w:ascii="Verdana" w:hAnsi="Verdana"/>
          <w:sz w:val="24"/>
          <w:szCs w:val="24"/>
        </w:rPr>
        <w:t xml:space="preserve">[6] D. G. Cooke, F. A. Hegmann, E. C. Young, and T. Tiedje, Appl. Phys. Lett. </w:t>
      </w:r>
      <w:r w:rsidRPr="00346B27">
        <w:rPr>
          <w:rFonts w:ascii="Verdana" w:hAnsi="Verdana"/>
          <w:b/>
          <w:sz w:val="24"/>
          <w:szCs w:val="24"/>
        </w:rPr>
        <w:t>89</w:t>
      </w:r>
      <w:r w:rsidRPr="00346B27">
        <w:rPr>
          <w:rFonts w:ascii="Verdana" w:hAnsi="Verdana"/>
          <w:sz w:val="24"/>
          <w:szCs w:val="24"/>
        </w:rPr>
        <w:t>, 122103 (2006).</w:t>
      </w:r>
    </w:p>
    <w:p w:rsidR="00570A0D" w:rsidRPr="00346B27" w:rsidRDefault="00197DBD" w:rsidP="00346B27">
      <w:pPr>
        <w:spacing w:line="360" w:lineRule="auto"/>
        <w:jc w:val="both"/>
        <w:rPr>
          <w:rFonts w:ascii="Verdana" w:hAnsi="Verdana"/>
          <w:sz w:val="24"/>
          <w:szCs w:val="24"/>
        </w:rPr>
      </w:pPr>
      <w:r w:rsidRPr="00346B27">
        <w:rPr>
          <w:rFonts w:ascii="Verdana" w:hAnsi="Verdana"/>
          <w:sz w:val="24"/>
          <w:szCs w:val="24"/>
        </w:rPr>
        <w:t>[7</w:t>
      </w:r>
      <w:r w:rsidR="00BE756C" w:rsidRPr="00346B27">
        <w:rPr>
          <w:rFonts w:ascii="Verdana" w:hAnsi="Verdana"/>
          <w:sz w:val="24"/>
          <w:szCs w:val="24"/>
        </w:rPr>
        <w:t xml:space="preserve">] </w:t>
      </w:r>
      <w:r w:rsidR="008E331C" w:rsidRPr="00346B27">
        <w:rPr>
          <w:rFonts w:ascii="Verdana" w:hAnsi="Verdana"/>
          <w:sz w:val="24"/>
          <w:szCs w:val="24"/>
        </w:rPr>
        <w:t xml:space="preserve">B. Fluegel, S. Francoeur, A. Mascarenhas, S. Tixier, E. C. Young, and T. Tiedje, Phys. Rev. Lett. </w:t>
      </w:r>
      <w:r w:rsidR="008E331C" w:rsidRPr="00346B27">
        <w:rPr>
          <w:rFonts w:ascii="Verdana" w:hAnsi="Verdana"/>
          <w:b/>
          <w:sz w:val="24"/>
          <w:szCs w:val="24"/>
        </w:rPr>
        <w:t>97</w:t>
      </w:r>
      <w:r w:rsidR="008E331C" w:rsidRPr="00346B27">
        <w:rPr>
          <w:rFonts w:ascii="Verdana" w:hAnsi="Verdana"/>
          <w:sz w:val="24"/>
          <w:szCs w:val="24"/>
        </w:rPr>
        <w:t>, 067205 (2006).</w:t>
      </w:r>
    </w:p>
    <w:p w:rsidR="00A144A0" w:rsidRPr="00346B27" w:rsidRDefault="00A144A0" w:rsidP="00346B27">
      <w:pPr>
        <w:spacing w:line="360" w:lineRule="auto"/>
        <w:jc w:val="both"/>
        <w:rPr>
          <w:rFonts w:ascii="Verdana" w:hAnsi="Verdana"/>
          <w:sz w:val="24"/>
          <w:szCs w:val="24"/>
        </w:rPr>
      </w:pPr>
      <w:r w:rsidRPr="00346B27">
        <w:rPr>
          <w:rFonts w:ascii="Verdana" w:hAnsi="Verdana"/>
          <w:sz w:val="24"/>
          <w:szCs w:val="24"/>
        </w:rPr>
        <w:t>[8] K. Alberi</w:t>
      </w:r>
      <w:r w:rsidR="002A7D22" w:rsidRPr="00346B27">
        <w:rPr>
          <w:rFonts w:ascii="Verdana" w:hAnsi="Verdana"/>
          <w:sz w:val="24"/>
          <w:szCs w:val="24"/>
        </w:rPr>
        <w:t xml:space="preserve">, J. Wu, W. Walukiewicz, K. M. Yu, O. D. Dubon, S. P. Watkins, C. X. Wang, X. Liu, Y.-J. Cho, and J. Furdyna, Phys. Rev. B </w:t>
      </w:r>
      <w:r w:rsidR="002A7D22" w:rsidRPr="00346B27">
        <w:rPr>
          <w:rFonts w:ascii="Verdana" w:hAnsi="Verdana"/>
          <w:b/>
          <w:sz w:val="24"/>
          <w:szCs w:val="24"/>
        </w:rPr>
        <w:t>75</w:t>
      </w:r>
      <w:r w:rsidR="002A7D22" w:rsidRPr="00346B27">
        <w:rPr>
          <w:rFonts w:ascii="Verdana" w:hAnsi="Verdana"/>
          <w:sz w:val="24"/>
          <w:szCs w:val="24"/>
        </w:rPr>
        <w:t>, 045203 (2007).</w:t>
      </w:r>
    </w:p>
    <w:p w:rsidR="00710C55" w:rsidRPr="00346B27" w:rsidRDefault="00710C55" w:rsidP="00346B27">
      <w:pPr>
        <w:spacing w:line="360" w:lineRule="auto"/>
        <w:jc w:val="both"/>
        <w:rPr>
          <w:rFonts w:ascii="Verdana" w:hAnsi="Verdana"/>
          <w:sz w:val="24"/>
          <w:szCs w:val="24"/>
        </w:rPr>
      </w:pPr>
      <w:r w:rsidRPr="00346B27">
        <w:rPr>
          <w:rFonts w:ascii="Verdana" w:hAnsi="Verdana"/>
          <w:sz w:val="24"/>
          <w:szCs w:val="24"/>
        </w:rPr>
        <w:t xml:space="preserve">[9] M. Usman, C. A. Broderick, A. Lindsay, and E. P. O’Reilly, Phys. Rev. B </w:t>
      </w:r>
      <w:r w:rsidRPr="00346B27">
        <w:rPr>
          <w:rFonts w:ascii="Verdana" w:hAnsi="Verdana"/>
          <w:b/>
          <w:sz w:val="24"/>
          <w:szCs w:val="24"/>
        </w:rPr>
        <w:t>84</w:t>
      </w:r>
      <w:r w:rsidRPr="00346B27">
        <w:rPr>
          <w:rFonts w:ascii="Verdana" w:hAnsi="Verdana"/>
          <w:sz w:val="24"/>
          <w:szCs w:val="24"/>
        </w:rPr>
        <w:t>, 245202 (2011).</w:t>
      </w:r>
    </w:p>
    <w:p w:rsidR="002A7D22" w:rsidRDefault="00710C55" w:rsidP="00346B27">
      <w:pPr>
        <w:spacing w:line="360" w:lineRule="auto"/>
        <w:jc w:val="both"/>
        <w:rPr>
          <w:rFonts w:ascii="Verdana" w:hAnsi="Verdana"/>
          <w:sz w:val="24"/>
          <w:szCs w:val="24"/>
        </w:rPr>
      </w:pPr>
      <w:r w:rsidRPr="00346B27">
        <w:rPr>
          <w:rFonts w:ascii="Verdana" w:hAnsi="Verdana"/>
          <w:sz w:val="24"/>
          <w:szCs w:val="24"/>
        </w:rPr>
        <w:t>[10</w:t>
      </w:r>
      <w:r w:rsidR="002A7D22" w:rsidRPr="00346B27">
        <w:rPr>
          <w:rFonts w:ascii="Verdana" w:hAnsi="Verdana"/>
          <w:sz w:val="24"/>
          <w:szCs w:val="24"/>
        </w:rPr>
        <w:t xml:space="preserve">] </w:t>
      </w:r>
      <w:r w:rsidR="00FE549C" w:rsidRPr="00346B27">
        <w:rPr>
          <w:rFonts w:ascii="Verdana" w:hAnsi="Verdana"/>
          <w:sz w:val="24"/>
          <w:szCs w:val="24"/>
        </w:rPr>
        <w:t xml:space="preserve">H.-X. Deng, J. Li, S.-S. Li, H. Peng, J.-B. Xia, L.-W. Wang, and S.-H. Wei, Phys. Rev. B </w:t>
      </w:r>
      <w:r w:rsidR="00FE549C" w:rsidRPr="00346B27">
        <w:rPr>
          <w:rFonts w:ascii="Verdana" w:hAnsi="Verdana"/>
          <w:b/>
          <w:sz w:val="24"/>
          <w:szCs w:val="24"/>
        </w:rPr>
        <w:t>82</w:t>
      </w:r>
      <w:r w:rsidR="00FE549C" w:rsidRPr="00346B27">
        <w:rPr>
          <w:rFonts w:ascii="Verdana" w:hAnsi="Verdana"/>
          <w:sz w:val="24"/>
          <w:szCs w:val="24"/>
        </w:rPr>
        <w:t>, 193204 (2010).</w:t>
      </w:r>
    </w:p>
    <w:p w:rsidR="00127E5D" w:rsidRPr="00346B27" w:rsidRDefault="00127E5D" w:rsidP="00346B27">
      <w:pPr>
        <w:spacing w:line="360" w:lineRule="auto"/>
        <w:jc w:val="both"/>
        <w:rPr>
          <w:rFonts w:ascii="Verdana" w:hAnsi="Verdana"/>
          <w:sz w:val="24"/>
          <w:szCs w:val="24"/>
        </w:rPr>
      </w:pPr>
      <w:r>
        <w:rPr>
          <w:rFonts w:ascii="Verdana" w:hAnsi="Verdana"/>
          <w:sz w:val="24"/>
          <w:szCs w:val="24"/>
        </w:rPr>
        <w:t>[11</w:t>
      </w:r>
      <w:r w:rsidRPr="00346B27">
        <w:rPr>
          <w:rFonts w:ascii="Verdana" w:hAnsi="Verdana"/>
          <w:sz w:val="24"/>
          <w:szCs w:val="24"/>
        </w:rPr>
        <w:t xml:space="preserve">] G. Ciatto, E. C. Young, F. Glas, J. Chen, R. Alonso Mori, and T. Tiedje, Phys. Rev. B </w:t>
      </w:r>
      <w:r w:rsidRPr="00346B27">
        <w:rPr>
          <w:rFonts w:ascii="Verdana" w:hAnsi="Verdana"/>
          <w:b/>
          <w:sz w:val="24"/>
          <w:szCs w:val="24"/>
        </w:rPr>
        <w:t>78</w:t>
      </w:r>
      <w:r w:rsidRPr="00346B27">
        <w:rPr>
          <w:rFonts w:ascii="Verdana" w:hAnsi="Verdana"/>
          <w:sz w:val="24"/>
          <w:szCs w:val="24"/>
        </w:rPr>
        <w:t>, 035325 (2008).</w:t>
      </w:r>
    </w:p>
    <w:p w:rsidR="00E626B5" w:rsidRPr="00346B27" w:rsidRDefault="00127E5D" w:rsidP="00346B27">
      <w:pPr>
        <w:spacing w:line="360" w:lineRule="auto"/>
        <w:jc w:val="both"/>
        <w:rPr>
          <w:rFonts w:ascii="Verdana" w:hAnsi="Verdana"/>
          <w:sz w:val="24"/>
          <w:szCs w:val="24"/>
        </w:rPr>
      </w:pPr>
      <w:r>
        <w:rPr>
          <w:rFonts w:ascii="Verdana" w:hAnsi="Verdana"/>
          <w:sz w:val="24"/>
          <w:szCs w:val="24"/>
        </w:rPr>
        <w:lastRenderedPageBreak/>
        <w:t>[12</w:t>
      </w:r>
      <w:r w:rsidR="00CD022E" w:rsidRPr="00346B27">
        <w:rPr>
          <w:rFonts w:ascii="Verdana" w:hAnsi="Verdana"/>
          <w:sz w:val="24"/>
          <w:szCs w:val="24"/>
        </w:rPr>
        <w:t xml:space="preserve">] G. Ciatto, M. Thomasset, F. Glas, X. Lu, and T. Tiedje, Phys. Rev. B </w:t>
      </w:r>
      <w:r w:rsidR="00CD022E" w:rsidRPr="00346B27">
        <w:rPr>
          <w:rFonts w:ascii="Verdana" w:hAnsi="Verdana"/>
          <w:b/>
          <w:sz w:val="24"/>
          <w:szCs w:val="24"/>
        </w:rPr>
        <w:t>82</w:t>
      </w:r>
      <w:r w:rsidR="00CD022E" w:rsidRPr="00346B27">
        <w:rPr>
          <w:rFonts w:ascii="Verdana" w:hAnsi="Verdana"/>
          <w:sz w:val="24"/>
          <w:szCs w:val="24"/>
        </w:rPr>
        <w:t>, 201304 (2010).</w:t>
      </w:r>
    </w:p>
    <w:p w:rsidR="00E626B5" w:rsidRPr="0069039B" w:rsidRDefault="00154CAB" w:rsidP="00346B27">
      <w:pPr>
        <w:spacing w:line="360" w:lineRule="auto"/>
        <w:jc w:val="both"/>
        <w:rPr>
          <w:rFonts w:ascii="Verdana" w:hAnsi="Verdana"/>
          <w:sz w:val="24"/>
          <w:szCs w:val="24"/>
        </w:rPr>
      </w:pPr>
      <w:r w:rsidRPr="00346B27">
        <w:rPr>
          <w:rFonts w:ascii="Verdana" w:hAnsi="Verdana"/>
          <w:sz w:val="24"/>
          <w:szCs w:val="24"/>
        </w:rPr>
        <w:t xml:space="preserve">[13] L. Bellaiche and A. Zunger, Phys. </w:t>
      </w:r>
      <w:r w:rsidRPr="0069039B">
        <w:rPr>
          <w:rFonts w:ascii="Verdana" w:hAnsi="Verdana"/>
          <w:sz w:val="24"/>
          <w:szCs w:val="24"/>
        </w:rPr>
        <w:t xml:space="preserve">Rev. B </w:t>
      </w:r>
      <w:r w:rsidRPr="0069039B">
        <w:rPr>
          <w:rFonts w:ascii="Verdana" w:hAnsi="Verdana"/>
          <w:b/>
          <w:sz w:val="24"/>
          <w:szCs w:val="24"/>
        </w:rPr>
        <w:t>57</w:t>
      </w:r>
      <w:r w:rsidRPr="0069039B">
        <w:rPr>
          <w:rFonts w:ascii="Verdana" w:hAnsi="Verdana"/>
          <w:sz w:val="24"/>
          <w:szCs w:val="24"/>
        </w:rPr>
        <w:t>, 4425 (1998).</w:t>
      </w:r>
    </w:p>
    <w:p w:rsidR="00154CAB" w:rsidRPr="00346B27" w:rsidRDefault="00154CAB" w:rsidP="00346B27">
      <w:pPr>
        <w:spacing w:line="360" w:lineRule="auto"/>
        <w:jc w:val="both"/>
        <w:rPr>
          <w:rFonts w:ascii="Verdana" w:hAnsi="Verdana"/>
          <w:sz w:val="24"/>
          <w:szCs w:val="24"/>
        </w:rPr>
      </w:pPr>
      <w:r w:rsidRPr="00346B27">
        <w:rPr>
          <w:rFonts w:ascii="Verdana" w:hAnsi="Verdana"/>
          <w:sz w:val="24"/>
          <w:szCs w:val="24"/>
        </w:rPr>
        <w:t xml:space="preserve">[14] A. Lindsay, E. P. O’Reilly, A. D. Andreev, and T. Ashley, Phys. Rev. B </w:t>
      </w:r>
      <w:r w:rsidRPr="00346B27">
        <w:rPr>
          <w:rFonts w:ascii="Verdana" w:hAnsi="Verdana"/>
          <w:b/>
          <w:sz w:val="24"/>
          <w:szCs w:val="24"/>
        </w:rPr>
        <w:t>77</w:t>
      </w:r>
      <w:r w:rsidRPr="00346B27">
        <w:rPr>
          <w:rFonts w:ascii="Verdana" w:hAnsi="Verdana"/>
          <w:sz w:val="24"/>
          <w:szCs w:val="24"/>
        </w:rPr>
        <w:t>, 165205 (2008).</w:t>
      </w:r>
    </w:p>
    <w:p w:rsidR="00382C49" w:rsidRPr="0069039B" w:rsidRDefault="00382C49" w:rsidP="00346B27">
      <w:pPr>
        <w:spacing w:line="360" w:lineRule="auto"/>
        <w:jc w:val="both"/>
        <w:rPr>
          <w:rFonts w:ascii="Verdana" w:hAnsi="Verdana"/>
          <w:b/>
          <w:sz w:val="24"/>
          <w:szCs w:val="24"/>
        </w:rPr>
      </w:pPr>
      <w:r w:rsidRPr="00346B27">
        <w:rPr>
          <w:rFonts w:ascii="Verdana" w:hAnsi="Verdana"/>
          <w:sz w:val="24"/>
          <w:szCs w:val="24"/>
        </w:rPr>
        <w:t xml:space="preserve">[15] S. Francouer, S. Tixier, E. Young, T. Tiedje, and A. Mascarenhas, Phys. </w:t>
      </w:r>
      <w:r w:rsidRPr="0069039B">
        <w:rPr>
          <w:rFonts w:ascii="Verdana" w:hAnsi="Verdana"/>
          <w:sz w:val="24"/>
          <w:szCs w:val="24"/>
        </w:rPr>
        <w:t xml:space="preserve">Rev. B </w:t>
      </w:r>
      <w:r w:rsidRPr="0069039B">
        <w:rPr>
          <w:rFonts w:ascii="Verdana" w:hAnsi="Verdana"/>
          <w:b/>
          <w:sz w:val="24"/>
          <w:szCs w:val="24"/>
        </w:rPr>
        <w:t>77</w:t>
      </w:r>
      <w:r w:rsidRPr="0069039B">
        <w:rPr>
          <w:rFonts w:ascii="Verdana" w:hAnsi="Verdana"/>
          <w:sz w:val="24"/>
          <w:szCs w:val="24"/>
        </w:rPr>
        <w:t>, 085209 (2008).</w:t>
      </w:r>
    </w:p>
    <w:p w:rsidR="00382C49" w:rsidRPr="0069039B" w:rsidRDefault="00382C49" w:rsidP="00346B27">
      <w:pPr>
        <w:spacing w:line="360" w:lineRule="auto"/>
        <w:jc w:val="both"/>
        <w:rPr>
          <w:rFonts w:ascii="Verdana" w:hAnsi="Verdana"/>
          <w:sz w:val="24"/>
          <w:szCs w:val="24"/>
        </w:rPr>
      </w:pPr>
      <w:r w:rsidRPr="00346B27">
        <w:rPr>
          <w:rFonts w:ascii="Verdana" w:hAnsi="Verdana"/>
          <w:sz w:val="24"/>
          <w:szCs w:val="24"/>
        </w:rPr>
        <w:t xml:space="preserve">[16] </w:t>
      </w:r>
      <w:r w:rsidR="00EB5C1E" w:rsidRPr="00346B27">
        <w:rPr>
          <w:rFonts w:ascii="Verdana" w:hAnsi="Verdana"/>
          <w:sz w:val="24"/>
          <w:szCs w:val="24"/>
        </w:rPr>
        <w:t xml:space="preserve">A. Mascarenhas, R. Kini, Y. Zhang, R. France, and A. Ptak, Phys. </w:t>
      </w:r>
      <w:r w:rsidR="00EB5C1E" w:rsidRPr="0069039B">
        <w:rPr>
          <w:rFonts w:ascii="Verdana" w:hAnsi="Verdana"/>
          <w:sz w:val="24"/>
          <w:szCs w:val="24"/>
        </w:rPr>
        <w:t xml:space="preserve">Stat. Sol. (b) </w:t>
      </w:r>
      <w:r w:rsidR="00EB5C1E" w:rsidRPr="0069039B">
        <w:rPr>
          <w:rFonts w:ascii="Verdana" w:hAnsi="Verdana"/>
          <w:b/>
          <w:sz w:val="24"/>
          <w:szCs w:val="24"/>
        </w:rPr>
        <w:t>246</w:t>
      </w:r>
      <w:r w:rsidR="00EB5C1E" w:rsidRPr="0069039B">
        <w:rPr>
          <w:rFonts w:ascii="Verdana" w:hAnsi="Verdana"/>
          <w:sz w:val="24"/>
          <w:szCs w:val="24"/>
        </w:rPr>
        <w:t xml:space="preserve">, 507 (2009). </w:t>
      </w:r>
    </w:p>
    <w:p w:rsidR="00382C49" w:rsidRPr="0069039B" w:rsidRDefault="00A87F07" w:rsidP="00346B27">
      <w:pPr>
        <w:spacing w:line="360" w:lineRule="auto"/>
        <w:jc w:val="both"/>
        <w:rPr>
          <w:rFonts w:ascii="Verdana" w:hAnsi="Verdana"/>
          <w:sz w:val="24"/>
          <w:szCs w:val="24"/>
        </w:rPr>
      </w:pPr>
      <w:r w:rsidRPr="00346B27">
        <w:rPr>
          <w:rFonts w:ascii="Verdana" w:hAnsi="Verdana"/>
          <w:sz w:val="24"/>
          <w:szCs w:val="24"/>
        </w:rPr>
        <w:t xml:space="preserve">[17] </w:t>
      </w:r>
      <w:r w:rsidR="00233AAF" w:rsidRPr="00346B27">
        <w:rPr>
          <w:rFonts w:ascii="Verdana" w:hAnsi="Verdana"/>
          <w:sz w:val="24"/>
          <w:szCs w:val="24"/>
        </w:rPr>
        <w:t xml:space="preserve">X. Lu, D. A. Beaton, R. B. Lewis, T. Tiedje, and Y. Zhang, Appl. </w:t>
      </w:r>
      <w:r w:rsidR="00233AAF" w:rsidRPr="0069039B">
        <w:rPr>
          <w:rFonts w:ascii="Verdana" w:hAnsi="Verdana"/>
          <w:sz w:val="24"/>
          <w:szCs w:val="24"/>
        </w:rPr>
        <w:t xml:space="preserve">Phys. Lett. </w:t>
      </w:r>
      <w:r w:rsidR="00233AAF" w:rsidRPr="0069039B">
        <w:rPr>
          <w:rFonts w:ascii="Verdana" w:hAnsi="Verdana"/>
          <w:b/>
          <w:sz w:val="24"/>
          <w:szCs w:val="24"/>
        </w:rPr>
        <w:t>95</w:t>
      </w:r>
      <w:r w:rsidR="00233AAF" w:rsidRPr="0069039B">
        <w:rPr>
          <w:rFonts w:ascii="Verdana" w:hAnsi="Verdana"/>
          <w:sz w:val="24"/>
          <w:szCs w:val="24"/>
        </w:rPr>
        <w:t>, 041903 (2009).</w:t>
      </w:r>
    </w:p>
    <w:p w:rsidR="00E626B5" w:rsidRPr="0069039B" w:rsidRDefault="000358CD" w:rsidP="00346B27">
      <w:pPr>
        <w:spacing w:line="360" w:lineRule="auto"/>
        <w:jc w:val="both"/>
        <w:rPr>
          <w:rFonts w:ascii="Verdana" w:hAnsi="Verdana"/>
          <w:sz w:val="24"/>
          <w:szCs w:val="24"/>
        </w:rPr>
      </w:pPr>
      <w:r w:rsidRPr="0069039B">
        <w:rPr>
          <w:rFonts w:ascii="Verdana" w:hAnsi="Verdana"/>
          <w:sz w:val="24"/>
          <w:szCs w:val="24"/>
        </w:rPr>
        <w:t>[18</w:t>
      </w:r>
      <w:r w:rsidR="00E626B5" w:rsidRPr="0069039B">
        <w:rPr>
          <w:rFonts w:ascii="Verdana" w:hAnsi="Verdana"/>
          <w:sz w:val="24"/>
          <w:szCs w:val="24"/>
        </w:rPr>
        <w:t xml:space="preserve">] G. Pettinari, A. Polimeni, J. H. Blokland, R. Trotta, P. C. M. Christianen, M. Capizzi, J. C. Maan, X. Lu, E. C. Young, and T. Tiedje, Phys. Rev. B </w:t>
      </w:r>
      <w:r w:rsidR="00E626B5" w:rsidRPr="0069039B">
        <w:rPr>
          <w:rFonts w:ascii="Verdana" w:hAnsi="Verdana"/>
          <w:b/>
          <w:sz w:val="24"/>
          <w:szCs w:val="24"/>
        </w:rPr>
        <w:t>81</w:t>
      </w:r>
      <w:r w:rsidR="00E626B5" w:rsidRPr="0069039B">
        <w:rPr>
          <w:rFonts w:ascii="Verdana" w:hAnsi="Verdana"/>
          <w:sz w:val="24"/>
          <w:szCs w:val="24"/>
        </w:rPr>
        <w:t>, 235211 (2010).</w:t>
      </w:r>
    </w:p>
    <w:p w:rsidR="00E626B5" w:rsidRPr="0069039B" w:rsidRDefault="000358CD" w:rsidP="00346B27">
      <w:pPr>
        <w:spacing w:line="360" w:lineRule="auto"/>
        <w:jc w:val="both"/>
        <w:rPr>
          <w:rFonts w:ascii="Verdana" w:hAnsi="Verdana"/>
          <w:sz w:val="24"/>
          <w:szCs w:val="24"/>
        </w:rPr>
      </w:pPr>
      <w:r w:rsidRPr="00346B27">
        <w:rPr>
          <w:rFonts w:ascii="Verdana" w:hAnsi="Verdana"/>
          <w:sz w:val="24"/>
          <w:szCs w:val="24"/>
        </w:rPr>
        <w:t>[19</w:t>
      </w:r>
      <w:r w:rsidR="00E626B5" w:rsidRPr="00346B27">
        <w:rPr>
          <w:rFonts w:ascii="Verdana" w:hAnsi="Verdana"/>
          <w:sz w:val="24"/>
          <w:szCs w:val="24"/>
        </w:rPr>
        <w:t xml:space="preserve">] G. Pettinari, H. Engelkamp, P. C. M. Christianen, J. C. Maan, A. Polimeni, M. Capizzi, X. Lu, and T. Tiedje, Phys. </w:t>
      </w:r>
      <w:r w:rsidR="00E626B5" w:rsidRPr="0069039B">
        <w:rPr>
          <w:rFonts w:ascii="Verdana" w:hAnsi="Verdana"/>
          <w:sz w:val="24"/>
          <w:szCs w:val="24"/>
        </w:rPr>
        <w:t xml:space="preserve">Rev. B </w:t>
      </w:r>
      <w:r w:rsidR="00E626B5" w:rsidRPr="0069039B">
        <w:rPr>
          <w:rFonts w:ascii="Verdana" w:hAnsi="Verdana"/>
          <w:b/>
          <w:sz w:val="24"/>
          <w:szCs w:val="24"/>
        </w:rPr>
        <w:t>83</w:t>
      </w:r>
      <w:r w:rsidR="00E626B5" w:rsidRPr="0069039B">
        <w:rPr>
          <w:rFonts w:ascii="Verdana" w:hAnsi="Verdana"/>
          <w:sz w:val="24"/>
          <w:szCs w:val="24"/>
        </w:rPr>
        <w:t>, 201201 (2011).</w:t>
      </w:r>
    </w:p>
    <w:p w:rsidR="008954F3" w:rsidRDefault="00E76729" w:rsidP="00A75FBF">
      <w:pPr>
        <w:jc w:val="both"/>
        <w:rPr>
          <w:rFonts w:ascii="Verdana" w:hAnsi="Verdana"/>
          <w:sz w:val="24"/>
          <w:szCs w:val="24"/>
        </w:rPr>
      </w:pPr>
      <w:r w:rsidRPr="00E76729">
        <w:rPr>
          <w:rFonts w:ascii="Verdana" w:hAnsi="Verdana"/>
          <w:sz w:val="24"/>
          <w:szCs w:val="24"/>
        </w:rPr>
        <w:t>[20] A. G. Norman, R. France, a</w:t>
      </w:r>
      <w:r>
        <w:rPr>
          <w:rFonts w:ascii="Verdana" w:hAnsi="Verdana"/>
          <w:sz w:val="24"/>
          <w:szCs w:val="24"/>
        </w:rPr>
        <w:t xml:space="preserve">nd A. J. Ptak, J. Vac. Sci. </w:t>
      </w:r>
      <w:r w:rsidRPr="0069039B">
        <w:rPr>
          <w:rFonts w:ascii="Verdana" w:hAnsi="Verdana"/>
          <w:sz w:val="24"/>
          <w:szCs w:val="24"/>
        </w:rPr>
        <w:t xml:space="preserve">Tech. B </w:t>
      </w:r>
      <w:r w:rsidRPr="0069039B">
        <w:rPr>
          <w:rFonts w:ascii="Verdana" w:hAnsi="Verdana"/>
          <w:b/>
          <w:sz w:val="24"/>
          <w:szCs w:val="24"/>
        </w:rPr>
        <w:t>29</w:t>
      </w:r>
      <w:r w:rsidRPr="0069039B">
        <w:rPr>
          <w:rFonts w:ascii="Verdana" w:hAnsi="Verdana"/>
          <w:sz w:val="24"/>
          <w:szCs w:val="24"/>
        </w:rPr>
        <w:t>, 03C121 (2011).</w:t>
      </w:r>
    </w:p>
    <w:p w:rsidR="009456F0" w:rsidRPr="009456F0" w:rsidRDefault="009456F0" w:rsidP="00A75FBF">
      <w:pPr>
        <w:jc w:val="both"/>
        <w:rPr>
          <w:rFonts w:ascii="Verdana" w:hAnsi="Verdana"/>
          <w:sz w:val="24"/>
          <w:szCs w:val="24"/>
        </w:rPr>
      </w:pPr>
      <w:r w:rsidRPr="009456F0">
        <w:rPr>
          <w:rFonts w:ascii="Verdana" w:hAnsi="Verdana"/>
          <w:sz w:val="24"/>
          <w:szCs w:val="24"/>
        </w:rPr>
        <w:t>[21] F. K. LeGoues, V. P. Kesan, S. S. Iyer</w:t>
      </w:r>
      <w:r>
        <w:rPr>
          <w:rFonts w:ascii="Verdana" w:hAnsi="Verdana"/>
          <w:sz w:val="24"/>
          <w:szCs w:val="24"/>
        </w:rPr>
        <w:t xml:space="preserve">, J. Tersoff, and R. Tromp, Phys. Rev. Lett. </w:t>
      </w:r>
      <w:r>
        <w:rPr>
          <w:rFonts w:ascii="Verdana" w:hAnsi="Verdana"/>
          <w:b/>
          <w:sz w:val="24"/>
          <w:szCs w:val="24"/>
        </w:rPr>
        <w:t>64</w:t>
      </w:r>
      <w:r>
        <w:rPr>
          <w:rFonts w:ascii="Verdana" w:hAnsi="Verdana"/>
          <w:sz w:val="24"/>
          <w:szCs w:val="24"/>
        </w:rPr>
        <w:t>, 2038 (1990).</w:t>
      </w:r>
    </w:p>
    <w:p w:rsidR="0036271D" w:rsidRPr="00060992" w:rsidRDefault="009456F0" w:rsidP="00A75FBF">
      <w:pPr>
        <w:jc w:val="both"/>
        <w:rPr>
          <w:rFonts w:ascii="Verdana" w:hAnsi="Verdana"/>
          <w:sz w:val="24"/>
          <w:szCs w:val="24"/>
        </w:rPr>
      </w:pPr>
      <w:r>
        <w:rPr>
          <w:rFonts w:ascii="Verdana" w:hAnsi="Verdana"/>
          <w:sz w:val="24"/>
          <w:szCs w:val="24"/>
        </w:rPr>
        <w:t>[22</w:t>
      </w:r>
      <w:r w:rsidR="00E76729" w:rsidRPr="0069039B">
        <w:rPr>
          <w:rFonts w:ascii="Verdana" w:hAnsi="Verdana"/>
          <w:sz w:val="24"/>
          <w:szCs w:val="24"/>
        </w:rPr>
        <w:t xml:space="preserve">] </w:t>
      </w:r>
      <w:r w:rsidR="00061ABB" w:rsidRPr="0069039B">
        <w:rPr>
          <w:rFonts w:ascii="Verdana" w:hAnsi="Verdana"/>
          <w:sz w:val="24"/>
          <w:szCs w:val="24"/>
        </w:rPr>
        <w:t xml:space="preserve">D. L. Sales, E. Guerrero, J. F. Rodrigo, P. L. Galindo, A. Yanes, M. Shafi, A. Khatab, R. H. Mari, M. Henini, S. Novikov, M. F. Chisholm, and S. I. Molina, Appl. </w:t>
      </w:r>
      <w:r w:rsidR="00061ABB" w:rsidRPr="00060992">
        <w:rPr>
          <w:rFonts w:ascii="Verdana" w:hAnsi="Verdana"/>
          <w:sz w:val="24"/>
          <w:szCs w:val="24"/>
        </w:rPr>
        <w:t xml:space="preserve">Phys. Lett. </w:t>
      </w:r>
      <w:r w:rsidR="00061ABB" w:rsidRPr="00060992">
        <w:rPr>
          <w:rFonts w:ascii="Verdana" w:hAnsi="Verdana"/>
          <w:b/>
          <w:sz w:val="24"/>
          <w:szCs w:val="24"/>
        </w:rPr>
        <w:t>98</w:t>
      </w:r>
      <w:r w:rsidR="00061ABB" w:rsidRPr="00060992">
        <w:rPr>
          <w:rFonts w:ascii="Verdana" w:hAnsi="Verdana"/>
          <w:sz w:val="24"/>
          <w:szCs w:val="24"/>
        </w:rPr>
        <w:t>, 101902 (2011).</w:t>
      </w:r>
    </w:p>
    <w:p w:rsidR="001E2185" w:rsidRPr="004A5195" w:rsidRDefault="001E2185" w:rsidP="00A75FBF">
      <w:pPr>
        <w:jc w:val="both"/>
        <w:rPr>
          <w:rFonts w:ascii="Verdana" w:hAnsi="Verdana"/>
          <w:sz w:val="24"/>
          <w:szCs w:val="24"/>
        </w:rPr>
      </w:pPr>
      <w:r w:rsidRPr="001E2185">
        <w:rPr>
          <w:rFonts w:ascii="Verdana" w:hAnsi="Verdana"/>
          <w:sz w:val="24"/>
          <w:szCs w:val="24"/>
        </w:rPr>
        <w:t>[23] J. Puustinen, M. Wu, E</w:t>
      </w:r>
      <w:r>
        <w:rPr>
          <w:rFonts w:ascii="Verdana" w:hAnsi="Verdana"/>
          <w:sz w:val="24"/>
          <w:szCs w:val="24"/>
        </w:rPr>
        <w:t xml:space="preserve">. Luna, A. Schramm, P. Laukkanen, M. Laitinen, T. Sajavaara, and M. Guina, J. Appl. </w:t>
      </w:r>
      <w:r w:rsidRPr="004A5195">
        <w:rPr>
          <w:rFonts w:ascii="Verdana" w:hAnsi="Verdana"/>
          <w:sz w:val="24"/>
          <w:szCs w:val="24"/>
        </w:rPr>
        <w:t xml:space="preserve">Phys. </w:t>
      </w:r>
      <w:r w:rsidRPr="004A5195">
        <w:rPr>
          <w:rFonts w:ascii="Verdana" w:hAnsi="Verdana"/>
          <w:b/>
          <w:sz w:val="24"/>
          <w:szCs w:val="24"/>
        </w:rPr>
        <w:t>114</w:t>
      </w:r>
      <w:r w:rsidRPr="004A5195">
        <w:rPr>
          <w:rFonts w:ascii="Verdana" w:hAnsi="Verdana"/>
          <w:sz w:val="24"/>
          <w:szCs w:val="24"/>
        </w:rPr>
        <w:t>, 243504 (2013).</w:t>
      </w:r>
    </w:p>
    <w:p w:rsidR="001E2185" w:rsidRPr="00FD35CF" w:rsidRDefault="001E2185" w:rsidP="00A75FBF">
      <w:pPr>
        <w:jc w:val="both"/>
        <w:rPr>
          <w:rFonts w:ascii="Verdana" w:hAnsi="Verdana"/>
          <w:sz w:val="24"/>
          <w:szCs w:val="24"/>
        </w:rPr>
      </w:pPr>
      <w:r w:rsidRPr="00FD35CF">
        <w:rPr>
          <w:rFonts w:ascii="Verdana" w:hAnsi="Verdana"/>
          <w:sz w:val="24"/>
          <w:szCs w:val="24"/>
        </w:rPr>
        <w:lastRenderedPageBreak/>
        <w:t xml:space="preserve">[24] </w:t>
      </w:r>
      <w:r w:rsidR="00FD35CF" w:rsidRPr="00FD35CF">
        <w:rPr>
          <w:rFonts w:ascii="Verdana" w:hAnsi="Verdana"/>
          <w:sz w:val="24"/>
          <w:szCs w:val="24"/>
        </w:rPr>
        <w:t>M. Wu, E. Luna, J. Puustinen,</w:t>
      </w:r>
      <w:r w:rsidR="009C6487">
        <w:rPr>
          <w:rFonts w:ascii="Verdana" w:hAnsi="Verdana"/>
          <w:sz w:val="24"/>
          <w:szCs w:val="24"/>
        </w:rPr>
        <w:t xml:space="preserve"> M. Guina, and A. Trampert, </w:t>
      </w:r>
      <w:r w:rsidR="00FD35CF" w:rsidRPr="00A1062F">
        <w:rPr>
          <w:rFonts w:ascii="Verdana" w:hAnsi="Verdana"/>
          <w:sz w:val="24"/>
          <w:szCs w:val="24"/>
        </w:rPr>
        <w:t>Nanotechnology</w:t>
      </w:r>
      <w:r w:rsidR="009C6487" w:rsidRPr="00A1062F">
        <w:rPr>
          <w:rFonts w:ascii="Verdana" w:hAnsi="Verdana"/>
          <w:sz w:val="24"/>
          <w:szCs w:val="24"/>
        </w:rPr>
        <w:t xml:space="preserve"> </w:t>
      </w:r>
      <w:r w:rsidR="009C6487" w:rsidRPr="00A1062F">
        <w:rPr>
          <w:rFonts w:ascii="Verdana" w:hAnsi="Verdana"/>
          <w:b/>
          <w:sz w:val="24"/>
          <w:szCs w:val="24"/>
        </w:rPr>
        <w:t>25</w:t>
      </w:r>
      <w:r w:rsidR="009C6487" w:rsidRPr="00A1062F">
        <w:rPr>
          <w:rFonts w:ascii="Verdana" w:hAnsi="Verdana"/>
          <w:sz w:val="24"/>
          <w:szCs w:val="24"/>
        </w:rPr>
        <w:t>, 205605</w:t>
      </w:r>
      <w:r w:rsidR="00FD35CF" w:rsidRPr="00A1062F">
        <w:rPr>
          <w:rFonts w:ascii="Verdana" w:hAnsi="Verdana"/>
          <w:sz w:val="24"/>
          <w:szCs w:val="24"/>
        </w:rPr>
        <w:t xml:space="preserve"> (2014).</w:t>
      </w:r>
    </w:p>
    <w:p w:rsidR="008E331C" w:rsidRDefault="00DC5C73" w:rsidP="00A75FBF">
      <w:pPr>
        <w:jc w:val="both"/>
        <w:rPr>
          <w:rFonts w:ascii="Verdana" w:hAnsi="Verdana"/>
          <w:sz w:val="24"/>
          <w:szCs w:val="24"/>
        </w:rPr>
      </w:pPr>
      <w:r>
        <w:rPr>
          <w:rFonts w:ascii="Verdana" w:hAnsi="Verdana"/>
          <w:sz w:val="24"/>
          <w:szCs w:val="24"/>
        </w:rPr>
        <w:t>[25</w:t>
      </w:r>
      <w:r w:rsidR="00324579" w:rsidRPr="00324579">
        <w:rPr>
          <w:rFonts w:ascii="Verdana" w:hAnsi="Verdana"/>
          <w:sz w:val="24"/>
          <w:szCs w:val="24"/>
        </w:rPr>
        <w:t>] D. M. Ceperley and B. J. Alder, P</w:t>
      </w:r>
      <w:r w:rsidR="00324579">
        <w:rPr>
          <w:rFonts w:ascii="Verdana" w:hAnsi="Verdana"/>
          <w:sz w:val="24"/>
          <w:szCs w:val="24"/>
        </w:rPr>
        <w:t xml:space="preserve">hys. Rev. Lett. </w:t>
      </w:r>
      <w:r w:rsidR="00324579">
        <w:rPr>
          <w:rFonts w:ascii="Verdana" w:hAnsi="Verdana"/>
          <w:b/>
          <w:sz w:val="24"/>
          <w:szCs w:val="24"/>
        </w:rPr>
        <w:t>45</w:t>
      </w:r>
      <w:r w:rsidR="00324579">
        <w:rPr>
          <w:rFonts w:ascii="Verdana" w:hAnsi="Verdana"/>
          <w:sz w:val="24"/>
          <w:szCs w:val="24"/>
        </w:rPr>
        <w:t>, 566 (1980).</w:t>
      </w:r>
    </w:p>
    <w:p w:rsidR="00324579" w:rsidRPr="009456F0" w:rsidRDefault="00DC5C73" w:rsidP="00A75FBF">
      <w:pPr>
        <w:jc w:val="both"/>
        <w:rPr>
          <w:rFonts w:ascii="Verdana" w:hAnsi="Verdana"/>
          <w:sz w:val="24"/>
          <w:szCs w:val="24"/>
        </w:rPr>
      </w:pPr>
      <w:r>
        <w:rPr>
          <w:rFonts w:ascii="Verdana" w:hAnsi="Verdana"/>
          <w:sz w:val="24"/>
          <w:szCs w:val="24"/>
        </w:rPr>
        <w:t>[26</w:t>
      </w:r>
      <w:r w:rsidR="00324579">
        <w:rPr>
          <w:rFonts w:ascii="Verdana" w:hAnsi="Verdana"/>
          <w:sz w:val="24"/>
          <w:szCs w:val="24"/>
        </w:rPr>
        <w:t xml:space="preserve">] J. P. Perdew and A. Zunger, Phys. </w:t>
      </w:r>
      <w:r w:rsidR="00324579" w:rsidRPr="009456F0">
        <w:rPr>
          <w:rFonts w:ascii="Verdana" w:hAnsi="Verdana"/>
          <w:sz w:val="24"/>
          <w:szCs w:val="24"/>
        </w:rPr>
        <w:t xml:space="preserve">Rev. B </w:t>
      </w:r>
      <w:r w:rsidR="00324579" w:rsidRPr="009456F0">
        <w:rPr>
          <w:rFonts w:ascii="Verdana" w:hAnsi="Verdana"/>
          <w:b/>
          <w:sz w:val="24"/>
          <w:szCs w:val="24"/>
        </w:rPr>
        <w:t>23</w:t>
      </w:r>
      <w:r w:rsidR="00324579" w:rsidRPr="009456F0">
        <w:rPr>
          <w:rFonts w:ascii="Verdana" w:hAnsi="Verdana"/>
          <w:sz w:val="24"/>
          <w:szCs w:val="24"/>
        </w:rPr>
        <w:t>, 5048 (1981).</w:t>
      </w:r>
    </w:p>
    <w:p w:rsidR="00061ABB" w:rsidRDefault="00DC5C73" w:rsidP="00A75FBF">
      <w:pPr>
        <w:jc w:val="both"/>
        <w:rPr>
          <w:rFonts w:ascii="Verdana" w:hAnsi="Verdana"/>
          <w:sz w:val="24"/>
          <w:szCs w:val="24"/>
        </w:rPr>
      </w:pPr>
      <w:r>
        <w:rPr>
          <w:rFonts w:ascii="Verdana" w:hAnsi="Verdana"/>
          <w:sz w:val="24"/>
          <w:szCs w:val="24"/>
        </w:rPr>
        <w:t>[27</w:t>
      </w:r>
      <w:r w:rsidR="009F7048" w:rsidRPr="009F7048">
        <w:rPr>
          <w:rFonts w:ascii="Verdana" w:hAnsi="Verdana"/>
          <w:sz w:val="24"/>
          <w:szCs w:val="24"/>
        </w:rPr>
        <w:t>] P. E. Blöchl, Phys. R</w:t>
      </w:r>
      <w:r w:rsidR="009F7048">
        <w:rPr>
          <w:rFonts w:ascii="Verdana" w:hAnsi="Verdana"/>
          <w:sz w:val="24"/>
          <w:szCs w:val="24"/>
        </w:rPr>
        <w:t xml:space="preserve">ev. B </w:t>
      </w:r>
      <w:r w:rsidR="009F7048">
        <w:rPr>
          <w:rFonts w:ascii="Verdana" w:hAnsi="Verdana"/>
          <w:b/>
          <w:sz w:val="24"/>
          <w:szCs w:val="24"/>
        </w:rPr>
        <w:t>50</w:t>
      </w:r>
      <w:r w:rsidR="009F7048">
        <w:rPr>
          <w:rFonts w:ascii="Verdana" w:hAnsi="Verdana"/>
          <w:sz w:val="24"/>
          <w:szCs w:val="24"/>
        </w:rPr>
        <w:t>, 17953 (1994.)</w:t>
      </w:r>
    </w:p>
    <w:p w:rsidR="009F7048" w:rsidRDefault="00DC5C73" w:rsidP="00A75FBF">
      <w:pPr>
        <w:jc w:val="both"/>
        <w:rPr>
          <w:rFonts w:ascii="Verdana" w:hAnsi="Verdana"/>
          <w:sz w:val="24"/>
          <w:szCs w:val="24"/>
        </w:rPr>
      </w:pPr>
      <w:r>
        <w:rPr>
          <w:rFonts w:ascii="Verdana" w:hAnsi="Verdana"/>
          <w:sz w:val="24"/>
          <w:szCs w:val="24"/>
        </w:rPr>
        <w:t>[28</w:t>
      </w:r>
      <w:r w:rsidR="009F7048">
        <w:rPr>
          <w:rFonts w:ascii="Verdana" w:hAnsi="Verdana"/>
          <w:sz w:val="24"/>
          <w:szCs w:val="24"/>
        </w:rPr>
        <w:t xml:space="preserve">] G. Kresse and D. Joubert, Phys. Rev. B </w:t>
      </w:r>
      <w:r w:rsidR="009F7048">
        <w:rPr>
          <w:rFonts w:ascii="Verdana" w:hAnsi="Verdana"/>
          <w:b/>
          <w:sz w:val="24"/>
          <w:szCs w:val="24"/>
        </w:rPr>
        <w:t>59</w:t>
      </w:r>
      <w:r w:rsidR="009F7048">
        <w:rPr>
          <w:rFonts w:ascii="Verdana" w:hAnsi="Verdana"/>
          <w:sz w:val="24"/>
          <w:szCs w:val="24"/>
        </w:rPr>
        <w:t>, 1758 (1999).</w:t>
      </w:r>
    </w:p>
    <w:p w:rsidR="009F7048" w:rsidRPr="009456F0" w:rsidRDefault="00DC5C73" w:rsidP="00A75FBF">
      <w:pPr>
        <w:jc w:val="both"/>
        <w:rPr>
          <w:rFonts w:ascii="Verdana" w:hAnsi="Verdana"/>
          <w:sz w:val="24"/>
          <w:szCs w:val="24"/>
        </w:rPr>
      </w:pPr>
      <w:r>
        <w:rPr>
          <w:rFonts w:ascii="Verdana" w:hAnsi="Verdana"/>
          <w:sz w:val="24"/>
          <w:szCs w:val="24"/>
        </w:rPr>
        <w:t>[29</w:t>
      </w:r>
      <w:r w:rsidR="009F7048" w:rsidRPr="009F7048">
        <w:rPr>
          <w:rFonts w:ascii="Verdana" w:hAnsi="Verdana"/>
          <w:sz w:val="24"/>
          <w:szCs w:val="24"/>
        </w:rPr>
        <w:t>] G. Kresse and J. Hafne</w:t>
      </w:r>
      <w:r w:rsidR="009F7048">
        <w:rPr>
          <w:rFonts w:ascii="Verdana" w:hAnsi="Verdana"/>
          <w:sz w:val="24"/>
          <w:szCs w:val="24"/>
        </w:rPr>
        <w:t xml:space="preserve">r, Phys. </w:t>
      </w:r>
      <w:r w:rsidR="009F7048" w:rsidRPr="009456F0">
        <w:rPr>
          <w:rFonts w:ascii="Verdana" w:hAnsi="Verdana"/>
          <w:sz w:val="24"/>
          <w:szCs w:val="24"/>
        </w:rPr>
        <w:t xml:space="preserve">Rev. B </w:t>
      </w:r>
      <w:r w:rsidR="009F7048" w:rsidRPr="009456F0">
        <w:rPr>
          <w:rFonts w:ascii="Verdana" w:hAnsi="Verdana"/>
          <w:b/>
          <w:sz w:val="24"/>
          <w:szCs w:val="24"/>
        </w:rPr>
        <w:t>47</w:t>
      </w:r>
      <w:r w:rsidR="009F7048" w:rsidRPr="009456F0">
        <w:rPr>
          <w:rFonts w:ascii="Verdana" w:hAnsi="Verdana"/>
          <w:sz w:val="24"/>
          <w:szCs w:val="24"/>
        </w:rPr>
        <w:t>, 558 (1993).</w:t>
      </w:r>
    </w:p>
    <w:p w:rsidR="00061ABB" w:rsidRDefault="00DC5C73" w:rsidP="00A75FBF">
      <w:pPr>
        <w:jc w:val="both"/>
        <w:rPr>
          <w:rFonts w:ascii="Verdana" w:hAnsi="Verdana"/>
          <w:sz w:val="24"/>
          <w:szCs w:val="24"/>
        </w:rPr>
      </w:pPr>
      <w:r>
        <w:rPr>
          <w:rFonts w:ascii="Verdana" w:hAnsi="Verdana"/>
          <w:sz w:val="24"/>
          <w:szCs w:val="24"/>
        </w:rPr>
        <w:t>[30</w:t>
      </w:r>
      <w:r w:rsidR="009F7048" w:rsidRPr="009F7048">
        <w:rPr>
          <w:rFonts w:ascii="Verdana" w:hAnsi="Verdana"/>
          <w:sz w:val="24"/>
          <w:szCs w:val="24"/>
        </w:rPr>
        <w:t>] G. Kresse and J. Hafner, Phy</w:t>
      </w:r>
      <w:r w:rsidR="009F7048">
        <w:rPr>
          <w:rFonts w:ascii="Verdana" w:hAnsi="Verdana"/>
          <w:sz w:val="24"/>
          <w:szCs w:val="24"/>
        </w:rPr>
        <w:t xml:space="preserve">s. Rev. B </w:t>
      </w:r>
      <w:r w:rsidR="009F7048">
        <w:rPr>
          <w:rFonts w:ascii="Verdana" w:hAnsi="Verdana"/>
          <w:b/>
          <w:sz w:val="24"/>
          <w:szCs w:val="24"/>
        </w:rPr>
        <w:t>49</w:t>
      </w:r>
      <w:r w:rsidR="009F7048">
        <w:rPr>
          <w:rFonts w:ascii="Verdana" w:hAnsi="Verdana"/>
          <w:sz w:val="24"/>
          <w:szCs w:val="24"/>
        </w:rPr>
        <w:t>, 14251 (1994).</w:t>
      </w:r>
    </w:p>
    <w:p w:rsidR="009F7048" w:rsidRDefault="00DC5C73" w:rsidP="00A75FBF">
      <w:pPr>
        <w:jc w:val="both"/>
        <w:rPr>
          <w:rFonts w:ascii="Verdana" w:hAnsi="Verdana"/>
          <w:sz w:val="24"/>
          <w:szCs w:val="24"/>
        </w:rPr>
      </w:pPr>
      <w:r>
        <w:rPr>
          <w:rFonts w:ascii="Verdana" w:hAnsi="Verdana"/>
          <w:sz w:val="24"/>
          <w:szCs w:val="24"/>
        </w:rPr>
        <w:t>[31</w:t>
      </w:r>
      <w:r w:rsidR="009F7048">
        <w:rPr>
          <w:rFonts w:ascii="Verdana" w:hAnsi="Verdana"/>
          <w:sz w:val="24"/>
          <w:szCs w:val="24"/>
        </w:rPr>
        <w:t>] G. Kresse and J. Furt</w:t>
      </w:r>
      <w:r w:rsidR="009F7048" w:rsidRPr="009F7048">
        <w:rPr>
          <w:rFonts w:ascii="Verdana" w:hAnsi="Verdana"/>
          <w:sz w:val="24"/>
          <w:szCs w:val="24"/>
        </w:rPr>
        <w:t>hmüller</w:t>
      </w:r>
      <w:r w:rsidR="009F7048">
        <w:rPr>
          <w:rFonts w:ascii="Verdana" w:hAnsi="Verdana"/>
          <w:sz w:val="24"/>
          <w:szCs w:val="24"/>
        </w:rPr>
        <w:t xml:space="preserve">, Comput. Mat. Sci. </w:t>
      </w:r>
      <w:r w:rsidR="009F7048">
        <w:rPr>
          <w:rFonts w:ascii="Verdana" w:hAnsi="Verdana"/>
          <w:b/>
          <w:sz w:val="24"/>
          <w:szCs w:val="24"/>
        </w:rPr>
        <w:t>6</w:t>
      </w:r>
      <w:r w:rsidR="009F7048">
        <w:rPr>
          <w:rFonts w:ascii="Verdana" w:hAnsi="Verdana"/>
          <w:sz w:val="24"/>
          <w:szCs w:val="24"/>
        </w:rPr>
        <w:t>, 15 (1996).</w:t>
      </w:r>
    </w:p>
    <w:p w:rsidR="009F7048" w:rsidRDefault="00DC5C73" w:rsidP="00A75FBF">
      <w:pPr>
        <w:jc w:val="both"/>
        <w:rPr>
          <w:rFonts w:ascii="Verdana" w:hAnsi="Verdana"/>
          <w:sz w:val="24"/>
          <w:szCs w:val="24"/>
        </w:rPr>
      </w:pPr>
      <w:r>
        <w:rPr>
          <w:rFonts w:ascii="Verdana" w:hAnsi="Verdana"/>
          <w:sz w:val="24"/>
          <w:szCs w:val="24"/>
        </w:rPr>
        <w:t>[32</w:t>
      </w:r>
      <w:r w:rsidR="009F7048">
        <w:rPr>
          <w:rFonts w:ascii="Verdana" w:hAnsi="Verdana"/>
          <w:sz w:val="24"/>
          <w:szCs w:val="24"/>
        </w:rPr>
        <w:t>] G. Kresse and J. Furt</w:t>
      </w:r>
      <w:r w:rsidR="009F7048" w:rsidRPr="009F7048">
        <w:rPr>
          <w:rFonts w:ascii="Verdana" w:hAnsi="Verdana"/>
          <w:sz w:val="24"/>
          <w:szCs w:val="24"/>
        </w:rPr>
        <w:t>hmüller</w:t>
      </w:r>
      <w:r w:rsidR="009F7048">
        <w:rPr>
          <w:rFonts w:ascii="Verdana" w:hAnsi="Verdana"/>
          <w:sz w:val="24"/>
          <w:szCs w:val="24"/>
        </w:rPr>
        <w:t xml:space="preserve">, Phys. Rev. B </w:t>
      </w:r>
      <w:r w:rsidR="009F7048">
        <w:rPr>
          <w:rFonts w:ascii="Verdana" w:hAnsi="Verdana"/>
          <w:b/>
          <w:sz w:val="24"/>
          <w:szCs w:val="24"/>
        </w:rPr>
        <w:t>54</w:t>
      </w:r>
      <w:r w:rsidR="009F7048">
        <w:rPr>
          <w:rFonts w:ascii="Verdana" w:hAnsi="Verdana"/>
          <w:sz w:val="24"/>
          <w:szCs w:val="24"/>
        </w:rPr>
        <w:t>, 11169 (1996).</w:t>
      </w:r>
    </w:p>
    <w:p w:rsidR="009F7048" w:rsidRDefault="00DC5C73" w:rsidP="00A75FBF">
      <w:pPr>
        <w:jc w:val="both"/>
        <w:rPr>
          <w:rFonts w:ascii="Verdana" w:hAnsi="Verdana"/>
          <w:sz w:val="24"/>
          <w:szCs w:val="24"/>
        </w:rPr>
      </w:pPr>
      <w:r>
        <w:rPr>
          <w:rFonts w:ascii="Verdana" w:hAnsi="Verdana"/>
          <w:sz w:val="24"/>
          <w:szCs w:val="24"/>
        </w:rPr>
        <w:t>[33</w:t>
      </w:r>
      <w:r w:rsidR="009F7048">
        <w:rPr>
          <w:rFonts w:ascii="Verdana" w:hAnsi="Verdana"/>
          <w:sz w:val="24"/>
          <w:szCs w:val="24"/>
        </w:rPr>
        <w:t xml:space="preserve">] H. J. Monkhorst and J. D. Pack, Phys. </w:t>
      </w:r>
      <w:r w:rsidR="009F7048" w:rsidRPr="00DC5C73">
        <w:rPr>
          <w:rFonts w:ascii="Verdana" w:hAnsi="Verdana"/>
          <w:sz w:val="24"/>
          <w:szCs w:val="24"/>
        </w:rPr>
        <w:t xml:space="preserve">Rev. B </w:t>
      </w:r>
      <w:r w:rsidR="009F7048" w:rsidRPr="00DC5C73">
        <w:rPr>
          <w:rFonts w:ascii="Verdana" w:hAnsi="Verdana"/>
          <w:b/>
          <w:sz w:val="24"/>
          <w:szCs w:val="24"/>
        </w:rPr>
        <w:t>13</w:t>
      </w:r>
      <w:r w:rsidR="009F7048" w:rsidRPr="00DC5C73">
        <w:rPr>
          <w:rFonts w:ascii="Verdana" w:hAnsi="Verdana"/>
          <w:sz w:val="24"/>
          <w:szCs w:val="24"/>
        </w:rPr>
        <w:t>, 5188 (1976).</w:t>
      </w:r>
    </w:p>
    <w:p w:rsidR="00FA47EB" w:rsidRPr="00FA47EB" w:rsidRDefault="00FA47EB" w:rsidP="00A75FBF">
      <w:pPr>
        <w:jc w:val="both"/>
        <w:rPr>
          <w:rFonts w:ascii="Verdana" w:hAnsi="Verdana"/>
          <w:sz w:val="24"/>
          <w:szCs w:val="24"/>
        </w:rPr>
      </w:pPr>
      <w:r w:rsidRPr="00FA47EB">
        <w:rPr>
          <w:rFonts w:ascii="Verdana" w:hAnsi="Verdana"/>
          <w:sz w:val="24"/>
          <w:szCs w:val="24"/>
        </w:rPr>
        <w:t>[34] A. van de Walle, P. Tiwary, M. De Jong, D. L. Olmsted, M. A</w:t>
      </w:r>
      <w:r>
        <w:rPr>
          <w:rFonts w:ascii="Verdana" w:hAnsi="Verdana"/>
          <w:sz w:val="24"/>
          <w:szCs w:val="24"/>
        </w:rPr>
        <w:t xml:space="preserve">sta, A. Dick, D. Shin, Y. Wang, L.-Q. Chen, and Z.-K. Liu, Calphad Journal </w:t>
      </w:r>
      <w:r>
        <w:rPr>
          <w:rFonts w:ascii="Verdana" w:hAnsi="Verdana"/>
          <w:b/>
          <w:sz w:val="24"/>
          <w:szCs w:val="24"/>
        </w:rPr>
        <w:t>42</w:t>
      </w:r>
      <w:r>
        <w:rPr>
          <w:rFonts w:ascii="Verdana" w:hAnsi="Verdana"/>
          <w:sz w:val="24"/>
          <w:szCs w:val="24"/>
        </w:rPr>
        <w:t>, 13 (2013).</w:t>
      </w:r>
    </w:p>
    <w:p w:rsidR="00810AA7" w:rsidRDefault="00810AA7" w:rsidP="00A75FBF">
      <w:pPr>
        <w:jc w:val="both"/>
        <w:rPr>
          <w:rFonts w:ascii="Verdana" w:hAnsi="Verdana"/>
          <w:sz w:val="24"/>
          <w:szCs w:val="24"/>
        </w:rPr>
      </w:pPr>
      <w:r>
        <w:rPr>
          <w:rFonts w:ascii="Verdana" w:hAnsi="Verdana"/>
          <w:sz w:val="24"/>
          <w:szCs w:val="24"/>
        </w:rPr>
        <w:t xml:space="preserve">[35] A. Zunger, S.-H. Wei, L. G. Ferreira, and J. E. Bernard, Phys. Rev. Lett. </w:t>
      </w:r>
      <w:r>
        <w:rPr>
          <w:rFonts w:ascii="Verdana" w:hAnsi="Verdana"/>
          <w:b/>
          <w:sz w:val="24"/>
          <w:szCs w:val="24"/>
        </w:rPr>
        <w:t>65</w:t>
      </w:r>
      <w:r>
        <w:rPr>
          <w:rFonts w:ascii="Verdana" w:hAnsi="Verdana"/>
          <w:sz w:val="24"/>
          <w:szCs w:val="24"/>
        </w:rPr>
        <w:t>, 353 (1990).</w:t>
      </w:r>
    </w:p>
    <w:p w:rsidR="00810AA7" w:rsidRPr="007A063E" w:rsidRDefault="00810AA7" w:rsidP="00A75FBF">
      <w:pPr>
        <w:jc w:val="both"/>
        <w:rPr>
          <w:rFonts w:ascii="Verdana" w:hAnsi="Verdana"/>
          <w:sz w:val="24"/>
          <w:szCs w:val="24"/>
        </w:rPr>
      </w:pPr>
      <w:r>
        <w:rPr>
          <w:rFonts w:ascii="Verdana" w:hAnsi="Verdana"/>
          <w:sz w:val="24"/>
          <w:szCs w:val="24"/>
        </w:rPr>
        <w:t xml:space="preserve">[36] S.-H. Wei, L. G. Ferreira, J. E. Bernard, and A. Zunger, Phys. </w:t>
      </w:r>
      <w:r w:rsidRPr="007A063E">
        <w:rPr>
          <w:rFonts w:ascii="Verdana" w:hAnsi="Verdana"/>
          <w:sz w:val="24"/>
          <w:szCs w:val="24"/>
        </w:rPr>
        <w:t xml:space="preserve">Rev. B </w:t>
      </w:r>
      <w:r w:rsidRPr="007A063E">
        <w:rPr>
          <w:rFonts w:ascii="Verdana" w:hAnsi="Verdana"/>
          <w:b/>
          <w:sz w:val="24"/>
          <w:szCs w:val="24"/>
        </w:rPr>
        <w:t>42</w:t>
      </w:r>
      <w:r w:rsidRPr="007A063E">
        <w:rPr>
          <w:rFonts w:ascii="Verdana" w:hAnsi="Verdana"/>
          <w:sz w:val="24"/>
          <w:szCs w:val="24"/>
        </w:rPr>
        <w:t>, 9622 (1990).</w:t>
      </w:r>
    </w:p>
    <w:p w:rsidR="00F84682" w:rsidRDefault="00F84682" w:rsidP="00F84682">
      <w:pPr>
        <w:jc w:val="both"/>
        <w:rPr>
          <w:rFonts w:ascii="Verdana" w:hAnsi="Verdana"/>
          <w:sz w:val="24"/>
          <w:szCs w:val="24"/>
        </w:rPr>
      </w:pPr>
      <w:r>
        <w:rPr>
          <w:rFonts w:ascii="Verdana" w:hAnsi="Verdana"/>
          <w:sz w:val="24"/>
          <w:szCs w:val="24"/>
        </w:rPr>
        <w:t>[37</w:t>
      </w:r>
      <w:r w:rsidRPr="000A1D10">
        <w:rPr>
          <w:rFonts w:ascii="Verdana" w:hAnsi="Verdana"/>
          <w:sz w:val="24"/>
          <w:szCs w:val="24"/>
        </w:rPr>
        <w:t>] P. Laukkanen, M. P. J</w:t>
      </w:r>
      <w:r>
        <w:rPr>
          <w:rFonts w:ascii="Verdana" w:hAnsi="Verdana"/>
          <w:sz w:val="24"/>
          <w:szCs w:val="24"/>
        </w:rPr>
        <w:t>. Punkkinen, H.-P. Komsa, M. Ahola-Tuomi, K. Kokko, M. Kuzmin, J. Adell, J. Sado</w:t>
      </w:r>
      <w:r w:rsidRPr="000A1D10">
        <w:rPr>
          <w:rFonts w:ascii="Verdana" w:hAnsi="Verdana"/>
          <w:sz w:val="24"/>
          <w:szCs w:val="24"/>
        </w:rPr>
        <w:t>wski, R. E. Perälä, M. Ropo, T. T. Rantala, I. J. Väyrynen, M. Pessa, L. Vitos, J. Kollár</w:t>
      </w:r>
      <w:r>
        <w:rPr>
          <w:rFonts w:ascii="Verdana" w:hAnsi="Verdana"/>
          <w:sz w:val="24"/>
          <w:szCs w:val="24"/>
        </w:rPr>
        <w:t xml:space="preserve">, S. Mirbt, and B. Johansson, Phys. Rev. Lett. </w:t>
      </w:r>
      <w:r>
        <w:rPr>
          <w:rFonts w:ascii="Verdana" w:hAnsi="Verdana"/>
          <w:b/>
          <w:sz w:val="24"/>
          <w:szCs w:val="24"/>
        </w:rPr>
        <w:t>100</w:t>
      </w:r>
      <w:r>
        <w:rPr>
          <w:rFonts w:ascii="Verdana" w:hAnsi="Verdana"/>
          <w:sz w:val="24"/>
          <w:szCs w:val="24"/>
        </w:rPr>
        <w:t>, 086101 (2008).</w:t>
      </w:r>
    </w:p>
    <w:p w:rsidR="00F84682" w:rsidRPr="00D30D47" w:rsidRDefault="00F84682" w:rsidP="00F84682">
      <w:pPr>
        <w:jc w:val="both"/>
        <w:rPr>
          <w:rFonts w:ascii="Verdana" w:hAnsi="Verdana"/>
          <w:sz w:val="24"/>
          <w:szCs w:val="24"/>
        </w:rPr>
      </w:pPr>
      <w:r>
        <w:rPr>
          <w:rFonts w:ascii="Verdana" w:hAnsi="Verdana"/>
          <w:sz w:val="24"/>
          <w:szCs w:val="24"/>
        </w:rPr>
        <w:t xml:space="preserve">[38] M. P. J. Punkkinen, P. Laukkanen, H.-P. Komsa, M. Ahola-Tuomi, N. Räsänen, K. Kokko, M. Kuzmin, J. Adell, J. Sadowski, R. E. Perälä, M. Ropo, T. T. Rantala, I. J. Väyrynen, M. Pessa, L. Vitos, </w:t>
      </w:r>
      <w:r w:rsidRPr="000A1D10">
        <w:rPr>
          <w:rFonts w:ascii="Verdana" w:hAnsi="Verdana"/>
          <w:sz w:val="24"/>
          <w:szCs w:val="24"/>
        </w:rPr>
        <w:t>J. Kollár</w:t>
      </w:r>
      <w:r>
        <w:rPr>
          <w:rFonts w:ascii="Verdana" w:hAnsi="Verdana"/>
          <w:sz w:val="24"/>
          <w:szCs w:val="24"/>
        </w:rPr>
        <w:t xml:space="preserve">, S. Mirbt, and B. Johansson, Phys. </w:t>
      </w:r>
      <w:r w:rsidRPr="00D30D47">
        <w:rPr>
          <w:rFonts w:ascii="Verdana" w:hAnsi="Verdana"/>
          <w:sz w:val="24"/>
          <w:szCs w:val="24"/>
        </w:rPr>
        <w:t xml:space="preserve">Rev. B </w:t>
      </w:r>
      <w:r w:rsidRPr="00D30D47">
        <w:rPr>
          <w:rFonts w:ascii="Verdana" w:hAnsi="Verdana"/>
          <w:b/>
          <w:sz w:val="24"/>
          <w:szCs w:val="24"/>
        </w:rPr>
        <w:t>78</w:t>
      </w:r>
      <w:r w:rsidRPr="00D30D47">
        <w:rPr>
          <w:rFonts w:ascii="Verdana" w:hAnsi="Verdana"/>
          <w:sz w:val="24"/>
          <w:szCs w:val="24"/>
        </w:rPr>
        <w:t>, 195304 (2008).</w:t>
      </w:r>
    </w:p>
    <w:p w:rsidR="00F84682" w:rsidRDefault="00F84682" w:rsidP="00F84682">
      <w:pPr>
        <w:jc w:val="both"/>
        <w:rPr>
          <w:rFonts w:ascii="Verdana" w:hAnsi="Verdana"/>
          <w:sz w:val="24"/>
          <w:szCs w:val="24"/>
        </w:rPr>
      </w:pPr>
      <w:r>
        <w:rPr>
          <w:rFonts w:ascii="Verdana" w:hAnsi="Verdana"/>
          <w:sz w:val="24"/>
          <w:szCs w:val="24"/>
        </w:rPr>
        <w:t>[39</w:t>
      </w:r>
      <w:r w:rsidRPr="001B7AF2">
        <w:rPr>
          <w:rFonts w:ascii="Verdana" w:hAnsi="Verdana"/>
          <w:sz w:val="24"/>
          <w:szCs w:val="24"/>
        </w:rPr>
        <w:t>] A. Duzik, J. C. Thomas, A. van der Ven, and J. M. Millunchick, Phy</w:t>
      </w:r>
      <w:r>
        <w:rPr>
          <w:rFonts w:ascii="Verdana" w:hAnsi="Verdana"/>
          <w:sz w:val="24"/>
          <w:szCs w:val="24"/>
        </w:rPr>
        <w:t xml:space="preserve">s. Rev. B </w:t>
      </w:r>
      <w:r>
        <w:rPr>
          <w:rFonts w:ascii="Verdana" w:hAnsi="Verdana"/>
          <w:b/>
          <w:sz w:val="24"/>
          <w:szCs w:val="24"/>
        </w:rPr>
        <w:t>87</w:t>
      </w:r>
      <w:r>
        <w:rPr>
          <w:rFonts w:ascii="Verdana" w:hAnsi="Verdana"/>
          <w:sz w:val="24"/>
          <w:szCs w:val="24"/>
        </w:rPr>
        <w:t>, 035313 (2013).</w:t>
      </w:r>
    </w:p>
    <w:p w:rsidR="0057499C" w:rsidRDefault="0057499C" w:rsidP="00F84682">
      <w:pPr>
        <w:jc w:val="both"/>
        <w:rPr>
          <w:rFonts w:ascii="Verdana" w:hAnsi="Verdana"/>
          <w:sz w:val="24"/>
          <w:szCs w:val="24"/>
        </w:rPr>
      </w:pPr>
      <w:r>
        <w:rPr>
          <w:rFonts w:ascii="Verdana" w:hAnsi="Verdana"/>
          <w:sz w:val="24"/>
          <w:szCs w:val="24"/>
        </w:rPr>
        <w:t xml:space="preserve">[40] S. B. Zhang and S.-H. Wei, Phys. Rev. Lett. </w:t>
      </w:r>
      <w:r>
        <w:rPr>
          <w:rFonts w:ascii="Verdana" w:hAnsi="Verdana"/>
          <w:b/>
          <w:sz w:val="24"/>
          <w:szCs w:val="24"/>
        </w:rPr>
        <w:t>86</w:t>
      </w:r>
      <w:r>
        <w:rPr>
          <w:rFonts w:ascii="Verdana" w:hAnsi="Verdana"/>
          <w:sz w:val="24"/>
          <w:szCs w:val="24"/>
        </w:rPr>
        <w:t>, 1789 (2001).</w:t>
      </w:r>
    </w:p>
    <w:p w:rsidR="0057499C" w:rsidRPr="007A063E" w:rsidRDefault="0057499C" w:rsidP="00F84682">
      <w:pPr>
        <w:jc w:val="both"/>
        <w:rPr>
          <w:rFonts w:ascii="Verdana" w:hAnsi="Verdana"/>
          <w:sz w:val="24"/>
          <w:szCs w:val="24"/>
          <w:lang w:val="sv-SE"/>
        </w:rPr>
      </w:pPr>
      <w:r>
        <w:rPr>
          <w:rFonts w:ascii="Verdana" w:hAnsi="Verdana"/>
          <w:sz w:val="24"/>
          <w:szCs w:val="24"/>
        </w:rPr>
        <w:lastRenderedPageBreak/>
        <w:t xml:space="preserve">[41] </w:t>
      </w:r>
      <w:r w:rsidR="00AA28EC">
        <w:rPr>
          <w:rFonts w:ascii="Verdana" w:hAnsi="Verdana"/>
          <w:sz w:val="24"/>
          <w:szCs w:val="24"/>
        </w:rPr>
        <w:t xml:space="preserve">P. Carrier, S.-H. Wei, S. B. Zhang, and S. Kurtz, Phys. </w:t>
      </w:r>
      <w:r w:rsidR="00AA28EC" w:rsidRPr="007A063E">
        <w:rPr>
          <w:rFonts w:ascii="Verdana" w:hAnsi="Verdana"/>
          <w:sz w:val="24"/>
          <w:szCs w:val="24"/>
          <w:lang w:val="sv-SE"/>
        </w:rPr>
        <w:t xml:space="preserve">Rev. B </w:t>
      </w:r>
      <w:r w:rsidR="00AA28EC" w:rsidRPr="007A063E">
        <w:rPr>
          <w:rFonts w:ascii="Verdana" w:hAnsi="Verdana"/>
          <w:b/>
          <w:sz w:val="24"/>
          <w:szCs w:val="24"/>
          <w:lang w:val="sv-SE"/>
        </w:rPr>
        <w:t>71</w:t>
      </w:r>
      <w:r w:rsidR="00AA28EC" w:rsidRPr="007A063E">
        <w:rPr>
          <w:rFonts w:ascii="Verdana" w:hAnsi="Verdana"/>
          <w:sz w:val="24"/>
          <w:szCs w:val="24"/>
          <w:lang w:val="sv-SE"/>
        </w:rPr>
        <w:t>, 165212 (2005).</w:t>
      </w:r>
    </w:p>
    <w:p w:rsidR="00AA28EC" w:rsidRPr="001E2312" w:rsidRDefault="00AA28EC" w:rsidP="00F84682">
      <w:pPr>
        <w:jc w:val="both"/>
        <w:rPr>
          <w:rFonts w:ascii="Verdana" w:hAnsi="Verdana"/>
          <w:sz w:val="24"/>
          <w:szCs w:val="24"/>
          <w:lang w:val="sv-SE"/>
        </w:rPr>
      </w:pPr>
      <w:r w:rsidRPr="001E2312">
        <w:rPr>
          <w:rFonts w:ascii="Verdana" w:hAnsi="Verdana"/>
          <w:sz w:val="24"/>
          <w:szCs w:val="24"/>
          <w:lang w:val="sv-SE"/>
        </w:rPr>
        <w:t xml:space="preserve">[42] </w:t>
      </w:r>
      <w:r w:rsidR="001E2312" w:rsidRPr="001E2312">
        <w:rPr>
          <w:rFonts w:ascii="Verdana" w:hAnsi="Verdana"/>
          <w:sz w:val="24"/>
          <w:szCs w:val="24"/>
          <w:lang w:val="sv-SE"/>
        </w:rPr>
        <w:t>K. Laaksonen, H.-P. Komsa, T. T. Rantala, and R. M. Nieminen, J. Phys.: Condens. Matter</w:t>
      </w:r>
      <w:r w:rsidR="001E2312">
        <w:rPr>
          <w:rFonts w:ascii="Verdana" w:hAnsi="Verdana"/>
          <w:sz w:val="24"/>
          <w:szCs w:val="24"/>
          <w:lang w:val="sv-SE"/>
        </w:rPr>
        <w:t xml:space="preserve"> </w:t>
      </w:r>
      <w:r w:rsidR="001E2312">
        <w:rPr>
          <w:rFonts w:ascii="Verdana" w:hAnsi="Verdana"/>
          <w:b/>
          <w:sz w:val="24"/>
          <w:szCs w:val="24"/>
          <w:lang w:val="sv-SE"/>
        </w:rPr>
        <w:t>20</w:t>
      </w:r>
      <w:r w:rsidR="001E2312">
        <w:rPr>
          <w:rFonts w:ascii="Verdana" w:hAnsi="Verdana"/>
          <w:sz w:val="24"/>
          <w:szCs w:val="24"/>
          <w:lang w:val="sv-SE"/>
        </w:rPr>
        <w:t>, 235231 (2008).</w:t>
      </w:r>
    </w:p>
    <w:p w:rsidR="00CC4591" w:rsidRPr="00FF6375" w:rsidRDefault="00CC4591" w:rsidP="00CC4591">
      <w:pPr>
        <w:jc w:val="both"/>
        <w:rPr>
          <w:rFonts w:ascii="Verdana" w:hAnsi="Verdana"/>
          <w:sz w:val="24"/>
          <w:szCs w:val="24"/>
        </w:rPr>
      </w:pPr>
      <w:r w:rsidRPr="007A063E">
        <w:rPr>
          <w:rFonts w:ascii="Verdana" w:hAnsi="Verdana"/>
          <w:sz w:val="24"/>
          <w:szCs w:val="24"/>
          <w:lang w:val="sv-SE"/>
        </w:rPr>
        <w:t xml:space="preserve">[43] X. J. Wang, I. A. Buyanova, F. Zhao, D. Lagarde, A. Balocchi, X. Marie, C. W. Tu, J. C. Harmand, and W. M. Chen, Nat. </w:t>
      </w:r>
      <w:r w:rsidRPr="00FF6375">
        <w:rPr>
          <w:rFonts w:ascii="Verdana" w:hAnsi="Verdana"/>
          <w:sz w:val="24"/>
          <w:szCs w:val="24"/>
        </w:rPr>
        <w:t xml:space="preserve">Mater. </w:t>
      </w:r>
      <w:r w:rsidRPr="00FF6375">
        <w:rPr>
          <w:rFonts w:ascii="Verdana" w:hAnsi="Verdana"/>
          <w:b/>
          <w:sz w:val="24"/>
          <w:szCs w:val="24"/>
        </w:rPr>
        <w:t>8</w:t>
      </w:r>
      <w:r w:rsidRPr="00FF6375">
        <w:rPr>
          <w:rFonts w:ascii="Verdana" w:hAnsi="Verdana"/>
          <w:sz w:val="24"/>
          <w:szCs w:val="24"/>
        </w:rPr>
        <w:t>, 198 (2009).</w:t>
      </w:r>
    </w:p>
    <w:p w:rsidR="00CC4591" w:rsidRPr="008705DF" w:rsidRDefault="00CC4591" w:rsidP="00CC4591">
      <w:pPr>
        <w:jc w:val="both"/>
        <w:rPr>
          <w:rFonts w:ascii="Verdana" w:hAnsi="Verdana"/>
          <w:sz w:val="24"/>
          <w:szCs w:val="24"/>
        </w:rPr>
      </w:pPr>
      <w:r>
        <w:rPr>
          <w:rFonts w:ascii="Verdana" w:hAnsi="Verdana"/>
          <w:sz w:val="24"/>
          <w:szCs w:val="24"/>
        </w:rPr>
        <w:t>[44</w:t>
      </w:r>
      <w:r w:rsidRPr="00FF6375">
        <w:rPr>
          <w:rFonts w:ascii="Verdana" w:hAnsi="Verdana"/>
          <w:sz w:val="24"/>
          <w:szCs w:val="24"/>
        </w:rPr>
        <w:t xml:space="preserve">] X. J. Wang, Y. Puttisong, C. W. Tu, A. J. Ptak, V. K. Kalevich, Yu. </w:t>
      </w:r>
      <w:r w:rsidRPr="007C7E19">
        <w:rPr>
          <w:rFonts w:ascii="Verdana" w:hAnsi="Verdana"/>
          <w:sz w:val="24"/>
          <w:szCs w:val="24"/>
        </w:rPr>
        <w:t>Egorov, L. Geelhar, H. Riechert, W. M. Chen, and I</w:t>
      </w:r>
      <w:r>
        <w:rPr>
          <w:rFonts w:ascii="Verdana" w:hAnsi="Verdana"/>
          <w:sz w:val="24"/>
          <w:szCs w:val="24"/>
        </w:rPr>
        <w:t xml:space="preserve">. A. Buyanova, Appl. </w:t>
      </w:r>
      <w:r w:rsidRPr="008705DF">
        <w:rPr>
          <w:rFonts w:ascii="Verdana" w:hAnsi="Verdana"/>
          <w:sz w:val="24"/>
          <w:szCs w:val="24"/>
        </w:rPr>
        <w:t xml:space="preserve">Phys. Lett. </w:t>
      </w:r>
      <w:r w:rsidRPr="008705DF">
        <w:rPr>
          <w:rFonts w:ascii="Verdana" w:hAnsi="Verdana"/>
          <w:b/>
          <w:sz w:val="24"/>
          <w:szCs w:val="24"/>
        </w:rPr>
        <w:t>95</w:t>
      </w:r>
      <w:r w:rsidRPr="008705DF">
        <w:rPr>
          <w:rFonts w:ascii="Verdana" w:hAnsi="Verdana"/>
          <w:sz w:val="24"/>
          <w:szCs w:val="24"/>
        </w:rPr>
        <w:t>, 241904 (2009).</w:t>
      </w:r>
    </w:p>
    <w:p w:rsidR="00CC4591" w:rsidRPr="00E90E2A" w:rsidRDefault="00CC4591" w:rsidP="00CC4591">
      <w:pPr>
        <w:jc w:val="both"/>
        <w:rPr>
          <w:rFonts w:ascii="Verdana" w:hAnsi="Verdana"/>
          <w:sz w:val="24"/>
          <w:szCs w:val="24"/>
        </w:rPr>
      </w:pPr>
      <w:r>
        <w:rPr>
          <w:rFonts w:ascii="Verdana" w:hAnsi="Verdana"/>
          <w:sz w:val="24"/>
          <w:szCs w:val="24"/>
        </w:rPr>
        <w:t>[45</w:t>
      </w:r>
      <w:r w:rsidRPr="007C7E19">
        <w:rPr>
          <w:rFonts w:ascii="Verdana" w:hAnsi="Verdana"/>
          <w:sz w:val="24"/>
          <w:szCs w:val="24"/>
        </w:rPr>
        <w:t>] P. Laukkan</w:t>
      </w:r>
      <w:r>
        <w:rPr>
          <w:rFonts w:ascii="Verdana" w:hAnsi="Verdana"/>
          <w:sz w:val="24"/>
          <w:szCs w:val="24"/>
        </w:rPr>
        <w:t xml:space="preserve">en, M. P. J. Punkkinen, J. Puustinen, H. Levämäki, M. Tuominen, K. Schulte, J. Dahl, J. Lång, H. L. Zhang, M. Kuzmin, K. Palotas, B. Johansson, L. Vitos, M. Guina, and K. Kokko, Phys. </w:t>
      </w:r>
      <w:r w:rsidRPr="00E90E2A">
        <w:rPr>
          <w:rFonts w:ascii="Verdana" w:hAnsi="Verdana"/>
          <w:sz w:val="24"/>
          <w:szCs w:val="24"/>
        </w:rPr>
        <w:t xml:space="preserve">Rev. B </w:t>
      </w:r>
      <w:r w:rsidRPr="00E90E2A">
        <w:rPr>
          <w:rFonts w:ascii="Verdana" w:hAnsi="Verdana"/>
          <w:b/>
          <w:sz w:val="24"/>
          <w:szCs w:val="24"/>
        </w:rPr>
        <w:t>86</w:t>
      </w:r>
      <w:r w:rsidRPr="00E90E2A">
        <w:rPr>
          <w:rFonts w:ascii="Verdana" w:hAnsi="Verdana"/>
          <w:sz w:val="24"/>
          <w:szCs w:val="24"/>
        </w:rPr>
        <w:t>, 195205 (2012).</w:t>
      </w:r>
    </w:p>
    <w:p w:rsidR="00580406" w:rsidRPr="00886829" w:rsidRDefault="00AC0B17" w:rsidP="00A75FBF">
      <w:pPr>
        <w:jc w:val="both"/>
        <w:rPr>
          <w:rFonts w:ascii="Verdana" w:hAnsi="Verdana"/>
          <w:sz w:val="24"/>
          <w:szCs w:val="24"/>
        </w:rPr>
      </w:pPr>
      <w:r w:rsidRPr="00886829">
        <w:rPr>
          <w:rFonts w:ascii="Verdana" w:hAnsi="Verdana"/>
          <w:sz w:val="24"/>
          <w:szCs w:val="24"/>
        </w:rPr>
        <w:t xml:space="preserve">[46] </w:t>
      </w:r>
      <w:r w:rsidR="00E90E2A" w:rsidRPr="00886829">
        <w:rPr>
          <w:rFonts w:ascii="Verdana" w:hAnsi="Verdana"/>
          <w:sz w:val="24"/>
          <w:szCs w:val="24"/>
        </w:rPr>
        <w:t xml:space="preserve">D. Schiferl and C. S. Barrett, J. Appl. Cryst. </w:t>
      </w:r>
      <w:r w:rsidR="00E90E2A" w:rsidRPr="00886829">
        <w:rPr>
          <w:rFonts w:ascii="Verdana" w:hAnsi="Verdana"/>
          <w:b/>
          <w:sz w:val="24"/>
          <w:szCs w:val="24"/>
        </w:rPr>
        <w:t>2</w:t>
      </w:r>
      <w:r w:rsidR="00E90E2A" w:rsidRPr="00886829">
        <w:rPr>
          <w:rFonts w:ascii="Verdana" w:hAnsi="Verdana"/>
          <w:sz w:val="24"/>
          <w:szCs w:val="24"/>
        </w:rPr>
        <w:t>, 30 (1968).</w:t>
      </w:r>
    </w:p>
    <w:p w:rsidR="00E90E2A" w:rsidRPr="00886829" w:rsidRDefault="00AA2073" w:rsidP="00A75FBF">
      <w:pPr>
        <w:jc w:val="both"/>
        <w:rPr>
          <w:rFonts w:ascii="Verdana" w:hAnsi="Verdana"/>
          <w:sz w:val="24"/>
          <w:szCs w:val="24"/>
        </w:rPr>
      </w:pPr>
      <w:r w:rsidRPr="00886829">
        <w:rPr>
          <w:rFonts w:ascii="Verdana" w:hAnsi="Verdana"/>
          <w:sz w:val="24"/>
          <w:szCs w:val="24"/>
        </w:rPr>
        <w:t xml:space="preserve">[47] V. Heine, J. Phys. C </w:t>
      </w:r>
      <w:r w:rsidRPr="00886829">
        <w:rPr>
          <w:rFonts w:ascii="Verdana" w:hAnsi="Verdana"/>
          <w:b/>
          <w:sz w:val="24"/>
          <w:szCs w:val="24"/>
        </w:rPr>
        <w:t>1</w:t>
      </w:r>
      <w:r w:rsidRPr="00886829">
        <w:rPr>
          <w:rFonts w:ascii="Verdana" w:hAnsi="Verdana"/>
          <w:sz w:val="24"/>
          <w:szCs w:val="24"/>
        </w:rPr>
        <w:t>, 222 (1968).</w:t>
      </w:r>
    </w:p>
    <w:p w:rsidR="00F84682" w:rsidRPr="00886829" w:rsidRDefault="009E050F" w:rsidP="00A75FBF">
      <w:pPr>
        <w:jc w:val="both"/>
        <w:rPr>
          <w:rFonts w:ascii="Verdana" w:hAnsi="Verdana"/>
          <w:sz w:val="24"/>
          <w:szCs w:val="24"/>
        </w:rPr>
      </w:pPr>
      <w:r w:rsidRPr="00886829">
        <w:rPr>
          <w:rFonts w:ascii="Verdana" w:hAnsi="Verdana"/>
          <w:sz w:val="24"/>
          <w:szCs w:val="24"/>
        </w:rPr>
        <w:t xml:space="preserve">[48] M. Bernasconi, G. L. Chiarotti, and E. Tosatti, Phys. Rev. B </w:t>
      </w:r>
      <w:r w:rsidRPr="00886829">
        <w:rPr>
          <w:rFonts w:ascii="Verdana" w:hAnsi="Verdana"/>
          <w:b/>
          <w:sz w:val="24"/>
          <w:szCs w:val="24"/>
        </w:rPr>
        <w:t>52</w:t>
      </w:r>
      <w:r w:rsidRPr="00886829">
        <w:rPr>
          <w:rFonts w:ascii="Verdana" w:hAnsi="Verdana"/>
          <w:sz w:val="24"/>
          <w:szCs w:val="24"/>
        </w:rPr>
        <w:t>, 9988 (1995).</w:t>
      </w:r>
    </w:p>
    <w:p w:rsidR="00F84682" w:rsidRPr="00886829" w:rsidRDefault="00D33D38" w:rsidP="00A75FBF">
      <w:pPr>
        <w:jc w:val="both"/>
        <w:rPr>
          <w:rFonts w:ascii="Verdana" w:hAnsi="Verdana"/>
          <w:sz w:val="24"/>
          <w:szCs w:val="24"/>
        </w:rPr>
      </w:pPr>
      <w:r w:rsidRPr="00886829">
        <w:rPr>
          <w:rFonts w:ascii="Verdana" w:hAnsi="Verdana"/>
          <w:sz w:val="24"/>
          <w:szCs w:val="24"/>
        </w:rPr>
        <w:t xml:space="preserve">[49] S. Lany, Phys. Rev. B </w:t>
      </w:r>
      <w:r w:rsidRPr="00886829">
        <w:rPr>
          <w:rFonts w:ascii="Verdana" w:hAnsi="Verdana"/>
          <w:b/>
          <w:sz w:val="24"/>
          <w:szCs w:val="24"/>
        </w:rPr>
        <w:t>78</w:t>
      </w:r>
      <w:r w:rsidRPr="00886829">
        <w:rPr>
          <w:rFonts w:ascii="Verdana" w:hAnsi="Verdana"/>
          <w:sz w:val="24"/>
          <w:szCs w:val="24"/>
        </w:rPr>
        <w:t>, 245207 (2008).</w:t>
      </w:r>
    </w:p>
    <w:p w:rsidR="00A947B4" w:rsidRPr="00A947B4" w:rsidRDefault="00A947B4" w:rsidP="00A75FBF">
      <w:pPr>
        <w:jc w:val="both"/>
        <w:rPr>
          <w:rFonts w:ascii="Verdana" w:hAnsi="Verdana"/>
          <w:sz w:val="24"/>
          <w:szCs w:val="24"/>
        </w:rPr>
      </w:pPr>
      <w:r w:rsidRPr="00886829">
        <w:rPr>
          <w:rFonts w:ascii="Verdana" w:hAnsi="Verdana"/>
          <w:sz w:val="24"/>
          <w:szCs w:val="24"/>
        </w:rPr>
        <w:t xml:space="preserve">[50] I. Vurgaftman, J. R. Meyer, and L. R. Ram-Mohan, J. Appl. Phys. </w:t>
      </w:r>
      <w:r w:rsidRPr="00886829">
        <w:rPr>
          <w:rFonts w:ascii="Verdana" w:hAnsi="Verdana"/>
          <w:b/>
          <w:sz w:val="24"/>
          <w:szCs w:val="24"/>
        </w:rPr>
        <w:t>89</w:t>
      </w:r>
      <w:r w:rsidRPr="00886829">
        <w:rPr>
          <w:rFonts w:ascii="Verdana" w:hAnsi="Verdana"/>
          <w:sz w:val="24"/>
          <w:szCs w:val="24"/>
        </w:rPr>
        <w:t>, 5815 (2001).</w:t>
      </w:r>
    </w:p>
    <w:p w:rsidR="00DB130B" w:rsidRPr="00D33D38" w:rsidRDefault="007F7029" w:rsidP="00A75FBF">
      <w:pPr>
        <w:jc w:val="both"/>
        <w:rPr>
          <w:rFonts w:ascii="Verdana" w:hAnsi="Verdana"/>
          <w:sz w:val="24"/>
          <w:szCs w:val="24"/>
        </w:rPr>
      </w:pPr>
      <w:r>
        <w:rPr>
          <w:rFonts w:ascii="Verdana" w:hAnsi="Verdana"/>
          <w:sz w:val="24"/>
          <w:szCs w:val="24"/>
        </w:rPr>
        <w:t>[51</w:t>
      </w:r>
      <w:r w:rsidR="00DB130B">
        <w:rPr>
          <w:rFonts w:ascii="Verdana" w:hAnsi="Verdana"/>
          <w:sz w:val="24"/>
          <w:szCs w:val="24"/>
        </w:rPr>
        <w:t xml:space="preserve">] H. Jacobsen, B. Puchala, T. F. Kuech, and D. Morgan, Phys. </w:t>
      </w:r>
      <w:r w:rsidR="00DB130B" w:rsidRPr="00DB130B">
        <w:rPr>
          <w:rFonts w:ascii="Verdana" w:hAnsi="Verdana"/>
          <w:sz w:val="24"/>
          <w:szCs w:val="24"/>
        </w:rPr>
        <w:t xml:space="preserve">Rev. B </w:t>
      </w:r>
      <w:r w:rsidR="00DB130B" w:rsidRPr="00DB130B">
        <w:rPr>
          <w:rFonts w:ascii="Verdana" w:hAnsi="Verdana"/>
          <w:b/>
          <w:sz w:val="24"/>
          <w:szCs w:val="24"/>
        </w:rPr>
        <w:t>86</w:t>
      </w:r>
      <w:r w:rsidR="00DB130B" w:rsidRPr="00DB130B">
        <w:rPr>
          <w:rFonts w:ascii="Verdana" w:hAnsi="Verdana"/>
          <w:sz w:val="24"/>
          <w:szCs w:val="24"/>
        </w:rPr>
        <w:t>, 085207 (2012).</w:t>
      </w:r>
    </w:p>
    <w:p w:rsidR="002A08DE" w:rsidRPr="001B7AF2" w:rsidRDefault="007F7029" w:rsidP="002A08DE">
      <w:pPr>
        <w:jc w:val="both"/>
        <w:rPr>
          <w:rFonts w:ascii="Verdana" w:hAnsi="Verdana"/>
          <w:sz w:val="24"/>
          <w:szCs w:val="24"/>
        </w:rPr>
      </w:pPr>
      <w:r>
        <w:rPr>
          <w:rFonts w:ascii="Verdana" w:hAnsi="Verdana"/>
          <w:sz w:val="24"/>
          <w:szCs w:val="24"/>
        </w:rPr>
        <w:t>[52</w:t>
      </w:r>
      <w:r w:rsidR="002A08DE">
        <w:rPr>
          <w:rFonts w:ascii="Verdana" w:hAnsi="Verdana"/>
          <w:sz w:val="24"/>
          <w:szCs w:val="24"/>
        </w:rPr>
        <w:t xml:space="preserve">] F. El-Mellouhi and N. Mousseau, Phys. Rev. B </w:t>
      </w:r>
      <w:r w:rsidR="002A08DE">
        <w:rPr>
          <w:rFonts w:ascii="Verdana" w:hAnsi="Verdana"/>
          <w:b/>
          <w:sz w:val="24"/>
          <w:szCs w:val="24"/>
        </w:rPr>
        <w:t>71</w:t>
      </w:r>
      <w:r w:rsidR="002A08DE">
        <w:rPr>
          <w:rFonts w:ascii="Verdana" w:hAnsi="Verdana"/>
          <w:sz w:val="24"/>
          <w:szCs w:val="24"/>
        </w:rPr>
        <w:t>, 125207 (2005).</w:t>
      </w:r>
    </w:p>
    <w:p w:rsidR="00580406" w:rsidRPr="00581055" w:rsidRDefault="007F7029" w:rsidP="00A75FBF">
      <w:pPr>
        <w:jc w:val="both"/>
        <w:rPr>
          <w:rFonts w:ascii="Verdana" w:hAnsi="Verdana"/>
          <w:sz w:val="24"/>
          <w:szCs w:val="24"/>
        </w:rPr>
      </w:pPr>
      <w:r w:rsidRPr="00886829">
        <w:rPr>
          <w:rFonts w:ascii="Verdana" w:hAnsi="Verdana"/>
          <w:sz w:val="24"/>
          <w:szCs w:val="24"/>
        </w:rPr>
        <w:t>[53</w:t>
      </w:r>
      <w:r w:rsidR="00581055" w:rsidRPr="00886829">
        <w:rPr>
          <w:rFonts w:ascii="Verdana" w:hAnsi="Verdana"/>
          <w:sz w:val="24"/>
          <w:szCs w:val="24"/>
        </w:rPr>
        <w:t xml:space="preserve">] J. Gebauer, M. Lausmann, F. Redmann, R. Krause-Rehberg, H. S. Leipner, E. R. Weber, and Ph. Ebert, Phys. Rev. B </w:t>
      </w:r>
      <w:r w:rsidR="00581055" w:rsidRPr="00886829">
        <w:rPr>
          <w:rFonts w:ascii="Verdana" w:hAnsi="Verdana"/>
          <w:b/>
          <w:sz w:val="24"/>
          <w:szCs w:val="24"/>
        </w:rPr>
        <w:t>67</w:t>
      </w:r>
      <w:r w:rsidR="00581055" w:rsidRPr="00886829">
        <w:rPr>
          <w:rFonts w:ascii="Verdana" w:hAnsi="Verdana"/>
          <w:sz w:val="24"/>
          <w:szCs w:val="24"/>
        </w:rPr>
        <w:t>, 235207 (2003).</w:t>
      </w:r>
    </w:p>
    <w:p w:rsidR="00237BA9" w:rsidRDefault="007F7029" w:rsidP="00237BA9">
      <w:pPr>
        <w:jc w:val="both"/>
        <w:rPr>
          <w:rFonts w:ascii="Verdana" w:hAnsi="Verdana"/>
          <w:sz w:val="24"/>
          <w:szCs w:val="24"/>
        </w:rPr>
      </w:pPr>
      <w:r>
        <w:rPr>
          <w:rFonts w:ascii="Verdana" w:hAnsi="Verdana"/>
          <w:sz w:val="24"/>
          <w:szCs w:val="24"/>
        </w:rPr>
        <w:t>[54</w:t>
      </w:r>
      <w:r w:rsidR="00237BA9" w:rsidRPr="001F50E9">
        <w:rPr>
          <w:rFonts w:ascii="Verdana" w:hAnsi="Verdana"/>
          <w:sz w:val="24"/>
          <w:szCs w:val="24"/>
        </w:rPr>
        <w:t>] S. B. Zhang and J</w:t>
      </w:r>
      <w:r w:rsidR="00AF5477">
        <w:rPr>
          <w:rFonts w:ascii="Verdana" w:hAnsi="Verdana"/>
          <w:sz w:val="24"/>
          <w:szCs w:val="24"/>
        </w:rPr>
        <w:t xml:space="preserve">. E. Northrup, Phys. Rev. </w:t>
      </w:r>
      <w:r w:rsidR="00AF5477" w:rsidRPr="00886829">
        <w:rPr>
          <w:rFonts w:ascii="Verdana" w:hAnsi="Verdana"/>
          <w:sz w:val="24"/>
          <w:szCs w:val="24"/>
        </w:rPr>
        <w:t>Lett.</w:t>
      </w:r>
      <w:r w:rsidR="00237BA9">
        <w:rPr>
          <w:rFonts w:ascii="Verdana" w:hAnsi="Verdana"/>
          <w:sz w:val="24"/>
          <w:szCs w:val="24"/>
        </w:rPr>
        <w:t xml:space="preserve"> </w:t>
      </w:r>
      <w:r w:rsidR="00237BA9">
        <w:rPr>
          <w:rFonts w:ascii="Verdana" w:hAnsi="Verdana"/>
          <w:b/>
          <w:sz w:val="24"/>
          <w:szCs w:val="24"/>
        </w:rPr>
        <w:t>67</w:t>
      </w:r>
      <w:r w:rsidR="00237BA9">
        <w:rPr>
          <w:rFonts w:ascii="Verdana" w:hAnsi="Verdana"/>
          <w:sz w:val="24"/>
          <w:szCs w:val="24"/>
        </w:rPr>
        <w:t>, 2339 (1991).</w:t>
      </w:r>
    </w:p>
    <w:p w:rsidR="002A08DE" w:rsidRPr="00886829" w:rsidRDefault="007F7029" w:rsidP="00A75FBF">
      <w:pPr>
        <w:jc w:val="both"/>
        <w:rPr>
          <w:rFonts w:ascii="Verdana" w:hAnsi="Verdana"/>
          <w:sz w:val="24"/>
          <w:szCs w:val="24"/>
        </w:rPr>
      </w:pPr>
      <w:r w:rsidRPr="00886829">
        <w:rPr>
          <w:rFonts w:ascii="Verdana" w:hAnsi="Verdana"/>
          <w:sz w:val="24"/>
          <w:szCs w:val="24"/>
        </w:rPr>
        <w:t>[55</w:t>
      </w:r>
      <w:r w:rsidR="00BA476A" w:rsidRPr="00886829">
        <w:rPr>
          <w:rFonts w:ascii="Verdana" w:hAnsi="Verdana"/>
          <w:sz w:val="24"/>
          <w:szCs w:val="24"/>
        </w:rPr>
        <w:t xml:space="preserve">] A. Janotti, S.-H. Wei, S. B. Zhang, S. Kurtz, and C. G. Van de Walle, Phys. Rev. B </w:t>
      </w:r>
      <w:r w:rsidR="00BA476A" w:rsidRPr="00886829">
        <w:rPr>
          <w:rFonts w:ascii="Verdana" w:hAnsi="Verdana"/>
          <w:b/>
          <w:sz w:val="24"/>
          <w:szCs w:val="24"/>
        </w:rPr>
        <w:t>67</w:t>
      </w:r>
      <w:r w:rsidR="00BA476A" w:rsidRPr="00886829">
        <w:rPr>
          <w:rFonts w:ascii="Verdana" w:hAnsi="Verdana"/>
          <w:sz w:val="24"/>
          <w:szCs w:val="24"/>
        </w:rPr>
        <w:t>, 161201 (2003).</w:t>
      </w:r>
    </w:p>
    <w:p w:rsidR="002A08DE" w:rsidRPr="00886829" w:rsidRDefault="007F7029" w:rsidP="00A75FBF">
      <w:pPr>
        <w:jc w:val="both"/>
        <w:rPr>
          <w:rFonts w:ascii="Verdana" w:hAnsi="Verdana"/>
          <w:sz w:val="24"/>
          <w:szCs w:val="24"/>
        </w:rPr>
      </w:pPr>
      <w:r w:rsidRPr="00886829">
        <w:rPr>
          <w:rFonts w:ascii="Verdana" w:hAnsi="Verdana"/>
          <w:sz w:val="24"/>
          <w:szCs w:val="24"/>
        </w:rPr>
        <w:lastRenderedPageBreak/>
        <w:t>[56</w:t>
      </w:r>
      <w:r w:rsidR="005067A7" w:rsidRPr="00886829">
        <w:rPr>
          <w:rFonts w:ascii="Verdana" w:hAnsi="Verdana"/>
          <w:sz w:val="24"/>
          <w:szCs w:val="24"/>
        </w:rPr>
        <w:t xml:space="preserve">] J. Gebauer, R. Krause-Rehberg, S. Eichler, M. Luysberg, H. Sohn, and E. R. Weber, Appl. Phys. Lett. </w:t>
      </w:r>
      <w:r w:rsidR="005067A7" w:rsidRPr="00886829">
        <w:rPr>
          <w:rFonts w:ascii="Verdana" w:hAnsi="Verdana"/>
          <w:b/>
          <w:sz w:val="24"/>
          <w:szCs w:val="24"/>
        </w:rPr>
        <w:t>71</w:t>
      </w:r>
      <w:r w:rsidR="005067A7" w:rsidRPr="00886829">
        <w:rPr>
          <w:rFonts w:ascii="Verdana" w:hAnsi="Verdana"/>
          <w:sz w:val="24"/>
          <w:szCs w:val="24"/>
        </w:rPr>
        <w:t>, 638 (1997).</w:t>
      </w:r>
    </w:p>
    <w:p w:rsidR="00BA476A" w:rsidRPr="00886829" w:rsidRDefault="007F7029" w:rsidP="00A75FBF">
      <w:pPr>
        <w:jc w:val="both"/>
        <w:rPr>
          <w:rFonts w:ascii="Verdana" w:hAnsi="Verdana"/>
          <w:sz w:val="24"/>
          <w:szCs w:val="24"/>
        </w:rPr>
      </w:pPr>
      <w:r w:rsidRPr="00886829">
        <w:rPr>
          <w:rFonts w:ascii="Verdana" w:hAnsi="Verdana"/>
          <w:sz w:val="24"/>
          <w:szCs w:val="24"/>
        </w:rPr>
        <w:t>[57</w:t>
      </w:r>
      <w:r w:rsidR="00DF2773" w:rsidRPr="00886829">
        <w:rPr>
          <w:rFonts w:ascii="Verdana" w:hAnsi="Verdana"/>
          <w:sz w:val="24"/>
          <w:szCs w:val="24"/>
        </w:rPr>
        <w:t xml:space="preserve">] F. Tuomisto, J.-M. Mäki, C. Rauch, and I. Makkonen, J. Cryst. Growth </w:t>
      </w:r>
      <w:r w:rsidR="00DF2773" w:rsidRPr="00886829">
        <w:rPr>
          <w:rFonts w:ascii="Verdana" w:hAnsi="Verdana"/>
          <w:b/>
          <w:sz w:val="24"/>
          <w:szCs w:val="24"/>
        </w:rPr>
        <w:t>350</w:t>
      </w:r>
      <w:r w:rsidR="00DF2773" w:rsidRPr="00886829">
        <w:rPr>
          <w:rFonts w:ascii="Verdana" w:hAnsi="Verdana"/>
          <w:sz w:val="24"/>
          <w:szCs w:val="24"/>
        </w:rPr>
        <w:t>, 93 (2012).</w:t>
      </w:r>
    </w:p>
    <w:p w:rsidR="00F117EE" w:rsidRPr="00F117EE" w:rsidRDefault="00F117EE" w:rsidP="00A75FBF">
      <w:pPr>
        <w:jc w:val="both"/>
        <w:rPr>
          <w:rFonts w:ascii="Verdana" w:hAnsi="Verdana"/>
          <w:sz w:val="24"/>
          <w:szCs w:val="24"/>
        </w:rPr>
      </w:pPr>
      <w:r w:rsidRPr="00886829">
        <w:rPr>
          <w:rFonts w:ascii="Verdana" w:hAnsi="Verdana"/>
          <w:sz w:val="24"/>
          <w:szCs w:val="24"/>
        </w:rPr>
        <w:t>[5</w:t>
      </w:r>
      <w:r w:rsidR="007F7029" w:rsidRPr="00886829">
        <w:rPr>
          <w:rFonts w:ascii="Verdana" w:hAnsi="Verdana"/>
          <w:sz w:val="24"/>
          <w:szCs w:val="24"/>
        </w:rPr>
        <w:t>8</w:t>
      </w:r>
      <w:r w:rsidRPr="00886829">
        <w:rPr>
          <w:rFonts w:ascii="Verdana" w:hAnsi="Verdana"/>
          <w:sz w:val="24"/>
          <w:szCs w:val="24"/>
        </w:rPr>
        <w:t xml:space="preserve">] Z. Liliental-Weber, X. W. Lin, J. Washburn, and W. Schaff, Appl. Phys. Lett. </w:t>
      </w:r>
      <w:r w:rsidRPr="00886829">
        <w:rPr>
          <w:rFonts w:ascii="Verdana" w:hAnsi="Verdana"/>
          <w:b/>
          <w:sz w:val="24"/>
          <w:szCs w:val="24"/>
        </w:rPr>
        <w:t>66</w:t>
      </w:r>
      <w:r w:rsidRPr="00886829">
        <w:rPr>
          <w:rFonts w:ascii="Verdana" w:hAnsi="Verdana"/>
          <w:sz w:val="24"/>
          <w:szCs w:val="24"/>
        </w:rPr>
        <w:t>, 2086 (1995).</w:t>
      </w:r>
    </w:p>
    <w:p w:rsidR="007C7E19" w:rsidRDefault="00E20A7C" w:rsidP="00A75FBF">
      <w:pPr>
        <w:jc w:val="both"/>
        <w:rPr>
          <w:rFonts w:ascii="Verdana" w:hAnsi="Verdana"/>
          <w:sz w:val="24"/>
          <w:szCs w:val="24"/>
        </w:rPr>
      </w:pPr>
      <w:r>
        <w:rPr>
          <w:rFonts w:ascii="Verdana" w:hAnsi="Verdana"/>
          <w:sz w:val="24"/>
          <w:szCs w:val="24"/>
        </w:rPr>
        <w:t>[5</w:t>
      </w:r>
      <w:r w:rsidR="007F7029">
        <w:rPr>
          <w:rFonts w:ascii="Verdana" w:hAnsi="Verdana"/>
          <w:sz w:val="24"/>
          <w:szCs w:val="24"/>
        </w:rPr>
        <w:t>9</w:t>
      </w:r>
      <w:r w:rsidR="00BB1CD5" w:rsidRPr="00BB1CD5">
        <w:rPr>
          <w:rFonts w:ascii="Verdana" w:hAnsi="Verdana"/>
          <w:sz w:val="24"/>
          <w:szCs w:val="24"/>
        </w:rPr>
        <w:t>] J. Von Pezold, A. Dick, M. Friák</w:t>
      </w:r>
      <w:r w:rsidR="00BB1CD5">
        <w:rPr>
          <w:rFonts w:ascii="Verdana" w:hAnsi="Verdana"/>
          <w:sz w:val="24"/>
          <w:szCs w:val="24"/>
        </w:rPr>
        <w:t xml:space="preserve">, and J. Neugebauer, Phys. Rev. B </w:t>
      </w:r>
      <w:r w:rsidR="00BB1CD5">
        <w:rPr>
          <w:rFonts w:ascii="Verdana" w:hAnsi="Verdana"/>
          <w:b/>
          <w:sz w:val="24"/>
          <w:szCs w:val="24"/>
        </w:rPr>
        <w:t>81</w:t>
      </w:r>
      <w:r w:rsidR="00BB1CD5">
        <w:rPr>
          <w:rFonts w:ascii="Verdana" w:hAnsi="Verdana"/>
          <w:sz w:val="24"/>
          <w:szCs w:val="24"/>
        </w:rPr>
        <w:t>, 094203 (2010).</w:t>
      </w:r>
    </w:p>
    <w:p w:rsidR="00115649" w:rsidRPr="00BB33CF" w:rsidRDefault="007F7029" w:rsidP="00A75FBF">
      <w:pPr>
        <w:jc w:val="both"/>
        <w:rPr>
          <w:rFonts w:ascii="Verdana" w:hAnsi="Verdana"/>
          <w:sz w:val="24"/>
          <w:szCs w:val="24"/>
        </w:rPr>
      </w:pPr>
      <w:r w:rsidRPr="00886829">
        <w:rPr>
          <w:rFonts w:ascii="Verdana" w:hAnsi="Verdana"/>
          <w:sz w:val="24"/>
          <w:szCs w:val="24"/>
        </w:rPr>
        <w:t>[60</w:t>
      </w:r>
      <w:r w:rsidR="00115649" w:rsidRPr="00886829">
        <w:rPr>
          <w:rFonts w:ascii="Verdana" w:hAnsi="Verdana"/>
          <w:sz w:val="24"/>
          <w:szCs w:val="24"/>
        </w:rPr>
        <w:t xml:space="preserve">] </w:t>
      </w:r>
      <w:r w:rsidR="00BB33CF" w:rsidRPr="00886829">
        <w:rPr>
          <w:rFonts w:ascii="Verdana" w:hAnsi="Verdana"/>
          <w:sz w:val="24"/>
          <w:szCs w:val="24"/>
        </w:rPr>
        <w:t xml:space="preserve">See, e.g., </w:t>
      </w:r>
      <w:r w:rsidR="00BB33CF" w:rsidRPr="00886829">
        <w:rPr>
          <w:rFonts w:ascii="Verdana" w:hAnsi="Verdana"/>
          <w:i/>
          <w:sz w:val="24"/>
          <w:szCs w:val="24"/>
        </w:rPr>
        <w:t>Bismuth-containing compounds</w:t>
      </w:r>
      <w:r w:rsidR="00BB33CF" w:rsidRPr="00886829">
        <w:rPr>
          <w:rFonts w:ascii="Verdana" w:hAnsi="Verdana"/>
          <w:sz w:val="24"/>
          <w:szCs w:val="24"/>
        </w:rPr>
        <w:t>. Ed. H. Li &amp; Z. M. Wang, Springer Series in Materials Science, Vol. 186 (Springer, New York, 2013).</w:t>
      </w:r>
    </w:p>
    <w:p w:rsidR="000A1D10" w:rsidRPr="003D78BA" w:rsidRDefault="007F7029" w:rsidP="00A75FBF">
      <w:pPr>
        <w:jc w:val="both"/>
        <w:rPr>
          <w:rFonts w:ascii="Verdana" w:hAnsi="Verdana"/>
          <w:sz w:val="24"/>
          <w:szCs w:val="24"/>
        </w:rPr>
      </w:pPr>
      <w:r>
        <w:rPr>
          <w:rFonts w:ascii="Verdana" w:hAnsi="Verdana"/>
          <w:sz w:val="24"/>
          <w:szCs w:val="24"/>
        </w:rPr>
        <w:t>[61</w:t>
      </w:r>
      <w:r w:rsidR="001A0CA8" w:rsidRPr="003D78BA">
        <w:rPr>
          <w:rFonts w:ascii="Verdana" w:hAnsi="Verdana"/>
          <w:sz w:val="24"/>
          <w:szCs w:val="24"/>
        </w:rPr>
        <w:t>] S. B. Zhang and A. Zunger</w:t>
      </w:r>
      <w:r w:rsidR="00194545" w:rsidRPr="003D78BA">
        <w:rPr>
          <w:rFonts w:ascii="Verdana" w:hAnsi="Verdana"/>
          <w:sz w:val="24"/>
          <w:szCs w:val="24"/>
        </w:rPr>
        <w:t xml:space="preserve">, Appl. Phys. Lett. </w:t>
      </w:r>
      <w:r w:rsidR="00194545" w:rsidRPr="003D78BA">
        <w:rPr>
          <w:rFonts w:ascii="Verdana" w:hAnsi="Verdana"/>
          <w:b/>
          <w:sz w:val="24"/>
          <w:szCs w:val="24"/>
        </w:rPr>
        <w:t>71</w:t>
      </w:r>
      <w:r w:rsidR="00194545" w:rsidRPr="003D78BA">
        <w:rPr>
          <w:rFonts w:ascii="Verdana" w:hAnsi="Verdana"/>
          <w:sz w:val="24"/>
          <w:szCs w:val="24"/>
        </w:rPr>
        <w:t>, 677 (1997).</w:t>
      </w:r>
    </w:p>
    <w:p w:rsidR="003D78BA" w:rsidRPr="003D78BA" w:rsidRDefault="007F7029" w:rsidP="00A75FBF">
      <w:pPr>
        <w:jc w:val="both"/>
        <w:rPr>
          <w:rFonts w:ascii="Verdana" w:hAnsi="Verdana"/>
          <w:sz w:val="24"/>
          <w:szCs w:val="24"/>
        </w:rPr>
      </w:pPr>
      <w:r>
        <w:rPr>
          <w:rFonts w:ascii="Verdana" w:hAnsi="Verdana"/>
          <w:sz w:val="24"/>
          <w:szCs w:val="24"/>
        </w:rPr>
        <w:t>[62</w:t>
      </w:r>
      <w:r w:rsidR="00194545" w:rsidRPr="003D78BA">
        <w:rPr>
          <w:rFonts w:ascii="Verdana" w:hAnsi="Verdana"/>
          <w:sz w:val="24"/>
          <w:szCs w:val="24"/>
        </w:rPr>
        <w:t xml:space="preserve">] H. Abu-Farsakh and J. Neugebauer, Phys. Rev. B </w:t>
      </w:r>
      <w:r w:rsidR="00194545" w:rsidRPr="003D78BA">
        <w:rPr>
          <w:rFonts w:ascii="Verdana" w:hAnsi="Verdana"/>
          <w:b/>
          <w:sz w:val="24"/>
          <w:szCs w:val="24"/>
        </w:rPr>
        <w:t>79</w:t>
      </w:r>
      <w:r w:rsidR="00194545" w:rsidRPr="003D78BA">
        <w:rPr>
          <w:rFonts w:ascii="Verdana" w:hAnsi="Verdana"/>
          <w:sz w:val="24"/>
          <w:szCs w:val="24"/>
        </w:rPr>
        <w:t>, 155311 (2009).</w:t>
      </w:r>
    </w:p>
    <w:p w:rsidR="00AF7D23" w:rsidRPr="00DF697F" w:rsidRDefault="007F7029" w:rsidP="00A75FBF">
      <w:pPr>
        <w:jc w:val="both"/>
        <w:rPr>
          <w:rFonts w:ascii="Verdana" w:hAnsi="Verdana"/>
          <w:sz w:val="24"/>
          <w:szCs w:val="24"/>
        </w:rPr>
      </w:pPr>
      <w:r>
        <w:rPr>
          <w:rFonts w:ascii="Verdana" w:hAnsi="Verdana"/>
          <w:sz w:val="24"/>
          <w:szCs w:val="24"/>
        </w:rPr>
        <w:t>[63</w:t>
      </w:r>
      <w:r w:rsidR="00AF7D23" w:rsidRPr="00AF7D23">
        <w:rPr>
          <w:rFonts w:ascii="Verdana" w:hAnsi="Verdana"/>
          <w:sz w:val="24"/>
          <w:szCs w:val="24"/>
        </w:rPr>
        <w:t>] R. B. Lewis, M. Ma</w:t>
      </w:r>
      <w:r w:rsidR="00AF7D23">
        <w:rPr>
          <w:rFonts w:ascii="Verdana" w:hAnsi="Verdana"/>
          <w:sz w:val="24"/>
          <w:szCs w:val="24"/>
        </w:rPr>
        <w:t>snadi-Shirazi, and T. Tiedje, Appl.</w:t>
      </w:r>
      <w:r w:rsidR="00BA7D70">
        <w:rPr>
          <w:rFonts w:ascii="Verdana" w:hAnsi="Verdana"/>
          <w:sz w:val="24"/>
          <w:szCs w:val="24"/>
        </w:rPr>
        <w:t xml:space="preserve"> </w:t>
      </w:r>
      <w:r w:rsidR="00BA7D70" w:rsidRPr="00DF697F">
        <w:rPr>
          <w:rFonts w:ascii="Verdana" w:hAnsi="Verdana"/>
          <w:sz w:val="24"/>
          <w:szCs w:val="24"/>
        </w:rPr>
        <w:t xml:space="preserve">Phys. Lett. </w:t>
      </w:r>
      <w:r w:rsidR="00BA7D70" w:rsidRPr="00DF697F">
        <w:rPr>
          <w:rFonts w:ascii="Verdana" w:hAnsi="Verdana"/>
          <w:b/>
          <w:sz w:val="24"/>
          <w:szCs w:val="24"/>
        </w:rPr>
        <w:t>101</w:t>
      </w:r>
      <w:r w:rsidR="00BA7D70" w:rsidRPr="00DF697F">
        <w:rPr>
          <w:rFonts w:ascii="Verdana" w:hAnsi="Verdana"/>
          <w:sz w:val="24"/>
          <w:szCs w:val="24"/>
        </w:rPr>
        <w:t>, 082112 (2012).</w:t>
      </w:r>
      <w:r w:rsidR="00AF7D23" w:rsidRPr="00DF697F">
        <w:rPr>
          <w:rFonts w:ascii="Verdana" w:hAnsi="Verdana"/>
          <w:sz w:val="24"/>
          <w:szCs w:val="24"/>
        </w:rPr>
        <w:t xml:space="preserve"> </w:t>
      </w:r>
    </w:p>
    <w:p w:rsidR="009825EF" w:rsidRDefault="007F7029" w:rsidP="00A75FBF">
      <w:pPr>
        <w:jc w:val="both"/>
        <w:rPr>
          <w:rFonts w:ascii="Verdana" w:hAnsi="Verdana"/>
          <w:sz w:val="24"/>
          <w:szCs w:val="24"/>
        </w:rPr>
      </w:pPr>
      <w:r w:rsidRPr="00DF697F">
        <w:rPr>
          <w:rFonts w:ascii="Verdana" w:hAnsi="Verdana"/>
          <w:sz w:val="24"/>
          <w:szCs w:val="24"/>
        </w:rPr>
        <w:t>[64</w:t>
      </w:r>
      <w:r w:rsidR="007040DC" w:rsidRPr="00DF697F">
        <w:rPr>
          <w:rFonts w:ascii="Verdana" w:hAnsi="Verdana"/>
          <w:sz w:val="24"/>
          <w:szCs w:val="24"/>
        </w:rPr>
        <w:t xml:space="preserve">] P. Laukkanen, M. P. J. Punkkinen, N. Räsänen, M. Ahola-Tuomi, J. Sadowski, J. Adell, M. Kuzmin, J. Lång, R. Perälä, M. Ropo, K. Kokko, L. Vitos, B. Johansson, M. Pessa, and I. J. Väyrynen, Phys. </w:t>
      </w:r>
      <w:r w:rsidR="007040DC" w:rsidRPr="00A13FCD">
        <w:rPr>
          <w:rFonts w:ascii="Verdana" w:hAnsi="Verdana"/>
          <w:sz w:val="24"/>
          <w:szCs w:val="24"/>
        </w:rPr>
        <w:t xml:space="preserve">Rev. B </w:t>
      </w:r>
      <w:r w:rsidR="007040DC" w:rsidRPr="00A13FCD">
        <w:rPr>
          <w:rFonts w:ascii="Verdana" w:hAnsi="Verdana"/>
          <w:b/>
          <w:sz w:val="24"/>
          <w:szCs w:val="24"/>
        </w:rPr>
        <w:t>81</w:t>
      </w:r>
      <w:r w:rsidR="007040DC" w:rsidRPr="00A13FCD">
        <w:rPr>
          <w:rFonts w:ascii="Verdana" w:hAnsi="Verdana"/>
          <w:sz w:val="24"/>
          <w:szCs w:val="24"/>
        </w:rPr>
        <w:t>, 035310 (2010).</w:t>
      </w:r>
    </w:p>
    <w:p w:rsidR="006B53C6" w:rsidRDefault="006B53C6"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B72CFF" w:rsidRDefault="00B72CFF" w:rsidP="00A75FBF">
      <w:pPr>
        <w:jc w:val="both"/>
        <w:rPr>
          <w:rFonts w:ascii="Verdana" w:hAnsi="Verdana"/>
          <w:sz w:val="24"/>
          <w:szCs w:val="24"/>
        </w:rPr>
      </w:pPr>
    </w:p>
    <w:p w:rsidR="00E21BFD" w:rsidRPr="00346B27" w:rsidRDefault="00E21BFD" w:rsidP="00E21BFD">
      <w:pPr>
        <w:spacing w:line="360" w:lineRule="auto"/>
        <w:jc w:val="both"/>
        <w:rPr>
          <w:rFonts w:ascii="Verdana" w:hAnsi="Verdana"/>
          <w:b/>
          <w:sz w:val="24"/>
          <w:szCs w:val="24"/>
        </w:rPr>
      </w:pPr>
      <w:r>
        <w:rPr>
          <w:rFonts w:ascii="Verdana" w:hAnsi="Verdana"/>
          <w:b/>
          <w:sz w:val="24"/>
          <w:szCs w:val="24"/>
        </w:rPr>
        <w:lastRenderedPageBreak/>
        <w:t>Figure and Table captions</w:t>
      </w:r>
    </w:p>
    <w:p w:rsidR="00D4638C" w:rsidRDefault="00D4638C" w:rsidP="00D4638C">
      <w:pPr>
        <w:spacing w:line="360" w:lineRule="auto"/>
        <w:jc w:val="both"/>
        <w:rPr>
          <w:rFonts w:ascii="Verdana" w:hAnsi="Verdana"/>
          <w:sz w:val="24"/>
          <w:szCs w:val="24"/>
        </w:rPr>
      </w:pPr>
      <w:r w:rsidRPr="00D4638C">
        <w:rPr>
          <w:rFonts w:ascii="Verdana" w:hAnsi="Verdana"/>
          <w:sz w:val="24"/>
          <w:szCs w:val="24"/>
        </w:rPr>
        <w:t>Figure 1. A Bi tetramer within the GaAs matrix. Bi, As, and Ga atoms are shown by green, red, and blue spheres, respectively.</w:t>
      </w:r>
    </w:p>
    <w:p w:rsidR="00614138" w:rsidRPr="00614138" w:rsidRDefault="00210282" w:rsidP="00D4638C">
      <w:pPr>
        <w:spacing w:line="360" w:lineRule="auto"/>
        <w:jc w:val="both"/>
        <w:rPr>
          <w:rFonts w:ascii="Verdana" w:hAnsi="Verdana"/>
          <w:sz w:val="24"/>
          <w:szCs w:val="24"/>
        </w:rPr>
      </w:pPr>
      <w:r w:rsidRPr="00BF5E95">
        <w:rPr>
          <w:rFonts w:ascii="Verdana" w:hAnsi="Verdana"/>
          <w:sz w:val="24"/>
          <w:szCs w:val="24"/>
        </w:rPr>
        <w:t>Figure 2. Formation energy (eV/</w:t>
      </w:r>
      <w:r w:rsidR="00614138" w:rsidRPr="00BF5E95">
        <w:rPr>
          <w:rFonts w:ascii="Verdana" w:hAnsi="Verdana"/>
          <w:sz w:val="24"/>
          <w:szCs w:val="24"/>
        </w:rPr>
        <w:t>anion) of the GaAs</w:t>
      </w:r>
      <w:r w:rsidR="00614138" w:rsidRPr="00BF5E95">
        <w:rPr>
          <w:rFonts w:ascii="Verdana" w:hAnsi="Verdana"/>
          <w:sz w:val="24"/>
          <w:szCs w:val="24"/>
          <w:vertAlign w:val="subscript"/>
        </w:rPr>
        <w:t>1-</w:t>
      </w:r>
      <w:r w:rsidR="00614138" w:rsidRPr="00BF5E95">
        <w:rPr>
          <w:rFonts w:ascii="Verdana" w:hAnsi="Verdana"/>
          <w:i/>
          <w:sz w:val="24"/>
          <w:szCs w:val="24"/>
          <w:vertAlign w:val="subscript"/>
        </w:rPr>
        <w:t>x</w:t>
      </w:r>
      <w:r w:rsidR="00614138" w:rsidRPr="00BF5E95">
        <w:rPr>
          <w:rFonts w:ascii="Verdana" w:hAnsi="Verdana"/>
          <w:sz w:val="24"/>
          <w:szCs w:val="24"/>
        </w:rPr>
        <w:t>Bi</w:t>
      </w:r>
      <w:r w:rsidR="00614138" w:rsidRPr="00BF5E95">
        <w:rPr>
          <w:rFonts w:ascii="Verdana" w:hAnsi="Verdana"/>
          <w:i/>
          <w:sz w:val="24"/>
          <w:szCs w:val="24"/>
          <w:vertAlign w:val="subscript"/>
        </w:rPr>
        <w:t>x</w:t>
      </w:r>
      <w:r w:rsidR="00614138" w:rsidRPr="00BF5E95">
        <w:rPr>
          <w:rFonts w:ascii="Verdana" w:hAnsi="Verdana"/>
          <w:sz w:val="24"/>
          <w:szCs w:val="24"/>
        </w:rPr>
        <w:t xml:space="preserve"> with respect to the GaAs and GaBi reference states calculated by 64 atom special quasirandom structures (32 atom sublattice unit cell</w:t>
      </w:r>
      <w:r w:rsidR="00DF2052" w:rsidRPr="00BF5E95">
        <w:rPr>
          <w:rFonts w:ascii="Verdana" w:hAnsi="Verdana"/>
          <w:sz w:val="24"/>
          <w:szCs w:val="24"/>
        </w:rPr>
        <w:t>s</w:t>
      </w:r>
      <w:r w:rsidR="00614138" w:rsidRPr="00BF5E95">
        <w:rPr>
          <w:rFonts w:ascii="Verdana" w:hAnsi="Verdana"/>
          <w:sz w:val="24"/>
          <w:szCs w:val="24"/>
        </w:rPr>
        <w:t>)</w:t>
      </w:r>
      <w:r w:rsidR="009A4A97" w:rsidRPr="00BF5E95">
        <w:rPr>
          <w:rFonts w:ascii="Verdana" w:hAnsi="Verdana"/>
          <w:sz w:val="24"/>
          <w:szCs w:val="24"/>
        </w:rPr>
        <w:t xml:space="preserve"> generated in the Ref. [59</w:t>
      </w:r>
      <w:r w:rsidR="000F2D25" w:rsidRPr="00BF5E95">
        <w:rPr>
          <w:rFonts w:ascii="Verdana" w:hAnsi="Verdana"/>
          <w:sz w:val="24"/>
          <w:szCs w:val="24"/>
        </w:rPr>
        <w:t>]</w:t>
      </w:r>
      <w:r w:rsidR="00614138" w:rsidRPr="00BF5E95">
        <w:rPr>
          <w:rFonts w:ascii="Verdana" w:hAnsi="Verdana"/>
          <w:sz w:val="24"/>
          <w:szCs w:val="24"/>
        </w:rPr>
        <w:t>.</w:t>
      </w:r>
    </w:p>
    <w:p w:rsidR="00210282" w:rsidRDefault="00614138" w:rsidP="00D4638C">
      <w:pPr>
        <w:spacing w:line="360" w:lineRule="auto"/>
        <w:jc w:val="both"/>
        <w:rPr>
          <w:rFonts w:ascii="Verdana" w:hAnsi="Verdana"/>
          <w:sz w:val="24"/>
          <w:szCs w:val="24"/>
        </w:rPr>
      </w:pPr>
      <w:r>
        <w:rPr>
          <w:rFonts w:ascii="Verdana" w:hAnsi="Verdana"/>
          <w:sz w:val="24"/>
          <w:szCs w:val="24"/>
        </w:rPr>
        <w:t>Figure 3</w:t>
      </w:r>
      <w:r w:rsidR="002E1D1E">
        <w:rPr>
          <w:rFonts w:ascii="Verdana" w:hAnsi="Verdana"/>
          <w:sz w:val="24"/>
          <w:szCs w:val="24"/>
        </w:rPr>
        <w:t xml:space="preserve">. An eight </w:t>
      </w:r>
      <w:r w:rsidR="00D4638C" w:rsidRPr="00D4638C">
        <w:rPr>
          <w:rFonts w:ascii="Verdana" w:hAnsi="Verdana"/>
          <w:sz w:val="24"/>
          <w:szCs w:val="24"/>
        </w:rPr>
        <w:t>atom B</w:t>
      </w:r>
      <w:r w:rsidR="002E1D1E">
        <w:rPr>
          <w:rFonts w:ascii="Verdana" w:hAnsi="Verdana"/>
          <w:sz w:val="24"/>
          <w:szCs w:val="24"/>
        </w:rPr>
        <w:t xml:space="preserve">i cluster. The </w:t>
      </w:r>
      <w:r w:rsidR="0064335E">
        <w:rPr>
          <w:rFonts w:ascii="Verdana" w:hAnsi="Verdana"/>
          <w:sz w:val="24"/>
          <w:szCs w:val="24"/>
        </w:rPr>
        <w:t>Ga atom position</w:t>
      </w:r>
      <w:r w:rsidR="002E1D1E">
        <w:rPr>
          <w:rFonts w:ascii="Verdana" w:hAnsi="Verdana"/>
          <w:sz w:val="24"/>
          <w:szCs w:val="24"/>
        </w:rPr>
        <w:t xml:space="preserve"> shown</w:t>
      </w:r>
      <w:r w:rsidR="0064335E">
        <w:rPr>
          <w:rFonts w:ascii="Verdana" w:hAnsi="Verdana"/>
          <w:sz w:val="24"/>
          <w:szCs w:val="24"/>
        </w:rPr>
        <w:t xml:space="preserve"> is occupied by a vacancy.</w:t>
      </w:r>
      <w:r w:rsidR="00AE3FA9">
        <w:rPr>
          <w:rFonts w:ascii="Verdana" w:hAnsi="Verdana"/>
          <w:sz w:val="24"/>
          <w:szCs w:val="24"/>
        </w:rPr>
        <w:t xml:space="preserve"> Four</w:t>
      </w:r>
      <w:r w:rsidR="00645BF8">
        <w:rPr>
          <w:rFonts w:ascii="Verdana" w:hAnsi="Verdana"/>
          <w:sz w:val="24"/>
          <w:szCs w:val="24"/>
        </w:rPr>
        <w:t xml:space="preserve"> faces of the parallelepiped formed by the Bi atoms are along the {111} planes.</w:t>
      </w:r>
      <w:r w:rsidR="0064335E">
        <w:rPr>
          <w:rFonts w:ascii="Verdana" w:hAnsi="Verdana"/>
          <w:sz w:val="24"/>
          <w:szCs w:val="24"/>
        </w:rPr>
        <w:t xml:space="preserve"> Bi </w:t>
      </w:r>
      <w:r w:rsidR="00D4638C" w:rsidRPr="00D4638C">
        <w:rPr>
          <w:rFonts w:ascii="Verdana" w:hAnsi="Verdana"/>
          <w:sz w:val="24"/>
          <w:szCs w:val="24"/>
        </w:rPr>
        <w:t>and Ga</w:t>
      </w:r>
      <w:r w:rsidR="0064335E">
        <w:rPr>
          <w:rFonts w:ascii="Verdana" w:hAnsi="Verdana"/>
          <w:sz w:val="24"/>
          <w:szCs w:val="24"/>
        </w:rPr>
        <w:t xml:space="preserve"> atoms are shown by green </w:t>
      </w:r>
      <w:r w:rsidR="00D4638C" w:rsidRPr="00D4638C">
        <w:rPr>
          <w:rFonts w:ascii="Verdana" w:hAnsi="Verdana"/>
          <w:sz w:val="24"/>
          <w:szCs w:val="24"/>
        </w:rPr>
        <w:t>and blue spheres, respectively.</w:t>
      </w:r>
    </w:p>
    <w:p w:rsidR="00210282" w:rsidRPr="00210282" w:rsidRDefault="00210282" w:rsidP="00D4638C">
      <w:pPr>
        <w:spacing w:line="360" w:lineRule="auto"/>
        <w:jc w:val="both"/>
        <w:rPr>
          <w:rFonts w:ascii="Verdana" w:hAnsi="Verdana"/>
          <w:sz w:val="24"/>
          <w:szCs w:val="24"/>
        </w:rPr>
      </w:pPr>
      <w:r w:rsidRPr="00BF5E95">
        <w:rPr>
          <w:rFonts w:ascii="Verdana" w:hAnsi="Verdana"/>
          <w:sz w:val="24"/>
          <w:szCs w:val="24"/>
        </w:rPr>
        <w:t>Figure 4. Charge density difference isosurface. The charge density difference is between the Bi and As s</w:t>
      </w:r>
      <w:r w:rsidR="002B763E" w:rsidRPr="00BF5E95">
        <w:rPr>
          <w:rFonts w:ascii="Verdana" w:hAnsi="Verdana"/>
          <w:sz w:val="24"/>
          <w:szCs w:val="24"/>
        </w:rPr>
        <w:t>urrounded Ga vacancies</w:t>
      </w:r>
      <w:r w:rsidRPr="00BF5E95">
        <w:rPr>
          <w:rFonts w:ascii="Verdana" w:hAnsi="Verdana"/>
          <w:sz w:val="24"/>
          <w:szCs w:val="24"/>
        </w:rPr>
        <w:t>. The isovalue is 0.02 e/Å</w:t>
      </w:r>
      <w:r w:rsidRPr="00BF5E95">
        <w:rPr>
          <w:rFonts w:ascii="Verdana" w:hAnsi="Verdana"/>
          <w:sz w:val="24"/>
          <w:szCs w:val="24"/>
          <w:vertAlign w:val="superscript"/>
        </w:rPr>
        <w:t>3</w:t>
      </w:r>
      <w:r w:rsidRPr="00BF5E95">
        <w:rPr>
          <w:rFonts w:ascii="Verdana" w:hAnsi="Verdana"/>
          <w:sz w:val="24"/>
          <w:szCs w:val="24"/>
        </w:rPr>
        <w:t>. The Bi atoms are shown by green spheres.</w:t>
      </w:r>
    </w:p>
    <w:p w:rsidR="006C271A" w:rsidRDefault="00210282" w:rsidP="00B22673">
      <w:pPr>
        <w:spacing w:line="360" w:lineRule="auto"/>
        <w:jc w:val="both"/>
        <w:rPr>
          <w:rFonts w:ascii="Verdana" w:hAnsi="Verdana"/>
          <w:sz w:val="24"/>
          <w:szCs w:val="24"/>
        </w:rPr>
      </w:pPr>
      <w:r>
        <w:rPr>
          <w:rFonts w:ascii="Verdana" w:hAnsi="Verdana"/>
          <w:sz w:val="24"/>
          <w:szCs w:val="24"/>
        </w:rPr>
        <w:t>Figure 5</w:t>
      </w:r>
      <w:r w:rsidR="00B22673">
        <w:rPr>
          <w:rFonts w:ascii="Verdana" w:hAnsi="Verdana"/>
          <w:sz w:val="24"/>
          <w:szCs w:val="24"/>
        </w:rPr>
        <w:t>. Structure of the Bi/GaAs(100)(2</w:t>
      </w:r>
      <w:r w:rsidR="00B22673">
        <w:rPr>
          <w:rFonts w:ascii="Calibri" w:hAnsi="Calibri"/>
          <w:sz w:val="24"/>
          <w:szCs w:val="24"/>
        </w:rPr>
        <w:t>×</w:t>
      </w:r>
      <w:r w:rsidR="00B22673">
        <w:rPr>
          <w:rFonts w:ascii="Verdana" w:hAnsi="Verdana"/>
          <w:sz w:val="24"/>
          <w:szCs w:val="24"/>
        </w:rPr>
        <w:t>1) surface reconstruction</w:t>
      </w:r>
      <w:r w:rsidR="000A0E4A">
        <w:rPr>
          <w:rFonts w:ascii="Verdana" w:hAnsi="Verdana"/>
          <w:sz w:val="24"/>
          <w:szCs w:val="24"/>
        </w:rPr>
        <w:t xml:space="preserve"> with a monolayer coverage of Bi</w:t>
      </w:r>
      <w:r w:rsidR="00B22673">
        <w:rPr>
          <w:rFonts w:ascii="Verdana" w:hAnsi="Verdana"/>
          <w:sz w:val="24"/>
          <w:szCs w:val="24"/>
        </w:rPr>
        <w:t xml:space="preserve">. Top figure shows the side view and bottom figure shows the top view of the surface structure. </w:t>
      </w:r>
      <w:r w:rsidR="001B522B">
        <w:rPr>
          <w:rFonts w:ascii="Verdana" w:hAnsi="Verdana"/>
          <w:sz w:val="24"/>
          <w:szCs w:val="24"/>
        </w:rPr>
        <w:t xml:space="preserve">Atom site 2 between the surface dimers is energetically much more favorable for Bi incorporation than the atom site 1 in the third surface layer. </w:t>
      </w:r>
      <w:r w:rsidR="000A0E4A" w:rsidRPr="00D4638C">
        <w:rPr>
          <w:rFonts w:ascii="Verdana" w:hAnsi="Verdana"/>
          <w:sz w:val="24"/>
          <w:szCs w:val="24"/>
        </w:rPr>
        <w:t>Bi, As, and Ga atoms are shown by green, red, and blue spheres, respectively.</w:t>
      </w:r>
    </w:p>
    <w:p w:rsidR="00E452F7" w:rsidRDefault="00E452F7" w:rsidP="00E21BFD">
      <w:pPr>
        <w:spacing w:line="360" w:lineRule="auto"/>
        <w:rPr>
          <w:rFonts w:ascii="Verdana" w:hAnsi="Verdana"/>
          <w:sz w:val="24"/>
          <w:szCs w:val="24"/>
        </w:rPr>
      </w:pPr>
    </w:p>
    <w:p w:rsidR="002E67DA" w:rsidRDefault="002E67DA" w:rsidP="00E21BFD">
      <w:pPr>
        <w:spacing w:line="360" w:lineRule="auto"/>
        <w:rPr>
          <w:rFonts w:ascii="Verdana" w:hAnsi="Verdana"/>
          <w:sz w:val="24"/>
          <w:szCs w:val="24"/>
        </w:rPr>
      </w:pPr>
    </w:p>
    <w:p w:rsidR="00B72CFF" w:rsidRDefault="00B72CFF" w:rsidP="00E21BFD">
      <w:pPr>
        <w:spacing w:line="360" w:lineRule="auto"/>
        <w:rPr>
          <w:rFonts w:ascii="Verdana" w:hAnsi="Verdana"/>
          <w:sz w:val="24"/>
          <w:szCs w:val="24"/>
        </w:rPr>
      </w:pPr>
    </w:p>
    <w:p w:rsidR="00B72CFF" w:rsidRDefault="00B72CFF" w:rsidP="00E21BFD">
      <w:pPr>
        <w:spacing w:line="360" w:lineRule="auto"/>
        <w:rPr>
          <w:rFonts w:ascii="Verdana" w:hAnsi="Verdana"/>
          <w:sz w:val="24"/>
          <w:szCs w:val="24"/>
        </w:rPr>
      </w:pPr>
    </w:p>
    <w:p w:rsidR="00E21BFD" w:rsidRPr="00E21BFD" w:rsidRDefault="00E21BFD" w:rsidP="00D83020">
      <w:pPr>
        <w:spacing w:line="360" w:lineRule="auto"/>
        <w:jc w:val="both"/>
        <w:rPr>
          <w:rFonts w:ascii="Verdana" w:hAnsi="Verdana"/>
          <w:sz w:val="24"/>
          <w:szCs w:val="24"/>
        </w:rPr>
      </w:pPr>
      <w:r w:rsidRPr="00E21BFD">
        <w:rPr>
          <w:rFonts w:ascii="Verdana" w:hAnsi="Verdana"/>
          <w:sz w:val="24"/>
          <w:szCs w:val="24"/>
        </w:rPr>
        <w:lastRenderedPageBreak/>
        <w:t xml:space="preserve">Table I. </w:t>
      </w:r>
      <w:r w:rsidR="00D83020">
        <w:rPr>
          <w:rFonts w:ascii="Verdana" w:hAnsi="Verdana"/>
          <w:sz w:val="24"/>
          <w:szCs w:val="24"/>
        </w:rPr>
        <w:t xml:space="preserve">Relative </w:t>
      </w:r>
      <w:r w:rsidRPr="00E21BFD">
        <w:rPr>
          <w:rFonts w:ascii="Verdana" w:hAnsi="Verdana"/>
          <w:sz w:val="24"/>
          <w:szCs w:val="24"/>
        </w:rPr>
        <w:t>Bi pair and tetramer clustering energies (eV/Bi atom) at different Bi concentrations (x = 0.0078, 0.016, 0.031, and 0.063). Positive energy means that the clustering increases total energy.</w:t>
      </w:r>
    </w:p>
    <w:p w:rsidR="00E21BFD" w:rsidRDefault="00E21BFD" w:rsidP="00A75FBF">
      <w:pPr>
        <w:jc w:val="both"/>
        <w:rPr>
          <w:rFonts w:ascii="Verdana" w:hAnsi="Verdana"/>
          <w:sz w:val="24"/>
          <w:szCs w:val="24"/>
        </w:rPr>
      </w:pPr>
    </w:p>
    <w:p w:rsidR="00E21BFD" w:rsidRPr="008C3699" w:rsidRDefault="00E21BFD" w:rsidP="00E21BFD">
      <w:pPr>
        <w:rPr>
          <w:rFonts w:ascii="Verdana" w:hAnsi="Verdana"/>
          <w:sz w:val="24"/>
          <w:szCs w:val="24"/>
        </w:rPr>
      </w:pPr>
      <w:r w:rsidRPr="008C3699">
        <w:rPr>
          <w:rFonts w:ascii="Verdana" w:hAnsi="Verdana"/>
          <w:sz w:val="24"/>
          <w:szCs w:val="24"/>
        </w:rPr>
        <w:t>Bi concentration                  Clustering energy (eV/Bi atom)</w:t>
      </w:r>
    </w:p>
    <w:tbl>
      <w:tblPr>
        <w:tblStyle w:val="MediumList2"/>
        <w:tblW w:w="0" w:type="auto"/>
        <w:tblLook w:val="04A0" w:firstRow="1" w:lastRow="0" w:firstColumn="1" w:lastColumn="0" w:noHBand="0" w:noVBand="1"/>
      </w:tblPr>
      <w:tblGrid>
        <w:gridCol w:w="2394"/>
        <w:gridCol w:w="2394"/>
        <w:gridCol w:w="2394"/>
        <w:gridCol w:w="2394"/>
      </w:tblGrid>
      <w:tr w:rsidR="00E21BFD" w:rsidRPr="008C3699" w:rsidTr="002E376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E21BFD" w:rsidRPr="008C3699" w:rsidRDefault="00E21BFD" w:rsidP="002E3764">
            <w:pPr>
              <w:rPr>
                <w:rFonts w:ascii="Verdana" w:hAnsi="Verdana"/>
              </w:rPr>
            </w:pPr>
            <w:r w:rsidRPr="008C3699">
              <w:rPr>
                <w:rFonts w:ascii="Verdana" w:hAnsi="Verdana"/>
                <w:i/>
              </w:rPr>
              <w:t xml:space="preserve">x </w:t>
            </w:r>
          </w:p>
        </w:tc>
        <w:tc>
          <w:tcPr>
            <w:tcW w:w="2394" w:type="dxa"/>
          </w:tcPr>
          <w:p w:rsidR="00E21BFD" w:rsidRPr="008C3699" w:rsidRDefault="00E21BFD" w:rsidP="002E3764">
            <w:pPr>
              <w:cnfStyle w:val="100000000000" w:firstRow="1" w:lastRow="0" w:firstColumn="0" w:lastColumn="0" w:oddVBand="0" w:evenVBand="0" w:oddHBand="0" w:evenHBand="0" w:firstRowFirstColumn="0" w:firstRowLastColumn="0" w:lastRowFirstColumn="0" w:lastRowLastColumn="0"/>
              <w:rPr>
                <w:rFonts w:ascii="Verdana" w:hAnsi="Verdana"/>
              </w:rPr>
            </w:pPr>
            <w:r w:rsidRPr="008C3699">
              <w:rPr>
                <w:rFonts w:ascii="Verdana" w:hAnsi="Verdana"/>
              </w:rPr>
              <w:t>Lone Bi atoms</w:t>
            </w:r>
          </w:p>
        </w:tc>
        <w:tc>
          <w:tcPr>
            <w:tcW w:w="2394" w:type="dxa"/>
          </w:tcPr>
          <w:p w:rsidR="00E21BFD" w:rsidRPr="008C3699" w:rsidRDefault="00E21BFD" w:rsidP="002E3764">
            <w:pPr>
              <w:cnfStyle w:val="100000000000" w:firstRow="1" w:lastRow="0" w:firstColumn="0" w:lastColumn="0" w:oddVBand="0" w:evenVBand="0" w:oddHBand="0" w:evenHBand="0" w:firstRowFirstColumn="0" w:firstRowLastColumn="0" w:lastRowFirstColumn="0" w:lastRowLastColumn="0"/>
              <w:rPr>
                <w:rFonts w:ascii="Verdana" w:hAnsi="Verdana"/>
              </w:rPr>
            </w:pPr>
            <w:r w:rsidRPr="008C3699">
              <w:rPr>
                <w:rFonts w:ascii="Verdana" w:hAnsi="Verdana"/>
              </w:rPr>
              <w:t>Bi pairs</w:t>
            </w:r>
          </w:p>
        </w:tc>
        <w:tc>
          <w:tcPr>
            <w:tcW w:w="2394" w:type="dxa"/>
          </w:tcPr>
          <w:p w:rsidR="00E21BFD" w:rsidRPr="008C3699" w:rsidRDefault="00E21BFD" w:rsidP="002E3764">
            <w:pPr>
              <w:cnfStyle w:val="100000000000" w:firstRow="1" w:lastRow="0" w:firstColumn="0" w:lastColumn="0" w:oddVBand="0" w:evenVBand="0" w:oddHBand="0" w:evenHBand="0" w:firstRowFirstColumn="0" w:firstRowLastColumn="0" w:lastRowFirstColumn="0" w:lastRowLastColumn="0"/>
              <w:rPr>
                <w:rFonts w:ascii="Verdana" w:hAnsi="Verdana"/>
              </w:rPr>
            </w:pPr>
            <w:r w:rsidRPr="008C3699">
              <w:rPr>
                <w:rFonts w:ascii="Verdana" w:hAnsi="Verdana"/>
              </w:rPr>
              <w:t>Bi tetramers</w:t>
            </w:r>
          </w:p>
        </w:tc>
      </w:tr>
      <w:tr w:rsidR="00E21BFD" w:rsidRPr="008C3699" w:rsidTr="002E37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21BFD" w:rsidRPr="008C3699" w:rsidRDefault="00E21BFD" w:rsidP="002E3764">
            <w:pPr>
              <w:rPr>
                <w:rFonts w:ascii="Verdana" w:hAnsi="Verdana"/>
                <w:sz w:val="24"/>
                <w:szCs w:val="24"/>
              </w:rPr>
            </w:pPr>
            <w:r w:rsidRPr="008C3699">
              <w:rPr>
                <w:rFonts w:ascii="Verdana" w:hAnsi="Verdana"/>
                <w:sz w:val="24"/>
                <w:szCs w:val="24"/>
              </w:rPr>
              <w:t>0.</w:t>
            </w:r>
            <w:r w:rsidR="00E452F7">
              <w:rPr>
                <w:rFonts w:ascii="Verdana" w:hAnsi="Verdana"/>
                <w:sz w:val="24"/>
                <w:szCs w:val="24"/>
              </w:rPr>
              <w:t>00</w:t>
            </w:r>
            <w:r w:rsidRPr="008C3699">
              <w:rPr>
                <w:rFonts w:ascii="Verdana" w:hAnsi="Verdana"/>
                <w:sz w:val="24"/>
                <w:szCs w:val="24"/>
              </w:rPr>
              <w:t>78</w:t>
            </w:r>
          </w:p>
        </w:tc>
        <w:tc>
          <w:tcPr>
            <w:tcW w:w="2394" w:type="dxa"/>
          </w:tcPr>
          <w:p w:rsidR="00E21BFD" w:rsidRPr="008C3699" w:rsidRDefault="00E21BFD" w:rsidP="002E3764">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C3699">
              <w:rPr>
                <w:rFonts w:ascii="Verdana" w:hAnsi="Verdana"/>
                <w:sz w:val="24"/>
                <w:szCs w:val="24"/>
              </w:rPr>
              <w:t>0</w:t>
            </w:r>
          </w:p>
        </w:tc>
        <w:tc>
          <w:tcPr>
            <w:tcW w:w="2394" w:type="dxa"/>
          </w:tcPr>
          <w:p w:rsidR="00E21BFD" w:rsidRPr="008C3699" w:rsidRDefault="00E21BFD" w:rsidP="002E3764">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C3699">
              <w:rPr>
                <w:rFonts w:ascii="Verdana" w:hAnsi="Verdana"/>
                <w:sz w:val="24"/>
                <w:szCs w:val="24"/>
              </w:rPr>
              <w:t>0.006</w:t>
            </w:r>
          </w:p>
        </w:tc>
        <w:tc>
          <w:tcPr>
            <w:tcW w:w="2394" w:type="dxa"/>
          </w:tcPr>
          <w:p w:rsidR="00E21BFD" w:rsidRPr="008C3699" w:rsidRDefault="00E21BFD" w:rsidP="002E3764">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C3699">
              <w:rPr>
                <w:rFonts w:ascii="Verdana" w:hAnsi="Verdana"/>
                <w:sz w:val="24"/>
                <w:szCs w:val="24"/>
              </w:rPr>
              <w:t>-</w:t>
            </w:r>
          </w:p>
        </w:tc>
      </w:tr>
      <w:tr w:rsidR="00E21BFD" w:rsidRPr="008C3699" w:rsidTr="002E3764">
        <w:tc>
          <w:tcPr>
            <w:cnfStyle w:val="001000000000" w:firstRow="0" w:lastRow="0" w:firstColumn="1" w:lastColumn="0" w:oddVBand="0" w:evenVBand="0" w:oddHBand="0" w:evenHBand="0" w:firstRowFirstColumn="0" w:firstRowLastColumn="0" w:lastRowFirstColumn="0" w:lastRowLastColumn="0"/>
            <w:tcW w:w="2394" w:type="dxa"/>
          </w:tcPr>
          <w:p w:rsidR="00E21BFD" w:rsidRPr="008C3699" w:rsidRDefault="00E452F7" w:rsidP="002E3764">
            <w:pPr>
              <w:rPr>
                <w:rFonts w:ascii="Verdana" w:hAnsi="Verdana"/>
                <w:sz w:val="24"/>
                <w:szCs w:val="24"/>
              </w:rPr>
            </w:pPr>
            <w:r>
              <w:rPr>
                <w:rFonts w:ascii="Verdana" w:hAnsi="Verdana"/>
                <w:sz w:val="24"/>
                <w:szCs w:val="24"/>
              </w:rPr>
              <w:t>0.016</w:t>
            </w:r>
          </w:p>
        </w:tc>
        <w:tc>
          <w:tcPr>
            <w:tcW w:w="2394" w:type="dxa"/>
          </w:tcPr>
          <w:p w:rsidR="00E21BFD" w:rsidRPr="008C3699" w:rsidRDefault="00E21BFD" w:rsidP="002E3764">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8C3699">
              <w:rPr>
                <w:rFonts w:ascii="Verdana" w:hAnsi="Verdana"/>
                <w:sz w:val="24"/>
                <w:szCs w:val="24"/>
              </w:rPr>
              <w:t>0</w:t>
            </w:r>
          </w:p>
        </w:tc>
        <w:tc>
          <w:tcPr>
            <w:tcW w:w="2394" w:type="dxa"/>
          </w:tcPr>
          <w:p w:rsidR="00E21BFD" w:rsidRPr="008C3699" w:rsidRDefault="00E21BFD" w:rsidP="002E3764">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8C3699">
              <w:rPr>
                <w:rFonts w:ascii="Verdana" w:hAnsi="Verdana"/>
                <w:sz w:val="24"/>
                <w:szCs w:val="24"/>
              </w:rPr>
              <w:t>-0.030</w:t>
            </w:r>
          </w:p>
        </w:tc>
        <w:tc>
          <w:tcPr>
            <w:tcW w:w="2394" w:type="dxa"/>
          </w:tcPr>
          <w:p w:rsidR="00E21BFD" w:rsidRPr="008C3699" w:rsidRDefault="00E21BFD" w:rsidP="002E3764">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8C3699">
              <w:rPr>
                <w:rFonts w:ascii="Verdana" w:hAnsi="Verdana"/>
                <w:sz w:val="24"/>
                <w:szCs w:val="24"/>
              </w:rPr>
              <w:t>-0.005</w:t>
            </w:r>
          </w:p>
        </w:tc>
      </w:tr>
      <w:tr w:rsidR="00E21BFD" w:rsidRPr="008C3699" w:rsidTr="002E37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21BFD" w:rsidRPr="008C3699" w:rsidRDefault="00E452F7" w:rsidP="002E3764">
            <w:pPr>
              <w:rPr>
                <w:rFonts w:ascii="Verdana" w:hAnsi="Verdana"/>
                <w:sz w:val="24"/>
                <w:szCs w:val="24"/>
              </w:rPr>
            </w:pPr>
            <w:r>
              <w:rPr>
                <w:rFonts w:ascii="Verdana" w:hAnsi="Verdana"/>
                <w:sz w:val="24"/>
                <w:szCs w:val="24"/>
              </w:rPr>
              <w:t>0.031</w:t>
            </w:r>
          </w:p>
        </w:tc>
        <w:tc>
          <w:tcPr>
            <w:tcW w:w="2394" w:type="dxa"/>
          </w:tcPr>
          <w:p w:rsidR="00E21BFD" w:rsidRPr="008C3699" w:rsidRDefault="00E21BFD" w:rsidP="002E3764">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C3699">
              <w:rPr>
                <w:rFonts w:ascii="Verdana" w:hAnsi="Verdana"/>
                <w:sz w:val="24"/>
                <w:szCs w:val="24"/>
              </w:rPr>
              <w:t>0</w:t>
            </w:r>
          </w:p>
        </w:tc>
        <w:tc>
          <w:tcPr>
            <w:tcW w:w="2394" w:type="dxa"/>
          </w:tcPr>
          <w:p w:rsidR="00E21BFD" w:rsidRPr="008C3699" w:rsidRDefault="00E21BFD" w:rsidP="002E3764">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C3699">
              <w:rPr>
                <w:rFonts w:ascii="Verdana" w:hAnsi="Verdana"/>
                <w:sz w:val="24"/>
                <w:szCs w:val="24"/>
              </w:rPr>
              <w:t>0.023</w:t>
            </w:r>
          </w:p>
        </w:tc>
        <w:tc>
          <w:tcPr>
            <w:tcW w:w="2394" w:type="dxa"/>
          </w:tcPr>
          <w:p w:rsidR="00E21BFD" w:rsidRPr="008C3699" w:rsidRDefault="00E21BFD" w:rsidP="002E3764">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C3699">
              <w:rPr>
                <w:rFonts w:ascii="Verdana" w:hAnsi="Verdana"/>
                <w:sz w:val="24"/>
                <w:szCs w:val="24"/>
              </w:rPr>
              <w:t>0.004</w:t>
            </w:r>
          </w:p>
        </w:tc>
      </w:tr>
      <w:tr w:rsidR="00E21BFD" w:rsidRPr="008C3699" w:rsidTr="002E3764">
        <w:tc>
          <w:tcPr>
            <w:cnfStyle w:val="001000000000" w:firstRow="0" w:lastRow="0" w:firstColumn="1" w:lastColumn="0" w:oddVBand="0" w:evenVBand="0" w:oddHBand="0" w:evenHBand="0" w:firstRowFirstColumn="0" w:firstRowLastColumn="0" w:lastRowFirstColumn="0" w:lastRowLastColumn="0"/>
            <w:tcW w:w="2394" w:type="dxa"/>
          </w:tcPr>
          <w:p w:rsidR="00E21BFD" w:rsidRPr="008C3699" w:rsidRDefault="00E452F7" w:rsidP="002E3764">
            <w:pPr>
              <w:rPr>
                <w:rFonts w:ascii="Verdana" w:hAnsi="Verdana"/>
                <w:sz w:val="24"/>
                <w:szCs w:val="24"/>
              </w:rPr>
            </w:pPr>
            <w:r>
              <w:rPr>
                <w:rFonts w:ascii="Verdana" w:hAnsi="Verdana"/>
                <w:sz w:val="24"/>
                <w:szCs w:val="24"/>
              </w:rPr>
              <w:t>0.063</w:t>
            </w:r>
          </w:p>
        </w:tc>
        <w:tc>
          <w:tcPr>
            <w:tcW w:w="2394" w:type="dxa"/>
          </w:tcPr>
          <w:p w:rsidR="00E21BFD" w:rsidRPr="008C3699" w:rsidRDefault="00E21BFD" w:rsidP="002E3764">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8C3699">
              <w:rPr>
                <w:rFonts w:ascii="Verdana" w:hAnsi="Verdana"/>
                <w:sz w:val="24"/>
                <w:szCs w:val="24"/>
              </w:rPr>
              <w:t>0</w:t>
            </w:r>
          </w:p>
        </w:tc>
        <w:tc>
          <w:tcPr>
            <w:tcW w:w="2394" w:type="dxa"/>
          </w:tcPr>
          <w:p w:rsidR="00E21BFD" w:rsidRPr="008C3699" w:rsidRDefault="00E21BFD" w:rsidP="002E3764">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8C3699">
              <w:rPr>
                <w:rFonts w:ascii="Verdana" w:hAnsi="Verdana"/>
                <w:sz w:val="24"/>
                <w:szCs w:val="24"/>
              </w:rPr>
              <w:t>0.006</w:t>
            </w:r>
          </w:p>
        </w:tc>
        <w:tc>
          <w:tcPr>
            <w:tcW w:w="2394" w:type="dxa"/>
          </w:tcPr>
          <w:p w:rsidR="00E21BFD" w:rsidRPr="008C3699" w:rsidRDefault="00E21BFD" w:rsidP="002E3764">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Pr>
                <w:rFonts w:ascii="Verdana" w:hAnsi="Verdana"/>
                <w:sz w:val="24"/>
                <w:szCs w:val="24"/>
              </w:rPr>
              <w:t>0.087</w:t>
            </w:r>
          </w:p>
        </w:tc>
      </w:tr>
    </w:tbl>
    <w:p w:rsidR="00006C03" w:rsidRDefault="00006C03" w:rsidP="00A75FBF">
      <w:pPr>
        <w:jc w:val="both"/>
        <w:rPr>
          <w:rFonts w:ascii="Verdana" w:hAnsi="Verdana"/>
          <w:sz w:val="24"/>
          <w:szCs w:val="24"/>
        </w:rPr>
      </w:pPr>
    </w:p>
    <w:p w:rsidR="006C271A" w:rsidRDefault="006C271A" w:rsidP="00A75FBF">
      <w:pPr>
        <w:jc w:val="both"/>
        <w:rPr>
          <w:rFonts w:ascii="Verdana" w:hAnsi="Verdana"/>
          <w:sz w:val="24"/>
          <w:szCs w:val="24"/>
        </w:rPr>
      </w:pPr>
    </w:p>
    <w:p w:rsidR="00853A5F" w:rsidRDefault="00853A5F" w:rsidP="00A75FBF">
      <w:pPr>
        <w:jc w:val="both"/>
        <w:rPr>
          <w:rFonts w:ascii="Verdana" w:hAnsi="Verdana"/>
          <w:sz w:val="24"/>
          <w:szCs w:val="24"/>
        </w:rPr>
      </w:pPr>
    </w:p>
    <w:p w:rsidR="00853A5F" w:rsidRDefault="00853A5F" w:rsidP="00A75FBF">
      <w:pPr>
        <w:jc w:val="both"/>
        <w:rPr>
          <w:rFonts w:ascii="Verdana" w:hAnsi="Verdana"/>
          <w:sz w:val="24"/>
          <w:szCs w:val="24"/>
        </w:rPr>
      </w:pPr>
    </w:p>
    <w:p w:rsidR="00BA3980" w:rsidRDefault="00BA3980" w:rsidP="00A75FBF">
      <w:pPr>
        <w:jc w:val="both"/>
        <w:rPr>
          <w:rFonts w:ascii="Verdana" w:hAnsi="Verdana"/>
          <w:sz w:val="24"/>
          <w:szCs w:val="24"/>
        </w:rPr>
      </w:pPr>
    </w:p>
    <w:p w:rsidR="00BA3980" w:rsidRDefault="00BA3980" w:rsidP="00A75FBF">
      <w:pPr>
        <w:jc w:val="both"/>
        <w:rPr>
          <w:rFonts w:ascii="Verdana" w:hAnsi="Verdana"/>
          <w:sz w:val="24"/>
          <w:szCs w:val="24"/>
        </w:rPr>
      </w:pPr>
    </w:p>
    <w:p w:rsidR="00BA3980" w:rsidRDefault="00BA3980"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8F20E7" w:rsidRDefault="008F20E7" w:rsidP="00A75FBF">
      <w:pPr>
        <w:jc w:val="both"/>
        <w:rPr>
          <w:rFonts w:ascii="Verdana" w:hAnsi="Verdana"/>
          <w:sz w:val="24"/>
          <w:szCs w:val="24"/>
        </w:rPr>
      </w:pPr>
    </w:p>
    <w:p w:rsidR="008F20E7" w:rsidRDefault="008F20E7" w:rsidP="00A75FBF">
      <w:pPr>
        <w:jc w:val="both"/>
        <w:rPr>
          <w:rFonts w:ascii="Verdana" w:hAnsi="Verdana"/>
          <w:sz w:val="24"/>
          <w:szCs w:val="24"/>
        </w:rPr>
      </w:pPr>
    </w:p>
    <w:p w:rsidR="008F20E7" w:rsidRDefault="008F20E7" w:rsidP="00A75FBF">
      <w:pPr>
        <w:jc w:val="both"/>
        <w:rPr>
          <w:rFonts w:ascii="Verdana" w:hAnsi="Verdana"/>
          <w:sz w:val="24"/>
          <w:szCs w:val="24"/>
        </w:rPr>
      </w:pPr>
    </w:p>
    <w:p w:rsidR="008F20E7" w:rsidRDefault="008F20E7" w:rsidP="00A75FBF">
      <w:pPr>
        <w:jc w:val="both"/>
        <w:rPr>
          <w:rFonts w:ascii="Verdana" w:hAnsi="Verdana"/>
          <w:sz w:val="24"/>
          <w:szCs w:val="24"/>
        </w:rPr>
      </w:pPr>
    </w:p>
    <w:p w:rsidR="008F20E7" w:rsidRPr="00E21BFD" w:rsidRDefault="008F20E7" w:rsidP="008F20E7">
      <w:pPr>
        <w:spacing w:line="360" w:lineRule="auto"/>
        <w:jc w:val="both"/>
        <w:rPr>
          <w:rFonts w:ascii="Verdana" w:hAnsi="Verdana"/>
          <w:sz w:val="24"/>
          <w:szCs w:val="24"/>
        </w:rPr>
      </w:pPr>
      <w:r w:rsidRPr="00C85B0D">
        <w:rPr>
          <w:rFonts w:ascii="Verdana" w:hAnsi="Verdana"/>
          <w:sz w:val="24"/>
          <w:szCs w:val="24"/>
        </w:rPr>
        <w:lastRenderedPageBreak/>
        <w:t>Table II. Formation energy of the GaAs</w:t>
      </w:r>
      <w:r w:rsidRPr="00C85B0D">
        <w:rPr>
          <w:rFonts w:ascii="Verdana" w:hAnsi="Verdana"/>
          <w:sz w:val="24"/>
          <w:szCs w:val="24"/>
          <w:vertAlign w:val="subscript"/>
        </w:rPr>
        <w:t>1-</w:t>
      </w:r>
      <w:r w:rsidRPr="00C85B0D">
        <w:rPr>
          <w:rFonts w:ascii="Verdana" w:hAnsi="Verdana"/>
          <w:i/>
          <w:sz w:val="24"/>
          <w:szCs w:val="24"/>
          <w:vertAlign w:val="subscript"/>
        </w:rPr>
        <w:t>x</w:t>
      </w:r>
      <w:r w:rsidRPr="00C85B0D">
        <w:rPr>
          <w:rFonts w:ascii="Verdana" w:hAnsi="Verdana"/>
          <w:sz w:val="24"/>
          <w:szCs w:val="24"/>
        </w:rPr>
        <w:t>Bi</w:t>
      </w:r>
      <w:r w:rsidRPr="00C85B0D">
        <w:rPr>
          <w:rFonts w:ascii="Verdana" w:hAnsi="Verdana"/>
          <w:i/>
          <w:sz w:val="24"/>
          <w:szCs w:val="24"/>
          <w:vertAlign w:val="subscript"/>
        </w:rPr>
        <w:t>x</w:t>
      </w:r>
      <w:r w:rsidR="00141E42" w:rsidRPr="00C85B0D">
        <w:rPr>
          <w:rFonts w:ascii="Verdana" w:hAnsi="Verdana"/>
          <w:sz w:val="24"/>
          <w:szCs w:val="24"/>
        </w:rPr>
        <w:t xml:space="preserve"> alloy for a dilute alloy under</w:t>
      </w:r>
      <w:r w:rsidRPr="00C85B0D">
        <w:rPr>
          <w:rFonts w:ascii="Verdana" w:hAnsi="Verdana"/>
          <w:sz w:val="24"/>
          <w:szCs w:val="24"/>
        </w:rPr>
        <w:t xml:space="preserve"> Ga-rich conditions (eV / Bi atom). The bulk result is compared with the r</w:t>
      </w:r>
      <w:r w:rsidR="00982846" w:rsidRPr="00C85B0D">
        <w:rPr>
          <w:rFonts w:ascii="Verdana" w:hAnsi="Verdana"/>
          <w:sz w:val="24"/>
          <w:szCs w:val="24"/>
        </w:rPr>
        <w:t>esult of the theoretical Ref. 51</w:t>
      </w:r>
      <w:r w:rsidRPr="00C85B0D">
        <w:rPr>
          <w:rFonts w:ascii="Verdana" w:hAnsi="Verdana"/>
          <w:sz w:val="24"/>
          <w:szCs w:val="24"/>
        </w:rPr>
        <w:t>. Ga vacancy and Bi surrounded Ga vacancy (Ga vacancy + Bi tetramer) formation energies</w:t>
      </w:r>
      <w:r w:rsidR="007764EE" w:rsidRPr="00C85B0D">
        <w:rPr>
          <w:rFonts w:ascii="Verdana" w:hAnsi="Verdana"/>
          <w:sz w:val="24"/>
          <w:szCs w:val="24"/>
        </w:rPr>
        <w:t xml:space="preserve"> in a neutral state</w:t>
      </w:r>
      <w:r w:rsidRPr="00C85B0D">
        <w:rPr>
          <w:rFonts w:ascii="Verdana" w:hAnsi="Verdana"/>
          <w:sz w:val="24"/>
          <w:szCs w:val="24"/>
        </w:rPr>
        <w:t xml:space="preserve"> (eV). The bulk Ga vacancy formation energy is compar</w:t>
      </w:r>
      <w:r w:rsidR="00982846" w:rsidRPr="00C85B0D">
        <w:rPr>
          <w:rFonts w:ascii="Verdana" w:hAnsi="Verdana"/>
          <w:sz w:val="24"/>
          <w:szCs w:val="24"/>
        </w:rPr>
        <w:t>ed with the theoretical (Ref. 52) and experimental (Ref. 53</w:t>
      </w:r>
      <w:r w:rsidRPr="00C85B0D">
        <w:rPr>
          <w:rFonts w:ascii="Verdana" w:hAnsi="Verdana"/>
          <w:sz w:val="24"/>
          <w:szCs w:val="24"/>
        </w:rPr>
        <w:t>) results.</w:t>
      </w:r>
      <w:r w:rsidR="00755564" w:rsidRPr="00C85B0D">
        <w:rPr>
          <w:rFonts w:ascii="Verdana" w:hAnsi="Verdana"/>
          <w:sz w:val="24"/>
          <w:szCs w:val="24"/>
        </w:rPr>
        <w:t xml:space="preserve"> The 3</w:t>
      </w:r>
      <w:r w:rsidR="00755564" w:rsidRPr="00C85B0D">
        <w:rPr>
          <w:rFonts w:ascii="Verdana" w:hAnsi="Verdana"/>
          <w:sz w:val="24"/>
          <w:szCs w:val="24"/>
          <w:vertAlign w:val="superscript"/>
        </w:rPr>
        <w:t>rd</w:t>
      </w:r>
      <w:r w:rsidR="00755564" w:rsidRPr="00C85B0D">
        <w:rPr>
          <w:rFonts w:ascii="Verdana" w:hAnsi="Verdana"/>
          <w:sz w:val="24"/>
          <w:szCs w:val="24"/>
        </w:rPr>
        <w:t>, 4</w:t>
      </w:r>
      <w:r w:rsidR="00755564" w:rsidRPr="00C85B0D">
        <w:rPr>
          <w:rFonts w:ascii="Verdana" w:hAnsi="Verdana"/>
          <w:sz w:val="24"/>
          <w:szCs w:val="24"/>
          <w:vertAlign w:val="superscript"/>
        </w:rPr>
        <w:t>th</w:t>
      </w:r>
      <w:r w:rsidR="00755564" w:rsidRPr="00C85B0D">
        <w:rPr>
          <w:rFonts w:ascii="Verdana" w:hAnsi="Verdana"/>
          <w:sz w:val="24"/>
          <w:szCs w:val="24"/>
        </w:rPr>
        <w:t>, and 7</w:t>
      </w:r>
      <w:r w:rsidR="00755564" w:rsidRPr="00C85B0D">
        <w:rPr>
          <w:rFonts w:ascii="Verdana" w:hAnsi="Verdana"/>
          <w:sz w:val="24"/>
          <w:szCs w:val="24"/>
          <w:vertAlign w:val="superscript"/>
        </w:rPr>
        <w:t>th</w:t>
      </w:r>
      <w:r w:rsidR="00755564" w:rsidRPr="00C85B0D">
        <w:rPr>
          <w:rFonts w:ascii="Verdana" w:hAnsi="Verdana"/>
          <w:sz w:val="24"/>
          <w:szCs w:val="24"/>
        </w:rPr>
        <w:t xml:space="preserve"> surface layers show two </w:t>
      </w:r>
      <w:r w:rsidR="00A31F8E" w:rsidRPr="00C85B0D">
        <w:rPr>
          <w:rFonts w:ascii="Verdana" w:hAnsi="Verdana"/>
          <w:sz w:val="24"/>
          <w:szCs w:val="24"/>
        </w:rPr>
        <w:t>non-</w:t>
      </w:r>
      <w:r w:rsidR="00755564" w:rsidRPr="00C85B0D">
        <w:rPr>
          <w:rFonts w:ascii="Verdana" w:hAnsi="Verdana"/>
          <w:sz w:val="24"/>
          <w:szCs w:val="24"/>
        </w:rPr>
        <w:t>equivalent atoms positions shown by Fig. 5.</w:t>
      </w:r>
    </w:p>
    <w:tbl>
      <w:tblPr>
        <w:tblStyle w:val="MediumList2"/>
        <w:tblW w:w="0" w:type="auto"/>
        <w:tblLook w:val="04A0" w:firstRow="1" w:lastRow="0" w:firstColumn="1" w:lastColumn="0" w:noHBand="0" w:noVBand="1"/>
      </w:tblPr>
      <w:tblGrid>
        <w:gridCol w:w="2394"/>
        <w:gridCol w:w="2394"/>
        <w:gridCol w:w="2394"/>
        <w:gridCol w:w="2394"/>
      </w:tblGrid>
      <w:tr w:rsidR="009E306B" w:rsidRPr="00F82511" w:rsidTr="006958B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9E306B" w:rsidRPr="00DF697F" w:rsidRDefault="009E306B" w:rsidP="006958BC">
            <w:pPr>
              <w:rPr>
                <w:rFonts w:ascii="Verdana" w:hAnsi="Verdana"/>
                <w:sz w:val="22"/>
                <w:szCs w:val="22"/>
              </w:rPr>
            </w:pPr>
          </w:p>
        </w:tc>
        <w:tc>
          <w:tcPr>
            <w:tcW w:w="2394" w:type="dxa"/>
          </w:tcPr>
          <w:p w:rsidR="009E306B" w:rsidRPr="00F82511" w:rsidRDefault="009E306B" w:rsidP="006958BC">
            <w:pPr>
              <w:cnfStyle w:val="100000000000" w:firstRow="1" w:lastRow="0" w:firstColumn="0" w:lastColumn="0" w:oddVBand="0" w:evenVBand="0" w:oddHBand="0" w:evenHBand="0" w:firstRowFirstColumn="0" w:firstRowLastColumn="0" w:lastRowFirstColumn="0" w:lastRowLastColumn="0"/>
              <w:rPr>
                <w:rFonts w:ascii="Verdana" w:hAnsi="Verdana"/>
                <w:sz w:val="22"/>
                <w:szCs w:val="22"/>
              </w:rPr>
            </w:pPr>
            <w:r w:rsidRPr="00F82511">
              <w:rPr>
                <w:rFonts w:ascii="Verdana" w:hAnsi="Verdana"/>
                <w:sz w:val="22"/>
                <w:szCs w:val="22"/>
              </w:rPr>
              <w:t>GaAs</w:t>
            </w:r>
            <w:r w:rsidRPr="00F82511">
              <w:rPr>
                <w:rFonts w:ascii="Verdana" w:hAnsi="Verdana"/>
                <w:sz w:val="22"/>
                <w:szCs w:val="22"/>
                <w:vertAlign w:val="subscript"/>
              </w:rPr>
              <w:t>1-</w:t>
            </w:r>
            <w:r w:rsidRPr="00F82511">
              <w:rPr>
                <w:rFonts w:ascii="Verdana" w:hAnsi="Verdana"/>
                <w:i/>
                <w:sz w:val="22"/>
                <w:szCs w:val="22"/>
                <w:vertAlign w:val="subscript"/>
              </w:rPr>
              <w:t>x</w:t>
            </w:r>
            <w:r w:rsidRPr="00F82511">
              <w:rPr>
                <w:rFonts w:ascii="Verdana" w:hAnsi="Verdana"/>
                <w:sz w:val="22"/>
                <w:szCs w:val="22"/>
              </w:rPr>
              <w:t>Bi</w:t>
            </w:r>
            <w:r w:rsidRPr="00F82511">
              <w:rPr>
                <w:rFonts w:ascii="Verdana" w:hAnsi="Verdana"/>
                <w:i/>
                <w:sz w:val="22"/>
                <w:szCs w:val="22"/>
                <w:vertAlign w:val="subscript"/>
              </w:rPr>
              <w:t>x</w:t>
            </w:r>
          </w:p>
        </w:tc>
        <w:tc>
          <w:tcPr>
            <w:tcW w:w="2394" w:type="dxa"/>
          </w:tcPr>
          <w:p w:rsidR="009E306B" w:rsidRPr="00F82511" w:rsidRDefault="009E306B" w:rsidP="006958BC">
            <w:pPr>
              <w:cnfStyle w:val="100000000000" w:firstRow="1" w:lastRow="0" w:firstColumn="0" w:lastColumn="0" w:oddVBand="0" w:evenVBand="0" w:oddHBand="0" w:evenHBand="0" w:firstRowFirstColumn="0" w:firstRowLastColumn="0" w:lastRowFirstColumn="0" w:lastRowLastColumn="0"/>
              <w:rPr>
                <w:rFonts w:ascii="Verdana" w:hAnsi="Verdana"/>
                <w:sz w:val="22"/>
                <w:szCs w:val="22"/>
              </w:rPr>
            </w:pPr>
            <w:r w:rsidRPr="00F82511">
              <w:rPr>
                <w:rFonts w:ascii="Verdana" w:hAnsi="Verdana"/>
                <w:sz w:val="22"/>
                <w:szCs w:val="22"/>
              </w:rPr>
              <w:t>Ga vacancy</w:t>
            </w:r>
          </w:p>
        </w:tc>
        <w:tc>
          <w:tcPr>
            <w:tcW w:w="2394" w:type="dxa"/>
          </w:tcPr>
          <w:p w:rsidR="009E306B" w:rsidRPr="00F82511" w:rsidRDefault="009E306B" w:rsidP="006958BC">
            <w:pPr>
              <w:cnfStyle w:val="100000000000" w:firstRow="1" w:lastRow="0" w:firstColumn="0" w:lastColumn="0" w:oddVBand="0" w:evenVBand="0" w:oddHBand="0" w:evenHBand="0" w:firstRowFirstColumn="0" w:firstRowLastColumn="0" w:lastRowFirstColumn="0" w:lastRowLastColumn="0"/>
              <w:rPr>
                <w:rFonts w:ascii="Verdana" w:hAnsi="Verdana"/>
                <w:sz w:val="22"/>
                <w:szCs w:val="22"/>
              </w:rPr>
            </w:pPr>
            <w:r w:rsidRPr="00F82511">
              <w:rPr>
                <w:rFonts w:ascii="Verdana" w:hAnsi="Verdana"/>
                <w:sz w:val="22"/>
                <w:szCs w:val="22"/>
              </w:rPr>
              <w:t>Ga vacancy</w:t>
            </w:r>
          </w:p>
          <w:p w:rsidR="009E306B" w:rsidRPr="00F82511" w:rsidRDefault="009E306B" w:rsidP="006958BC">
            <w:pPr>
              <w:cnfStyle w:val="100000000000" w:firstRow="1" w:lastRow="0" w:firstColumn="0" w:lastColumn="0" w:oddVBand="0" w:evenVBand="0" w:oddHBand="0" w:evenHBand="0" w:firstRowFirstColumn="0" w:firstRowLastColumn="0" w:lastRowFirstColumn="0" w:lastRowLastColumn="0"/>
              <w:rPr>
                <w:rFonts w:ascii="Verdana" w:hAnsi="Verdana"/>
                <w:sz w:val="22"/>
                <w:szCs w:val="22"/>
              </w:rPr>
            </w:pPr>
            <w:r w:rsidRPr="00F82511">
              <w:rPr>
                <w:rFonts w:ascii="Verdana" w:hAnsi="Verdana"/>
                <w:sz w:val="22"/>
                <w:szCs w:val="22"/>
              </w:rPr>
              <w:t>+ Bi tetramer</w:t>
            </w: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Bulk</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Ga-rich</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vertAlign w:val="superscript"/>
              </w:rPr>
            </w:pPr>
            <w:r w:rsidRPr="00F82511">
              <w:rPr>
                <w:rFonts w:ascii="Verdana" w:hAnsi="Verdana"/>
              </w:rPr>
              <w:t>0.46      0.</w:t>
            </w:r>
            <w:r w:rsidR="00363592">
              <w:rPr>
                <w:rFonts w:ascii="Verdana" w:hAnsi="Verdana"/>
              </w:rPr>
              <w:t>48</w:t>
            </w:r>
            <w:r w:rsidRPr="00F82511">
              <w:rPr>
                <w:rFonts w:ascii="Verdana" w:hAnsi="Verdana"/>
                <w:sz w:val="24"/>
                <w:szCs w:val="24"/>
                <w:vertAlign w:val="superscript"/>
              </w:rPr>
              <w:t>a</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vertAlign w:val="superscript"/>
              </w:rPr>
            </w:pPr>
            <w:r w:rsidRPr="00F82511">
              <w:rPr>
                <w:rFonts w:ascii="Verdana" w:hAnsi="Verdana"/>
              </w:rPr>
              <w:t>3.23      3.4</w:t>
            </w:r>
            <w:r w:rsidRPr="00F82511">
              <w:rPr>
                <w:rFonts w:ascii="Verdana" w:hAnsi="Verdana"/>
                <w:sz w:val="24"/>
                <w:szCs w:val="24"/>
                <w:vertAlign w:val="superscript"/>
              </w:rPr>
              <w:t>b</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2.36</w:t>
            </w: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As-rich</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vertAlign w:val="superscript"/>
              </w:rPr>
            </w:pPr>
            <w:r w:rsidRPr="00F82511">
              <w:rPr>
                <w:rFonts w:ascii="Verdana" w:hAnsi="Verdana"/>
              </w:rPr>
              <w:t>2.58      2.5</w:t>
            </w:r>
            <w:r w:rsidRPr="00F82511">
              <w:rPr>
                <w:rFonts w:ascii="Verdana" w:hAnsi="Verdana"/>
                <w:sz w:val="24"/>
                <w:szCs w:val="24"/>
                <w:vertAlign w:val="superscript"/>
              </w:rPr>
              <w:t>b</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Expt.</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vertAlign w:val="superscript"/>
              </w:rPr>
            </w:pPr>
            <w:r w:rsidRPr="00F82511">
              <w:rPr>
                <w:rFonts w:ascii="Verdana" w:hAnsi="Verdana"/>
              </w:rPr>
              <w:t>3.2</w:t>
            </w:r>
            <w:r w:rsidRPr="00F82511">
              <w:rPr>
                <w:rFonts w:ascii="Verdana" w:hAnsi="Verdana"/>
                <w:sz w:val="24"/>
                <w:szCs w:val="24"/>
                <w:vertAlign w:val="superscript"/>
              </w:rPr>
              <w:t>c</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Surface</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Ga-rich</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2nd layer</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1.35</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0.88</w:t>
            </w: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3rd layer (1)</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r w:rsidRPr="00F82511">
              <w:rPr>
                <w:rFonts w:ascii="Verdana" w:hAnsi="Verdana"/>
              </w:rPr>
              <w:t>0.45</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3rd layer (2)</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0.05</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4th layer (1)</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r w:rsidRPr="00F82511">
              <w:rPr>
                <w:rFonts w:ascii="Verdana" w:hAnsi="Verdana"/>
              </w:rPr>
              <w:t>3.17</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r w:rsidRPr="00F82511">
              <w:rPr>
                <w:rFonts w:ascii="Verdana" w:hAnsi="Verdana"/>
              </w:rPr>
              <w:t>1.74</w:t>
            </w: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4th layer (2)</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3.57</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1.68</w:t>
            </w: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5th layer</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r w:rsidRPr="00F82511">
              <w:rPr>
                <w:rFonts w:ascii="Verdana" w:hAnsi="Verdana"/>
              </w:rPr>
              <w:t>0.41</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6th layer</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3.52</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2.13</w:t>
            </w:r>
          </w:p>
        </w:tc>
      </w:tr>
      <w:tr w:rsidR="009E306B" w:rsidRPr="00F82511" w:rsidTr="0069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7th layer (1)</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r w:rsidRPr="00F82511">
              <w:rPr>
                <w:rFonts w:ascii="Verdana" w:hAnsi="Verdana"/>
              </w:rPr>
              <w:t>0.52</w:t>
            </w: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100000" w:firstRow="0" w:lastRow="0" w:firstColumn="0" w:lastColumn="0" w:oddVBand="0" w:evenVBand="0" w:oddHBand="1" w:evenHBand="0" w:firstRowFirstColumn="0" w:firstRowLastColumn="0" w:lastRowFirstColumn="0" w:lastRowLastColumn="0"/>
              <w:rPr>
                <w:rFonts w:ascii="Verdana" w:hAnsi="Verdana"/>
              </w:rPr>
            </w:pPr>
          </w:p>
        </w:tc>
      </w:tr>
      <w:tr w:rsidR="009E306B" w:rsidRPr="00F82511" w:rsidTr="006958BC">
        <w:tc>
          <w:tcPr>
            <w:cnfStyle w:val="001000000000" w:firstRow="0" w:lastRow="0" w:firstColumn="1" w:lastColumn="0" w:oddVBand="0" w:evenVBand="0" w:oddHBand="0" w:evenHBand="0" w:firstRowFirstColumn="0" w:firstRowLastColumn="0" w:lastRowFirstColumn="0" w:lastRowLastColumn="0"/>
            <w:tcW w:w="2394" w:type="dxa"/>
          </w:tcPr>
          <w:p w:rsidR="009E306B" w:rsidRPr="00F82511" w:rsidRDefault="009E306B" w:rsidP="006958BC">
            <w:pPr>
              <w:rPr>
                <w:rFonts w:ascii="Verdana" w:hAnsi="Verdana"/>
              </w:rPr>
            </w:pPr>
            <w:r w:rsidRPr="00F82511">
              <w:rPr>
                <w:rFonts w:ascii="Verdana" w:hAnsi="Verdana"/>
              </w:rPr>
              <w:t>7th layer (2)</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r w:rsidRPr="00F82511">
              <w:rPr>
                <w:rFonts w:ascii="Verdana" w:hAnsi="Verdana"/>
              </w:rPr>
              <w:t>0.40</w:t>
            </w: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c>
          <w:tcPr>
            <w:tcW w:w="2394" w:type="dxa"/>
          </w:tcPr>
          <w:p w:rsidR="009E306B" w:rsidRPr="00F82511" w:rsidRDefault="009E306B" w:rsidP="006958BC">
            <w:pPr>
              <w:cnfStyle w:val="000000000000" w:firstRow="0" w:lastRow="0" w:firstColumn="0" w:lastColumn="0" w:oddVBand="0" w:evenVBand="0" w:oddHBand="0" w:evenHBand="0" w:firstRowFirstColumn="0" w:firstRowLastColumn="0" w:lastRowFirstColumn="0" w:lastRowLastColumn="0"/>
              <w:rPr>
                <w:rFonts w:ascii="Verdana" w:hAnsi="Verdana"/>
              </w:rPr>
            </w:pPr>
          </w:p>
        </w:tc>
      </w:tr>
    </w:tbl>
    <w:p w:rsidR="009E306B" w:rsidRPr="00F82511" w:rsidRDefault="009E306B" w:rsidP="009E306B">
      <w:pPr>
        <w:rPr>
          <w:rFonts w:ascii="Verdana" w:hAnsi="Verdana"/>
          <w:vertAlign w:val="superscript"/>
        </w:rPr>
      </w:pPr>
    </w:p>
    <w:p w:rsidR="009E306B" w:rsidRPr="00F82511" w:rsidRDefault="009E306B" w:rsidP="009E306B">
      <w:pPr>
        <w:spacing w:line="240" w:lineRule="auto"/>
        <w:rPr>
          <w:rFonts w:ascii="Verdana" w:hAnsi="Verdana"/>
          <w:sz w:val="24"/>
          <w:szCs w:val="24"/>
        </w:rPr>
      </w:pPr>
      <w:r w:rsidRPr="00F82511">
        <w:rPr>
          <w:rFonts w:ascii="Verdana" w:hAnsi="Verdana"/>
          <w:sz w:val="24"/>
          <w:szCs w:val="24"/>
          <w:vertAlign w:val="superscript"/>
        </w:rPr>
        <w:t>a</w:t>
      </w:r>
      <w:r w:rsidR="00982846">
        <w:rPr>
          <w:rFonts w:ascii="Verdana" w:hAnsi="Verdana"/>
          <w:sz w:val="24"/>
          <w:szCs w:val="24"/>
        </w:rPr>
        <w:t>Ref. 51</w:t>
      </w:r>
      <w:r w:rsidRPr="00F82511">
        <w:rPr>
          <w:rFonts w:ascii="Verdana" w:hAnsi="Verdana"/>
          <w:sz w:val="24"/>
          <w:szCs w:val="24"/>
        </w:rPr>
        <w:t xml:space="preserve"> </w:t>
      </w:r>
    </w:p>
    <w:p w:rsidR="009E306B" w:rsidRPr="00F82511" w:rsidRDefault="009E306B" w:rsidP="009E306B">
      <w:pPr>
        <w:spacing w:line="240" w:lineRule="auto"/>
        <w:rPr>
          <w:rFonts w:ascii="Verdana" w:hAnsi="Verdana"/>
          <w:sz w:val="24"/>
          <w:szCs w:val="24"/>
        </w:rPr>
      </w:pPr>
      <w:r w:rsidRPr="00F82511">
        <w:rPr>
          <w:rFonts w:ascii="Verdana" w:hAnsi="Verdana"/>
          <w:sz w:val="24"/>
          <w:szCs w:val="24"/>
          <w:vertAlign w:val="superscript"/>
        </w:rPr>
        <w:t>b</w:t>
      </w:r>
      <w:r w:rsidR="00982846">
        <w:rPr>
          <w:rFonts w:ascii="Verdana" w:hAnsi="Verdana"/>
          <w:sz w:val="24"/>
          <w:szCs w:val="24"/>
        </w:rPr>
        <w:t>Ref. 52</w:t>
      </w:r>
      <w:r w:rsidRPr="00F82511">
        <w:rPr>
          <w:rFonts w:ascii="Verdana" w:hAnsi="Verdana"/>
          <w:sz w:val="24"/>
          <w:szCs w:val="24"/>
        </w:rPr>
        <w:t xml:space="preserve"> </w:t>
      </w:r>
    </w:p>
    <w:p w:rsidR="009E306B" w:rsidRPr="00F82511" w:rsidRDefault="009E306B" w:rsidP="009E306B">
      <w:pPr>
        <w:spacing w:line="240" w:lineRule="auto"/>
        <w:rPr>
          <w:rFonts w:ascii="Verdana" w:hAnsi="Verdana"/>
          <w:sz w:val="24"/>
          <w:szCs w:val="24"/>
        </w:rPr>
      </w:pPr>
      <w:r w:rsidRPr="00F82511">
        <w:rPr>
          <w:rFonts w:ascii="Verdana" w:hAnsi="Verdana"/>
          <w:sz w:val="24"/>
          <w:szCs w:val="24"/>
          <w:vertAlign w:val="superscript"/>
        </w:rPr>
        <w:t>c</w:t>
      </w:r>
      <w:r w:rsidR="00982846">
        <w:rPr>
          <w:rFonts w:ascii="Verdana" w:hAnsi="Verdana"/>
          <w:sz w:val="24"/>
          <w:szCs w:val="24"/>
        </w:rPr>
        <w:t>Ref. 53</w:t>
      </w:r>
    </w:p>
    <w:p w:rsidR="009E306B" w:rsidRDefault="009E306B" w:rsidP="009E306B">
      <w:pPr>
        <w:spacing w:line="240" w:lineRule="auto"/>
      </w:pPr>
    </w:p>
    <w:p w:rsidR="008F20E7" w:rsidRDefault="008F20E7" w:rsidP="00A75FBF">
      <w:pPr>
        <w:jc w:val="both"/>
        <w:rPr>
          <w:rFonts w:asciiTheme="majorHAnsi" w:eastAsiaTheme="majorEastAsia" w:hAnsiTheme="majorHAnsi" w:cstheme="majorBidi"/>
          <w:color w:val="000000" w:themeColor="text1"/>
          <w:sz w:val="24"/>
          <w:szCs w:val="24"/>
        </w:rPr>
      </w:pPr>
    </w:p>
    <w:p w:rsidR="00B72CFF" w:rsidRDefault="00B72CFF" w:rsidP="00A75FBF">
      <w:pPr>
        <w:jc w:val="both"/>
        <w:rPr>
          <w:rFonts w:asciiTheme="majorHAnsi" w:eastAsiaTheme="majorEastAsia" w:hAnsiTheme="majorHAnsi" w:cstheme="majorBidi"/>
          <w:color w:val="000000" w:themeColor="text1"/>
          <w:sz w:val="24"/>
          <w:szCs w:val="24"/>
        </w:rPr>
      </w:pPr>
    </w:p>
    <w:p w:rsidR="009E306B" w:rsidRDefault="009E306B" w:rsidP="00A75FBF">
      <w:pPr>
        <w:jc w:val="both"/>
        <w:rPr>
          <w:rFonts w:ascii="Verdana" w:hAnsi="Verdana"/>
          <w:sz w:val="20"/>
          <w:szCs w:val="20"/>
          <w:lang w:val="sv-SE"/>
        </w:rPr>
      </w:pPr>
    </w:p>
    <w:p w:rsidR="00D6371E" w:rsidRDefault="00D6371E" w:rsidP="00A75FBF">
      <w:pPr>
        <w:jc w:val="both"/>
        <w:rPr>
          <w:rFonts w:ascii="Verdana" w:hAnsi="Verdana"/>
          <w:sz w:val="20"/>
          <w:szCs w:val="20"/>
          <w:lang w:val="sv-SE"/>
        </w:rPr>
      </w:pPr>
    </w:p>
    <w:p w:rsidR="00D6371E" w:rsidRDefault="00D6371E" w:rsidP="00A75FBF">
      <w:pPr>
        <w:jc w:val="both"/>
        <w:rPr>
          <w:rFonts w:ascii="Verdana" w:hAnsi="Verdana"/>
          <w:sz w:val="20"/>
          <w:szCs w:val="20"/>
          <w:lang w:val="sv-SE"/>
        </w:rPr>
      </w:pPr>
    </w:p>
    <w:p w:rsidR="00D6371E" w:rsidRDefault="00D6371E" w:rsidP="00A75FBF">
      <w:pPr>
        <w:jc w:val="both"/>
        <w:rPr>
          <w:rFonts w:ascii="Verdana" w:hAnsi="Verdana"/>
          <w:sz w:val="20"/>
          <w:szCs w:val="20"/>
          <w:lang w:val="sv-SE"/>
        </w:rPr>
      </w:pPr>
    </w:p>
    <w:p w:rsidR="00D6371E" w:rsidRDefault="00D6371E" w:rsidP="00A75FBF">
      <w:pPr>
        <w:jc w:val="both"/>
        <w:rPr>
          <w:rFonts w:ascii="Verdana" w:hAnsi="Verdana"/>
          <w:sz w:val="20"/>
          <w:szCs w:val="20"/>
          <w:lang w:val="sv-SE"/>
        </w:rPr>
      </w:pPr>
    </w:p>
    <w:p w:rsidR="00D6371E" w:rsidRDefault="00D6371E" w:rsidP="00A75FBF">
      <w:pPr>
        <w:jc w:val="both"/>
        <w:rPr>
          <w:rFonts w:ascii="Verdana" w:hAnsi="Verdana"/>
          <w:sz w:val="20"/>
          <w:szCs w:val="20"/>
          <w:lang w:val="sv-SE"/>
        </w:rPr>
      </w:pPr>
    </w:p>
    <w:p w:rsidR="00355492" w:rsidRDefault="00355492" w:rsidP="00A75FBF">
      <w:pPr>
        <w:jc w:val="both"/>
        <w:rPr>
          <w:rFonts w:ascii="Verdana" w:hAnsi="Verdana"/>
          <w:sz w:val="24"/>
          <w:szCs w:val="24"/>
        </w:rPr>
      </w:pPr>
      <w:r w:rsidRPr="00355492">
        <w:rPr>
          <w:rFonts w:ascii="Verdana" w:hAnsi="Verdana"/>
          <w:noProof/>
          <w:sz w:val="24"/>
          <w:szCs w:val="24"/>
        </w:rPr>
        <w:drawing>
          <wp:anchor distT="0" distB="0" distL="114300" distR="114300" simplePos="0" relativeHeight="251665408" behindDoc="0" locked="0" layoutInCell="1" allowOverlap="1">
            <wp:simplePos x="0" y="0"/>
            <wp:positionH relativeFrom="column">
              <wp:posOffset>-13335</wp:posOffset>
            </wp:positionH>
            <wp:positionV relativeFrom="paragraph">
              <wp:posOffset>669925</wp:posOffset>
            </wp:positionV>
            <wp:extent cx="5945505" cy="2562225"/>
            <wp:effectExtent l="19050" t="0" r="0" b="0"/>
            <wp:wrapSquare wrapText="bothSides"/>
            <wp:docPr id="4" name="Picture 0" descr="GaAs-Bi-tetra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As-Bi-tetramer.jpg"/>
                    <pic:cNvPicPr/>
                  </pic:nvPicPr>
                  <pic:blipFill>
                    <a:blip r:embed="rId8" cstate="print"/>
                    <a:stretch>
                      <a:fillRect/>
                    </a:stretch>
                  </pic:blipFill>
                  <pic:spPr>
                    <a:xfrm>
                      <a:off x="0" y="0"/>
                      <a:ext cx="5945505" cy="2562225"/>
                    </a:xfrm>
                    <a:prstGeom prst="rect">
                      <a:avLst/>
                    </a:prstGeom>
                  </pic:spPr>
                </pic:pic>
              </a:graphicData>
            </a:graphic>
          </wp:anchor>
        </w:drawing>
      </w:r>
    </w:p>
    <w:p w:rsidR="00355492" w:rsidRDefault="00355492" w:rsidP="00A75FBF">
      <w:pPr>
        <w:jc w:val="both"/>
        <w:rPr>
          <w:rFonts w:ascii="Verdana" w:hAnsi="Verdana"/>
          <w:sz w:val="24"/>
          <w:szCs w:val="24"/>
        </w:rPr>
      </w:pPr>
    </w:p>
    <w:p w:rsidR="00355492" w:rsidRDefault="00355492" w:rsidP="00A75FBF">
      <w:pPr>
        <w:jc w:val="both"/>
        <w:rPr>
          <w:rFonts w:ascii="Verdana" w:hAnsi="Verdana"/>
          <w:sz w:val="24"/>
          <w:szCs w:val="24"/>
        </w:rPr>
      </w:pPr>
    </w:p>
    <w:p w:rsidR="004D4459" w:rsidRDefault="004D4459" w:rsidP="00A75FBF">
      <w:pPr>
        <w:jc w:val="both"/>
        <w:rPr>
          <w:rFonts w:ascii="Verdana" w:hAnsi="Verdana"/>
          <w:sz w:val="24"/>
          <w:szCs w:val="24"/>
        </w:rPr>
      </w:pPr>
    </w:p>
    <w:p w:rsidR="00E84FB5" w:rsidRDefault="00E84FB5" w:rsidP="00E84FB5">
      <w:pPr>
        <w:rPr>
          <w:rFonts w:ascii="Verdana" w:hAnsi="Verdana"/>
          <w:sz w:val="24"/>
          <w:szCs w:val="24"/>
        </w:rPr>
      </w:pPr>
    </w:p>
    <w:p w:rsidR="00355492" w:rsidRDefault="00355492" w:rsidP="00355492">
      <w:pPr>
        <w:jc w:val="center"/>
        <w:rPr>
          <w:rFonts w:ascii="Verdana" w:hAnsi="Verdana"/>
          <w:sz w:val="24"/>
          <w:szCs w:val="24"/>
        </w:rPr>
      </w:pPr>
      <w:r>
        <w:rPr>
          <w:rFonts w:ascii="Verdana" w:hAnsi="Verdana"/>
          <w:sz w:val="24"/>
          <w:szCs w:val="24"/>
        </w:rPr>
        <w:t>Figure 1</w:t>
      </w:r>
    </w:p>
    <w:p w:rsidR="00355492" w:rsidRDefault="00355492" w:rsidP="00355492">
      <w:pPr>
        <w:jc w:val="center"/>
        <w:rPr>
          <w:rFonts w:ascii="Verdana" w:hAnsi="Verdana"/>
          <w:sz w:val="24"/>
          <w:szCs w:val="24"/>
        </w:rPr>
      </w:pPr>
    </w:p>
    <w:p w:rsidR="00355492" w:rsidRDefault="00355492" w:rsidP="00355492">
      <w:pPr>
        <w:jc w:val="center"/>
        <w:rPr>
          <w:rFonts w:ascii="Verdana" w:hAnsi="Verdana"/>
          <w:sz w:val="24"/>
          <w:szCs w:val="24"/>
        </w:rPr>
      </w:pPr>
    </w:p>
    <w:p w:rsidR="00355492" w:rsidRDefault="00355492" w:rsidP="00355492">
      <w:pPr>
        <w:jc w:val="center"/>
        <w:rPr>
          <w:rFonts w:ascii="Verdana" w:hAnsi="Verdana"/>
          <w:sz w:val="24"/>
          <w:szCs w:val="24"/>
        </w:rPr>
      </w:pPr>
    </w:p>
    <w:p w:rsidR="00355492" w:rsidRDefault="00355492" w:rsidP="00355492">
      <w:pPr>
        <w:jc w:val="center"/>
        <w:rPr>
          <w:rFonts w:ascii="Verdana" w:hAnsi="Verdana"/>
          <w:sz w:val="24"/>
          <w:szCs w:val="24"/>
        </w:rPr>
      </w:pPr>
    </w:p>
    <w:p w:rsidR="00355492" w:rsidRDefault="00355492" w:rsidP="00355492">
      <w:pPr>
        <w:jc w:val="center"/>
        <w:rPr>
          <w:rFonts w:ascii="Verdana" w:hAnsi="Verdana"/>
          <w:sz w:val="24"/>
          <w:szCs w:val="24"/>
        </w:rPr>
      </w:pPr>
    </w:p>
    <w:p w:rsidR="00006C03" w:rsidRDefault="00006C03" w:rsidP="00006C03">
      <w:pPr>
        <w:rPr>
          <w:rFonts w:ascii="Verdana" w:hAnsi="Verdana"/>
          <w:sz w:val="24"/>
          <w:szCs w:val="24"/>
        </w:rPr>
      </w:pPr>
    </w:p>
    <w:p w:rsidR="009E306B" w:rsidRDefault="009E306B" w:rsidP="00006C03">
      <w:pPr>
        <w:rPr>
          <w:rFonts w:ascii="Verdana" w:hAnsi="Verdana"/>
          <w:sz w:val="24"/>
          <w:szCs w:val="24"/>
        </w:rPr>
      </w:pPr>
    </w:p>
    <w:p w:rsidR="009E306B" w:rsidRDefault="009E306B" w:rsidP="00006C03">
      <w:pPr>
        <w:rPr>
          <w:rFonts w:ascii="Verdana" w:hAnsi="Verdana"/>
          <w:sz w:val="24"/>
          <w:szCs w:val="24"/>
        </w:rPr>
      </w:pPr>
    </w:p>
    <w:p w:rsidR="00BC5AC0" w:rsidRDefault="00BC5AC0" w:rsidP="00006C03">
      <w:pPr>
        <w:rPr>
          <w:rFonts w:ascii="Verdana" w:hAnsi="Verdana"/>
          <w:sz w:val="24"/>
          <w:szCs w:val="24"/>
        </w:rPr>
      </w:pPr>
    </w:p>
    <w:p w:rsidR="00355492" w:rsidRDefault="00355492" w:rsidP="00006C03">
      <w:pPr>
        <w:rPr>
          <w:rFonts w:ascii="Verdana" w:hAnsi="Verdana"/>
          <w:sz w:val="24"/>
          <w:szCs w:val="24"/>
        </w:rPr>
      </w:pPr>
    </w:p>
    <w:p w:rsidR="004D4459" w:rsidRDefault="00786A44" w:rsidP="00BC5AC0">
      <w:pPr>
        <w:jc w:val="both"/>
        <w:rPr>
          <w:rFonts w:ascii="Verdana" w:hAnsi="Verdana"/>
          <w:sz w:val="24"/>
          <w:szCs w:val="24"/>
        </w:rPr>
      </w:pPr>
      <w:r>
        <w:rPr>
          <w:noProof/>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left:0;text-align:left;margin-left:-47.8pt;margin-top:-4.1pt;width:528.35pt;height:368.9pt;z-index:251671552">
            <v:imagedata r:id="rId9" o:title=""/>
            <w10:wrap type="square"/>
          </v:shape>
          <o:OLEObject Type="Embed" ProgID="Origin50.Graph" ShapeID="_x0000_s1034" DrawAspect="Content" ObjectID="_1483788861" r:id="rId10"/>
        </w:pict>
      </w:r>
    </w:p>
    <w:p w:rsidR="00636516" w:rsidRDefault="00636516" w:rsidP="00636516">
      <w:pPr>
        <w:jc w:val="center"/>
        <w:rPr>
          <w:rFonts w:ascii="Verdana" w:hAnsi="Verdana"/>
          <w:sz w:val="24"/>
          <w:szCs w:val="24"/>
        </w:rPr>
      </w:pPr>
      <w:r>
        <w:rPr>
          <w:rFonts w:ascii="Verdana" w:hAnsi="Verdana"/>
          <w:sz w:val="24"/>
          <w:szCs w:val="24"/>
        </w:rPr>
        <w:t>Figure 2</w:t>
      </w:r>
    </w:p>
    <w:p w:rsidR="00636516" w:rsidRDefault="00636516" w:rsidP="00636516">
      <w:pPr>
        <w:jc w:val="center"/>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636516" w:rsidRDefault="00636516" w:rsidP="00A75FBF">
      <w:pPr>
        <w:jc w:val="both"/>
        <w:rPr>
          <w:rFonts w:ascii="Verdana" w:hAnsi="Verdana"/>
          <w:sz w:val="24"/>
          <w:szCs w:val="24"/>
        </w:rPr>
      </w:pPr>
    </w:p>
    <w:p w:rsidR="00006C03" w:rsidRPr="00006C03" w:rsidRDefault="00320062" w:rsidP="00006C03">
      <w:pPr>
        <w:rPr>
          <w:rFonts w:ascii="Verdana" w:hAnsi="Verdana"/>
          <w:sz w:val="24"/>
          <w:szCs w:val="24"/>
        </w:rPr>
      </w:pPr>
      <w:r>
        <w:rPr>
          <w:rFonts w:ascii="Verdana" w:hAnsi="Verdana"/>
          <w:noProof/>
          <w:sz w:val="24"/>
          <w:szCs w:val="24"/>
        </w:rPr>
        <w:drawing>
          <wp:inline distT="0" distB="0" distL="0" distR="0">
            <wp:extent cx="5943600" cy="2614295"/>
            <wp:effectExtent l="19050" t="0" r="0" b="0"/>
            <wp:docPr id="1" name="Picture 0" descr="POSCAR_klusteri_malli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CAR_klusteri_malli_2.jpg"/>
                    <pic:cNvPicPr/>
                  </pic:nvPicPr>
                  <pic:blipFill>
                    <a:blip r:embed="rId11" cstate="print"/>
                    <a:stretch>
                      <a:fillRect/>
                    </a:stretch>
                  </pic:blipFill>
                  <pic:spPr>
                    <a:xfrm>
                      <a:off x="0" y="0"/>
                      <a:ext cx="5943600" cy="2614295"/>
                    </a:xfrm>
                    <a:prstGeom prst="rect">
                      <a:avLst/>
                    </a:prstGeom>
                  </pic:spPr>
                </pic:pic>
              </a:graphicData>
            </a:graphic>
          </wp:inline>
        </w:drawing>
      </w:r>
    </w:p>
    <w:p w:rsidR="00006C03" w:rsidRPr="00006C03" w:rsidRDefault="00006C03" w:rsidP="00006C03">
      <w:pPr>
        <w:rPr>
          <w:rFonts w:ascii="Verdana" w:hAnsi="Verdana"/>
          <w:sz w:val="24"/>
          <w:szCs w:val="24"/>
        </w:rPr>
      </w:pPr>
    </w:p>
    <w:p w:rsidR="00006C03" w:rsidRPr="00006C03" w:rsidRDefault="00006C03" w:rsidP="00006C03">
      <w:pPr>
        <w:rPr>
          <w:rFonts w:ascii="Verdana" w:hAnsi="Verdana"/>
          <w:sz w:val="24"/>
          <w:szCs w:val="24"/>
        </w:rPr>
      </w:pPr>
    </w:p>
    <w:p w:rsidR="00006C03" w:rsidRPr="00006C03" w:rsidRDefault="00636516" w:rsidP="00006C03">
      <w:pPr>
        <w:tabs>
          <w:tab w:val="left" w:pos="5224"/>
        </w:tabs>
        <w:jc w:val="center"/>
        <w:rPr>
          <w:rFonts w:ascii="Verdana" w:hAnsi="Verdana"/>
          <w:sz w:val="24"/>
          <w:szCs w:val="24"/>
        </w:rPr>
      </w:pPr>
      <w:r>
        <w:rPr>
          <w:rFonts w:ascii="Verdana" w:hAnsi="Verdana"/>
          <w:sz w:val="24"/>
          <w:szCs w:val="24"/>
        </w:rPr>
        <w:t>Figure 3</w:t>
      </w:r>
    </w:p>
    <w:p w:rsidR="00006C03" w:rsidRDefault="00006C03" w:rsidP="00006C03">
      <w:pPr>
        <w:rPr>
          <w:rFonts w:ascii="Verdana" w:hAnsi="Verdana"/>
          <w:sz w:val="24"/>
          <w:szCs w:val="24"/>
        </w:rPr>
      </w:pPr>
    </w:p>
    <w:p w:rsidR="00C57F2C" w:rsidRDefault="00C57F2C" w:rsidP="00006C03">
      <w:pPr>
        <w:rPr>
          <w:rFonts w:ascii="Verdana" w:hAnsi="Verdana"/>
          <w:sz w:val="24"/>
          <w:szCs w:val="24"/>
        </w:rPr>
      </w:pPr>
    </w:p>
    <w:p w:rsidR="00C57F2C" w:rsidRDefault="00C57F2C" w:rsidP="00006C03">
      <w:pPr>
        <w:rPr>
          <w:rFonts w:ascii="Verdana" w:hAnsi="Verdana"/>
          <w:sz w:val="24"/>
          <w:szCs w:val="24"/>
        </w:rPr>
      </w:pPr>
    </w:p>
    <w:p w:rsidR="00C57F2C" w:rsidRDefault="00C57F2C" w:rsidP="00006C03">
      <w:pPr>
        <w:rPr>
          <w:rFonts w:ascii="Verdana" w:hAnsi="Verdana"/>
          <w:sz w:val="24"/>
          <w:szCs w:val="24"/>
        </w:rPr>
      </w:pPr>
    </w:p>
    <w:p w:rsidR="00F70334" w:rsidRDefault="00F70334" w:rsidP="00006C03">
      <w:pPr>
        <w:rPr>
          <w:rFonts w:ascii="Verdana" w:hAnsi="Verdana"/>
          <w:sz w:val="24"/>
          <w:szCs w:val="24"/>
        </w:rPr>
      </w:pPr>
    </w:p>
    <w:p w:rsidR="00F70334" w:rsidRDefault="00F70334" w:rsidP="00006C03">
      <w:pPr>
        <w:rPr>
          <w:rFonts w:ascii="Verdana" w:hAnsi="Verdana"/>
          <w:sz w:val="24"/>
          <w:szCs w:val="24"/>
        </w:rPr>
      </w:pPr>
    </w:p>
    <w:p w:rsidR="00F70334" w:rsidRDefault="00F70334" w:rsidP="00006C03">
      <w:pPr>
        <w:rPr>
          <w:rFonts w:ascii="Verdana" w:hAnsi="Verdana"/>
          <w:sz w:val="24"/>
          <w:szCs w:val="24"/>
        </w:rPr>
      </w:pPr>
    </w:p>
    <w:p w:rsidR="00F70334" w:rsidRDefault="00F70334" w:rsidP="00006C03">
      <w:pPr>
        <w:rPr>
          <w:rFonts w:ascii="Verdana" w:hAnsi="Verdana"/>
          <w:sz w:val="24"/>
          <w:szCs w:val="24"/>
        </w:rPr>
      </w:pPr>
    </w:p>
    <w:p w:rsidR="00C57F2C" w:rsidRDefault="00C57F2C"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r w:rsidRPr="004F2F10">
        <w:rPr>
          <w:rFonts w:ascii="Verdana" w:hAnsi="Verdana"/>
          <w:noProof/>
          <w:sz w:val="24"/>
          <w:szCs w:val="24"/>
        </w:rPr>
        <w:drawing>
          <wp:inline distT="0" distB="0" distL="0" distR="0">
            <wp:extent cx="5943600" cy="2609850"/>
            <wp:effectExtent l="19050" t="0" r="0" b="0"/>
            <wp:docPr id="3" name="Picture 0" descr="bi-as-te_vac_di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as-te_vac_diff.jpg"/>
                    <pic:cNvPicPr/>
                  </pic:nvPicPr>
                  <pic:blipFill>
                    <a:blip r:embed="rId12" cstate="print"/>
                    <a:stretch>
                      <a:fillRect/>
                    </a:stretch>
                  </pic:blipFill>
                  <pic:spPr>
                    <a:xfrm>
                      <a:off x="0" y="0"/>
                      <a:ext cx="5943600" cy="2609850"/>
                    </a:xfrm>
                    <a:prstGeom prst="rect">
                      <a:avLst/>
                    </a:prstGeom>
                  </pic:spPr>
                </pic:pic>
              </a:graphicData>
            </a:graphic>
          </wp:inline>
        </w:drawing>
      </w: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Pr="00006C03" w:rsidRDefault="004F2F10" w:rsidP="004F2F10">
      <w:pPr>
        <w:tabs>
          <w:tab w:val="left" w:pos="5224"/>
        </w:tabs>
        <w:jc w:val="center"/>
        <w:rPr>
          <w:rFonts w:ascii="Verdana" w:hAnsi="Verdana"/>
          <w:sz w:val="24"/>
          <w:szCs w:val="24"/>
        </w:rPr>
      </w:pPr>
      <w:r>
        <w:rPr>
          <w:rFonts w:ascii="Verdana" w:hAnsi="Verdana"/>
          <w:sz w:val="24"/>
          <w:szCs w:val="24"/>
        </w:rPr>
        <w:t>Figure 4</w:t>
      </w: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4F2F10" w:rsidRDefault="004F2F10" w:rsidP="00006C03">
      <w:pPr>
        <w:rPr>
          <w:rFonts w:ascii="Verdana" w:hAnsi="Verdana"/>
          <w:sz w:val="24"/>
          <w:szCs w:val="24"/>
        </w:rPr>
      </w:pPr>
    </w:p>
    <w:p w:rsidR="00C57F2C" w:rsidRDefault="00C57F2C" w:rsidP="00006C03">
      <w:pPr>
        <w:rPr>
          <w:rFonts w:ascii="Verdana" w:hAnsi="Verdana"/>
          <w:sz w:val="24"/>
          <w:szCs w:val="24"/>
        </w:rPr>
      </w:pPr>
    </w:p>
    <w:p w:rsidR="00C57F2C" w:rsidRDefault="00C57F2C" w:rsidP="00006C03">
      <w:pPr>
        <w:rPr>
          <w:rFonts w:ascii="Verdana" w:hAnsi="Verdana"/>
          <w:sz w:val="24"/>
          <w:szCs w:val="24"/>
        </w:rPr>
      </w:pPr>
    </w:p>
    <w:p w:rsidR="00C57F2C" w:rsidRDefault="00C57F2C" w:rsidP="00006C03">
      <w:pPr>
        <w:rPr>
          <w:rFonts w:ascii="Verdana" w:hAnsi="Verdana"/>
          <w:sz w:val="24"/>
          <w:szCs w:val="24"/>
        </w:rPr>
      </w:pPr>
    </w:p>
    <w:p w:rsidR="004F2F10" w:rsidRDefault="004F2F10" w:rsidP="00006C03">
      <w:pPr>
        <w:rPr>
          <w:rFonts w:ascii="Verdana" w:hAnsi="Verdana"/>
          <w:sz w:val="24"/>
          <w:szCs w:val="24"/>
        </w:rPr>
      </w:pPr>
    </w:p>
    <w:p w:rsidR="00C57F2C" w:rsidRDefault="00703E07" w:rsidP="00006C03">
      <w:pPr>
        <w:rPr>
          <w:rFonts w:ascii="Verdana" w:hAnsi="Verdana"/>
          <w:sz w:val="24"/>
          <w:szCs w:val="24"/>
        </w:rPr>
      </w:pPr>
      <w:r>
        <w:rPr>
          <w:rFonts w:ascii="Verdana" w:hAnsi="Verdana"/>
          <w:noProof/>
          <w:sz w:val="24"/>
          <w:szCs w:val="24"/>
        </w:rPr>
        <mc:AlternateContent>
          <mc:Choice Requires="wps">
            <w:drawing>
              <wp:anchor distT="0" distB="0" distL="114300" distR="114300" simplePos="0" relativeHeight="251668480" behindDoc="0" locked="0" layoutInCell="1" allowOverlap="1">
                <wp:simplePos x="0" y="0"/>
                <wp:positionH relativeFrom="column">
                  <wp:posOffset>3413125</wp:posOffset>
                </wp:positionH>
                <wp:positionV relativeFrom="paragraph">
                  <wp:posOffset>467995</wp:posOffset>
                </wp:positionV>
                <wp:extent cx="304800" cy="331470"/>
                <wp:effectExtent l="3175"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E54C6" w:rsidRPr="009D5FAB" w:rsidRDefault="00DE54C6" w:rsidP="00C55CC9">
                            <w:pPr>
                              <w:rPr>
                                <w:rFonts w:ascii="Verdana" w:hAnsi="Verdana"/>
                                <w:sz w:val="28"/>
                                <w:szCs w:val="28"/>
                              </w:rPr>
                            </w:pPr>
                            <w:r>
                              <w:rPr>
                                <w:rFonts w:ascii="Verdana" w:hAnsi="Verdana"/>
                                <w:sz w:val="28"/>
                                <w:szCs w:val="28"/>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268.75pt;margin-top:36.85pt;width:24pt;height:26.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" stroked="f">
                <v:textbox>
                  <w:txbxContent>
                    <w:p w:rsidR="00DE54C6" w:rsidRPr="009D5FAB" w:rsidRDefault="00DE54C6" w:rsidP="00C55CC9">
                      <w:pPr>
                        <w:rPr>
                          <w:rFonts w:ascii="Verdana" w:hAnsi="Verdana"/>
                          <w:sz w:val="28"/>
                          <w:szCs w:val="28"/>
                        </w:rPr>
                      </w:pPr>
                      <w:r>
                        <w:rPr>
                          <w:rFonts w:ascii="Verdana" w:hAnsi="Verdana"/>
                          <w:sz w:val="28"/>
                          <w:szCs w:val="28"/>
                        </w:rPr>
                        <w:t>2</w:t>
                      </w:r>
                    </w:p>
                  </w:txbxContent>
                </v:textbox>
              </v:shape>
            </w:pict>
          </mc:Fallback>
        </mc:AlternateContent>
      </w:r>
      <w:r>
        <w:rPr>
          <w:rFonts w:ascii="Verdana" w:hAnsi="Verdana"/>
          <w:noProof/>
          <w:sz w:val="24"/>
          <w:szCs w:val="24"/>
        </w:rPr>
        <mc:AlternateContent>
          <mc:Choice Requires="wps">
            <w:drawing>
              <wp:anchor distT="0" distB="0" distL="114300" distR="114300" simplePos="0" relativeHeight="251666432" behindDoc="0" locked="0" layoutInCell="1" allowOverlap="1">
                <wp:simplePos x="0" y="0"/>
                <wp:positionH relativeFrom="column">
                  <wp:posOffset>2505710</wp:posOffset>
                </wp:positionH>
                <wp:positionV relativeFrom="paragraph">
                  <wp:posOffset>467995</wp:posOffset>
                </wp:positionV>
                <wp:extent cx="304800" cy="331470"/>
                <wp:effectExtent l="635" t="0" r="0" b="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E54C6" w:rsidRPr="009D5FAB" w:rsidRDefault="00DE54C6" w:rsidP="00C55CC9">
                            <w:pPr>
                              <w:rPr>
                                <w:rFonts w:ascii="Verdana" w:hAnsi="Verdana"/>
                                <w:sz w:val="28"/>
                                <w:szCs w:val="28"/>
                              </w:rPr>
                            </w:pPr>
                            <w:r>
                              <w:rPr>
                                <w:rFonts w:ascii="Verdana" w:hAnsi="Verdana"/>
                                <w:sz w:val="28"/>
                                <w:szCs w:val="28"/>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margin-left:197.3pt;margin-top:36.85pt;width:24pt;height:26.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" stroked="f">
                <v:textbox>
                  <w:txbxContent>
                    <w:p w:rsidR="00DE54C6" w:rsidRPr="009D5FAB" w:rsidRDefault="00DE54C6" w:rsidP="00C55CC9">
                      <w:pPr>
                        <w:rPr>
                          <w:rFonts w:ascii="Verdana" w:hAnsi="Verdana"/>
                          <w:sz w:val="28"/>
                          <w:szCs w:val="28"/>
                        </w:rPr>
                      </w:pPr>
                      <w:r>
                        <w:rPr>
                          <w:rFonts w:ascii="Verdana" w:hAnsi="Verdana"/>
                          <w:sz w:val="28"/>
                          <w:szCs w:val="28"/>
                        </w:rPr>
                        <w:t>1</w:t>
                      </w:r>
                    </w:p>
                  </w:txbxContent>
                </v:textbox>
              </v:shape>
            </w:pict>
          </mc:Fallback>
        </mc:AlternateContent>
      </w:r>
      <w:r w:rsidR="00C55CC9" w:rsidRPr="00C55CC9">
        <w:rPr>
          <w:rFonts w:ascii="Verdana" w:hAnsi="Verdana"/>
          <w:noProof/>
          <w:sz w:val="24"/>
          <w:szCs w:val="24"/>
        </w:rPr>
        <w:drawing>
          <wp:inline distT="0" distB="0" distL="0" distR="0">
            <wp:extent cx="5254699" cy="2260756"/>
            <wp:effectExtent l="19050" t="0" r="3101" b="0"/>
            <wp:docPr id="2" name="Picture 0" descr="Cbi-gaas-1x2-model_s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bi-gaas-1x2-model_side.jpg"/>
                    <pic:cNvPicPr/>
                  </pic:nvPicPr>
                  <pic:blipFill>
                    <a:blip r:embed="rId13" cstate="print"/>
                    <a:stretch>
                      <a:fillRect/>
                    </a:stretch>
                  </pic:blipFill>
                  <pic:spPr>
                    <a:xfrm>
                      <a:off x="0" y="0"/>
                      <a:ext cx="5252741" cy="2259914"/>
                    </a:xfrm>
                    <a:prstGeom prst="rect">
                      <a:avLst/>
                    </a:prstGeom>
                  </pic:spPr>
                </pic:pic>
              </a:graphicData>
            </a:graphic>
          </wp:inline>
        </w:drawing>
      </w:r>
    </w:p>
    <w:p w:rsidR="00C57F2C" w:rsidRDefault="00C57F2C" w:rsidP="00006C03">
      <w:pPr>
        <w:rPr>
          <w:rFonts w:ascii="Verdana" w:hAnsi="Verdana"/>
          <w:sz w:val="24"/>
          <w:szCs w:val="24"/>
        </w:rPr>
      </w:pPr>
    </w:p>
    <w:p w:rsidR="00C57F2C" w:rsidRDefault="00703E07" w:rsidP="00006C03">
      <w:pPr>
        <w:rPr>
          <w:rFonts w:ascii="Verdana" w:hAnsi="Verdana"/>
          <w:sz w:val="24"/>
          <w:szCs w:val="24"/>
        </w:rPr>
      </w:pPr>
      <w:r>
        <w:rPr>
          <w:rFonts w:ascii="Verdana" w:hAnsi="Verdana"/>
          <w:noProof/>
          <w:sz w:val="24"/>
          <w:szCs w:val="24"/>
        </w:rPr>
        <mc:AlternateContent>
          <mc:Choice Requires="wps">
            <w:drawing>
              <wp:anchor distT="0" distB="0" distL="114300" distR="114300" simplePos="0" relativeHeight="251667456" behindDoc="0" locked="0" layoutInCell="1" allowOverlap="1">
                <wp:simplePos x="0" y="0"/>
                <wp:positionH relativeFrom="column">
                  <wp:posOffset>2505710</wp:posOffset>
                </wp:positionH>
                <wp:positionV relativeFrom="paragraph">
                  <wp:posOffset>83820</wp:posOffset>
                </wp:positionV>
                <wp:extent cx="304800" cy="331470"/>
                <wp:effectExtent l="635" t="4445"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E54C6" w:rsidRPr="009D5FAB" w:rsidRDefault="00DE54C6" w:rsidP="00C55CC9">
                            <w:pPr>
                              <w:rPr>
                                <w:rFonts w:ascii="Verdana" w:hAnsi="Verdana"/>
                                <w:sz w:val="28"/>
                                <w:szCs w:val="28"/>
                              </w:rPr>
                            </w:pPr>
                            <w:r>
                              <w:rPr>
                                <w:rFonts w:ascii="Verdana" w:hAnsi="Verdana"/>
                                <w:sz w:val="28"/>
                                <w:szCs w:val="28"/>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margin-left:197.3pt;margin-top:6.6pt;width:24pt;height:26.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" stroked="f">
                <v:textbox>
                  <w:txbxContent>
                    <w:p w:rsidR="00DE54C6" w:rsidRPr="009D5FAB" w:rsidRDefault="00DE54C6" w:rsidP="00C55CC9">
                      <w:pPr>
                        <w:rPr>
                          <w:rFonts w:ascii="Verdana" w:hAnsi="Verdana"/>
                          <w:sz w:val="28"/>
                          <w:szCs w:val="28"/>
                        </w:rPr>
                      </w:pPr>
                      <w:r>
                        <w:rPr>
                          <w:rFonts w:ascii="Verdana" w:hAnsi="Verdana"/>
                          <w:sz w:val="28"/>
                          <w:szCs w:val="28"/>
                        </w:rPr>
                        <w:t>1</w:t>
                      </w:r>
                    </w:p>
                  </w:txbxContent>
                </v:textbox>
              </v:shape>
            </w:pict>
          </mc:Fallback>
        </mc:AlternateContent>
      </w:r>
      <w:r>
        <w:rPr>
          <w:rFonts w:ascii="Verdana" w:hAnsi="Verdana"/>
          <w:noProof/>
          <w:sz w:val="24"/>
          <w:szCs w:val="24"/>
        </w:rPr>
        <mc:AlternateContent>
          <mc:Choice Requires="wps">
            <w:drawing>
              <wp:anchor distT="0" distB="0" distL="114300" distR="114300" simplePos="0" relativeHeight="251669504" behindDoc="0" locked="0" layoutInCell="1" allowOverlap="1">
                <wp:simplePos x="0" y="0"/>
                <wp:positionH relativeFrom="column">
                  <wp:posOffset>3508375</wp:posOffset>
                </wp:positionH>
                <wp:positionV relativeFrom="paragraph">
                  <wp:posOffset>83820</wp:posOffset>
                </wp:positionV>
                <wp:extent cx="304800" cy="331470"/>
                <wp:effectExtent l="3175" t="4445"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E54C6" w:rsidRPr="009D5FAB" w:rsidRDefault="00DE54C6" w:rsidP="00C55CC9">
                            <w:pPr>
                              <w:rPr>
                                <w:rFonts w:ascii="Verdana" w:hAnsi="Verdana"/>
                                <w:sz w:val="28"/>
                                <w:szCs w:val="28"/>
                              </w:rPr>
                            </w:pPr>
                            <w:r>
                              <w:rPr>
                                <w:rFonts w:ascii="Verdana" w:hAnsi="Verdana"/>
                                <w:sz w:val="28"/>
                                <w:szCs w:val="28"/>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29" type="#_x0000_t202" style="position:absolute;margin-left:276.25pt;margin-top:6.6pt;width:24pt;height:26.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" stroked="f">
                <v:textbox>
                  <w:txbxContent>
                    <w:p w:rsidR="00DE54C6" w:rsidRPr="009D5FAB" w:rsidRDefault="00DE54C6" w:rsidP="00C55CC9">
                      <w:pPr>
                        <w:rPr>
                          <w:rFonts w:ascii="Verdana" w:hAnsi="Verdana"/>
                          <w:sz w:val="28"/>
                          <w:szCs w:val="28"/>
                        </w:rPr>
                      </w:pPr>
                      <w:r>
                        <w:rPr>
                          <w:rFonts w:ascii="Verdana" w:hAnsi="Verdana"/>
                          <w:sz w:val="28"/>
                          <w:szCs w:val="28"/>
                        </w:rPr>
                        <w:t>2</w:t>
                      </w:r>
                    </w:p>
                  </w:txbxContent>
                </v:textbox>
              </v:shape>
            </w:pict>
          </mc:Fallback>
        </mc:AlternateContent>
      </w:r>
      <w:r w:rsidR="00C55CC9" w:rsidRPr="00C55CC9">
        <w:rPr>
          <w:rFonts w:ascii="Verdana" w:hAnsi="Verdana"/>
          <w:noProof/>
          <w:sz w:val="24"/>
          <w:szCs w:val="24"/>
        </w:rPr>
        <w:drawing>
          <wp:inline distT="0" distB="0" distL="0" distR="0">
            <wp:extent cx="5307862" cy="2295537"/>
            <wp:effectExtent l="19050" t="0" r="7088" b="0"/>
            <wp:docPr id="8" name="Picture 5" descr="Cbi-gaas-1x2-model_top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bi-gaas-1x2-model_top_2.jpg"/>
                    <pic:cNvPicPr/>
                  </pic:nvPicPr>
                  <pic:blipFill>
                    <a:blip r:embed="rId14" cstate="print"/>
                    <a:stretch>
                      <a:fillRect/>
                    </a:stretch>
                  </pic:blipFill>
                  <pic:spPr>
                    <a:xfrm>
                      <a:off x="0" y="0"/>
                      <a:ext cx="5307966" cy="2295582"/>
                    </a:xfrm>
                    <a:prstGeom prst="rect">
                      <a:avLst/>
                    </a:prstGeom>
                  </pic:spPr>
                </pic:pic>
              </a:graphicData>
            </a:graphic>
          </wp:inline>
        </w:drawing>
      </w:r>
    </w:p>
    <w:p w:rsidR="00C57F2C" w:rsidRDefault="00C57F2C" w:rsidP="00006C03">
      <w:pPr>
        <w:rPr>
          <w:rFonts w:ascii="Verdana" w:hAnsi="Verdana"/>
          <w:sz w:val="24"/>
          <w:szCs w:val="24"/>
        </w:rPr>
      </w:pPr>
    </w:p>
    <w:p w:rsidR="00C57F2C" w:rsidRPr="00006C03" w:rsidRDefault="004F2F10" w:rsidP="008201B6">
      <w:pPr>
        <w:jc w:val="center"/>
        <w:rPr>
          <w:rFonts w:ascii="Verdana" w:hAnsi="Verdana"/>
          <w:sz w:val="24"/>
          <w:szCs w:val="24"/>
        </w:rPr>
      </w:pPr>
      <w:r>
        <w:rPr>
          <w:rFonts w:ascii="Verdana" w:hAnsi="Verdana"/>
          <w:sz w:val="24"/>
          <w:szCs w:val="24"/>
        </w:rPr>
        <w:t>Figure 5</w:t>
      </w:r>
    </w:p>
    <w:p w:rsidR="000F3E33" w:rsidRDefault="000F3E33" w:rsidP="00006C03">
      <w:pPr>
        <w:rPr>
          <w:rFonts w:ascii="Verdana" w:hAnsi="Verdana"/>
          <w:sz w:val="24"/>
          <w:szCs w:val="24"/>
        </w:rPr>
      </w:pPr>
    </w:p>
    <w:p w:rsidR="00D30D47" w:rsidRPr="00006C03" w:rsidRDefault="00D30D47" w:rsidP="00006C03">
      <w:pPr>
        <w:rPr>
          <w:rFonts w:ascii="Verdana" w:hAnsi="Verdana"/>
          <w:sz w:val="24"/>
          <w:szCs w:val="24"/>
        </w:rPr>
      </w:pPr>
    </w:p>
    <w:sectPr w:rsidR="00D30D47" w:rsidRPr="00006C03" w:rsidSect="00425A76">
      <w:footerReference w:type="default" r:id="rId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6A44" w:rsidRDefault="00786A44" w:rsidP="00425A76">
      <w:pPr>
        <w:spacing w:after="0" w:line="240" w:lineRule="auto"/>
      </w:pPr>
      <w:r>
        <w:separator/>
      </w:r>
    </w:p>
  </w:endnote>
  <w:endnote w:type="continuationSeparator" w:id="0">
    <w:p w:rsidR="00786A44" w:rsidRDefault="00786A44" w:rsidP="00425A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MTI9">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09851"/>
      <w:docPartObj>
        <w:docPartGallery w:val="Page Numbers (Bottom of Page)"/>
        <w:docPartUnique/>
      </w:docPartObj>
    </w:sdtPr>
    <w:sdtEndPr/>
    <w:sdtContent>
      <w:p w:rsidR="00DE54C6" w:rsidRDefault="00786A44">
        <w:pPr>
          <w:pStyle w:val="Footer"/>
          <w:jc w:val="center"/>
        </w:pPr>
        <w:r>
          <w:fldChar w:fldCharType="begin"/>
        </w:r>
        <w:r>
          <w:instrText xml:space="preserve"> PAGE   \* MERGEFORMAT </w:instrText>
        </w:r>
        <w:r>
          <w:fldChar w:fldCharType="separate"/>
        </w:r>
        <w:r w:rsidR="00703E07">
          <w:rPr>
            <w:noProof/>
          </w:rPr>
          <w:t>2</w:t>
        </w:r>
        <w:r>
          <w:rPr>
            <w:noProof/>
          </w:rPr>
          <w:fldChar w:fldCharType="end"/>
        </w:r>
      </w:p>
    </w:sdtContent>
  </w:sdt>
  <w:p w:rsidR="00DE54C6" w:rsidRDefault="00DE54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6A44" w:rsidRDefault="00786A44" w:rsidP="00425A76">
      <w:pPr>
        <w:spacing w:after="0" w:line="240" w:lineRule="auto"/>
      </w:pPr>
      <w:r>
        <w:separator/>
      </w:r>
    </w:p>
  </w:footnote>
  <w:footnote w:type="continuationSeparator" w:id="0">
    <w:p w:rsidR="00786A44" w:rsidRDefault="00786A44" w:rsidP="00425A7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01506"/>
    <w:multiLevelType w:val="hybridMultilevel"/>
    <w:tmpl w:val="23F24F6A"/>
    <w:lvl w:ilvl="0" w:tplc="56DC8F8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30D3064"/>
    <w:multiLevelType w:val="hybridMultilevel"/>
    <w:tmpl w:val="BDA2A532"/>
    <w:lvl w:ilvl="0" w:tplc="CF160D7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3CB23B0"/>
    <w:multiLevelType w:val="hybridMultilevel"/>
    <w:tmpl w:val="9AEAA816"/>
    <w:lvl w:ilvl="0" w:tplc="644C3FC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40796C"/>
    <w:multiLevelType w:val="hybridMultilevel"/>
    <w:tmpl w:val="C8526946"/>
    <w:lvl w:ilvl="0" w:tplc="F5567CE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0AD7609"/>
    <w:multiLevelType w:val="hybridMultilevel"/>
    <w:tmpl w:val="7896A896"/>
    <w:lvl w:ilvl="0" w:tplc="116E10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E10421"/>
    <w:multiLevelType w:val="hybridMultilevel"/>
    <w:tmpl w:val="59DE2C08"/>
    <w:lvl w:ilvl="0" w:tplc="730ACBB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5567DCB"/>
    <w:multiLevelType w:val="hybridMultilevel"/>
    <w:tmpl w:val="E6725318"/>
    <w:lvl w:ilvl="0" w:tplc="63BC8EE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6"/>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11F"/>
    <w:rsid w:val="0000418B"/>
    <w:rsid w:val="00006C03"/>
    <w:rsid w:val="00007EEF"/>
    <w:rsid w:val="00010FBB"/>
    <w:rsid w:val="00013069"/>
    <w:rsid w:val="000149FF"/>
    <w:rsid w:val="00014E04"/>
    <w:rsid w:val="0001690B"/>
    <w:rsid w:val="0001778F"/>
    <w:rsid w:val="00021803"/>
    <w:rsid w:val="00021D06"/>
    <w:rsid w:val="00022097"/>
    <w:rsid w:val="00024970"/>
    <w:rsid w:val="000263D2"/>
    <w:rsid w:val="00026BC3"/>
    <w:rsid w:val="00030F9D"/>
    <w:rsid w:val="000333B4"/>
    <w:rsid w:val="000358CD"/>
    <w:rsid w:val="000417CC"/>
    <w:rsid w:val="00044D4F"/>
    <w:rsid w:val="00050CA3"/>
    <w:rsid w:val="0005294D"/>
    <w:rsid w:val="00060992"/>
    <w:rsid w:val="00061ABB"/>
    <w:rsid w:val="00063E49"/>
    <w:rsid w:val="000671A6"/>
    <w:rsid w:val="00074975"/>
    <w:rsid w:val="00074DBB"/>
    <w:rsid w:val="00080F7F"/>
    <w:rsid w:val="0008182F"/>
    <w:rsid w:val="00087887"/>
    <w:rsid w:val="00087AF4"/>
    <w:rsid w:val="00087F58"/>
    <w:rsid w:val="00090A2A"/>
    <w:rsid w:val="00092B70"/>
    <w:rsid w:val="00092C44"/>
    <w:rsid w:val="00093DE8"/>
    <w:rsid w:val="00096035"/>
    <w:rsid w:val="00096DB5"/>
    <w:rsid w:val="000977E1"/>
    <w:rsid w:val="00097EAD"/>
    <w:rsid w:val="000A0E4A"/>
    <w:rsid w:val="000A1D10"/>
    <w:rsid w:val="000A440C"/>
    <w:rsid w:val="000A4FFF"/>
    <w:rsid w:val="000A7F8F"/>
    <w:rsid w:val="000B580F"/>
    <w:rsid w:val="000B7D1E"/>
    <w:rsid w:val="000C1719"/>
    <w:rsid w:val="000C1CD9"/>
    <w:rsid w:val="000C2E37"/>
    <w:rsid w:val="000C6C63"/>
    <w:rsid w:val="000C6E3E"/>
    <w:rsid w:val="000C721B"/>
    <w:rsid w:val="000C7EA6"/>
    <w:rsid w:val="000D453A"/>
    <w:rsid w:val="000D4FEE"/>
    <w:rsid w:val="000E3217"/>
    <w:rsid w:val="000E3D2D"/>
    <w:rsid w:val="000E4D89"/>
    <w:rsid w:val="000E4FF5"/>
    <w:rsid w:val="000F2109"/>
    <w:rsid w:val="000F2D25"/>
    <w:rsid w:val="000F3E33"/>
    <w:rsid w:val="000F529C"/>
    <w:rsid w:val="000F7062"/>
    <w:rsid w:val="000F73E7"/>
    <w:rsid w:val="000F779D"/>
    <w:rsid w:val="00101407"/>
    <w:rsid w:val="00101A2F"/>
    <w:rsid w:val="0010486F"/>
    <w:rsid w:val="001074D8"/>
    <w:rsid w:val="00110CA0"/>
    <w:rsid w:val="00112FC0"/>
    <w:rsid w:val="00115197"/>
    <w:rsid w:val="00115649"/>
    <w:rsid w:val="00115BAD"/>
    <w:rsid w:val="001169E3"/>
    <w:rsid w:val="00120A07"/>
    <w:rsid w:val="001219B7"/>
    <w:rsid w:val="00121AAC"/>
    <w:rsid w:val="00125838"/>
    <w:rsid w:val="00127E5D"/>
    <w:rsid w:val="001308CF"/>
    <w:rsid w:val="001336AF"/>
    <w:rsid w:val="00134853"/>
    <w:rsid w:val="001409DC"/>
    <w:rsid w:val="00140A57"/>
    <w:rsid w:val="00141E42"/>
    <w:rsid w:val="001446AB"/>
    <w:rsid w:val="00145448"/>
    <w:rsid w:val="0014576F"/>
    <w:rsid w:val="00147117"/>
    <w:rsid w:val="001471A8"/>
    <w:rsid w:val="00154A81"/>
    <w:rsid w:val="00154CAB"/>
    <w:rsid w:val="001573CF"/>
    <w:rsid w:val="00160627"/>
    <w:rsid w:val="00164F32"/>
    <w:rsid w:val="0016530B"/>
    <w:rsid w:val="00165A74"/>
    <w:rsid w:val="001710FF"/>
    <w:rsid w:val="00174456"/>
    <w:rsid w:val="001745B8"/>
    <w:rsid w:val="001775C5"/>
    <w:rsid w:val="00183312"/>
    <w:rsid w:val="00184220"/>
    <w:rsid w:val="001863F9"/>
    <w:rsid w:val="00193904"/>
    <w:rsid w:val="00194545"/>
    <w:rsid w:val="00194B4B"/>
    <w:rsid w:val="00194F75"/>
    <w:rsid w:val="00195B34"/>
    <w:rsid w:val="00196E59"/>
    <w:rsid w:val="00197DBD"/>
    <w:rsid w:val="001A0CA8"/>
    <w:rsid w:val="001A29EE"/>
    <w:rsid w:val="001A4412"/>
    <w:rsid w:val="001A57EF"/>
    <w:rsid w:val="001B037B"/>
    <w:rsid w:val="001B1580"/>
    <w:rsid w:val="001B2BAB"/>
    <w:rsid w:val="001B425F"/>
    <w:rsid w:val="001B49D1"/>
    <w:rsid w:val="001B4B54"/>
    <w:rsid w:val="001B522B"/>
    <w:rsid w:val="001B608A"/>
    <w:rsid w:val="001B64EC"/>
    <w:rsid w:val="001B7AF2"/>
    <w:rsid w:val="001C1BD6"/>
    <w:rsid w:val="001C2519"/>
    <w:rsid w:val="001C25F1"/>
    <w:rsid w:val="001C7422"/>
    <w:rsid w:val="001D23E8"/>
    <w:rsid w:val="001D3B8B"/>
    <w:rsid w:val="001D662B"/>
    <w:rsid w:val="001D76E8"/>
    <w:rsid w:val="001D7ABD"/>
    <w:rsid w:val="001E1153"/>
    <w:rsid w:val="001E19F7"/>
    <w:rsid w:val="001E2185"/>
    <w:rsid w:val="001E2312"/>
    <w:rsid w:val="001E25AE"/>
    <w:rsid w:val="001E626B"/>
    <w:rsid w:val="001E62FB"/>
    <w:rsid w:val="001F3E35"/>
    <w:rsid w:val="001F444B"/>
    <w:rsid w:val="001F4455"/>
    <w:rsid w:val="001F4B4B"/>
    <w:rsid w:val="001F50E9"/>
    <w:rsid w:val="001F59BB"/>
    <w:rsid w:val="001F5C25"/>
    <w:rsid w:val="0020059C"/>
    <w:rsid w:val="00200D25"/>
    <w:rsid w:val="002039E8"/>
    <w:rsid w:val="002048E8"/>
    <w:rsid w:val="00207B62"/>
    <w:rsid w:val="00210282"/>
    <w:rsid w:val="002112B6"/>
    <w:rsid w:val="00212EB7"/>
    <w:rsid w:val="00213AEA"/>
    <w:rsid w:val="00215D9A"/>
    <w:rsid w:val="002207C9"/>
    <w:rsid w:val="0022085B"/>
    <w:rsid w:val="00222F2F"/>
    <w:rsid w:val="00223510"/>
    <w:rsid w:val="00225603"/>
    <w:rsid w:val="00231AE5"/>
    <w:rsid w:val="00233AAF"/>
    <w:rsid w:val="00235455"/>
    <w:rsid w:val="0023731B"/>
    <w:rsid w:val="00237BA9"/>
    <w:rsid w:val="00237C56"/>
    <w:rsid w:val="002448CA"/>
    <w:rsid w:val="00251EFE"/>
    <w:rsid w:val="00254485"/>
    <w:rsid w:val="00256CC0"/>
    <w:rsid w:val="00260B8A"/>
    <w:rsid w:val="002625B6"/>
    <w:rsid w:val="00263448"/>
    <w:rsid w:val="00270FD0"/>
    <w:rsid w:val="00276AE2"/>
    <w:rsid w:val="00282AA9"/>
    <w:rsid w:val="00286E5D"/>
    <w:rsid w:val="0028721B"/>
    <w:rsid w:val="0028790E"/>
    <w:rsid w:val="00291EB4"/>
    <w:rsid w:val="0029498E"/>
    <w:rsid w:val="002A08DE"/>
    <w:rsid w:val="002A1910"/>
    <w:rsid w:val="002A2316"/>
    <w:rsid w:val="002A2542"/>
    <w:rsid w:val="002A3E2B"/>
    <w:rsid w:val="002A4972"/>
    <w:rsid w:val="002A5089"/>
    <w:rsid w:val="002A7C4D"/>
    <w:rsid w:val="002A7D22"/>
    <w:rsid w:val="002B1238"/>
    <w:rsid w:val="002B3FCF"/>
    <w:rsid w:val="002B4C90"/>
    <w:rsid w:val="002B763E"/>
    <w:rsid w:val="002B7F1D"/>
    <w:rsid w:val="002C07C2"/>
    <w:rsid w:val="002C0B04"/>
    <w:rsid w:val="002C2A84"/>
    <w:rsid w:val="002C61A9"/>
    <w:rsid w:val="002C6711"/>
    <w:rsid w:val="002C766A"/>
    <w:rsid w:val="002D39B1"/>
    <w:rsid w:val="002D6471"/>
    <w:rsid w:val="002D74B9"/>
    <w:rsid w:val="002E03A5"/>
    <w:rsid w:val="002E0D7F"/>
    <w:rsid w:val="002E1BBB"/>
    <w:rsid w:val="002E1D1E"/>
    <w:rsid w:val="002E3764"/>
    <w:rsid w:val="002E39B6"/>
    <w:rsid w:val="002E4EBF"/>
    <w:rsid w:val="002E53E8"/>
    <w:rsid w:val="002E67DA"/>
    <w:rsid w:val="002F210A"/>
    <w:rsid w:val="002F7852"/>
    <w:rsid w:val="003032FC"/>
    <w:rsid w:val="00305397"/>
    <w:rsid w:val="00311512"/>
    <w:rsid w:val="00313442"/>
    <w:rsid w:val="0031701E"/>
    <w:rsid w:val="00320062"/>
    <w:rsid w:val="0032387F"/>
    <w:rsid w:val="00324579"/>
    <w:rsid w:val="00324965"/>
    <w:rsid w:val="003254AF"/>
    <w:rsid w:val="003273B0"/>
    <w:rsid w:val="003309D2"/>
    <w:rsid w:val="00340A9F"/>
    <w:rsid w:val="003426D5"/>
    <w:rsid w:val="00342A44"/>
    <w:rsid w:val="00344A43"/>
    <w:rsid w:val="00345101"/>
    <w:rsid w:val="00346555"/>
    <w:rsid w:val="00346AEA"/>
    <w:rsid w:val="00346B27"/>
    <w:rsid w:val="003500E1"/>
    <w:rsid w:val="003505EF"/>
    <w:rsid w:val="00351B77"/>
    <w:rsid w:val="003531B5"/>
    <w:rsid w:val="00355492"/>
    <w:rsid w:val="003556A4"/>
    <w:rsid w:val="00355E04"/>
    <w:rsid w:val="00360333"/>
    <w:rsid w:val="0036271D"/>
    <w:rsid w:val="00362DC8"/>
    <w:rsid w:val="00363592"/>
    <w:rsid w:val="00367373"/>
    <w:rsid w:val="00373123"/>
    <w:rsid w:val="003732B8"/>
    <w:rsid w:val="003733BB"/>
    <w:rsid w:val="00374678"/>
    <w:rsid w:val="003772C3"/>
    <w:rsid w:val="00382C49"/>
    <w:rsid w:val="00383BC9"/>
    <w:rsid w:val="003862FC"/>
    <w:rsid w:val="0039029D"/>
    <w:rsid w:val="003915C9"/>
    <w:rsid w:val="003942B5"/>
    <w:rsid w:val="003942E7"/>
    <w:rsid w:val="003B43B3"/>
    <w:rsid w:val="003C0CC3"/>
    <w:rsid w:val="003C3C5B"/>
    <w:rsid w:val="003C53EE"/>
    <w:rsid w:val="003D590E"/>
    <w:rsid w:val="003D78BA"/>
    <w:rsid w:val="003E12A1"/>
    <w:rsid w:val="003E37D8"/>
    <w:rsid w:val="003E4117"/>
    <w:rsid w:val="003E5E3D"/>
    <w:rsid w:val="003E69D8"/>
    <w:rsid w:val="003F0F40"/>
    <w:rsid w:val="003F1B61"/>
    <w:rsid w:val="003F37BD"/>
    <w:rsid w:val="003F4525"/>
    <w:rsid w:val="00403196"/>
    <w:rsid w:val="004062EB"/>
    <w:rsid w:val="00406F47"/>
    <w:rsid w:val="0041372D"/>
    <w:rsid w:val="00415779"/>
    <w:rsid w:val="00416DD5"/>
    <w:rsid w:val="00420343"/>
    <w:rsid w:val="004208BA"/>
    <w:rsid w:val="00420BD7"/>
    <w:rsid w:val="00420D19"/>
    <w:rsid w:val="00425A76"/>
    <w:rsid w:val="00425EA5"/>
    <w:rsid w:val="00430A18"/>
    <w:rsid w:val="00431205"/>
    <w:rsid w:val="00435098"/>
    <w:rsid w:val="004363C6"/>
    <w:rsid w:val="00440F36"/>
    <w:rsid w:val="00442993"/>
    <w:rsid w:val="00443BC7"/>
    <w:rsid w:val="004454DA"/>
    <w:rsid w:val="00445A59"/>
    <w:rsid w:val="00451F3A"/>
    <w:rsid w:val="0045205D"/>
    <w:rsid w:val="00453970"/>
    <w:rsid w:val="00455EFD"/>
    <w:rsid w:val="00462417"/>
    <w:rsid w:val="00462830"/>
    <w:rsid w:val="004633B6"/>
    <w:rsid w:val="00464E33"/>
    <w:rsid w:val="00466127"/>
    <w:rsid w:val="004749AF"/>
    <w:rsid w:val="00474A82"/>
    <w:rsid w:val="00475431"/>
    <w:rsid w:val="0048015F"/>
    <w:rsid w:val="004815F8"/>
    <w:rsid w:val="00482A14"/>
    <w:rsid w:val="00487596"/>
    <w:rsid w:val="004912D6"/>
    <w:rsid w:val="00492903"/>
    <w:rsid w:val="004958A6"/>
    <w:rsid w:val="0049660B"/>
    <w:rsid w:val="004A1E5D"/>
    <w:rsid w:val="004A3069"/>
    <w:rsid w:val="004A5195"/>
    <w:rsid w:val="004A6BA3"/>
    <w:rsid w:val="004A6E2D"/>
    <w:rsid w:val="004A7100"/>
    <w:rsid w:val="004B199E"/>
    <w:rsid w:val="004B68DF"/>
    <w:rsid w:val="004B6A35"/>
    <w:rsid w:val="004B755D"/>
    <w:rsid w:val="004C22C7"/>
    <w:rsid w:val="004C2ADF"/>
    <w:rsid w:val="004C5E35"/>
    <w:rsid w:val="004D0727"/>
    <w:rsid w:val="004D4459"/>
    <w:rsid w:val="004D6CAF"/>
    <w:rsid w:val="004E6F5E"/>
    <w:rsid w:val="004F10D0"/>
    <w:rsid w:val="004F2F10"/>
    <w:rsid w:val="004F30CF"/>
    <w:rsid w:val="00504308"/>
    <w:rsid w:val="005067A7"/>
    <w:rsid w:val="00512F49"/>
    <w:rsid w:val="00514252"/>
    <w:rsid w:val="005203DF"/>
    <w:rsid w:val="00522F6D"/>
    <w:rsid w:val="005258B1"/>
    <w:rsid w:val="00527455"/>
    <w:rsid w:val="00527BA5"/>
    <w:rsid w:val="00532C5C"/>
    <w:rsid w:val="00533B30"/>
    <w:rsid w:val="0053555F"/>
    <w:rsid w:val="005361E8"/>
    <w:rsid w:val="00540C78"/>
    <w:rsid w:val="00542B9D"/>
    <w:rsid w:val="005449C8"/>
    <w:rsid w:val="00545E6F"/>
    <w:rsid w:val="005502F8"/>
    <w:rsid w:val="005525C0"/>
    <w:rsid w:val="00556F36"/>
    <w:rsid w:val="00560D1E"/>
    <w:rsid w:val="005618B2"/>
    <w:rsid w:val="00562EE1"/>
    <w:rsid w:val="005705BB"/>
    <w:rsid w:val="00570A0D"/>
    <w:rsid w:val="0057499C"/>
    <w:rsid w:val="005802D1"/>
    <w:rsid w:val="00580406"/>
    <w:rsid w:val="00581055"/>
    <w:rsid w:val="00584403"/>
    <w:rsid w:val="005910A6"/>
    <w:rsid w:val="005913B9"/>
    <w:rsid w:val="005955B5"/>
    <w:rsid w:val="0059661A"/>
    <w:rsid w:val="005A049B"/>
    <w:rsid w:val="005A21F1"/>
    <w:rsid w:val="005A57D2"/>
    <w:rsid w:val="005A58AA"/>
    <w:rsid w:val="005A5C18"/>
    <w:rsid w:val="005A6202"/>
    <w:rsid w:val="005A6228"/>
    <w:rsid w:val="005A6F7A"/>
    <w:rsid w:val="005B08AD"/>
    <w:rsid w:val="005B19F2"/>
    <w:rsid w:val="005B2575"/>
    <w:rsid w:val="005B3D56"/>
    <w:rsid w:val="005B3F57"/>
    <w:rsid w:val="005B429B"/>
    <w:rsid w:val="005B4C8F"/>
    <w:rsid w:val="005B559D"/>
    <w:rsid w:val="005C062E"/>
    <w:rsid w:val="005C3051"/>
    <w:rsid w:val="005C6E57"/>
    <w:rsid w:val="005D06FF"/>
    <w:rsid w:val="005D1E39"/>
    <w:rsid w:val="005D2A6A"/>
    <w:rsid w:val="005D315D"/>
    <w:rsid w:val="005D43A7"/>
    <w:rsid w:val="005D48F9"/>
    <w:rsid w:val="005D77D9"/>
    <w:rsid w:val="005E0297"/>
    <w:rsid w:val="005E3AEB"/>
    <w:rsid w:val="005E3E5E"/>
    <w:rsid w:val="005E5767"/>
    <w:rsid w:val="005F1F00"/>
    <w:rsid w:val="005F60DA"/>
    <w:rsid w:val="005F7BFA"/>
    <w:rsid w:val="006038A2"/>
    <w:rsid w:val="006041A8"/>
    <w:rsid w:val="006051DC"/>
    <w:rsid w:val="00606068"/>
    <w:rsid w:val="00606E07"/>
    <w:rsid w:val="00607CCE"/>
    <w:rsid w:val="00613FAB"/>
    <w:rsid w:val="00614138"/>
    <w:rsid w:val="00614F13"/>
    <w:rsid w:val="00616D19"/>
    <w:rsid w:val="00621231"/>
    <w:rsid w:val="00621960"/>
    <w:rsid w:val="00622016"/>
    <w:rsid w:val="00622FCB"/>
    <w:rsid w:val="0062458B"/>
    <w:rsid w:val="006267EE"/>
    <w:rsid w:val="00633FED"/>
    <w:rsid w:val="0063555F"/>
    <w:rsid w:val="00636516"/>
    <w:rsid w:val="00637A6D"/>
    <w:rsid w:val="00641EA5"/>
    <w:rsid w:val="0064288D"/>
    <w:rsid w:val="0064335E"/>
    <w:rsid w:val="006440E6"/>
    <w:rsid w:val="00644F32"/>
    <w:rsid w:val="00645BF8"/>
    <w:rsid w:val="006466C4"/>
    <w:rsid w:val="0064764A"/>
    <w:rsid w:val="00653A48"/>
    <w:rsid w:val="00656404"/>
    <w:rsid w:val="006607A7"/>
    <w:rsid w:val="00666FC5"/>
    <w:rsid w:val="006719B2"/>
    <w:rsid w:val="006731CE"/>
    <w:rsid w:val="00673CBC"/>
    <w:rsid w:val="00674443"/>
    <w:rsid w:val="00675273"/>
    <w:rsid w:val="00685E1E"/>
    <w:rsid w:val="00686EDA"/>
    <w:rsid w:val="00687653"/>
    <w:rsid w:val="0069039B"/>
    <w:rsid w:val="006929C4"/>
    <w:rsid w:val="00692C64"/>
    <w:rsid w:val="00693E57"/>
    <w:rsid w:val="00696F89"/>
    <w:rsid w:val="006A4B99"/>
    <w:rsid w:val="006A59A8"/>
    <w:rsid w:val="006A6EB1"/>
    <w:rsid w:val="006A7873"/>
    <w:rsid w:val="006B53C6"/>
    <w:rsid w:val="006B6AE6"/>
    <w:rsid w:val="006B7A32"/>
    <w:rsid w:val="006B7A81"/>
    <w:rsid w:val="006C271A"/>
    <w:rsid w:val="006C7001"/>
    <w:rsid w:val="006D075B"/>
    <w:rsid w:val="006D0986"/>
    <w:rsid w:val="006D227E"/>
    <w:rsid w:val="006E424A"/>
    <w:rsid w:val="006F049C"/>
    <w:rsid w:val="006F04A2"/>
    <w:rsid w:val="006F2904"/>
    <w:rsid w:val="006F5FBC"/>
    <w:rsid w:val="006F6354"/>
    <w:rsid w:val="00701791"/>
    <w:rsid w:val="00703E07"/>
    <w:rsid w:val="007040DC"/>
    <w:rsid w:val="007050BA"/>
    <w:rsid w:val="007054DA"/>
    <w:rsid w:val="0070663C"/>
    <w:rsid w:val="00710C55"/>
    <w:rsid w:val="00711424"/>
    <w:rsid w:val="00712750"/>
    <w:rsid w:val="00712EEC"/>
    <w:rsid w:val="0072111C"/>
    <w:rsid w:val="007254F3"/>
    <w:rsid w:val="00726C07"/>
    <w:rsid w:val="00732BB1"/>
    <w:rsid w:val="00735608"/>
    <w:rsid w:val="0074438B"/>
    <w:rsid w:val="00745646"/>
    <w:rsid w:val="00751CA6"/>
    <w:rsid w:val="00755564"/>
    <w:rsid w:val="00755843"/>
    <w:rsid w:val="00756D6F"/>
    <w:rsid w:val="0076338C"/>
    <w:rsid w:val="00763A65"/>
    <w:rsid w:val="00764656"/>
    <w:rsid w:val="00767102"/>
    <w:rsid w:val="00770942"/>
    <w:rsid w:val="00771770"/>
    <w:rsid w:val="00771951"/>
    <w:rsid w:val="0077316B"/>
    <w:rsid w:val="00774054"/>
    <w:rsid w:val="00776364"/>
    <w:rsid w:val="007764EE"/>
    <w:rsid w:val="00776AD1"/>
    <w:rsid w:val="00780B84"/>
    <w:rsid w:val="00783DB1"/>
    <w:rsid w:val="00785354"/>
    <w:rsid w:val="007860FF"/>
    <w:rsid w:val="00786A44"/>
    <w:rsid w:val="00792FB3"/>
    <w:rsid w:val="00794D8C"/>
    <w:rsid w:val="00795EEC"/>
    <w:rsid w:val="007A063E"/>
    <w:rsid w:val="007A6B8F"/>
    <w:rsid w:val="007A6D62"/>
    <w:rsid w:val="007B3060"/>
    <w:rsid w:val="007B349D"/>
    <w:rsid w:val="007B3D75"/>
    <w:rsid w:val="007B54AF"/>
    <w:rsid w:val="007B5ECB"/>
    <w:rsid w:val="007C006E"/>
    <w:rsid w:val="007C074E"/>
    <w:rsid w:val="007C2FC9"/>
    <w:rsid w:val="007C539A"/>
    <w:rsid w:val="007C7E19"/>
    <w:rsid w:val="007D5E92"/>
    <w:rsid w:val="007E1FBD"/>
    <w:rsid w:val="007E400D"/>
    <w:rsid w:val="007E5659"/>
    <w:rsid w:val="007F3B32"/>
    <w:rsid w:val="007F4C1F"/>
    <w:rsid w:val="007F7029"/>
    <w:rsid w:val="00810AA7"/>
    <w:rsid w:val="008125B6"/>
    <w:rsid w:val="008151D3"/>
    <w:rsid w:val="00816152"/>
    <w:rsid w:val="00817C3D"/>
    <w:rsid w:val="00820110"/>
    <w:rsid w:val="008201B6"/>
    <w:rsid w:val="0083247E"/>
    <w:rsid w:val="00834360"/>
    <w:rsid w:val="008348F4"/>
    <w:rsid w:val="0083553F"/>
    <w:rsid w:val="008356F5"/>
    <w:rsid w:val="00840600"/>
    <w:rsid w:val="00842DEE"/>
    <w:rsid w:val="00843106"/>
    <w:rsid w:val="008442AC"/>
    <w:rsid w:val="0084528C"/>
    <w:rsid w:val="00852FCA"/>
    <w:rsid w:val="00853A5F"/>
    <w:rsid w:val="00856C31"/>
    <w:rsid w:val="00865FC3"/>
    <w:rsid w:val="00866C0F"/>
    <w:rsid w:val="008703B0"/>
    <w:rsid w:val="008705DF"/>
    <w:rsid w:val="008725C6"/>
    <w:rsid w:val="00873DFA"/>
    <w:rsid w:val="00875247"/>
    <w:rsid w:val="00877E16"/>
    <w:rsid w:val="0088072F"/>
    <w:rsid w:val="0088171D"/>
    <w:rsid w:val="00881C63"/>
    <w:rsid w:val="00881F5B"/>
    <w:rsid w:val="0088272D"/>
    <w:rsid w:val="00886829"/>
    <w:rsid w:val="00890E0E"/>
    <w:rsid w:val="00891420"/>
    <w:rsid w:val="0089204B"/>
    <w:rsid w:val="00893876"/>
    <w:rsid w:val="008954F3"/>
    <w:rsid w:val="008A3D45"/>
    <w:rsid w:val="008A495B"/>
    <w:rsid w:val="008A4ADF"/>
    <w:rsid w:val="008A69D8"/>
    <w:rsid w:val="008B4A38"/>
    <w:rsid w:val="008B585F"/>
    <w:rsid w:val="008B7DD9"/>
    <w:rsid w:val="008C1B08"/>
    <w:rsid w:val="008C3699"/>
    <w:rsid w:val="008C7D21"/>
    <w:rsid w:val="008D1F29"/>
    <w:rsid w:val="008D2628"/>
    <w:rsid w:val="008D3C99"/>
    <w:rsid w:val="008D42FF"/>
    <w:rsid w:val="008D52F4"/>
    <w:rsid w:val="008E331C"/>
    <w:rsid w:val="008E3A4E"/>
    <w:rsid w:val="008E736B"/>
    <w:rsid w:val="008F1DB4"/>
    <w:rsid w:val="008F20E7"/>
    <w:rsid w:val="008F5D0C"/>
    <w:rsid w:val="00901DC8"/>
    <w:rsid w:val="009029D0"/>
    <w:rsid w:val="00902ADA"/>
    <w:rsid w:val="00904AA3"/>
    <w:rsid w:val="00907737"/>
    <w:rsid w:val="009108E8"/>
    <w:rsid w:val="009111B7"/>
    <w:rsid w:val="0091267F"/>
    <w:rsid w:val="00914B82"/>
    <w:rsid w:val="009153AB"/>
    <w:rsid w:val="00915CD0"/>
    <w:rsid w:val="009167F6"/>
    <w:rsid w:val="00916B1B"/>
    <w:rsid w:val="00921653"/>
    <w:rsid w:val="0092190D"/>
    <w:rsid w:val="009229C8"/>
    <w:rsid w:val="00922C6D"/>
    <w:rsid w:val="00923C16"/>
    <w:rsid w:val="009246F9"/>
    <w:rsid w:val="0092492F"/>
    <w:rsid w:val="00924FC6"/>
    <w:rsid w:val="0092709F"/>
    <w:rsid w:val="00930C86"/>
    <w:rsid w:val="00932B38"/>
    <w:rsid w:val="009339D2"/>
    <w:rsid w:val="00944196"/>
    <w:rsid w:val="00944DB8"/>
    <w:rsid w:val="009456F0"/>
    <w:rsid w:val="00947191"/>
    <w:rsid w:val="009515F3"/>
    <w:rsid w:val="00951E0F"/>
    <w:rsid w:val="0095484B"/>
    <w:rsid w:val="00956186"/>
    <w:rsid w:val="00956999"/>
    <w:rsid w:val="00957BDC"/>
    <w:rsid w:val="0096423E"/>
    <w:rsid w:val="00967ABD"/>
    <w:rsid w:val="0097024E"/>
    <w:rsid w:val="00971124"/>
    <w:rsid w:val="009726D9"/>
    <w:rsid w:val="009749B2"/>
    <w:rsid w:val="00977F0B"/>
    <w:rsid w:val="009822D9"/>
    <w:rsid w:val="009825EF"/>
    <w:rsid w:val="00982846"/>
    <w:rsid w:val="00993BED"/>
    <w:rsid w:val="009978BB"/>
    <w:rsid w:val="009A08E9"/>
    <w:rsid w:val="009A0D00"/>
    <w:rsid w:val="009A281D"/>
    <w:rsid w:val="009A3FD9"/>
    <w:rsid w:val="009A4A97"/>
    <w:rsid w:val="009A4EE9"/>
    <w:rsid w:val="009A5A48"/>
    <w:rsid w:val="009A6B75"/>
    <w:rsid w:val="009A7F13"/>
    <w:rsid w:val="009B07F6"/>
    <w:rsid w:val="009B1774"/>
    <w:rsid w:val="009B1947"/>
    <w:rsid w:val="009B26C5"/>
    <w:rsid w:val="009B6C81"/>
    <w:rsid w:val="009B6DD1"/>
    <w:rsid w:val="009C07E4"/>
    <w:rsid w:val="009C3337"/>
    <w:rsid w:val="009C4F18"/>
    <w:rsid w:val="009C5D69"/>
    <w:rsid w:val="009C6487"/>
    <w:rsid w:val="009C76A4"/>
    <w:rsid w:val="009D2BD6"/>
    <w:rsid w:val="009D2E38"/>
    <w:rsid w:val="009D40F6"/>
    <w:rsid w:val="009D60E3"/>
    <w:rsid w:val="009E050F"/>
    <w:rsid w:val="009E107B"/>
    <w:rsid w:val="009E306B"/>
    <w:rsid w:val="009E32CC"/>
    <w:rsid w:val="009E3564"/>
    <w:rsid w:val="009E3DAA"/>
    <w:rsid w:val="009E6E99"/>
    <w:rsid w:val="009F1C9A"/>
    <w:rsid w:val="009F69C0"/>
    <w:rsid w:val="009F7048"/>
    <w:rsid w:val="009F7754"/>
    <w:rsid w:val="009F7763"/>
    <w:rsid w:val="009F7F4B"/>
    <w:rsid w:val="00A074F7"/>
    <w:rsid w:val="00A07934"/>
    <w:rsid w:val="00A1062F"/>
    <w:rsid w:val="00A10D7A"/>
    <w:rsid w:val="00A120B1"/>
    <w:rsid w:val="00A13FCD"/>
    <w:rsid w:val="00A144A0"/>
    <w:rsid w:val="00A152A9"/>
    <w:rsid w:val="00A17CED"/>
    <w:rsid w:val="00A22943"/>
    <w:rsid w:val="00A30E34"/>
    <w:rsid w:val="00A31F8E"/>
    <w:rsid w:val="00A329A0"/>
    <w:rsid w:val="00A32E9B"/>
    <w:rsid w:val="00A3422E"/>
    <w:rsid w:val="00A37BEF"/>
    <w:rsid w:val="00A41B99"/>
    <w:rsid w:val="00A44F21"/>
    <w:rsid w:val="00A45F09"/>
    <w:rsid w:val="00A4665F"/>
    <w:rsid w:val="00A5116F"/>
    <w:rsid w:val="00A524E6"/>
    <w:rsid w:val="00A5500B"/>
    <w:rsid w:val="00A57E68"/>
    <w:rsid w:val="00A6413B"/>
    <w:rsid w:val="00A644D4"/>
    <w:rsid w:val="00A660F0"/>
    <w:rsid w:val="00A71813"/>
    <w:rsid w:val="00A75E16"/>
    <w:rsid w:val="00A75FBF"/>
    <w:rsid w:val="00A770E7"/>
    <w:rsid w:val="00A82CAF"/>
    <w:rsid w:val="00A83446"/>
    <w:rsid w:val="00A87F07"/>
    <w:rsid w:val="00A92FCE"/>
    <w:rsid w:val="00A947B4"/>
    <w:rsid w:val="00AA0CFA"/>
    <w:rsid w:val="00AA2073"/>
    <w:rsid w:val="00AA2319"/>
    <w:rsid w:val="00AA28EC"/>
    <w:rsid w:val="00AA52B5"/>
    <w:rsid w:val="00AA76FE"/>
    <w:rsid w:val="00AB05E1"/>
    <w:rsid w:val="00AB1A50"/>
    <w:rsid w:val="00AB3951"/>
    <w:rsid w:val="00AB48F7"/>
    <w:rsid w:val="00AB4D03"/>
    <w:rsid w:val="00AB57D4"/>
    <w:rsid w:val="00AC04FD"/>
    <w:rsid w:val="00AC0B17"/>
    <w:rsid w:val="00AC1698"/>
    <w:rsid w:val="00AC50E2"/>
    <w:rsid w:val="00AD0432"/>
    <w:rsid w:val="00AD4F27"/>
    <w:rsid w:val="00AE1F03"/>
    <w:rsid w:val="00AE2671"/>
    <w:rsid w:val="00AE3FA9"/>
    <w:rsid w:val="00AE4B0E"/>
    <w:rsid w:val="00AE4C42"/>
    <w:rsid w:val="00AF1D67"/>
    <w:rsid w:val="00AF42A0"/>
    <w:rsid w:val="00AF5477"/>
    <w:rsid w:val="00AF7D23"/>
    <w:rsid w:val="00B05315"/>
    <w:rsid w:val="00B0730D"/>
    <w:rsid w:val="00B10A78"/>
    <w:rsid w:val="00B145E7"/>
    <w:rsid w:val="00B17411"/>
    <w:rsid w:val="00B21751"/>
    <w:rsid w:val="00B22673"/>
    <w:rsid w:val="00B22A7B"/>
    <w:rsid w:val="00B26EBA"/>
    <w:rsid w:val="00B303A7"/>
    <w:rsid w:val="00B30DD9"/>
    <w:rsid w:val="00B31170"/>
    <w:rsid w:val="00B3191F"/>
    <w:rsid w:val="00B31FE8"/>
    <w:rsid w:val="00B339F4"/>
    <w:rsid w:val="00B34A5F"/>
    <w:rsid w:val="00B372CD"/>
    <w:rsid w:val="00B44C5C"/>
    <w:rsid w:val="00B4573F"/>
    <w:rsid w:val="00B475DD"/>
    <w:rsid w:val="00B505F9"/>
    <w:rsid w:val="00B50FA5"/>
    <w:rsid w:val="00B53DF4"/>
    <w:rsid w:val="00B54898"/>
    <w:rsid w:val="00B619FF"/>
    <w:rsid w:val="00B662E6"/>
    <w:rsid w:val="00B71DDC"/>
    <w:rsid w:val="00B72CFF"/>
    <w:rsid w:val="00B731E4"/>
    <w:rsid w:val="00B743C8"/>
    <w:rsid w:val="00B75839"/>
    <w:rsid w:val="00B775C6"/>
    <w:rsid w:val="00B77B7D"/>
    <w:rsid w:val="00B82ABC"/>
    <w:rsid w:val="00B87381"/>
    <w:rsid w:val="00B91E03"/>
    <w:rsid w:val="00B925D0"/>
    <w:rsid w:val="00B93ECB"/>
    <w:rsid w:val="00BA0F24"/>
    <w:rsid w:val="00BA352C"/>
    <w:rsid w:val="00BA3980"/>
    <w:rsid w:val="00BA476A"/>
    <w:rsid w:val="00BA71BB"/>
    <w:rsid w:val="00BA75ED"/>
    <w:rsid w:val="00BA7876"/>
    <w:rsid w:val="00BA7D70"/>
    <w:rsid w:val="00BB0260"/>
    <w:rsid w:val="00BB03D5"/>
    <w:rsid w:val="00BB1CD5"/>
    <w:rsid w:val="00BB33CF"/>
    <w:rsid w:val="00BB7281"/>
    <w:rsid w:val="00BC21DA"/>
    <w:rsid w:val="00BC3717"/>
    <w:rsid w:val="00BC4441"/>
    <w:rsid w:val="00BC5AC0"/>
    <w:rsid w:val="00BC5DE6"/>
    <w:rsid w:val="00BD0208"/>
    <w:rsid w:val="00BD0DED"/>
    <w:rsid w:val="00BD4243"/>
    <w:rsid w:val="00BD4DD6"/>
    <w:rsid w:val="00BD5244"/>
    <w:rsid w:val="00BE032C"/>
    <w:rsid w:val="00BE22D6"/>
    <w:rsid w:val="00BE2715"/>
    <w:rsid w:val="00BE55EA"/>
    <w:rsid w:val="00BE756C"/>
    <w:rsid w:val="00BF0F26"/>
    <w:rsid w:val="00BF1B77"/>
    <w:rsid w:val="00BF2B5E"/>
    <w:rsid w:val="00BF5E95"/>
    <w:rsid w:val="00BF711F"/>
    <w:rsid w:val="00C006B6"/>
    <w:rsid w:val="00C013F8"/>
    <w:rsid w:val="00C02A3D"/>
    <w:rsid w:val="00C055B4"/>
    <w:rsid w:val="00C110C7"/>
    <w:rsid w:val="00C1227B"/>
    <w:rsid w:val="00C15375"/>
    <w:rsid w:val="00C17D7B"/>
    <w:rsid w:val="00C21E08"/>
    <w:rsid w:val="00C23567"/>
    <w:rsid w:val="00C244F0"/>
    <w:rsid w:val="00C2504A"/>
    <w:rsid w:val="00C31AFD"/>
    <w:rsid w:val="00C32EF6"/>
    <w:rsid w:val="00C336BB"/>
    <w:rsid w:val="00C47FEA"/>
    <w:rsid w:val="00C559F3"/>
    <w:rsid w:val="00C55CC9"/>
    <w:rsid w:val="00C573D5"/>
    <w:rsid w:val="00C57F2C"/>
    <w:rsid w:val="00C710CC"/>
    <w:rsid w:val="00C71A7C"/>
    <w:rsid w:val="00C72A24"/>
    <w:rsid w:val="00C737C9"/>
    <w:rsid w:val="00C74D08"/>
    <w:rsid w:val="00C75634"/>
    <w:rsid w:val="00C83412"/>
    <w:rsid w:val="00C85B0D"/>
    <w:rsid w:val="00C8784C"/>
    <w:rsid w:val="00C9724A"/>
    <w:rsid w:val="00CA0026"/>
    <w:rsid w:val="00CA1E13"/>
    <w:rsid w:val="00CA24BA"/>
    <w:rsid w:val="00CA4EE2"/>
    <w:rsid w:val="00CA616D"/>
    <w:rsid w:val="00CB340C"/>
    <w:rsid w:val="00CB60BE"/>
    <w:rsid w:val="00CC18F7"/>
    <w:rsid w:val="00CC26D0"/>
    <w:rsid w:val="00CC2894"/>
    <w:rsid w:val="00CC3F17"/>
    <w:rsid w:val="00CC3FDA"/>
    <w:rsid w:val="00CC4591"/>
    <w:rsid w:val="00CC7A77"/>
    <w:rsid w:val="00CD022E"/>
    <w:rsid w:val="00CD08C0"/>
    <w:rsid w:val="00CD1A11"/>
    <w:rsid w:val="00CD34C8"/>
    <w:rsid w:val="00CD44F8"/>
    <w:rsid w:val="00CD57A1"/>
    <w:rsid w:val="00CE4208"/>
    <w:rsid w:val="00CE598C"/>
    <w:rsid w:val="00CE5A6A"/>
    <w:rsid w:val="00CF033B"/>
    <w:rsid w:val="00CF3480"/>
    <w:rsid w:val="00CF59D8"/>
    <w:rsid w:val="00D0052A"/>
    <w:rsid w:val="00D00BFF"/>
    <w:rsid w:val="00D0151D"/>
    <w:rsid w:val="00D01699"/>
    <w:rsid w:val="00D02689"/>
    <w:rsid w:val="00D03396"/>
    <w:rsid w:val="00D119A9"/>
    <w:rsid w:val="00D1278D"/>
    <w:rsid w:val="00D12944"/>
    <w:rsid w:val="00D20CC1"/>
    <w:rsid w:val="00D22EFA"/>
    <w:rsid w:val="00D30392"/>
    <w:rsid w:val="00D30D47"/>
    <w:rsid w:val="00D31B88"/>
    <w:rsid w:val="00D32480"/>
    <w:rsid w:val="00D33D38"/>
    <w:rsid w:val="00D3702A"/>
    <w:rsid w:val="00D412E2"/>
    <w:rsid w:val="00D41C1E"/>
    <w:rsid w:val="00D43725"/>
    <w:rsid w:val="00D44644"/>
    <w:rsid w:val="00D4638C"/>
    <w:rsid w:val="00D57FA5"/>
    <w:rsid w:val="00D62B72"/>
    <w:rsid w:val="00D6371E"/>
    <w:rsid w:val="00D64192"/>
    <w:rsid w:val="00D663F2"/>
    <w:rsid w:val="00D669F2"/>
    <w:rsid w:val="00D66CB8"/>
    <w:rsid w:val="00D71210"/>
    <w:rsid w:val="00D74AF2"/>
    <w:rsid w:val="00D75CBA"/>
    <w:rsid w:val="00D80D48"/>
    <w:rsid w:val="00D82442"/>
    <w:rsid w:val="00D828DD"/>
    <w:rsid w:val="00D83020"/>
    <w:rsid w:val="00D837A6"/>
    <w:rsid w:val="00D84C01"/>
    <w:rsid w:val="00D851B1"/>
    <w:rsid w:val="00D86D3E"/>
    <w:rsid w:val="00D878D6"/>
    <w:rsid w:val="00D94897"/>
    <w:rsid w:val="00D94BBE"/>
    <w:rsid w:val="00D96546"/>
    <w:rsid w:val="00DA4E09"/>
    <w:rsid w:val="00DA54FF"/>
    <w:rsid w:val="00DA58EE"/>
    <w:rsid w:val="00DA6371"/>
    <w:rsid w:val="00DA6F75"/>
    <w:rsid w:val="00DB03A6"/>
    <w:rsid w:val="00DB130B"/>
    <w:rsid w:val="00DB1698"/>
    <w:rsid w:val="00DB1C2B"/>
    <w:rsid w:val="00DB4283"/>
    <w:rsid w:val="00DB43E4"/>
    <w:rsid w:val="00DC20CE"/>
    <w:rsid w:val="00DC5C73"/>
    <w:rsid w:val="00DC724D"/>
    <w:rsid w:val="00DD2406"/>
    <w:rsid w:val="00DD776A"/>
    <w:rsid w:val="00DE54C6"/>
    <w:rsid w:val="00DF2052"/>
    <w:rsid w:val="00DF2773"/>
    <w:rsid w:val="00DF2B2E"/>
    <w:rsid w:val="00DF697F"/>
    <w:rsid w:val="00DF7186"/>
    <w:rsid w:val="00DF7746"/>
    <w:rsid w:val="00E01687"/>
    <w:rsid w:val="00E03434"/>
    <w:rsid w:val="00E0354D"/>
    <w:rsid w:val="00E035C5"/>
    <w:rsid w:val="00E04CDF"/>
    <w:rsid w:val="00E07F5A"/>
    <w:rsid w:val="00E120A5"/>
    <w:rsid w:val="00E12A91"/>
    <w:rsid w:val="00E12C42"/>
    <w:rsid w:val="00E20A7C"/>
    <w:rsid w:val="00E21BB3"/>
    <w:rsid w:val="00E21BFD"/>
    <w:rsid w:val="00E245AD"/>
    <w:rsid w:val="00E2537E"/>
    <w:rsid w:val="00E305E8"/>
    <w:rsid w:val="00E37757"/>
    <w:rsid w:val="00E37A23"/>
    <w:rsid w:val="00E41A74"/>
    <w:rsid w:val="00E430A1"/>
    <w:rsid w:val="00E44972"/>
    <w:rsid w:val="00E452F7"/>
    <w:rsid w:val="00E45E82"/>
    <w:rsid w:val="00E51D9C"/>
    <w:rsid w:val="00E53140"/>
    <w:rsid w:val="00E5397B"/>
    <w:rsid w:val="00E626B5"/>
    <w:rsid w:val="00E62D22"/>
    <w:rsid w:val="00E67D82"/>
    <w:rsid w:val="00E70E16"/>
    <w:rsid w:val="00E74BF7"/>
    <w:rsid w:val="00E76729"/>
    <w:rsid w:val="00E76C95"/>
    <w:rsid w:val="00E82333"/>
    <w:rsid w:val="00E829B2"/>
    <w:rsid w:val="00E843A6"/>
    <w:rsid w:val="00E84D4F"/>
    <w:rsid w:val="00E84FB5"/>
    <w:rsid w:val="00E907A9"/>
    <w:rsid w:val="00E907B0"/>
    <w:rsid w:val="00E90E2A"/>
    <w:rsid w:val="00E91D22"/>
    <w:rsid w:val="00E938C7"/>
    <w:rsid w:val="00E9764E"/>
    <w:rsid w:val="00EB0925"/>
    <w:rsid w:val="00EB1E95"/>
    <w:rsid w:val="00EB1FD1"/>
    <w:rsid w:val="00EB330B"/>
    <w:rsid w:val="00EB3A2D"/>
    <w:rsid w:val="00EB47CD"/>
    <w:rsid w:val="00EB5C1E"/>
    <w:rsid w:val="00EB64CF"/>
    <w:rsid w:val="00EB747D"/>
    <w:rsid w:val="00EC4BC0"/>
    <w:rsid w:val="00ED0808"/>
    <w:rsid w:val="00ED14AC"/>
    <w:rsid w:val="00ED1FF9"/>
    <w:rsid w:val="00ED4622"/>
    <w:rsid w:val="00ED6605"/>
    <w:rsid w:val="00ED6ABF"/>
    <w:rsid w:val="00ED6D08"/>
    <w:rsid w:val="00EF234F"/>
    <w:rsid w:val="00EF47EC"/>
    <w:rsid w:val="00EF4914"/>
    <w:rsid w:val="00EF60E8"/>
    <w:rsid w:val="00EF6993"/>
    <w:rsid w:val="00F07E87"/>
    <w:rsid w:val="00F10223"/>
    <w:rsid w:val="00F102E9"/>
    <w:rsid w:val="00F10830"/>
    <w:rsid w:val="00F10EEA"/>
    <w:rsid w:val="00F117EE"/>
    <w:rsid w:val="00F13B9D"/>
    <w:rsid w:val="00F1749C"/>
    <w:rsid w:val="00F21445"/>
    <w:rsid w:val="00F22968"/>
    <w:rsid w:val="00F27543"/>
    <w:rsid w:val="00F3184D"/>
    <w:rsid w:val="00F32186"/>
    <w:rsid w:val="00F33709"/>
    <w:rsid w:val="00F35821"/>
    <w:rsid w:val="00F41CD9"/>
    <w:rsid w:val="00F41F97"/>
    <w:rsid w:val="00F46DB2"/>
    <w:rsid w:val="00F47C45"/>
    <w:rsid w:val="00F52995"/>
    <w:rsid w:val="00F545AB"/>
    <w:rsid w:val="00F54889"/>
    <w:rsid w:val="00F54F28"/>
    <w:rsid w:val="00F553F1"/>
    <w:rsid w:val="00F557D7"/>
    <w:rsid w:val="00F6505F"/>
    <w:rsid w:val="00F70334"/>
    <w:rsid w:val="00F71F52"/>
    <w:rsid w:val="00F71FA3"/>
    <w:rsid w:val="00F72045"/>
    <w:rsid w:val="00F73B25"/>
    <w:rsid w:val="00F73BE8"/>
    <w:rsid w:val="00F744A3"/>
    <w:rsid w:val="00F761B8"/>
    <w:rsid w:val="00F804EC"/>
    <w:rsid w:val="00F836F8"/>
    <w:rsid w:val="00F84682"/>
    <w:rsid w:val="00F87BBA"/>
    <w:rsid w:val="00F92386"/>
    <w:rsid w:val="00F9479E"/>
    <w:rsid w:val="00F96C68"/>
    <w:rsid w:val="00FA47EB"/>
    <w:rsid w:val="00FA4EAE"/>
    <w:rsid w:val="00FB0CE0"/>
    <w:rsid w:val="00FB2352"/>
    <w:rsid w:val="00FB3FE6"/>
    <w:rsid w:val="00FB5058"/>
    <w:rsid w:val="00FB59DB"/>
    <w:rsid w:val="00FB7406"/>
    <w:rsid w:val="00FC0AEF"/>
    <w:rsid w:val="00FC1200"/>
    <w:rsid w:val="00FC6775"/>
    <w:rsid w:val="00FC7784"/>
    <w:rsid w:val="00FD1745"/>
    <w:rsid w:val="00FD3584"/>
    <w:rsid w:val="00FD35CF"/>
    <w:rsid w:val="00FD4A44"/>
    <w:rsid w:val="00FE1507"/>
    <w:rsid w:val="00FE2A7A"/>
    <w:rsid w:val="00FE4834"/>
    <w:rsid w:val="00FE4FFD"/>
    <w:rsid w:val="00FE549C"/>
    <w:rsid w:val="00FE71F9"/>
    <w:rsid w:val="00FE7252"/>
    <w:rsid w:val="00FF11B4"/>
    <w:rsid w:val="00FF2D80"/>
    <w:rsid w:val="00FF33ED"/>
    <w:rsid w:val="00FF3C35"/>
    <w:rsid w:val="00FF4ADE"/>
    <w:rsid w:val="00FF6375"/>
    <w:rsid w:val="00FF65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25A7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25A76"/>
  </w:style>
  <w:style w:type="paragraph" w:styleId="Footer">
    <w:name w:val="footer"/>
    <w:basedOn w:val="Normal"/>
    <w:link w:val="FooterChar"/>
    <w:uiPriority w:val="99"/>
    <w:unhideWhenUsed/>
    <w:rsid w:val="00425A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5A76"/>
  </w:style>
  <w:style w:type="paragraph" w:styleId="BalloonText">
    <w:name w:val="Balloon Text"/>
    <w:basedOn w:val="Normal"/>
    <w:link w:val="BalloonTextChar"/>
    <w:uiPriority w:val="99"/>
    <w:semiHidden/>
    <w:unhideWhenUsed/>
    <w:rsid w:val="002E1B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1BBB"/>
    <w:rPr>
      <w:rFonts w:ascii="Tahoma" w:hAnsi="Tahoma" w:cs="Tahoma"/>
      <w:sz w:val="16"/>
      <w:szCs w:val="16"/>
    </w:rPr>
  </w:style>
  <w:style w:type="table" w:styleId="MediumList2">
    <w:name w:val="Medium List 2"/>
    <w:basedOn w:val="TableNormal"/>
    <w:uiPriority w:val="66"/>
    <w:rsid w:val="008C369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ListParagraph">
    <w:name w:val="List Paragraph"/>
    <w:basedOn w:val="Normal"/>
    <w:uiPriority w:val="34"/>
    <w:qFormat/>
    <w:rsid w:val="00AE4B0E"/>
    <w:pPr>
      <w:ind w:left="720"/>
      <w:contextualSpacing/>
    </w:pPr>
  </w:style>
  <w:style w:type="character" w:styleId="Hyperlink">
    <w:name w:val="Hyperlink"/>
    <w:basedOn w:val="DefaultParagraphFont"/>
    <w:uiPriority w:val="99"/>
    <w:unhideWhenUsed/>
    <w:rsid w:val="00BE22D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25A7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25A76"/>
  </w:style>
  <w:style w:type="paragraph" w:styleId="Footer">
    <w:name w:val="footer"/>
    <w:basedOn w:val="Normal"/>
    <w:link w:val="FooterChar"/>
    <w:uiPriority w:val="99"/>
    <w:unhideWhenUsed/>
    <w:rsid w:val="00425A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5A76"/>
  </w:style>
  <w:style w:type="paragraph" w:styleId="BalloonText">
    <w:name w:val="Balloon Text"/>
    <w:basedOn w:val="Normal"/>
    <w:link w:val="BalloonTextChar"/>
    <w:uiPriority w:val="99"/>
    <w:semiHidden/>
    <w:unhideWhenUsed/>
    <w:rsid w:val="002E1B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1BBB"/>
    <w:rPr>
      <w:rFonts w:ascii="Tahoma" w:hAnsi="Tahoma" w:cs="Tahoma"/>
      <w:sz w:val="16"/>
      <w:szCs w:val="16"/>
    </w:rPr>
  </w:style>
  <w:style w:type="table" w:styleId="MediumList2">
    <w:name w:val="Medium List 2"/>
    <w:basedOn w:val="TableNormal"/>
    <w:uiPriority w:val="66"/>
    <w:rsid w:val="008C369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ListParagraph">
    <w:name w:val="List Paragraph"/>
    <w:basedOn w:val="Normal"/>
    <w:uiPriority w:val="34"/>
    <w:qFormat/>
    <w:rsid w:val="00AE4B0E"/>
    <w:pPr>
      <w:ind w:left="720"/>
      <w:contextualSpacing/>
    </w:pPr>
  </w:style>
  <w:style w:type="character" w:styleId="Hyperlink">
    <w:name w:val="Hyperlink"/>
    <w:basedOn w:val="DefaultParagraphFont"/>
    <w:uiPriority w:val="99"/>
    <w:unhideWhenUsed/>
    <w:rsid w:val="00BE22D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4445</Words>
  <Characters>36008</Characters>
  <Application>Microsoft Office Word</Application>
  <DocSecurity>0</DocSecurity>
  <Lines>300</Lines>
  <Paragraphs>80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40373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marko</dc:creator>
  <cp:lastModifiedBy>Marko Punkkinen</cp:lastModifiedBy>
  <cp:revision>2</cp:revision>
  <cp:lastPrinted>2014-04-16T12:37:00Z</cp:lastPrinted>
  <dcterms:created xsi:type="dcterms:W3CDTF">2015-01-26T12:48:00Z</dcterms:created>
  <dcterms:modified xsi:type="dcterms:W3CDTF">2015-01-26T12:48:00Z</dcterms:modified>
</cp:coreProperties>
</file>