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1B9C" w:rsidRDefault="00D61B9C" w:rsidP="00FD5DE7">
      <w:pPr>
        <w:spacing w:line="480" w:lineRule="auto"/>
        <w:jc w:val="both"/>
        <w:rPr>
          <w:b/>
          <w:bCs/>
          <w:sz w:val="28"/>
          <w:szCs w:val="28"/>
          <w:lang w:val="en-GB"/>
        </w:rPr>
      </w:pPr>
      <w:r w:rsidRPr="00D61B9C">
        <w:rPr>
          <w:b/>
          <w:bCs/>
          <w:sz w:val="28"/>
          <w:szCs w:val="28"/>
          <w:lang w:val="en-GB"/>
        </w:rPr>
        <w:t xml:space="preserve">Oxidation of </w:t>
      </w:r>
      <w:proofErr w:type="spellStart"/>
      <w:proofErr w:type="gramStart"/>
      <w:r w:rsidRPr="00D61B9C">
        <w:rPr>
          <w:b/>
          <w:bCs/>
          <w:sz w:val="28"/>
          <w:szCs w:val="28"/>
          <w:lang w:val="en-GB"/>
        </w:rPr>
        <w:t>GaSb</w:t>
      </w:r>
      <w:proofErr w:type="spellEnd"/>
      <w:r w:rsidRPr="00D61B9C">
        <w:rPr>
          <w:b/>
          <w:bCs/>
          <w:sz w:val="28"/>
          <w:szCs w:val="28"/>
          <w:lang w:val="en-GB"/>
        </w:rPr>
        <w:t>(</w:t>
      </w:r>
      <w:proofErr w:type="gramEnd"/>
      <w:r w:rsidRPr="00D61B9C">
        <w:rPr>
          <w:b/>
          <w:bCs/>
          <w:sz w:val="28"/>
          <w:szCs w:val="28"/>
          <w:lang w:val="en-GB"/>
        </w:rPr>
        <w:t xml:space="preserve">100) and its control studied by scanning </w:t>
      </w:r>
      <w:proofErr w:type="spellStart"/>
      <w:r w:rsidRPr="00D61B9C">
        <w:rPr>
          <w:b/>
          <w:bCs/>
          <w:sz w:val="28"/>
          <w:szCs w:val="28"/>
          <w:lang w:val="en-GB"/>
        </w:rPr>
        <w:t>tunneling</w:t>
      </w:r>
      <w:proofErr w:type="spellEnd"/>
      <w:r w:rsidRPr="00D61B9C">
        <w:rPr>
          <w:b/>
          <w:bCs/>
          <w:sz w:val="28"/>
          <w:szCs w:val="28"/>
          <w:lang w:val="en-GB"/>
        </w:rPr>
        <w:t xml:space="preserve"> microscopy and spectroscopy</w:t>
      </w:r>
    </w:p>
    <w:p w:rsidR="00CC51AA" w:rsidRPr="00266504" w:rsidRDefault="008238F0" w:rsidP="00FD5DE7">
      <w:pPr>
        <w:spacing w:line="480" w:lineRule="auto"/>
        <w:jc w:val="both"/>
        <w:rPr>
          <w:vertAlign w:val="superscript"/>
        </w:rPr>
      </w:pPr>
      <w:r w:rsidRPr="00D61B9C">
        <w:t xml:space="preserve">J. </w:t>
      </w:r>
      <w:r w:rsidRPr="00FD5DE7">
        <w:t>Mäkelä</w:t>
      </w:r>
      <w:r w:rsidRPr="00FD5DE7">
        <w:rPr>
          <w:vertAlign w:val="superscript"/>
        </w:rPr>
        <w:t>1</w:t>
      </w:r>
      <w:r w:rsidR="00B43CD5">
        <w:rPr>
          <w:vertAlign w:val="superscript"/>
        </w:rPr>
        <w:t>*</w:t>
      </w:r>
      <w:r w:rsidRPr="00FD5DE7">
        <w:t xml:space="preserve">, </w:t>
      </w:r>
      <w:r w:rsidR="00CC51AA" w:rsidRPr="00FD5DE7">
        <w:t>M. Tuominen</w:t>
      </w:r>
      <w:r w:rsidR="00915487" w:rsidRPr="00FD5DE7">
        <w:rPr>
          <w:vertAlign w:val="superscript"/>
        </w:rPr>
        <w:t>1</w:t>
      </w:r>
      <w:r w:rsidR="006E54F0" w:rsidRPr="00FD5DE7">
        <w:t>,</w:t>
      </w:r>
      <w:r w:rsidRPr="00FD5DE7">
        <w:t xml:space="preserve"> </w:t>
      </w:r>
      <w:r w:rsidR="00AD5CAD" w:rsidRPr="00FD5DE7">
        <w:t>M. Yasir</w:t>
      </w:r>
      <w:r w:rsidR="00D4072C" w:rsidRPr="00FD5DE7">
        <w:rPr>
          <w:vertAlign w:val="superscript"/>
        </w:rPr>
        <w:t>1</w:t>
      </w:r>
      <w:r w:rsidR="00AD5CAD" w:rsidRPr="00FD5DE7">
        <w:t xml:space="preserve">, </w:t>
      </w:r>
      <w:r w:rsidR="00B43CD5">
        <w:t xml:space="preserve">M. </w:t>
      </w:r>
      <w:r w:rsidR="00B43CD5" w:rsidRPr="00FD5DE7">
        <w:t>Kuzmin</w:t>
      </w:r>
      <w:r w:rsidR="00B43CD5" w:rsidRPr="00FD5DE7">
        <w:rPr>
          <w:vertAlign w:val="superscript"/>
        </w:rPr>
        <w:t>1,2</w:t>
      </w:r>
      <w:r w:rsidR="00B43CD5" w:rsidRPr="00FD5DE7">
        <w:t xml:space="preserve">, </w:t>
      </w:r>
      <w:r w:rsidR="00AD5CAD" w:rsidRPr="00FD5DE7">
        <w:t xml:space="preserve">J. </w:t>
      </w:r>
      <w:r w:rsidR="00B43CD5">
        <w:t>Dahl</w:t>
      </w:r>
      <w:r w:rsidR="00D4072C" w:rsidRPr="00FD5DE7">
        <w:rPr>
          <w:vertAlign w:val="superscript"/>
        </w:rPr>
        <w:t>1</w:t>
      </w:r>
      <w:r w:rsidR="00AD5CAD" w:rsidRPr="00FD5DE7">
        <w:t>, M. P. J. Punkkinen</w:t>
      </w:r>
      <w:r w:rsidR="00D4072C" w:rsidRPr="00FD5DE7">
        <w:rPr>
          <w:vertAlign w:val="superscript"/>
        </w:rPr>
        <w:t>1</w:t>
      </w:r>
      <w:r w:rsidR="00AD5CAD" w:rsidRPr="00FD5DE7">
        <w:t>, P. Laukkanen</w:t>
      </w:r>
      <w:r w:rsidR="00766DE4" w:rsidRPr="00FD5DE7">
        <w:rPr>
          <w:vertAlign w:val="superscript"/>
        </w:rPr>
        <w:t>1</w:t>
      </w:r>
      <w:r w:rsidR="005B172E">
        <w:rPr>
          <w:vertAlign w:val="superscript"/>
        </w:rPr>
        <w:t>*</w:t>
      </w:r>
      <w:r w:rsidR="006E54F0" w:rsidRPr="00FD5DE7">
        <w:t>,</w:t>
      </w:r>
      <w:r w:rsidR="00AD5CAD" w:rsidRPr="00FD5DE7">
        <w:t xml:space="preserve"> K. Kokko</w:t>
      </w:r>
      <w:r w:rsidR="00D4072C" w:rsidRPr="00FD5DE7">
        <w:rPr>
          <w:vertAlign w:val="superscript"/>
        </w:rPr>
        <w:t>1</w:t>
      </w:r>
      <w:r w:rsidR="00AD5CAD" w:rsidRPr="00FD5DE7">
        <w:t xml:space="preserve">, </w:t>
      </w:r>
      <w:r w:rsidR="000D6AB0">
        <w:t xml:space="preserve">and </w:t>
      </w:r>
      <w:r w:rsidRPr="00266504">
        <w:t>R. M. Wallace</w:t>
      </w:r>
      <w:r w:rsidR="00B43CD5">
        <w:rPr>
          <w:vertAlign w:val="superscript"/>
        </w:rPr>
        <w:t>3</w:t>
      </w:r>
      <w:r w:rsidR="000D6AB0">
        <w:rPr>
          <w:vertAlign w:val="superscript"/>
        </w:rPr>
        <w:t>*</w:t>
      </w:r>
    </w:p>
    <w:p w:rsidR="004A0F52" w:rsidRPr="00266504" w:rsidRDefault="004A0F52" w:rsidP="00FD5DE7">
      <w:pPr>
        <w:spacing w:line="480" w:lineRule="auto"/>
        <w:jc w:val="both"/>
      </w:pPr>
    </w:p>
    <w:p w:rsidR="00915487" w:rsidRPr="00FD5DE7" w:rsidRDefault="00915487" w:rsidP="00FD5DE7">
      <w:pPr>
        <w:spacing w:line="480" w:lineRule="auto"/>
        <w:jc w:val="both"/>
        <w:rPr>
          <w:i/>
          <w:iCs/>
          <w:vertAlign w:val="superscript"/>
          <w:lang w:val="en-US"/>
        </w:rPr>
      </w:pPr>
      <w:r w:rsidRPr="00FD5DE7">
        <w:rPr>
          <w:vertAlign w:val="superscript"/>
          <w:lang w:val="en-US"/>
        </w:rPr>
        <w:t>1</w:t>
      </w:r>
      <w:r w:rsidRPr="00FD5DE7">
        <w:rPr>
          <w:i/>
          <w:iCs/>
          <w:vertAlign w:val="superscript"/>
          <w:lang w:val="en-US"/>
        </w:rPr>
        <w:t xml:space="preserve"> </w:t>
      </w:r>
      <w:r w:rsidRPr="00FD5DE7">
        <w:rPr>
          <w:i/>
          <w:iCs/>
          <w:lang w:val="en-US"/>
        </w:rPr>
        <w:t>Department of Physics and Astronomy, University of Turku, FI-20014 Turku, Finland</w:t>
      </w:r>
    </w:p>
    <w:p w:rsidR="00915487" w:rsidRPr="00FD5DE7" w:rsidRDefault="00915487" w:rsidP="00FD5DE7">
      <w:pPr>
        <w:spacing w:line="480" w:lineRule="auto"/>
        <w:jc w:val="both"/>
        <w:rPr>
          <w:i/>
          <w:iCs/>
          <w:lang w:val="en-US"/>
        </w:rPr>
      </w:pPr>
      <w:r w:rsidRPr="00FD5DE7">
        <w:rPr>
          <w:vertAlign w:val="superscript"/>
          <w:lang w:val="en-US"/>
        </w:rPr>
        <w:t>2</w:t>
      </w:r>
      <w:r w:rsidRPr="00FD5DE7">
        <w:rPr>
          <w:i/>
          <w:iCs/>
          <w:vertAlign w:val="superscript"/>
          <w:lang w:val="en-US"/>
        </w:rPr>
        <w:t xml:space="preserve"> </w:t>
      </w:r>
      <w:proofErr w:type="spellStart"/>
      <w:r w:rsidRPr="00FD5DE7">
        <w:rPr>
          <w:i/>
          <w:iCs/>
          <w:lang w:val="en-US"/>
        </w:rPr>
        <w:t>Ioffe</w:t>
      </w:r>
      <w:proofErr w:type="spellEnd"/>
      <w:r w:rsidRPr="00FD5DE7">
        <w:rPr>
          <w:i/>
          <w:iCs/>
          <w:lang w:val="en-US"/>
        </w:rPr>
        <w:t xml:space="preserve"> Physical-Technical Institute, Russian Academy of Sciences, St. Petersburg 194021, Russian Federation</w:t>
      </w:r>
    </w:p>
    <w:p w:rsidR="00915487" w:rsidRDefault="00B43CD5" w:rsidP="00FD5DE7">
      <w:pPr>
        <w:spacing w:line="480" w:lineRule="auto"/>
        <w:jc w:val="both"/>
        <w:rPr>
          <w:i/>
          <w:iCs/>
          <w:lang w:val="en-GB"/>
        </w:rPr>
      </w:pPr>
      <w:r>
        <w:rPr>
          <w:i/>
          <w:iCs/>
          <w:vertAlign w:val="superscript"/>
          <w:lang w:val="en-US"/>
        </w:rPr>
        <w:t>3</w:t>
      </w:r>
      <w:r w:rsidR="00915487" w:rsidRPr="00FD5DE7">
        <w:rPr>
          <w:i/>
          <w:iCs/>
          <w:vertAlign w:val="superscript"/>
          <w:lang w:val="en-US"/>
        </w:rPr>
        <w:t xml:space="preserve"> </w:t>
      </w:r>
      <w:proofErr w:type="gramStart"/>
      <w:r w:rsidR="007F3E6E">
        <w:rPr>
          <w:i/>
          <w:iCs/>
          <w:lang w:val="en-GB"/>
        </w:rPr>
        <w:t>Department</w:t>
      </w:r>
      <w:proofErr w:type="gramEnd"/>
      <w:r w:rsidR="007F3E6E">
        <w:rPr>
          <w:i/>
          <w:iCs/>
          <w:lang w:val="en-GB"/>
        </w:rPr>
        <w:t xml:space="preserve"> </w:t>
      </w:r>
      <w:r w:rsidR="008238F0" w:rsidRPr="00FD5DE7">
        <w:rPr>
          <w:i/>
          <w:iCs/>
          <w:lang w:val="en-GB"/>
        </w:rPr>
        <w:t>of Materials Science and Engineering, The University of Texas at Dallas, Richardson, Texas 75080, USA</w:t>
      </w:r>
    </w:p>
    <w:p w:rsidR="00F43E3D" w:rsidRPr="00FD5DE7" w:rsidRDefault="00F43E3D" w:rsidP="00FD5DE7">
      <w:pPr>
        <w:spacing w:line="480" w:lineRule="auto"/>
        <w:jc w:val="both"/>
        <w:rPr>
          <w:b/>
          <w:lang w:val="en-US"/>
        </w:rPr>
      </w:pPr>
    </w:p>
    <w:p w:rsidR="008238F0" w:rsidRPr="00FD5DE7" w:rsidRDefault="00B43CD5" w:rsidP="00FD5DE7">
      <w:pPr>
        <w:spacing w:line="480" w:lineRule="auto"/>
        <w:ind w:left="1134" w:right="1134" w:firstLine="1134"/>
        <w:jc w:val="both"/>
        <w:rPr>
          <w:lang w:val="en-US"/>
        </w:rPr>
      </w:pPr>
      <w:r w:rsidRPr="00B43CD5">
        <w:rPr>
          <w:lang w:val="en-US"/>
        </w:rPr>
        <w:t xml:space="preserve">Atomic-scale knowledge and control of oxidation of </w:t>
      </w:r>
      <w:proofErr w:type="spellStart"/>
      <w:proofErr w:type="gramStart"/>
      <w:r w:rsidRPr="00B43CD5">
        <w:rPr>
          <w:lang w:val="en-US"/>
        </w:rPr>
        <w:t>GaSb</w:t>
      </w:r>
      <w:proofErr w:type="spellEnd"/>
      <w:r w:rsidRPr="00B43CD5">
        <w:rPr>
          <w:lang w:val="en-US"/>
        </w:rPr>
        <w:t>(</w:t>
      </w:r>
      <w:proofErr w:type="gramEnd"/>
      <w:r w:rsidRPr="00B43CD5">
        <w:rPr>
          <w:lang w:val="en-US"/>
        </w:rPr>
        <w:t>100), which is a potentia</w:t>
      </w:r>
      <w:r w:rsidR="00471DCE">
        <w:rPr>
          <w:lang w:val="en-US"/>
        </w:rPr>
        <w:t>l interface for</w:t>
      </w:r>
      <w:r w:rsidR="00DA3FE7">
        <w:rPr>
          <w:lang w:val="en-US"/>
        </w:rPr>
        <w:t xml:space="preserve"> energy-efficient transistors, are still</w:t>
      </w:r>
      <w:r w:rsidRPr="00B43CD5">
        <w:rPr>
          <w:lang w:val="en-US"/>
        </w:rPr>
        <w:t xml:space="preserve"> </w:t>
      </w:r>
      <w:r w:rsidR="00DA3FE7">
        <w:rPr>
          <w:lang w:val="en-US"/>
        </w:rPr>
        <w:t>incomplete,</w:t>
      </w:r>
      <w:r w:rsidRPr="00B43CD5">
        <w:rPr>
          <w:lang w:val="en-US"/>
        </w:rPr>
        <w:t xml:space="preserve"> largely due to an amorphous structure of </w:t>
      </w:r>
      <w:proofErr w:type="spellStart"/>
      <w:r w:rsidRPr="00B43CD5">
        <w:rPr>
          <w:lang w:val="en-US"/>
        </w:rPr>
        <w:t>GaSb</w:t>
      </w:r>
      <w:proofErr w:type="spellEnd"/>
      <w:r w:rsidRPr="00B43CD5">
        <w:rPr>
          <w:lang w:val="en-US"/>
        </w:rPr>
        <w:t>(100) oxides. We eluci</w:t>
      </w:r>
      <w:r w:rsidR="000D6AB0">
        <w:rPr>
          <w:lang w:val="en-US"/>
        </w:rPr>
        <w:t>date these</w:t>
      </w:r>
      <w:r w:rsidR="00920A0C">
        <w:rPr>
          <w:lang w:val="en-US"/>
        </w:rPr>
        <w:t xml:space="preserve"> issues</w:t>
      </w:r>
      <w:r w:rsidRPr="00B43CD5">
        <w:rPr>
          <w:lang w:val="en-US"/>
        </w:rPr>
        <w:t xml:space="preserve"> with sca</w:t>
      </w:r>
      <w:r w:rsidR="00DC78CD">
        <w:rPr>
          <w:lang w:val="en-US"/>
        </w:rPr>
        <w:t>nning-</w:t>
      </w:r>
      <w:r w:rsidR="00920A0C">
        <w:rPr>
          <w:lang w:val="en-US"/>
        </w:rPr>
        <w:t>tunneling microscopy and spectroscopy</w:t>
      </w:r>
      <w:r w:rsidRPr="00B43CD5">
        <w:rPr>
          <w:lang w:val="en-US"/>
        </w:rPr>
        <w:t>. The unveiled oxidation-indu</w:t>
      </w:r>
      <w:r w:rsidR="00471DCE">
        <w:rPr>
          <w:lang w:val="en-US"/>
        </w:rPr>
        <w:t>ced building blocks cause defect states</w:t>
      </w:r>
      <w:r w:rsidR="001241D7">
        <w:rPr>
          <w:lang w:val="en-US"/>
        </w:rPr>
        <w:t xml:space="preserve"> above</w:t>
      </w:r>
      <w:r w:rsidR="00DC78CD">
        <w:rPr>
          <w:lang w:val="en-US"/>
        </w:rPr>
        <w:t xml:space="preserve"> </w:t>
      </w:r>
      <w:r w:rsidR="005F2032">
        <w:rPr>
          <w:lang w:val="en-US"/>
        </w:rPr>
        <w:t>Fermi level</w:t>
      </w:r>
      <w:r w:rsidR="001241D7">
        <w:rPr>
          <w:lang w:val="en-US"/>
        </w:rPr>
        <w:t xml:space="preserve"> around</w:t>
      </w:r>
      <w:r w:rsidR="00712D19">
        <w:rPr>
          <w:lang w:val="en-US"/>
        </w:rPr>
        <w:t xml:space="preserve"> </w:t>
      </w:r>
      <w:r w:rsidR="00DA3FE7">
        <w:rPr>
          <w:lang w:val="en-US"/>
        </w:rPr>
        <w:t xml:space="preserve">the </w:t>
      </w:r>
      <w:r w:rsidR="00712D19">
        <w:rPr>
          <w:lang w:val="en-US"/>
        </w:rPr>
        <w:t>conduction-band edge</w:t>
      </w:r>
      <w:r w:rsidR="005F2032">
        <w:rPr>
          <w:lang w:val="en-US"/>
        </w:rPr>
        <w:t xml:space="preserve">. </w:t>
      </w:r>
      <w:r w:rsidR="00712D19">
        <w:rPr>
          <w:lang w:val="en-US"/>
        </w:rPr>
        <w:t>By i</w:t>
      </w:r>
      <w:r w:rsidR="005F2032">
        <w:rPr>
          <w:lang w:val="en-US"/>
        </w:rPr>
        <w:t>nterconnecti</w:t>
      </w:r>
      <w:r w:rsidR="001241D7">
        <w:rPr>
          <w:lang w:val="en-US"/>
        </w:rPr>
        <w:t>ng</w:t>
      </w:r>
      <w:r w:rsidR="005F2032">
        <w:rPr>
          <w:lang w:val="en-US"/>
        </w:rPr>
        <w:t xml:space="preserve"> the results</w:t>
      </w:r>
      <w:r w:rsidRPr="00B43CD5">
        <w:rPr>
          <w:lang w:val="en-US"/>
        </w:rPr>
        <w:t xml:space="preserve"> to previous p</w:t>
      </w:r>
      <w:r w:rsidR="005F2032">
        <w:rPr>
          <w:lang w:val="en-US"/>
        </w:rPr>
        <w:t>hotoemission findings</w:t>
      </w:r>
      <w:r w:rsidR="00712D19">
        <w:rPr>
          <w:lang w:val="en-US"/>
        </w:rPr>
        <w:t>, we</w:t>
      </w:r>
      <w:r w:rsidR="00AE18C3">
        <w:rPr>
          <w:lang w:val="en-US"/>
        </w:rPr>
        <w:t xml:space="preserve"> </w:t>
      </w:r>
      <w:r w:rsidR="002A082F">
        <w:rPr>
          <w:lang w:val="en-US"/>
        </w:rPr>
        <w:t>suggest</w:t>
      </w:r>
      <w:r w:rsidR="005F2032">
        <w:rPr>
          <w:lang w:val="en-US"/>
        </w:rPr>
        <w:t xml:space="preserve"> that the oxidation starts with substituting</w:t>
      </w:r>
      <w:r w:rsidRPr="00B43CD5">
        <w:rPr>
          <w:lang w:val="en-US"/>
        </w:rPr>
        <w:t xml:space="preserve"> second-layer Sb sites</w:t>
      </w:r>
      <w:r w:rsidR="005F2032">
        <w:rPr>
          <w:lang w:val="en-US"/>
        </w:rPr>
        <w:t xml:space="preserve"> by oxygen. </w:t>
      </w:r>
      <w:r w:rsidRPr="00B43CD5">
        <w:rPr>
          <w:lang w:val="en-US"/>
        </w:rPr>
        <w:t>Adding small amount of indium</w:t>
      </w:r>
      <w:r w:rsidR="00471DCE">
        <w:rPr>
          <w:lang w:val="en-US"/>
        </w:rPr>
        <w:t xml:space="preserve"> on </w:t>
      </w:r>
      <w:proofErr w:type="spellStart"/>
      <w:proofErr w:type="gramStart"/>
      <w:r w:rsidR="00471DCE">
        <w:rPr>
          <w:lang w:val="en-US"/>
        </w:rPr>
        <w:t>GaSb</w:t>
      </w:r>
      <w:proofErr w:type="spellEnd"/>
      <w:r w:rsidR="00471DCE">
        <w:rPr>
          <w:lang w:val="en-US"/>
        </w:rPr>
        <w:t>(</w:t>
      </w:r>
      <w:proofErr w:type="gramEnd"/>
      <w:r w:rsidR="00471DCE">
        <w:rPr>
          <w:lang w:val="en-US"/>
        </w:rPr>
        <w:t xml:space="preserve">100), </w:t>
      </w:r>
      <w:r w:rsidR="002A082F">
        <w:rPr>
          <w:lang w:val="en-US"/>
        </w:rPr>
        <w:t>resulting in a</w:t>
      </w:r>
      <w:r>
        <w:rPr>
          <w:lang w:val="en-US"/>
        </w:rPr>
        <w:t xml:space="preserve"> (4</w:t>
      </w:r>
      <w:r w:rsidRPr="00B43CD5">
        <w:rPr>
          <w:lang w:val="en-US"/>
        </w:rPr>
        <w:t>×</w:t>
      </w:r>
      <w:r>
        <w:rPr>
          <w:lang w:val="en-US"/>
        </w:rPr>
        <w:t>2)</w:t>
      </w:r>
      <w:r w:rsidRPr="00B43CD5">
        <w:rPr>
          <w:lang w:val="en-US"/>
        </w:rPr>
        <w:t>-In recon</w:t>
      </w:r>
      <w:r w:rsidR="001241D7">
        <w:rPr>
          <w:lang w:val="en-US"/>
        </w:rPr>
        <w:t>struction, before oxidation</w:t>
      </w:r>
      <w:r w:rsidR="00712D19">
        <w:rPr>
          <w:lang w:val="en-US"/>
        </w:rPr>
        <w:t xml:space="preserve"> produce</w:t>
      </w:r>
      <w:r w:rsidR="00DA3FE7">
        <w:rPr>
          <w:lang w:val="en-US"/>
        </w:rPr>
        <w:t>s</w:t>
      </w:r>
      <w:r w:rsidRPr="00B43CD5">
        <w:rPr>
          <w:lang w:val="en-US"/>
        </w:rPr>
        <w:t xml:space="preserve"> a previously unreported</w:t>
      </w:r>
      <w:r w:rsidR="002A082F">
        <w:rPr>
          <w:lang w:val="en-US"/>
        </w:rPr>
        <w:t xml:space="preserve">, </w:t>
      </w:r>
      <w:r w:rsidRPr="00B43CD5">
        <w:rPr>
          <w:lang w:val="en-US"/>
        </w:rPr>
        <w:t>cr</w:t>
      </w:r>
      <w:r>
        <w:rPr>
          <w:lang w:val="en-US"/>
        </w:rPr>
        <w:t xml:space="preserve">ystalline oxidized layer of </w:t>
      </w:r>
      <w:r w:rsidR="00712D19">
        <w:rPr>
          <w:lang w:val="en-US"/>
        </w:rPr>
        <w:t>(1×3)-O</w:t>
      </w:r>
      <w:r w:rsidR="002A082F">
        <w:rPr>
          <w:lang w:val="en-US"/>
        </w:rPr>
        <w:t xml:space="preserve"> free </w:t>
      </w:r>
      <w:r w:rsidR="00B37E93">
        <w:rPr>
          <w:lang w:val="en-US"/>
        </w:rPr>
        <w:t>of gap</w:t>
      </w:r>
      <w:r w:rsidR="002A082F">
        <w:rPr>
          <w:lang w:val="en-US"/>
        </w:rPr>
        <w:t xml:space="preserve"> states</w:t>
      </w:r>
      <w:r w:rsidR="00712D19">
        <w:rPr>
          <w:lang w:val="en-US"/>
        </w:rPr>
        <w:t>.</w:t>
      </w:r>
    </w:p>
    <w:p w:rsidR="00607012" w:rsidRDefault="00607012" w:rsidP="00343ACE">
      <w:pPr>
        <w:spacing w:line="480" w:lineRule="auto"/>
        <w:ind w:firstLine="1134"/>
        <w:jc w:val="both"/>
        <w:rPr>
          <w:lang w:val="en-US"/>
        </w:rPr>
      </w:pPr>
    </w:p>
    <w:p w:rsidR="00B43CD5" w:rsidRPr="00EE2B08" w:rsidRDefault="00B43CD5" w:rsidP="00B43CD5">
      <w:pPr>
        <w:spacing w:line="480" w:lineRule="auto"/>
        <w:ind w:firstLine="1134"/>
        <w:jc w:val="both"/>
        <w:rPr>
          <w:lang w:val="en-US"/>
        </w:rPr>
      </w:pPr>
      <w:r w:rsidRPr="00B43CD5">
        <w:rPr>
          <w:lang w:val="en-US"/>
        </w:rPr>
        <w:lastRenderedPageBreak/>
        <w:t>As traditional sil</w:t>
      </w:r>
      <w:r w:rsidR="00CC1F58">
        <w:rPr>
          <w:lang w:val="en-US"/>
        </w:rPr>
        <w:t>icon-based electronics components</w:t>
      </w:r>
      <w:r w:rsidRPr="00B43CD5">
        <w:rPr>
          <w:lang w:val="en-US"/>
        </w:rPr>
        <w:t xml:space="preserve"> are approachi</w:t>
      </w:r>
      <w:r w:rsidR="00DA3FE7">
        <w:rPr>
          <w:lang w:val="en-US"/>
        </w:rPr>
        <w:t>ng their fundamental limits in</w:t>
      </w:r>
      <w:r w:rsidR="0057396C">
        <w:rPr>
          <w:lang w:val="en-US"/>
        </w:rPr>
        <w:t xml:space="preserve"> scalability</w:t>
      </w:r>
      <w:r w:rsidRPr="00B43CD5">
        <w:rPr>
          <w:lang w:val="en-US"/>
        </w:rPr>
        <w:t>, more</w:t>
      </w:r>
      <w:r w:rsidR="00CC1F58">
        <w:rPr>
          <w:lang w:val="en-US"/>
        </w:rPr>
        <w:t xml:space="preserve"> and more attention has been paid </w:t>
      </w:r>
      <w:r w:rsidRPr="00B43CD5">
        <w:rPr>
          <w:lang w:val="en-US"/>
        </w:rPr>
        <w:t xml:space="preserve">to </w:t>
      </w:r>
      <w:r w:rsidR="00CC1F58">
        <w:rPr>
          <w:lang w:val="en-US"/>
        </w:rPr>
        <w:t xml:space="preserve">the research and </w:t>
      </w:r>
      <w:r w:rsidRPr="00B43CD5">
        <w:rPr>
          <w:lang w:val="en-US"/>
        </w:rPr>
        <w:t>develop</w:t>
      </w:r>
      <w:r w:rsidR="00CC1F58">
        <w:rPr>
          <w:lang w:val="en-US"/>
        </w:rPr>
        <w:t>ment</w:t>
      </w:r>
      <w:r w:rsidR="00E4544B">
        <w:rPr>
          <w:lang w:val="en-US"/>
        </w:rPr>
        <w:t xml:space="preserve"> of</w:t>
      </w:r>
      <w:r w:rsidRPr="00B43CD5">
        <w:rPr>
          <w:lang w:val="en-US"/>
        </w:rPr>
        <w:t xml:space="preserve"> other materials</w:t>
      </w:r>
      <w:r w:rsidR="00CC1F58">
        <w:rPr>
          <w:lang w:val="en-US"/>
        </w:rPr>
        <w:t>, potential to be incorporated in the</w:t>
      </w:r>
      <w:r w:rsidR="00DA3FE7">
        <w:rPr>
          <w:lang w:val="en-US"/>
        </w:rPr>
        <w:t xml:space="preserve"> established</w:t>
      </w:r>
      <w:r w:rsidR="00F70302">
        <w:rPr>
          <w:lang w:val="en-US"/>
        </w:rPr>
        <w:t xml:space="preserve"> Si</w:t>
      </w:r>
      <w:r w:rsidR="00CC1F58">
        <w:rPr>
          <w:lang w:val="en-US"/>
        </w:rPr>
        <w:t xml:space="preserve"> platform</w:t>
      </w:r>
      <w:r w:rsidRPr="00B43CD5">
        <w:rPr>
          <w:lang w:val="en-US"/>
        </w:rPr>
        <w:t xml:space="preserve">. </w:t>
      </w:r>
      <w:r w:rsidR="00DA7B04">
        <w:rPr>
          <w:lang w:val="en-US"/>
        </w:rPr>
        <w:t>The III-V semiconductors</w:t>
      </w:r>
      <w:r w:rsidR="00DB7508">
        <w:rPr>
          <w:lang w:val="en-US"/>
        </w:rPr>
        <w:t xml:space="preserve"> (e.g.</w:t>
      </w:r>
      <w:r w:rsidR="00DA7B04">
        <w:rPr>
          <w:lang w:val="en-US"/>
        </w:rPr>
        <w:t>,</w:t>
      </w:r>
      <w:r w:rsidR="00DB7508">
        <w:rPr>
          <w:lang w:val="en-US"/>
        </w:rPr>
        <w:t xml:space="preserve"> GaAs, </w:t>
      </w:r>
      <w:proofErr w:type="spellStart"/>
      <w:r w:rsidR="00DB7508">
        <w:rPr>
          <w:lang w:val="en-US"/>
        </w:rPr>
        <w:t>GaSb</w:t>
      </w:r>
      <w:proofErr w:type="spellEnd"/>
      <w:r w:rsidR="00DB7508">
        <w:rPr>
          <w:lang w:val="en-US"/>
        </w:rPr>
        <w:t xml:space="preserve">, </w:t>
      </w:r>
      <w:proofErr w:type="spellStart"/>
      <w:r w:rsidR="00DB7508">
        <w:rPr>
          <w:lang w:val="en-US"/>
        </w:rPr>
        <w:t>GaInAs</w:t>
      </w:r>
      <w:proofErr w:type="spellEnd"/>
      <w:r w:rsidR="00DB7508">
        <w:rPr>
          <w:lang w:val="en-US"/>
        </w:rPr>
        <w:t xml:space="preserve">, </w:t>
      </w:r>
      <w:proofErr w:type="spellStart"/>
      <w:proofErr w:type="gramStart"/>
      <w:r w:rsidR="00DB7508">
        <w:rPr>
          <w:lang w:val="en-US"/>
        </w:rPr>
        <w:t>InP</w:t>
      </w:r>
      <w:proofErr w:type="spellEnd"/>
      <w:proofErr w:type="gramEnd"/>
      <w:r w:rsidR="00DB7508">
        <w:rPr>
          <w:lang w:val="en-US"/>
        </w:rPr>
        <w:t>)</w:t>
      </w:r>
      <w:r w:rsidR="00DA7B04">
        <w:rPr>
          <w:lang w:val="en-US"/>
        </w:rPr>
        <w:t xml:space="preserve"> which are already used widely in optoelectronics and fast RF-transistor circuits</w:t>
      </w:r>
      <w:r w:rsidR="00DA3FE7">
        <w:rPr>
          <w:lang w:val="en-US"/>
        </w:rPr>
        <w:t>, form one of the most mature</w:t>
      </w:r>
      <w:r w:rsidR="00DA7B04">
        <w:rPr>
          <w:lang w:val="en-US"/>
        </w:rPr>
        <w:t xml:space="preserve"> material systems to be integrated with t</w:t>
      </w:r>
      <w:r w:rsidR="00DA3FE7">
        <w:rPr>
          <w:lang w:val="en-US"/>
        </w:rPr>
        <w:t>he Si-based electronics</w:t>
      </w:r>
      <w:r w:rsidR="00EB56A1">
        <w:rPr>
          <w:lang w:val="en-US"/>
        </w:rPr>
        <w:t>, in order to develop high-performance devices</w:t>
      </w:r>
      <w:r w:rsidR="00DA3FE7">
        <w:rPr>
          <w:lang w:val="en-US"/>
        </w:rPr>
        <w:t xml:space="preserve">. </w:t>
      </w:r>
      <w:r w:rsidR="00DB7508">
        <w:rPr>
          <w:lang w:val="en-US"/>
        </w:rPr>
        <w:t>For instance, improved</w:t>
      </w:r>
      <w:r w:rsidRPr="00B43CD5">
        <w:rPr>
          <w:lang w:val="en-US"/>
        </w:rPr>
        <w:t xml:space="preserve"> carrier mobility</w:t>
      </w:r>
      <w:r w:rsidR="00DB7508">
        <w:rPr>
          <w:lang w:val="en-US"/>
        </w:rPr>
        <w:t xml:space="preserve"> characteristics</w:t>
      </w:r>
      <w:r w:rsidRPr="00B43CD5">
        <w:rPr>
          <w:lang w:val="en-US"/>
        </w:rPr>
        <w:t xml:space="preserve"> could be achieved with III-V semic</w:t>
      </w:r>
      <w:r w:rsidR="00DB7508">
        <w:rPr>
          <w:lang w:val="en-US"/>
        </w:rPr>
        <w:t>onductors. However, one major problem with III-V's</w:t>
      </w:r>
      <w:r w:rsidR="00BB4C46">
        <w:rPr>
          <w:lang w:val="en-US"/>
        </w:rPr>
        <w:t xml:space="preserve"> has been</w:t>
      </w:r>
      <w:r w:rsidR="00DB7508">
        <w:rPr>
          <w:lang w:val="en-US"/>
        </w:rPr>
        <w:t xml:space="preserve"> poor quality of</w:t>
      </w:r>
      <w:r w:rsidRPr="00B43CD5">
        <w:rPr>
          <w:lang w:val="en-US"/>
        </w:rPr>
        <w:t xml:space="preserve"> oxide</w:t>
      </w:r>
      <w:r w:rsidR="00DB7508">
        <w:rPr>
          <w:lang w:val="en-US"/>
        </w:rPr>
        <w:t xml:space="preserve">/III-V interfaces. </w:t>
      </w:r>
      <w:r w:rsidR="00EB56A1">
        <w:rPr>
          <w:lang w:val="en-US"/>
        </w:rPr>
        <w:t>T</w:t>
      </w:r>
      <w:r w:rsidRPr="00B43CD5">
        <w:rPr>
          <w:lang w:val="en-US"/>
        </w:rPr>
        <w:t>he interface between a semiconductor and a high-permittivity (high-</w:t>
      </w:r>
      <w:r w:rsidR="00D43D1F">
        <w:rPr>
          <w:lang w:val="en-US"/>
        </w:rPr>
        <w:t>κ</w:t>
      </w:r>
      <w:r w:rsidR="000903BB">
        <w:rPr>
          <w:lang w:val="en-US"/>
        </w:rPr>
        <w:t xml:space="preserve">) dielectric layer is the heart of the </w:t>
      </w:r>
      <w:r w:rsidR="000903BB" w:rsidRPr="00B43CD5">
        <w:rPr>
          <w:lang w:val="en-US"/>
        </w:rPr>
        <w:t>metal-oxide-semiconductor (MOS) transistor</w:t>
      </w:r>
      <w:r w:rsidR="000903BB">
        <w:rPr>
          <w:lang w:val="en-US"/>
        </w:rPr>
        <w:t>s</w:t>
      </w:r>
      <w:r w:rsidR="00EB56A1">
        <w:rPr>
          <w:lang w:val="en-US"/>
        </w:rPr>
        <w:t>,</w:t>
      </w:r>
      <w:r w:rsidR="00EB56A1" w:rsidRPr="00EB56A1">
        <w:rPr>
          <w:lang w:val="en-US"/>
        </w:rPr>
        <w:t xml:space="preserve"> </w:t>
      </w:r>
      <w:r w:rsidR="00EB56A1">
        <w:rPr>
          <w:lang w:val="en-US"/>
        </w:rPr>
        <w:t>for example</w:t>
      </w:r>
      <w:r w:rsidRPr="00B43CD5">
        <w:rPr>
          <w:lang w:val="en-US"/>
        </w:rPr>
        <w:t>. To work properly, the interf</w:t>
      </w:r>
      <w:r w:rsidR="00504FA1">
        <w:rPr>
          <w:lang w:val="en-US"/>
        </w:rPr>
        <w:t>ace must be stable,</w:t>
      </w:r>
      <w:r w:rsidR="00BB4C46">
        <w:rPr>
          <w:lang w:val="en-US"/>
        </w:rPr>
        <w:t xml:space="preserve"> contain </w:t>
      </w:r>
      <w:r w:rsidR="001013FE">
        <w:rPr>
          <w:lang w:val="en-US"/>
        </w:rPr>
        <w:t>a</w:t>
      </w:r>
      <w:r w:rsidR="009A6F4C">
        <w:rPr>
          <w:lang w:val="en-US"/>
        </w:rPr>
        <w:t xml:space="preserve"> low</w:t>
      </w:r>
      <w:r w:rsidR="001013FE">
        <w:rPr>
          <w:lang w:val="en-US"/>
        </w:rPr>
        <w:t xml:space="preserve"> </w:t>
      </w:r>
      <w:r w:rsidR="00BB4C46">
        <w:rPr>
          <w:lang w:val="en-US"/>
        </w:rPr>
        <w:t xml:space="preserve">enough density of electronic </w:t>
      </w:r>
      <w:r w:rsidR="001013FE">
        <w:rPr>
          <w:lang w:val="en-US"/>
        </w:rPr>
        <w:t xml:space="preserve">defect </w:t>
      </w:r>
      <w:r w:rsidR="00BB4C46">
        <w:rPr>
          <w:lang w:val="en-US"/>
        </w:rPr>
        <w:t>states around the band gap</w:t>
      </w:r>
      <w:r w:rsidR="00504FA1">
        <w:rPr>
          <w:lang w:val="en-US"/>
        </w:rPr>
        <w:t>, and form a high enough barrier for electric carriers</w:t>
      </w:r>
      <w:r w:rsidR="001013FE">
        <w:rPr>
          <w:lang w:val="en-US"/>
        </w:rPr>
        <w:t xml:space="preserve">. The </w:t>
      </w:r>
      <w:r w:rsidRPr="00B43CD5">
        <w:rPr>
          <w:lang w:val="en-US"/>
        </w:rPr>
        <w:t>Si</w:t>
      </w:r>
      <w:r w:rsidR="00BB4C46">
        <w:rPr>
          <w:lang w:val="en-US"/>
        </w:rPr>
        <w:t>O</w:t>
      </w:r>
      <w:r w:rsidR="00BB4C46">
        <w:rPr>
          <w:vertAlign w:val="subscript"/>
          <w:lang w:val="en-US"/>
        </w:rPr>
        <w:t>2</w:t>
      </w:r>
      <w:r w:rsidR="00BB4C46">
        <w:rPr>
          <w:lang w:val="en-US"/>
        </w:rPr>
        <w:t>/Si</w:t>
      </w:r>
      <w:r w:rsidR="001013FE">
        <w:rPr>
          <w:lang w:val="en-US"/>
        </w:rPr>
        <w:t xml:space="preserve"> meets strict</w:t>
      </w:r>
      <w:r w:rsidR="000E79F6">
        <w:rPr>
          <w:lang w:val="en-US"/>
        </w:rPr>
        <w:t xml:space="preserve"> </w:t>
      </w:r>
      <w:r w:rsidR="0057396C">
        <w:rPr>
          <w:lang w:val="en-US"/>
        </w:rPr>
        <w:t xml:space="preserve">technological </w:t>
      </w:r>
      <w:r w:rsidR="000E79F6">
        <w:rPr>
          <w:lang w:val="en-US"/>
        </w:rPr>
        <w:t>requirements, but insulator/III-V interfaces still contain too many defect states for MOS applications. The main source of defects is known to be the oxidation of III-V surfaces that is a very exothermic reaction and hardly avoidable during the insulator/III-V growth</w:t>
      </w:r>
      <w:r w:rsidR="00FD79E5">
        <w:rPr>
          <w:lang w:val="en-US"/>
        </w:rPr>
        <w:t xml:space="preserve">. Thus, it is relevant </w:t>
      </w:r>
      <w:r w:rsidRPr="00B43CD5">
        <w:rPr>
          <w:lang w:val="en-US"/>
        </w:rPr>
        <w:t>to</w:t>
      </w:r>
      <w:r w:rsidR="00FD79E5">
        <w:rPr>
          <w:lang w:val="en-US"/>
        </w:rPr>
        <w:t xml:space="preserve"> understand and control the</w:t>
      </w:r>
      <w:r w:rsidR="002C2364">
        <w:rPr>
          <w:lang w:val="en-US"/>
        </w:rPr>
        <w:t xml:space="preserve"> effects of the</w:t>
      </w:r>
      <w:r w:rsidR="00FD79E5">
        <w:rPr>
          <w:lang w:val="en-US"/>
        </w:rPr>
        <w:t xml:space="preserve"> III-V oxidation to reduce the </w:t>
      </w:r>
      <w:r w:rsidR="009918AF">
        <w:rPr>
          <w:lang w:val="en-US"/>
        </w:rPr>
        <w:t xml:space="preserve">interface </w:t>
      </w:r>
      <w:r w:rsidR="00FD79E5">
        <w:rPr>
          <w:lang w:val="en-US"/>
        </w:rPr>
        <w:t>defect</w:t>
      </w:r>
      <w:r w:rsidRPr="00B43CD5">
        <w:rPr>
          <w:lang w:val="en-US"/>
        </w:rPr>
        <w:t xml:space="preserve"> d</w:t>
      </w:r>
      <w:r w:rsidR="00FD79E5">
        <w:rPr>
          <w:lang w:val="en-US"/>
        </w:rPr>
        <w:t>ensities</w:t>
      </w:r>
      <w:r w:rsidR="002E6AFF">
        <w:rPr>
          <w:lang w:val="en-US"/>
        </w:rPr>
        <w:t xml:space="preserve"> (</w:t>
      </w:r>
      <w:proofErr w:type="spellStart"/>
      <w:r w:rsidR="002E6AFF">
        <w:rPr>
          <w:lang w:val="en-US"/>
        </w:rPr>
        <w:t>D</w:t>
      </w:r>
      <w:r w:rsidR="002E6AFF">
        <w:rPr>
          <w:vertAlign w:val="subscript"/>
          <w:lang w:val="en-US"/>
        </w:rPr>
        <w:t>it</w:t>
      </w:r>
      <w:proofErr w:type="spellEnd"/>
      <w:r w:rsidR="002E6AFF">
        <w:rPr>
          <w:lang w:val="en-US"/>
        </w:rPr>
        <w:t xml:space="preserve">) </w:t>
      </w:r>
      <w:r w:rsidRPr="00B43CD5">
        <w:rPr>
          <w:lang w:val="en-US"/>
        </w:rPr>
        <w:t xml:space="preserve">to </w:t>
      </w:r>
      <w:r w:rsidR="009918AF">
        <w:rPr>
          <w:lang w:val="en-US"/>
        </w:rPr>
        <w:t>a comparable</w:t>
      </w:r>
      <w:r w:rsidR="00B73202">
        <w:rPr>
          <w:lang w:val="en-US"/>
        </w:rPr>
        <w:t xml:space="preserve"> level as it is in today's </w:t>
      </w:r>
      <w:r w:rsidRPr="00B43CD5">
        <w:rPr>
          <w:lang w:val="en-US"/>
        </w:rPr>
        <w:t>SiO</w:t>
      </w:r>
      <w:r w:rsidRPr="00B43CD5">
        <w:rPr>
          <w:vertAlign w:val="subscript"/>
          <w:lang w:val="en-US"/>
        </w:rPr>
        <w:t>2</w:t>
      </w:r>
      <w:r w:rsidR="00B73202">
        <w:rPr>
          <w:lang w:val="en-US"/>
        </w:rPr>
        <w:t xml:space="preserve">/Si </w:t>
      </w:r>
      <w:r w:rsidR="00FD79E5">
        <w:rPr>
          <w:lang w:val="en-US"/>
        </w:rPr>
        <w:t>interfaces.</w:t>
      </w:r>
      <w:r w:rsidR="009F47BA">
        <w:rPr>
          <w:vertAlign w:val="superscript"/>
          <w:lang w:val="en-US"/>
        </w:rPr>
        <w:t>1-3</w:t>
      </w:r>
      <w:r w:rsidR="0030193B">
        <w:rPr>
          <w:lang w:val="en-US"/>
        </w:rPr>
        <w:t xml:space="preserve"> </w:t>
      </w:r>
      <w:r w:rsidR="00C81FE0">
        <w:rPr>
          <w:lang w:val="en-US"/>
        </w:rPr>
        <w:t xml:space="preserve">Note that </w:t>
      </w:r>
      <w:r w:rsidR="0030193B" w:rsidRPr="00762267">
        <w:rPr>
          <w:lang w:val="en-US"/>
        </w:rPr>
        <w:t>SiO</w:t>
      </w:r>
      <w:r w:rsidR="0059022D">
        <w:rPr>
          <w:vertAlign w:val="subscript"/>
          <w:lang w:val="en-US"/>
        </w:rPr>
        <w:t>2</w:t>
      </w:r>
      <w:r w:rsidR="00C81FE0">
        <w:rPr>
          <w:lang w:val="en-US"/>
        </w:rPr>
        <w:t>/Si</w:t>
      </w:r>
      <w:r w:rsidR="0059022D">
        <w:rPr>
          <w:lang w:val="en-US"/>
        </w:rPr>
        <w:t xml:space="preserve"> interfaces have a </w:t>
      </w:r>
      <w:proofErr w:type="spellStart"/>
      <w:r w:rsidR="0059022D">
        <w:rPr>
          <w:lang w:val="en-US"/>
        </w:rPr>
        <w:t>D</w:t>
      </w:r>
      <w:r w:rsidR="0059022D">
        <w:rPr>
          <w:vertAlign w:val="subscript"/>
          <w:lang w:val="en-US"/>
        </w:rPr>
        <w:t>it</w:t>
      </w:r>
      <w:proofErr w:type="spellEnd"/>
      <w:r w:rsidR="0030193B" w:rsidRPr="00762267">
        <w:rPr>
          <w:lang w:val="en-US"/>
        </w:rPr>
        <w:t xml:space="preserve"> of ~10</w:t>
      </w:r>
      <w:r w:rsidR="0030193B" w:rsidRPr="00762267">
        <w:rPr>
          <w:vertAlign w:val="superscript"/>
          <w:lang w:val="en-US"/>
        </w:rPr>
        <w:t>13</w:t>
      </w:r>
      <w:r w:rsidR="0030193B" w:rsidRPr="00762267">
        <w:rPr>
          <w:lang w:val="en-US"/>
        </w:rPr>
        <w:t>/cm</w:t>
      </w:r>
      <w:r w:rsidR="0030193B" w:rsidRPr="00762267">
        <w:rPr>
          <w:vertAlign w:val="superscript"/>
          <w:lang w:val="en-US"/>
        </w:rPr>
        <w:t>2</w:t>
      </w:r>
      <w:r w:rsidR="0059022D">
        <w:rPr>
          <w:lang w:val="en-US"/>
        </w:rPr>
        <w:t xml:space="preserve"> eV as grown. Only after </w:t>
      </w:r>
      <w:r w:rsidR="00DC71CA">
        <w:rPr>
          <w:lang w:val="en-US"/>
        </w:rPr>
        <w:t>subsequent passivation by hydrogen</w:t>
      </w:r>
      <w:r w:rsidR="00506B7C">
        <w:rPr>
          <w:lang w:val="en-US"/>
        </w:rPr>
        <w:t xml:space="preserve"> this is reduced to the mid-10</w:t>
      </w:r>
      <w:r w:rsidR="00506B7C">
        <w:rPr>
          <w:vertAlign w:val="superscript"/>
          <w:lang w:val="en-US"/>
        </w:rPr>
        <w:t>10</w:t>
      </w:r>
      <w:r w:rsidR="0030193B" w:rsidRPr="00762267">
        <w:rPr>
          <w:lang w:val="en-US"/>
        </w:rPr>
        <w:t xml:space="preserve"> range.</w:t>
      </w:r>
      <w:r w:rsidR="00EE3E5F">
        <w:rPr>
          <w:lang w:val="en-US"/>
        </w:rPr>
        <w:t xml:space="preserve"> </w:t>
      </w:r>
      <w:r w:rsidR="00BB5C68">
        <w:rPr>
          <w:lang w:val="en-US"/>
        </w:rPr>
        <w:t>Thu</w:t>
      </w:r>
      <w:r w:rsidR="0030193B" w:rsidRPr="00762267">
        <w:rPr>
          <w:lang w:val="en-US"/>
        </w:rPr>
        <w:t>s, the key challenge in III-V’s may really be a suitable oxide that permits interface passivati</w:t>
      </w:r>
      <w:r w:rsidR="009A6F4C">
        <w:rPr>
          <w:lang w:val="en-US"/>
        </w:rPr>
        <w:t>on by an appropriate passiva</w:t>
      </w:r>
      <w:r w:rsidR="00BB5C68">
        <w:rPr>
          <w:lang w:val="en-US"/>
        </w:rPr>
        <w:t>t</w:t>
      </w:r>
      <w:r w:rsidR="009A6F4C">
        <w:rPr>
          <w:lang w:val="en-US"/>
        </w:rPr>
        <w:t>ing agent</w:t>
      </w:r>
      <w:r w:rsidR="00BB5C68">
        <w:rPr>
          <w:lang w:val="en-US"/>
        </w:rPr>
        <w:t>.</w:t>
      </w:r>
      <w:r w:rsidR="00EE2B08">
        <w:rPr>
          <w:lang w:val="en-US"/>
        </w:rPr>
        <w:t xml:space="preserve"> </w:t>
      </w:r>
      <w:r w:rsidR="00EE2B08" w:rsidRPr="00B05294">
        <w:rPr>
          <w:lang w:val="en-US"/>
        </w:rPr>
        <w:t>For III-V’s oxide-interfaces, the lowest</w:t>
      </w:r>
      <w:r w:rsidR="003365B7" w:rsidRPr="00B05294">
        <w:rPr>
          <w:lang w:val="en-US"/>
        </w:rPr>
        <w:t xml:space="preserve"> reported</w:t>
      </w:r>
      <w:r w:rsidR="00EE2B08" w:rsidRPr="00B05294">
        <w:rPr>
          <w:lang w:val="en-US"/>
        </w:rPr>
        <w:t xml:space="preserve"> </w:t>
      </w:r>
      <w:proofErr w:type="spellStart"/>
      <w:r w:rsidR="00EE2B08" w:rsidRPr="00B05294">
        <w:rPr>
          <w:lang w:val="en-US"/>
        </w:rPr>
        <w:t>D</w:t>
      </w:r>
      <w:r w:rsidR="00EE2B08" w:rsidRPr="00B05294">
        <w:rPr>
          <w:vertAlign w:val="subscript"/>
          <w:lang w:val="en-US"/>
        </w:rPr>
        <w:t>it</w:t>
      </w:r>
      <w:proofErr w:type="spellEnd"/>
      <w:r w:rsidR="00EE2B08" w:rsidRPr="00B05294">
        <w:rPr>
          <w:lang w:val="en-US"/>
        </w:rPr>
        <w:t xml:space="preserve"> values are in 10</w:t>
      </w:r>
      <w:r w:rsidR="00EE2B08" w:rsidRPr="00B05294">
        <w:rPr>
          <w:vertAlign w:val="superscript"/>
          <w:lang w:val="en-US"/>
        </w:rPr>
        <w:t>11</w:t>
      </w:r>
      <w:r w:rsidR="00EE2B08" w:rsidRPr="00B05294">
        <w:rPr>
          <w:lang w:val="en-US"/>
        </w:rPr>
        <w:t>/cm</w:t>
      </w:r>
      <w:r w:rsidR="00EE2B08" w:rsidRPr="00B05294">
        <w:rPr>
          <w:vertAlign w:val="superscript"/>
          <w:lang w:val="en-US"/>
        </w:rPr>
        <w:t>2</w:t>
      </w:r>
      <w:r w:rsidR="00413888" w:rsidRPr="00B05294">
        <w:rPr>
          <w:lang w:val="en-US"/>
        </w:rPr>
        <w:t xml:space="preserve"> eV</w:t>
      </w:r>
      <w:r w:rsidR="00EE2B08" w:rsidRPr="00B05294">
        <w:rPr>
          <w:lang w:val="en-US"/>
        </w:rPr>
        <w:t xml:space="preserve"> </w:t>
      </w:r>
      <w:r w:rsidR="00413888" w:rsidRPr="00B05294">
        <w:rPr>
          <w:lang w:val="en-US"/>
        </w:rPr>
        <w:t>to 10</w:t>
      </w:r>
      <w:r w:rsidR="00413888" w:rsidRPr="00B05294">
        <w:rPr>
          <w:vertAlign w:val="superscript"/>
          <w:lang w:val="en-US"/>
        </w:rPr>
        <w:t>12</w:t>
      </w:r>
      <w:r w:rsidR="00413888" w:rsidRPr="00B05294">
        <w:rPr>
          <w:lang w:val="en-US"/>
        </w:rPr>
        <w:t>/cm</w:t>
      </w:r>
      <w:r w:rsidR="00413888" w:rsidRPr="00B05294">
        <w:rPr>
          <w:vertAlign w:val="superscript"/>
          <w:lang w:val="en-US"/>
        </w:rPr>
        <w:t>2</w:t>
      </w:r>
      <w:r w:rsidR="00413888" w:rsidRPr="00B05294">
        <w:rPr>
          <w:lang w:val="en-US"/>
        </w:rPr>
        <w:t xml:space="preserve"> eV</w:t>
      </w:r>
      <w:r w:rsidR="00413888" w:rsidRPr="00B05294">
        <w:rPr>
          <w:vertAlign w:val="superscript"/>
          <w:lang w:val="en-US"/>
        </w:rPr>
        <w:t xml:space="preserve"> </w:t>
      </w:r>
      <w:r w:rsidR="00EE2B08" w:rsidRPr="00B05294">
        <w:rPr>
          <w:lang w:val="en-US"/>
        </w:rPr>
        <w:t>range</w:t>
      </w:r>
      <w:r w:rsidR="00413888" w:rsidRPr="00B05294">
        <w:rPr>
          <w:lang w:val="en-US"/>
        </w:rPr>
        <w:t>.</w:t>
      </w:r>
      <w:r w:rsidR="00EE2B08" w:rsidRPr="00B05294">
        <w:rPr>
          <w:vertAlign w:val="superscript"/>
          <w:lang w:val="en-US"/>
        </w:rPr>
        <w:t>2</w:t>
      </w:r>
    </w:p>
    <w:p w:rsidR="00EB56A1" w:rsidRDefault="00B43CD5" w:rsidP="00B43CD5">
      <w:pPr>
        <w:spacing w:line="480" w:lineRule="auto"/>
        <w:ind w:firstLine="1134"/>
        <w:jc w:val="both"/>
        <w:rPr>
          <w:lang w:val="en-US"/>
        </w:rPr>
      </w:pPr>
      <w:r w:rsidRPr="00B43CD5">
        <w:rPr>
          <w:lang w:val="en-US"/>
        </w:rPr>
        <w:t xml:space="preserve">Gallium </w:t>
      </w:r>
      <w:proofErr w:type="spellStart"/>
      <w:r w:rsidRPr="00B43CD5">
        <w:rPr>
          <w:lang w:val="en-US"/>
        </w:rPr>
        <w:t>antimonide</w:t>
      </w:r>
      <w:proofErr w:type="spellEnd"/>
      <w:r w:rsidRPr="00B43CD5">
        <w:rPr>
          <w:lang w:val="en-US"/>
        </w:rPr>
        <w:t xml:space="preserve"> (</w:t>
      </w:r>
      <w:proofErr w:type="spellStart"/>
      <w:r w:rsidRPr="00B43CD5">
        <w:rPr>
          <w:lang w:val="en-US"/>
        </w:rPr>
        <w:t>GaSb</w:t>
      </w:r>
      <w:proofErr w:type="spellEnd"/>
      <w:r w:rsidRPr="00B43CD5">
        <w:rPr>
          <w:lang w:val="en-US"/>
        </w:rPr>
        <w:t xml:space="preserve">) </w:t>
      </w:r>
      <w:r w:rsidR="00BA5F4A">
        <w:rPr>
          <w:lang w:val="en-US"/>
        </w:rPr>
        <w:t>has attracted an increasing interest as for the channel material of future MOS transistors, in particular, due to</w:t>
      </w:r>
      <w:r w:rsidRPr="00B43CD5">
        <w:rPr>
          <w:lang w:val="en-US"/>
        </w:rPr>
        <w:t xml:space="preserve"> </w:t>
      </w:r>
      <w:r w:rsidR="00BA5F4A">
        <w:rPr>
          <w:lang w:val="en-US"/>
        </w:rPr>
        <w:t xml:space="preserve">a </w:t>
      </w:r>
      <w:r w:rsidR="00B73202">
        <w:rPr>
          <w:lang w:val="en-US"/>
        </w:rPr>
        <w:t>superior</w:t>
      </w:r>
      <w:r w:rsidR="00BA5F4A">
        <w:rPr>
          <w:lang w:val="en-US"/>
        </w:rPr>
        <w:t xml:space="preserve"> mobility</w:t>
      </w:r>
      <w:r w:rsidR="00BA23BC">
        <w:rPr>
          <w:lang w:val="en-US"/>
        </w:rPr>
        <w:t xml:space="preserve"> of holes</w:t>
      </w:r>
      <w:r w:rsidR="00BA5F4A">
        <w:rPr>
          <w:lang w:val="en-US"/>
        </w:rPr>
        <w:t xml:space="preserve"> in GaSb</w:t>
      </w:r>
      <w:r w:rsidRPr="00B43CD5">
        <w:rPr>
          <w:lang w:val="en-US"/>
        </w:rPr>
        <w:t>.</w:t>
      </w:r>
      <w:r w:rsidR="009F47BA">
        <w:rPr>
          <w:vertAlign w:val="superscript"/>
          <w:lang w:val="en-US"/>
        </w:rPr>
        <w:t>4</w:t>
      </w:r>
      <w:r w:rsidR="00BA5F4A">
        <w:rPr>
          <w:vertAlign w:val="superscript"/>
          <w:lang w:val="en-US"/>
        </w:rPr>
        <w:t>-1</w:t>
      </w:r>
      <w:r w:rsidR="00DA26A9">
        <w:rPr>
          <w:vertAlign w:val="superscript"/>
          <w:lang w:val="en-US"/>
        </w:rPr>
        <w:t>7</w:t>
      </w:r>
      <w:r w:rsidRPr="00B43CD5">
        <w:rPr>
          <w:lang w:val="en-US"/>
        </w:rPr>
        <w:t xml:space="preserve"> </w:t>
      </w:r>
      <w:r w:rsidR="002C2364">
        <w:rPr>
          <w:lang w:val="en-US"/>
        </w:rPr>
        <w:t>Th</w:t>
      </w:r>
      <w:r w:rsidR="00AD0D4B">
        <w:rPr>
          <w:lang w:val="en-US"/>
        </w:rPr>
        <w:t xml:space="preserve">e </w:t>
      </w:r>
      <w:proofErr w:type="spellStart"/>
      <w:r w:rsidR="00627225">
        <w:rPr>
          <w:lang w:val="en-US"/>
        </w:rPr>
        <w:t>GaSb</w:t>
      </w:r>
      <w:proofErr w:type="spellEnd"/>
      <w:r w:rsidR="00627225">
        <w:rPr>
          <w:lang w:val="en-US"/>
        </w:rPr>
        <w:t xml:space="preserve"> </w:t>
      </w:r>
      <w:r w:rsidR="00AD0D4B">
        <w:rPr>
          <w:lang w:val="en-US"/>
        </w:rPr>
        <w:t>oxidation</w:t>
      </w:r>
      <w:r w:rsidR="00627225">
        <w:rPr>
          <w:lang w:val="en-US"/>
        </w:rPr>
        <w:t xml:space="preserve"> at the insulator interfaces</w:t>
      </w:r>
      <w:r w:rsidR="00AD0D4B">
        <w:rPr>
          <w:lang w:val="en-US"/>
        </w:rPr>
        <w:t xml:space="preserve"> </w:t>
      </w:r>
      <w:r w:rsidR="00627225">
        <w:rPr>
          <w:lang w:val="en-US"/>
        </w:rPr>
        <w:t xml:space="preserve">such as atomic-layer-deposited (ALD) </w:t>
      </w:r>
      <w:r w:rsidR="00627225" w:rsidRPr="00B43CD5">
        <w:rPr>
          <w:lang w:val="en-US"/>
        </w:rPr>
        <w:t>Al</w:t>
      </w:r>
      <w:r w:rsidR="00627225" w:rsidRPr="00B43CD5">
        <w:rPr>
          <w:vertAlign w:val="subscript"/>
          <w:lang w:val="en-US"/>
        </w:rPr>
        <w:t>2</w:t>
      </w:r>
      <w:r w:rsidR="00627225" w:rsidRPr="00B43CD5">
        <w:rPr>
          <w:lang w:val="en-US"/>
        </w:rPr>
        <w:t>O</w:t>
      </w:r>
      <w:r w:rsidR="00627225" w:rsidRPr="00B43CD5">
        <w:rPr>
          <w:vertAlign w:val="subscript"/>
          <w:lang w:val="en-US"/>
        </w:rPr>
        <w:t>3</w:t>
      </w:r>
      <w:r w:rsidR="00627225">
        <w:rPr>
          <w:lang w:val="en-US"/>
        </w:rPr>
        <w:t>/</w:t>
      </w:r>
      <w:proofErr w:type="spellStart"/>
      <w:r w:rsidR="00627225">
        <w:rPr>
          <w:lang w:val="en-US"/>
        </w:rPr>
        <w:t>GaSb</w:t>
      </w:r>
      <w:proofErr w:type="spellEnd"/>
      <w:r w:rsidR="00627225">
        <w:rPr>
          <w:lang w:val="en-US"/>
        </w:rPr>
        <w:t xml:space="preserve"> and HfO</w:t>
      </w:r>
      <w:r w:rsidR="00627225">
        <w:rPr>
          <w:vertAlign w:val="subscript"/>
          <w:lang w:val="en-US"/>
        </w:rPr>
        <w:t>2</w:t>
      </w:r>
      <w:r w:rsidR="00627225">
        <w:rPr>
          <w:lang w:val="en-US"/>
        </w:rPr>
        <w:t>/</w:t>
      </w:r>
      <w:proofErr w:type="spellStart"/>
      <w:r w:rsidR="00627225">
        <w:rPr>
          <w:lang w:val="en-US"/>
        </w:rPr>
        <w:t>GaSb</w:t>
      </w:r>
      <w:proofErr w:type="spellEnd"/>
      <w:r w:rsidR="00627225">
        <w:rPr>
          <w:lang w:val="en-US"/>
        </w:rPr>
        <w:t xml:space="preserve"> h</w:t>
      </w:r>
      <w:r w:rsidR="000E35A7">
        <w:rPr>
          <w:lang w:val="en-US"/>
        </w:rPr>
        <w:t>as been found to cause various</w:t>
      </w:r>
      <w:r w:rsidR="00627225">
        <w:rPr>
          <w:lang w:val="en-US"/>
        </w:rPr>
        <w:t xml:space="preserve"> oxidation</w:t>
      </w:r>
      <w:r w:rsidR="000E35A7">
        <w:rPr>
          <w:lang w:val="en-US"/>
        </w:rPr>
        <w:t xml:space="preserve"> states of </w:t>
      </w:r>
      <w:proofErr w:type="spellStart"/>
      <w:r w:rsidR="000E35A7">
        <w:rPr>
          <w:lang w:val="en-US"/>
        </w:rPr>
        <w:t>GaSb</w:t>
      </w:r>
      <w:proofErr w:type="spellEnd"/>
      <w:r w:rsidR="000E35A7">
        <w:rPr>
          <w:lang w:val="en-US"/>
        </w:rPr>
        <w:t xml:space="preserve"> including Ga</w:t>
      </w:r>
      <w:r w:rsidR="000E35A7">
        <w:rPr>
          <w:vertAlign w:val="subscript"/>
          <w:lang w:val="en-US"/>
        </w:rPr>
        <w:t>2</w:t>
      </w:r>
      <w:r w:rsidR="000E35A7">
        <w:rPr>
          <w:lang w:val="en-US"/>
        </w:rPr>
        <w:t>O, Ga</w:t>
      </w:r>
      <w:r w:rsidR="000E35A7">
        <w:rPr>
          <w:vertAlign w:val="subscript"/>
          <w:lang w:val="en-US"/>
        </w:rPr>
        <w:t>2</w:t>
      </w:r>
      <w:r w:rsidR="000E35A7">
        <w:rPr>
          <w:lang w:val="en-US"/>
        </w:rPr>
        <w:t>O</w:t>
      </w:r>
      <w:r w:rsidR="000E35A7">
        <w:rPr>
          <w:vertAlign w:val="subscript"/>
          <w:lang w:val="en-US"/>
        </w:rPr>
        <w:t>3</w:t>
      </w:r>
      <w:r w:rsidR="000E35A7">
        <w:rPr>
          <w:lang w:val="en-US"/>
        </w:rPr>
        <w:t>, Sb</w:t>
      </w:r>
      <w:r w:rsidR="000E35A7">
        <w:rPr>
          <w:vertAlign w:val="subscript"/>
          <w:lang w:val="en-US"/>
        </w:rPr>
        <w:t>2</w:t>
      </w:r>
      <w:r w:rsidR="000E35A7">
        <w:rPr>
          <w:lang w:val="en-US"/>
        </w:rPr>
        <w:t>O</w:t>
      </w:r>
      <w:r w:rsidR="000E35A7">
        <w:rPr>
          <w:vertAlign w:val="subscript"/>
          <w:lang w:val="en-US"/>
        </w:rPr>
        <w:t>3</w:t>
      </w:r>
      <w:r w:rsidR="000E35A7">
        <w:rPr>
          <w:lang w:val="en-US"/>
        </w:rPr>
        <w:t>,</w:t>
      </w:r>
      <w:r w:rsidR="0062673C">
        <w:rPr>
          <w:lang w:val="en-US"/>
        </w:rPr>
        <w:t xml:space="preserve"> and/or Sb</w:t>
      </w:r>
      <w:r w:rsidR="0062673C">
        <w:rPr>
          <w:vertAlign w:val="subscript"/>
          <w:lang w:val="en-US"/>
        </w:rPr>
        <w:t>2</w:t>
      </w:r>
      <w:r w:rsidR="0062673C">
        <w:rPr>
          <w:lang w:val="en-US"/>
        </w:rPr>
        <w:t>O</w:t>
      </w:r>
      <w:r w:rsidR="0062673C">
        <w:rPr>
          <w:vertAlign w:val="subscript"/>
          <w:lang w:val="en-US"/>
        </w:rPr>
        <w:t>5</w:t>
      </w:r>
      <w:r w:rsidR="000E35A7">
        <w:rPr>
          <w:lang w:val="en-US"/>
        </w:rPr>
        <w:t xml:space="preserve"> </w:t>
      </w:r>
      <w:r w:rsidR="000E35A7">
        <w:rPr>
          <w:lang w:val="en-US"/>
        </w:rPr>
        <w:lastRenderedPageBreak/>
        <w:t>according to x-ray photoelectron spectroscopy (XPS) measurements</w:t>
      </w:r>
      <w:r w:rsidR="00B37E93">
        <w:rPr>
          <w:lang w:val="en-US"/>
        </w:rPr>
        <w:t>.</w:t>
      </w:r>
      <w:r w:rsidR="00385BD5" w:rsidRPr="00385BD5">
        <w:rPr>
          <w:vertAlign w:val="superscript"/>
          <w:lang w:val="en-US"/>
        </w:rPr>
        <w:t>10</w:t>
      </w:r>
      <w:r w:rsidR="00E4544B" w:rsidRPr="00385BD5">
        <w:rPr>
          <w:vertAlign w:val="superscript"/>
          <w:lang w:val="en-US"/>
        </w:rPr>
        <w:t>,</w:t>
      </w:r>
      <w:r w:rsidR="006A0FCB">
        <w:rPr>
          <w:vertAlign w:val="superscript"/>
          <w:lang w:val="en-US"/>
        </w:rPr>
        <w:t>1</w:t>
      </w:r>
      <w:r w:rsidR="00DA26A9">
        <w:rPr>
          <w:vertAlign w:val="superscript"/>
          <w:lang w:val="en-US"/>
        </w:rPr>
        <w:t>8</w:t>
      </w:r>
      <w:r w:rsidR="00627225">
        <w:rPr>
          <w:lang w:val="en-US"/>
        </w:rPr>
        <w:t xml:space="preserve"> </w:t>
      </w:r>
      <w:r w:rsidR="00CA2CAB">
        <w:rPr>
          <w:lang w:val="en-US"/>
        </w:rPr>
        <w:t xml:space="preserve">By obtaining interrelationship between the </w:t>
      </w:r>
      <w:r w:rsidR="009918AF">
        <w:rPr>
          <w:lang w:val="en-US"/>
        </w:rPr>
        <w:t xml:space="preserve">interfacial chemistry from, for example, </w:t>
      </w:r>
      <w:r w:rsidR="00CA2CAB">
        <w:rPr>
          <w:lang w:val="en-US"/>
        </w:rPr>
        <w:t>XPS measurements and capacitance-voltage (C-V) characterization of the same in</w:t>
      </w:r>
      <w:r w:rsidR="00EB56A1">
        <w:rPr>
          <w:lang w:val="en-US"/>
        </w:rPr>
        <w:t xml:space="preserve">terfaces, </w:t>
      </w:r>
      <w:r w:rsidR="009A6F4C">
        <w:rPr>
          <w:lang w:val="en-US"/>
        </w:rPr>
        <w:t>the</w:t>
      </w:r>
      <w:r w:rsidR="00CA2CAB">
        <w:rPr>
          <w:lang w:val="en-US"/>
        </w:rPr>
        <w:t xml:space="preserve"> effects of the oxidation states on the electrical properties of the interfaces</w:t>
      </w:r>
      <w:r w:rsidR="009A6F4C">
        <w:rPr>
          <w:lang w:val="en-US"/>
        </w:rPr>
        <w:t xml:space="preserve"> have been clarified</w:t>
      </w:r>
      <w:r w:rsidR="00EB56A1">
        <w:rPr>
          <w:lang w:val="en-US"/>
        </w:rPr>
        <w:t>:</w:t>
      </w:r>
      <w:r w:rsidR="00197E1E">
        <w:rPr>
          <w:lang w:val="en-US"/>
        </w:rPr>
        <w:t xml:space="preserve"> </w:t>
      </w:r>
      <w:r w:rsidR="009A6F4C">
        <w:rPr>
          <w:lang w:val="en-US"/>
        </w:rPr>
        <w:t>i</w:t>
      </w:r>
      <w:r w:rsidR="00197E1E">
        <w:rPr>
          <w:lang w:val="en-US"/>
        </w:rPr>
        <w:t>t is interesting that neither</w:t>
      </w:r>
      <w:r w:rsidR="005C10FA" w:rsidRPr="005C10FA">
        <w:rPr>
          <w:lang w:val="en-US"/>
        </w:rPr>
        <w:t xml:space="preserve"> </w:t>
      </w:r>
      <w:r w:rsidR="005C10FA">
        <w:rPr>
          <w:lang w:val="en-US"/>
        </w:rPr>
        <w:t>Ga</w:t>
      </w:r>
      <w:r w:rsidR="005C10FA">
        <w:rPr>
          <w:vertAlign w:val="subscript"/>
          <w:lang w:val="en-US"/>
        </w:rPr>
        <w:t>2</w:t>
      </w:r>
      <w:r w:rsidR="005C10FA">
        <w:rPr>
          <w:lang w:val="en-US"/>
        </w:rPr>
        <w:t>O</w:t>
      </w:r>
      <w:r w:rsidR="005C10FA">
        <w:rPr>
          <w:vertAlign w:val="subscript"/>
          <w:lang w:val="en-US"/>
        </w:rPr>
        <w:t>3</w:t>
      </w:r>
      <w:r w:rsidR="005C10FA">
        <w:rPr>
          <w:lang w:val="en-US"/>
        </w:rPr>
        <w:t xml:space="preserve"> </w:t>
      </w:r>
      <w:r w:rsidR="00EB56A1">
        <w:rPr>
          <w:lang w:val="en-US"/>
        </w:rPr>
        <w:t xml:space="preserve">- </w:t>
      </w:r>
      <w:r w:rsidR="00197E1E">
        <w:rPr>
          <w:lang w:val="en-US"/>
        </w:rPr>
        <w:t>or</w:t>
      </w:r>
      <w:r w:rsidR="005C10FA">
        <w:rPr>
          <w:lang w:val="en-US"/>
        </w:rPr>
        <w:t xml:space="preserve"> Sb</w:t>
      </w:r>
      <w:r w:rsidR="005C10FA">
        <w:rPr>
          <w:vertAlign w:val="subscript"/>
          <w:lang w:val="en-US"/>
        </w:rPr>
        <w:t>2</w:t>
      </w:r>
      <w:r w:rsidR="005C10FA">
        <w:rPr>
          <w:lang w:val="en-US"/>
        </w:rPr>
        <w:t>O</w:t>
      </w:r>
      <w:r w:rsidR="005C10FA">
        <w:rPr>
          <w:vertAlign w:val="subscript"/>
          <w:lang w:val="en-US"/>
        </w:rPr>
        <w:t>3</w:t>
      </w:r>
      <w:r w:rsidR="00EB56A1">
        <w:rPr>
          <w:vertAlign w:val="subscript"/>
          <w:lang w:val="en-US"/>
        </w:rPr>
        <w:t xml:space="preserve"> </w:t>
      </w:r>
      <w:r w:rsidR="00EB56A1">
        <w:rPr>
          <w:lang w:val="en-US"/>
        </w:rPr>
        <w:t>-</w:t>
      </w:r>
      <w:r w:rsidR="00197E1E">
        <w:rPr>
          <w:lang w:val="en-US"/>
        </w:rPr>
        <w:t>type interface phase is</w:t>
      </w:r>
      <w:r w:rsidR="005C10FA">
        <w:rPr>
          <w:lang w:val="en-US"/>
        </w:rPr>
        <w:t xml:space="preserve"> necessarily harmful to the electrical performance.</w:t>
      </w:r>
      <w:r w:rsidR="009F47BA">
        <w:rPr>
          <w:vertAlign w:val="superscript"/>
          <w:lang w:val="en-US"/>
        </w:rPr>
        <w:t>4,10</w:t>
      </w:r>
      <w:r w:rsidR="005C10FA">
        <w:rPr>
          <w:vertAlign w:val="superscript"/>
          <w:lang w:val="en-US"/>
        </w:rPr>
        <w:t>,1</w:t>
      </w:r>
      <w:r w:rsidR="00BA23BC">
        <w:rPr>
          <w:vertAlign w:val="superscript"/>
          <w:lang w:val="en-US"/>
        </w:rPr>
        <w:t>4</w:t>
      </w:r>
      <w:r w:rsidRPr="00B43CD5">
        <w:rPr>
          <w:lang w:val="en-US"/>
        </w:rPr>
        <w:t xml:space="preserve"> </w:t>
      </w:r>
      <w:r w:rsidR="005C10FA">
        <w:rPr>
          <w:lang w:val="en-US"/>
        </w:rPr>
        <w:t>In contrast</w:t>
      </w:r>
      <w:r w:rsidR="00FB1022">
        <w:rPr>
          <w:lang w:val="en-US"/>
        </w:rPr>
        <w:t>, the decomposition of Sb</w:t>
      </w:r>
      <w:r w:rsidR="00FB1022">
        <w:rPr>
          <w:vertAlign w:val="subscript"/>
          <w:lang w:val="en-US"/>
        </w:rPr>
        <w:t>2</w:t>
      </w:r>
      <w:r w:rsidR="00FB1022">
        <w:rPr>
          <w:lang w:val="en-US"/>
        </w:rPr>
        <w:t>O</w:t>
      </w:r>
      <w:r w:rsidR="00FB1022">
        <w:rPr>
          <w:vertAlign w:val="subscript"/>
          <w:lang w:val="en-US"/>
        </w:rPr>
        <w:t>3</w:t>
      </w:r>
      <w:r w:rsidR="00FB1022">
        <w:rPr>
          <w:lang w:val="en-US"/>
        </w:rPr>
        <w:t xml:space="preserve"> into lower </w:t>
      </w:r>
      <w:r w:rsidR="00ED411E">
        <w:rPr>
          <w:lang w:val="en-US"/>
        </w:rPr>
        <w:t xml:space="preserve">Sb </w:t>
      </w:r>
      <w:r w:rsidR="00EB56A1">
        <w:rPr>
          <w:lang w:val="en-US"/>
        </w:rPr>
        <w:t>oxidation-state phases</w:t>
      </w:r>
      <w:r w:rsidR="00FB1022">
        <w:rPr>
          <w:lang w:val="en-US"/>
        </w:rPr>
        <w:t xml:space="preserve"> and/or elemental Sb </w:t>
      </w:r>
      <w:r w:rsidR="00ED411E">
        <w:rPr>
          <w:lang w:val="en-US"/>
        </w:rPr>
        <w:t xml:space="preserve">during the growth and/or post-growth heating of the interface </w:t>
      </w:r>
      <w:r w:rsidR="00FB1022">
        <w:rPr>
          <w:lang w:val="en-US"/>
        </w:rPr>
        <w:t xml:space="preserve">has been observed to cause defect states in the </w:t>
      </w:r>
      <w:proofErr w:type="spellStart"/>
      <w:r w:rsidR="00FB1022">
        <w:rPr>
          <w:lang w:val="en-US"/>
        </w:rPr>
        <w:t>GaSb</w:t>
      </w:r>
      <w:proofErr w:type="spellEnd"/>
      <w:r w:rsidR="00FB1022">
        <w:rPr>
          <w:lang w:val="en-US"/>
        </w:rPr>
        <w:t xml:space="preserve"> band-gap area.</w:t>
      </w:r>
      <w:r w:rsidR="009F47BA">
        <w:rPr>
          <w:vertAlign w:val="superscript"/>
          <w:lang w:val="en-US"/>
        </w:rPr>
        <w:t>4,10</w:t>
      </w:r>
      <w:r w:rsidR="00FB1022">
        <w:rPr>
          <w:vertAlign w:val="superscript"/>
          <w:lang w:val="en-US"/>
        </w:rPr>
        <w:t>,1</w:t>
      </w:r>
      <w:r w:rsidR="00BA23BC">
        <w:rPr>
          <w:vertAlign w:val="superscript"/>
          <w:lang w:val="en-US"/>
        </w:rPr>
        <w:t>4</w:t>
      </w:r>
      <w:r w:rsidR="00FB1022">
        <w:rPr>
          <w:lang w:val="en-US"/>
        </w:rPr>
        <w:t xml:space="preserve"> </w:t>
      </w:r>
      <w:r w:rsidR="00EB56A1">
        <w:rPr>
          <w:lang w:val="en-US"/>
        </w:rPr>
        <w:t xml:space="preserve">Furthermore, computational results have shown that </w:t>
      </w:r>
      <w:r w:rsidR="00EB56A1" w:rsidRPr="00B43CD5">
        <w:rPr>
          <w:lang w:val="en-US"/>
        </w:rPr>
        <w:t>oxygen-rich HfO</w:t>
      </w:r>
      <w:r w:rsidR="00EB56A1" w:rsidRPr="00D43D1F">
        <w:rPr>
          <w:vertAlign w:val="subscript"/>
          <w:lang w:val="en-US"/>
        </w:rPr>
        <w:t>2</w:t>
      </w:r>
      <w:r w:rsidR="00AF61E9">
        <w:rPr>
          <w:lang w:val="en-US"/>
        </w:rPr>
        <w:t>/</w:t>
      </w:r>
      <w:proofErr w:type="spellStart"/>
      <w:r w:rsidR="00AF61E9">
        <w:rPr>
          <w:lang w:val="en-US"/>
        </w:rPr>
        <w:t>GaSb</w:t>
      </w:r>
      <w:proofErr w:type="spellEnd"/>
      <w:r w:rsidR="00AF61E9">
        <w:rPr>
          <w:lang w:val="en-US"/>
        </w:rPr>
        <w:t xml:space="preserve"> interfaces are</w:t>
      </w:r>
      <w:r w:rsidR="00EB56A1" w:rsidRPr="00B43CD5">
        <w:rPr>
          <w:lang w:val="en-US"/>
        </w:rPr>
        <w:t xml:space="preserve"> free of </w:t>
      </w:r>
      <w:r w:rsidR="00AF61E9">
        <w:rPr>
          <w:lang w:val="en-US"/>
        </w:rPr>
        <w:t xml:space="preserve">band-gap </w:t>
      </w:r>
      <w:r w:rsidR="00EB56A1" w:rsidRPr="00B43CD5">
        <w:rPr>
          <w:lang w:val="en-US"/>
        </w:rPr>
        <w:t>defect states</w:t>
      </w:r>
      <w:r w:rsidR="00C878AB">
        <w:rPr>
          <w:lang w:val="en-US"/>
        </w:rPr>
        <w:t>,</w:t>
      </w:r>
      <w:r w:rsidR="00AF61E9">
        <w:rPr>
          <w:vertAlign w:val="superscript"/>
          <w:lang w:val="en-US"/>
        </w:rPr>
        <w:t>1</w:t>
      </w:r>
      <w:r w:rsidR="00BA23BC">
        <w:rPr>
          <w:vertAlign w:val="superscript"/>
          <w:lang w:val="en-US"/>
        </w:rPr>
        <w:t>2</w:t>
      </w:r>
      <w:r w:rsidR="00C878AB">
        <w:rPr>
          <w:lang w:val="en-US"/>
        </w:rPr>
        <w:t xml:space="preserve"> </w:t>
      </w:r>
      <w:r w:rsidR="00AF61E9">
        <w:rPr>
          <w:lang w:val="en-US"/>
        </w:rPr>
        <w:t>and that the oxidation starts with O incorporation into the middle of Sb-Ga dimer so that no band-gap state is introduced</w:t>
      </w:r>
      <w:r w:rsidR="00EB56A1" w:rsidRPr="00B43CD5">
        <w:rPr>
          <w:lang w:val="en-US"/>
        </w:rPr>
        <w:t>.</w:t>
      </w:r>
      <w:r w:rsidR="00AF61E9">
        <w:rPr>
          <w:vertAlign w:val="superscript"/>
          <w:lang w:val="en-US"/>
        </w:rPr>
        <w:t>1</w:t>
      </w:r>
      <w:r w:rsidR="00BA23BC">
        <w:rPr>
          <w:vertAlign w:val="superscript"/>
          <w:lang w:val="en-US"/>
        </w:rPr>
        <w:t>3</w:t>
      </w:r>
      <w:r w:rsidR="003D62EE">
        <w:rPr>
          <w:lang w:val="en-US"/>
        </w:rPr>
        <w:t xml:space="preserve"> To recapitulate, the previous results indicate that a properly tailored oxidation of </w:t>
      </w:r>
      <w:proofErr w:type="spellStart"/>
      <w:r w:rsidR="003D62EE">
        <w:rPr>
          <w:lang w:val="en-US"/>
        </w:rPr>
        <w:t>GaSb</w:t>
      </w:r>
      <w:proofErr w:type="spellEnd"/>
      <w:r w:rsidR="003D62EE">
        <w:rPr>
          <w:lang w:val="en-US"/>
        </w:rPr>
        <w:t xml:space="preserve"> does not cause the defect states in the band gap. Indee</w:t>
      </w:r>
      <w:r w:rsidR="005B7B14">
        <w:rPr>
          <w:lang w:val="en-US"/>
        </w:rPr>
        <w:t>d this is a promising result</w:t>
      </w:r>
      <w:r w:rsidR="003D62EE">
        <w:rPr>
          <w:lang w:val="en-US"/>
        </w:rPr>
        <w:t xml:space="preserve"> because in practice it is very difficult (or impossible) to avoid the oxygen interaction</w:t>
      </w:r>
      <w:r w:rsidR="0022136D">
        <w:rPr>
          <w:lang w:val="en-US"/>
        </w:rPr>
        <w:t xml:space="preserve"> with</w:t>
      </w:r>
      <w:r w:rsidR="003D62EE">
        <w:rPr>
          <w:lang w:val="en-US"/>
        </w:rPr>
        <w:t xml:space="preserve"> a semiconductor surface during the oxide or insulator film growth.</w:t>
      </w:r>
      <w:r w:rsidR="005B7B14">
        <w:rPr>
          <w:lang w:val="en-US"/>
        </w:rPr>
        <w:t xml:space="preserve"> However, a procedure to optimize</w:t>
      </w:r>
      <w:r w:rsidR="002645D0">
        <w:rPr>
          <w:lang w:val="en-US"/>
        </w:rPr>
        <w:t xml:space="preserve"> </w:t>
      </w:r>
      <w:proofErr w:type="spellStart"/>
      <w:r w:rsidR="002645D0">
        <w:rPr>
          <w:lang w:val="en-US"/>
        </w:rPr>
        <w:t>GaSb</w:t>
      </w:r>
      <w:proofErr w:type="spellEnd"/>
      <w:r w:rsidR="002645D0">
        <w:rPr>
          <w:lang w:val="en-US"/>
        </w:rPr>
        <w:t xml:space="preserve"> oxidation is </w:t>
      </w:r>
      <w:r w:rsidR="00F43E3D">
        <w:rPr>
          <w:lang w:val="en-US"/>
        </w:rPr>
        <w:t xml:space="preserve">still </w:t>
      </w:r>
      <w:r w:rsidR="002645D0">
        <w:rPr>
          <w:lang w:val="en-US"/>
        </w:rPr>
        <w:t>an open issue.</w:t>
      </w:r>
    </w:p>
    <w:p w:rsidR="00B43CD5" w:rsidRPr="00F73C1D" w:rsidRDefault="002645D0" w:rsidP="00B43CD5">
      <w:pPr>
        <w:spacing w:line="480" w:lineRule="auto"/>
        <w:ind w:firstLine="1134"/>
        <w:jc w:val="both"/>
        <w:rPr>
          <w:lang w:val="en-US"/>
        </w:rPr>
      </w:pPr>
      <w:r>
        <w:rPr>
          <w:lang w:val="en-US"/>
        </w:rPr>
        <w:t>Here</w:t>
      </w:r>
      <w:r w:rsidR="00BB5C68">
        <w:rPr>
          <w:lang w:val="en-US"/>
        </w:rPr>
        <w:t xml:space="preserve"> </w:t>
      </w:r>
      <w:r>
        <w:rPr>
          <w:lang w:val="en-US"/>
        </w:rPr>
        <w:t xml:space="preserve">a </w:t>
      </w:r>
      <w:r w:rsidR="002660D1">
        <w:rPr>
          <w:lang w:val="en-US"/>
        </w:rPr>
        <w:t xml:space="preserve">combined STM and </w:t>
      </w:r>
      <w:r>
        <w:rPr>
          <w:lang w:val="en-US"/>
        </w:rPr>
        <w:t>STS study of the</w:t>
      </w:r>
      <w:r w:rsidR="00C26335">
        <w:rPr>
          <w:lang w:val="en-US"/>
        </w:rPr>
        <w:t xml:space="preserve"> initial stages of</w:t>
      </w:r>
      <w:r>
        <w:rPr>
          <w:lang w:val="en-US"/>
        </w:rPr>
        <w:t xml:space="preserve"> </w:t>
      </w:r>
      <w:proofErr w:type="spellStart"/>
      <w:proofErr w:type="gramStart"/>
      <w:r>
        <w:rPr>
          <w:lang w:val="en-US"/>
        </w:rPr>
        <w:t>GaSb</w:t>
      </w:r>
      <w:proofErr w:type="spellEnd"/>
      <w:r>
        <w:rPr>
          <w:lang w:val="en-US"/>
        </w:rPr>
        <w:t>(</w:t>
      </w:r>
      <w:proofErr w:type="gramEnd"/>
      <w:r>
        <w:rPr>
          <w:lang w:val="en-US"/>
        </w:rPr>
        <w:t>100) oxidation</w:t>
      </w:r>
      <w:r w:rsidR="00B17C22">
        <w:rPr>
          <w:lang w:val="en-US"/>
        </w:rPr>
        <w:t xml:space="preserve"> is reported</w:t>
      </w:r>
      <w:r w:rsidR="00F73C1D">
        <w:rPr>
          <w:lang w:val="en-US"/>
        </w:rPr>
        <w:t xml:space="preserve">. We start with a clean </w:t>
      </w:r>
      <w:proofErr w:type="spellStart"/>
      <w:proofErr w:type="gramStart"/>
      <w:r w:rsidR="00F73C1D">
        <w:rPr>
          <w:lang w:val="en-US"/>
        </w:rPr>
        <w:t>GaSb</w:t>
      </w:r>
      <w:proofErr w:type="spellEnd"/>
      <w:r w:rsidR="00F73C1D" w:rsidRPr="00B43CD5">
        <w:rPr>
          <w:lang w:val="en-US"/>
        </w:rPr>
        <w:t>(</w:t>
      </w:r>
      <w:proofErr w:type="gramEnd"/>
      <w:r w:rsidR="00F73C1D" w:rsidRPr="00B43CD5">
        <w:rPr>
          <w:lang w:val="en-US"/>
        </w:rPr>
        <w:t>100)(4×3)</w:t>
      </w:r>
      <w:r w:rsidR="00F73C1D">
        <w:rPr>
          <w:lang w:val="en-US"/>
        </w:rPr>
        <w:t xml:space="preserve"> surface,</w:t>
      </w:r>
      <w:r w:rsidR="00F73C1D">
        <w:rPr>
          <w:vertAlign w:val="superscript"/>
          <w:lang w:val="en-US"/>
        </w:rPr>
        <w:t>1</w:t>
      </w:r>
      <w:r w:rsidR="00DA26A9">
        <w:rPr>
          <w:vertAlign w:val="superscript"/>
          <w:lang w:val="en-US"/>
        </w:rPr>
        <w:t>9</w:t>
      </w:r>
      <w:r w:rsidR="00F73C1D">
        <w:rPr>
          <w:lang w:val="en-US"/>
        </w:rPr>
        <w:t xml:space="preserve"> which is then oxidized in different con</w:t>
      </w:r>
      <w:r w:rsidR="002660D1">
        <w:rPr>
          <w:lang w:val="en-US"/>
        </w:rPr>
        <w:t>ditions</w:t>
      </w:r>
      <w:r w:rsidR="00E25A8C">
        <w:rPr>
          <w:lang w:val="en-US"/>
        </w:rPr>
        <w:t xml:space="preserve">. By </w:t>
      </w:r>
      <w:r w:rsidR="002E6AFF">
        <w:rPr>
          <w:lang w:val="en-US"/>
        </w:rPr>
        <w:t>combining the</w:t>
      </w:r>
      <w:r w:rsidR="00E25A8C">
        <w:rPr>
          <w:lang w:val="en-US"/>
        </w:rPr>
        <w:t xml:space="preserve"> unveiled STM</w:t>
      </w:r>
      <w:r w:rsidR="002660D1">
        <w:rPr>
          <w:lang w:val="en-US"/>
        </w:rPr>
        <w:t>/STS</w:t>
      </w:r>
      <w:r w:rsidR="00E25A8C">
        <w:rPr>
          <w:lang w:val="en-US"/>
        </w:rPr>
        <w:t xml:space="preserve"> features </w:t>
      </w:r>
      <w:r w:rsidR="002E6AFF">
        <w:rPr>
          <w:lang w:val="en-US"/>
        </w:rPr>
        <w:t>with</w:t>
      </w:r>
      <w:r w:rsidR="00E25A8C">
        <w:rPr>
          <w:lang w:val="en-US"/>
        </w:rPr>
        <w:t xml:space="preserve"> previous XPS results, we suggest</w:t>
      </w:r>
      <w:r w:rsidR="002E6AFF">
        <w:rPr>
          <w:lang w:val="en-US"/>
        </w:rPr>
        <w:t xml:space="preserve"> that the density of states above </w:t>
      </w:r>
      <w:proofErr w:type="spellStart"/>
      <w:r w:rsidR="002E6AFF">
        <w:rPr>
          <w:lang w:val="en-US"/>
        </w:rPr>
        <w:t>midgap</w:t>
      </w:r>
      <w:proofErr w:type="spellEnd"/>
      <w:r w:rsidR="002E6AFF">
        <w:rPr>
          <w:lang w:val="en-US"/>
        </w:rPr>
        <w:t xml:space="preserve"> correlates strongly with the initial oxygen incorporation</w:t>
      </w:r>
      <w:r w:rsidR="00E25A8C">
        <w:rPr>
          <w:lang w:val="en-US"/>
        </w:rPr>
        <w:t>.</w:t>
      </w:r>
      <w:r w:rsidR="002E6AFF">
        <w:rPr>
          <w:lang w:val="en-US"/>
        </w:rPr>
        <w:t xml:space="preserve"> The initial stages for oxygen incorporation, which explain the found increase in a density of states is suggested.</w:t>
      </w:r>
      <w:r w:rsidR="00E25A8C">
        <w:rPr>
          <w:lang w:val="en-US"/>
        </w:rPr>
        <w:t xml:space="preserve"> Finally, a method </w:t>
      </w:r>
      <w:r w:rsidR="00B17C22" w:rsidRPr="00B17C22">
        <w:rPr>
          <w:lang w:val="en-US"/>
        </w:rPr>
        <w:t xml:space="preserve">is presented </w:t>
      </w:r>
      <w:r w:rsidR="00E25A8C">
        <w:rPr>
          <w:lang w:val="en-US"/>
        </w:rPr>
        <w:t xml:space="preserve">to modify the effects of the </w:t>
      </w:r>
      <w:proofErr w:type="spellStart"/>
      <w:r w:rsidR="00E25A8C">
        <w:rPr>
          <w:lang w:val="en-US"/>
        </w:rPr>
        <w:t>GaSb</w:t>
      </w:r>
      <w:proofErr w:type="spellEnd"/>
      <w:r w:rsidR="00E25A8C">
        <w:rPr>
          <w:lang w:val="en-US"/>
        </w:rPr>
        <w:t xml:space="preserve"> oxidation.</w:t>
      </w:r>
    </w:p>
    <w:p w:rsidR="00B43CD5" w:rsidRPr="00B43CD5" w:rsidRDefault="000A7AD5" w:rsidP="00B43CD5">
      <w:pPr>
        <w:spacing w:line="480" w:lineRule="auto"/>
        <w:ind w:firstLine="1134"/>
        <w:jc w:val="both"/>
        <w:rPr>
          <w:lang w:val="en-US"/>
        </w:rPr>
      </w:pPr>
      <w:r>
        <w:rPr>
          <w:lang w:val="en-US"/>
        </w:rPr>
        <w:t>E</w:t>
      </w:r>
      <w:r w:rsidR="00B43CD5" w:rsidRPr="00B43CD5">
        <w:rPr>
          <w:lang w:val="en-US"/>
        </w:rPr>
        <w:t>xperiments were c</w:t>
      </w:r>
      <w:r w:rsidR="00A01B31">
        <w:rPr>
          <w:lang w:val="en-US"/>
        </w:rPr>
        <w:t>arried out in an</w:t>
      </w:r>
      <w:r w:rsidR="006B0626">
        <w:rPr>
          <w:lang w:val="en-US"/>
        </w:rPr>
        <w:t xml:space="preserve"> ultrahigh-vacuum</w:t>
      </w:r>
      <w:r w:rsidR="00A01B31">
        <w:rPr>
          <w:lang w:val="en-US"/>
        </w:rPr>
        <w:t xml:space="preserve"> </w:t>
      </w:r>
      <w:r w:rsidR="006B0626">
        <w:rPr>
          <w:lang w:val="en-US"/>
        </w:rPr>
        <w:t>(</w:t>
      </w:r>
      <w:r w:rsidR="00B43CD5" w:rsidRPr="00B43CD5">
        <w:rPr>
          <w:lang w:val="en-US"/>
        </w:rPr>
        <w:t>UH</w:t>
      </w:r>
      <w:r w:rsidR="00A01B31">
        <w:rPr>
          <w:lang w:val="en-US"/>
        </w:rPr>
        <w:t>V</w:t>
      </w:r>
      <w:r w:rsidR="006B0626">
        <w:rPr>
          <w:lang w:val="en-US"/>
        </w:rPr>
        <w:t>)</w:t>
      </w:r>
      <w:r w:rsidR="00A01B31">
        <w:rPr>
          <w:lang w:val="en-US"/>
        </w:rPr>
        <w:t xml:space="preserve"> multi</w:t>
      </w:r>
      <w:r w:rsidR="009A6F4C">
        <w:rPr>
          <w:lang w:val="en-US"/>
        </w:rPr>
        <w:t>-</w:t>
      </w:r>
      <w:r w:rsidR="00A01B31">
        <w:rPr>
          <w:lang w:val="en-US"/>
        </w:rPr>
        <w:t>chamber</w:t>
      </w:r>
      <w:r w:rsidR="009A6F4C">
        <w:rPr>
          <w:lang w:val="en-US"/>
        </w:rPr>
        <w:t xml:space="preserve"> system</w:t>
      </w:r>
      <w:r w:rsidR="00A01B31">
        <w:rPr>
          <w:lang w:val="en-US"/>
        </w:rPr>
        <w:t>.</w:t>
      </w:r>
      <w:r w:rsidR="00B43CD5">
        <w:rPr>
          <w:lang w:val="en-US"/>
        </w:rPr>
        <w:t xml:space="preserve"> </w:t>
      </w:r>
      <w:proofErr w:type="spellStart"/>
      <w:r w:rsidR="00B43CD5">
        <w:rPr>
          <w:lang w:val="en-US"/>
        </w:rPr>
        <w:t>GaSb</w:t>
      </w:r>
      <w:proofErr w:type="spellEnd"/>
      <w:r w:rsidR="00B43CD5" w:rsidRPr="00B43CD5">
        <w:rPr>
          <w:lang w:val="en-US"/>
        </w:rPr>
        <w:t xml:space="preserve">(100) </w:t>
      </w:r>
      <w:r w:rsidR="00A01B31">
        <w:rPr>
          <w:lang w:val="en-US"/>
        </w:rPr>
        <w:t>substrate pieces were first</w:t>
      </w:r>
      <w:r w:rsidR="00B43CD5" w:rsidRPr="00B43CD5">
        <w:rPr>
          <w:lang w:val="en-US"/>
        </w:rPr>
        <w:t xml:space="preserve"> cleaned by</w:t>
      </w:r>
      <w:r w:rsidR="00730EF5">
        <w:rPr>
          <w:lang w:val="en-US"/>
        </w:rPr>
        <w:t xml:space="preserve"> cycles of</w:t>
      </w:r>
      <w:r w:rsidR="00B43CD5" w:rsidRPr="00B43CD5">
        <w:rPr>
          <w:lang w:val="en-US"/>
        </w:rPr>
        <w:t xml:space="preserve"> </w:t>
      </w:r>
      <w:proofErr w:type="spellStart"/>
      <w:r w:rsidR="00A01B31">
        <w:rPr>
          <w:lang w:val="en-US"/>
        </w:rPr>
        <w:t>Ar</w:t>
      </w:r>
      <w:proofErr w:type="spellEnd"/>
      <w:r w:rsidR="00A01B31">
        <w:rPr>
          <w:lang w:val="en-US"/>
        </w:rPr>
        <w:t xml:space="preserve">-ion </w:t>
      </w:r>
      <w:r w:rsidR="00730EF5">
        <w:rPr>
          <w:lang w:val="en-US"/>
        </w:rPr>
        <w:t>sputtering (</w:t>
      </w:r>
      <w:r w:rsidR="00B43CD5" w:rsidRPr="00B43CD5">
        <w:rPr>
          <w:lang w:val="en-US"/>
        </w:rPr>
        <w:t>1.0</w:t>
      </w:r>
      <w:r w:rsidR="00B43CD5">
        <w:rPr>
          <w:lang w:val="en-US"/>
        </w:rPr>
        <w:t xml:space="preserve"> </w:t>
      </w:r>
      <w:r w:rsidR="00730EF5">
        <w:rPr>
          <w:lang w:val="en-US"/>
        </w:rPr>
        <w:t>kV,</w:t>
      </w:r>
      <w:r w:rsidR="00B43CD5" w:rsidRPr="00B43CD5">
        <w:rPr>
          <w:lang w:val="en-US"/>
        </w:rPr>
        <w:t xml:space="preserve"> 4</w:t>
      </w:r>
      <w:r w:rsidR="00B43CD5">
        <w:rPr>
          <w:lang w:val="en-US"/>
        </w:rPr>
        <w:t xml:space="preserve"> </w:t>
      </w:r>
      <w:r w:rsidR="00B43CD5" w:rsidRPr="00B43CD5">
        <w:rPr>
          <w:lang w:val="en-US"/>
        </w:rPr>
        <w:t>mA</w:t>
      </w:r>
      <w:r w:rsidR="00730EF5">
        <w:rPr>
          <w:lang w:val="en-US"/>
        </w:rPr>
        <w:t>, 5</w:t>
      </w:r>
      <w:r w:rsidR="00730EF5" w:rsidRPr="00B43CD5">
        <w:rPr>
          <w:lang w:val="en-US"/>
        </w:rPr>
        <w:t>×</w:t>
      </w:r>
      <w:r w:rsidR="00730EF5">
        <w:rPr>
          <w:lang w:val="en-US"/>
        </w:rPr>
        <w:t>10</w:t>
      </w:r>
      <w:r w:rsidR="00730EF5">
        <w:rPr>
          <w:vertAlign w:val="superscript"/>
          <w:lang w:val="en-US"/>
        </w:rPr>
        <w:t>-8</w:t>
      </w:r>
      <w:r w:rsidR="00730EF5">
        <w:rPr>
          <w:lang w:val="en-US"/>
        </w:rPr>
        <w:t xml:space="preserve"> mbar) and post heating in UHV</w:t>
      </w:r>
      <w:r w:rsidR="00B43CD5" w:rsidRPr="00B43CD5">
        <w:rPr>
          <w:lang w:val="en-US"/>
        </w:rPr>
        <w:t xml:space="preserve"> at 450</w:t>
      </w:r>
      <w:r w:rsidR="00B43CD5">
        <w:rPr>
          <w:lang w:val="en-US"/>
        </w:rPr>
        <w:t xml:space="preserve"> </w:t>
      </w:r>
      <w:r w:rsidR="00D43D1F">
        <w:rPr>
          <w:lang w:val="en-US"/>
        </w:rPr>
        <w:t>°</w:t>
      </w:r>
      <w:r w:rsidR="00730EF5">
        <w:rPr>
          <w:lang w:val="en-US"/>
        </w:rPr>
        <w:t>C so that a clear (1</w:t>
      </w:r>
      <w:r w:rsidR="00730EF5" w:rsidRPr="00B43CD5">
        <w:rPr>
          <w:lang w:val="en-US"/>
        </w:rPr>
        <w:t>×3)</w:t>
      </w:r>
      <w:r w:rsidR="00730EF5">
        <w:rPr>
          <w:lang w:val="en-US"/>
        </w:rPr>
        <w:t xml:space="preserve"> low-energy electron diffraction (LEED) appeared</w:t>
      </w:r>
      <w:r w:rsidR="00D54556">
        <w:rPr>
          <w:lang w:val="en-US"/>
        </w:rPr>
        <w:t xml:space="preserve"> (</w:t>
      </w:r>
      <w:r w:rsidR="00B14EED">
        <w:rPr>
          <w:lang w:val="en-US"/>
        </w:rPr>
        <w:t xml:space="preserve">supplemental </w:t>
      </w:r>
      <w:r w:rsidR="00D54556">
        <w:rPr>
          <w:lang w:val="en-US"/>
        </w:rPr>
        <w:t>Fig. S1</w:t>
      </w:r>
      <w:r w:rsidR="00EE2B08">
        <w:rPr>
          <w:lang w:val="en-US"/>
        </w:rPr>
        <w:t>)</w:t>
      </w:r>
      <w:r w:rsidR="00633992">
        <w:rPr>
          <w:lang w:val="en-US"/>
        </w:rPr>
        <w:t>.</w:t>
      </w:r>
      <w:r w:rsidR="007536A1">
        <w:rPr>
          <w:vertAlign w:val="superscript"/>
          <w:lang w:val="en-US"/>
        </w:rPr>
        <w:t xml:space="preserve"> 2</w:t>
      </w:r>
      <w:r w:rsidR="00093F48" w:rsidRPr="00093F48">
        <w:rPr>
          <w:vertAlign w:val="superscript"/>
          <w:lang w:val="en-US"/>
        </w:rPr>
        <w:t>0</w:t>
      </w:r>
      <w:r w:rsidR="00633992">
        <w:rPr>
          <w:lang w:val="en-US"/>
        </w:rPr>
        <w:t xml:space="preserve"> STM measurements from this surface revealed a typical dimer-row </w:t>
      </w:r>
      <w:r w:rsidR="00633992">
        <w:rPr>
          <w:lang w:val="en-US"/>
        </w:rPr>
        <w:lastRenderedPageBreak/>
        <w:t>structure, as shown in Fig. 1, which can be well described with</w:t>
      </w:r>
      <w:r w:rsidR="00F14AC7">
        <w:rPr>
          <w:lang w:val="en-US"/>
        </w:rPr>
        <w:t xml:space="preserve"> the</w:t>
      </w:r>
      <w:r w:rsidR="00B43CD5" w:rsidRPr="00B43CD5">
        <w:rPr>
          <w:lang w:val="en-US"/>
        </w:rPr>
        <w:t xml:space="preserve"> (4×</w:t>
      </w:r>
      <w:r w:rsidR="00B43CD5">
        <w:rPr>
          <w:lang w:val="en-US"/>
        </w:rPr>
        <w:t>3</w:t>
      </w:r>
      <w:proofErr w:type="gramStart"/>
      <w:r w:rsidR="00B43CD5">
        <w:rPr>
          <w:lang w:val="en-US"/>
        </w:rPr>
        <w:t>)</w:t>
      </w:r>
      <w:r w:rsidR="00405F52">
        <w:rPr>
          <w:lang w:val="en-US"/>
        </w:rPr>
        <w:t>α</w:t>
      </w:r>
      <w:proofErr w:type="gramEnd"/>
      <w:r w:rsidR="00405F52">
        <w:rPr>
          <w:lang w:val="en-US"/>
        </w:rPr>
        <w:t xml:space="preserve"> and</w:t>
      </w:r>
      <w:r w:rsidR="00B43CD5">
        <w:rPr>
          <w:lang w:val="en-US"/>
        </w:rPr>
        <w:t xml:space="preserve"> (4</w:t>
      </w:r>
      <w:r w:rsidR="00633992">
        <w:rPr>
          <w:lang w:val="en-US"/>
        </w:rPr>
        <w:t>×3)β-type building blocks</w:t>
      </w:r>
      <w:r w:rsidR="00405F52">
        <w:rPr>
          <w:lang w:val="en-US"/>
        </w:rPr>
        <w:t xml:space="preserve"> that produce the (1</w:t>
      </w:r>
      <w:r w:rsidR="00405F52" w:rsidRPr="00B43CD5">
        <w:rPr>
          <w:lang w:val="en-US"/>
        </w:rPr>
        <w:t>×3)</w:t>
      </w:r>
      <w:r w:rsidR="00405F52">
        <w:rPr>
          <w:lang w:val="en-US"/>
        </w:rPr>
        <w:t xml:space="preserve"> LEED pattern</w:t>
      </w:r>
      <w:r w:rsidR="00633992">
        <w:rPr>
          <w:lang w:val="en-US"/>
        </w:rPr>
        <w:t>.</w:t>
      </w:r>
      <w:r w:rsidR="00633992">
        <w:rPr>
          <w:vertAlign w:val="superscript"/>
          <w:lang w:val="en-US"/>
        </w:rPr>
        <w:t>1</w:t>
      </w:r>
      <w:r w:rsidR="00DA26A9">
        <w:rPr>
          <w:vertAlign w:val="superscript"/>
          <w:lang w:val="en-US"/>
        </w:rPr>
        <w:t>9</w:t>
      </w:r>
      <w:r w:rsidR="006A0FCB">
        <w:rPr>
          <w:vertAlign w:val="superscript"/>
          <w:lang w:val="en-US"/>
        </w:rPr>
        <w:t>,</w:t>
      </w:r>
      <w:r w:rsidR="00DA26A9">
        <w:rPr>
          <w:vertAlign w:val="superscript"/>
          <w:lang w:val="en-US"/>
        </w:rPr>
        <w:t>2</w:t>
      </w:r>
      <w:r w:rsidR="007536A1">
        <w:rPr>
          <w:vertAlign w:val="superscript"/>
          <w:lang w:val="en-US"/>
        </w:rPr>
        <w:t>1</w:t>
      </w:r>
      <w:r w:rsidR="00633992" w:rsidRPr="00B43CD5">
        <w:rPr>
          <w:lang w:val="en-US"/>
        </w:rPr>
        <w:t xml:space="preserve"> </w:t>
      </w:r>
      <w:r w:rsidR="00633992">
        <w:rPr>
          <w:lang w:val="en-US"/>
        </w:rPr>
        <w:t xml:space="preserve">These atomic models are presented in Fig. 2. Thus the clean surface is labeled </w:t>
      </w:r>
      <w:proofErr w:type="spellStart"/>
      <w:proofErr w:type="gramStart"/>
      <w:r w:rsidR="00633992">
        <w:rPr>
          <w:lang w:val="en-US"/>
        </w:rPr>
        <w:t>GaSb</w:t>
      </w:r>
      <w:proofErr w:type="spellEnd"/>
      <w:r w:rsidR="00633992">
        <w:rPr>
          <w:lang w:val="en-US"/>
        </w:rPr>
        <w:t>(</w:t>
      </w:r>
      <w:proofErr w:type="gramEnd"/>
      <w:r w:rsidR="00633992">
        <w:rPr>
          <w:lang w:val="en-US"/>
        </w:rPr>
        <w:t>100)(4×3)</w:t>
      </w:r>
      <w:r w:rsidR="00B43CD5">
        <w:rPr>
          <w:lang w:val="en-US"/>
        </w:rPr>
        <w:t xml:space="preserve">. </w:t>
      </w:r>
      <w:r w:rsidR="00915FB8">
        <w:rPr>
          <w:lang w:val="en-US"/>
        </w:rPr>
        <w:t xml:space="preserve">Different oxidations </w:t>
      </w:r>
      <w:r w:rsidR="00ED2DE5">
        <w:rPr>
          <w:lang w:val="en-US"/>
        </w:rPr>
        <w:t xml:space="preserve">(described in detail below) </w:t>
      </w:r>
      <w:r w:rsidR="00915FB8">
        <w:rPr>
          <w:lang w:val="en-US"/>
        </w:rPr>
        <w:t xml:space="preserve">were performed by </w:t>
      </w:r>
      <w:r w:rsidR="00C26335">
        <w:rPr>
          <w:lang w:val="en-US"/>
        </w:rPr>
        <w:t xml:space="preserve">leaking </w:t>
      </w:r>
      <w:r w:rsidR="009979D7">
        <w:rPr>
          <w:lang w:val="en-US"/>
        </w:rPr>
        <w:t xml:space="preserve">99.9999 % </w:t>
      </w:r>
      <w:r w:rsidR="00C26335">
        <w:rPr>
          <w:lang w:val="en-US"/>
        </w:rPr>
        <w:t xml:space="preserve">(6N) </w:t>
      </w:r>
      <w:r w:rsidR="009979D7">
        <w:rPr>
          <w:lang w:val="en-US"/>
        </w:rPr>
        <w:t>purity</w:t>
      </w:r>
      <w:r w:rsidR="00915FB8" w:rsidRPr="00915FB8">
        <w:rPr>
          <w:lang w:val="en-US"/>
        </w:rPr>
        <w:t xml:space="preserve"> </w:t>
      </w:r>
      <w:r w:rsidR="00915FB8" w:rsidRPr="00B43CD5">
        <w:rPr>
          <w:lang w:val="en-US"/>
        </w:rPr>
        <w:t>O</w:t>
      </w:r>
      <w:r w:rsidR="00915FB8" w:rsidRPr="003F16C3">
        <w:rPr>
          <w:vertAlign w:val="subscript"/>
          <w:lang w:val="en-US"/>
        </w:rPr>
        <w:t>2</w:t>
      </w:r>
      <w:r w:rsidR="00915FB8" w:rsidRPr="00B43CD5">
        <w:rPr>
          <w:lang w:val="en-US"/>
        </w:rPr>
        <w:t xml:space="preserve"> gas</w:t>
      </w:r>
      <w:r w:rsidR="00915FB8">
        <w:rPr>
          <w:lang w:val="en-US"/>
        </w:rPr>
        <w:t xml:space="preserve"> i</w:t>
      </w:r>
      <w:r w:rsidR="00934FC8">
        <w:rPr>
          <w:lang w:val="en-US"/>
        </w:rPr>
        <w:t>nto UHV via a leak valve (with</w:t>
      </w:r>
      <w:r w:rsidR="00915FB8">
        <w:rPr>
          <w:lang w:val="en-US"/>
        </w:rPr>
        <w:t xml:space="preserve"> turbo pump</w:t>
      </w:r>
      <w:r w:rsidR="00934FC8">
        <w:rPr>
          <w:lang w:val="en-US"/>
        </w:rPr>
        <w:t>ing</w:t>
      </w:r>
      <w:r w:rsidR="00915FB8">
        <w:rPr>
          <w:lang w:val="en-US"/>
        </w:rPr>
        <w:t xml:space="preserve">). </w:t>
      </w:r>
      <w:r w:rsidR="001D590C">
        <w:rPr>
          <w:lang w:val="en-US"/>
        </w:rPr>
        <w:t>MBE-grade i</w:t>
      </w:r>
      <w:r w:rsidR="00915FB8">
        <w:rPr>
          <w:lang w:val="en-US"/>
        </w:rPr>
        <w:t>ndium</w:t>
      </w:r>
      <w:r w:rsidR="001D590C">
        <w:rPr>
          <w:lang w:val="en-US"/>
        </w:rPr>
        <w:t xml:space="preserve"> (6N)</w:t>
      </w:r>
      <w:r w:rsidR="00915FB8">
        <w:rPr>
          <w:lang w:val="en-US"/>
        </w:rPr>
        <w:t xml:space="preserve"> evaporation was done with a </w:t>
      </w:r>
      <w:r w:rsidR="00B17C22">
        <w:rPr>
          <w:lang w:val="en-US"/>
        </w:rPr>
        <w:t>thermal</w:t>
      </w:r>
      <w:r w:rsidR="00ED2DE5">
        <w:rPr>
          <w:lang w:val="en-US"/>
        </w:rPr>
        <w:t xml:space="preserve"> evaporator in which </w:t>
      </w:r>
      <w:r w:rsidR="00B17C22">
        <w:rPr>
          <w:lang w:val="en-US"/>
        </w:rPr>
        <w:t xml:space="preserve">an </w:t>
      </w:r>
      <w:r w:rsidR="00ED2DE5">
        <w:rPr>
          <w:lang w:val="en-US"/>
        </w:rPr>
        <w:t>In-</w:t>
      </w:r>
      <w:r w:rsidR="009A6F4C">
        <w:rPr>
          <w:lang w:val="en-US"/>
        </w:rPr>
        <w:t>metal piece was wrapped in</w:t>
      </w:r>
      <w:r w:rsidR="00915FB8">
        <w:rPr>
          <w:lang w:val="en-US"/>
        </w:rPr>
        <w:t xml:space="preserve"> a</w:t>
      </w:r>
      <w:r w:rsidR="009A6F4C">
        <w:rPr>
          <w:lang w:val="en-US"/>
        </w:rPr>
        <w:t xml:space="preserve"> </w:t>
      </w:r>
      <w:r w:rsidR="00915FB8">
        <w:rPr>
          <w:lang w:val="en-US"/>
        </w:rPr>
        <w:t xml:space="preserve">Ta </w:t>
      </w:r>
      <w:r w:rsidR="002E6AFF">
        <w:rPr>
          <w:lang w:val="en-US"/>
        </w:rPr>
        <w:t>envelope</w:t>
      </w:r>
      <w:r w:rsidR="009A6F4C">
        <w:rPr>
          <w:lang w:val="en-US"/>
        </w:rPr>
        <w:t xml:space="preserve"> </w:t>
      </w:r>
      <w:r w:rsidR="00B17C22">
        <w:rPr>
          <w:lang w:val="en-US"/>
        </w:rPr>
        <w:t>which was heated through the</w:t>
      </w:r>
      <w:r w:rsidR="007C7571">
        <w:rPr>
          <w:lang w:val="en-US"/>
        </w:rPr>
        <w:t xml:space="preserve"> application of direct current</w:t>
      </w:r>
      <w:r w:rsidR="00915FB8">
        <w:rPr>
          <w:lang w:val="en-US"/>
        </w:rPr>
        <w:t xml:space="preserve">. STM measurements were performed in </w:t>
      </w:r>
      <w:r w:rsidR="00934FC8">
        <w:rPr>
          <w:lang w:val="en-US"/>
        </w:rPr>
        <w:t xml:space="preserve">the </w:t>
      </w:r>
      <w:r w:rsidR="00915FB8">
        <w:rPr>
          <w:lang w:val="en-US"/>
        </w:rPr>
        <w:t>constant-current mode, and STS current-voltage curves were recorded simultaneously with a topographic imaging</w:t>
      </w:r>
      <w:r w:rsidR="00D26744">
        <w:rPr>
          <w:lang w:val="en-US"/>
        </w:rPr>
        <w:t xml:space="preserve"> with Omicron scanning probe microscope</w:t>
      </w:r>
      <w:r w:rsidR="00915FB8">
        <w:rPr>
          <w:lang w:val="en-US"/>
        </w:rPr>
        <w:t>. Afterward, the curves were averaged over the chosen surface area</w:t>
      </w:r>
      <w:r w:rsidR="00CF5981">
        <w:rPr>
          <w:lang w:val="en-US"/>
        </w:rPr>
        <w:t xml:space="preserve"> and numerically differentiated</w:t>
      </w:r>
      <w:r w:rsidR="002F79D2">
        <w:rPr>
          <w:lang w:val="en-US"/>
        </w:rPr>
        <w:t xml:space="preserve"> to get a density of state distribution</w:t>
      </w:r>
      <w:r w:rsidR="00CF5981">
        <w:rPr>
          <w:lang w:val="en-US"/>
        </w:rPr>
        <w:t>.</w:t>
      </w:r>
    </w:p>
    <w:p w:rsidR="00B43CD5" w:rsidRPr="00B43CD5" w:rsidRDefault="00B43CD5" w:rsidP="00B43CD5">
      <w:pPr>
        <w:spacing w:line="480" w:lineRule="auto"/>
        <w:ind w:firstLine="1134"/>
        <w:jc w:val="both"/>
        <w:rPr>
          <w:lang w:val="en-US"/>
        </w:rPr>
      </w:pPr>
      <w:r w:rsidRPr="00B43CD5">
        <w:rPr>
          <w:lang w:val="en-US"/>
        </w:rPr>
        <w:t>Oxidati</w:t>
      </w:r>
      <w:r w:rsidR="00E21111">
        <w:rPr>
          <w:lang w:val="en-US"/>
        </w:rPr>
        <w:t>on of</w:t>
      </w:r>
      <w:r>
        <w:rPr>
          <w:lang w:val="en-US"/>
        </w:rPr>
        <w:t xml:space="preserve"> clean </w:t>
      </w:r>
      <w:proofErr w:type="spellStart"/>
      <w:proofErr w:type="gramStart"/>
      <w:r>
        <w:rPr>
          <w:lang w:val="en-US"/>
        </w:rPr>
        <w:t>GaSb</w:t>
      </w:r>
      <w:proofErr w:type="spellEnd"/>
      <w:r w:rsidRPr="00B43CD5">
        <w:rPr>
          <w:lang w:val="en-US"/>
        </w:rPr>
        <w:t>(</w:t>
      </w:r>
      <w:proofErr w:type="gramEnd"/>
      <w:r w:rsidRPr="00B43CD5">
        <w:rPr>
          <w:lang w:val="en-US"/>
        </w:rPr>
        <w:t>100)(4×</w:t>
      </w:r>
      <w:r>
        <w:rPr>
          <w:lang w:val="en-US"/>
        </w:rPr>
        <w:t>3)</w:t>
      </w:r>
      <w:r w:rsidR="00E21111">
        <w:rPr>
          <w:lang w:val="en-US"/>
        </w:rPr>
        <w:t xml:space="preserve"> at 400</w:t>
      </w:r>
      <w:r>
        <w:rPr>
          <w:lang w:val="en-US"/>
        </w:rPr>
        <w:t xml:space="preserve"> </w:t>
      </w:r>
      <w:r w:rsidR="00D43D1F">
        <w:rPr>
          <w:lang w:val="en-US"/>
        </w:rPr>
        <w:t>°</w:t>
      </w:r>
      <w:r w:rsidR="00E21111">
        <w:rPr>
          <w:lang w:val="en-US"/>
        </w:rPr>
        <w:t>C with 2</w:t>
      </w:r>
      <w:r>
        <w:rPr>
          <w:lang w:val="en-US"/>
        </w:rPr>
        <w:t>×</w:t>
      </w:r>
      <w:r w:rsidRPr="00B43CD5">
        <w:rPr>
          <w:lang w:val="en-US"/>
        </w:rPr>
        <w:t>10</w:t>
      </w:r>
      <w:r w:rsidRPr="00D43D1F">
        <w:rPr>
          <w:vertAlign w:val="superscript"/>
          <w:lang w:val="en-US"/>
        </w:rPr>
        <w:t>-6</w:t>
      </w:r>
      <w:r>
        <w:rPr>
          <w:lang w:val="en-US"/>
        </w:rPr>
        <w:t xml:space="preserve"> </w:t>
      </w:r>
      <w:r w:rsidRPr="00B43CD5">
        <w:rPr>
          <w:lang w:val="en-US"/>
        </w:rPr>
        <w:t>mbar of O</w:t>
      </w:r>
      <w:r w:rsidRPr="003F16C3">
        <w:rPr>
          <w:vertAlign w:val="subscript"/>
          <w:lang w:val="en-US"/>
        </w:rPr>
        <w:t>2</w:t>
      </w:r>
      <w:r w:rsidRPr="00B43CD5">
        <w:rPr>
          <w:lang w:val="en-US"/>
        </w:rPr>
        <w:t xml:space="preserve"> </w:t>
      </w:r>
      <w:r w:rsidR="00E45C3A">
        <w:rPr>
          <w:lang w:val="en-US"/>
        </w:rPr>
        <w:t xml:space="preserve">(about 1200 Langmuir) </w:t>
      </w:r>
      <w:r w:rsidRPr="00B43CD5">
        <w:rPr>
          <w:lang w:val="en-US"/>
        </w:rPr>
        <w:t>still provides a clear (1</w:t>
      </w:r>
      <w:r>
        <w:rPr>
          <w:lang w:val="en-US"/>
        </w:rPr>
        <w:t>×</w:t>
      </w:r>
      <w:r w:rsidRPr="00B43CD5">
        <w:rPr>
          <w:lang w:val="en-US"/>
        </w:rPr>
        <w:t>3) LEED pattern similar to that of the clean surface. XPS</w:t>
      </w:r>
      <w:r w:rsidR="00E45C3A">
        <w:rPr>
          <w:lang w:val="en-US"/>
        </w:rPr>
        <w:t xml:space="preserve"> (non-</w:t>
      </w:r>
      <w:proofErr w:type="spellStart"/>
      <w:r w:rsidR="00E45C3A">
        <w:rPr>
          <w:lang w:val="en-US"/>
        </w:rPr>
        <w:t>monochromatized</w:t>
      </w:r>
      <w:proofErr w:type="spellEnd"/>
      <w:r w:rsidR="00E45C3A">
        <w:rPr>
          <w:lang w:val="en-US"/>
        </w:rPr>
        <w:t xml:space="preserve"> Mg Kα)</w:t>
      </w:r>
      <w:r w:rsidRPr="00B43CD5">
        <w:rPr>
          <w:lang w:val="en-US"/>
        </w:rPr>
        <w:t xml:space="preserve"> from the same surface </w:t>
      </w:r>
      <w:r w:rsidR="0080327B">
        <w:rPr>
          <w:lang w:val="en-US"/>
        </w:rPr>
        <w:t xml:space="preserve">(not shown) </w:t>
      </w:r>
      <w:r w:rsidR="00F14AC7">
        <w:rPr>
          <w:lang w:val="en-US"/>
        </w:rPr>
        <w:t>reveals the incorporation</w:t>
      </w:r>
      <w:r w:rsidR="0080327B">
        <w:rPr>
          <w:lang w:val="en-US"/>
        </w:rPr>
        <w:t xml:space="preserve"> </w:t>
      </w:r>
      <w:r w:rsidR="00E45C3A">
        <w:rPr>
          <w:lang w:val="en-US"/>
        </w:rPr>
        <w:t>of oxygen</w:t>
      </w:r>
      <w:r w:rsidRPr="00B43CD5">
        <w:rPr>
          <w:lang w:val="en-US"/>
        </w:rPr>
        <w:t>.</w:t>
      </w:r>
      <w:r w:rsidR="00EE2B08">
        <w:rPr>
          <w:lang w:val="en-US"/>
        </w:rPr>
        <w:t xml:space="preserve"> The O 1s emission from a similar oxidize</w:t>
      </w:r>
      <w:r w:rsidR="00D54556">
        <w:rPr>
          <w:lang w:val="en-US"/>
        </w:rPr>
        <w:t>d surface is shown in Fig. S2 of</w:t>
      </w:r>
      <w:r w:rsidR="00EE2B08">
        <w:rPr>
          <w:lang w:val="en-US"/>
        </w:rPr>
        <w:t xml:space="preserve"> </w:t>
      </w:r>
      <w:r w:rsidR="00B14EED">
        <w:rPr>
          <w:lang w:val="en-US"/>
        </w:rPr>
        <w:t>supplemental material</w:t>
      </w:r>
      <w:r w:rsidR="00EE2B08">
        <w:rPr>
          <w:lang w:val="en-US"/>
        </w:rPr>
        <w:t>.</w:t>
      </w:r>
      <w:r w:rsidR="007536A1">
        <w:rPr>
          <w:vertAlign w:val="superscript"/>
          <w:lang w:val="en-US"/>
        </w:rPr>
        <w:t>2</w:t>
      </w:r>
      <w:r w:rsidR="00093F48" w:rsidRPr="00093F48">
        <w:rPr>
          <w:vertAlign w:val="superscript"/>
          <w:lang w:val="en-US"/>
        </w:rPr>
        <w:t>0</w:t>
      </w:r>
      <w:r w:rsidRPr="00B43CD5">
        <w:rPr>
          <w:lang w:val="en-US"/>
        </w:rPr>
        <w:t xml:space="preserve"> </w:t>
      </w:r>
      <w:r w:rsidR="00B17C22">
        <w:rPr>
          <w:lang w:val="en-US"/>
        </w:rPr>
        <w:t xml:space="preserve">The </w:t>
      </w:r>
      <w:r w:rsidRPr="00B43CD5">
        <w:rPr>
          <w:lang w:val="en-US"/>
        </w:rPr>
        <w:t xml:space="preserve">STM </w:t>
      </w:r>
      <w:r w:rsidR="005B49C8">
        <w:rPr>
          <w:lang w:val="en-US"/>
        </w:rPr>
        <w:t>image</w:t>
      </w:r>
      <w:r w:rsidR="001A0409">
        <w:rPr>
          <w:lang w:val="en-US"/>
        </w:rPr>
        <w:t>s</w:t>
      </w:r>
      <w:r w:rsidR="005B49C8">
        <w:rPr>
          <w:lang w:val="en-US"/>
        </w:rPr>
        <w:t xml:space="preserve"> from this surface </w:t>
      </w:r>
      <w:r w:rsidR="00934FC8">
        <w:rPr>
          <w:lang w:val="en-US"/>
        </w:rPr>
        <w:t xml:space="preserve">in </w:t>
      </w:r>
      <w:r w:rsidRPr="00B43CD5">
        <w:rPr>
          <w:lang w:val="en-US"/>
        </w:rPr>
        <w:t>Fig</w:t>
      </w:r>
      <w:r w:rsidR="001A0409">
        <w:rPr>
          <w:lang w:val="en-US"/>
        </w:rPr>
        <w:t>s</w:t>
      </w:r>
      <w:r w:rsidRPr="00B43CD5">
        <w:rPr>
          <w:lang w:val="en-US"/>
        </w:rPr>
        <w:t xml:space="preserve">. </w:t>
      </w:r>
      <w:r w:rsidR="005B49C8">
        <w:rPr>
          <w:lang w:val="en-US"/>
        </w:rPr>
        <w:t>1b</w:t>
      </w:r>
      <w:r w:rsidR="001A0409">
        <w:rPr>
          <w:lang w:val="en-US"/>
        </w:rPr>
        <w:t xml:space="preserve"> and 1c show</w:t>
      </w:r>
      <w:r w:rsidRPr="00B43CD5">
        <w:rPr>
          <w:lang w:val="en-US"/>
        </w:rPr>
        <w:t xml:space="preserve"> th</w:t>
      </w:r>
      <w:r w:rsidR="005B49C8">
        <w:rPr>
          <w:lang w:val="en-US"/>
        </w:rPr>
        <w:t>e</w:t>
      </w:r>
      <w:r w:rsidRPr="00B43CD5">
        <w:rPr>
          <w:lang w:val="en-US"/>
        </w:rPr>
        <w:t xml:space="preserve"> areas with the initial row structure of the clean </w:t>
      </w:r>
      <w:proofErr w:type="spellStart"/>
      <w:r w:rsidRPr="00B43CD5">
        <w:rPr>
          <w:lang w:val="en-US"/>
        </w:rPr>
        <w:t>GaSb</w:t>
      </w:r>
      <w:proofErr w:type="spellEnd"/>
      <w:r w:rsidRPr="00B43CD5">
        <w:rPr>
          <w:lang w:val="en-US"/>
        </w:rPr>
        <w:t>(100)(4</w:t>
      </w:r>
      <w:r>
        <w:rPr>
          <w:lang w:val="en-US"/>
        </w:rPr>
        <w:t>×</w:t>
      </w:r>
      <w:r w:rsidR="005B49C8">
        <w:rPr>
          <w:lang w:val="en-US"/>
        </w:rPr>
        <w:t>3)</w:t>
      </w:r>
      <w:r w:rsidRPr="00B43CD5">
        <w:rPr>
          <w:lang w:val="en-US"/>
        </w:rPr>
        <w:t xml:space="preserve"> </w:t>
      </w:r>
      <w:r w:rsidR="005B49C8">
        <w:rPr>
          <w:lang w:val="en-US"/>
        </w:rPr>
        <w:t xml:space="preserve">and also </w:t>
      </w:r>
      <w:r w:rsidRPr="00B43CD5">
        <w:rPr>
          <w:lang w:val="en-US"/>
        </w:rPr>
        <w:t>local oxidation-induced defects</w:t>
      </w:r>
      <w:r w:rsidR="005B49C8">
        <w:rPr>
          <w:lang w:val="en-US"/>
        </w:rPr>
        <w:t xml:space="preserve"> appearing as white dots in STM</w:t>
      </w:r>
      <w:r w:rsidRPr="00B43CD5">
        <w:rPr>
          <w:lang w:val="en-US"/>
        </w:rPr>
        <w:t xml:space="preserve">. </w:t>
      </w:r>
      <w:r w:rsidR="005B49C8">
        <w:rPr>
          <w:lang w:val="en-US"/>
        </w:rPr>
        <w:t>These defects are</w:t>
      </w:r>
      <w:r w:rsidRPr="00B43CD5">
        <w:rPr>
          <w:lang w:val="en-US"/>
        </w:rPr>
        <w:t xml:space="preserve"> cat</w:t>
      </w:r>
      <w:r w:rsidR="00934FC8">
        <w:rPr>
          <w:lang w:val="en-US"/>
        </w:rPr>
        <w:t xml:space="preserve">egorized </w:t>
      </w:r>
      <w:r w:rsidR="000E5F3D">
        <w:rPr>
          <w:lang w:val="en-US"/>
        </w:rPr>
        <w:t xml:space="preserve">here </w:t>
      </w:r>
      <w:r w:rsidR="00934FC8">
        <w:rPr>
          <w:lang w:val="en-US"/>
        </w:rPr>
        <w:t>into A and B type</w:t>
      </w:r>
      <w:r w:rsidR="000E5F3D">
        <w:rPr>
          <w:lang w:val="en-US"/>
        </w:rPr>
        <w:t>s</w:t>
      </w:r>
      <w:r w:rsidR="00934FC8">
        <w:rPr>
          <w:lang w:val="en-US"/>
        </w:rPr>
        <w:t>. T</w:t>
      </w:r>
      <w:r w:rsidR="009571BF">
        <w:rPr>
          <w:lang w:val="en-US"/>
        </w:rPr>
        <w:t xml:space="preserve">he latter is </w:t>
      </w:r>
      <w:r w:rsidR="0080327B">
        <w:rPr>
          <w:lang w:val="en-US"/>
        </w:rPr>
        <w:t xml:space="preserve">a </w:t>
      </w:r>
      <w:r w:rsidR="009571BF">
        <w:rPr>
          <w:lang w:val="en-US"/>
        </w:rPr>
        <w:t>larger or</w:t>
      </w:r>
      <w:r w:rsidR="008A3162" w:rsidRPr="00B43CD5">
        <w:rPr>
          <w:lang w:val="en-US"/>
        </w:rPr>
        <w:t xml:space="preserve"> extended </w:t>
      </w:r>
      <w:r w:rsidR="0080327B">
        <w:rPr>
          <w:lang w:val="en-US"/>
        </w:rPr>
        <w:t>feature</w:t>
      </w:r>
      <w:r w:rsidR="00FC5979">
        <w:rPr>
          <w:lang w:val="en-US"/>
        </w:rPr>
        <w:t>, and</w:t>
      </w:r>
      <w:r w:rsidR="00A56DEC">
        <w:rPr>
          <w:lang w:val="en-US"/>
        </w:rPr>
        <w:t xml:space="preserve"> tend</w:t>
      </w:r>
      <w:r w:rsidR="0080327B">
        <w:rPr>
          <w:lang w:val="en-US"/>
        </w:rPr>
        <w:t>s</w:t>
      </w:r>
      <w:r w:rsidR="00A56DEC">
        <w:rPr>
          <w:lang w:val="en-US"/>
        </w:rPr>
        <w:t xml:space="preserve"> to bridge the adjacent dimer rows</w:t>
      </w:r>
      <w:r w:rsidR="008A3162">
        <w:rPr>
          <w:lang w:val="en-US"/>
        </w:rPr>
        <w:t>.</w:t>
      </w:r>
      <w:r w:rsidR="005B49C8" w:rsidRPr="005B49C8">
        <w:rPr>
          <w:lang w:val="en-US"/>
        </w:rPr>
        <w:t xml:space="preserve"> </w:t>
      </w:r>
      <w:r w:rsidR="005B49C8">
        <w:rPr>
          <w:lang w:val="en-US"/>
        </w:rPr>
        <w:t>The STM results are consistent</w:t>
      </w:r>
      <w:r w:rsidR="005B49C8" w:rsidRPr="00B43CD5">
        <w:rPr>
          <w:lang w:val="en-US"/>
        </w:rPr>
        <w:t xml:space="preserve"> with the appearance of (1</w:t>
      </w:r>
      <w:r w:rsidR="005B49C8">
        <w:rPr>
          <w:lang w:val="en-US"/>
        </w:rPr>
        <w:t>×</w:t>
      </w:r>
      <w:r w:rsidR="005B49C8" w:rsidRPr="00B43CD5">
        <w:rPr>
          <w:lang w:val="en-US"/>
        </w:rPr>
        <w:t>3) LEED</w:t>
      </w:r>
      <w:r w:rsidR="005B49C8">
        <w:rPr>
          <w:lang w:val="en-US"/>
        </w:rPr>
        <w:t xml:space="preserve"> because LEED is not sensitive to local defects</w:t>
      </w:r>
      <w:r w:rsidR="008A3162">
        <w:rPr>
          <w:lang w:val="en-US"/>
        </w:rPr>
        <w:t xml:space="preserve"> due to a short coherence length (5-15 nm) of LEED electrons.</w:t>
      </w:r>
      <w:r w:rsidRPr="00B43CD5">
        <w:rPr>
          <w:lang w:val="en-US"/>
        </w:rPr>
        <w:t xml:space="preserve"> </w:t>
      </w:r>
      <w:r w:rsidR="00BA1EEC">
        <w:rPr>
          <w:lang w:val="en-US"/>
        </w:rPr>
        <w:t xml:space="preserve">When the oxygen exposure was increased to </w:t>
      </w:r>
      <w:r w:rsidR="00BA1EEC" w:rsidRPr="00897071">
        <w:rPr>
          <w:lang w:val="en-US"/>
        </w:rPr>
        <w:t>0.3×10</w:t>
      </w:r>
      <w:r w:rsidR="00BA1EEC" w:rsidRPr="00897071">
        <w:rPr>
          <w:vertAlign w:val="superscript"/>
          <w:lang w:val="en-US"/>
        </w:rPr>
        <w:t>6</w:t>
      </w:r>
      <w:r w:rsidR="00BA1EEC" w:rsidRPr="00897071">
        <w:rPr>
          <w:lang w:val="en-US"/>
        </w:rPr>
        <w:t xml:space="preserve"> L</w:t>
      </w:r>
      <w:r w:rsidR="00F475BF">
        <w:rPr>
          <w:lang w:val="en-US"/>
        </w:rPr>
        <w:t xml:space="preserve"> (at room temperature)</w:t>
      </w:r>
      <w:r w:rsidR="00BA1EEC" w:rsidRPr="00897071">
        <w:rPr>
          <w:lang w:val="en-US"/>
        </w:rPr>
        <w:t xml:space="preserve">, which is close to a typical </w:t>
      </w:r>
      <w:r w:rsidR="00197E1E" w:rsidRPr="00897071">
        <w:rPr>
          <w:lang w:val="en-US"/>
        </w:rPr>
        <w:t>ALD-</w:t>
      </w:r>
      <w:r w:rsidR="00BA1EEC" w:rsidRPr="00897071">
        <w:rPr>
          <w:lang w:val="en-US"/>
        </w:rPr>
        <w:t xml:space="preserve">pulse of </w:t>
      </w:r>
      <w:r w:rsidR="0080327B" w:rsidRPr="00897071">
        <w:rPr>
          <w:lang w:val="en-US"/>
        </w:rPr>
        <w:t xml:space="preserve">an </w:t>
      </w:r>
      <w:r w:rsidR="00BA1EEC" w:rsidRPr="00897071">
        <w:rPr>
          <w:lang w:val="en-US"/>
        </w:rPr>
        <w:t>oxygen-containing gas</w:t>
      </w:r>
      <w:r w:rsidR="0080327B" w:rsidRPr="00897071">
        <w:rPr>
          <w:lang w:val="en-US"/>
        </w:rPr>
        <w:t xml:space="preserve"> precursor</w:t>
      </w:r>
      <w:r w:rsidR="00BA1EEC">
        <w:rPr>
          <w:lang w:val="en-US"/>
        </w:rPr>
        <w:t xml:space="preserve">, STM </w:t>
      </w:r>
      <w:r w:rsidR="00FC5979">
        <w:rPr>
          <w:lang w:val="en-US"/>
        </w:rPr>
        <w:t>still show</w:t>
      </w:r>
      <w:r w:rsidR="000222B6">
        <w:rPr>
          <w:lang w:val="en-US"/>
        </w:rPr>
        <w:t>ed</w:t>
      </w:r>
      <w:r w:rsidR="00BA1EEC">
        <w:rPr>
          <w:lang w:val="en-US"/>
        </w:rPr>
        <w:t xml:space="preserve"> a local</w:t>
      </w:r>
      <w:r w:rsidR="00C26335">
        <w:rPr>
          <w:lang w:val="en-US"/>
        </w:rPr>
        <w:t>ized</w:t>
      </w:r>
      <w:r w:rsidR="00BA1EEC">
        <w:rPr>
          <w:lang w:val="en-US"/>
        </w:rPr>
        <w:t xml:space="preserve"> </w:t>
      </w:r>
      <w:r w:rsidR="002E6AFF">
        <w:rPr>
          <w:lang w:val="en-US"/>
        </w:rPr>
        <w:t>(</w:t>
      </w:r>
      <w:r w:rsidR="0080327B">
        <w:rPr>
          <w:lang w:val="en-US"/>
        </w:rPr>
        <w:t>1</w:t>
      </w:r>
      <w:r w:rsidR="00BA1EEC">
        <w:rPr>
          <w:lang w:val="en-US"/>
        </w:rPr>
        <w:t>×3</w:t>
      </w:r>
      <w:r w:rsidR="002E6AFF">
        <w:rPr>
          <w:lang w:val="en-US"/>
        </w:rPr>
        <w:t>)</w:t>
      </w:r>
      <w:r w:rsidR="001A0409">
        <w:rPr>
          <w:lang w:val="en-US"/>
        </w:rPr>
        <w:t xml:space="preserve"> dimer-row structure (Fig. 1d</w:t>
      </w:r>
      <w:r w:rsidR="00BA1EEC">
        <w:rPr>
          <w:lang w:val="en-US"/>
        </w:rPr>
        <w:t>)</w:t>
      </w:r>
      <w:r w:rsidR="00BC4BFB">
        <w:rPr>
          <w:lang w:val="en-US"/>
        </w:rPr>
        <w:t xml:space="preserve">. However, </w:t>
      </w:r>
      <w:r w:rsidR="000222B6">
        <w:rPr>
          <w:lang w:val="en-US"/>
        </w:rPr>
        <w:t xml:space="preserve">after this exposure </w:t>
      </w:r>
      <w:r w:rsidR="00C26335">
        <w:rPr>
          <w:lang w:val="en-US"/>
        </w:rPr>
        <w:t xml:space="preserve">it is noted that </w:t>
      </w:r>
      <w:r w:rsidR="00BC4BFB">
        <w:rPr>
          <w:lang w:val="en-US"/>
        </w:rPr>
        <w:t xml:space="preserve">the surface disorder has significantly increased, consistent with </w:t>
      </w:r>
      <w:r w:rsidR="0080327B">
        <w:rPr>
          <w:lang w:val="en-US"/>
        </w:rPr>
        <w:t xml:space="preserve">a </w:t>
      </w:r>
      <w:r w:rsidR="00BC4BFB" w:rsidRPr="00B43CD5">
        <w:rPr>
          <w:lang w:val="en-US"/>
        </w:rPr>
        <w:t>(1</w:t>
      </w:r>
      <w:r w:rsidR="00BC4BFB">
        <w:rPr>
          <w:lang w:val="en-US"/>
        </w:rPr>
        <w:t>×</w:t>
      </w:r>
      <w:r w:rsidR="00BC4BFB" w:rsidRPr="00B43CD5">
        <w:rPr>
          <w:lang w:val="en-US"/>
        </w:rPr>
        <w:t>3) LEED</w:t>
      </w:r>
      <w:r w:rsidR="00BC4BFB">
        <w:rPr>
          <w:lang w:val="en-US"/>
        </w:rPr>
        <w:t xml:space="preserve"> </w:t>
      </w:r>
      <w:r w:rsidR="0080327B">
        <w:rPr>
          <w:lang w:val="en-US"/>
        </w:rPr>
        <w:t xml:space="preserve">pattern which </w:t>
      </w:r>
      <w:r w:rsidR="00BC4BFB">
        <w:rPr>
          <w:lang w:val="en-US"/>
        </w:rPr>
        <w:t>has weakened</w:t>
      </w:r>
      <w:r w:rsidR="0080327B">
        <w:rPr>
          <w:lang w:val="en-US"/>
        </w:rPr>
        <w:t xml:space="preserve"> in intensity</w:t>
      </w:r>
      <w:r w:rsidR="00BC4BFB">
        <w:rPr>
          <w:lang w:val="en-US"/>
        </w:rPr>
        <w:t xml:space="preserve"> and </w:t>
      </w:r>
      <w:r w:rsidR="00BC4BFB">
        <w:rPr>
          <w:lang w:val="en-US"/>
        </w:rPr>
        <w:lastRenderedPageBreak/>
        <w:t xml:space="preserve">almost </w:t>
      </w:r>
      <w:r w:rsidR="009034D4">
        <w:rPr>
          <w:lang w:val="en-US"/>
        </w:rPr>
        <w:t>disappeared</w:t>
      </w:r>
      <w:r w:rsidR="00D54556">
        <w:rPr>
          <w:lang w:val="en-US"/>
        </w:rPr>
        <w:t xml:space="preserve"> (</w:t>
      </w:r>
      <w:r w:rsidR="00B14EED">
        <w:rPr>
          <w:lang w:val="en-US"/>
        </w:rPr>
        <w:t xml:space="preserve">supplemental </w:t>
      </w:r>
      <w:r w:rsidR="00D54556">
        <w:rPr>
          <w:lang w:val="en-US"/>
        </w:rPr>
        <w:t>Fig.</w:t>
      </w:r>
      <w:r w:rsidR="007035CC">
        <w:rPr>
          <w:lang w:val="en-US"/>
        </w:rPr>
        <w:t xml:space="preserve"> S1</w:t>
      </w:r>
      <w:r w:rsidR="00EE2B08">
        <w:rPr>
          <w:lang w:val="en-US"/>
        </w:rPr>
        <w:t>)</w:t>
      </w:r>
      <w:r w:rsidR="00BC4BFB">
        <w:rPr>
          <w:lang w:val="en-US"/>
        </w:rPr>
        <w:t>.</w:t>
      </w:r>
      <w:r w:rsidR="007536A1">
        <w:rPr>
          <w:vertAlign w:val="superscript"/>
          <w:lang w:val="en-US"/>
        </w:rPr>
        <w:t xml:space="preserve"> 2</w:t>
      </w:r>
      <w:r w:rsidR="00093F48" w:rsidRPr="00093F48">
        <w:rPr>
          <w:vertAlign w:val="superscript"/>
          <w:lang w:val="en-US"/>
        </w:rPr>
        <w:t>0</w:t>
      </w:r>
      <w:r w:rsidR="00F475BF" w:rsidRPr="00F475BF">
        <w:rPr>
          <w:lang w:val="en-US"/>
        </w:rPr>
        <w:t xml:space="preserve"> </w:t>
      </w:r>
      <w:r w:rsidR="00F475BF">
        <w:rPr>
          <w:lang w:val="en-US"/>
        </w:rPr>
        <w:t xml:space="preserve">When the </w:t>
      </w:r>
      <w:r w:rsidR="00F475BF" w:rsidRPr="00897071">
        <w:rPr>
          <w:lang w:val="en-US"/>
        </w:rPr>
        <w:t>0.3×10</w:t>
      </w:r>
      <w:r w:rsidR="00F475BF" w:rsidRPr="00897071">
        <w:rPr>
          <w:vertAlign w:val="superscript"/>
          <w:lang w:val="en-US"/>
        </w:rPr>
        <w:t>6</w:t>
      </w:r>
      <w:r w:rsidR="00F475BF" w:rsidRPr="00897071">
        <w:rPr>
          <w:lang w:val="en-US"/>
        </w:rPr>
        <w:t xml:space="preserve"> L</w:t>
      </w:r>
      <w:r w:rsidR="00F475BF">
        <w:rPr>
          <w:lang w:val="en-US"/>
        </w:rPr>
        <w:t xml:space="preserve"> oxidation was done at </w:t>
      </w:r>
      <w:r w:rsidR="00F475BF" w:rsidRPr="00897071">
        <w:rPr>
          <w:lang w:val="en-US"/>
        </w:rPr>
        <w:t>200 °C</w:t>
      </w:r>
      <w:r w:rsidR="00F475BF">
        <w:rPr>
          <w:lang w:val="en-US"/>
        </w:rPr>
        <w:t xml:space="preserve">, only weak </w:t>
      </w:r>
      <w:r w:rsidR="00F475BF" w:rsidRPr="00B43CD5">
        <w:rPr>
          <w:lang w:val="en-US"/>
        </w:rPr>
        <w:t>(1</w:t>
      </w:r>
      <w:r w:rsidR="00F475BF">
        <w:rPr>
          <w:lang w:val="en-US"/>
        </w:rPr>
        <w:t>×1</w:t>
      </w:r>
      <w:r w:rsidR="00F475BF" w:rsidRPr="00B43CD5">
        <w:rPr>
          <w:lang w:val="en-US"/>
        </w:rPr>
        <w:t>) LEED</w:t>
      </w:r>
      <w:r w:rsidR="00F475BF">
        <w:rPr>
          <w:lang w:val="en-US"/>
        </w:rPr>
        <w:t xml:space="preserve"> was seen.</w:t>
      </w:r>
    </w:p>
    <w:p w:rsidR="009571BF" w:rsidRDefault="0080327B" w:rsidP="00B43CD5">
      <w:pPr>
        <w:spacing w:line="480" w:lineRule="auto"/>
        <w:ind w:firstLine="1134"/>
        <w:jc w:val="both"/>
        <w:rPr>
          <w:lang w:val="en-US"/>
        </w:rPr>
      </w:pPr>
      <w:r>
        <w:rPr>
          <w:lang w:val="en-US"/>
        </w:rPr>
        <w:t xml:space="preserve">The </w:t>
      </w:r>
      <w:r w:rsidR="00B43CD5" w:rsidRPr="00B43CD5">
        <w:rPr>
          <w:lang w:val="en-US"/>
        </w:rPr>
        <w:t>STS</w:t>
      </w:r>
      <w:r w:rsidR="00A56DEC">
        <w:rPr>
          <w:lang w:val="en-US"/>
        </w:rPr>
        <w:t>-curve analysis for the clean</w:t>
      </w:r>
      <w:r w:rsidR="00B43CD5" w:rsidRPr="00B43CD5">
        <w:rPr>
          <w:lang w:val="en-US"/>
        </w:rPr>
        <w:t xml:space="preserve"> </w:t>
      </w:r>
      <w:proofErr w:type="spellStart"/>
      <w:proofErr w:type="gramStart"/>
      <w:r w:rsidR="00A56DEC" w:rsidRPr="00B43CD5">
        <w:rPr>
          <w:lang w:val="en-US"/>
        </w:rPr>
        <w:t>GaSb</w:t>
      </w:r>
      <w:proofErr w:type="spellEnd"/>
      <w:r w:rsidR="00A56DEC" w:rsidRPr="00B43CD5">
        <w:rPr>
          <w:lang w:val="en-US"/>
        </w:rPr>
        <w:t>(</w:t>
      </w:r>
      <w:proofErr w:type="gramEnd"/>
      <w:r w:rsidR="00A56DEC" w:rsidRPr="00B43CD5">
        <w:rPr>
          <w:lang w:val="en-US"/>
        </w:rPr>
        <w:t>100)(4</w:t>
      </w:r>
      <w:r w:rsidR="00A56DEC">
        <w:rPr>
          <w:lang w:val="en-US"/>
        </w:rPr>
        <w:t>×3) and defective ar</w:t>
      </w:r>
      <w:r w:rsidR="00FC5979">
        <w:rPr>
          <w:lang w:val="en-US"/>
        </w:rPr>
        <w:t>eas is shown in Fig. 2a.</w:t>
      </w:r>
      <w:r w:rsidR="00405F52">
        <w:rPr>
          <w:lang w:val="en-US"/>
        </w:rPr>
        <w:t xml:space="preserve"> The linear segments of the curve for the bare surface were extrapolated by dotted lines, as depicted in Fig 2a. The cutoff of these lines on the voltage axis provides the projections of the valence and conduction band edges of which separation (0.6-0.7 V) is consistent </w:t>
      </w:r>
      <w:r w:rsidR="00524D57">
        <w:rPr>
          <w:lang w:val="en-US"/>
        </w:rPr>
        <w:t xml:space="preserve">with the </w:t>
      </w:r>
      <w:proofErr w:type="spellStart"/>
      <w:r w:rsidR="00524D57">
        <w:rPr>
          <w:lang w:val="en-US"/>
        </w:rPr>
        <w:t>GaSb</w:t>
      </w:r>
      <w:proofErr w:type="spellEnd"/>
      <w:r w:rsidR="00524D57">
        <w:rPr>
          <w:lang w:val="en-US"/>
        </w:rPr>
        <w:t xml:space="preserve"> band gap. Figure 2a </w:t>
      </w:r>
      <w:r w:rsidR="00405F52">
        <w:rPr>
          <w:lang w:val="en-US"/>
        </w:rPr>
        <w:t xml:space="preserve">also </w:t>
      </w:r>
      <w:r w:rsidR="009034D4">
        <w:rPr>
          <w:lang w:val="en-US"/>
        </w:rPr>
        <w:t>shows that the</w:t>
      </w:r>
      <w:r w:rsidR="00B43CD5" w:rsidRPr="00B43CD5">
        <w:rPr>
          <w:lang w:val="en-US"/>
        </w:rPr>
        <w:t xml:space="preserve"> density of states in</w:t>
      </w:r>
      <w:r w:rsidR="00FC5979">
        <w:rPr>
          <w:lang w:val="en-US"/>
        </w:rPr>
        <w:t>creases</w:t>
      </w:r>
      <w:r w:rsidR="00B43CD5" w:rsidRPr="00B43CD5">
        <w:rPr>
          <w:lang w:val="en-US"/>
        </w:rPr>
        <w:t xml:space="preserve"> in the defective areas</w:t>
      </w:r>
      <w:r w:rsidR="00524D57">
        <w:rPr>
          <w:lang w:val="en-US"/>
        </w:rPr>
        <w:t xml:space="preserve"> A and B</w:t>
      </w:r>
      <w:r w:rsidR="00B43CD5" w:rsidRPr="00B43CD5">
        <w:rPr>
          <w:lang w:val="en-US"/>
        </w:rPr>
        <w:t>, in particular, between the Fermi level (0</w:t>
      </w:r>
      <w:r w:rsidR="00B43CD5">
        <w:rPr>
          <w:lang w:val="en-US"/>
        </w:rPr>
        <w:t xml:space="preserve"> </w:t>
      </w:r>
      <w:r w:rsidR="00B43CD5" w:rsidRPr="00B43CD5">
        <w:rPr>
          <w:lang w:val="en-US"/>
        </w:rPr>
        <w:t>V) and conduction</w:t>
      </w:r>
      <w:r w:rsidR="00384C54">
        <w:rPr>
          <w:lang w:val="en-US"/>
        </w:rPr>
        <w:t>-</w:t>
      </w:r>
      <w:r w:rsidR="00FC5979">
        <w:rPr>
          <w:lang w:val="en-US"/>
        </w:rPr>
        <w:t>band edge</w:t>
      </w:r>
      <w:r w:rsidR="000222B6">
        <w:rPr>
          <w:lang w:val="en-US"/>
        </w:rPr>
        <w:t xml:space="preserve"> (positive</w:t>
      </w:r>
      <w:r w:rsidR="00524D57">
        <w:rPr>
          <w:lang w:val="en-US"/>
        </w:rPr>
        <w:t xml:space="preserve"> voltage side</w:t>
      </w:r>
      <w:r w:rsidR="00B43CD5" w:rsidRPr="00B43CD5">
        <w:rPr>
          <w:lang w:val="en-US"/>
        </w:rPr>
        <w:t xml:space="preserve">). </w:t>
      </w:r>
      <w:r w:rsidR="00783325">
        <w:rPr>
          <w:lang w:val="en-US"/>
        </w:rPr>
        <w:t>The curve (</w:t>
      </w:r>
      <w:r w:rsidR="009571BF">
        <w:rPr>
          <w:lang w:val="en-US"/>
        </w:rPr>
        <w:t>Fig. 2a) from a disordered area after the high oxidation (~10</w:t>
      </w:r>
      <w:r w:rsidR="009571BF">
        <w:rPr>
          <w:vertAlign w:val="superscript"/>
          <w:lang w:val="en-US"/>
        </w:rPr>
        <w:t>6</w:t>
      </w:r>
      <w:r w:rsidR="009571BF">
        <w:rPr>
          <w:lang w:val="en-US"/>
        </w:rPr>
        <w:t xml:space="preserve"> L) shows a further increase in the density of states in the upper part of the </w:t>
      </w:r>
      <w:r w:rsidR="00D569D0">
        <w:rPr>
          <w:lang w:val="en-US"/>
        </w:rPr>
        <w:t>band gap and even a</w:t>
      </w:r>
      <w:r w:rsidR="009571BF">
        <w:rPr>
          <w:lang w:val="en-US"/>
        </w:rPr>
        <w:t xml:space="preserve"> metallic feature at the Fermi level.</w:t>
      </w:r>
    </w:p>
    <w:p w:rsidR="00344BAB" w:rsidRDefault="00C053B2" w:rsidP="00B43CD5">
      <w:pPr>
        <w:spacing w:line="480" w:lineRule="auto"/>
        <w:ind w:firstLine="1134"/>
        <w:jc w:val="both"/>
        <w:rPr>
          <w:lang w:val="en-US"/>
        </w:rPr>
      </w:pPr>
      <w:r>
        <w:rPr>
          <w:lang w:val="en-US"/>
        </w:rPr>
        <w:t xml:space="preserve">In Fig. 2b, </w:t>
      </w:r>
      <w:r w:rsidR="0080327B">
        <w:rPr>
          <w:lang w:val="en-US"/>
        </w:rPr>
        <w:t xml:space="preserve">the </w:t>
      </w:r>
      <w:r>
        <w:rPr>
          <w:lang w:val="en-US"/>
        </w:rPr>
        <w:t xml:space="preserve">potential atomic sites for the initial oxygen incorporation are </w:t>
      </w:r>
      <w:r w:rsidR="0080327B">
        <w:rPr>
          <w:lang w:val="en-US"/>
        </w:rPr>
        <w:t xml:space="preserve">presented to be in </w:t>
      </w:r>
      <w:r>
        <w:rPr>
          <w:lang w:val="en-US"/>
        </w:rPr>
        <w:t xml:space="preserve">the second-layer Sb sites </w:t>
      </w:r>
      <w:r w:rsidR="0080327B">
        <w:rPr>
          <w:lang w:val="en-US"/>
        </w:rPr>
        <w:t xml:space="preserve">of </w:t>
      </w:r>
      <w:r>
        <w:rPr>
          <w:lang w:val="en-US"/>
        </w:rPr>
        <w:t xml:space="preserve">the </w:t>
      </w:r>
      <w:r w:rsidRPr="00B43CD5">
        <w:rPr>
          <w:lang w:val="en-US"/>
        </w:rPr>
        <w:t>(4×</w:t>
      </w:r>
      <w:r>
        <w:rPr>
          <w:lang w:val="en-US"/>
        </w:rPr>
        <w:t>3</w:t>
      </w:r>
      <w:proofErr w:type="gramStart"/>
      <w:r>
        <w:rPr>
          <w:lang w:val="en-US"/>
        </w:rPr>
        <w:t>)α</w:t>
      </w:r>
      <w:proofErr w:type="gramEnd"/>
      <w:r>
        <w:rPr>
          <w:lang w:val="en-US"/>
        </w:rPr>
        <w:t xml:space="preserve"> and (4×3)β</w:t>
      </w:r>
      <w:r w:rsidR="009571BF">
        <w:rPr>
          <w:lang w:val="en-US"/>
        </w:rPr>
        <w:t xml:space="preserve"> </w:t>
      </w:r>
      <w:r>
        <w:rPr>
          <w:lang w:val="en-US"/>
        </w:rPr>
        <w:t>structures</w:t>
      </w:r>
      <w:r w:rsidR="00405F52">
        <w:rPr>
          <w:lang w:val="en-US"/>
        </w:rPr>
        <w:t xml:space="preserve"> (marked with red arrows)</w:t>
      </w:r>
      <w:r>
        <w:rPr>
          <w:lang w:val="en-US"/>
        </w:rPr>
        <w:t>. This is based on the following arguments. Firs</w:t>
      </w:r>
      <w:r w:rsidR="006447B6">
        <w:rPr>
          <w:lang w:val="en-US"/>
        </w:rPr>
        <w:t>t, the recent</w:t>
      </w:r>
      <w:r>
        <w:rPr>
          <w:lang w:val="en-US"/>
        </w:rPr>
        <w:t xml:space="preserve"> XPS study</w:t>
      </w:r>
      <w:r w:rsidR="006447B6">
        <w:rPr>
          <w:vertAlign w:val="superscript"/>
          <w:lang w:val="en-US"/>
        </w:rPr>
        <w:t>9</w:t>
      </w:r>
      <w:r>
        <w:rPr>
          <w:lang w:val="en-US"/>
        </w:rPr>
        <w:t xml:space="preserve"> of oxidation of the well-defined initial </w:t>
      </w:r>
      <w:proofErr w:type="spellStart"/>
      <w:proofErr w:type="gramStart"/>
      <w:r w:rsidRPr="00B43CD5">
        <w:rPr>
          <w:lang w:val="en-US"/>
        </w:rPr>
        <w:t>GaSb</w:t>
      </w:r>
      <w:proofErr w:type="spellEnd"/>
      <w:r w:rsidRPr="00B43CD5">
        <w:rPr>
          <w:lang w:val="en-US"/>
        </w:rPr>
        <w:t>(</w:t>
      </w:r>
      <w:proofErr w:type="gramEnd"/>
      <w:r w:rsidRPr="00B43CD5">
        <w:rPr>
          <w:lang w:val="en-US"/>
        </w:rPr>
        <w:t>100)(4</w:t>
      </w:r>
      <w:r>
        <w:rPr>
          <w:lang w:val="en-US"/>
        </w:rPr>
        <w:t>×3) surfac</w:t>
      </w:r>
      <w:r w:rsidR="006447B6">
        <w:rPr>
          <w:lang w:val="en-US"/>
        </w:rPr>
        <w:t>e</w:t>
      </w:r>
      <w:r w:rsidR="00D569D0">
        <w:rPr>
          <w:lang w:val="en-US"/>
        </w:rPr>
        <w:t xml:space="preserve"> shows that Ga-O bonds form, but</w:t>
      </w:r>
      <w:r>
        <w:rPr>
          <w:lang w:val="en-US"/>
        </w:rPr>
        <w:t xml:space="preserve"> Sb</w:t>
      </w:r>
      <w:r w:rsidR="00C26335">
        <w:rPr>
          <w:lang w:val="en-US"/>
        </w:rPr>
        <w:t xml:space="preserve"> oxidation</w:t>
      </w:r>
      <w:r>
        <w:rPr>
          <w:lang w:val="en-US"/>
        </w:rPr>
        <w:t xml:space="preserve"> is not </w:t>
      </w:r>
      <w:r w:rsidR="00C26335">
        <w:rPr>
          <w:lang w:val="en-US"/>
        </w:rPr>
        <w:t>detected</w:t>
      </w:r>
      <w:r w:rsidR="006447B6">
        <w:rPr>
          <w:lang w:val="en-US"/>
        </w:rPr>
        <w:t xml:space="preserve">. It is indeed reasonable that the amount of Ga-O bonds become maximized in the </w:t>
      </w:r>
      <w:r w:rsidR="0080327B">
        <w:rPr>
          <w:lang w:val="en-US"/>
        </w:rPr>
        <w:t xml:space="preserve">initial oxygen exposure </w:t>
      </w:r>
      <w:r w:rsidR="006447B6">
        <w:rPr>
          <w:lang w:val="en-US"/>
        </w:rPr>
        <w:t xml:space="preserve">because Ga-O </w:t>
      </w:r>
      <w:r w:rsidR="0080327B">
        <w:rPr>
          <w:lang w:val="en-US"/>
        </w:rPr>
        <w:t xml:space="preserve">formation </w:t>
      </w:r>
      <w:r w:rsidR="006447B6">
        <w:rPr>
          <w:lang w:val="en-US"/>
        </w:rPr>
        <w:t>is energetically much more favored than Sb-O</w:t>
      </w:r>
      <w:r w:rsidR="005B3AB7">
        <w:rPr>
          <w:lang w:val="en-US"/>
        </w:rPr>
        <w:t>.</w:t>
      </w:r>
      <w:r w:rsidR="006A0FCB">
        <w:rPr>
          <w:vertAlign w:val="superscript"/>
          <w:lang w:val="en-US"/>
        </w:rPr>
        <w:t>15</w:t>
      </w:r>
      <w:r w:rsidR="006447B6">
        <w:rPr>
          <w:lang w:val="en-US"/>
        </w:rPr>
        <w:t xml:space="preserve"> Also, the recent investigation of the </w:t>
      </w:r>
      <w:proofErr w:type="spellStart"/>
      <w:r w:rsidR="006447B6">
        <w:rPr>
          <w:lang w:val="en-US"/>
        </w:rPr>
        <w:t>InSb</w:t>
      </w:r>
      <w:proofErr w:type="spellEnd"/>
      <w:r w:rsidR="006447B6">
        <w:rPr>
          <w:lang w:val="en-US"/>
        </w:rPr>
        <w:t xml:space="preserve"> oxidation indicates that the oxidation starts with substituting </w:t>
      </w:r>
      <w:r w:rsidR="00245B87">
        <w:rPr>
          <w:lang w:val="en-US"/>
        </w:rPr>
        <w:t xml:space="preserve">subsurface </w:t>
      </w:r>
      <w:r w:rsidR="006447B6">
        <w:rPr>
          <w:lang w:val="en-US"/>
        </w:rPr>
        <w:t>Sb by</w:t>
      </w:r>
      <w:r w:rsidR="00245B87">
        <w:rPr>
          <w:lang w:val="en-US"/>
        </w:rPr>
        <w:t xml:space="preserve"> O.</w:t>
      </w:r>
      <w:r w:rsidR="00DA26A9">
        <w:rPr>
          <w:vertAlign w:val="superscript"/>
          <w:lang w:val="en-US"/>
        </w:rPr>
        <w:t>2</w:t>
      </w:r>
      <w:r w:rsidR="007536A1">
        <w:rPr>
          <w:vertAlign w:val="superscript"/>
          <w:lang w:val="en-US"/>
        </w:rPr>
        <w:t>2</w:t>
      </w:r>
      <w:r w:rsidR="00A81364">
        <w:rPr>
          <w:vertAlign w:val="superscript"/>
          <w:lang w:val="en-US"/>
        </w:rPr>
        <w:t>,2</w:t>
      </w:r>
      <w:r w:rsidR="007536A1">
        <w:rPr>
          <w:vertAlign w:val="superscript"/>
          <w:lang w:val="en-US"/>
        </w:rPr>
        <w:t>3</w:t>
      </w:r>
      <w:r w:rsidR="00245B87">
        <w:rPr>
          <w:lang w:val="en-US"/>
        </w:rPr>
        <w:t xml:space="preserve"> This suggests that the first-layer Sb-Sb and Sb-Ga dimers are not disintegrated at the </w:t>
      </w:r>
      <w:r w:rsidR="0080327B">
        <w:rPr>
          <w:lang w:val="en-US"/>
        </w:rPr>
        <w:t xml:space="preserve">initial </w:t>
      </w:r>
      <w:r w:rsidR="00245B87">
        <w:rPr>
          <w:lang w:val="en-US"/>
        </w:rPr>
        <w:t>stage</w:t>
      </w:r>
      <w:r w:rsidR="0080327B">
        <w:rPr>
          <w:lang w:val="en-US"/>
        </w:rPr>
        <w:t xml:space="preserve"> of oxygen exposure</w:t>
      </w:r>
      <w:r w:rsidR="00344BAB">
        <w:rPr>
          <w:lang w:val="en-US"/>
        </w:rPr>
        <w:t xml:space="preserve">, which can </w:t>
      </w:r>
      <w:r w:rsidR="00245B87">
        <w:rPr>
          <w:lang w:val="en-US"/>
        </w:rPr>
        <w:t>explain the STM</w:t>
      </w:r>
      <w:r w:rsidR="000516F0">
        <w:rPr>
          <w:lang w:val="en-US"/>
        </w:rPr>
        <w:t xml:space="preserve"> and LEED</w:t>
      </w:r>
      <w:r w:rsidR="00245B87">
        <w:rPr>
          <w:lang w:val="en-US"/>
        </w:rPr>
        <w:t xml:space="preserve"> observation</w:t>
      </w:r>
      <w:r w:rsidR="00D569D0">
        <w:rPr>
          <w:lang w:val="en-US"/>
        </w:rPr>
        <w:t>s</w:t>
      </w:r>
      <w:r w:rsidR="000516F0">
        <w:rPr>
          <w:lang w:val="en-US"/>
        </w:rPr>
        <w:t xml:space="preserve"> that the </w:t>
      </w:r>
      <w:r w:rsidR="000516F0" w:rsidRPr="00B43CD5">
        <w:rPr>
          <w:lang w:val="en-US"/>
        </w:rPr>
        <w:t>×</w:t>
      </w:r>
      <w:r w:rsidR="000516F0">
        <w:rPr>
          <w:lang w:val="en-US"/>
        </w:rPr>
        <w:t>3</w:t>
      </w:r>
      <w:r w:rsidR="006447B6">
        <w:rPr>
          <w:lang w:val="en-US"/>
        </w:rPr>
        <w:t xml:space="preserve"> </w:t>
      </w:r>
      <w:r w:rsidR="00D03F58">
        <w:rPr>
          <w:lang w:val="en-US"/>
        </w:rPr>
        <w:t>dimer-</w:t>
      </w:r>
      <w:r w:rsidR="000516F0">
        <w:rPr>
          <w:lang w:val="en-US"/>
        </w:rPr>
        <w:t xml:space="preserve">row </w:t>
      </w:r>
      <w:r w:rsidR="00D03F58">
        <w:rPr>
          <w:lang w:val="en-US"/>
        </w:rPr>
        <w:t>structure appea</w:t>
      </w:r>
      <w:r w:rsidR="002E6AFF">
        <w:rPr>
          <w:lang w:val="en-US"/>
        </w:rPr>
        <w:t>rs on the surface also after a</w:t>
      </w:r>
      <w:r w:rsidR="00D03F58">
        <w:rPr>
          <w:lang w:val="en-US"/>
        </w:rPr>
        <w:t xml:space="preserve"> prolonged oxidation.</w:t>
      </w:r>
      <w:r w:rsidR="0004020A">
        <w:rPr>
          <w:lang w:val="en-US"/>
        </w:rPr>
        <w:t xml:space="preserve"> Furthe</w:t>
      </w:r>
      <w:r w:rsidR="00D569D0">
        <w:rPr>
          <w:lang w:val="en-US"/>
        </w:rPr>
        <w:t>rmore, our recent investigation</w:t>
      </w:r>
      <w:r w:rsidR="00344BAB">
        <w:rPr>
          <w:lang w:val="en-US"/>
        </w:rPr>
        <w:t xml:space="preserve"> on the oxidation of Sb films</w:t>
      </w:r>
      <w:r w:rsidR="00A40C21">
        <w:rPr>
          <w:vertAlign w:val="superscript"/>
          <w:lang w:val="en-US"/>
        </w:rPr>
        <w:t>2</w:t>
      </w:r>
      <w:r w:rsidR="007536A1">
        <w:rPr>
          <w:vertAlign w:val="superscript"/>
          <w:lang w:val="en-US"/>
        </w:rPr>
        <w:t>4</w:t>
      </w:r>
      <w:r w:rsidR="00D03F58">
        <w:rPr>
          <w:lang w:val="en-US"/>
        </w:rPr>
        <w:t xml:space="preserve"> </w:t>
      </w:r>
      <w:r w:rsidR="00344BAB">
        <w:rPr>
          <w:lang w:val="en-US"/>
        </w:rPr>
        <w:t>shows that higher oxidation temperature (about 500 °C)</w:t>
      </w:r>
      <w:r w:rsidR="00D569D0">
        <w:rPr>
          <w:lang w:val="en-US"/>
        </w:rPr>
        <w:t xml:space="preserve"> and longer</w:t>
      </w:r>
      <w:r w:rsidR="00AF0DE4">
        <w:rPr>
          <w:lang w:val="en-US"/>
        </w:rPr>
        <w:t xml:space="preserve"> exposures, </w:t>
      </w:r>
      <w:r w:rsidR="00344BAB">
        <w:rPr>
          <w:lang w:val="en-US"/>
        </w:rPr>
        <w:t xml:space="preserve">compared to </w:t>
      </w:r>
      <w:r w:rsidR="0080327B">
        <w:rPr>
          <w:lang w:val="en-US"/>
        </w:rPr>
        <w:t>that employed here</w:t>
      </w:r>
      <w:r w:rsidR="00344BAB">
        <w:rPr>
          <w:lang w:val="en-US"/>
        </w:rPr>
        <w:t>, are needed to promote the Sb oxidation</w:t>
      </w:r>
      <w:r w:rsidR="00CD387D">
        <w:rPr>
          <w:lang w:val="en-US"/>
        </w:rPr>
        <w:t xml:space="preserve"> with similar O</w:t>
      </w:r>
      <w:r w:rsidR="00CD387D">
        <w:rPr>
          <w:vertAlign w:val="subscript"/>
          <w:lang w:val="en-US"/>
        </w:rPr>
        <w:t>2</w:t>
      </w:r>
      <w:r w:rsidR="00CD387D">
        <w:rPr>
          <w:lang w:val="en-US"/>
        </w:rPr>
        <w:t xml:space="preserve"> pressures</w:t>
      </w:r>
      <w:r w:rsidR="00344BAB">
        <w:rPr>
          <w:lang w:val="en-US"/>
        </w:rPr>
        <w:t>.</w:t>
      </w:r>
    </w:p>
    <w:p w:rsidR="00B43CD5" w:rsidRPr="00F13597" w:rsidRDefault="0080327B" w:rsidP="00F61E86">
      <w:pPr>
        <w:spacing w:line="480" w:lineRule="auto"/>
        <w:ind w:firstLine="1134"/>
        <w:jc w:val="both"/>
        <w:rPr>
          <w:lang w:val="en-US"/>
        </w:rPr>
      </w:pPr>
      <w:r>
        <w:rPr>
          <w:lang w:val="en-US"/>
        </w:rPr>
        <w:t>Subsequently</w:t>
      </w:r>
      <w:r w:rsidR="00D03F58">
        <w:rPr>
          <w:lang w:val="en-US"/>
        </w:rPr>
        <w:t>, an interesting question</w:t>
      </w:r>
      <w:r w:rsidR="000E5F3D">
        <w:rPr>
          <w:lang w:val="en-US"/>
        </w:rPr>
        <w:t xml:space="preserve"> arises as to</w:t>
      </w:r>
      <w:r w:rsidR="00D03F58">
        <w:rPr>
          <w:lang w:val="en-US"/>
        </w:rPr>
        <w:t xml:space="preserve"> what happens to the </w:t>
      </w:r>
      <w:r w:rsidR="00DE182A">
        <w:rPr>
          <w:lang w:val="en-US"/>
        </w:rPr>
        <w:t xml:space="preserve">extra </w:t>
      </w:r>
      <w:r w:rsidR="00D03F58">
        <w:rPr>
          <w:lang w:val="en-US"/>
        </w:rPr>
        <w:t xml:space="preserve">Sb atoms relieved from the subsurface </w:t>
      </w:r>
      <w:r w:rsidR="000E5F3D">
        <w:rPr>
          <w:lang w:val="en-US"/>
        </w:rPr>
        <w:t xml:space="preserve">bonding </w:t>
      </w:r>
      <w:r w:rsidR="00D03F58">
        <w:rPr>
          <w:lang w:val="en-US"/>
        </w:rPr>
        <w:t>sites</w:t>
      </w:r>
      <w:r w:rsidR="00CD387D">
        <w:rPr>
          <w:lang w:val="en-US"/>
        </w:rPr>
        <w:t xml:space="preserve"> due to the O incorporation. Most likely</w:t>
      </w:r>
      <w:r w:rsidR="000E5F3D">
        <w:rPr>
          <w:lang w:val="en-US"/>
        </w:rPr>
        <w:t>,</w:t>
      </w:r>
      <w:r w:rsidR="00CD387D">
        <w:rPr>
          <w:lang w:val="en-US"/>
        </w:rPr>
        <w:t xml:space="preserve"> the Sb atoms</w:t>
      </w:r>
      <w:r w:rsidR="0004020A">
        <w:rPr>
          <w:lang w:val="en-US"/>
        </w:rPr>
        <w:t xml:space="preserve"> </w:t>
      </w:r>
      <w:r w:rsidR="00AC716D">
        <w:rPr>
          <w:lang w:val="en-US"/>
        </w:rPr>
        <w:t xml:space="preserve">move </w:t>
      </w:r>
      <w:r w:rsidR="00AC716D">
        <w:rPr>
          <w:lang w:val="en-US"/>
        </w:rPr>
        <w:lastRenderedPageBreak/>
        <w:t>outwards</w:t>
      </w:r>
      <w:r w:rsidR="0004020A">
        <w:rPr>
          <w:lang w:val="en-US"/>
        </w:rPr>
        <w:t xml:space="preserve"> toward the surface</w:t>
      </w:r>
      <w:r w:rsidR="009135D2">
        <w:rPr>
          <w:lang w:val="en-US"/>
        </w:rPr>
        <w:t>. At the 400 °C substrate temperature (used in Fig</w:t>
      </w:r>
      <w:r w:rsidR="00CD387D">
        <w:rPr>
          <w:lang w:val="en-US"/>
        </w:rPr>
        <w:t>. 1b), the relieved Sb atoms might</w:t>
      </w:r>
      <w:r w:rsidR="009135D2">
        <w:rPr>
          <w:lang w:val="en-US"/>
        </w:rPr>
        <w:t xml:space="preserve"> </w:t>
      </w:r>
      <w:r w:rsidR="000E5F3D">
        <w:rPr>
          <w:lang w:val="en-US"/>
        </w:rPr>
        <w:t xml:space="preserve">also </w:t>
      </w:r>
      <w:r w:rsidR="009034D4">
        <w:rPr>
          <w:lang w:val="en-US"/>
        </w:rPr>
        <w:t>evaporate from the surface.</w:t>
      </w:r>
      <w:r w:rsidR="009135D2">
        <w:rPr>
          <w:lang w:val="en-US"/>
        </w:rPr>
        <w:t xml:space="preserve"> </w:t>
      </w:r>
      <w:r w:rsidR="009034D4">
        <w:rPr>
          <w:lang w:val="en-US"/>
        </w:rPr>
        <w:t>This would</w:t>
      </w:r>
      <w:r w:rsidR="009135D2">
        <w:rPr>
          <w:lang w:val="en-US"/>
        </w:rPr>
        <w:t xml:space="preserve"> explain </w:t>
      </w:r>
      <w:r w:rsidR="009034D4">
        <w:rPr>
          <w:lang w:val="en-US"/>
        </w:rPr>
        <w:t>why</w:t>
      </w:r>
      <w:r w:rsidR="009135D2">
        <w:rPr>
          <w:lang w:val="en-US"/>
        </w:rPr>
        <w:t xml:space="preserve"> the initial </w:t>
      </w:r>
      <w:r w:rsidR="002E6AFF">
        <w:rPr>
          <w:lang w:val="en-US"/>
        </w:rPr>
        <w:t>(</w:t>
      </w:r>
      <w:r w:rsidR="007543E3">
        <w:rPr>
          <w:lang w:val="en-US"/>
        </w:rPr>
        <w:t>1</w:t>
      </w:r>
      <w:r w:rsidR="009135D2" w:rsidRPr="00B43CD5">
        <w:rPr>
          <w:lang w:val="en-US"/>
        </w:rPr>
        <w:t>×</w:t>
      </w:r>
      <w:r w:rsidR="009135D2">
        <w:rPr>
          <w:lang w:val="en-US"/>
        </w:rPr>
        <w:t>3</w:t>
      </w:r>
      <w:r w:rsidR="002E6AFF">
        <w:rPr>
          <w:lang w:val="en-US"/>
        </w:rPr>
        <w:t>)</w:t>
      </w:r>
      <w:r w:rsidR="009135D2">
        <w:rPr>
          <w:lang w:val="en-US"/>
        </w:rPr>
        <w:t xml:space="preserve"> dimer-row structure</w:t>
      </w:r>
      <w:r w:rsidR="00D03F58">
        <w:rPr>
          <w:lang w:val="en-US"/>
        </w:rPr>
        <w:t xml:space="preserve"> </w:t>
      </w:r>
      <w:r w:rsidR="009135D2">
        <w:rPr>
          <w:lang w:val="en-US"/>
        </w:rPr>
        <w:t>is surpri</w:t>
      </w:r>
      <w:r w:rsidR="00A064ED">
        <w:rPr>
          <w:lang w:val="en-US"/>
        </w:rPr>
        <w:t xml:space="preserve">singly </w:t>
      </w:r>
      <w:r w:rsidR="000A7FD6">
        <w:rPr>
          <w:lang w:val="en-US"/>
        </w:rPr>
        <w:t>stable</w:t>
      </w:r>
      <w:r w:rsidR="009135D2">
        <w:rPr>
          <w:lang w:val="en-US"/>
        </w:rPr>
        <w:t xml:space="preserve"> against the ox</w:t>
      </w:r>
      <w:r w:rsidR="00A064ED">
        <w:rPr>
          <w:lang w:val="en-US"/>
        </w:rPr>
        <w:t xml:space="preserve">idation conditions </w:t>
      </w:r>
      <w:r w:rsidR="00347D85">
        <w:rPr>
          <w:lang w:val="en-US"/>
        </w:rPr>
        <w:t>used. However, it can be</w:t>
      </w:r>
      <w:r w:rsidR="00A064ED">
        <w:rPr>
          <w:lang w:val="en-US"/>
        </w:rPr>
        <w:t xml:space="preserve"> expected that at lower temperatures (e.g., 200-300 °C used in ALD)</w:t>
      </w:r>
      <w:r w:rsidR="00AF0DE4">
        <w:rPr>
          <w:lang w:val="en-US"/>
        </w:rPr>
        <w:t>, Sb remains on the surface</w:t>
      </w:r>
      <w:r w:rsidR="008F4883">
        <w:rPr>
          <w:lang w:val="en-US"/>
        </w:rPr>
        <w:t xml:space="preserve"> but</w:t>
      </w:r>
      <w:r w:rsidR="00AF0DE4">
        <w:rPr>
          <w:lang w:val="en-US"/>
        </w:rPr>
        <w:t xml:space="preserve"> is </w:t>
      </w:r>
      <w:r w:rsidR="00AF0DE4" w:rsidRPr="00F13597">
        <w:rPr>
          <w:lang w:val="en-US"/>
        </w:rPr>
        <w:t xml:space="preserve">not </w:t>
      </w:r>
      <w:r w:rsidR="000E5F3D">
        <w:rPr>
          <w:lang w:val="en-US"/>
        </w:rPr>
        <w:t xml:space="preserve">initially </w:t>
      </w:r>
      <w:r w:rsidR="00AF0DE4" w:rsidRPr="00F13597">
        <w:rPr>
          <w:lang w:val="en-US"/>
        </w:rPr>
        <w:t>oxidized.</w:t>
      </w:r>
      <w:r w:rsidR="00AF0DE4" w:rsidRPr="00F13597">
        <w:rPr>
          <w:vertAlign w:val="superscript"/>
          <w:lang w:val="en-US"/>
        </w:rPr>
        <w:t>9</w:t>
      </w:r>
      <w:r w:rsidR="00A064ED" w:rsidRPr="00F13597">
        <w:rPr>
          <w:lang w:val="en-US"/>
        </w:rPr>
        <w:t xml:space="preserve"> </w:t>
      </w:r>
      <w:r w:rsidR="000E5F3D">
        <w:rPr>
          <w:lang w:val="en-US"/>
        </w:rPr>
        <w:t>This implies</w:t>
      </w:r>
      <w:r w:rsidR="008F4883" w:rsidRPr="00F13597">
        <w:rPr>
          <w:lang w:val="en-US"/>
        </w:rPr>
        <w:t xml:space="preserve"> that metallic Sb can be enriched on th</w:t>
      </w:r>
      <w:r w:rsidR="00535F86">
        <w:rPr>
          <w:lang w:val="en-US"/>
        </w:rPr>
        <w:t>e surface due to the oxidation</w:t>
      </w:r>
      <w:r w:rsidR="000E5F3D">
        <w:rPr>
          <w:lang w:val="en-US"/>
        </w:rPr>
        <w:t xml:space="preserve"> process</w:t>
      </w:r>
      <w:r w:rsidR="00535F86">
        <w:rPr>
          <w:lang w:val="en-US"/>
        </w:rPr>
        <w:t>.</w:t>
      </w:r>
    </w:p>
    <w:p w:rsidR="00CA21A0" w:rsidRDefault="00CD387D" w:rsidP="00B43CD5">
      <w:pPr>
        <w:spacing w:line="480" w:lineRule="auto"/>
        <w:ind w:firstLine="1134"/>
        <w:jc w:val="both"/>
        <w:rPr>
          <w:lang w:val="en-US"/>
        </w:rPr>
      </w:pPr>
      <w:r>
        <w:rPr>
          <w:lang w:val="en-US"/>
        </w:rPr>
        <w:t>The type</w:t>
      </w:r>
      <w:r w:rsidR="006F4E1E" w:rsidRPr="00F13597">
        <w:rPr>
          <w:lang w:val="en-US"/>
        </w:rPr>
        <w:t xml:space="preserve"> B</w:t>
      </w:r>
      <w:r w:rsidR="000E5F3D" w:rsidRPr="007543E3">
        <w:rPr>
          <w:lang w:val="en-US"/>
        </w:rPr>
        <w:t xml:space="preserve"> </w:t>
      </w:r>
      <w:r w:rsidR="000E5F3D" w:rsidRPr="000E5F3D">
        <w:rPr>
          <w:lang w:val="en-US"/>
        </w:rPr>
        <w:t>defect</w:t>
      </w:r>
      <w:r w:rsidR="006F4E1E" w:rsidRPr="00F13597">
        <w:rPr>
          <w:lang w:val="en-US"/>
        </w:rPr>
        <w:t xml:space="preserve"> (Fig. 1b) exhibit</w:t>
      </w:r>
      <w:r w:rsidR="000E5F3D">
        <w:rPr>
          <w:lang w:val="en-US"/>
        </w:rPr>
        <w:t>s</w:t>
      </w:r>
      <w:r w:rsidR="006F4E1E" w:rsidRPr="00F13597">
        <w:rPr>
          <w:lang w:val="en-US"/>
        </w:rPr>
        <w:t xml:space="preserve"> an extended feature perpendicular to the dimer rows (i</w:t>
      </w:r>
      <w:r w:rsidR="006F4E1E">
        <w:rPr>
          <w:lang w:val="en-US"/>
        </w:rPr>
        <w:t>.e., bridging the</w:t>
      </w:r>
      <w:r w:rsidR="002E494C">
        <w:rPr>
          <w:lang w:val="en-US"/>
        </w:rPr>
        <w:t xml:space="preserve"> adjacent</w:t>
      </w:r>
      <w:r w:rsidR="006F4E1E">
        <w:rPr>
          <w:lang w:val="en-US"/>
        </w:rPr>
        <w:t xml:space="preserve"> rows), which can arise from the relieved </w:t>
      </w:r>
      <w:r>
        <w:rPr>
          <w:lang w:val="en-US"/>
        </w:rPr>
        <w:t>Sb atom(s) that is re-bonded rather than</w:t>
      </w:r>
      <w:r w:rsidR="006F4E1E">
        <w:rPr>
          <w:lang w:val="en-US"/>
        </w:rPr>
        <w:t xml:space="preserve"> evaporated</w:t>
      </w:r>
      <w:r>
        <w:rPr>
          <w:lang w:val="en-US"/>
        </w:rPr>
        <w:t xml:space="preserve"> from the surface</w:t>
      </w:r>
      <w:r w:rsidR="006F4E1E">
        <w:rPr>
          <w:lang w:val="en-US"/>
        </w:rPr>
        <w:t xml:space="preserve">. </w:t>
      </w:r>
      <w:r w:rsidR="000A7FD6">
        <w:rPr>
          <w:lang w:val="en-US"/>
        </w:rPr>
        <w:t>Thus, the increased density of empty states above the Fermi level for the features A and B can arise from an increased Sb-Sb bonding, consistent with the previous XPS and C-V results.</w:t>
      </w:r>
      <w:r w:rsidR="000A7FD6">
        <w:rPr>
          <w:vertAlign w:val="superscript"/>
          <w:lang w:val="en-US"/>
        </w:rPr>
        <w:t>1</w:t>
      </w:r>
      <w:r>
        <w:rPr>
          <w:vertAlign w:val="superscript"/>
          <w:lang w:val="en-US"/>
        </w:rPr>
        <w:t>4</w:t>
      </w:r>
      <w:r w:rsidR="000A7FD6">
        <w:rPr>
          <w:lang w:val="en-US"/>
        </w:rPr>
        <w:t xml:space="preserve"> Another reason is </w:t>
      </w:r>
      <w:r w:rsidR="00F63BEF">
        <w:rPr>
          <w:lang w:val="en-US"/>
        </w:rPr>
        <w:t>that the Ga dangling-bond state, which initially lies in the conduction band, is lowered toward</w:t>
      </w:r>
      <w:r>
        <w:rPr>
          <w:lang w:val="en-US"/>
        </w:rPr>
        <w:t xml:space="preserve"> the gap and</w:t>
      </w:r>
      <w:r w:rsidR="00F63BEF">
        <w:rPr>
          <w:lang w:val="en-US"/>
        </w:rPr>
        <w:t xml:space="preserve"> valence band due to the formation of Ga-O. It is worth noting that the Sb substitution with O provides one extra valence electron. </w:t>
      </w:r>
    </w:p>
    <w:p w:rsidR="00F43E3D" w:rsidRDefault="00CA21A0" w:rsidP="00B43CD5">
      <w:pPr>
        <w:spacing w:line="480" w:lineRule="auto"/>
        <w:ind w:firstLine="1134"/>
        <w:jc w:val="both"/>
        <w:rPr>
          <w:lang w:val="en-US"/>
        </w:rPr>
      </w:pPr>
      <w:r>
        <w:rPr>
          <w:lang w:val="en-US"/>
        </w:rPr>
        <w:t>The previous</w:t>
      </w:r>
      <w:r>
        <w:rPr>
          <w:vertAlign w:val="superscript"/>
          <w:lang w:val="en-US"/>
        </w:rPr>
        <w:t>4-10</w:t>
      </w:r>
      <w:proofErr w:type="gramStart"/>
      <w:r>
        <w:rPr>
          <w:vertAlign w:val="superscript"/>
          <w:lang w:val="en-US"/>
        </w:rPr>
        <w:t>,1</w:t>
      </w:r>
      <w:r w:rsidR="00CD387D">
        <w:rPr>
          <w:vertAlign w:val="superscript"/>
          <w:lang w:val="en-US"/>
        </w:rPr>
        <w:t>4</w:t>
      </w:r>
      <w:proofErr w:type="gramEnd"/>
      <w:r>
        <w:rPr>
          <w:lang w:val="en-US"/>
        </w:rPr>
        <w:t xml:space="preserve"> and current findings indicate that the Sb concentration at the </w:t>
      </w:r>
      <w:proofErr w:type="spellStart"/>
      <w:r>
        <w:rPr>
          <w:lang w:val="en-US"/>
        </w:rPr>
        <w:t>GaSb</w:t>
      </w:r>
      <w:proofErr w:type="spellEnd"/>
      <w:r>
        <w:rPr>
          <w:lang w:val="en-US"/>
        </w:rPr>
        <w:t xml:space="preserve"> surface (interface) should be minimized to decrease the amount of defect states at insulator/</w:t>
      </w:r>
      <w:proofErr w:type="spellStart"/>
      <w:r>
        <w:rPr>
          <w:lang w:val="en-US"/>
        </w:rPr>
        <w:t>GaSb</w:t>
      </w:r>
      <w:proofErr w:type="spellEnd"/>
      <w:r>
        <w:rPr>
          <w:lang w:val="en-US"/>
        </w:rPr>
        <w:t xml:space="preserve"> interfaces. </w:t>
      </w:r>
      <w:r w:rsidR="00827E89">
        <w:rPr>
          <w:lang w:val="en-US"/>
        </w:rPr>
        <w:t>It appears that the problem is not the formation of Sb</w:t>
      </w:r>
      <w:r w:rsidR="00827E89">
        <w:rPr>
          <w:vertAlign w:val="subscript"/>
          <w:lang w:val="en-US"/>
        </w:rPr>
        <w:t>2</w:t>
      </w:r>
      <w:r w:rsidR="00827E89">
        <w:rPr>
          <w:lang w:val="en-US"/>
        </w:rPr>
        <w:t>O</w:t>
      </w:r>
      <w:r w:rsidR="00827E89">
        <w:rPr>
          <w:vertAlign w:val="subscript"/>
          <w:lang w:val="en-US"/>
        </w:rPr>
        <w:t>3</w:t>
      </w:r>
      <w:r w:rsidR="00827E89">
        <w:rPr>
          <w:lang w:val="en-US"/>
        </w:rPr>
        <w:t xml:space="preserve"> </w:t>
      </w:r>
      <w:r w:rsidR="00A93086">
        <w:rPr>
          <w:lang w:val="en-US"/>
        </w:rPr>
        <w:t xml:space="preserve">itself </w:t>
      </w:r>
      <w:r w:rsidR="00827E89">
        <w:rPr>
          <w:lang w:val="en-US"/>
        </w:rPr>
        <w:t>(or other Sb-oxide phase) because the</w:t>
      </w:r>
      <w:r w:rsidR="00827E89" w:rsidRPr="00827E89">
        <w:rPr>
          <w:lang w:val="en-US"/>
        </w:rPr>
        <w:t xml:space="preserve"> </w:t>
      </w:r>
      <w:r w:rsidR="00827E89">
        <w:rPr>
          <w:lang w:val="en-US"/>
        </w:rPr>
        <w:t>Sb</w:t>
      </w:r>
      <w:r w:rsidR="00827E89">
        <w:rPr>
          <w:vertAlign w:val="subscript"/>
          <w:lang w:val="en-US"/>
        </w:rPr>
        <w:t>2</w:t>
      </w:r>
      <w:r w:rsidR="00827E89">
        <w:rPr>
          <w:lang w:val="en-US"/>
        </w:rPr>
        <w:t>O</w:t>
      </w:r>
      <w:r w:rsidR="00827E89">
        <w:rPr>
          <w:vertAlign w:val="subscript"/>
          <w:lang w:val="en-US"/>
        </w:rPr>
        <w:t>3</w:t>
      </w:r>
      <w:r w:rsidR="00827E89">
        <w:rPr>
          <w:lang w:val="en-US"/>
        </w:rPr>
        <w:t xml:space="preserve"> </w:t>
      </w:r>
      <w:r w:rsidR="00A93086">
        <w:rPr>
          <w:lang w:val="en-US"/>
        </w:rPr>
        <w:t>band gap</w:t>
      </w:r>
      <w:r w:rsidR="00827E89">
        <w:rPr>
          <w:lang w:val="en-US"/>
        </w:rPr>
        <w:t xml:space="preserve"> is 3-4 eV</w:t>
      </w:r>
      <w:r w:rsidR="00A93086">
        <w:rPr>
          <w:lang w:val="en-US"/>
        </w:rPr>
        <w:t>.</w:t>
      </w:r>
      <w:r w:rsidR="00347D85">
        <w:rPr>
          <w:vertAlign w:val="superscript"/>
          <w:lang w:val="en-US"/>
        </w:rPr>
        <w:t>2</w:t>
      </w:r>
      <w:r w:rsidR="007536A1">
        <w:rPr>
          <w:vertAlign w:val="superscript"/>
          <w:lang w:val="en-US"/>
        </w:rPr>
        <w:t>4</w:t>
      </w:r>
      <w:r w:rsidR="00A93086">
        <w:rPr>
          <w:lang w:val="en-US"/>
        </w:rPr>
        <w:t xml:space="preserve"> Furthermore, it can be expected that</w:t>
      </w:r>
      <w:r w:rsidR="00CD387D">
        <w:rPr>
          <w:lang w:val="en-US"/>
        </w:rPr>
        <w:t xml:space="preserve"> the</w:t>
      </w:r>
      <w:r w:rsidR="00A93086">
        <w:rPr>
          <w:lang w:val="en-US"/>
        </w:rPr>
        <w:t xml:space="preserve"> Van der W</w:t>
      </w:r>
      <w:r w:rsidR="00347D85">
        <w:rPr>
          <w:lang w:val="en-US"/>
        </w:rPr>
        <w:t>aals type bonding between the</w:t>
      </w:r>
      <w:r w:rsidR="005370E3" w:rsidRPr="005370E3">
        <w:rPr>
          <w:lang w:val="en-US"/>
        </w:rPr>
        <w:t xml:space="preserve"> Sb</w:t>
      </w:r>
      <w:r w:rsidR="005370E3" w:rsidRPr="005370E3">
        <w:rPr>
          <w:vertAlign w:val="subscript"/>
          <w:lang w:val="en-US"/>
        </w:rPr>
        <w:t>4</w:t>
      </w:r>
      <w:r w:rsidR="005370E3" w:rsidRPr="005370E3">
        <w:rPr>
          <w:lang w:val="en-US"/>
        </w:rPr>
        <w:t>O</w:t>
      </w:r>
      <w:r w:rsidR="005370E3" w:rsidRPr="005370E3">
        <w:rPr>
          <w:vertAlign w:val="subscript"/>
          <w:lang w:val="en-US"/>
        </w:rPr>
        <w:t>6</w:t>
      </w:r>
      <w:r w:rsidR="005370E3" w:rsidRPr="005370E3">
        <w:rPr>
          <w:lang w:val="en-US"/>
        </w:rPr>
        <w:t xml:space="preserve"> bicyclic cages</w:t>
      </w:r>
      <w:r w:rsidR="00A93086">
        <w:rPr>
          <w:lang w:val="en-US"/>
        </w:rPr>
        <w:t xml:space="preserve"> can flexibly accommodate the structure with the </w:t>
      </w:r>
      <w:proofErr w:type="spellStart"/>
      <w:r w:rsidR="00A93086">
        <w:rPr>
          <w:lang w:val="en-US"/>
        </w:rPr>
        <w:t>GaSb</w:t>
      </w:r>
      <w:proofErr w:type="spellEnd"/>
      <w:r w:rsidR="00A93086">
        <w:rPr>
          <w:lang w:val="en-US"/>
        </w:rPr>
        <w:t xml:space="preserve"> lattice. However, such a weakly bonded structure </w:t>
      </w:r>
      <w:r w:rsidR="00CD387D">
        <w:rPr>
          <w:lang w:val="en-US"/>
        </w:rPr>
        <w:t xml:space="preserve">can be also problematic because it </w:t>
      </w:r>
      <w:r w:rsidR="00A93086">
        <w:rPr>
          <w:lang w:val="en-US"/>
        </w:rPr>
        <w:t xml:space="preserve">is not </w:t>
      </w:r>
      <w:r w:rsidR="000E5F3D">
        <w:rPr>
          <w:lang w:val="en-US"/>
        </w:rPr>
        <w:t xml:space="preserve">stable </w:t>
      </w:r>
      <w:r w:rsidR="00A93086">
        <w:rPr>
          <w:lang w:val="en-US"/>
        </w:rPr>
        <w:t>enough</w:t>
      </w:r>
      <w:r w:rsidR="00AC716D">
        <w:rPr>
          <w:lang w:val="en-US"/>
        </w:rPr>
        <w:t>,</w:t>
      </w:r>
      <w:r w:rsidR="00A93086">
        <w:rPr>
          <w:lang w:val="en-US"/>
        </w:rPr>
        <w:t xml:space="preserve"> </w:t>
      </w:r>
      <w:r w:rsidR="000E5F3D">
        <w:rPr>
          <w:lang w:val="en-US"/>
        </w:rPr>
        <w:t xml:space="preserve">resulting in </w:t>
      </w:r>
      <w:r w:rsidR="005942DA">
        <w:rPr>
          <w:lang w:val="en-US"/>
        </w:rPr>
        <w:t xml:space="preserve">its </w:t>
      </w:r>
      <w:r w:rsidR="00A93086">
        <w:rPr>
          <w:lang w:val="en-US"/>
        </w:rPr>
        <w:t>decomposition</w:t>
      </w:r>
      <w:r w:rsidR="00CD387D">
        <w:rPr>
          <w:lang w:val="en-US"/>
        </w:rPr>
        <w:t xml:space="preserve"> into elemental Sb or sub-oxides</w:t>
      </w:r>
      <w:r w:rsidR="00A93086">
        <w:rPr>
          <w:lang w:val="en-US"/>
        </w:rPr>
        <w:t xml:space="preserve">. The </w:t>
      </w:r>
      <w:r w:rsidR="008F3383">
        <w:rPr>
          <w:lang w:val="en-US"/>
        </w:rPr>
        <w:t xml:space="preserve">minimization </w:t>
      </w:r>
      <w:r w:rsidR="00A93086">
        <w:rPr>
          <w:lang w:val="en-US"/>
        </w:rPr>
        <w:t xml:space="preserve">of the Sb surface concentration </w:t>
      </w:r>
      <w:r>
        <w:rPr>
          <w:lang w:val="en-US"/>
        </w:rPr>
        <w:t>is not straigh</w:t>
      </w:r>
      <w:r w:rsidR="00385656">
        <w:rPr>
          <w:lang w:val="en-US"/>
        </w:rPr>
        <w:t>tforward</w:t>
      </w:r>
      <w:r w:rsidR="00CD387D">
        <w:rPr>
          <w:lang w:val="en-US"/>
        </w:rPr>
        <w:t xml:space="preserve"> in practice</w:t>
      </w:r>
      <w:r w:rsidR="00385656">
        <w:rPr>
          <w:lang w:val="en-US"/>
        </w:rPr>
        <w:t>. One</w:t>
      </w:r>
      <w:r w:rsidR="00AC716D">
        <w:rPr>
          <w:lang w:val="en-US"/>
        </w:rPr>
        <w:t xml:space="preserve"> reason for this</w:t>
      </w:r>
      <w:r w:rsidR="00385656">
        <w:rPr>
          <w:lang w:val="en-US"/>
        </w:rPr>
        <w:t xml:space="preserve"> is related to the intrinsic surface structures of </w:t>
      </w:r>
      <w:proofErr w:type="spellStart"/>
      <w:proofErr w:type="gramStart"/>
      <w:r w:rsidR="00385656">
        <w:rPr>
          <w:lang w:val="en-US"/>
        </w:rPr>
        <w:t>GaSb</w:t>
      </w:r>
      <w:proofErr w:type="spellEnd"/>
      <w:r w:rsidR="00385656">
        <w:rPr>
          <w:lang w:val="en-US"/>
        </w:rPr>
        <w:t>(</w:t>
      </w:r>
      <w:proofErr w:type="gramEnd"/>
      <w:r w:rsidR="00385656">
        <w:rPr>
          <w:lang w:val="en-US"/>
        </w:rPr>
        <w:t xml:space="preserve">100), among which the </w:t>
      </w:r>
      <w:r w:rsidR="00385656" w:rsidRPr="00B43CD5">
        <w:rPr>
          <w:lang w:val="en-US"/>
        </w:rPr>
        <w:t>(4×</w:t>
      </w:r>
      <w:r w:rsidR="00385656">
        <w:rPr>
          <w:lang w:val="en-US"/>
        </w:rPr>
        <w:t xml:space="preserve">3)α phase is in fact the least Sb-rich structure. Namely, pure </w:t>
      </w:r>
      <w:proofErr w:type="spellStart"/>
      <w:r w:rsidR="00385656">
        <w:rPr>
          <w:lang w:val="en-US"/>
        </w:rPr>
        <w:t>GaSb</w:t>
      </w:r>
      <w:proofErr w:type="spellEnd"/>
      <w:r w:rsidR="00385656">
        <w:rPr>
          <w:lang w:val="en-US"/>
        </w:rPr>
        <w:t xml:space="preserve">(100) does not have the </w:t>
      </w:r>
      <w:r w:rsidR="00385656" w:rsidRPr="00B43CD5">
        <w:rPr>
          <w:lang w:val="en-US"/>
        </w:rPr>
        <w:t>(4×</w:t>
      </w:r>
      <w:r w:rsidR="00385656">
        <w:rPr>
          <w:lang w:val="en-US"/>
        </w:rPr>
        <w:t xml:space="preserve">2) or </w:t>
      </w:r>
      <w:r w:rsidR="00385656" w:rsidRPr="00385656">
        <w:rPr>
          <w:i/>
          <w:lang w:val="en-US"/>
        </w:rPr>
        <w:t>c</w:t>
      </w:r>
      <w:r w:rsidR="00385656">
        <w:rPr>
          <w:lang w:val="en-US"/>
        </w:rPr>
        <w:t>(8</w:t>
      </w:r>
      <w:r w:rsidR="00385656" w:rsidRPr="00B43CD5">
        <w:rPr>
          <w:lang w:val="en-US"/>
        </w:rPr>
        <w:t>×</w:t>
      </w:r>
      <w:r w:rsidR="00385656">
        <w:rPr>
          <w:lang w:val="en-US"/>
        </w:rPr>
        <w:t xml:space="preserve">2) reconstruction which is the most III group-rich phase for </w:t>
      </w:r>
      <w:r w:rsidR="00F43E3D">
        <w:rPr>
          <w:lang w:val="en-US"/>
        </w:rPr>
        <w:t xml:space="preserve">many </w:t>
      </w:r>
      <w:r w:rsidR="00385656">
        <w:rPr>
          <w:lang w:val="en-US"/>
        </w:rPr>
        <w:t xml:space="preserve">III-As(100) surfaces. </w:t>
      </w:r>
    </w:p>
    <w:p w:rsidR="00C61249" w:rsidRPr="007A0DEE" w:rsidRDefault="00D029EA" w:rsidP="00B43CD5">
      <w:pPr>
        <w:spacing w:line="480" w:lineRule="auto"/>
        <w:ind w:firstLine="1134"/>
        <w:jc w:val="both"/>
        <w:rPr>
          <w:vertAlign w:val="superscript"/>
          <w:lang w:val="en-US"/>
        </w:rPr>
      </w:pPr>
      <w:r>
        <w:rPr>
          <w:lang w:val="en-US"/>
        </w:rPr>
        <w:lastRenderedPageBreak/>
        <w:t>Therefore, we investigated</w:t>
      </w:r>
      <w:r w:rsidR="00F43E3D">
        <w:rPr>
          <w:lang w:val="en-US"/>
        </w:rPr>
        <w:t xml:space="preserve"> a method to overcome this problem. </w:t>
      </w:r>
      <w:r w:rsidR="00B43CD5" w:rsidRPr="00B43CD5">
        <w:rPr>
          <w:lang w:val="en-US"/>
        </w:rPr>
        <w:t xml:space="preserve">We </w:t>
      </w:r>
      <w:r w:rsidR="00F43E3D">
        <w:rPr>
          <w:lang w:val="en-US"/>
        </w:rPr>
        <w:t xml:space="preserve">first </w:t>
      </w:r>
      <w:r w:rsidR="00B43CD5" w:rsidRPr="00B43CD5">
        <w:rPr>
          <w:lang w:val="en-US"/>
        </w:rPr>
        <w:t>tested</w:t>
      </w:r>
      <w:r w:rsidR="00F43E3D">
        <w:rPr>
          <w:lang w:val="en-US"/>
        </w:rPr>
        <w:t xml:space="preserve"> how a monolayer (ML) </w:t>
      </w:r>
      <w:r w:rsidR="0005647F">
        <w:rPr>
          <w:lang w:val="en-US"/>
        </w:rPr>
        <w:t>of indium behaves</w:t>
      </w:r>
      <w:r w:rsidR="00B43CD5" w:rsidRPr="00B43CD5">
        <w:rPr>
          <w:lang w:val="en-US"/>
        </w:rPr>
        <w:t xml:space="preserve"> on the clean </w:t>
      </w:r>
      <w:proofErr w:type="spellStart"/>
      <w:proofErr w:type="gramStart"/>
      <w:r w:rsidR="00B43CD5" w:rsidRPr="00B43CD5">
        <w:rPr>
          <w:lang w:val="en-US"/>
        </w:rPr>
        <w:t>GaSb</w:t>
      </w:r>
      <w:proofErr w:type="spellEnd"/>
      <w:r w:rsidR="00B43CD5" w:rsidRPr="00B43CD5">
        <w:rPr>
          <w:lang w:val="en-US"/>
        </w:rPr>
        <w:t>(</w:t>
      </w:r>
      <w:proofErr w:type="gramEnd"/>
      <w:r w:rsidR="00B43CD5" w:rsidRPr="00B43CD5">
        <w:rPr>
          <w:lang w:val="en-US"/>
        </w:rPr>
        <w:t>100)(4</w:t>
      </w:r>
      <w:r w:rsidR="00B43CD5">
        <w:rPr>
          <w:lang w:val="en-US"/>
        </w:rPr>
        <w:t>×</w:t>
      </w:r>
      <w:r w:rsidR="00B43CD5" w:rsidRPr="00B43CD5">
        <w:rPr>
          <w:lang w:val="en-US"/>
        </w:rPr>
        <w:t>3) surface</w:t>
      </w:r>
      <w:r w:rsidR="00F43E3D">
        <w:rPr>
          <w:lang w:val="en-US"/>
        </w:rPr>
        <w:t>. After the In deposition at room temperature and the</w:t>
      </w:r>
      <w:r w:rsidR="00B43CD5" w:rsidRPr="00B43CD5">
        <w:rPr>
          <w:lang w:val="en-US"/>
        </w:rPr>
        <w:t xml:space="preserve"> post heating at 400-450</w:t>
      </w:r>
      <w:r w:rsidR="00B43CD5">
        <w:rPr>
          <w:lang w:val="en-US"/>
        </w:rPr>
        <w:t xml:space="preserve"> </w:t>
      </w:r>
      <w:r w:rsidR="00D43D1F">
        <w:rPr>
          <w:lang w:val="en-US"/>
        </w:rPr>
        <w:t>°</w:t>
      </w:r>
      <w:r w:rsidR="00B43CD5" w:rsidRPr="00B43CD5">
        <w:rPr>
          <w:lang w:val="en-US"/>
        </w:rPr>
        <w:t>C</w:t>
      </w:r>
      <w:r w:rsidR="00F43E3D">
        <w:rPr>
          <w:lang w:val="en-US"/>
        </w:rPr>
        <w:t xml:space="preserve"> in UHV,</w:t>
      </w:r>
      <w:r w:rsidR="00F43E3D" w:rsidRPr="00F43E3D">
        <w:rPr>
          <w:lang w:val="en-US"/>
        </w:rPr>
        <w:t xml:space="preserve"> </w:t>
      </w:r>
      <w:r w:rsidR="00F43E3D">
        <w:rPr>
          <w:lang w:val="en-US"/>
        </w:rPr>
        <w:t xml:space="preserve">LEED showed a </w:t>
      </w:r>
      <w:r w:rsidR="00F43E3D" w:rsidRPr="00B43CD5">
        <w:rPr>
          <w:lang w:val="en-US"/>
        </w:rPr>
        <w:t>(4</w:t>
      </w:r>
      <w:r w:rsidR="00F43E3D">
        <w:rPr>
          <w:lang w:val="en-US"/>
        </w:rPr>
        <w:t>×2) pattern</w:t>
      </w:r>
      <w:r w:rsidR="00347D85">
        <w:rPr>
          <w:lang w:val="en-US"/>
        </w:rPr>
        <w:t xml:space="preserve"> (</w:t>
      </w:r>
      <w:r w:rsidR="00B14EED">
        <w:rPr>
          <w:lang w:val="en-US"/>
        </w:rPr>
        <w:t xml:space="preserve">supplemental </w:t>
      </w:r>
      <w:r w:rsidR="00347D85">
        <w:rPr>
          <w:lang w:val="en-US"/>
        </w:rPr>
        <w:t>Fig. S1</w:t>
      </w:r>
      <w:r w:rsidR="00220465">
        <w:rPr>
          <w:lang w:val="en-US"/>
        </w:rPr>
        <w:t>)</w:t>
      </w:r>
      <w:r w:rsidR="00447DBB">
        <w:rPr>
          <w:lang w:val="en-US"/>
        </w:rPr>
        <w:t>.</w:t>
      </w:r>
      <w:r w:rsidR="007536A1">
        <w:rPr>
          <w:vertAlign w:val="superscript"/>
          <w:lang w:val="en-US"/>
        </w:rPr>
        <w:t>2</w:t>
      </w:r>
      <w:r w:rsidR="00093F48" w:rsidRPr="00093F48">
        <w:rPr>
          <w:vertAlign w:val="superscript"/>
          <w:lang w:val="en-US"/>
        </w:rPr>
        <w:t>0</w:t>
      </w:r>
      <w:r w:rsidR="00447DBB">
        <w:rPr>
          <w:lang w:val="en-US"/>
        </w:rPr>
        <w:t xml:space="preserve"> T</w:t>
      </w:r>
      <w:r w:rsidR="00CD387D">
        <w:rPr>
          <w:lang w:val="en-US"/>
        </w:rPr>
        <w:t>he STM characteristics of this</w:t>
      </w:r>
      <w:r w:rsidR="00B43CD5" w:rsidRPr="00B43CD5">
        <w:rPr>
          <w:lang w:val="en-US"/>
        </w:rPr>
        <w:t xml:space="preserve"> </w:t>
      </w:r>
      <w:proofErr w:type="spellStart"/>
      <w:proofErr w:type="gramStart"/>
      <w:r w:rsidR="00B43CD5" w:rsidRPr="00B43CD5">
        <w:rPr>
          <w:lang w:val="en-US"/>
        </w:rPr>
        <w:t>GaSb</w:t>
      </w:r>
      <w:proofErr w:type="spellEnd"/>
      <w:r w:rsidR="00B43CD5" w:rsidRPr="00B43CD5">
        <w:rPr>
          <w:lang w:val="en-US"/>
        </w:rPr>
        <w:t>(</w:t>
      </w:r>
      <w:proofErr w:type="gramEnd"/>
      <w:r w:rsidR="00B43CD5" w:rsidRPr="00B43CD5">
        <w:rPr>
          <w:lang w:val="en-US"/>
        </w:rPr>
        <w:t>100)(4</w:t>
      </w:r>
      <w:r w:rsidR="00B43CD5">
        <w:rPr>
          <w:lang w:val="en-US"/>
        </w:rPr>
        <w:t>×</w:t>
      </w:r>
      <w:r w:rsidR="00447DBB">
        <w:rPr>
          <w:lang w:val="en-US"/>
        </w:rPr>
        <w:t>2)-In reconstruction can be seen in</w:t>
      </w:r>
      <w:r w:rsidR="002E494C">
        <w:rPr>
          <w:lang w:val="en-US"/>
        </w:rPr>
        <w:t xml:space="preserve"> the right top corner of</w:t>
      </w:r>
      <w:r w:rsidR="00447DBB">
        <w:rPr>
          <w:lang w:val="en-US"/>
        </w:rPr>
        <w:t xml:space="preserve"> Fig. 3a</w:t>
      </w:r>
      <w:r w:rsidR="0005647F">
        <w:rPr>
          <w:lang w:val="en-US"/>
        </w:rPr>
        <w:t>.</w:t>
      </w:r>
      <w:r>
        <w:rPr>
          <w:lang w:val="en-US"/>
        </w:rPr>
        <w:t xml:space="preserve"> The atomic structure of</w:t>
      </w:r>
      <w:r w:rsidR="0005647F">
        <w:rPr>
          <w:lang w:val="en-US"/>
        </w:rPr>
        <w:t xml:space="preserve"> </w:t>
      </w:r>
      <w:proofErr w:type="spellStart"/>
      <w:proofErr w:type="gramStart"/>
      <w:r w:rsidRPr="00B43CD5">
        <w:rPr>
          <w:lang w:val="en-US"/>
        </w:rPr>
        <w:t>GaSb</w:t>
      </w:r>
      <w:proofErr w:type="spellEnd"/>
      <w:r w:rsidRPr="00B43CD5">
        <w:rPr>
          <w:lang w:val="en-US"/>
        </w:rPr>
        <w:t>(</w:t>
      </w:r>
      <w:proofErr w:type="gramEnd"/>
      <w:r w:rsidRPr="00B43CD5">
        <w:rPr>
          <w:lang w:val="en-US"/>
        </w:rPr>
        <w:t>100)(4</w:t>
      </w:r>
      <w:r>
        <w:rPr>
          <w:lang w:val="en-US"/>
        </w:rPr>
        <w:t xml:space="preserve">×2)-In has not yet been </w:t>
      </w:r>
      <w:r w:rsidR="008F3383">
        <w:rPr>
          <w:lang w:val="en-US"/>
        </w:rPr>
        <w:t xml:space="preserve">thoroughly </w:t>
      </w:r>
      <w:r>
        <w:rPr>
          <w:lang w:val="en-US"/>
        </w:rPr>
        <w:t xml:space="preserve">studied, but preliminarily </w:t>
      </w:r>
      <w:r w:rsidR="00F472E7">
        <w:rPr>
          <w:lang w:val="en-US"/>
        </w:rPr>
        <w:t xml:space="preserve">studies indicated that </w:t>
      </w:r>
      <w:r>
        <w:rPr>
          <w:lang w:val="en-US"/>
        </w:rPr>
        <w:t xml:space="preserve">it can closely resemble the </w:t>
      </w:r>
      <w:r w:rsidR="00CD387D">
        <w:rPr>
          <w:lang w:val="en-US"/>
        </w:rPr>
        <w:t xml:space="preserve">counterpart </w:t>
      </w:r>
      <w:r>
        <w:rPr>
          <w:lang w:val="en-US"/>
        </w:rPr>
        <w:t>GaAs</w:t>
      </w:r>
      <w:r w:rsidRPr="00B43CD5">
        <w:rPr>
          <w:lang w:val="en-US"/>
        </w:rPr>
        <w:t>(100)(4</w:t>
      </w:r>
      <w:r>
        <w:rPr>
          <w:lang w:val="en-US"/>
        </w:rPr>
        <w:t>×2)-In structure.</w:t>
      </w:r>
      <w:r>
        <w:rPr>
          <w:vertAlign w:val="superscript"/>
          <w:lang w:val="en-US"/>
        </w:rPr>
        <w:t>2</w:t>
      </w:r>
      <w:r w:rsidR="007536A1">
        <w:rPr>
          <w:vertAlign w:val="superscript"/>
          <w:lang w:val="en-US"/>
        </w:rPr>
        <w:t>5</w:t>
      </w:r>
      <w:r>
        <w:rPr>
          <w:lang w:val="en-US"/>
        </w:rPr>
        <w:t xml:space="preserve"> The oxidation of</w:t>
      </w:r>
      <w:r w:rsidR="00B43CD5" w:rsidRPr="00B43CD5">
        <w:rPr>
          <w:lang w:val="en-US"/>
        </w:rPr>
        <w:t xml:space="preserve"> </w:t>
      </w:r>
      <w:proofErr w:type="spellStart"/>
      <w:r w:rsidR="00B43CD5" w:rsidRPr="00B43CD5">
        <w:rPr>
          <w:lang w:val="en-US"/>
        </w:rPr>
        <w:t>GaSb</w:t>
      </w:r>
      <w:proofErr w:type="spellEnd"/>
      <w:r w:rsidR="00B43CD5" w:rsidRPr="00B43CD5">
        <w:rPr>
          <w:lang w:val="en-US"/>
        </w:rPr>
        <w:t>(100)(4</w:t>
      </w:r>
      <w:r w:rsidR="00B43CD5">
        <w:rPr>
          <w:lang w:val="en-US"/>
        </w:rPr>
        <w:t>×</w:t>
      </w:r>
      <w:r w:rsidR="00CD387D">
        <w:rPr>
          <w:lang w:val="en-US"/>
        </w:rPr>
        <w:t>2)-In</w:t>
      </w:r>
      <w:r w:rsidR="00B43CD5" w:rsidRPr="00B43CD5">
        <w:rPr>
          <w:lang w:val="en-US"/>
        </w:rPr>
        <w:t xml:space="preserve"> with the same parameters as </w:t>
      </w:r>
      <w:r>
        <w:rPr>
          <w:lang w:val="en-US"/>
        </w:rPr>
        <w:t xml:space="preserve">for </w:t>
      </w:r>
      <w:r w:rsidR="00B43CD5" w:rsidRPr="00B43CD5">
        <w:rPr>
          <w:lang w:val="en-US"/>
        </w:rPr>
        <w:t xml:space="preserve">the clean surface above </w:t>
      </w:r>
      <w:r>
        <w:rPr>
          <w:lang w:val="en-US"/>
        </w:rPr>
        <w:t xml:space="preserve">(Fig. 1b) </w:t>
      </w:r>
      <w:r w:rsidR="00B43CD5" w:rsidRPr="00B43CD5">
        <w:rPr>
          <w:lang w:val="en-US"/>
        </w:rPr>
        <w:t>provides again a (1</w:t>
      </w:r>
      <w:r w:rsidR="00B43CD5">
        <w:rPr>
          <w:lang w:val="en-US"/>
        </w:rPr>
        <w:t>×</w:t>
      </w:r>
      <w:r w:rsidR="00B43CD5" w:rsidRPr="00B43CD5">
        <w:rPr>
          <w:lang w:val="en-US"/>
        </w:rPr>
        <w:t>3) LEED</w:t>
      </w:r>
      <w:r w:rsidR="00347D85">
        <w:rPr>
          <w:lang w:val="en-US"/>
        </w:rPr>
        <w:t xml:space="preserve"> (</w:t>
      </w:r>
      <w:r w:rsidR="00B14EED">
        <w:rPr>
          <w:lang w:val="en-US"/>
        </w:rPr>
        <w:t xml:space="preserve">supplemental </w:t>
      </w:r>
      <w:r w:rsidR="00347D85">
        <w:rPr>
          <w:lang w:val="en-US"/>
        </w:rPr>
        <w:t>Fig. S1</w:t>
      </w:r>
      <w:r w:rsidR="00220465">
        <w:rPr>
          <w:lang w:val="en-US"/>
        </w:rPr>
        <w:t>)</w:t>
      </w:r>
      <w:r>
        <w:rPr>
          <w:lang w:val="en-US"/>
        </w:rPr>
        <w:t>,</w:t>
      </w:r>
      <w:r w:rsidR="007536A1">
        <w:rPr>
          <w:vertAlign w:val="superscript"/>
          <w:lang w:val="en-US"/>
        </w:rPr>
        <w:t xml:space="preserve"> 2</w:t>
      </w:r>
      <w:r w:rsidR="00093F48" w:rsidRPr="00093F48">
        <w:rPr>
          <w:vertAlign w:val="superscript"/>
          <w:lang w:val="en-US"/>
        </w:rPr>
        <w:t>0</w:t>
      </w:r>
      <w:r w:rsidR="00B43CD5" w:rsidRPr="00B43CD5">
        <w:rPr>
          <w:lang w:val="en-US"/>
        </w:rPr>
        <w:t xml:space="preserve"> similar to that obtained from the clean surface</w:t>
      </w:r>
      <w:r>
        <w:rPr>
          <w:lang w:val="en-US"/>
        </w:rPr>
        <w:t>, coexisting with (4×2</w:t>
      </w:r>
      <w:r w:rsidRPr="00B43CD5">
        <w:rPr>
          <w:lang w:val="en-US"/>
        </w:rPr>
        <w:t>)</w:t>
      </w:r>
      <w:r>
        <w:rPr>
          <w:lang w:val="en-US"/>
        </w:rPr>
        <w:t xml:space="preserve"> LEED</w:t>
      </w:r>
      <w:r w:rsidR="00B43CD5" w:rsidRPr="00B43CD5">
        <w:rPr>
          <w:lang w:val="en-US"/>
        </w:rPr>
        <w:t>. However, STM</w:t>
      </w:r>
      <w:r>
        <w:rPr>
          <w:lang w:val="en-US"/>
        </w:rPr>
        <w:t xml:space="preserve"> images from this </w:t>
      </w:r>
      <w:r w:rsidR="00FD4254">
        <w:rPr>
          <w:lang w:val="en-US"/>
        </w:rPr>
        <w:t xml:space="preserve">oxidized </w:t>
      </w:r>
      <w:r>
        <w:rPr>
          <w:lang w:val="en-US"/>
        </w:rPr>
        <w:t>surface</w:t>
      </w:r>
      <w:r w:rsidR="00FD4254">
        <w:rPr>
          <w:lang w:val="en-US"/>
        </w:rPr>
        <w:t xml:space="preserve"> reveal the</w:t>
      </w:r>
      <w:r w:rsidR="00B43CD5" w:rsidRPr="00B43CD5">
        <w:rPr>
          <w:lang w:val="en-US"/>
        </w:rPr>
        <w:t xml:space="preserve"> formation of a</w:t>
      </w:r>
      <w:r w:rsidR="00FD4254">
        <w:rPr>
          <w:lang w:val="en-US"/>
        </w:rPr>
        <w:t xml:space="preserve"> different </w:t>
      </w:r>
      <w:r w:rsidR="00FD4254" w:rsidRPr="00B43CD5">
        <w:rPr>
          <w:lang w:val="en-US"/>
        </w:rPr>
        <w:t>(1</w:t>
      </w:r>
      <w:r w:rsidR="00FD4254">
        <w:rPr>
          <w:lang w:val="en-US"/>
        </w:rPr>
        <w:t>×</w:t>
      </w:r>
      <w:r w:rsidR="00FD4254" w:rsidRPr="00B43CD5">
        <w:rPr>
          <w:lang w:val="en-US"/>
        </w:rPr>
        <w:t>3)</w:t>
      </w:r>
      <w:r w:rsidR="00FD4254">
        <w:rPr>
          <w:lang w:val="en-US"/>
        </w:rPr>
        <w:t>-ordered phase, which clearly diverges from the clean</w:t>
      </w:r>
      <w:r w:rsidR="00FD4254" w:rsidRPr="00FD4254">
        <w:rPr>
          <w:lang w:val="en-US"/>
        </w:rPr>
        <w:t xml:space="preserve"> </w:t>
      </w:r>
      <w:proofErr w:type="spellStart"/>
      <w:proofErr w:type="gramStart"/>
      <w:r w:rsidR="00FD4254" w:rsidRPr="00B43CD5">
        <w:rPr>
          <w:lang w:val="en-US"/>
        </w:rPr>
        <w:t>GaSb</w:t>
      </w:r>
      <w:proofErr w:type="spellEnd"/>
      <w:r w:rsidR="00FD4254" w:rsidRPr="00B43CD5">
        <w:rPr>
          <w:lang w:val="en-US"/>
        </w:rPr>
        <w:t>(</w:t>
      </w:r>
      <w:proofErr w:type="gramEnd"/>
      <w:r w:rsidR="00FD4254" w:rsidRPr="00B43CD5">
        <w:rPr>
          <w:lang w:val="en-US"/>
        </w:rPr>
        <w:t>100)(4</w:t>
      </w:r>
      <w:r w:rsidR="00FD4254">
        <w:rPr>
          <w:lang w:val="en-US"/>
        </w:rPr>
        <w:t>×3) surface phases</w:t>
      </w:r>
      <w:r w:rsidR="00B43CD5" w:rsidRPr="00B43CD5">
        <w:rPr>
          <w:lang w:val="en-US"/>
        </w:rPr>
        <w:t>.</w:t>
      </w:r>
      <w:r w:rsidR="00C25465">
        <w:rPr>
          <w:lang w:val="en-US"/>
        </w:rPr>
        <w:t xml:space="preserve"> This </w:t>
      </w:r>
      <w:r w:rsidR="00FD4254">
        <w:rPr>
          <w:lang w:val="en-US"/>
        </w:rPr>
        <w:t xml:space="preserve">oxidized phase is labeled </w:t>
      </w:r>
      <w:r w:rsidR="00FD4254" w:rsidRPr="00B43CD5">
        <w:rPr>
          <w:lang w:val="en-US"/>
        </w:rPr>
        <w:t>(1</w:t>
      </w:r>
      <w:r w:rsidR="00FD4254">
        <w:rPr>
          <w:lang w:val="en-US"/>
        </w:rPr>
        <w:t>×</w:t>
      </w:r>
      <w:r w:rsidR="00FD4254" w:rsidRPr="00B43CD5">
        <w:rPr>
          <w:lang w:val="en-US"/>
        </w:rPr>
        <w:t>3)</w:t>
      </w:r>
      <w:r w:rsidR="00FD4254">
        <w:rPr>
          <w:lang w:val="en-US"/>
        </w:rPr>
        <w:t xml:space="preserve">-In-O, and its structure is presented in the STM image of Fig. 3a together with the </w:t>
      </w:r>
      <w:proofErr w:type="spellStart"/>
      <w:proofErr w:type="gramStart"/>
      <w:r w:rsidR="00FD4254" w:rsidRPr="00B43CD5">
        <w:rPr>
          <w:lang w:val="en-US"/>
        </w:rPr>
        <w:t>GaSb</w:t>
      </w:r>
      <w:proofErr w:type="spellEnd"/>
      <w:r w:rsidR="00FD4254" w:rsidRPr="00B43CD5">
        <w:rPr>
          <w:lang w:val="en-US"/>
        </w:rPr>
        <w:t>(</w:t>
      </w:r>
      <w:proofErr w:type="gramEnd"/>
      <w:r w:rsidR="00FD4254" w:rsidRPr="00B43CD5">
        <w:rPr>
          <w:lang w:val="en-US"/>
        </w:rPr>
        <w:t>100)(4</w:t>
      </w:r>
      <w:r w:rsidR="00FD4254">
        <w:rPr>
          <w:lang w:val="en-US"/>
        </w:rPr>
        <w:t xml:space="preserve">×2)-In phase. </w:t>
      </w:r>
      <w:r w:rsidR="00FC5418">
        <w:rPr>
          <w:lang w:val="en-US"/>
        </w:rPr>
        <w:t xml:space="preserve">The prolonged oxidation of this surface in the same conditions changes </w:t>
      </w:r>
      <w:r w:rsidR="00452EC8">
        <w:rPr>
          <w:lang w:val="en-US"/>
        </w:rPr>
        <w:t xml:space="preserve">the </w:t>
      </w:r>
      <w:r w:rsidR="00FC5418">
        <w:rPr>
          <w:lang w:val="en-US"/>
        </w:rPr>
        <w:t xml:space="preserve">LEED </w:t>
      </w:r>
      <w:r w:rsidR="00452EC8">
        <w:rPr>
          <w:lang w:val="en-US"/>
        </w:rPr>
        <w:t xml:space="preserve">pattern to a </w:t>
      </w:r>
      <w:r w:rsidR="00FC5418">
        <w:rPr>
          <w:lang w:val="en-US"/>
        </w:rPr>
        <w:t xml:space="preserve">purely </w:t>
      </w:r>
      <w:r w:rsidR="00FC5418" w:rsidRPr="00B43CD5">
        <w:rPr>
          <w:lang w:val="en-US"/>
        </w:rPr>
        <w:t>(1</w:t>
      </w:r>
      <w:r w:rsidR="00FC5418">
        <w:rPr>
          <w:lang w:val="en-US"/>
        </w:rPr>
        <w:t>×</w:t>
      </w:r>
      <w:r w:rsidR="00FC5418" w:rsidRPr="00B43CD5">
        <w:rPr>
          <w:lang w:val="en-US"/>
        </w:rPr>
        <w:t>3)</w:t>
      </w:r>
      <w:r w:rsidR="00452EC8">
        <w:rPr>
          <w:lang w:val="en-US"/>
        </w:rPr>
        <w:t xml:space="preserve"> reconstruction</w:t>
      </w:r>
      <w:r w:rsidR="00FC5418">
        <w:rPr>
          <w:lang w:val="en-US"/>
        </w:rPr>
        <w:t>, and the corresponding STM image i</w:t>
      </w:r>
      <w:r w:rsidR="007035CC">
        <w:rPr>
          <w:lang w:val="en-US"/>
        </w:rPr>
        <w:t>s shown in Fig. 3b. XPS confirmed</w:t>
      </w:r>
      <w:r w:rsidR="00FC5418">
        <w:rPr>
          <w:lang w:val="en-US"/>
        </w:rPr>
        <w:t xml:space="preserve"> the presence of</w:t>
      </w:r>
      <w:r w:rsidR="007035CC">
        <w:rPr>
          <w:lang w:val="en-US"/>
        </w:rPr>
        <w:t xml:space="preserve"> both</w:t>
      </w:r>
      <w:r w:rsidR="00FC5418">
        <w:rPr>
          <w:lang w:val="en-US"/>
        </w:rPr>
        <w:t xml:space="preserve"> </w:t>
      </w:r>
      <w:proofErr w:type="gramStart"/>
      <w:r w:rsidR="00FC5418">
        <w:rPr>
          <w:lang w:val="en-US"/>
        </w:rPr>
        <w:t>In</w:t>
      </w:r>
      <w:proofErr w:type="gramEnd"/>
      <w:r w:rsidR="00FC5418">
        <w:rPr>
          <w:lang w:val="en-US"/>
        </w:rPr>
        <w:t xml:space="preserve"> and O. The </w:t>
      </w:r>
      <w:proofErr w:type="spellStart"/>
      <w:r w:rsidR="00FC5418">
        <w:rPr>
          <w:lang w:val="en-US"/>
        </w:rPr>
        <w:t>GaSb</w:t>
      </w:r>
      <w:proofErr w:type="spellEnd"/>
      <w:r w:rsidR="00FC5418">
        <w:rPr>
          <w:lang w:val="en-US"/>
        </w:rPr>
        <w:t>(100)</w:t>
      </w:r>
      <w:r w:rsidR="00FC5418" w:rsidRPr="00B43CD5">
        <w:rPr>
          <w:lang w:val="en-US"/>
        </w:rPr>
        <w:t>(1</w:t>
      </w:r>
      <w:r w:rsidR="00FC5418">
        <w:rPr>
          <w:lang w:val="en-US"/>
        </w:rPr>
        <w:t>×</w:t>
      </w:r>
      <w:r w:rsidR="00FC5418" w:rsidRPr="00B43CD5">
        <w:rPr>
          <w:lang w:val="en-US"/>
        </w:rPr>
        <w:t>3)</w:t>
      </w:r>
      <w:r w:rsidR="00FC5418">
        <w:rPr>
          <w:lang w:val="en-US"/>
        </w:rPr>
        <w:t xml:space="preserve">-In-O surface can be characterized </w:t>
      </w:r>
      <w:r w:rsidR="00C25465">
        <w:rPr>
          <w:lang w:val="en-US"/>
        </w:rPr>
        <w:t xml:space="preserve">by </w:t>
      </w:r>
      <w:r w:rsidR="00FC5418">
        <w:rPr>
          <w:lang w:val="en-US"/>
        </w:rPr>
        <w:t xml:space="preserve">oxidation-induced white dots of which long-range order is better than that of the oxidation features on </w:t>
      </w:r>
      <w:proofErr w:type="spellStart"/>
      <w:r w:rsidR="00FC5418" w:rsidRPr="00B43CD5">
        <w:rPr>
          <w:lang w:val="en-US"/>
        </w:rPr>
        <w:t>GaSb</w:t>
      </w:r>
      <w:proofErr w:type="spellEnd"/>
      <w:r w:rsidR="00FC5418" w:rsidRPr="00B43CD5">
        <w:rPr>
          <w:lang w:val="en-US"/>
        </w:rPr>
        <w:t>(100)(4</w:t>
      </w:r>
      <w:r w:rsidR="00FC5418">
        <w:rPr>
          <w:lang w:val="en-US"/>
        </w:rPr>
        <w:t>×3) without indium</w:t>
      </w:r>
      <w:r w:rsidR="00C61249">
        <w:rPr>
          <w:lang w:val="en-US"/>
        </w:rPr>
        <w:t xml:space="preserve">. </w:t>
      </w:r>
      <w:r w:rsidR="005326E2">
        <w:rPr>
          <w:lang w:val="en-US"/>
        </w:rPr>
        <w:t>It is interesting that the small amount of In</w:t>
      </w:r>
      <w:r w:rsidR="007A0DEE">
        <w:rPr>
          <w:lang w:val="en-US"/>
        </w:rPr>
        <w:t xml:space="preserve"> provides the oxidation-induced structure to accommodate the </w:t>
      </w:r>
      <w:proofErr w:type="spellStart"/>
      <w:proofErr w:type="gramStart"/>
      <w:r w:rsidR="007A0DEE">
        <w:rPr>
          <w:lang w:val="en-US"/>
        </w:rPr>
        <w:t>GaSb</w:t>
      </w:r>
      <w:proofErr w:type="spellEnd"/>
      <w:r w:rsidR="007A0DEE">
        <w:rPr>
          <w:lang w:val="en-US"/>
        </w:rPr>
        <w:t>(</w:t>
      </w:r>
      <w:proofErr w:type="gramEnd"/>
      <w:r w:rsidR="007A0DEE">
        <w:rPr>
          <w:lang w:val="en-US"/>
        </w:rPr>
        <w:t>100) lattice, consistent with the previous calculations.</w:t>
      </w:r>
      <w:r w:rsidR="007A0DEE">
        <w:rPr>
          <w:vertAlign w:val="superscript"/>
          <w:lang w:val="en-US"/>
        </w:rPr>
        <w:t>2</w:t>
      </w:r>
      <w:r w:rsidR="007536A1">
        <w:rPr>
          <w:vertAlign w:val="superscript"/>
          <w:lang w:val="en-US"/>
        </w:rPr>
        <w:t>6</w:t>
      </w:r>
    </w:p>
    <w:p w:rsidR="00041B4C" w:rsidRPr="00DE2800" w:rsidRDefault="005F015D" w:rsidP="00FD5DE7">
      <w:pPr>
        <w:spacing w:line="480" w:lineRule="auto"/>
        <w:ind w:firstLine="1134"/>
        <w:jc w:val="both"/>
        <w:rPr>
          <w:vertAlign w:val="superscript"/>
          <w:lang w:val="en-US"/>
        </w:rPr>
      </w:pPr>
      <w:r>
        <w:rPr>
          <w:lang w:val="en-US"/>
        </w:rPr>
        <w:t>Thus,</w:t>
      </w:r>
      <w:r w:rsidRPr="005F015D">
        <w:rPr>
          <w:lang w:val="en-US"/>
        </w:rPr>
        <w:t xml:space="preserve"> </w:t>
      </w:r>
      <w:proofErr w:type="spellStart"/>
      <w:r>
        <w:rPr>
          <w:lang w:val="en-US"/>
        </w:rPr>
        <w:t>GaSb</w:t>
      </w:r>
      <w:proofErr w:type="spellEnd"/>
      <w:r>
        <w:rPr>
          <w:lang w:val="en-US"/>
        </w:rPr>
        <w:t>(100)</w:t>
      </w:r>
      <w:r w:rsidRPr="00B43CD5">
        <w:rPr>
          <w:lang w:val="en-US"/>
        </w:rPr>
        <w:t>(1</w:t>
      </w:r>
      <w:r>
        <w:rPr>
          <w:lang w:val="en-US"/>
        </w:rPr>
        <w:t>×</w:t>
      </w:r>
      <w:r w:rsidRPr="00B43CD5">
        <w:rPr>
          <w:lang w:val="en-US"/>
        </w:rPr>
        <w:t>3)</w:t>
      </w:r>
      <w:r>
        <w:rPr>
          <w:lang w:val="en-US"/>
        </w:rPr>
        <w:t xml:space="preserve">-In-O is </w:t>
      </w:r>
      <w:r w:rsidR="006230FB">
        <w:rPr>
          <w:lang w:val="en-US"/>
        </w:rPr>
        <w:t>a</w:t>
      </w:r>
      <w:r w:rsidR="00C007AE">
        <w:rPr>
          <w:lang w:val="en-US"/>
        </w:rPr>
        <w:t xml:space="preserve"> hitherto un</w:t>
      </w:r>
      <w:r>
        <w:rPr>
          <w:lang w:val="en-US"/>
        </w:rPr>
        <w:t>reported member for the crystalline oxidized III-V surfaces,</w:t>
      </w:r>
      <w:r w:rsidR="00A81364">
        <w:rPr>
          <w:vertAlign w:val="superscript"/>
          <w:lang w:val="en-US"/>
        </w:rPr>
        <w:t>2</w:t>
      </w:r>
      <w:r w:rsidR="007536A1">
        <w:rPr>
          <w:vertAlign w:val="superscript"/>
          <w:lang w:val="en-US"/>
        </w:rPr>
        <w:t>7</w:t>
      </w:r>
      <w:r w:rsidR="006230FB">
        <w:rPr>
          <w:lang w:val="en-US"/>
        </w:rPr>
        <w:t xml:space="preserve"> which have been</w:t>
      </w:r>
      <w:r>
        <w:rPr>
          <w:lang w:val="en-US"/>
        </w:rPr>
        <w:t xml:space="preserve"> shown to </w:t>
      </w:r>
      <w:r w:rsidR="00F472E7">
        <w:rPr>
          <w:lang w:val="en-US"/>
        </w:rPr>
        <w:t>potentially</w:t>
      </w:r>
      <w:r>
        <w:rPr>
          <w:lang w:val="en-US"/>
        </w:rPr>
        <w:t xml:space="preserve"> decrease the defect densities at insulator/III-V interfaces.</w:t>
      </w:r>
      <w:r>
        <w:rPr>
          <w:vertAlign w:val="superscript"/>
          <w:lang w:val="en-US"/>
        </w:rPr>
        <w:t>2</w:t>
      </w:r>
      <w:r w:rsidR="007536A1">
        <w:rPr>
          <w:vertAlign w:val="superscript"/>
          <w:lang w:val="en-US"/>
        </w:rPr>
        <w:t>8-30</w:t>
      </w:r>
      <w:r w:rsidR="00C61249">
        <w:rPr>
          <w:vertAlign w:val="superscript"/>
          <w:lang w:val="en-US"/>
        </w:rPr>
        <w:t xml:space="preserve"> </w:t>
      </w:r>
      <w:r w:rsidR="00F472E7" w:rsidRPr="00FC2C47">
        <w:rPr>
          <w:lang w:val="en-US"/>
        </w:rPr>
        <w:t xml:space="preserve">The </w:t>
      </w:r>
      <w:r w:rsidR="00F472E7">
        <w:rPr>
          <w:lang w:val="en-AU"/>
        </w:rPr>
        <w:t>d</w:t>
      </w:r>
      <w:r w:rsidR="00C61249">
        <w:rPr>
          <w:lang w:val="en-AU"/>
        </w:rPr>
        <w:t xml:space="preserve">ensity of disorder-induced point defects can </w:t>
      </w:r>
      <w:r w:rsidR="00F472E7">
        <w:rPr>
          <w:lang w:val="en-AU"/>
        </w:rPr>
        <w:t xml:space="preserve">also </w:t>
      </w:r>
      <w:r w:rsidR="00C61249">
        <w:rPr>
          <w:lang w:val="en-AU"/>
        </w:rPr>
        <w:t xml:space="preserve">be expected to decrease </w:t>
      </w:r>
      <w:r w:rsidR="00F472E7">
        <w:rPr>
          <w:lang w:val="en-AU"/>
        </w:rPr>
        <w:t>on</w:t>
      </w:r>
      <w:r w:rsidR="00F472E7">
        <w:rPr>
          <w:lang w:val="en-US"/>
        </w:rPr>
        <w:t xml:space="preserve"> </w:t>
      </w:r>
      <w:proofErr w:type="spellStart"/>
      <w:r w:rsidR="00C61249">
        <w:rPr>
          <w:lang w:val="en-US"/>
        </w:rPr>
        <w:t>GaSb</w:t>
      </w:r>
      <w:proofErr w:type="spellEnd"/>
      <w:r w:rsidR="00C61249">
        <w:rPr>
          <w:lang w:val="en-US"/>
        </w:rPr>
        <w:t>(100)</w:t>
      </w:r>
      <w:r w:rsidR="00C61249" w:rsidRPr="00B43CD5">
        <w:rPr>
          <w:lang w:val="en-US"/>
        </w:rPr>
        <w:t>(1</w:t>
      </w:r>
      <w:r w:rsidR="00C61249">
        <w:rPr>
          <w:lang w:val="en-US"/>
        </w:rPr>
        <w:t>×</w:t>
      </w:r>
      <w:r w:rsidR="00C61249" w:rsidRPr="00B43CD5">
        <w:rPr>
          <w:lang w:val="en-US"/>
        </w:rPr>
        <w:t>3)</w:t>
      </w:r>
      <w:r w:rsidR="00C61249">
        <w:rPr>
          <w:lang w:val="en-US"/>
        </w:rPr>
        <w:t>-In-O, but it is still unclea</w:t>
      </w:r>
      <w:r w:rsidR="002E494C">
        <w:rPr>
          <w:lang w:val="en-US"/>
        </w:rPr>
        <w:t>r what kind of band structure</w:t>
      </w:r>
      <w:r w:rsidR="00C61249">
        <w:rPr>
          <w:lang w:val="en-US"/>
        </w:rPr>
        <w:t xml:space="preserve"> is formed in the </w:t>
      </w:r>
      <w:r w:rsidR="00C61249" w:rsidRPr="00FC2C47">
        <w:rPr>
          <w:lang w:val="en-US"/>
        </w:rPr>
        <w:t>building block(s)</w:t>
      </w:r>
      <w:r w:rsidR="00C61249">
        <w:rPr>
          <w:lang w:val="en-US"/>
        </w:rPr>
        <w:t xml:space="preserve"> of </w:t>
      </w:r>
      <w:proofErr w:type="spellStart"/>
      <w:r w:rsidR="00C61249">
        <w:rPr>
          <w:lang w:val="en-US"/>
        </w:rPr>
        <w:t>GaSb</w:t>
      </w:r>
      <w:proofErr w:type="spellEnd"/>
      <w:r w:rsidR="00C61249">
        <w:rPr>
          <w:lang w:val="en-US"/>
        </w:rPr>
        <w:t>(100)</w:t>
      </w:r>
      <w:r w:rsidR="00C61249" w:rsidRPr="00B43CD5">
        <w:rPr>
          <w:lang w:val="en-US"/>
        </w:rPr>
        <w:t>(1</w:t>
      </w:r>
      <w:r w:rsidR="00C61249">
        <w:rPr>
          <w:lang w:val="en-US"/>
        </w:rPr>
        <w:t>×</w:t>
      </w:r>
      <w:r w:rsidR="00C61249" w:rsidRPr="00B43CD5">
        <w:rPr>
          <w:lang w:val="en-US"/>
        </w:rPr>
        <w:t>3)</w:t>
      </w:r>
      <w:r w:rsidR="00C61249">
        <w:rPr>
          <w:lang w:val="en-US"/>
        </w:rPr>
        <w:t xml:space="preserve">-In-O itself, in relation to the </w:t>
      </w:r>
      <w:proofErr w:type="spellStart"/>
      <w:r w:rsidR="00C61249">
        <w:rPr>
          <w:lang w:val="en-US"/>
        </w:rPr>
        <w:t>GaSb</w:t>
      </w:r>
      <w:proofErr w:type="spellEnd"/>
      <w:r w:rsidR="00C61249">
        <w:rPr>
          <w:lang w:val="en-US"/>
        </w:rPr>
        <w:t xml:space="preserve"> band gap area. To clarify </w:t>
      </w:r>
      <w:r w:rsidR="00452EC8">
        <w:rPr>
          <w:lang w:val="en-US"/>
        </w:rPr>
        <w:t>this</w:t>
      </w:r>
      <w:r w:rsidR="00C61249">
        <w:rPr>
          <w:lang w:val="en-US"/>
        </w:rPr>
        <w:t xml:space="preserve">, </w:t>
      </w:r>
      <w:r w:rsidR="00452EC8">
        <w:rPr>
          <w:lang w:val="en-US"/>
        </w:rPr>
        <w:t xml:space="preserve">a </w:t>
      </w:r>
      <w:r w:rsidR="00452EC8">
        <w:rPr>
          <w:lang w:val="en-US"/>
        </w:rPr>
        <w:lastRenderedPageBreak/>
        <w:t xml:space="preserve">comparison of </w:t>
      </w:r>
      <w:r w:rsidR="00C61249">
        <w:rPr>
          <w:lang w:val="en-US"/>
        </w:rPr>
        <w:t xml:space="preserve">the STS curves of </w:t>
      </w:r>
      <w:proofErr w:type="spellStart"/>
      <w:proofErr w:type="gramStart"/>
      <w:r w:rsidR="00C61249">
        <w:rPr>
          <w:lang w:val="en-US"/>
        </w:rPr>
        <w:t>GaSb</w:t>
      </w:r>
      <w:proofErr w:type="spellEnd"/>
      <w:r w:rsidR="00C61249">
        <w:rPr>
          <w:lang w:val="en-US"/>
        </w:rPr>
        <w:t>(</w:t>
      </w:r>
      <w:proofErr w:type="gramEnd"/>
      <w:r w:rsidR="00C61249">
        <w:rPr>
          <w:lang w:val="en-US"/>
        </w:rPr>
        <w:t>100)(4×</w:t>
      </w:r>
      <w:r w:rsidR="00C61249" w:rsidRPr="00B43CD5">
        <w:rPr>
          <w:lang w:val="en-US"/>
        </w:rPr>
        <w:t>3)</w:t>
      </w:r>
      <w:r w:rsidR="00C61249">
        <w:rPr>
          <w:lang w:val="en-US"/>
        </w:rPr>
        <w:t xml:space="preserve"> and </w:t>
      </w:r>
      <w:r w:rsidR="00C61249" w:rsidRPr="00DE2800">
        <w:rPr>
          <w:lang w:val="en-US"/>
        </w:rPr>
        <w:t>(1×3)-In-O</w:t>
      </w:r>
      <w:r w:rsidR="00452EC8">
        <w:rPr>
          <w:lang w:val="en-US"/>
        </w:rPr>
        <w:t xml:space="preserve"> is shown in Fig. 3c</w:t>
      </w:r>
      <w:r w:rsidR="00C61249" w:rsidRPr="00DE2800">
        <w:rPr>
          <w:lang w:val="en-US"/>
        </w:rPr>
        <w:t xml:space="preserve">. The comparison suggests the (1×3)-In-O structure does not cause defect states in the </w:t>
      </w:r>
      <w:proofErr w:type="spellStart"/>
      <w:r w:rsidR="00C61249" w:rsidRPr="00DE2800">
        <w:rPr>
          <w:lang w:val="en-US"/>
        </w:rPr>
        <w:t>GaSb</w:t>
      </w:r>
      <w:proofErr w:type="spellEnd"/>
      <w:r w:rsidR="00C61249" w:rsidRPr="00DE2800">
        <w:rPr>
          <w:lang w:val="en-US"/>
        </w:rPr>
        <w:t xml:space="preserve"> gap</w:t>
      </w:r>
      <w:r w:rsidR="005B08F3" w:rsidRPr="00DE2800">
        <w:rPr>
          <w:lang w:val="en-US"/>
        </w:rPr>
        <w:t>.</w:t>
      </w:r>
      <w:r w:rsidR="005326E2">
        <w:rPr>
          <w:lang w:val="en-US"/>
        </w:rPr>
        <w:t xml:space="preserve"> </w:t>
      </w:r>
    </w:p>
    <w:p w:rsidR="006F0CF4" w:rsidRDefault="006F0CF4" w:rsidP="006F0CF4">
      <w:pPr>
        <w:spacing w:line="480" w:lineRule="auto"/>
        <w:ind w:firstLine="1134"/>
        <w:jc w:val="both"/>
        <w:rPr>
          <w:vertAlign w:val="superscript"/>
          <w:lang w:val="en-US"/>
        </w:rPr>
      </w:pPr>
      <w:r w:rsidRPr="006F0CF4">
        <w:rPr>
          <w:lang w:val="en-US"/>
        </w:rPr>
        <w:t>In conclusion, STM results show that oxidation of the ini</w:t>
      </w:r>
      <w:r w:rsidR="00A95542">
        <w:rPr>
          <w:lang w:val="en-US"/>
        </w:rPr>
        <w:t xml:space="preserve">tially well-ordered </w:t>
      </w:r>
      <w:proofErr w:type="spellStart"/>
      <w:proofErr w:type="gramStart"/>
      <w:r w:rsidR="00A95542">
        <w:rPr>
          <w:lang w:val="en-US"/>
        </w:rPr>
        <w:t>GaSb</w:t>
      </w:r>
      <w:proofErr w:type="spellEnd"/>
      <w:r w:rsidR="00A95542">
        <w:rPr>
          <w:lang w:val="en-US"/>
        </w:rPr>
        <w:t>(</w:t>
      </w:r>
      <w:proofErr w:type="gramEnd"/>
      <w:r w:rsidR="00A95542">
        <w:rPr>
          <w:lang w:val="en-US"/>
        </w:rPr>
        <w:t>100)(4×</w:t>
      </w:r>
      <w:r w:rsidRPr="006F0CF4">
        <w:rPr>
          <w:lang w:val="en-US"/>
        </w:rPr>
        <w:t xml:space="preserve">3) causes disordering (or </w:t>
      </w:r>
      <w:proofErr w:type="spellStart"/>
      <w:r w:rsidRPr="006F0CF4">
        <w:rPr>
          <w:lang w:val="en-US"/>
        </w:rPr>
        <w:t>amorphization</w:t>
      </w:r>
      <w:proofErr w:type="spellEnd"/>
      <w:r w:rsidRPr="006F0CF4">
        <w:rPr>
          <w:lang w:val="en-US"/>
        </w:rPr>
        <w:t xml:space="preserve">) of the surface. Atomic scale STM images together with the STS analysis reveal that the initial stages of oxygen incorporation lead to the formation of unoccupied defect states in the upper part of the gap. </w:t>
      </w:r>
      <w:r w:rsidR="00452EC8">
        <w:rPr>
          <w:lang w:val="en-US"/>
        </w:rPr>
        <w:t>When coupled with</w:t>
      </w:r>
      <w:r w:rsidRPr="006F0CF4">
        <w:rPr>
          <w:lang w:val="en-US"/>
        </w:rPr>
        <w:t xml:space="preserve"> t</w:t>
      </w:r>
      <w:r>
        <w:rPr>
          <w:lang w:val="en-US"/>
        </w:rPr>
        <w:t>he previous XPS findings</w:t>
      </w:r>
      <w:proofErr w:type="gramStart"/>
      <w:r w:rsidR="00C878AB">
        <w:rPr>
          <w:lang w:val="en-US"/>
        </w:rPr>
        <w:t>,</w:t>
      </w:r>
      <w:r>
        <w:rPr>
          <w:vertAlign w:val="superscript"/>
          <w:lang w:val="en-US"/>
        </w:rPr>
        <w:t>9</w:t>
      </w:r>
      <w:proofErr w:type="gramEnd"/>
      <w:r w:rsidRPr="006F0CF4">
        <w:rPr>
          <w:lang w:val="en-US"/>
        </w:rPr>
        <w:t xml:space="preserve"> we suggest that the initial sta</w:t>
      </w:r>
      <w:r>
        <w:rPr>
          <w:lang w:val="en-US"/>
        </w:rPr>
        <w:t xml:space="preserve">ges of oxidation of </w:t>
      </w:r>
      <w:proofErr w:type="spellStart"/>
      <w:r>
        <w:rPr>
          <w:lang w:val="en-US"/>
        </w:rPr>
        <w:t>GaSb</w:t>
      </w:r>
      <w:proofErr w:type="spellEnd"/>
      <w:r>
        <w:rPr>
          <w:lang w:val="en-US"/>
        </w:rPr>
        <w:t>(100)(4×</w:t>
      </w:r>
      <w:r w:rsidRPr="006F0CF4">
        <w:rPr>
          <w:lang w:val="en-US"/>
        </w:rPr>
        <w:t>3) include</w:t>
      </w:r>
      <w:r w:rsidR="00452EC8">
        <w:rPr>
          <w:lang w:val="en-US"/>
        </w:rPr>
        <w:t>s</w:t>
      </w:r>
      <w:r w:rsidRPr="006F0CF4">
        <w:rPr>
          <w:lang w:val="en-US"/>
        </w:rPr>
        <w:t xml:space="preserve"> the substitution of second-layer Sb by O and the subsequent Sb enrichment on the surface</w:t>
      </w:r>
      <w:r w:rsidR="002E494C">
        <w:rPr>
          <w:lang w:val="en-US"/>
        </w:rPr>
        <w:t xml:space="preserve">, which is detrimental to the quality of </w:t>
      </w:r>
      <w:proofErr w:type="spellStart"/>
      <w:r w:rsidR="002E494C">
        <w:rPr>
          <w:lang w:val="en-US"/>
        </w:rPr>
        <w:t>GaSb</w:t>
      </w:r>
      <w:proofErr w:type="spellEnd"/>
      <w:r w:rsidR="002E494C">
        <w:rPr>
          <w:lang w:val="en-US"/>
        </w:rPr>
        <w:t>-based interfaces</w:t>
      </w:r>
      <w:r w:rsidRPr="006F0CF4">
        <w:rPr>
          <w:lang w:val="en-US"/>
        </w:rPr>
        <w:t xml:space="preserve">. To reduce harmful effects of the </w:t>
      </w:r>
      <w:proofErr w:type="spellStart"/>
      <w:r w:rsidRPr="006F0CF4">
        <w:rPr>
          <w:lang w:val="en-US"/>
        </w:rPr>
        <w:t>GaSb</w:t>
      </w:r>
      <w:proofErr w:type="spellEnd"/>
      <w:r w:rsidRPr="006F0CF4">
        <w:rPr>
          <w:lang w:val="en-US"/>
        </w:rPr>
        <w:t xml:space="preserve"> oxidation, we </w:t>
      </w:r>
      <w:r w:rsidR="009034D4">
        <w:rPr>
          <w:lang w:val="en-US"/>
        </w:rPr>
        <w:t>report</w:t>
      </w:r>
      <w:r w:rsidRPr="006F0CF4">
        <w:rPr>
          <w:lang w:val="en-US"/>
        </w:rPr>
        <w:t xml:space="preserve"> </w:t>
      </w:r>
      <w:r>
        <w:rPr>
          <w:lang w:val="en-US"/>
        </w:rPr>
        <w:t xml:space="preserve">a method to prepare the </w:t>
      </w:r>
      <w:proofErr w:type="spellStart"/>
      <w:proofErr w:type="gramStart"/>
      <w:r>
        <w:rPr>
          <w:lang w:val="en-US"/>
        </w:rPr>
        <w:t>GaSb</w:t>
      </w:r>
      <w:proofErr w:type="spellEnd"/>
      <w:r>
        <w:rPr>
          <w:lang w:val="en-US"/>
        </w:rPr>
        <w:t>(</w:t>
      </w:r>
      <w:proofErr w:type="gramEnd"/>
      <w:r>
        <w:rPr>
          <w:lang w:val="en-US"/>
        </w:rPr>
        <w:t>100)(4×</w:t>
      </w:r>
      <w:r w:rsidRPr="006F0CF4">
        <w:rPr>
          <w:lang w:val="en-US"/>
        </w:rPr>
        <w:t>2)-In</w:t>
      </w:r>
      <w:r>
        <w:rPr>
          <w:lang w:val="en-US"/>
        </w:rPr>
        <w:t xml:space="preserve"> surface and oxidize it into the form of previously</w:t>
      </w:r>
      <w:r w:rsidRPr="006F0CF4">
        <w:rPr>
          <w:lang w:val="en-US"/>
        </w:rPr>
        <w:t xml:space="preserve"> </w:t>
      </w:r>
      <w:r>
        <w:rPr>
          <w:lang w:val="en-US"/>
        </w:rPr>
        <w:t>un</w:t>
      </w:r>
      <w:r w:rsidRPr="006F0CF4">
        <w:rPr>
          <w:lang w:val="en-US"/>
        </w:rPr>
        <w:t>reported</w:t>
      </w:r>
      <w:r>
        <w:rPr>
          <w:lang w:val="en-US"/>
        </w:rPr>
        <w:t xml:space="preserve"> phase of crystalline oxidized</w:t>
      </w:r>
      <w:r w:rsidRPr="006F0CF4">
        <w:rPr>
          <w:lang w:val="en-US"/>
        </w:rPr>
        <w:t xml:space="preserve"> (1</w:t>
      </w:r>
      <w:r w:rsidR="00C007AE" w:rsidRPr="00C007AE">
        <w:rPr>
          <w:lang w:val="en-US"/>
        </w:rPr>
        <w:t>×</w:t>
      </w:r>
      <w:r w:rsidRPr="006F0CF4">
        <w:rPr>
          <w:lang w:val="en-US"/>
        </w:rPr>
        <w:t>3)-In-O. The presented findings provide an atomic-scale compariso</w:t>
      </w:r>
      <w:r>
        <w:rPr>
          <w:lang w:val="en-US"/>
        </w:rPr>
        <w:t>n for calculations to advance the understanding of</w:t>
      </w:r>
      <w:r w:rsidRPr="006F0CF4">
        <w:rPr>
          <w:lang w:val="en-US"/>
        </w:rPr>
        <w:t xml:space="preserve"> the oxidation process and its effects on the band structure</w:t>
      </w:r>
      <w:r>
        <w:rPr>
          <w:lang w:val="en-US"/>
        </w:rPr>
        <w:t>.</w:t>
      </w:r>
    </w:p>
    <w:p w:rsidR="00DE2800" w:rsidRDefault="00DE2800" w:rsidP="00DE2800">
      <w:pPr>
        <w:spacing w:line="480" w:lineRule="auto"/>
        <w:jc w:val="both"/>
        <w:rPr>
          <w:vertAlign w:val="superscript"/>
          <w:lang w:val="en-US"/>
        </w:rPr>
      </w:pPr>
    </w:p>
    <w:p w:rsidR="00EC69E4" w:rsidRPr="006F0CF4" w:rsidRDefault="00041B4C" w:rsidP="00DE2800">
      <w:pPr>
        <w:spacing w:line="480" w:lineRule="auto"/>
        <w:jc w:val="both"/>
        <w:rPr>
          <w:vertAlign w:val="superscript"/>
          <w:lang w:val="en-US"/>
        </w:rPr>
      </w:pPr>
      <w:r w:rsidRPr="00FD5DE7">
        <w:rPr>
          <w:lang w:val="en-GB"/>
        </w:rPr>
        <w:t xml:space="preserve">* Correspondence emails: </w:t>
      </w:r>
      <w:r w:rsidR="00810DC0" w:rsidRPr="004D2934">
        <w:rPr>
          <w:lang w:val="en-GB"/>
        </w:rPr>
        <w:t>pekka.laukkanen@utu.fi</w:t>
      </w:r>
      <w:r w:rsidR="000D6AB0">
        <w:rPr>
          <w:lang w:val="en-GB"/>
        </w:rPr>
        <w:t>,</w:t>
      </w:r>
      <w:r w:rsidR="00810DC0" w:rsidRPr="00810DC0">
        <w:rPr>
          <w:lang w:val="en-GB"/>
        </w:rPr>
        <w:t xml:space="preserve"> </w:t>
      </w:r>
      <w:r w:rsidR="000D6AB0" w:rsidRPr="000D6AB0">
        <w:rPr>
          <w:lang w:val="en-GB"/>
        </w:rPr>
        <w:t>jaakko.m.makela@utu.fi</w:t>
      </w:r>
      <w:r w:rsidR="000D6AB0">
        <w:rPr>
          <w:lang w:val="en-GB"/>
        </w:rPr>
        <w:t xml:space="preserve">, </w:t>
      </w:r>
      <w:r w:rsidR="00AD0D4B" w:rsidRPr="00AD0D4B">
        <w:rPr>
          <w:lang w:val="en-GB"/>
        </w:rPr>
        <w:t>rmwallace@utdallas.edu</w:t>
      </w:r>
    </w:p>
    <w:p w:rsidR="00AD0D4B" w:rsidRPr="00FD5DE7" w:rsidRDefault="00AD0D4B" w:rsidP="00DE2800">
      <w:pPr>
        <w:spacing w:line="480" w:lineRule="auto"/>
        <w:jc w:val="both"/>
        <w:rPr>
          <w:lang w:val="en-GB"/>
        </w:rPr>
      </w:pPr>
    </w:p>
    <w:p w:rsidR="00BE02F7" w:rsidRPr="00BE02F7" w:rsidRDefault="00033B31" w:rsidP="00DE2800">
      <w:pPr>
        <w:spacing w:line="480" w:lineRule="auto"/>
        <w:jc w:val="both"/>
        <w:rPr>
          <w:lang w:val="en-GB"/>
        </w:rPr>
      </w:pPr>
      <w:proofErr w:type="gramStart"/>
      <w:r>
        <w:rPr>
          <w:vertAlign w:val="superscript"/>
          <w:lang w:val="en-GB"/>
        </w:rPr>
        <w:t>1</w:t>
      </w:r>
      <w:r w:rsidR="00BE02F7">
        <w:rPr>
          <w:lang w:val="en-GB"/>
        </w:rPr>
        <w:t xml:space="preserve"> </w:t>
      </w:r>
      <w:r w:rsidR="00BE02F7" w:rsidRPr="00BE02F7">
        <w:rPr>
          <w:lang w:val="en-GB"/>
        </w:rPr>
        <w:t xml:space="preserve">A. A. </w:t>
      </w:r>
      <w:proofErr w:type="spellStart"/>
      <w:r w:rsidR="00BE02F7" w:rsidRPr="00BE02F7">
        <w:rPr>
          <w:lang w:val="en-GB"/>
        </w:rPr>
        <w:t>Demkov</w:t>
      </w:r>
      <w:proofErr w:type="spellEnd"/>
      <w:r w:rsidR="00BE02F7" w:rsidRPr="00BE02F7">
        <w:rPr>
          <w:lang w:val="en-GB"/>
        </w:rPr>
        <w:t xml:space="preserve"> and A. </w:t>
      </w:r>
      <w:proofErr w:type="spellStart"/>
      <w:r w:rsidR="00BE02F7" w:rsidRPr="00BE02F7">
        <w:rPr>
          <w:lang w:val="en-GB"/>
        </w:rPr>
        <w:t>Navrotsky</w:t>
      </w:r>
      <w:proofErr w:type="spellEnd"/>
      <w:r w:rsidR="00BE02F7" w:rsidRPr="00BE02F7">
        <w:rPr>
          <w:lang w:val="en-GB"/>
        </w:rPr>
        <w:t>, Materials fundamentals of gate</w:t>
      </w:r>
      <w:r w:rsidR="00BE02F7">
        <w:rPr>
          <w:lang w:val="en-GB"/>
        </w:rPr>
        <w:t xml:space="preserve"> </w:t>
      </w:r>
      <w:r w:rsidR="00863FC6">
        <w:rPr>
          <w:lang w:val="en-GB"/>
        </w:rPr>
        <w:t>dielectrics</w:t>
      </w:r>
      <w:r w:rsidR="00BE02F7" w:rsidRPr="00BE02F7">
        <w:rPr>
          <w:lang w:val="en-GB"/>
        </w:rPr>
        <w:t xml:space="preserve"> (Springer, 2005).</w:t>
      </w:r>
      <w:proofErr w:type="gramEnd"/>
    </w:p>
    <w:p w:rsidR="00BE02F7" w:rsidRDefault="00033B31" w:rsidP="00BE02F7">
      <w:pPr>
        <w:spacing w:line="480" w:lineRule="auto"/>
        <w:jc w:val="both"/>
        <w:rPr>
          <w:lang w:val="en-GB"/>
        </w:rPr>
      </w:pPr>
      <w:proofErr w:type="gramStart"/>
      <w:r>
        <w:rPr>
          <w:vertAlign w:val="superscript"/>
          <w:lang w:val="en-GB"/>
        </w:rPr>
        <w:t>2</w:t>
      </w:r>
      <w:r w:rsidR="00BE02F7">
        <w:rPr>
          <w:lang w:val="en-GB"/>
        </w:rPr>
        <w:t xml:space="preserve"> </w:t>
      </w:r>
      <w:r w:rsidR="00BE02F7" w:rsidRPr="00BE02F7">
        <w:rPr>
          <w:lang w:val="en-GB"/>
        </w:rPr>
        <w:t xml:space="preserve">S. </w:t>
      </w:r>
      <w:proofErr w:type="spellStart"/>
      <w:r w:rsidR="00BE02F7" w:rsidRPr="00BE02F7">
        <w:rPr>
          <w:lang w:val="en-GB"/>
        </w:rPr>
        <w:t>Oktyabrsky</w:t>
      </w:r>
      <w:proofErr w:type="spellEnd"/>
      <w:r w:rsidR="00BE02F7" w:rsidRPr="00BE02F7">
        <w:rPr>
          <w:lang w:val="en-GB"/>
        </w:rPr>
        <w:t xml:space="preserve"> and P. D. Ye, </w:t>
      </w:r>
      <w:r w:rsidR="00BE02F7">
        <w:rPr>
          <w:lang w:val="en-GB"/>
        </w:rPr>
        <w:t>Fundamentals of III-V Semicon</w:t>
      </w:r>
      <w:r w:rsidR="00BE02F7" w:rsidRPr="00BE02F7">
        <w:rPr>
          <w:lang w:val="en-GB"/>
        </w:rPr>
        <w:t>ductor MOSF</w:t>
      </w:r>
      <w:r w:rsidR="00863FC6">
        <w:rPr>
          <w:lang w:val="en-GB"/>
        </w:rPr>
        <w:t>E</w:t>
      </w:r>
      <w:r w:rsidR="00BE02F7" w:rsidRPr="00BE02F7">
        <w:rPr>
          <w:lang w:val="en-GB"/>
        </w:rPr>
        <w:t>Ts (Springer, 2010).</w:t>
      </w:r>
      <w:proofErr w:type="gramEnd"/>
    </w:p>
    <w:p w:rsidR="009F47BA" w:rsidRPr="00BE02F7" w:rsidRDefault="009F47BA" w:rsidP="00BE02F7">
      <w:pPr>
        <w:spacing w:line="480" w:lineRule="auto"/>
        <w:jc w:val="both"/>
        <w:rPr>
          <w:lang w:val="en-GB"/>
        </w:rPr>
      </w:pPr>
      <w:r>
        <w:rPr>
          <w:vertAlign w:val="superscript"/>
          <w:lang w:val="en-GB"/>
        </w:rPr>
        <w:t>3</w:t>
      </w:r>
      <w:r>
        <w:rPr>
          <w:lang w:val="en-GB"/>
        </w:rPr>
        <w:t xml:space="preserve"> </w:t>
      </w:r>
      <w:r w:rsidRPr="00BE02F7">
        <w:rPr>
          <w:lang w:val="en-GB"/>
        </w:rPr>
        <w:t>L. Lin and J. Robertson,</w:t>
      </w:r>
      <w:r w:rsidR="00B37E93">
        <w:rPr>
          <w:lang w:val="en-GB"/>
        </w:rPr>
        <w:t xml:space="preserve"> Appl. Phys. Lett.</w:t>
      </w:r>
      <w:r w:rsidRPr="00BE02F7">
        <w:rPr>
          <w:lang w:val="en-GB"/>
        </w:rPr>
        <w:t xml:space="preserve"> </w:t>
      </w:r>
      <w:proofErr w:type="gramStart"/>
      <w:r w:rsidRPr="00B37E93">
        <w:rPr>
          <w:b/>
          <w:lang w:val="en-GB"/>
        </w:rPr>
        <w:t>98</w:t>
      </w:r>
      <w:r w:rsidRPr="00BE02F7">
        <w:rPr>
          <w:lang w:val="en-GB"/>
        </w:rPr>
        <w:t>, 082903</w:t>
      </w:r>
      <w:r>
        <w:rPr>
          <w:lang w:val="en-GB"/>
        </w:rPr>
        <w:t xml:space="preserve"> </w:t>
      </w:r>
      <w:r w:rsidRPr="00BE02F7">
        <w:rPr>
          <w:lang w:val="en-GB"/>
        </w:rPr>
        <w:t>(2011).</w:t>
      </w:r>
      <w:proofErr w:type="gramEnd"/>
    </w:p>
    <w:p w:rsidR="001535FD" w:rsidRDefault="009F47BA" w:rsidP="001535FD">
      <w:pPr>
        <w:spacing w:line="480" w:lineRule="auto"/>
        <w:jc w:val="both"/>
        <w:rPr>
          <w:lang w:val="en-GB"/>
        </w:rPr>
      </w:pPr>
      <w:r>
        <w:rPr>
          <w:vertAlign w:val="superscript"/>
          <w:lang w:val="en-GB"/>
        </w:rPr>
        <w:t>4</w:t>
      </w:r>
      <w:r w:rsidR="001535FD" w:rsidRPr="00BE02F7">
        <w:rPr>
          <w:lang w:val="en-US"/>
        </w:rPr>
        <w:t xml:space="preserve"> A. Ali, H. S. Madan, A. P. Kirk, D. A. Zhao, D. A. </w:t>
      </w:r>
      <w:proofErr w:type="spellStart"/>
      <w:r w:rsidR="001535FD" w:rsidRPr="00BE02F7">
        <w:rPr>
          <w:lang w:val="en-US"/>
        </w:rPr>
        <w:t>Mourey</w:t>
      </w:r>
      <w:proofErr w:type="spellEnd"/>
      <w:r w:rsidR="001535FD" w:rsidRPr="00BE02F7">
        <w:rPr>
          <w:lang w:val="en-US"/>
        </w:rPr>
        <w:t xml:space="preserve">, </w:t>
      </w:r>
      <w:r w:rsidR="001535FD" w:rsidRPr="00BE02F7">
        <w:rPr>
          <w:lang w:val="en-GB"/>
        </w:rPr>
        <w:t xml:space="preserve">M. K. </w:t>
      </w:r>
      <w:proofErr w:type="spellStart"/>
      <w:r w:rsidR="001535FD" w:rsidRPr="00BE02F7">
        <w:rPr>
          <w:lang w:val="en-GB"/>
        </w:rPr>
        <w:t>Hudait</w:t>
      </w:r>
      <w:proofErr w:type="spellEnd"/>
      <w:r w:rsidR="001535FD" w:rsidRPr="00BE02F7">
        <w:rPr>
          <w:lang w:val="en-GB"/>
        </w:rPr>
        <w:t>, R. M. Wallace, T. N. Jackson, B. R. Bennett,</w:t>
      </w:r>
      <w:r w:rsidR="001535FD">
        <w:rPr>
          <w:lang w:val="en-GB"/>
        </w:rPr>
        <w:t xml:space="preserve"> </w:t>
      </w:r>
      <w:r w:rsidR="001535FD" w:rsidRPr="00BE02F7">
        <w:rPr>
          <w:lang w:val="en-GB"/>
        </w:rPr>
        <w:t>J</w:t>
      </w:r>
      <w:r w:rsidR="00B37E93">
        <w:rPr>
          <w:lang w:val="en-GB"/>
        </w:rPr>
        <w:t xml:space="preserve">. B. Boos, and S. </w:t>
      </w:r>
      <w:proofErr w:type="spellStart"/>
      <w:r w:rsidR="00B37E93">
        <w:rPr>
          <w:lang w:val="en-GB"/>
        </w:rPr>
        <w:t>Datta</w:t>
      </w:r>
      <w:proofErr w:type="spellEnd"/>
      <w:r w:rsidR="00B37E93">
        <w:rPr>
          <w:lang w:val="en-GB"/>
        </w:rPr>
        <w:t>, Appl. Phys. Lett.</w:t>
      </w:r>
      <w:r w:rsidR="001535FD" w:rsidRPr="00BE02F7">
        <w:rPr>
          <w:lang w:val="en-GB"/>
        </w:rPr>
        <w:t xml:space="preserve"> </w:t>
      </w:r>
      <w:proofErr w:type="gramStart"/>
      <w:r w:rsidR="001535FD" w:rsidRPr="00B37E93">
        <w:rPr>
          <w:b/>
          <w:lang w:val="en-GB"/>
        </w:rPr>
        <w:t>97</w:t>
      </w:r>
      <w:r w:rsidR="001535FD" w:rsidRPr="00BE02F7">
        <w:rPr>
          <w:lang w:val="en-GB"/>
        </w:rPr>
        <w:t>, 143502</w:t>
      </w:r>
      <w:r w:rsidR="001535FD">
        <w:rPr>
          <w:lang w:val="en-GB"/>
        </w:rPr>
        <w:t xml:space="preserve"> </w:t>
      </w:r>
      <w:r w:rsidR="001535FD" w:rsidRPr="00BE02F7">
        <w:rPr>
          <w:lang w:val="en-GB"/>
        </w:rPr>
        <w:t>(2010).</w:t>
      </w:r>
      <w:proofErr w:type="gramEnd"/>
    </w:p>
    <w:p w:rsidR="00F52207" w:rsidRPr="00BE02F7" w:rsidRDefault="009F47BA" w:rsidP="00F52207">
      <w:pPr>
        <w:spacing w:line="480" w:lineRule="auto"/>
        <w:jc w:val="both"/>
        <w:rPr>
          <w:lang w:val="en-GB"/>
        </w:rPr>
      </w:pPr>
      <w:r>
        <w:rPr>
          <w:vertAlign w:val="superscript"/>
          <w:lang w:val="en-GB"/>
        </w:rPr>
        <w:t>5</w:t>
      </w:r>
      <w:r w:rsidR="00F52207" w:rsidRPr="00BE02F7">
        <w:rPr>
          <w:lang w:val="en-GB"/>
        </w:rPr>
        <w:t xml:space="preserve"> A. </w:t>
      </w:r>
      <w:proofErr w:type="spellStart"/>
      <w:r w:rsidR="00F52207" w:rsidRPr="00BE02F7">
        <w:rPr>
          <w:lang w:val="en-GB"/>
        </w:rPr>
        <w:t>Nainani</w:t>
      </w:r>
      <w:proofErr w:type="spellEnd"/>
      <w:r w:rsidR="00F52207" w:rsidRPr="00BE02F7">
        <w:rPr>
          <w:lang w:val="en-GB"/>
        </w:rPr>
        <w:t xml:space="preserve">, Y. Sun, T. </w:t>
      </w:r>
      <w:proofErr w:type="spellStart"/>
      <w:r w:rsidR="00F52207" w:rsidRPr="00BE02F7">
        <w:rPr>
          <w:lang w:val="en-GB"/>
        </w:rPr>
        <w:t>Irisawa</w:t>
      </w:r>
      <w:proofErr w:type="spellEnd"/>
      <w:r w:rsidR="00F52207" w:rsidRPr="00BE02F7">
        <w:rPr>
          <w:lang w:val="en-GB"/>
        </w:rPr>
        <w:t xml:space="preserve">, Z. Yuan, M. Kobayashi, P. </w:t>
      </w:r>
      <w:proofErr w:type="spellStart"/>
      <w:r w:rsidR="00F52207" w:rsidRPr="00BE02F7">
        <w:rPr>
          <w:lang w:val="en-GB"/>
        </w:rPr>
        <w:t>Pianetta</w:t>
      </w:r>
      <w:proofErr w:type="spellEnd"/>
      <w:r w:rsidR="00F52207" w:rsidRPr="00BE02F7">
        <w:rPr>
          <w:lang w:val="en-GB"/>
        </w:rPr>
        <w:t>, B. R. Bennett, J. Brad B</w:t>
      </w:r>
      <w:r w:rsidR="00B37E93">
        <w:rPr>
          <w:lang w:val="en-GB"/>
        </w:rPr>
        <w:t xml:space="preserve">oos, and K. C. </w:t>
      </w:r>
      <w:proofErr w:type="spellStart"/>
      <w:r w:rsidR="00B37E93">
        <w:rPr>
          <w:lang w:val="en-GB"/>
        </w:rPr>
        <w:t>Saraswat</w:t>
      </w:r>
      <w:proofErr w:type="spellEnd"/>
      <w:r w:rsidR="00B37E93">
        <w:rPr>
          <w:lang w:val="en-GB"/>
        </w:rPr>
        <w:t>, J. Appl. Phys.</w:t>
      </w:r>
      <w:r w:rsidR="00F52207" w:rsidRPr="00BE02F7">
        <w:rPr>
          <w:lang w:val="en-GB"/>
        </w:rPr>
        <w:t xml:space="preserve"> </w:t>
      </w:r>
      <w:r w:rsidR="00F52207" w:rsidRPr="00B37E93">
        <w:rPr>
          <w:b/>
          <w:lang w:val="en-GB"/>
        </w:rPr>
        <w:t>109</w:t>
      </w:r>
      <w:r w:rsidR="00F52207" w:rsidRPr="00BE02F7">
        <w:rPr>
          <w:lang w:val="en-GB"/>
        </w:rPr>
        <w:t>, 114908 (2011).</w:t>
      </w:r>
    </w:p>
    <w:p w:rsidR="00BE02F7" w:rsidRPr="00BE02F7" w:rsidRDefault="009F47BA" w:rsidP="00BE02F7">
      <w:pPr>
        <w:spacing w:line="480" w:lineRule="auto"/>
        <w:jc w:val="both"/>
        <w:rPr>
          <w:lang w:val="en-GB"/>
        </w:rPr>
      </w:pPr>
      <w:r>
        <w:rPr>
          <w:vertAlign w:val="superscript"/>
          <w:lang w:val="en-GB"/>
        </w:rPr>
        <w:lastRenderedPageBreak/>
        <w:t>6</w:t>
      </w:r>
      <w:r w:rsidR="00BE02F7">
        <w:rPr>
          <w:lang w:val="en-GB"/>
        </w:rPr>
        <w:t xml:space="preserve"> </w:t>
      </w:r>
      <w:r w:rsidR="00BE02F7" w:rsidRPr="00BE02F7">
        <w:rPr>
          <w:lang w:val="en-GB"/>
        </w:rPr>
        <w:t xml:space="preserve">A. </w:t>
      </w:r>
      <w:proofErr w:type="spellStart"/>
      <w:r w:rsidR="00BE02F7" w:rsidRPr="00BE02F7">
        <w:rPr>
          <w:lang w:val="en-GB"/>
        </w:rPr>
        <w:t>Nainani</w:t>
      </w:r>
      <w:proofErr w:type="spellEnd"/>
      <w:r w:rsidR="00BE02F7" w:rsidRPr="00BE02F7">
        <w:rPr>
          <w:lang w:val="en-GB"/>
        </w:rPr>
        <w:t xml:space="preserve">, T. </w:t>
      </w:r>
      <w:proofErr w:type="spellStart"/>
      <w:r w:rsidR="00BE02F7" w:rsidRPr="00BE02F7">
        <w:rPr>
          <w:lang w:val="en-GB"/>
        </w:rPr>
        <w:t>Irisawa</w:t>
      </w:r>
      <w:proofErr w:type="spellEnd"/>
      <w:r w:rsidR="00BE02F7" w:rsidRPr="00BE02F7">
        <w:rPr>
          <w:lang w:val="en-GB"/>
        </w:rPr>
        <w:t>, Z. Yuan, B. Bennett, J. Boos, Y. Nishi,</w:t>
      </w:r>
      <w:r w:rsidR="00BE02F7">
        <w:rPr>
          <w:lang w:val="en-GB"/>
        </w:rPr>
        <w:t xml:space="preserve"> </w:t>
      </w:r>
      <w:r w:rsidR="00BE02F7" w:rsidRPr="00BE02F7">
        <w:rPr>
          <w:lang w:val="en-GB"/>
        </w:rPr>
        <w:t>an</w:t>
      </w:r>
      <w:r w:rsidR="00E33047">
        <w:rPr>
          <w:lang w:val="en-GB"/>
        </w:rPr>
        <w:t xml:space="preserve">d K. </w:t>
      </w:r>
      <w:proofErr w:type="spellStart"/>
      <w:r w:rsidR="00E33047">
        <w:rPr>
          <w:lang w:val="en-GB"/>
        </w:rPr>
        <w:t>Saraswat</w:t>
      </w:r>
      <w:proofErr w:type="spellEnd"/>
      <w:r w:rsidR="00E33047">
        <w:rPr>
          <w:lang w:val="en-GB"/>
        </w:rPr>
        <w:t xml:space="preserve">, </w:t>
      </w:r>
      <w:r w:rsidR="000826D1">
        <w:rPr>
          <w:lang w:val="en-GB"/>
        </w:rPr>
        <w:t>IEEE Trans.</w:t>
      </w:r>
      <w:r w:rsidR="00E33047">
        <w:rPr>
          <w:lang w:val="en-GB"/>
        </w:rPr>
        <w:t xml:space="preserve"> Electron Devices.</w:t>
      </w:r>
      <w:r w:rsidR="00BE02F7" w:rsidRPr="00BE02F7">
        <w:rPr>
          <w:lang w:val="en-GB"/>
        </w:rPr>
        <w:t xml:space="preserve"> </w:t>
      </w:r>
      <w:proofErr w:type="gramStart"/>
      <w:r w:rsidR="00BE02F7" w:rsidRPr="00E33047">
        <w:rPr>
          <w:b/>
          <w:lang w:val="en-GB"/>
        </w:rPr>
        <w:t>58</w:t>
      </w:r>
      <w:r w:rsidR="00BE02F7" w:rsidRPr="00BE02F7">
        <w:rPr>
          <w:lang w:val="en-GB"/>
        </w:rPr>
        <w:t>,</w:t>
      </w:r>
      <w:r w:rsidR="00BE02F7">
        <w:rPr>
          <w:lang w:val="en-GB"/>
        </w:rPr>
        <w:t xml:space="preserve"> </w:t>
      </w:r>
      <w:r w:rsidR="00BE02F7" w:rsidRPr="00BE02F7">
        <w:rPr>
          <w:lang w:val="en-GB"/>
        </w:rPr>
        <w:t>3407 (2011).</w:t>
      </w:r>
      <w:proofErr w:type="gramEnd"/>
    </w:p>
    <w:p w:rsidR="00BE02F7" w:rsidRDefault="009F47BA" w:rsidP="00BE02F7">
      <w:pPr>
        <w:spacing w:line="480" w:lineRule="auto"/>
        <w:jc w:val="both"/>
        <w:rPr>
          <w:lang w:val="en-GB"/>
        </w:rPr>
      </w:pPr>
      <w:proofErr w:type="gramStart"/>
      <w:r>
        <w:rPr>
          <w:vertAlign w:val="superscript"/>
          <w:lang w:val="en-GB"/>
        </w:rPr>
        <w:t>7</w:t>
      </w:r>
      <w:r w:rsidR="00BE02F7">
        <w:rPr>
          <w:lang w:val="en-GB"/>
        </w:rPr>
        <w:t xml:space="preserve"> </w:t>
      </w:r>
      <w:r w:rsidR="00BE02F7" w:rsidRPr="00BE02F7">
        <w:rPr>
          <w:lang w:val="en-GB"/>
        </w:rPr>
        <w:t xml:space="preserve">M. Xu, R. Wang, and P. D. Ye, </w:t>
      </w:r>
      <w:r w:rsidR="00E33047">
        <w:rPr>
          <w:lang w:val="en-GB"/>
        </w:rPr>
        <w:t>IEEE Electron Device Lett.</w:t>
      </w:r>
      <w:proofErr w:type="gramEnd"/>
      <w:r w:rsidR="00BE02F7">
        <w:rPr>
          <w:lang w:val="en-GB"/>
        </w:rPr>
        <w:t xml:space="preserve"> </w:t>
      </w:r>
      <w:proofErr w:type="gramStart"/>
      <w:r w:rsidR="00BE02F7" w:rsidRPr="00E33047">
        <w:rPr>
          <w:b/>
          <w:lang w:val="en-GB"/>
        </w:rPr>
        <w:t>32</w:t>
      </w:r>
      <w:r w:rsidR="00BE02F7" w:rsidRPr="00BE02F7">
        <w:rPr>
          <w:lang w:val="en-GB"/>
        </w:rPr>
        <w:t>, 883 (2011).</w:t>
      </w:r>
      <w:proofErr w:type="gramEnd"/>
    </w:p>
    <w:p w:rsidR="00F52207" w:rsidRDefault="009F47BA" w:rsidP="00BE02F7">
      <w:pPr>
        <w:spacing w:line="480" w:lineRule="auto"/>
        <w:jc w:val="both"/>
        <w:rPr>
          <w:lang w:val="en-GB"/>
        </w:rPr>
      </w:pPr>
      <w:r>
        <w:rPr>
          <w:vertAlign w:val="superscript"/>
          <w:lang w:val="en-GB"/>
        </w:rPr>
        <w:t>8</w:t>
      </w:r>
      <w:r w:rsidR="00F52207">
        <w:rPr>
          <w:lang w:val="en-GB"/>
        </w:rPr>
        <w:t xml:space="preserve"> </w:t>
      </w:r>
      <w:r w:rsidR="00F52207" w:rsidRPr="00BE02F7">
        <w:rPr>
          <w:lang w:val="en-GB"/>
        </w:rPr>
        <w:t xml:space="preserve">L. B. </w:t>
      </w:r>
      <w:proofErr w:type="spellStart"/>
      <w:r w:rsidR="00F52207" w:rsidRPr="00BE02F7">
        <w:rPr>
          <w:lang w:val="en-GB"/>
        </w:rPr>
        <w:t>Ruppalt</w:t>
      </w:r>
      <w:proofErr w:type="spellEnd"/>
      <w:r w:rsidR="00F52207" w:rsidRPr="00BE02F7">
        <w:rPr>
          <w:lang w:val="en-GB"/>
        </w:rPr>
        <w:t xml:space="preserve">, E. R. Cleveland, J. G. Champlain, S. M. </w:t>
      </w:r>
      <w:proofErr w:type="spellStart"/>
      <w:r w:rsidR="00F52207" w:rsidRPr="00BE02F7">
        <w:rPr>
          <w:lang w:val="en-GB"/>
        </w:rPr>
        <w:t>Prokes</w:t>
      </w:r>
      <w:proofErr w:type="spellEnd"/>
      <w:r w:rsidR="00F52207" w:rsidRPr="00BE02F7">
        <w:rPr>
          <w:lang w:val="en-GB"/>
        </w:rPr>
        <w:t>,</w:t>
      </w:r>
      <w:r w:rsidR="00F52207">
        <w:rPr>
          <w:lang w:val="en-GB"/>
        </w:rPr>
        <w:t xml:space="preserve"> </w:t>
      </w:r>
      <w:r w:rsidR="00F52207" w:rsidRPr="00BE02F7">
        <w:rPr>
          <w:lang w:val="en-GB"/>
        </w:rPr>
        <w:t xml:space="preserve">J. B. Boos, D. </w:t>
      </w:r>
      <w:r w:rsidR="00440574">
        <w:rPr>
          <w:lang w:val="en-GB"/>
        </w:rPr>
        <w:t>Park, and B. R. Bennett, Appl. Phys. Lett.</w:t>
      </w:r>
      <w:r w:rsidR="00F52207">
        <w:rPr>
          <w:lang w:val="en-GB"/>
        </w:rPr>
        <w:t xml:space="preserve"> </w:t>
      </w:r>
      <w:proofErr w:type="gramStart"/>
      <w:r w:rsidR="00F52207" w:rsidRPr="00440574">
        <w:rPr>
          <w:b/>
          <w:lang w:val="en-GB"/>
        </w:rPr>
        <w:t>101</w:t>
      </w:r>
      <w:r w:rsidR="00F52207" w:rsidRPr="00BE02F7">
        <w:rPr>
          <w:lang w:val="en-GB"/>
        </w:rPr>
        <w:t>, 231601 (2012).</w:t>
      </w:r>
      <w:proofErr w:type="gramEnd"/>
    </w:p>
    <w:p w:rsidR="00F52207" w:rsidRDefault="009F47BA" w:rsidP="00F52207">
      <w:pPr>
        <w:spacing w:line="480" w:lineRule="auto"/>
        <w:jc w:val="both"/>
        <w:rPr>
          <w:lang w:val="en-GB"/>
        </w:rPr>
      </w:pPr>
      <w:r>
        <w:rPr>
          <w:vertAlign w:val="superscript"/>
          <w:lang w:val="en-GB"/>
        </w:rPr>
        <w:t>9</w:t>
      </w:r>
      <w:r w:rsidR="00F52207">
        <w:rPr>
          <w:lang w:val="en-GB"/>
        </w:rPr>
        <w:t xml:space="preserve"> </w:t>
      </w:r>
      <w:r w:rsidR="00F52207" w:rsidRPr="00BE02F7">
        <w:rPr>
          <w:lang w:val="en-GB"/>
        </w:rPr>
        <w:t xml:space="preserve">D. M. </w:t>
      </w:r>
      <w:proofErr w:type="spellStart"/>
      <w:r w:rsidR="00F52207" w:rsidRPr="00BE02F7">
        <w:rPr>
          <w:lang w:val="en-GB"/>
        </w:rPr>
        <w:t>Zhernokletov</w:t>
      </w:r>
      <w:proofErr w:type="spellEnd"/>
      <w:r w:rsidR="00F52207" w:rsidRPr="00BE02F7">
        <w:rPr>
          <w:lang w:val="en-GB"/>
        </w:rPr>
        <w:t>, H. Dong, B. Brennan, J. Kim, R. M. Wallace,</w:t>
      </w:r>
      <w:r w:rsidR="00F52207">
        <w:rPr>
          <w:lang w:val="en-GB"/>
        </w:rPr>
        <w:t xml:space="preserve"> </w:t>
      </w:r>
      <w:r w:rsidR="00F52207" w:rsidRPr="00BE02F7">
        <w:rPr>
          <w:lang w:val="en-GB"/>
        </w:rPr>
        <w:t xml:space="preserve">M. </w:t>
      </w:r>
      <w:proofErr w:type="spellStart"/>
      <w:r w:rsidR="00F52207" w:rsidRPr="00BE02F7">
        <w:rPr>
          <w:lang w:val="en-GB"/>
        </w:rPr>
        <w:t>Yakimov</w:t>
      </w:r>
      <w:proofErr w:type="spellEnd"/>
      <w:r w:rsidR="00F52207" w:rsidRPr="00BE02F7">
        <w:rPr>
          <w:lang w:val="en-GB"/>
        </w:rPr>
        <w:t xml:space="preserve">, V. </w:t>
      </w:r>
      <w:proofErr w:type="spellStart"/>
      <w:r w:rsidR="00F52207" w:rsidRPr="00BE02F7">
        <w:rPr>
          <w:lang w:val="en-GB"/>
        </w:rPr>
        <w:t>Tokr</w:t>
      </w:r>
      <w:r w:rsidR="00440574">
        <w:rPr>
          <w:lang w:val="en-GB"/>
        </w:rPr>
        <w:t>anov</w:t>
      </w:r>
      <w:proofErr w:type="spellEnd"/>
      <w:r w:rsidR="00440574">
        <w:rPr>
          <w:lang w:val="en-GB"/>
        </w:rPr>
        <w:t xml:space="preserve">, and S. </w:t>
      </w:r>
      <w:proofErr w:type="spellStart"/>
      <w:r w:rsidR="00440574">
        <w:rPr>
          <w:lang w:val="en-GB"/>
        </w:rPr>
        <w:t>Oktyabrsky</w:t>
      </w:r>
      <w:proofErr w:type="spellEnd"/>
      <w:r w:rsidR="00440574">
        <w:rPr>
          <w:lang w:val="en-GB"/>
        </w:rPr>
        <w:t>, J.</w:t>
      </w:r>
      <w:r w:rsidR="00F52207">
        <w:rPr>
          <w:lang w:val="en-GB"/>
        </w:rPr>
        <w:t xml:space="preserve"> </w:t>
      </w:r>
      <w:r w:rsidR="00440574">
        <w:rPr>
          <w:lang w:val="en-GB"/>
        </w:rPr>
        <w:t xml:space="preserve">Vac. Sci. </w:t>
      </w:r>
      <w:proofErr w:type="spellStart"/>
      <w:r w:rsidR="00440574">
        <w:rPr>
          <w:lang w:val="en-GB"/>
        </w:rPr>
        <w:t>Techn</w:t>
      </w:r>
      <w:proofErr w:type="spellEnd"/>
      <w:r w:rsidR="00440574">
        <w:rPr>
          <w:lang w:val="en-GB"/>
        </w:rPr>
        <w:t>.</w:t>
      </w:r>
      <w:r w:rsidR="00F52207" w:rsidRPr="00BE02F7">
        <w:rPr>
          <w:lang w:val="en-GB"/>
        </w:rPr>
        <w:t xml:space="preserve"> </w:t>
      </w:r>
      <w:proofErr w:type="gramStart"/>
      <w:r w:rsidR="00F52207" w:rsidRPr="00BE02F7">
        <w:rPr>
          <w:lang w:val="en-GB"/>
        </w:rPr>
        <w:t xml:space="preserve">A </w:t>
      </w:r>
      <w:r w:rsidR="00F52207" w:rsidRPr="00440574">
        <w:rPr>
          <w:b/>
          <w:lang w:val="en-GB"/>
        </w:rPr>
        <w:t>31</w:t>
      </w:r>
      <w:r w:rsidR="00F52207" w:rsidRPr="00BE02F7">
        <w:rPr>
          <w:lang w:val="en-GB"/>
        </w:rPr>
        <w:t>, 060602 (2013).</w:t>
      </w:r>
      <w:proofErr w:type="gramEnd"/>
    </w:p>
    <w:p w:rsidR="00B73202" w:rsidRPr="00BE02F7" w:rsidRDefault="009F47BA" w:rsidP="00F52207">
      <w:pPr>
        <w:spacing w:line="480" w:lineRule="auto"/>
        <w:jc w:val="both"/>
        <w:rPr>
          <w:lang w:val="en-GB"/>
        </w:rPr>
      </w:pPr>
      <w:r>
        <w:rPr>
          <w:vertAlign w:val="superscript"/>
          <w:lang w:val="en-GB"/>
        </w:rPr>
        <w:t>10</w:t>
      </w:r>
      <w:r w:rsidR="00B73202">
        <w:rPr>
          <w:lang w:val="en-GB"/>
        </w:rPr>
        <w:t xml:space="preserve"> </w:t>
      </w:r>
      <w:r w:rsidR="00B73202" w:rsidRPr="00BE02F7">
        <w:rPr>
          <w:lang w:val="en-GB"/>
        </w:rPr>
        <w:t xml:space="preserve">E. R. Cleveland, L. B. </w:t>
      </w:r>
      <w:proofErr w:type="spellStart"/>
      <w:r w:rsidR="00B73202" w:rsidRPr="00BE02F7">
        <w:rPr>
          <w:lang w:val="en-GB"/>
        </w:rPr>
        <w:t>Ruppalt</w:t>
      </w:r>
      <w:proofErr w:type="spellEnd"/>
      <w:r w:rsidR="00B73202" w:rsidRPr="00BE02F7">
        <w:rPr>
          <w:lang w:val="en-GB"/>
        </w:rPr>
        <w:t xml:space="preserve">, B. R. Bennett, and S. </w:t>
      </w:r>
      <w:proofErr w:type="spellStart"/>
      <w:r w:rsidR="00B73202" w:rsidRPr="00BE02F7">
        <w:rPr>
          <w:lang w:val="en-GB"/>
        </w:rPr>
        <w:t>Prokes</w:t>
      </w:r>
      <w:proofErr w:type="spellEnd"/>
      <w:r w:rsidR="00B73202" w:rsidRPr="00BE02F7">
        <w:rPr>
          <w:lang w:val="en-GB"/>
        </w:rPr>
        <w:t>,</w:t>
      </w:r>
      <w:r w:rsidR="00B73202">
        <w:rPr>
          <w:lang w:val="en-GB"/>
        </w:rPr>
        <w:t xml:space="preserve"> </w:t>
      </w:r>
      <w:r w:rsidR="00CB4772">
        <w:rPr>
          <w:lang w:val="en-GB"/>
        </w:rPr>
        <w:t xml:space="preserve">Appl. Surf. </w:t>
      </w:r>
      <w:proofErr w:type="gramStart"/>
      <w:r w:rsidR="00CB4772">
        <w:rPr>
          <w:lang w:val="en-GB"/>
        </w:rPr>
        <w:t>Sci.</w:t>
      </w:r>
      <w:r w:rsidR="00B73202" w:rsidRPr="00BE02F7">
        <w:rPr>
          <w:lang w:val="en-GB"/>
        </w:rPr>
        <w:t xml:space="preserve"> </w:t>
      </w:r>
      <w:r w:rsidR="00B73202" w:rsidRPr="00CB4772">
        <w:rPr>
          <w:b/>
          <w:lang w:val="en-GB"/>
        </w:rPr>
        <w:t>277</w:t>
      </w:r>
      <w:r w:rsidR="00B73202" w:rsidRPr="00BE02F7">
        <w:rPr>
          <w:lang w:val="en-GB"/>
        </w:rPr>
        <w:t>, 167 (2013).</w:t>
      </w:r>
      <w:proofErr w:type="gramEnd"/>
    </w:p>
    <w:p w:rsidR="00F52207" w:rsidRDefault="00B73202" w:rsidP="00F52207">
      <w:pPr>
        <w:spacing w:line="480" w:lineRule="auto"/>
        <w:jc w:val="both"/>
        <w:rPr>
          <w:lang w:val="en-GB"/>
        </w:rPr>
      </w:pPr>
      <w:proofErr w:type="gramStart"/>
      <w:r>
        <w:rPr>
          <w:vertAlign w:val="superscript"/>
          <w:lang w:val="en-GB"/>
        </w:rPr>
        <w:t>1</w:t>
      </w:r>
      <w:r w:rsidR="009F47BA">
        <w:rPr>
          <w:vertAlign w:val="superscript"/>
          <w:lang w:val="en-GB"/>
        </w:rPr>
        <w:t>1</w:t>
      </w:r>
      <w:r w:rsidR="00F52207">
        <w:rPr>
          <w:lang w:val="en-GB"/>
        </w:rPr>
        <w:t xml:space="preserve"> </w:t>
      </w:r>
      <w:r w:rsidR="00CB4772">
        <w:rPr>
          <w:lang w:val="en-GB"/>
        </w:rPr>
        <w:t>V. Bermudez, J. Appl. Phys.</w:t>
      </w:r>
      <w:r w:rsidR="00F52207" w:rsidRPr="00BE02F7">
        <w:rPr>
          <w:lang w:val="en-GB"/>
        </w:rPr>
        <w:t xml:space="preserve"> </w:t>
      </w:r>
      <w:r w:rsidR="00F52207" w:rsidRPr="00CB4772">
        <w:rPr>
          <w:b/>
          <w:lang w:val="en-GB"/>
        </w:rPr>
        <w:t>114</w:t>
      </w:r>
      <w:r w:rsidR="00F52207" w:rsidRPr="00BE02F7">
        <w:rPr>
          <w:lang w:val="en-GB"/>
        </w:rPr>
        <w:t>, 024903 (2013).</w:t>
      </w:r>
      <w:proofErr w:type="gramEnd"/>
    </w:p>
    <w:p w:rsidR="00BA23BC" w:rsidRDefault="00BA23BC" w:rsidP="00BA23BC">
      <w:pPr>
        <w:spacing w:line="480" w:lineRule="auto"/>
        <w:jc w:val="both"/>
        <w:rPr>
          <w:lang w:val="en-GB"/>
        </w:rPr>
      </w:pPr>
      <w:r>
        <w:rPr>
          <w:vertAlign w:val="superscript"/>
          <w:lang w:val="en-GB"/>
        </w:rPr>
        <w:t>12</w:t>
      </w:r>
      <w:r>
        <w:rPr>
          <w:lang w:val="en-GB"/>
        </w:rPr>
        <w:t xml:space="preserve"> </w:t>
      </w:r>
      <w:r w:rsidRPr="00BE02F7">
        <w:rPr>
          <w:lang w:val="en-GB"/>
        </w:rPr>
        <w:t xml:space="preserve">K. </w:t>
      </w:r>
      <w:proofErr w:type="spellStart"/>
      <w:r w:rsidRPr="00BE02F7">
        <w:rPr>
          <w:lang w:val="en-GB"/>
        </w:rPr>
        <w:t>Xiong</w:t>
      </w:r>
      <w:proofErr w:type="spellEnd"/>
      <w:r w:rsidRPr="00BE02F7">
        <w:rPr>
          <w:lang w:val="en-GB"/>
        </w:rPr>
        <w:t xml:space="preserve">, W. Wang, D. M. </w:t>
      </w:r>
      <w:proofErr w:type="spellStart"/>
      <w:r w:rsidRPr="00BE02F7">
        <w:rPr>
          <w:lang w:val="en-GB"/>
        </w:rPr>
        <w:t>Zhernokletov</w:t>
      </w:r>
      <w:proofErr w:type="spellEnd"/>
      <w:r w:rsidRPr="00BE02F7">
        <w:rPr>
          <w:lang w:val="en-GB"/>
        </w:rPr>
        <w:t>, S. K. C., R. C. Longo,</w:t>
      </w:r>
      <w:r>
        <w:rPr>
          <w:lang w:val="en-GB"/>
        </w:rPr>
        <w:t xml:space="preserve"> </w:t>
      </w:r>
      <w:r w:rsidRPr="00BE02F7">
        <w:rPr>
          <w:lang w:val="en-GB"/>
        </w:rPr>
        <w:t>R. M.</w:t>
      </w:r>
      <w:r>
        <w:rPr>
          <w:lang w:val="en-GB"/>
        </w:rPr>
        <w:t xml:space="preserve"> </w:t>
      </w:r>
      <w:r w:rsidR="00CB4772">
        <w:rPr>
          <w:lang w:val="en-GB"/>
        </w:rPr>
        <w:t>Wallace, and K. Cho, Appl. Phys. Lett.</w:t>
      </w:r>
      <w:r w:rsidRPr="00BE02F7">
        <w:rPr>
          <w:lang w:val="en-GB"/>
        </w:rPr>
        <w:t xml:space="preserve"> </w:t>
      </w:r>
      <w:proofErr w:type="gramStart"/>
      <w:r w:rsidRPr="00CB4772">
        <w:rPr>
          <w:b/>
          <w:lang w:val="en-GB"/>
        </w:rPr>
        <w:t>102</w:t>
      </w:r>
      <w:r w:rsidRPr="00BE02F7">
        <w:rPr>
          <w:lang w:val="en-GB"/>
        </w:rPr>
        <w:t>, 022901</w:t>
      </w:r>
      <w:r>
        <w:rPr>
          <w:lang w:val="en-GB"/>
        </w:rPr>
        <w:t xml:space="preserve"> </w:t>
      </w:r>
      <w:r w:rsidRPr="00BE02F7">
        <w:rPr>
          <w:lang w:val="en-GB"/>
        </w:rPr>
        <w:t>(2013).</w:t>
      </w:r>
      <w:proofErr w:type="gramEnd"/>
    </w:p>
    <w:p w:rsidR="00BA23BC" w:rsidRPr="00BE02F7" w:rsidRDefault="00BA23BC" w:rsidP="00F52207">
      <w:pPr>
        <w:spacing w:line="480" w:lineRule="auto"/>
        <w:jc w:val="both"/>
        <w:rPr>
          <w:lang w:val="en-GB"/>
        </w:rPr>
      </w:pPr>
      <w:r>
        <w:rPr>
          <w:vertAlign w:val="superscript"/>
          <w:lang w:val="en-GB"/>
        </w:rPr>
        <w:t>13</w:t>
      </w:r>
      <w:r>
        <w:rPr>
          <w:lang w:val="en-GB"/>
        </w:rPr>
        <w:t xml:space="preserve"> </w:t>
      </w:r>
      <w:r w:rsidR="00F01911">
        <w:rPr>
          <w:lang w:val="en-GB"/>
        </w:rPr>
        <w:t>V. M. Bermudez, Appl. Phys.</w:t>
      </w:r>
      <w:r w:rsidRPr="00BE02F7">
        <w:rPr>
          <w:lang w:val="en-GB"/>
        </w:rPr>
        <w:t xml:space="preserve"> </w:t>
      </w:r>
      <w:r w:rsidR="00F01911">
        <w:rPr>
          <w:lang w:val="en-GB"/>
        </w:rPr>
        <w:t>Lett.</w:t>
      </w:r>
      <w:r w:rsidRPr="00BE02F7">
        <w:rPr>
          <w:lang w:val="en-GB"/>
        </w:rPr>
        <w:t xml:space="preserve"> </w:t>
      </w:r>
      <w:proofErr w:type="gramStart"/>
      <w:r w:rsidRPr="00F01911">
        <w:rPr>
          <w:b/>
          <w:lang w:val="en-GB"/>
        </w:rPr>
        <w:t>104</w:t>
      </w:r>
      <w:r w:rsidRPr="00BE02F7">
        <w:rPr>
          <w:lang w:val="en-GB"/>
        </w:rPr>
        <w:t>, 141605 (2014).</w:t>
      </w:r>
      <w:proofErr w:type="gramEnd"/>
    </w:p>
    <w:p w:rsidR="001535FD" w:rsidRDefault="00F52207" w:rsidP="001535FD">
      <w:pPr>
        <w:spacing w:line="480" w:lineRule="auto"/>
        <w:jc w:val="both"/>
        <w:rPr>
          <w:rStyle w:val="sourcepublicationdate"/>
          <w:lang w:val="en-US"/>
        </w:rPr>
      </w:pPr>
      <w:r>
        <w:rPr>
          <w:rStyle w:val="meta-value"/>
          <w:vertAlign w:val="superscript"/>
          <w:lang w:val="en-US"/>
        </w:rPr>
        <w:t>1</w:t>
      </w:r>
      <w:r w:rsidR="00BA23BC">
        <w:rPr>
          <w:rStyle w:val="meta-value"/>
          <w:vertAlign w:val="superscript"/>
          <w:lang w:val="en-US"/>
        </w:rPr>
        <w:t>4</w:t>
      </w:r>
      <w:r>
        <w:rPr>
          <w:rStyle w:val="meta-value"/>
          <w:lang w:val="en-US"/>
        </w:rPr>
        <w:t xml:space="preserve"> </w:t>
      </w:r>
      <w:r w:rsidR="001535FD" w:rsidRPr="001535FD">
        <w:rPr>
          <w:rStyle w:val="meta-value"/>
          <w:lang w:val="en-US"/>
        </w:rPr>
        <w:t xml:space="preserve">N. Miyata, A. </w:t>
      </w:r>
      <w:proofErr w:type="spellStart"/>
      <w:r w:rsidR="001535FD" w:rsidRPr="001535FD">
        <w:rPr>
          <w:rStyle w:val="meta-value"/>
          <w:lang w:val="en-US"/>
        </w:rPr>
        <w:t>Ohtake</w:t>
      </w:r>
      <w:proofErr w:type="spellEnd"/>
      <w:r w:rsidR="001535FD" w:rsidRPr="001535FD">
        <w:rPr>
          <w:rStyle w:val="meta-value"/>
          <w:lang w:val="en-US"/>
        </w:rPr>
        <w:t>, M. Ichikawa, T. Mori, and T. Yasuda</w:t>
      </w:r>
      <w:r>
        <w:rPr>
          <w:rStyle w:val="meta-value"/>
          <w:lang w:val="en-US"/>
        </w:rPr>
        <w:t>,</w:t>
      </w:r>
      <w:r w:rsidR="001535FD" w:rsidRPr="001535FD">
        <w:rPr>
          <w:lang w:val="en-US"/>
        </w:rPr>
        <w:t xml:space="preserve"> </w:t>
      </w:r>
      <w:r w:rsidR="00F01911">
        <w:rPr>
          <w:rStyle w:val="source"/>
          <w:lang w:val="en-US"/>
        </w:rPr>
        <w:t>Appl. Phys. Lett.</w:t>
      </w:r>
      <w:r w:rsidR="001535FD" w:rsidRPr="001535FD">
        <w:rPr>
          <w:rStyle w:val="source"/>
          <w:lang w:val="en-US"/>
        </w:rPr>
        <w:t xml:space="preserve"> </w:t>
      </w:r>
      <w:proofErr w:type="gramStart"/>
      <w:r w:rsidR="001535FD" w:rsidRPr="00F01911">
        <w:rPr>
          <w:rStyle w:val="Strong"/>
          <w:lang w:val="en-US"/>
        </w:rPr>
        <w:t>104</w:t>
      </w:r>
      <w:r w:rsidR="001535FD" w:rsidRPr="001535FD">
        <w:rPr>
          <w:rStyle w:val="source"/>
          <w:lang w:val="en-US"/>
        </w:rPr>
        <w:t xml:space="preserve">, 232104 </w:t>
      </w:r>
      <w:r w:rsidR="001535FD" w:rsidRPr="001535FD">
        <w:rPr>
          <w:rStyle w:val="sourcepublicationdate"/>
          <w:lang w:val="en-US"/>
        </w:rPr>
        <w:t>(2014)</w:t>
      </w:r>
      <w:r>
        <w:rPr>
          <w:rStyle w:val="sourcepublicationdate"/>
          <w:lang w:val="en-US"/>
        </w:rPr>
        <w:t>.</w:t>
      </w:r>
      <w:proofErr w:type="gramEnd"/>
    </w:p>
    <w:p w:rsidR="00F52207" w:rsidRDefault="00F52207" w:rsidP="001535FD">
      <w:pPr>
        <w:spacing w:line="480" w:lineRule="auto"/>
        <w:jc w:val="both"/>
        <w:rPr>
          <w:lang w:val="en-GB"/>
        </w:rPr>
      </w:pPr>
      <w:r>
        <w:rPr>
          <w:vertAlign w:val="superscript"/>
          <w:lang w:val="en-US"/>
        </w:rPr>
        <w:t>1</w:t>
      </w:r>
      <w:r w:rsidR="00BA23BC">
        <w:rPr>
          <w:vertAlign w:val="superscript"/>
          <w:lang w:val="en-US"/>
        </w:rPr>
        <w:t>5</w:t>
      </w:r>
      <w:r>
        <w:rPr>
          <w:lang w:val="en-GB"/>
        </w:rPr>
        <w:t xml:space="preserve"> </w:t>
      </w:r>
      <w:r w:rsidRPr="00BE02F7">
        <w:rPr>
          <w:lang w:val="en-GB"/>
        </w:rPr>
        <w:t>S. McDonnell, B. Brennan, E. Bursa, R. M. Wallace, K. Winkler,</w:t>
      </w:r>
      <w:r>
        <w:rPr>
          <w:lang w:val="en-GB"/>
        </w:rPr>
        <w:t xml:space="preserve"> </w:t>
      </w:r>
      <w:r w:rsidR="00F01911">
        <w:rPr>
          <w:lang w:val="en-GB"/>
        </w:rPr>
        <w:t xml:space="preserve">and P. Baumann, J. Vac. Sci. </w:t>
      </w:r>
      <w:proofErr w:type="spellStart"/>
      <w:r w:rsidR="00F01911">
        <w:rPr>
          <w:lang w:val="en-GB"/>
        </w:rPr>
        <w:t>Techn</w:t>
      </w:r>
      <w:proofErr w:type="spellEnd"/>
      <w:r w:rsidR="00F01911">
        <w:rPr>
          <w:lang w:val="en-GB"/>
        </w:rPr>
        <w:t>.</w:t>
      </w:r>
      <w:r w:rsidRPr="00BE02F7">
        <w:rPr>
          <w:lang w:val="en-GB"/>
        </w:rPr>
        <w:t xml:space="preserve"> </w:t>
      </w:r>
      <w:proofErr w:type="gramStart"/>
      <w:r w:rsidRPr="00BE02F7">
        <w:rPr>
          <w:lang w:val="en-GB"/>
        </w:rPr>
        <w:t xml:space="preserve">B </w:t>
      </w:r>
      <w:r w:rsidRPr="00F01911">
        <w:rPr>
          <w:b/>
          <w:lang w:val="en-GB"/>
        </w:rPr>
        <w:t>32</w:t>
      </w:r>
      <w:r w:rsidRPr="00BE02F7">
        <w:rPr>
          <w:lang w:val="en-GB"/>
        </w:rPr>
        <w:t>,</w:t>
      </w:r>
      <w:r>
        <w:rPr>
          <w:lang w:val="en-GB"/>
        </w:rPr>
        <w:t xml:space="preserve"> </w:t>
      </w:r>
      <w:r w:rsidRPr="00BE02F7">
        <w:rPr>
          <w:lang w:val="en-GB"/>
        </w:rPr>
        <w:t>041201 (2014).</w:t>
      </w:r>
      <w:proofErr w:type="gramEnd"/>
    </w:p>
    <w:p w:rsidR="00B270AE" w:rsidRPr="00B270AE" w:rsidRDefault="00DA26A9" w:rsidP="001535FD">
      <w:pPr>
        <w:spacing w:line="480" w:lineRule="auto"/>
        <w:jc w:val="both"/>
        <w:rPr>
          <w:lang w:val="en-US"/>
        </w:rPr>
      </w:pPr>
      <w:r>
        <w:rPr>
          <w:vertAlign w:val="superscript"/>
          <w:lang w:val="en-US"/>
        </w:rPr>
        <w:t>16</w:t>
      </w:r>
      <w:r>
        <w:rPr>
          <w:lang w:val="en-US"/>
        </w:rPr>
        <w:t xml:space="preserve"> </w:t>
      </w:r>
      <w:r w:rsidR="00B270AE" w:rsidRPr="00B270AE">
        <w:rPr>
          <w:lang w:val="en-US"/>
        </w:rPr>
        <w:t>M. Barth, G. B. Rayner, S</w:t>
      </w:r>
      <w:r>
        <w:rPr>
          <w:lang w:val="en-US"/>
        </w:rPr>
        <w:t>.</w:t>
      </w:r>
      <w:r w:rsidR="00B270AE" w:rsidRPr="00B270AE">
        <w:rPr>
          <w:lang w:val="en-US"/>
        </w:rPr>
        <w:t xml:space="preserve"> McDonnell, R.M. Wallace, B.R. Bennett, R. Engel-H</w:t>
      </w:r>
      <w:r>
        <w:rPr>
          <w:lang w:val="en-US"/>
        </w:rPr>
        <w:t xml:space="preserve">erbert, and S. </w:t>
      </w:r>
      <w:proofErr w:type="spellStart"/>
      <w:r>
        <w:rPr>
          <w:lang w:val="en-US"/>
        </w:rPr>
        <w:t>Datta</w:t>
      </w:r>
      <w:proofErr w:type="spellEnd"/>
      <w:r w:rsidR="00B270AE" w:rsidRPr="00B270AE">
        <w:rPr>
          <w:lang w:val="en-US"/>
        </w:rPr>
        <w:t xml:space="preserve">, </w:t>
      </w:r>
      <w:r w:rsidR="000840FF">
        <w:rPr>
          <w:lang w:val="en-US"/>
        </w:rPr>
        <w:t>Appl.</w:t>
      </w:r>
      <w:r w:rsidR="00B270AE" w:rsidRPr="00B270AE">
        <w:rPr>
          <w:lang w:val="en-US"/>
        </w:rPr>
        <w:t xml:space="preserve"> Phys</w:t>
      </w:r>
      <w:r w:rsidR="000840FF">
        <w:rPr>
          <w:lang w:val="en-US"/>
        </w:rPr>
        <w:t>. Lett.</w:t>
      </w:r>
      <w:r>
        <w:rPr>
          <w:lang w:val="en-US"/>
        </w:rPr>
        <w:t xml:space="preserve"> </w:t>
      </w:r>
      <w:proofErr w:type="gramStart"/>
      <w:r w:rsidRPr="000840FF">
        <w:rPr>
          <w:b/>
          <w:lang w:val="en-US"/>
        </w:rPr>
        <w:t>105</w:t>
      </w:r>
      <w:r>
        <w:rPr>
          <w:lang w:val="en-US"/>
        </w:rPr>
        <w:t>, 222103 (</w:t>
      </w:r>
      <w:r w:rsidR="00B270AE" w:rsidRPr="00B270AE">
        <w:rPr>
          <w:lang w:val="en-US"/>
        </w:rPr>
        <w:t>2014</w:t>
      </w:r>
      <w:r>
        <w:rPr>
          <w:lang w:val="en-US"/>
        </w:rPr>
        <w:t>).</w:t>
      </w:r>
      <w:proofErr w:type="gramEnd"/>
    </w:p>
    <w:p w:rsidR="00BE02F7" w:rsidRDefault="00F52207" w:rsidP="001535FD">
      <w:pPr>
        <w:spacing w:line="480" w:lineRule="auto"/>
        <w:jc w:val="both"/>
        <w:rPr>
          <w:lang w:val="en-GB"/>
        </w:rPr>
      </w:pPr>
      <w:r>
        <w:rPr>
          <w:vertAlign w:val="superscript"/>
          <w:lang w:val="en-US"/>
        </w:rPr>
        <w:t>1</w:t>
      </w:r>
      <w:r w:rsidR="00DA26A9">
        <w:rPr>
          <w:vertAlign w:val="superscript"/>
          <w:lang w:val="en-US"/>
        </w:rPr>
        <w:t>7</w:t>
      </w:r>
      <w:r w:rsidR="00BE02F7">
        <w:rPr>
          <w:lang w:val="en-GB"/>
        </w:rPr>
        <w:t xml:space="preserve"> </w:t>
      </w:r>
      <w:r w:rsidR="00BE02F7" w:rsidRPr="00BE02F7">
        <w:rPr>
          <w:lang w:val="en-GB"/>
        </w:rPr>
        <w:t xml:space="preserve">M. Yokoyama, H. Yokoyama, M. </w:t>
      </w:r>
      <w:proofErr w:type="spellStart"/>
      <w:r w:rsidR="000840FF">
        <w:rPr>
          <w:lang w:val="en-GB"/>
        </w:rPr>
        <w:t>Takenaka</w:t>
      </w:r>
      <w:proofErr w:type="spellEnd"/>
      <w:r w:rsidR="000840FF">
        <w:rPr>
          <w:lang w:val="en-GB"/>
        </w:rPr>
        <w:t>, and S. Takagi, Appl.</w:t>
      </w:r>
      <w:r w:rsidR="00BE02F7">
        <w:rPr>
          <w:lang w:val="en-GB"/>
        </w:rPr>
        <w:t xml:space="preserve"> </w:t>
      </w:r>
      <w:r w:rsidR="000840FF">
        <w:rPr>
          <w:lang w:val="en-GB"/>
        </w:rPr>
        <w:t>Phys. Lett.</w:t>
      </w:r>
      <w:r w:rsidR="00BE02F7" w:rsidRPr="00BE02F7">
        <w:rPr>
          <w:lang w:val="en-GB"/>
        </w:rPr>
        <w:t xml:space="preserve"> </w:t>
      </w:r>
      <w:proofErr w:type="gramStart"/>
      <w:r w:rsidR="00BE02F7" w:rsidRPr="000840FF">
        <w:rPr>
          <w:b/>
          <w:lang w:val="en-GB"/>
        </w:rPr>
        <w:t>106</w:t>
      </w:r>
      <w:r w:rsidR="00BE02F7" w:rsidRPr="00BE02F7">
        <w:rPr>
          <w:lang w:val="en-GB"/>
        </w:rPr>
        <w:t>, 073503 (2015).</w:t>
      </w:r>
      <w:proofErr w:type="gramEnd"/>
    </w:p>
    <w:p w:rsidR="00A81364" w:rsidRDefault="00A81364" w:rsidP="001535FD">
      <w:pPr>
        <w:spacing w:line="480" w:lineRule="auto"/>
        <w:jc w:val="both"/>
        <w:rPr>
          <w:lang w:val="en-GB"/>
        </w:rPr>
      </w:pPr>
      <w:r>
        <w:rPr>
          <w:vertAlign w:val="superscript"/>
          <w:lang w:val="en-GB"/>
        </w:rPr>
        <w:t>1</w:t>
      </w:r>
      <w:r w:rsidR="00DA26A9">
        <w:rPr>
          <w:vertAlign w:val="superscript"/>
          <w:lang w:val="en-GB"/>
        </w:rPr>
        <w:t>8</w:t>
      </w:r>
      <w:r>
        <w:rPr>
          <w:lang w:val="en-GB"/>
        </w:rPr>
        <w:t xml:space="preserve"> D. M. </w:t>
      </w:r>
      <w:proofErr w:type="spellStart"/>
      <w:r>
        <w:rPr>
          <w:lang w:val="en-GB"/>
        </w:rPr>
        <w:t>Zhernokletov</w:t>
      </w:r>
      <w:proofErr w:type="spellEnd"/>
      <w:r>
        <w:rPr>
          <w:lang w:val="en-GB"/>
        </w:rPr>
        <w:t xml:space="preserve">, H. Dong, B. Brennan, M. </w:t>
      </w:r>
      <w:proofErr w:type="spellStart"/>
      <w:r>
        <w:rPr>
          <w:lang w:val="en-GB"/>
        </w:rPr>
        <w:t>Yakimov</w:t>
      </w:r>
      <w:proofErr w:type="spellEnd"/>
      <w:r>
        <w:rPr>
          <w:lang w:val="en-GB"/>
        </w:rPr>
        <w:t xml:space="preserve">, V. </w:t>
      </w:r>
      <w:proofErr w:type="spellStart"/>
      <w:r>
        <w:rPr>
          <w:lang w:val="en-GB"/>
        </w:rPr>
        <w:t>Tokranov</w:t>
      </w:r>
      <w:proofErr w:type="spellEnd"/>
      <w:r>
        <w:rPr>
          <w:lang w:val="en-GB"/>
        </w:rPr>
        <w:t xml:space="preserve">, S. </w:t>
      </w:r>
      <w:proofErr w:type="spellStart"/>
      <w:r>
        <w:rPr>
          <w:lang w:val="en-GB"/>
        </w:rPr>
        <w:t>Oktyabrsky</w:t>
      </w:r>
      <w:proofErr w:type="spellEnd"/>
      <w:r>
        <w:rPr>
          <w:lang w:val="en-GB"/>
        </w:rPr>
        <w:t>, J.</w:t>
      </w:r>
      <w:r w:rsidR="000840FF">
        <w:rPr>
          <w:lang w:val="en-GB"/>
        </w:rPr>
        <w:t xml:space="preserve"> Kim, and R. M. Wallace, Appl. Phys. Lett.</w:t>
      </w:r>
      <w:r>
        <w:rPr>
          <w:lang w:val="en-GB"/>
        </w:rPr>
        <w:t xml:space="preserve"> </w:t>
      </w:r>
      <w:proofErr w:type="gramStart"/>
      <w:r w:rsidRPr="000840FF">
        <w:rPr>
          <w:b/>
          <w:lang w:val="en-GB"/>
        </w:rPr>
        <w:t>102</w:t>
      </w:r>
      <w:r>
        <w:rPr>
          <w:lang w:val="en-GB"/>
        </w:rPr>
        <w:t>, 131602 (2013)</w:t>
      </w:r>
      <w:r w:rsidRPr="007849BF">
        <w:rPr>
          <w:lang w:val="en-GB"/>
        </w:rPr>
        <w:t>.</w:t>
      </w:r>
      <w:proofErr w:type="gramEnd"/>
    </w:p>
    <w:p w:rsidR="00F73C1D" w:rsidRDefault="00F73C1D" w:rsidP="00F73C1D">
      <w:pPr>
        <w:spacing w:line="480" w:lineRule="auto"/>
        <w:jc w:val="both"/>
        <w:rPr>
          <w:lang w:val="en-GB"/>
        </w:rPr>
      </w:pPr>
      <w:r>
        <w:rPr>
          <w:vertAlign w:val="superscript"/>
          <w:lang w:val="en-GB"/>
        </w:rPr>
        <w:t>1</w:t>
      </w:r>
      <w:r w:rsidR="00DA26A9">
        <w:rPr>
          <w:vertAlign w:val="superscript"/>
          <w:lang w:val="en-GB"/>
        </w:rPr>
        <w:t>9</w:t>
      </w:r>
      <w:r>
        <w:rPr>
          <w:lang w:val="en-GB"/>
        </w:rPr>
        <w:t xml:space="preserve"> </w:t>
      </w:r>
      <w:r w:rsidRPr="00BE02F7">
        <w:rPr>
          <w:lang w:val="en-GB"/>
        </w:rPr>
        <w:t xml:space="preserve">W. </w:t>
      </w:r>
      <w:proofErr w:type="spellStart"/>
      <w:r w:rsidRPr="00BE02F7">
        <w:rPr>
          <w:lang w:val="en-GB"/>
        </w:rPr>
        <w:t>Barvosa</w:t>
      </w:r>
      <w:proofErr w:type="spellEnd"/>
      <w:r w:rsidRPr="00BE02F7">
        <w:rPr>
          <w:lang w:val="en-GB"/>
        </w:rPr>
        <w:t xml:space="preserve">-Carter, A. </w:t>
      </w:r>
      <w:proofErr w:type="spellStart"/>
      <w:r w:rsidRPr="00BE02F7">
        <w:rPr>
          <w:lang w:val="en-GB"/>
        </w:rPr>
        <w:t>Bracker</w:t>
      </w:r>
      <w:proofErr w:type="spellEnd"/>
      <w:r w:rsidRPr="00BE02F7">
        <w:rPr>
          <w:lang w:val="en-GB"/>
        </w:rPr>
        <w:t xml:space="preserve">, J. Culbertson, B. </w:t>
      </w:r>
      <w:proofErr w:type="spellStart"/>
      <w:r w:rsidRPr="00BE02F7">
        <w:rPr>
          <w:lang w:val="en-GB"/>
        </w:rPr>
        <w:t>Nosho</w:t>
      </w:r>
      <w:proofErr w:type="spellEnd"/>
      <w:r w:rsidRPr="00BE02F7">
        <w:rPr>
          <w:lang w:val="en-GB"/>
        </w:rPr>
        <w:t>,</w:t>
      </w:r>
      <w:r>
        <w:rPr>
          <w:lang w:val="en-GB"/>
        </w:rPr>
        <w:t xml:space="preserve"> </w:t>
      </w:r>
      <w:r w:rsidRPr="00BE02F7">
        <w:rPr>
          <w:lang w:val="en-GB"/>
        </w:rPr>
        <w:t xml:space="preserve">B. </w:t>
      </w:r>
      <w:proofErr w:type="spellStart"/>
      <w:r w:rsidRPr="00BE02F7">
        <w:rPr>
          <w:lang w:val="en-GB"/>
        </w:rPr>
        <w:t>Shanabrook</w:t>
      </w:r>
      <w:proofErr w:type="spellEnd"/>
      <w:r w:rsidRPr="00BE02F7">
        <w:rPr>
          <w:lang w:val="en-GB"/>
        </w:rPr>
        <w:t xml:space="preserve">, L. Whitman, H. Kim, N. </w:t>
      </w:r>
      <w:proofErr w:type="spellStart"/>
      <w:r w:rsidR="00906619">
        <w:rPr>
          <w:lang w:val="en-GB"/>
        </w:rPr>
        <w:t>Modine</w:t>
      </w:r>
      <w:proofErr w:type="spellEnd"/>
      <w:r w:rsidR="00906619">
        <w:rPr>
          <w:lang w:val="en-GB"/>
        </w:rPr>
        <w:t xml:space="preserve">, and E. </w:t>
      </w:r>
      <w:proofErr w:type="spellStart"/>
      <w:r w:rsidR="00906619">
        <w:rPr>
          <w:lang w:val="en-GB"/>
        </w:rPr>
        <w:t>Kaxiras</w:t>
      </w:r>
      <w:proofErr w:type="spellEnd"/>
      <w:r w:rsidR="00906619">
        <w:rPr>
          <w:lang w:val="en-GB"/>
        </w:rPr>
        <w:t>, Phys. Rev. Lett.</w:t>
      </w:r>
      <w:r w:rsidRPr="007849BF">
        <w:rPr>
          <w:lang w:val="en-GB"/>
        </w:rPr>
        <w:t xml:space="preserve"> </w:t>
      </w:r>
      <w:proofErr w:type="gramStart"/>
      <w:r w:rsidRPr="00906619">
        <w:rPr>
          <w:b/>
          <w:lang w:val="en-GB"/>
        </w:rPr>
        <w:t>84</w:t>
      </w:r>
      <w:r w:rsidRPr="007849BF">
        <w:rPr>
          <w:lang w:val="en-GB"/>
        </w:rPr>
        <w:t>, 4649 (2000).</w:t>
      </w:r>
      <w:proofErr w:type="gramEnd"/>
    </w:p>
    <w:p w:rsidR="00573197" w:rsidRPr="00573197" w:rsidRDefault="00573197" w:rsidP="00F73C1D">
      <w:pPr>
        <w:spacing w:line="480" w:lineRule="auto"/>
        <w:jc w:val="both"/>
        <w:rPr>
          <w:lang w:val="en-US"/>
        </w:rPr>
      </w:pPr>
      <w:r>
        <w:rPr>
          <w:vertAlign w:val="superscript"/>
          <w:lang w:val="en-US"/>
        </w:rPr>
        <w:t>2</w:t>
      </w:r>
      <w:r w:rsidRPr="00093F48">
        <w:rPr>
          <w:vertAlign w:val="superscript"/>
          <w:lang w:val="en-US"/>
        </w:rPr>
        <w:t>0</w:t>
      </w:r>
      <w:r w:rsidRPr="00093F48">
        <w:rPr>
          <w:lang w:val="en-US"/>
        </w:rPr>
        <w:t xml:space="preserve"> See supplementary material at [URL will be inserted by AIP] for</w:t>
      </w:r>
      <w:r>
        <w:rPr>
          <w:lang w:val="en-US"/>
        </w:rPr>
        <w:t xml:space="preserve"> LEED and XPS results of the study.</w:t>
      </w:r>
    </w:p>
    <w:p w:rsidR="00A81364" w:rsidRPr="00A81364" w:rsidRDefault="00DA26A9" w:rsidP="00F73C1D">
      <w:pPr>
        <w:spacing w:line="480" w:lineRule="auto"/>
        <w:jc w:val="both"/>
        <w:rPr>
          <w:lang w:val="en-US"/>
        </w:rPr>
      </w:pPr>
      <w:r>
        <w:rPr>
          <w:vertAlign w:val="superscript"/>
          <w:lang w:val="en-GB"/>
        </w:rPr>
        <w:lastRenderedPageBreak/>
        <w:t>2</w:t>
      </w:r>
      <w:r w:rsidR="007536A1">
        <w:rPr>
          <w:vertAlign w:val="superscript"/>
          <w:lang w:val="en-GB"/>
        </w:rPr>
        <w:t>1</w:t>
      </w:r>
      <w:r w:rsidR="00A81364" w:rsidRPr="00A81364">
        <w:rPr>
          <w:lang w:val="en-US"/>
        </w:rPr>
        <w:t xml:space="preserve"> O. </w:t>
      </w:r>
      <w:proofErr w:type="spellStart"/>
      <w:r w:rsidR="00A81364" w:rsidRPr="00A81364">
        <w:rPr>
          <w:lang w:val="en-US"/>
        </w:rPr>
        <w:t>Romanyuk</w:t>
      </w:r>
      <w:proofErr w:type="spellEnd"/>
      <w:r w:rsidR="00A81364" w:rsidRPr="00A81364">
        <w:rPr>
          <w:lang w:val="en-US"/>
        </w:rPr>
        <w:t xml:space="preserve">, V. M. </w:t>
      </w:r>
      <w:proofErr w:type="spellStart"/>
      <w:r w:rsidR="00A81364" w:rsidRPr="00A81364">
        <w:rPr>
          <w:lang w:val="en-US"/>
        </w:rPr>
        <w:t>Kaganer</w:t>
      </w:r>
      <w:proofErr w:type="spellEnd"/>
      <w:r w:rsidR="00A81364" w:rsidRPr="00A81364">
        <w:rPr>
          <w:lang w:val="en-US"/>
        </w:rPr>
        <w:t xml:space="preserve">, R. </w:t>
      </w:r>
      <w:proofErr w:type="spellStart"/>
      <w:r w:rsidR="00A81364" w:rsidRPr="00A81364">
        <w:rPr>
          <w:lang w:val="en-US"/>
        </w:rPr>
        <w:t>Shayduk</w:t>
      </w:r>
      <w:proofErr w:type="spellEnd"/>
      <w:r w:rsidR="00A81364" w:rsidRPr="00A81364">
        <w:rPr>
          <w:lang w:val="en-US"/>
        </w:rPr>
        <w:t xml:space="preserve">, B. P. </w:t>
      </w:r>
      <w:proofErr w:type="spellStart"/>
      <w:r w:rsidR="00A81364" w:rsidRPr="00A81364">
        <w:rPr>
          <w:lang w:val="en-US"/>
        </w:rPr>
        <w:t>Tinkham</w:t>
      </w:r>
      <w:proofErr w:type="spellEnd"/>
      <w:r w:rsidR="00A81364" w:rsidRPr="00A81364">
        <w:rPr>
          <w:lang w:val="en-US"/>
        </w:rPr>
        <w:t xml:space="preserve">, and W. Braun, </w:t>
      </w:r>
      <w:r w:rsidR="00EF7438">
        <w:rPr>
          <w:lang w:val="en-US"/>
        </w:rPr>
        <w:t>Phys. Rev.</w:t>
      </w:r>
      <w:r w:rsidR="00A81364" w:rsidRPr="00A81364">
        <w:rPr>
          <w:lang w:val="en-US"/>
        </w:rPr>
        <w:t xml:space="preserve"> B </w:t>
      </w:r>
      <w:r w:rsidR="00A81364" w:rsidRPr="00EF7438">
        <w:rPr>
          <w:b/>
          <w:lang w:val="en-US"/>
        </w:rPr>
        <w:t>77</w:t>
      </w:r>
      <w:r w:rsidR="00A81364" w:rsidRPr="00A81364">
        <w:rPr>
          <w:lang w:val="en-US"/>
        </w:rPr>
        <w:t>, 235322 (2008).</w:t>
      </w:r>
      <w:bookmarkStart w:id="0" w:name="_GoBack"/>
      <w:bookmarkEnd w:id="0"/>
    </w:p>
    <w:p w:rsidR="007849BF" w:rsidRPr="00573197" w:rsidRDefault="006A0FCB" w:rsidP="00A064ED">
      <w:pPr>
        <w:spacing w:line="480" w:lineRule="auto"/>
        <w:jc w:val="both"/>
        <w:rPr>
          <w:lang w:val="en-GB"/>
        </w:rPr>
      </w:pPr>
      <w:proofErr w:type="gramStart"/>
      <w:r w:rsidRPr="00573197">
        <w:rPr>
          <w:vertAlign w:val="superscript"/>
          <w:lang w:val="en-GB"/>
        </w:rPr>
        <w:t>2</w:t>
      </w:r>
      <w:r w:rsidR="007536A1" w:rsidRPr="00573197">
        <w:rPr>
          <w:vertAlign w:val="superscript"/>
          <w:lang w:val="en-GB"/>
        </w:rPr>
        <w:t>2</w:t>
      </w:r>
      <w:r w:rsidR="007849BF" w:rsidRPr="00573197">
        <w:rPr>
          <w:lang w:val="en-GB"/>
        </w:rPr>
        <w:t xml:space="preserve"> J. J. K. </w:t>
      </w:r>
      <w:proofErr w:type="spellStart"/>
      <w:r w:rsidR="007849BF" w:rsidRPr="00573197">
        <w:rPr>
          <w:lang w:val="en-GB"/>
        </w:rPr>
        <w:t>Lång</w:t>
      </w:r>
      <w:proofErr w:type="spellEnd"/>
      <w:r w:rsidR="007849BF" w:rsidRPr="00573197">
        <w:rPr>
          <w:lang w:val="en-GB"/>
        </w:rPr>
        <w:t xml:space="preserve">, M. P. J. </w:t>
      </w:r>
      <w:proofErr w:type="spellStart"/>
      <w:r w:rsidR="007849BF" w:rsidRPr="00573197">
        <w:rPr>
          <w:lang w:val="en-GB"/>
        </w:rPr>
        <w:t>Punkkinen</w:t>
      </w:r>
      <w:proofErr w:type="spellEnd"/>
      <w:r w:rsidR="007849BF" w:rsidRPr="00573197">
        <w:rPr>
          <w:lang w:val="en-GB"/>
        </w:rPr>
        <w:t>, M. Tuominen, H.-P.</w:t>
      </w:r>
      <w:proofErr w:type="gramEnd"/>
      <w:r w:rsidR="007849BF" w:rsidRPr="00573197">
        <w:rPr>
          <w:lang w:val="en-GB"/>
        </w:rPr>
        <w:t xml:space="preserve"> </w:t>
      </w:r>
      <w:proofErr w:type="spellStart"/>
      <w:proofErr w:type="gramStart"/>
      <w:r w:rsidR="007849BF" w:rsidRPr="00573197">
        <w:rPr>
          <w:lang w:val="en-GB"/>
        </w:rPr>
        <w:t>Hedman</w:t>
      </w:r>
      <w:proofErr w:type="spellEnd"/>
      <w:r w:rsidR="007849BF" w:rsidRPr="00573197">
        <w:rPr>
          <w:lang w:val="en-GB"/>
        </w:rPr>
        <w:t xml:space="preserve">, M. </w:t>
      </w:r>
      <w:proofErr w:type="spellStart"/>
      <w:r w:rsidR="007849BF" w:rsidRPr="00573197">
        <w:rPr>
          <w:lang w:val="en-GB"/>
        </w:rPr>
        <w:t>Vähä-Heikkilä</w:t>
      </w:r>
      <w:proofErr w:type="spellEnd"/>
      <w:r w:rsidR="007849BF" w:rsidRPr="00573197">
        <w:rPr>
          <w:lang w:val="en-GB"/>
        </w:rPr>
        <w:t xml:space="preserve">, V. Polojärvi, J. </w:t>
      </w:r>
      <w:proofErr w:type="spellStart"/>
      <w:r w:rsidR="007849BF" w:rsidRPr="00573197">
        <w:rPr>
          <w:lang w:val="en-GB"/>
        </w:rPr>
        <w:t>Salmi</w:t>
      </w:r>
      <w:proofErr w:type="spellEnd"/>
      <w:r w:rsidR="007849BF" w:rsidRPr="00573197">
        <w:rPr>
          <w:lang w:val="en-GB"/>
        </w:rPr>
        <w:t>, V.-M.</w:t>
      </w:r>
      <w:proofErr w:type="gramEnd"/>
      <w:r w:rsidR="007849BF" w:rsidRPr="00573197">
        <w:rPr>
          <w:lang w:val="en-GB"/>
        </w:rPr>
        <w:t xml:space="preserve"> Korpijärvi, K. Schulte, M. Kuzmin, R. </w:t>
      </w:r>
      <w:proofErr w:type="spellStart"/>
      <w:r w:rsidR="007849BF" w:rsidRPr="00573197">
        <w:rPr>
          <w:lang w:val="en-GB"/>
        </w:rPr>
        <w:t>Punkkinen</w:t>
      </w:r>
      <w:proofErr w:type="spellEnd"/>
      <w:r w:rsidR="007849BF" w:rsidRPr="00573197">
        <w:rPr>
          <w:lang w:val="en-GB"/>
        </w:rPr>
        <w:t xml:space="preserve">, P. </w:t>
      </w:r>
      <w:proofErr w:type="spellStart"/>
      <w:r w:rsidR="007849BF" w:rsidRPr="00573197">
        <w:rPr>
          <w:lang w:val="en-GB"/>
        </w:rPr>
        <w:t>Laukkane</w:t>
      </w:r>
      <w:r w:rsidR="00C053B2" w:rsidRPr="00573197">
        <w:rPr>
          <w:lang w:val="en-GB"/>
        </w:rPr>
        <w:t>n</w:t>
      </w:r>
      <w:proofErr w:type="spellEnd"/>
      <w:r w:rsidR="00C053B2" w:rsidRPr="00573197">
        <w:rPr>
          <w:lang w:val="en-GB"/>
        </w:rPr>
        <w:t xml:space="preserve">, </w:t>
      </w:r>
      <w:r w:rsidR="00EF7438" w:rsidRPr="00573197">
        <w:rPr>
          <w:lang w:val="en-GB"/>
        </w:rPr>
        <w:t xml:space="preserve">M. </w:t>
      </w:r>
      <w:proofErr w:type="spellStart"/>
      <w:r w:rsidR="00EF7438" w:rsidRPr="00573197">
        <w:rPr>
          <w:lang w:val="en-GB"/>
        </w:rPr>
        <w:t>Guina</w:t>
      </w:r>
      <w:proofErr w:type="spellEnd"/>
      <w:r w:rsidR="00EF7438" w:rsidRPr="00573197">
        <w:rPr>
          <w:lang w:val="en-GB"/>
        </w:rPr>
        <w:t xml:space="preserve">, and K. </w:t>
      </w:r>
      <w:proofErr w:type="spellStart"/>
      <w:r w:rsidR="00EF7438" w:rsidRPr="00573197">
        <w:rPr>
          <w:lang w:val="en-GB"/>
        </w:rPr>
        <w:t>Kokko</w:t>
      </w:r>
      <w:proofErr w:type="spellEnd"/>
      <w:r w:rsidR="00EF7438" w:rsidRPr="00573197">
        <w:rPr>
          <w:lang w:val="en-GB"/>
        </w:rPr>
        <w:t>, Phys.</w:t>
      </w:r>
      <w:r w:rsidR="007849BF" w:rsidRPr="00573197">
        <w:rPr>
          <w:lang w:val="en-GB"/>
        </w:rPr>
        <w:t xml:space="preserve"> </w:t>
      </w:r>
      <w:r w:rsidR="00EF7438" w:rsidRPr="00573197">
        <w:rPr>
          <w:lang w:val="en-GB"/>
        </w:rPr>
        <w:t>Rev.</w:t>
      </w:r>
      <w:r w:rsidR="007849BF" w:rsidRPr="00573197">
        <w:rPr>
          <w:lang w:val="en-GB"/>
        </w:rPr>
        <w:t xml:space="preserve"> B </w:t>
      </w:r>
      <w:r w:rsidR="007849BF" w:rsidRPr="00573197">
        <w:rPr>
          <w:b/>
          <w:lang w:val="en-GB"/>
        </w:rPr>
        <w:t>90</w:t>
      </w:r>
      <w:r w:rsidR="007849BF" w:rsidRPr="00573197">
        <w:rPr>
          <w:lang w:val="en-GB"/>
        </w:rPr>
        <w:t>, 045312 (2014).</w:t>
      </w:r>
    </w:p>
    <w:p w:rsidR="00A064ED" w:rsidRPr="003F1A28" w:rsidRDefault="006A0FCB" w:rsidP="00A064ED">
      <w:pPr>
        <w:spacing w:line="480" w:lineRule="auto"/>
        <w:jc w:val="both"/>
      </w:pPr>
      <w:r w:rsidRPr="00573197">
        <w:rPr>
          <w:vertAlign w:val="superscript"/>
          <w:lang w:val="en-GB"/>
        </w:rPr>
        <w:t>2</w:t>
      </w:r>
      <w:r w:rsidR="007536A1" w:rsidRPr="00573197">
        <w:rPr>
          <w:vertAlign w:val="superscript"/>
          <w:lang w:val="en-GB"/>
        </w:rPr>
        <w:t>3</w:t>
      </w:r>
      <w:r w:rsidR="00A064ED" w:rsidRPr="00573197">
        <w:rPr>
          <w:lang w:val="en-GB"/>
        </w:rPr>
        <w:t xml:space="preserve"> M. Tuominen, J. </w:t>
      </w:r>
      <w:proofErr w:type="spellStart"/>
      <w:r w:rsidR="00A064ED" w:rsidRPr="00573197">
        <w:rPr>
          <w:lang w:val="en-GB"/>
        </w:rPr>
        <w:t>Lång</w:t>
      </w:r>
      <w:proofErr w:type="spellEnd"/>
      <w:r w:rsidR="00A064ED" w:rsidRPr="00573197">
        <w:rPr>
          <w:lang w:val="en-GB"/>
        </w:rPr>
        <w:t xml:space="preserve">, J. Dahl, M. Kuzmin, M. Yasir, J. Mäkelä, J. R. </w:t>
      </w:r>
      <w:proofErr w:type="spellStart"/>
      <w:r w:rsidR="00A064ED" w:rsidRPr="00573197">
        <w:rPr>
          <w:lang w:val="en-GB"/>
        </w:rPr>
        <w:t>Osiecki</w:t>
      </w:r>
      <w:proofErr w:type="spellEnd"/>
      <w:r w:rsidR="00A064ED" w:rsidRPr="00573197">
        <w:rPr>
          <w:lang w:val="en-GB"/>
        </w:rPr>
        <w:t xml:space="preserve">, K. Schulte, M. P. J. </w:t>
      </w:r>
      <w:proofErr w:type="spellStart"/>
      <w:r w:rsidR="00A064ED" w:rsidRPr="00573197">
        <w:rPr>
          <w:lang w:val="en-GB"/>
        </w:rPr>
        <w:t>Punkkinen</w:t>
      </w:r>
      <w:proofErr w:type="spellEnd"/>
      <w:r w:rsidR="00A064ED" w:rsidRPr="00573197">
        <w:rPr>
          <w:lang w:val="en-GB"/>
        </w:rPr>
        <w:t>, P.</w:t>
      </w:r>
      <w:r w:rsidR="00EF7438" w:rsidRPr="00573197">
        <w:rPr>
          <w:lang w:val="en-GB"/>
        </w:rPr>
        <w:t xml:space="preserve"> </w:t>
      </w:r>
      <w:proofErr w:type="spellStart"/>
      <w:r w:rsidR="00EF7438" w:rsidRPr="00573197">
        <w:rPr>
          <w:lang w:val="en-GB"/>
        </w:rPr>
        <w:t>Laukkanen</w:t>
      </w:r>
      <w:proofErr w:type="spellEnd"/>
      <w:r w:rsidR="00EF7438" w:rsidRPr="00573197">
        <w:rPr>
          <w:lang w:val="en-GB"/>
        </w:rPr>
        <w:t xml:space="preserve"> and K. </w:t>
      </w:r>
      <w:proofErr w:type="spellStart"/>
      <w:r w:rsidR="00EF7438" w:rsidRPr="00573197">
        <w:rPr>
          <w:lang w:val="en-GB"/>
        </w:rPr>
        <w:t>Kokko</w:t>
      </w:r>
      <w:proofErr w:type="spellEnd"/>
      <w:r w:rsidR="00EF7438" w:rsidRPr="00573197">
        <w:rPr>
          <w:lang w:val="en-GB"/>
        </w:rPr>
        <w:t xml:space="preserve">, Appl. </w:t>
      </w:r>
      <w:proofErr w:type="spellStart"/>
      <w:r w:rsidR="00EF7438" w:rsidRPr="003F1A28">
        <w:t>Phys</w:t>
      </w:r>
      <w:proofErr w:type="spellEnd"/>
      <w:r w:rsidR="00EF7438" w:rsidRPr="003F1A28">
        <w:t xml:space="preserve">. </w:t>
      </w:r>
      <w:proofErr w:type="spellStart"/>
      <w:r w:rsidR="00EF7438" w:rsidRPr="003F1A28">
        <w:t>Lett</w:t>
      </w:r>
      <w:proofErr w:type="spellEnd"/>
      <w:r w:rsidR="00EF7438" w:rsidRPr="003F1A28">
        <w:t>.</w:t>
      </w:r>
      <w:r w:rsidR="00A064ED" w:rsidRPr="003F1A28">
        <w:t xml:space="preserve"> </w:t>
      </w:r>
      <w:r w:rsidR="00A064ED" w:rsidRPr="003F1A28">
        <w:rPr>
          <w:b/>
        </w:rPr>
        <w:t>106</w:t>
      </w:r>
      <w:r w:rsidR="00A064ED" w:rsidRPr="003F1A28">
        <w:t>, 011606 (2015).</w:t>
      </w:r>
    </w:p>
    <w:p w:rsidR="000516F0" w:rsidRPr="003F1A28" w:rsidRDefault="006A0FCB" w:rsidP="00A40C21">
      <w:pPr>
        <w:pStyle w:val="BATitle"/>
        <w:spacing w:before="0" w:after="0"/>
        <w:jc w:val="both"/>
        <w:rPr>
          <w:sz w:val="24"/>
          <w:szCs w:val="24"/>
          <w:lang w:val="fi-FI"/>
        </w:rPr>
      </w:pPr>
      <w:r w:rsidRPr="003F1A28">
        <w:rPr>
          <w:sz w:val="24"/>
          <w:szCs w:val="24"/>
          <w:vertAlign w:val="superscript"/>
          <w:lang w:val="fi-FI"/>
        </w:rPr>
        <w:t>2</w:t>
      </w:r>
      <w:r w:rsidR="007536A1">
        <w:rPr>
          <w:sz w:val="24"/>
          <w:szCs w:val="24"/>
          <w:vertAlign w:val="superscript"/>
          <w:lang w:val="fi-FI"/>
        </w:rPr>
        <w:t>4</w:t>
      </w:r>
      <w:r w:rsidR="000516F0" w:rsidRPr="003F1A28">
        <w:rPr>
          <w:sz w:val="24"/>
          <w:szCs w:val="24"/>
          <w:lang w:val="fi-FI"/>
        </w:rPr>
        <w:t xml:space="preserve"> M. Yasir,</w:t>
      </w:r>
      <w:r w:rsidR="000516F0" w:rsidRPr="003F1A28">
        <w:rPr>
          <w:sz w:val="24"/>
          <w:szCs w:val="24"/>
          <w:vertAlign w:val="superscript"/>
          <w:lang w:val="fi-FI"/>
        </w:rPr>
        <w:t xml:space="preserve"> </w:t>
      </w:r>
      <w:r w:rsidR="000516F0" w:rsidRPr="003F1A28">
        <w:rPr>
          <w:sz w:val="24"/>
          <w:szCs w:val="24"/>
          <w:lang w:val="fi-FI"/>
        </w:rPr>
        <w:t>M. Kuzmin, M.P.J. Punkkinen, J. Mäkelä, M. Tuominen, J. Dahl, P. Laukkanen, and K. Kokko</w:t>
      </w:r>
      <w:r w:rsidR="00B96424" w:rsidRPr="003F1A28">
        <w:rPr>
          <w:sz w:val="24"/>
          <w:szCs w:val="24"/>
          <w:lang w:val="fi-FI"/>
        </w:rPr>
        <w:t>,</w:t>
      </w:r>
      <w:r w:rsidR="000516F0" w:rsidRPr="003F1A28">
        <w:rPr>
          <w:sz w:val="24"/>
          <w:szCs w:val="24"/>
          <w:lang w:val="fi-FI"/>
        </w:rPr>
        <w:t xml:space="preserve"> </w:t>
      </w:r>
      <w:proofErr w:type="spellStart"/>
      <w:r w:rsidR="00B96424" w:rsidRPr="003F1A28">
        <w:rPr>
          <w:sz w:val="24"/>
          <w:szCs w:val="24"/>
          <w:lang w:val="fi-FI"/>
        </w:rPr>
        <w:t>Appl</w:t>
      </w:r>
      <w:proofErr w:type="spellEnd"/>
      <w:r w:rsidR="00B96424" w:rsidRPr="003F1A28">
        <w:rPr>
          <w:sz w:val="24"/>
          <w:szCs w:val="24"/>
          <w:lang w:val="fi-FI"/>
        </w:rPr>
        <w:t xml:space="preserve">. </w:t>
      </w:r>
      <w:proofErr w:type="spellStart"/>
      <w:r w:rsidR="003F1A28" w:rsidRPr="003F1A28">
        <w:rPr>
          <w:sz w:val="24"/>
          <w:szCs w:val="24"/>
          <w:lang w:val="fi-FI"/>
        </w:rPr>
        <w:t>Surf</w:t>
      </w:r>
      <w:proofErr w:type="spellEnd"/>
      <w:r w:rsidR="003F1A28" w:rsidRPr="003F1A28">
        <w:rPr>
          <w:sz w:val="24"/>
          <w:szCs w:val="24"/>
          <w:lang w:val="fi-FI"/>
        </w:rPr>
        <w:t xml:space="preserve">. </w:t>
      </w:r>
      <w:proofErr w:type="spellStart"/>
      <w:r w:rsidR="003F1A28" w:rsidRPr="003F1A28">
        <w:rPr>
          <w:sz w:val="24"/>
          <w:szCs w:val="24"/>
          <w:lang w:val="fi-FI"/>
        </w:rPr>
        <w:t>Sci</w:t>
      </w:r>
      <w:proofErr w:type="spellEnd"/>
      <w:r w:rsidR="003F1A28" w:rsidRPr="003F1A28">
        <w:rPr>
          <w:sz w:val="24"/>
          <w:szCs w:val="24"/>
          <w:lang w:val="fi-FI"/>
        </w:rPr>
        <w:t xml:space="preserve">. </w:t>
      </w:r>
      <w:r w:rsidR="003F1A28" w:rsidRPr="007035CC">
        <w:rPr>
          <w:b/>
          <w:iCs/>
          <w:sz w:val="24"/>
          <w:szCs w:val="24"/>
          <w:lang w:val="fi-FI"/>
        </w:rPr>
        <w:t>349</w:t>
      </w:r>
      <w:r w:rsidR="003F1A28" w:rsidRPr="007035CC">
        <w:rPr>
          <w:sz w:val="24"/>
          <w:szCs w:val="24"/>
          <w:lang w:val="fi-FI"/>
        </w:rPr>
        <w:t>,</w:t>
      </w:r>
      <w:r w:rsidR="003F1A28" w:rsidRPr="007035CC">
        <w:rPr>
          <w:iCs/>
          <w:sz w:val="24"/>
          <w:szCs w:val="24"/>
          <w:lang w:val="fi-FI"/>
        </w:rPr>
        <w:t xml:space="preserve"> 259 (2015)</w:t>
      </w:r>
      <w:r w:rsidR="000516F0" w:rsidRPr="003F1A28">
        <w:rPr>
          <w:sz w:val="24"/>
          <w:szCs w:val="24"/>
          <w:lang w:val="fi-FI"/>
        </w:rPr>
        <w:t>.</w:t>
      </w:r>
    </w:p>
    <w:p w:rsidR="0005647F" w:rsidRPr="00EE3E5F" w:rsidRDefault="006A0FCB" w:rsidP="00A40C21">
      <w:pPr>
        <w:spacing w:line="480" w:lineRule="auto"/>
        <w:jc w:val="both"/>
        <w:rPr>
          <w:lang w:val="en-US"/>
        </w:rPr>
      </w:pPr>
      <w:r w:rsidRPr="003F1A28">
        <w:rPr>
          <w:vertAlign w:val="superscript"/>
        </w:rPr>
        <w:t>2</w:t>
      </w:r>
      <w:r w:rsidR="007536A1">
        <w:rPr>
          <w:vertAlign w:val="superscript"/>
        </w:rPr>
        <w:t>5</w:t>
      </w:r>
      <w:r w:rsidR="0005647F" w:rsidRPr="003F1A28">
        <w:t xml:space="preserve"> J.J.K. Lång, M.P.J. Punkkinen, P. Laukkanen, M. Kuzmin</w:t>
      </w:r>
      <w:r w:rsidR="0005647F" w:rsidRPr="00FC164A">
        <w:t xml:space="preserve">, V. Tuominen, M. </w:t>
      </w:r>
      <w:proofErr w:type="spellStart"/>
      <w:r w:rsidR="0005647F" w:rsidRPr="00FC164A">
        <w:t>Pessa</w:t>
      </w:r>
      <w:proofErr w:type="spellEnd"/>
      <w:r w:rsidR="0005647F" w:rsidRPr="00FC164A">
        <w:t xml:space="preserve">, M. </w:t>
      </w:r>
      <w:proofErr w:type="spellStart"/>
      <w:r w:rsidR="0005647F" w:rsidRPr="00FC164A">
        <w:t>Guina</w:t>
      </w:r>
      <w:proofErr w:type="spellEnd"/>
      <w:r w:rsidR="0005647F" w:rsidRPr="00FC164A">
        <w:t xml:space="preserve">, I.J. Väyrynen, K. Kokko, B. Johansson, and L. </w:t>
      </w:r>
      <w:proofErr w:type="spellStart"/>
      <w:r w:rsidR="0005647F" w:rsidRPr="00FC164A">
        <w:t>Vitos</w:t>
      </w:r>
      <w:proofErr w:type="spellEnd"/>
      <w:r w:rsidR="0005647F" w:rsidRPr="00FC164A">
        <w:t xml:space="preserve">, </w:t>
      </w:r>
      <w:proofErr w:type="spellStart"/>
      <w:r w:rsidR="00BB09D4" w:rsidRPr="00FC164A">
        <w:t>Phys</w:t>
      </w:r>
      <w:proofErr w:type="spellEnd"/>
      <w:r w:rsidR="00BB09D4" w:rsidRPr="00FC164A">
        <w:t xml:space="preserve">. </w:t>
      </w:r>
      <w:proofErr w:type="gramStart"/>
      <w:r w:rsidR="00BB09D4" w:rsidRPr="00EE3E5F">
        <w:rPr>
          <w:lang w:val="en-US"/>
        </w:rPr>
        <w:t>Rev.</w:t>
      </w:r>
      <w:r w:rsidR="007A3902" w:rsidRPr="00EE3E5F">
        <w:rPr>
          <w:lang w:val="en-US"/>
        </w:rPr>
        <w:t xml:space="preserve"> B</w:t>
      </w:r>
      <w:r w:rsidR="0005647F" w:rsidRPr="00EE3E5F">
        <w:rPr>
          <w:lang w:val="en-US"/>
        </w:rPr>
        <w:t xml:space="preserve"> </w:t>
      </w:r>
      <w:r w:rsidR="0005647F" w:rsidRPr="00EE3E5F">
        <w:rPr>
          <w:rStyle w:val="Strong"/>
          <w:lang w:val="en-US"/>
        </w:rPr>
        <w:t>81</w:t>
      </w:r>
      <w:r w:rsidR="007A3902" w:rsidRPr="00EE3E5F">
        <w:rPr>
          <w:lang w:val="en-US"/>
        </w:rPr>
        <w:t>,</w:t>
      </w:r>
      <w:r w:rsidR="0005647F" w:rsidRPr="00EE3E5F">
        <w:rPr>
          <w:lang w:val="en-US"/>
        </w:rPr>
        <w:t xml:space="preserve"> 245305</w:t>
      </w:r>
      <w:r w:rsidR="007A3902" w:rsidRPr="00EE3E5F">
        <w:rPr>
          <w:lang w:val="en-US"/>
        </w:rPr>
        <w:t xml:space="preserve"> (2010).</w:t>
      </w:r>
      <w:proofErr w:type="gramEnd"/>
    </w:p>
    <w:p w:rsidR="007A0DEE" w:rsidRPr="00EE3E5F" w:rsidRDefault="007A0DEE" w:rsidP="00A40C21">
      <w:pPr>
        <w:spacing w:line="480" w:lineRule="auto"/>
        <w:jc w:val="both"/>
      </w:pPr>
      <w:r>
        <w:rPr>
          <w:vertAlign w:val="superscript"/>
          <w:lang w:val="en-US"/>
        </w:rPr>
        <w:t>2</w:t>
      </w:r>
      <w:r w:rsidR="007536A1">
        <w:rPr>
          <w:vertAlign w:val="superscript"/>
          <w:lang w:val="en-US"/>
        </w:rPr>
        <w:t>6</w:t>
      </w:r>
      <w:r>
        <w:rPr>
          <w:lang w:val="en-US"/>
        </w:rPr>
        <w:t xml:space="preserve"> </w:t>
      </w:r>
      <w:r w:rsidRPr="003E3856">
        <w:rPr>
          <w:lang w:val="en-US"/>
        </w:rPr>
        <w:t xml:space="preserve">M. </w:t>
      </w:r>
      <w:proofErr w:type="spellStart"/>
      <w:r w:rsidRPr="003E3856">
        <w:rPr>
          <w:lang w:val="en-US"/>
        </w:rPr>
        <w:t>Scarrozza</w:t>
      </w:r>
      <w:proofErr w:type="spellEnd"/>
      <w:r w:rsidRPr="003E3856">
        <w:rPr>
          <w:lang w:val="en-US"/>
        </w:rPr>
        <w:t xml:space="preserve">, G. </w:t>
      </w:r>
      <w:proofErr w:type="spellStart"/>
      <w:r w:rsidRPr="003E3856">
        <w:rPr>
          <w:lang w:val="en-US"/>
        </w:rPr>
        <w:t>Pourtois</w:t>
      </w:r>
      <w:proofErr w:type="spellEnd"/>
      <w:r w:rsidRPr="003E3856">
        <w:rPr>
          <w:lang w:val="en-US"/>
        </w:rPr>
        <w:t xml:space="preserve">, M. </w:t>
      </w:r>
      <w:proofErr w:type="spellStart"/>
      <w:r w:rsidRPr="003E3856">
        <w:rPr>
          <w:lang w:val="en-US"/>
        </w:rPr>
        <w:t>Houssa</w:t>
      </w:r>
      <w:proofErr w:type="spellEnd"/>
      <w:r w:rsidRPr="003E3856">
        <w:rPr>
          <w:lang w:val="en-US"/>
        </w:rPr>
        <w:t xml:space="preserve">, M. </w:t>
      </w:r>
      <w:proofErr w:type="spellStart"/>
      <w:r w:rsidRPr="003E3856">
        <w:rPr>
          <w:lang w:val="en-US"/>
        </w:rPr>
        <w:t>Caymax</w:t>
      </w:r>
      <w:proofErr w:type="spellEnd"/>
      <w:r w:rsidRPr="003E3856">
        <w:rPr>
          <w:lang w:val="en-US"/>
        </w:rPr>
        <w:t xml:space="preserve">, A. </w:t>
      </w:r>
      <w:proofErr w:type="spellStart"/>
      <w:r w:rsidRPr="003E3856">
        <w:rPr>
          <w:lang w:val="en-US"/>
        </w:rPr>
        <w:t>Stesmans</w:t>
      </w:r>
      <w:proofErr w:type="spellEnd"/>
      <w:r w:rsidRPr="003E3856">
        <w:rPr>
          <w:lang w:val="en-US"/>
        </w:rPr>
        <w:t xml:space="preserve">, M. </w:t>
      </w:r>
      <w:proofErr w:type="spellStart"/>
      <w:r w:rsidRPr="003E3856">
        <w:rPr>
          <w:lang w:val="en-US"/>
        </w:rPr>
        <w:t>Meuris</w:t>
      </w:r>
      <w:proofErr w:type="spellEnd"/>
      <w:r w:rsidRPr="003E3856">
        <w:rPr>
          <w:lang w:val="en-US"/>
        </w:rPr>
        <w:t xml:space="preserve"> and M.M. </w:t>
      </w:r>
      <w:proofErr w:type="spellStart"/>
      <w:r w:rsidRPr="003E3856">
        <w:rPr>
          <w:lang w:val="en-US"/>
        </w:rPr>
        <w:t>Heyns</w:t>
      </w:r>
      <w:proofErr w:type="spellEnd"/>
      <w:r w:rsidRPr="003E3856">
        <w:rPr>
          <w:lang w:val="en-US"/>
        </w:rPr>
        <w:t xml:space="preserve">, </w:t>
      </w:r>
      <w:proofErr w:type="spellStart"/>
      <w:r w:rsidRPr="003E3856">
        <w:rPr>
          <w:lang w:val="en-US"/>
        </w:rPr>
        <w:t>Microelectr</w:t>
      </w:r>
      <w:proofErr w:type="spellEnd"/>
      <w:r w:rsidRPr="003E3856">
        <w:rPr>
          <w:lang w:val="en-US"/>
        </w:rPr>
        <w:t xml:space="preserve">. </w:t>
      </w:r>
      <w:proofErr w:type="spellStart"/>
      <w:r w:rsidRPr="00EE3E5F">
        <w:t>Engineer</w:t>
      </w:r>
      <w:proofErr w:type="spellEnd"/>
      <w:r w:rsidRPr="00EE3E5F">
        <w:t xml:space="preserve">. </w:t>
      </w:r>
      <w:r w:rsidRPr="00EE3E5F">
        <w:rPr>
          <w:b/>
          <w:bCs/>
        </w:rPr>
        <w:t>86</w:t>
      </w:r>
      <w:r w:rsidRPr="00EE3E5F">
        <w:t>, 1747 (2009).</w:t>
      </w:r>
    </w:p>
    <w:p w:rsidR="000516F0" w:rsidRPr="007A0DEE" w:rsidRDefault="006A0FCB" w:rsidP="0005647F">
      <w:pPr>
        <w:pStyle w:val="BBAuthorName"/>
        <w:spacing w:after="0"/>
        <w:jc w:val="both"/>
        <w:rPr>
          <w:rFonts w:ascii="Times New Roman" w:hAnsi="Times New Roman"/>
          <w:i w:val="0"/>
          <w:szCs w:val="24"/>
          <w:lang w:val="fi-FI"/>
        </w:rPr>
      </w:pPr>
      <w:r w:rsidRPr="00FC164A">
        <w:rPr>
          <w:rFonts w:ascii="Times New Roman" w:hAnsi="Times New Roman"/>
          <w:i w:val="0"/>
          <w:szCs w:val="24"/>
          <w:vertAlign w:val="superscript"/>
          <w:lang w:val="fi-FI"/>
        </w:rPr>
        <w:t>2</w:t>
      </w:r>
      <w:r w:rsidR="007536A1">
        <w:rPr>
          <w:rFonts w:ascii="Times New Roman" w:hAnsi="Times New Roman"/>
          <w:i w:val="0"/>
          <w:szCs w:val="24"/>
          <w:vertAlign w:val="superscript"/>
          <w:lang w:val="fi-FI"/>
        </w:rPr>
        <w:t>7</w:t>
      </w:r>
      <w:r w:rsidR="005F015D" w:rsidRPr="00FC164A">
        <w:rPr>
          <w:rFonts w:ascii="Times New Roman" w:hAnsi="Times New Roman"/>
          <w:i w:val="0"/>
          <w:lang w:val="fi-FI"/>
        </w:rPr>
        <w:t xml:space="preserve"> M. P. J. Punkkinen, P. Laukkanen, J. Lång, M. Kuzmin, M. Tuominen, V. Tuominen, J. Dahl, M. </w:t>
      </w:r>
      <w:proofErr w:type="spellStart"/>
      <w:r w:rsidR="005F015D" w:rsidRPr="00FC164A">
        <w:rPr>
          <w:rFonts w:ascii="Times New Roman" w:hAnsi="Times New Roman"/>
          <w:i w:val="0"/>
          <w:lang w:val="fi-FI"/>
        </w:rPr>
        <w:t>Pessa</w:t>
      </w:r>
      <w:proofErr w:type="spellEnd"/>
      <w:r w:rsidR="005F015D" w:rsidRPr="00FC164A">
        <w:rPr>
          <w:rFonts w:ascii="Times New Roman" w:hAnsi="Times New Roman"/>
          <w:i w:val="0"/>
          <w:lang w:val="fi-FI"/>
        </w:rPr>
        <w:t xml:space="preserve">, M. </w:t>
      </w:r>
      <w:proofErr w:type="spellStart"/>
      <w:r w:rsidR="005F015D" w:rsidRPr="00FC164A">
        <w:rPr>
          <w:rFonts w:ascii="Times New Roman" w:hAnsi="Times New Roman"/>
          <w:i w:val="0"/>
          <w:lang w:val="fi-FI"/>
        </w:rPr>
        <w:t>Guina</w:t>
      </w:r>
      <w:proofErr w:type="spellEnd"/>
      <w:r w:rsidR="005F015D" w:rsidRPr="00FC164A">
        <w:rPr>
          <w:rFonts w:ascii="Times New Roman" w:hAnsi="Times New Roman"/>
          <w:i w:val="0"/>
          <w:lang w:val="fi-FI"/>
        </w:rPr>
        <w:t xml:space="preserve">, K. Kokko, J. </w:t>
      </w:r>
      <w:proofErr w:type="spellStart"/>
      <w:r w:rsidR="005F015D" w:rsidRPr="00FC164A">
        <w:rPr>
          <w:rFonts w:ascii="Times New Roman" w:hAnsi="Times New Roman"/>
          <w:i w:val="0"/>
          <w:lang w:val="fi-FI"/>
        </w:rPr>
        <w:t>Sadowski</w:t>
      </w:r>
      <w:proofErr w:type="spellEnd"/>
      <w:r w:rsidR="005F015D" w:rsidRPr="00FC164A">
        <w:rPr>
          <w:rFonts w:ascii="Times New Roman" w:hAnsi="Times New Roman"/>
          <w:i w:val="0"/>
          <w:lang w:val="fi-FI"/>
        </w:rPr>
        <w:t xml:space="preserve">, B. Johansson, I. J. Väyrynen, and L. </w:t>
      </w:r>
      <w:proofErr w:type="spellStart"/>
      <w:r w:rsidR="005F015D" w:rsidRPr="00FC164A">
        <w:rPr>
          <w:rFonts w:ascii="Times New Roman" w:hAnsi="Times New Roman"/>
          <w:i w:val="0"/>
          <w:lang w:val="fi-FI"/>
        </w:rPr>
        <w:t>Vitos</w:t>
      </w:r>
      <w:proofErr w:type="spellEnd"/>
      <w:r w:rsidR="005F015D" w:rsidRPr="00FC164A">
        <w:rPr>
          <w:rFonts w:ascii="Times New Roman" w:hAnsi="Times New Roman"/>
          <w:i w:val="0"/>
          <w:lang w:val="fi-FI"/>
        </w:rPr>
        <w:t xml:space="preserve">, </w:t>
      </w:r>
      <w:proofErr w:type="spellStart"/>
      <w:r w:rsidR="00BB09D4" w:rsidRPr="00FC164A">
        <w:rPr>
          <w:rFonts w:ascii="Times New Roman" w:hAnsi="Times New Roman"/>
          <w:i w:val="0"/>
          <w:lang w:val="fi-FI"/>
        </w:rPr>
        <w:t>Phys</w:t>
      </w:r>
      <w:proofErr w:type="spellEnd"/>
      <w:r w:rsidR="00BB09D4" w:rsidRPr="00FC164A">
        <w:rPr>
          <w:rFonts w:ascii="Times New Roman" w:hAnsi="Times New Roman"/>
          <w:i w:val="0"/>
          <w:lang w:val="fi-FI"/>
        </w:rPr>
        <w:t>.</w:t>
      </w:r>
      <w:r w:rsidR="005F015D" w:rsidRPr="00FC164A">
        <w:rPr>
          <w:rFonts w:ascii="Times New Roman" w:hAnsi="Times New Roman"/>
          <w:i w:val="0"/>
          <w:lang w:val="fi-FI"/>
        </w:rPr>
        <w:t xml:space="preserve"> </w:t>
      </w:r>
      <w:proofErr w:type="spellStart"/>
      <w:r w:rsidR="00BB09D4" w:rsidRPr="007A0DEE">
        <w:rPr>
          <w:rFonts w:ascii="Times New Roman" w:hAnsi="Times New Roman"/>
          <w:i w:val="0"/>
          <w:lang w:val="fi-FI"/>
        </w:rPr>
        <w:t>Rev</w:t>
      </w:r>
      <w:proofErr w:type="spellEnd"/>
      <w:r w:rsidR="00BB09D4" w:rsidRPr="007A0DEE">
        <w:rPr>
          <w:rFonts w:ascii="Times New Roman" w:hAnsi="Times New Roman"/>
          <w:i w:val="0"/>
          <w:lang w:val="fi-FI"/>
        </w:rPr>
        <w:t>.</w:t>
      </w:r>
      <w:r w:rsidR="005F015D" w:rsidRPr="007A0DEE">
        <w:rPr>
          <w:rFonts w:ascii="Times New Roman" w:hAnsi="Times New Roman"/>
          <w:i w:val="0"/>
          <w:lang w:val="fi-FI"/>
        </w:rPr>
        <w:t xml:space="preserve"> B </w:t>
      </w:r>
      <w:r w:rsidR="005F015D" w:rsidRPr="007A0DEE">
        <w:rPr>
          <w:rFonts w:ascii="Times New Roman" w:hAnsi="Times New Roman"/>
          <w:b/>
          <w:i w:val="0"/>
          <w:lang w:val="fi-FI"/>
        </w:rPr>
        <w:t>83</w:t>
      </w:r>
      <w:r w:rsidR="005F015D" w:rsidRPr="007A0DEE">
        <w:rPr>
          <w:rFonts w:ascii="Times New Roman" w:hAnsi="Times New Roman"/>
          <w:i w:val="0"/>
          <w:lang w:val="fi-FI"/>
        </w:rPr>
        <w:t>, 195329 (2011).</w:t>
      </w:r>
    </w:p>
    <w:p w:rsidR="005F015D" w:rsidRPr="00BB09D4" w:rsidRDefault="006A0FCB" w:rsidP="005F015D">
      <w:pPr>
        <w:spacing w:line="480" w:lineRule="auto"/>
        <w:jc w:val="both"/>
        <w:rPr>
          <w:lang w:val="en-GB"/>
        </w:rPr>
      </w:pPr>
      <w:r w:rsidRPr="007A0DEE">
        <w:rPr>
          <w:vertAlign w:val="superscript"/>
        </w:rPr>
        <w:t>2</w:t>
      </w:r>
      <w:r w:rsidR="007536A1">
        <w:rPr>
          <w:vertAlign w:val="superscript"/>
        </w:rPr>
        <w:t>8</w:t>
      </w:r>
      <w:r w:rsidR="005F015D" w:rsidRPr="007A0DEE">
        <w:t xml:space="preserve"> C. H. Wang, S. W. Wang, G. </w:t>
      </w:r>
      <w:proofErr w:type="spellStart"/>
      <w:r w:rsidR="005F015D" w:rsidRPr="007A0DEE">
        <w:t>Doornbos</w:t>
      </w:r>
      <w:proofErr w:type="spellEnd"/>
      <w:r w:rsidR="005F015D" w:rsidRPr="007A0DEE">
        <w:t xml:space="preserve">, G. </w:t>
      </w:r>
      <w:proofErr w:type="spellStart"/>
      <w:r w:rsidR="005F015D" w:rsidRPr="007A0DEE">
        <w:t>Astromskas</w:t>
      </w:r>
      <w:proofErr w:type="spellEnd"/>
      <w:r w:rsidR="005F015D" w:rsidRPr="007A0DEE">
        <w:t xml:space="preserve">, K. </w:t>
      </w:r>
      <w:proofErr w:type="spellStart"/>
      <w:r w:rsidR="005F015D" w:rsidRPr="007A0DEE">
        <w:t>Bhuwalka</w:t>
      </w:r>
      <w:proofErr w:type="spellEnd"/>
      <w:r w:rsidR="005F015D" w:rsidRPr="007A0DEE">
        <w:t xml:space="preserve">, R. </w:t>
      </w:r>
      <w:proofErr w:type="spellStart"/>
      <w:r w:rsidR="005F015D" w:rsidRPr="007A0DEE">
        <w:t>Contreras-Guerrero</w:t>
      </w:r>
      <w:proofErr w:type="spellEnd"/>
      <w:r w:rsidR="005F015D" w:rsidRPr="007A0DEE">
        <w:t xml:space="preserve">, M. </w:t>
      </w:r>
      <w:proofErr w:type="spellStart"/>
      <w:r w:rsidR="005F015D" w:rsidRPr="007A0DEE">
        <w:t>Edirisooriya</w:t>
      </w:r>
      <w:proofErr w:type="spellEnd"/>
      <w:r w:rsidR="005F015D" w:rsidRPr="007A0DEE">
        <w:t xml:space="preserve">, J. S. </w:t>
      </w:r>
      <w:proofErr w:type="spellStart"/>
      <w:r w:rsidR="005F015D" w:rsidRPr="007A0DEE">
        <w:t>Rojas-Ramirez</w:t>
      </w:r>
      <w:proofErr w:type="spellEnd"/>
      <w:r w:rsidR="005F015D" w:rsidRPr="007A0DEE">
        <w:t xml:space="preserve">, G. </w:t>
      </w:r>
      <w:proofErr w:type="spellStart"/>
      <w:r w:rsidR="005F015D" w:rsidRPr="007A0DEE">
        <w:t>Vellianitis</w:t>
      </w:r>
      <w:proofErr w:type="spellEnd"/>
      <w:r w:rsidR="005F015D" w:rsidRPr="007A0DEE">
        <w:t xml:space="preserve">, R. </w:t>
      </w:r>
      <w:proofErr w:type="spellStart"/>
      <w:r w:rsidR="005F015D" w:rsidRPr="007A0DEE">
        <w:t>Oxland</w:t>
      </w:r>
      <w:proofErr w:type="spellEnd"/>
      <w:r w:rsidR="005F015D" w:rsidRPr="007A0DEE">
        <w:t xml:space="preserve">, M. C. Holland, C. H. </w:t>
      </w:r>
      <w:proofErr w:type="spellStart"/>
      <w:r w:rsidR="005F015D" w:rsidRPr="007A0DEE">
        <w:t>Hsieh</w:t>
      </w:r>
      <w:proofErr w:type="spellEnd"/>
      <w:r w:rsidR="005F015D" w:rsidRPr="007A0DEE">
        <w:t xml:space="preserve">, P. </w:t>
      </w:r>
      <w:proofErr w:type="spellStart"/>
      <w:r w:rsidR="005F015D" w:rsidRPr="007A0DEE">
        <w:t>Ramvall</w:t>
      </w:r>
      <w:proofErr w:type="spellEnd"/>
      <w:r w:rsidR="005F015D" w:rsidRPr="007A0DEE">
        <w:t xml:space="preserve">, E. Lind, W. C. </w:t>
      </w:r>
      <w:proofErr w:type="spellStart"/>
      <w:r w:rsidR="005F015D" w:rsidRPr="007A0DEE">
        <w:t>Hsu</w:t>
      </w:r>
      <w:proofErr w:type="spellEnd"/>
      <w:r w:rsidR="005F015D" w:rsidRPr="007A0DEE">
        <w:t xml:space="preserve">, L.-E. </w:t>
      </w:r>
      <w:proofErr w:type="spellStart"/>
      <w:r w:rsidR="005F015D" w:rsidRPr="007A0DEE">
        <w:t>Wernersson</w:t>
      </w:r>
      <w:proofErr w:type="spellEnd"/>
      <w:r w:rsidR="005F015D" w:rsidRPr="007A0DEE">
        <w:t xml:space="preserve">, R. </w:t>
      </w:r>
      <w:proofErr w:type="spellStart"/>
      <w:r w:rsidR="005F015D" w:rsidRPr="007A0DEE">
        <w:t>Droopad</w:t>
      </w:r>
      <w:proofErr w:type="spellEnd"/>
      <w:r w:rsidR="005F015D" w:rsidRPr="007A0DEE">
        <w:t xml:space="preserve">, M. </w:t>
      </w:r>
      <w:proofErr w:type="spellStart"/>
      <w:r w:rsidR="005F015D" w:rsidRPr="007A0DEE">
        <w:t>P</w:t>
      </w:r>
      <w:r w:rsidR="00BB09D4" w:rsidRPr="007A0DEE">
        <w:t>asslack</w:t>
      </w:r>
      <w:proofErr w:type="spellEnd"/>
      <w:r w:rsidR="00BB09D4" w:rsidRPr="007A0DEE">
        <w:t xml:space="preserve">, and C. H. Diaz, </w:t>
      </w:r>
      <w:proofErr w:type="spellStart"/>
      <w:r w:rsidR="00BB09D4" w:rsidRPr="007A0DEE">
        <w:t>Appl</w:t>
      </w:r>
      <w:proofErr w:type="spellEnd"/>
      <w:r w:rsidR="00BB09D4" w:rsidRPr="007A0DEE">
        <w:t xml:space="preserve">. </w:t>
      </w:r>
      <w:r w:rsidR="00BB09D4">
        <w:rPr>
          <w:lang w:val="en-GB"/>
        </w:rPr>
        <w:t>Phys. Lett.</w:t>
      </w:r>
      <w:r w:rsidR="005F015D" w:rsidRPr="00BB09D4">
        <w:rPr>
          <w:lang w:val="en-GB"/>
        </w:rPr>
        <w:t xml:space="preserve"> </w:t>
      </w:r>
      <w:proofErr w:type="gramStart"/>
      <w:r w:rsidR="005F015D" w:rsidRPr="00BB09D4">
        <w:rPr>
          <w:b/>
          <w:lang w:val="en-GB"/>
        </w:rPr>
        <w:t>103</w:t>
      </w:r>
      <w:r w:rsidR="005F015D" w:rsidRPr="00BB09D4">
        <w:rPr>
          <w:lang w:val="en-GB"/>
        </w:rPr>
        <w:t>, 143510 (2013).</w:t>
      </w:r>
      <w:proofErr w:type="gramEnd"/>
    </w:p>
    <w:p w:rsidR="000516F0" w:rsidRPr="00BB09D4" w:rsidRDefault="006A0FCB" w:rsidP="005F015D">
      <w:pPr>
        <w:spacing w:line="480" w:lineRule="auto"/>
        <w:jc w:val="both"/>
      </w:pPr>
      <w:r>
        <w:rPr>
          <w:vertAlign w:val="superscript"/>
          <w:lang w:val="en-US"/>
        </w:rPr>
        <w:t>2</w:t>
      </w:r>
      <w:r w:rsidR="007536A1">
        <w:rPr>
          <w:vertAlign w:val="superscript"/>
          <w:lang w:val="en-US"/>
        </w:rPr>
        <w:t>9</w:t>
      </w:r>
      <w:r w:rsidR="005F015D">
        <w:rPr>
          <w:lang w:val="en-GB"/>
        </w:rPr>
        <w:t xml:space="preserve"> </w:t>
      </w:r>
      <w:r w:rsidR="005F015D" w:rsidRPr="00BE02F7">
        <w:rPr>
          <w:lang w:val="en-GB"/>
        </w:rPr>
        <w:t xml:space="preserve">M. </w:t>
      </w:r>
      <w:proofErr w:type="spellStart"/>
      <w:r w:rsidR="005F015D" w:rsidRPr="00BE02F7">
        <w:rPr>
          <w:lang w:val="en-GB"/>
        </w:rPr>
        <w:t>Passlack</w:t>
      </w:r>
      <w:proofErr w:type="spellEnd"/>
      <w:r w:rsidR="005F015D" w:rsidRPr="00BE02F7">
        <w:rPr>
          <w:lang w:val="en-GB"/>
        </w:rPr>
        <w:t xml:space="preserve">, S.-W. </w:t>
      </w:r>
      <w:proofErr w:type="gramStart"/>
      <w:r w:rsidR="005F015D" w:rsidRPr="00BE02F7">
        <w:rPr>
          <w:lang w:val="en-GB"/>
        </w:rPr>
        <w:t xml:space="preserve">Wang, G. </w:t>
      </w:r>
      <w:proofErr w:type="spellStart"/>
      <w:r w:rsidR="005F015D" w:rsidRPr="00BE02F7">
        <w:rPr>
          <w:lang w:val="en-GB"/>
        </w:rPr>
        <w:t>Doornbos</w:t>
      </w:r>
      <w:proofErr w:type="spellEnd"/>
      <w:r w:rsidR="005F015D" w:rsidRPr="00BE02F7">
        <w:rPr>
          <w:lang w:val="en-GB"/>
        </w:rPr>
        <w:t>, C.-H.</w:t>
      </w:r>
      <w:proofErr w:type="gramEnd"/>
      <w:r w:rsidR="005F015D" w:rsidRPr="00BE02F7">
        <w:rPr>
          <w:lang w:val="en-GB"/>
        </w:rPr>
        <w:t xml:space="preserve"> </w:t>
      </w:r>
      <w:proofErr w:type="gramStart"/>
      <w:r w:rsidR="005F015D" w:rsidRPr="00BE02F7">
        <w:rPr>
          <w:lang w:val="en-GB"/>
        </w:rPr>
        <w:t>Wang,</w:t>
      </w:r>
      <w:r w:rsidR="005F015D">
        <w:rPr>
          <w:lang w:val="en-GB"/>
        </w:rPr>
        <w:t xml:space="preserve"> </w:t>
      </w:r>
      <w:r w:rsidR="005F015D" w:rsidRPr="00BE02F7">
        <w:rPr>
          <w:lang w:val="en-GB"/>
        </w:rPr>
        <w:t xml:space="preserve">R. Contreras-Guerrero, M. </w:t>
      </w:r>
      <w:proofErr w:type="spellStart"/>
      <w:r w:rsidR="005F015D" w:rsidRPr="00BE02F7">
        <w:rPr>
          <w:lang w:val="en-GB"/>
        </w:rPr>
        <w:t>Edirisooriya</w:t>
      </w:r>
      <w:proofErr w:type="spellEnd"/>
      <w:r w:rsidR="005F015D" w:rsidRPr="00BE02F7">
        <w:rPr>
          <w:lang w:val="en-GB"/>
        </w:rPr>
        <w:t>, J. Rojas-Ramirez, C.-H.</w:t>
      </w:r>
      <w:proofErr w:type="gramEnd"/>
      <w:r w:rsidR="005F015D" w:rsidRPr="00BE02F7">
        <w:rPr>
          <w:lang w:val="en-GB"/>
        </w:rPr>
        <w:t xml:space="preserve"> Hsieh, R. </w:t>
      </w:r>
      <w:proofErr w:type="spellStart"/>
      <w:r w:rsidR="00BB09D4">
        <w:rPr>
          <w:lang w:val="en-GB"/>
        </w:rPr>
        <w:t>Droopad</w:t>
      </w:r>
      <w:proofErr w:type="spellEnd"/>
      <w:r w:rsidR="00BB09D4">
        <w:rPr>
          <w:lang w:val="en-GB"/>
        </w:rPr>
        <w:t xml:space="preserve">, and C. H. Diaz, Appl. </w:t>
      </w:r>
      <w:proofErr w:type="spellStart"/>
      <w:r w:rsidR="00BB09D4" w:rsidRPr="00BB09D4">
        <w:t>Phys</w:t>
      </w:r>
      <w:proofErr w:type="spellEnd"/>
      <w:r w:rsidR="00BB09D4" w:rsidRPr="00BB09D4">
        <w:t>.</w:t>
      </w:r>
      <w:r w:rsidR="00BB09D4">
        <w:t xml:space="preserve"> </w:t>
      </w:r>
      <w:proofErr w:type="spellStart"/>
      <w:r w:rsidR="00BB09D4">
        <w:t>Lett</w:t>
      </w:r>
      <w:proofErr w:type="spellEnd"/>
      <w:r w:rsidR="00BB09D4">
        <w:t>.</w:t>
      </w:r>
      <w:r w:rsidR="005F015D" w:rsidRPr="00BB09D4">
        <w:t xml:space="preserve"> </w:t>
      </w:r>
      <w:r w:rsidR="005F015D" w:rsidRPr="00BB09D4">
        <w:rPr>
          <w:b/>
        </w:rPr>
        <w:t>104</w:t>
      </w:r>
      <w:r w:rsidR="005F015D" w:rsidRPr="00BB09D4">
        <w:t>, 223501 (2014).</w:t>
      </w:r>
    </w:p>
    <w:p w:rsidR="00BA74EA" w:rsidRDefault="007536A1" w:rsidP="00592B80">
      <w:pPr>
        <w:spacing w:line="480" w:lineRule="auto"/>
        <w:jc w:val="both"/>
        <w:rPr>
          <w:lang w:val="en-US"/>
        </w:rPr>
      </w:pPr>
      <w:r>
        <w:rPr>
          <w:vertAlign w:val="superscript"/>
        </w:rPr>
        <w:lastRenderedPageBreak/>
        <w:t>30</w:t>
      </w:r>
      <w:r w:rsidR="00BE02F7" w:rsidRPr="003E3856">
        <w:t xml:space="preserve"> M. Tuominen, M. Yasir, J.</w:t>
      </w:r>
      <w:r w:rsidR="005F015D" w:rsidRPr="003E3856">
        <w:t xml:space="preserve"> Lång, J. Dahl, M. Kuzmin, J. Mä</w:t>
      </w:r>
      <w:r w:rsidR="00BE02F7" w:rsidRPr="003E3856">
        <w:t>kel</w:t>
      </w:r>
      <w:r w:rsidR="006A0FCB" w:rsidRPr="003E3856">
        <w:t>ä</w:t>
      </w:r>
      <w:r w:rsidR="00BE02F7" w:rsidRPr="003E3856">
        <w:t xml:space="preserve">, M. Punkkinen, P. Laukkanen, K. Kokko, K. </w:t>
      </w:r>
      <w:proofErr w:type="spellStart"/>
      <w:r w:rsidR="00BE02F7" w:rsidRPr="003E3856">
        <w:t>Schulte</w:t>
      </w:r>
      <w:proofErr w:type="spellEnd"/>
      <w:r w:rsidR="00BE02F7" w:rsidRPr="003E3856">
        <w:t xml:space="preserve">, R. Punkkinen, </w:t>
      </w:r>
      <w:r w:rsidR="005F015D" w:rsidRPr="003E3856">
        <w:t>V.-M. Korpijä</w:t>
      </w:r>
      <w:r w:rsidR="00BE02F7" w:rsidRPr="003E3856">
        <w:t>rvi, V</w:t>
      </w:r>
      <w:r w:rsidR="005F015D" w:rsidRPr="003E3856">
        <w:t>. Polojä</w:t>
      </w:r>
      <w:r w:rsidR="00BB09D4" w:rsidRPr="003E3856">
        <w:t xml:space="preserve">rvi, and M. </w:t>
      </w:r>
      <w:proofErr w:type="spellStart"/>
      <w:r w:rsidR="00BB09D4" w:rsidRPr="003E3856">
        <w:t>Guina</w:t>
      </w:r>
      <w:proofErr w:type="spellEnd"/>
      <w:r w:rsidR="00BB09D4" w:rsidRPr="003E3856">
        <w:t xml:space="preserve">, </w:t>
      </w:r>
      <w:proofErr w:type="spellStart"/>
      <w:r w:rsidR="00BB09D4" w:rsidRPr="003E3856">
        <w:t>Phys</w:t>
      </w:r>
      <w:proofErr w:type="spellEnd"/>
      <w:r w:rsidR="00BB09D4" w:rsidRPr="003E3856">
        <w:t>.</w:t>
      </w:r>
      <w:r w:rsidR="00BE02F7" w:rsidRPr="003E3856">
        <w:t xml:space="preserve"> </w:t>
      </w:r>
      <w:proofErr w:type="gramStart"/>
      <w:r w:rsidR="00BB09D4" w:rsidRPr="003E3856">
        <w:rPr>
          <w:lang w:val="en-US"/>
        </w:rPr>
        <w:t>Chem.</w:t>
      </w:r>
      <w:r w:rsidR="00BE02F7" w:rsidRPr="003E3856">
        <w:rPr>
          <w:lang w:val="en-US"/>
        </w:rPr>
        <w:t xml:space="preserve"> </w:t>
      </w:r>
      <w:r w:rsidR="00BB09D4" w:rsidRPr="003E3856">
        <w:rPr>
          <w:lang w:val="en-US"/>
        </w:rPr>
        <w:t>Chem. Phys.</w:t>
      </w:r>
      <w:r w:rsidR="00BE02F7" w:rsidRPr="003E3856">
        <w:rPr>
          <w:lang w:val="en-US"/>
        </w:rPr>
        <w:t xml:space="preserve"> </w:t>
      </w:r>
      <w:r w:rsidR="00BE02F7" w:rsidRPr="003E3856">
        <w:rPr>
          <w:b/>
          <w:lang w:val="en-US"/>
        </w:rPr>
        <w:t>17</w:t>
      </w:r>
      <w:r w:rsidR="00BE02F7" w:rsidRPr="003E3856">
        <w:rPr>
          <w:lang w:val="en-US"/>
        </w:rPr>
        <w:t>, 7060 (2015).</w:t>
      </w:r>
      <w:proofErr w:type="gramEnd"/>
    </w:p>
    <w:p w:rsidR="007536A1" w:rsidRDefault="007536A1">
      <w:pPr>
        <w:rPr>
          <w:b/>
          <w:lang w:val="en-US"/>
        </w:rPr>
      </w:pPr>
      <w:r>
        <w:rPr>
          <w:b/>
          <w:lang w:val="en-US"/>
        </w:rPr>
        <w:br w:type="page"/>
      </w:r>
    </w:p>
    <w:p w:rsidR="000C6E3C" w:rsidRPr="00BB09D4" w:rsidRDefault="000C6E3C" w:rsidP="000C6E3C">
      <w:pPr>
        <w:spacing w:line="480" w:lineRule="auto"/>
        <w:jc w:val="both"/>
        <w:rPr>
          <w:b/>
          <w:lang w:val="en-US"/>
        </w:rPr>
      </w:pPr>
      <w:r w:rsidRPr="00BB09D4">
        <w:rPr>
          <w:b/>
          <w:lang w:val="en-US"/>
        </w:rPr>
        <w:lastRenderedPageBreak/>
        <w:t>Figure captions</w:t>
      </w:r>
    </w:p>
    <w:p w:rsidR="003F16C3" w:rsidRPr="00BB09D4" w:rsidRDefault="003F16C3" w:rsidP="003F16C3">
      <w:pPr>
        <w:spacing w:line="480" w:lineRule="auto"/>
        <w:ind w:firstLine="1134"/>
        <w:jc w:val="both"/>
        <w:rPr>
          <w:lang w:val="en-US"/>
        </w:rPr>
      </w:pPr>
    </w:p>
    <w:p w:rsidR="003F16C3" w:rsidRPr="00B43CD5" w:rsidRDefault="008146CD" w:rsidP="003F16C3">
      <w:pPr>
        <w:spacing w:line="480" w:lineRule="auto"/>
        <w:ind w:firstLine="1134"/>
        <w:jc w:val="both"/>
        <w:rPr>
          <w:lang w:val="en-US"/>
        </w:rPr>
      </w:pPr>
      <w:proofErr w:type="gramStart"/>
      <w:r w:rsidRPr="00BB09D4">
        <w:rPr>
          <w:lang w:val="en-US"/>
        </w:rPr>
        <w:t>Fig. 1.</w:t>
      </w:r>
      <w:proofErr w:type="gramEnd"/>
      <w:r w:rsidRPr="00BB09D4">
        <w:rPr>
          <w:lang w:val="en-US"/>
        </w:rPr>
        <w:t xml:space="preserve"> </w:t>
      </w:r>
      <w:r w:rsidR="007B3DC2" w:rsidRPr="00BB09D4">
        <w:rPr>
          <w:lang w:val="en-US"/>
        </w:rPr>
        <w:t>(a) Filled-state STM image</w:t>
      </w:r>
      <w:r w:rsidR="000B4A9D" w:rsidRPr="00BB09D4">
        <w:rPr>
          <w:lang w:val="en-US"/>
        </w:rPr>
        <w:t xml:space="preserve"> (V</w:t>
      </w:r>
      <w:r w:rsidR="000B4A9D" w:rsidRPr="00BB09D4">
        <w:rPr>
          <w:vertAlign w:val="subscript"/>
          <w:lang w:val="en-US"/>
        </w:rPr>
        <w:t>g</w:t>
      </w:r>
      <w:r w:rsidR="000B4A9D" w:rsidRPr="00BB09D4">
        <w:rPr>
          <w:lang w:val="en-US"/>
        </w:rPr>
        <w:t xml:space="preserve"> = </w:t>
      </w:r>
      <w:r w:rsidR="002E6AFF" w:rsidRPr="00BB09D4">
        <w:rPr>
          <w:lang w:val="en-US"/>
        </w:rPr>
        <w:t>-</w:t>
      </w:r>
      <w:r w:rsidR="000B4A9D" w:rsidRPr="00BB09D4">
        <w:rPr>
          <w:lang w:val="en-US"/>
        </w:rPr>
        <w:t>1.86 V, I</w:t>
      </w:r>
      <w:r w:rsidR="000B4A9D" w:rsidRPr="00BB09D4">
        <w:rPr>
          <w:vertAlign w:val="subscript"/>
          <w:lang w:val="en-US"/>
        </w:rPr>
        <w:t>t</w:t>
      </w:r>
      <w:r w:rsidR="000B4A9D" w:rsidRPr="00BB09D4">
        <w:rPr>
          <w:lang w:val="en-US"/>
        </w:rPr>
        <w:t xml:space="preserve"> = 0.04 </w:t>
      </w:r>
      <w:proofErr w:type="spellStart"/>
      <w:r w:rsidR="000B4A9D">
        <w:rPr>
          <w:lang w:val="en-US"/>
        </w:rPr>
        <w:t>nA</w:t>
      </w:r>
      <w:proofErr w:type="spellEnd"/>
      <w:r w:rsidR="000B4A9D">
        <w:rPr>
          <w:lang w:val="en-US"/>
        </w:rPr>
        <w:t>)</w:t>
      </w:r>
      <w:r w:rsidR="007B3DC2">
        <w:rPr>
          <w:lang w:val="en-GB"/>
        </w:rPr>
        <w:t xml:space="preserve"> from clean </w:t>
      </w:r>
      <w:proofErr w:type="spellStart"/>
      <w:proofErr w:type="gramStart"/>
      <w:r w:rsidR="007B3DC2">
        <w:rPr>
          <w:lang w:val="en-GB"/>
        </w:rPr>
        <w:t>GaSb</w:t>
      </w:r>
      <w:proofErr w:type="spellEnd"/>
      <w:r w:rsidR="007B3DC2">
        <w:rPr>
          <w:lang w:val="en-GB"/>
        </w:rPr>
        <w:t>(</w:t>
      </w:r>
      <w:proofErr w:type="gramEnd"/>
      <w:r w:rsidR="007B3DC2">
        <w:rPr>
          <w:lang w:val="en-GB"/>
        </w:rPr>
        <w:t>100)(4</w:t>
      </w:r>
      <w:r w:rsidR="007B3DC2">
        <w:rPr>
          <w:lang w:val="en-US"/>
        </w:rPr>
        <w:t>×3)</w:t>
      </w:r>
      <w:r w:rsidR="00D124A2">
        <w:rPr>
          <w:lang w:val="en-US"/>
        </w:rPr>
        <w:t xml:space="preserve"> of which atomic structure can be described with the </w:t>
      </w:r>
      <w:r w:rsidR="00D124A2">
        <w:rPr>
          <w:lang w:val="en-GB"/>
        </w:rPr>
        <w:t>(4</w:t>
      </w:r>
      <w:r w:rsidR="00D124A2">
        <w:rPr>
          <w:lang w:val="en-US"/>
        </w:rPr>
        <w:t xml:space="preserve">×3)α phase and local </w:t>
      </w:r>
      <w:r w:rsidR="00D124A2">
        <w:rPr>
          <w:lang w:val="en-GB"/>
        </w:rPr>
        <w:t>(4</w:t>
      </w:r>
      <w:r w:rsidR="00D124A2">
        <w:rPr>
          <w:lang w:val="en-US"/>
        </w:rPr>
        <w:t>×3)β exemplified (see Fig</w:t>
      </w:r>
      <w:r w:rsidR="00AA33F4">
        <w:rPr>
          <w:lang w:val="en-US"/>
        </w:rPr>
        <w:t>. 2).</w:t>
      </w:r>
      <w:r w:rsidR="003F16C3" w:rsidRPr="00B43CD5">
        <w:rPr>
          <w:lang w:val="en-US"/>
        </w:rPr>
        <w:t xml:space="preserve"> </w:t>
      </w:r>
      <w:r w:rsidR="003F16C3">
        <w:rPr>
          <w:lang w:val="en-US"/>
        </w:rPr>
        <w:t>(</w:t>
      </w:r>
      <w:r w:rsidR="007B3DC2">
        <w:rPr>
          <w:lang w:val="en-US"/>
        </w:rPr>
        <w:t>b) Filled-state STM image</w:t>
      </w:r>
      <w:r w:rsidR="000B4A9D" w:rsidRPr="000B4A9D">
        <w:rPr>
          <w:lang w:val="en-US"/>
        </w:rPr>
        <w:t xml:space="preserve"> </w:t>
      </w:r>
      <w:r w:rsidR="000B4A9D">
        <w:rPr>
          <w:lang w:val="en-US"/>
        </w:rPr>
        <w:t>(V</w:t>
      </w:r>
      <w:r w:rsidR="000B4A9D" w:rsidRPr="003F16C3">
        <w:rPr>
          <w:vertAlign w:val="subscript"/>
          <w:lang w:val="en-US"/>
        </w:rPr>
        <w:t>g</w:t>
      </w:r>
      <w:r w:rsidR="000B4A9D">
        <w:rPr>
          <w:lang w:val="en-US"/>
        </w:rPr>
        <w:t xml:space="preserve"> = </w:t>
      </w:r>
      <w:r w:rsidR="002E6AFF">
        <w:rPr>
          <w:lang w:val="en-US"/>
        </w:rPr>
        <w:t>-</w:t>
      </w:r>
      <w:r w:rsidR="000B4A9D">
        <w:rPr>
          <w:lang w:val="en-US"/>
        </w:rPr>
        <w:t xml:space="preserve">3.05 </w:t>
      </w:r>
      <w:r w:rsidR="000B4A9D" w:rsidRPr="00B43CD5">
        <w:rPr>
          <w:lang w:val="en-US"/>
        </w:rPr>
        <w:t>V, I</w:t>
      </w:r>
      <w:r w:rsidR="000B4A9D" w:rsidRPr="003F16C3">
        <w:rPr>
          <w:vertAlign w:val="subscript"/>
          <w:lang w:val="en-US"/>
        </w:rPr>
        <w:t>t</w:t>
      </w:r>
      <w:r w:rsidR="000B4A9D">
        <w:rPr>
          <w:lang w:val="en-US"/>
        </w:rPr>
        <w:t xml:space="preserve"> = 0.26 </w:t>
      </w:r>
      <w:proofErr w:type="spellStart"/>
      <w:r w:rsidR="000B4A9D">
        <w:rPr>
          <w:lang w:val="en-US"/>
        </w:rPr>
        <w:t>nA</w:t>
      </w:r>
      <w:proofErr w:type="spellEnd"/>
      <w:r w:rsidR="000B4A9D">
        <w:rPr>
          <w:lang w:val="en-US"/>
        </w:rPr>
        <w:t>)</w:t>
      </w:r>
      <w:r w:rsidR="007B3DC2">
        <w:rPr>
          <w:lang w:val="en-US"/>
        </w:rPr>
        <w:t xml:space="preserve"> </w:t>
      </w:r>
      <w:r w:rsidR="000B4A9D">
        <w:rPr>
          <w:lang w:val="en-US"/>
        </w:rPr>
        <w:t>from</w:t>
      </w:r>
      <w:r w:rsidR="007B3DC2">
        <w:rPr>
          <w:lang w:val="en-US"/>
        </w:rPr>
        <w:t xml:space="preserve"> </w:t>
      </w:r>
      <w:proofErr w:type="spellStart"/>
      <w:r w:rsidR="007B3DC2">
        <w:rPr>
          <w:lang w:val="en-GB"/>
        </w:rPr>
        <w:t>GaSb</w:t>
      </w:r>
      <w:proofErr w:type="spellEnd"/>
      <w:r w:rsidR="007B3DC2">
        <w:rPr>
          <w:lang w:val="en-GB"/>
        </w:rPr>
        <w:t>(100)(4</w:t>
      </w:r>
      <w:r w:rsidR="007B3DC2">
        <w:rPr>
          <w:lang w:val="en-US"/>
        </w:rPr>
        <w:t>×3)</w:t>
      </w:r>
      <w:r w:rsidR="003F16C3" w:rsidRPr="00B43CD5">
        <w:rPr>
          <w:lang w:val="en-US"/>
        </w:rPr>
        <w:t xml:space="preserve"> </w:t>
      </w:r>
      <w:r w:rsidR="000B4A9D">
        <w:rPr>
          <w:lang w:val="en-US"/>
        </w:rPr>
        <w:t>oxidized</w:t>
      </w:r>
      <w:r w:rsidR="0048191D">
        <w:rPr>
          <w:lang w:val="en-US"/>
        </w:rPr>
        <w:t xml:space="preserve"> at 400 °C, 2×10</w:t>
      </w:r>
      <w:r w:rsidR="0048191D" w:rsidRPr="003F16C3">
        <w:rPr>
          <w:vertAlign w:val="superscript"/>
          <w:lang w:val="en-US"/>
        </w:rPr>
        <w:t>-6</w:t>
      </w:r>
      <w:r w:rsidR="0048191D">
        <w:rPr>
          <w:lang w:val="en-US"/>
        </w:rPr>
        <w:t xml:space="preserve"> </w:t>
      </w:r>
      <w:r w:rsidR="0048191D" w:rsidRPr="00B43CD5">
        <w:rPr>
          <w:lang w:val="en-US"/>
        </w:rPr>
        <w:t>mbar</w:t>
      </w:r>
      <w:r w:rsidR="00D124A2" w:rsidRPr="00D124A2">
        <w:rPr>
          <w:lang w:val="en-US"/>
        </w:rPr>
        <w:t xml:space="preserve"> </w:t>
      </w:r>
      <w:r w:rsidR="00D124A2">
        <w:rPr>
          <w:lang w:val="en-US"/>
        </w:rPr>
        <w:t>O</w:t>
      </w:r>
      <w:r w:rsidR="00D124A2">
        <w:rPr>
          <w:vertAlign w:val="subscript"/>
          <w:lang w:val="en-US"/>
        </w:rPr>
        <w:t>2</w:t>
      </w:r>
      <w:r w:rsidR="0048191D">
        <w:rPr>
          <w:lang w:val="en-US"/>
        </w:rPr>
        <w:t>, 10 min</w:t>
      </w:r>
      <w:r w:rsidR="00D124A2">
        <w:rPr>
          <w:lang w:val="en-US"/>
        </w:rPr>
        <w:t xml:space="preserve"> (≈ 1200 L)</w:t>
      </w:r>
      <w:r w:rsidR="00AA33F4">
        <w:rPr>
          <w:lang w:val="en-US"/>
        </w:rPr>
        <w:t>;</w:t>
      </w:r>
      <w:r w:rsidR="00AA33F4" w:rsidRPr="00AA33F4">
        <w:rPr>
          <w:lang w:val="en-US"/>
        </w:rPr>
        <w:t xml:space="preserve"> </w:t>
      </w:r>
      <w:r w:rsidR="00AA33F4" w:rsidRPr="00B43CD5">
        <w:rPr>
          <w:lang w:val="en-US"/>
        </w:rPr>
        <w:t xml:space="preserve">two types of </w:t>
      </w:r>
      <w:r w:rsidR="00AA33F4">
        <w:rPr>
          <w:lang w:val="en-US"/>
        </w:rPr>
        <w:t xml:space="preserve">initial oxidation-induced defects, A and B, are </w:t>
      </w:r>
      <w:r w:rsidR="00452EC8">
        <w:rPr>
          <w:lang w:val="en-US"/>
        </w:rPr>
        <w:t>indicated</w:t>
      </w:r>
      <w:r w:rsidR="00D124A2">
        <w:rPr>
          <w:lang w:val="en-US"/>
        </w:rPr>
        <w:t>.</w:t>
      </w:r>
      <w:r w:rsidR="0048191D">
        <w:rPr>
          <w:lang w:val="en-US"/>
        </w:rPr>
        <w:t xml:space="preserve"> </w:t>
      </w:r>
      <w:r w:rsidR="00171E98">
        <w:rPr>
          <w:lang w:val="en-US"/>
        </w:rPr>
        <w:t xml:space="preserve">(c) Filled-state </w:t>
      </w:r>
      <w:proofErr w:type="gramStart"/>
      <w:r w:rsidR="00171E98">
        <w:rPr>
          <w:lang w:val="en-US"/>
        </w:rPr>
        <w:t>zoomed-in</w:t>
      </w:r>
      <w:proofErr w:type="gramEnd"/>
      <w:r w:rsidR="00171E98">
        <w:rPr>
          <w:lang w:val="en-US"/>
        </w:rPr>
        <w:t xml:space="preserve"> image from the surface described in (b). </w:t>
      </w:r>
      <w:r w:rsidR="003F16C3">
        <w:rPr>
          <w:lang w:val="en-US"/>
        </w:rPr>
        <w:t>(</w:t>
      </w:r>
      <w:r w:rsidR="00171E98">
        <w:rPr>
          <w:lang w:val="en-US"/>
        </w:rPr>
        <w:t>d</w:t>
      </w:r>
      <w:r w:rsidR="003F16C3" w:rsidRPr="00B43CD5">
        <w:rPr>
          <w:lang w:val="en-US"/>
        </w:rPr>
        <w:t xml:space="preserve">) </w:t>
      </w:r>
      <w:r w:rsidR="00246E4E">
        <w:rPr>
          <w:lang w:val="en-US"/>
        </w:rPr>
        <w:t>Filled-state STM image</w:t>
      </w:r>
      <w:r w:rsidR="0048191D" w:rsidRPr="0048191D">
        <w:rPr>
          <w:lang w:val="en-US"/>
        </w:rPr>
        <w:t xml:space="preserve"> </w:t>
      </w:r>
      <w:r w:rsidR="0048191D">
        <w:rPr>
          <w:lang w:val="en-US"/>
        </w:rPr>
        <w:t>(V</w:t>
      </w:r>
      <w:r w:rsidR="0048191D" w:rsidRPr="003F16C3">
        <w:rPr>
          <w:vertAlign w:val="subscript"/>
          <w:lang w:val="en-US"/>
        </w:rPr>
        <w:t>g</w:t>
      </w:r>
      <w:r w:rsidR="0048191D">
        <w:rPr>
          <w:lang w:val="en-US"/>
        </w:rPr>
        <w:t xml:space="preserve"> = -3.16 </w:t>
      </w:r>
      <w:r w:rsidR="0048191D" w:rsidRPr="00B43CD5">
        <w:rPr>
          <w:lang w:val="en-US"/>
        </w:rPr>
        <w:t xml:space="preserve">V, </w:t>
      </w:r>
      <w:r w:rsidR="0048191D">
        <w:rPr>
          <w:lang w:val="en-US"/>
        </w:rPr>
        <w:t>I</w:t>
      </w:r>
      <w:r w:rsidR="0048191D" w:rsidRPr="003F16C3">
        <w:rPr>
          <w:vertAlign w:val="subscript"/>
          <w:lang w:val="en-US"/>
        </w:rPr>
        <w:t>t</w:t>
      </w:r>
      <w:r w:rsidR="0048191D">
        <w:rPr>
          <w:lang w:val="en-US"/>
        </w:rPr>
        <w:t xml:space="preserve"> = 0.06 </w:t>
      </w:r>
      <w:proofErr w:type="spellStart"/>
      <w:r w:rsidR="0048191D" w:rsidRPr="00B43CD5">
        <w:rPr>
          <w:lang w:val="en-US"/>
        </w:rPr>
        <w:t>nA</w:t>
      </w:r>
      <w:proofErr w:type="spellEnd"/>
      <w:r w:rsidR="0048191D">
        <w:rPr>
          <w:lang w:val="en-US"/>
        </w:rPr>
        <w:t>)</w:t>
      </w:r>
      <w:r w:rsidR="00246E4E">
        <w:rPr>
          <w:lang w:val="en-US"/>
        </w:rPr>
        <w:t xml:space="preserve"> of </w:t>
      </w:r>
      <w:proofErr w:type="spellStart"/>
      <w:r w:rsidR="0048191D">
        <w:rPr>
          <w:lang w:val="en-GB"/>
        </w:rPr>
        <w:t>GaSb</w:t>
      </w:r>
      <w:proofErr w:type="spellEnd"/>
      <w:r w:rsidR="0048191D">
        <w:rPr>
          <w:lang w:val="en-GB"/>
        </w:rPr>
        <w:t>(100)(4</w:t>
      </w:r>
      <w:r w:rsidR="0048191D">
        <w:rPr>
          <w:lang w:val="en-US"/>
        </w:rPr>
        <w:t xml:space="preserve">×3) </w:t>
      </w:r>
      <w:r w:rsidR="00246E4E">
        <w:rPr>
          <w:lang w:val="en-US"/>
        </w:rPr>
        <w:t>oxidized</w:t>
      </w:r>
      <w:r w:rsidR="000B4A9D">
        <w:rPr>
          <w:lang w:val="en-US"/>
        </w:rPr>
        <w:t xml:space="preserve"> </w:t>
      </w:r>
      <w:r w:rsidR="00233F39">
        <w:rPr>
          <w:lang w:val="en-US"/>
        </w:rPr>
        <w:t>at room temperature</w:t>
      </w:r>
      <w:r w:rsidR="000B4A9D">
        <w:rPr>
          <w:lang w:val="en-US"/>
        </w:rPr>
        <w:t>, 5×10</w:t>
      </w:r>
      <w:r w:rsidR="000B4A9D">
        <w:rPr>
          <w:vertAlign w:val="superscript"/>
          <w:lang w:val="en-US"/>
        </w:rPr>
        <w:t>-4</w:t>
      </w:r>
      <w:r w:rsidR="000B4A9D">
        <w:rPr>
          <w:lang w:val="en-US"/>
        </w:rPr>
        <w:t xml:space="preserve"> mbar O</w:t>
      </w:r>
      <w:r w:rsidR="000B4A9D">
        <w:rPr>
          <w:vertAlign w:val="subscript"/>
          <w:lang w:val="en-US"/>
        </w:rPr>
        <w:t>2</w:t>
      </w:r>
      <w:r w:rsidR="000B4A9D">
        <w:rPr>
          <w:lang w:val="en-US"/>
        </w:rPr>
        <w:t xml:space="preserve">, 10 min  </w:t>
      </w:r>
      <w:r w:rsidR="0048191D">
        <w:rPr>
          <w:lang w:val="en-US"/>
        </w:rPr>
        <w:t>(</w:t>
      </w:r>
      <w:r w:rsidR="00D124A2">
        <w:rPr>
          <w:lang w:val="en-US"/>
        </w:rPr>
        <w:t>≈ 0.3</w:t>
      </w:r>
      <w:r w:rsidR="0048191D">
        <w:rPr>
          <w:lang w:val="en-US"/>
        </w:rPr>
        <w:t>×10</w:t>
      </w:r>
      <w:r w:rsidR="0048191D" w:rsidRPr="000B4A9D">
        <w:rPr>
          <w:vertAlign w:val="superscript"/>
          <w:lang w:val="en-US"/>
        </w:rPr>
        <w:t>6</w:t>
      </w:r>
      <w:r w:rsidR="0048191D">
        <w:rPr>
          <w:lang w:val="en-US"/>
        </w:rPr>
        <w:t xml:space="preserve"> L).</w:t>
      </w:r>
    </w:p>
    <w:p w:rsidR="008146CD" w:rsidRDefault="008146CD" w:rsidP="000C6E3C">
      <w:pPr>
        <w:spacing w:line="480" w:lineRule="auto"/>
        <w:jc w:val="both"/>
        <w:rPr>
          <w:lang w:val="en-GB"/>
        </w:rPr>
      </w:pPr>
    </w:p>
    <w:p w:rsidR="000C6E3C" w:rsidRPr="003F16C3" w:rsidRDefault="000C6E3C" w:rsidP="003F16C3">
      <w:pPr>
        <w:spacing w:line="480" w:lineRule="auto"/>
        <w:ind w:firstLine="1134"/>
        <w:jc w:val="both"/>
        <w:rPr>
          <w:lang w:val="en-US"/>
        </w:rPr>
      </w:pPr>
      <w:proofErr w:type="gramStart"/>
      <w:r>
        <w:rPr>
          <w:lang w:val="en-GB"/>
        </w:rPr>
        <w:t xml:space="preserve">Fig. </w:t>
      </w:r>
      <w:r w:rsidR="000052FD">
        <w:rPr>
          <w:lang w:val="en-GB"/>
        </w:rPr>
        <w:t>2</w:t>
      </w:r>
      <w:r>
        <w:rPr>
          <w:lang w:val="en-GB"/>
        </w:rPr>
        <w:t>.</w:t>
      </w:r>
      <w:proofErr w:type="gramEnd"/>
      <w:r>
        <w:rPr>
          <w:lang w:val="en-GB"/>
        </w:rPr>
        <w:t xml:space="preserve"> </w:t>
      </w:r>
      <w:r w:rsidR="00D05DB1">
        <w:rPr>
          <w:lang w:val="en-GB"/>
        </w:rPr>
        <w:t xml:space="preserve">(a) </w:t>
      </w:r>
      <w:r w:rsidR="00D05DB1">
        <w:rPr>
          <w:lang w:val="en-US"/>
        </w:rPr>
        <w:t>STS curves measured from</w:t>
      </w:r>
      <w:r w:rsidR="00D05DB1" w:rsidRPr="00D05DB1">
        <w:rPr>
          <w:lang w:val="en-GB"/>
        </w:rPr>
        <w:t xml:space="preserve"> </w:t>
      </w:r>
      <w:proofErr w:type="spellStart"/>
      <w:proofErr w:type="gramStart"/>
      <w:r w:rsidR="00D05DB1">
        <w:rPr>
          <w:lang w:val="en-GB"/>
        </w:rPr>
        <w:t>GaSb</w:t>
      </w:r>
      <w:proofErr w:type="spellEnd"/>
      <w:r w:rsidR="00D05DB1">
        <w:rPr>
          <w:lang w:val="en-GB"/>
        </w:rPr>
        <w:t>(</w:t>
      </w:r>
      <w:proofErr w:type="gramEnd"/>
      <w:r w:rsidR="00D05DB1">
        <w:rPr>
          <w:lang w:val="en-GB"/>
        </w:rPr>
        <w:t>100)(4</w:t>
      </w:r>
      <w:r w:rsidR="00D05DB1">
        <w:rPr>
          <w:lang w:val="en-US"/>
        </w:rPr>
        <w:t>×3)</w:t>
      </w:r>
      <w:r w:rsidR="00D05DB1" w:rsidRPr="00B43CD5">
        <w:rPr>
          <w:lang w:val="en-US"/>
        </w:rPr>
        <w:t xml:space="preserve"> </w:t>
      </w:r>
      <w:r w:rsidR="00D05DB1">
        <w:rPr>
          <w:lang w:val="en-US"/>
        </w:rPr>
        <w:t>oxidized as described in Fig. 1(b) in different areas: clean, type A and type B de</w:t>
      </w:r>
      <w:r w:rsidR="00660A8A">
        <w:rPr>
          <w:lang w:val="en-US"/>
        </w:rPr>
        <w:t>fective regions.</w:t>
      </w:r>
      <w:r w:rsidR="00D05DB1">
        <w:rPr>
          <w:lang w:val="en-US"/>
        </w:rPr>
        <w:t xml:space="preserve"> STS curve from the highly oxidized</w:t>
      </w:r>
      <w:r w:rsidR="00D05DB1" w:rsidRPr="00D05DB1">
        <w:rPr>
          <w:lang w:val="en-GB"/>
        </w:rPr>
        <w:t xml:space="preserve"> </w:t>
      </w:r>
      <w:proofErr w:type="spellStart"/>
      <w:proofErr w:type="gramStart"/>
      <w:r w:rsidR="00D05DB1">
        <w:rPr>
          <w:lang w:val="en-GB"/>
        </w:rPr>
        <w:t>GaSb</w:t>
      </w:r>
      <w:proofErr w:type="spellEnd"/>
      <w:r w:rsidR="00D05DB1">
        <w:rPr>
          <w:lang w:val="en-GB"/>
        </w:rPr>
        <w:t>(</w:t>
      </w:r>
      <w:proofErr w:type="gramEnd"/>
      <w:r w:rsidR="00D05DB1">
        <w:rPr>
          <w:lang w:val="en-GB"/>
        </w:rPr>
        <w:t>100)(4</w:t>
      </w:r>
      <w:r w:rsidR="00D05DB1">
        <w:rPr>
          <w:lang w:val="en-US"/>
        </w:rPr>
        <w:t>×3)</w:t>
      </w:r>
      <w:r w:rsidR="00660A8A">
        <w:rPr>
          <w:lang w:val="en-US"/>
        </w:rPr>
        <w:t>,</w:t>
      </w:r>
      <w:r w:rsidR="00D05DB1">
        <w:rPr>
          <w:lang w:val="en-US"/>
        </w:rPr>
        <w:t xml:space="preserve"> similar to that in Fig. 1(c)</w:t>
      </w:r>
      <w:r w:rsidR="00660A8A">
        <w:rPr>
          <w:lang w:val="en-US"/>
        </w:rPr>
        <w:t>, is also shown for comparison</w:t>
      </w:r>
      <w:r w:rsidR="00D05DB1">
        <w:rPr>
          <w:lang w:val="en-US"/>
        </w:rPr>
        <w:t xml:space="preserve">. (b) The </w:t>
      </w:r>
      <w:r w:rsidR="00D05DB1">
        <w:rPr>
          <w:lang w:val="en-GB"/>
        </w:rPr>
        <w:t>(4</w:t>
      </w:r>
      <w:r w:rsidR="00D05DB1">
        <w:rPr>
          <w:lang w:val="en-US"/>
        </w:rPr>
        <w:t>×3</w:t>
      </w:r>
      <w:proofErr w:type="gramStart"/>
      <w:r w:rsidR="00D05DB1">
        <w:rPr>
          <w:lang w:val="en-US"/>
        </w:rPr>
        <w:t>)α</w:t>
      </w:r>
      <w:proofErr w:type="gramEnd"/>
      <w:r w:rsidR="00D05DB1">
        <w:rPr>
          <w:lang w:val="en-US"/>
        </w:rPr>
        <w:t xml:space="preserve"> and </w:t>
      </w:r>
      <w:r w:rsidR="00D05DB1">
        <w:rPr>
          <w:lang w:val="en-GB"/>
        </w:rPr>
        <w:t>(4</w:t>
      </w:r>
      <w:r w:rsidR="00D05DB1">
        <w:rPr>
          <w:lang w:val="en-US"/>
        </w:rPr>
        <w:t>×3)β atomic models for</w:t>
      </w:r>
      <w:r w:rsidR="00D05DB1" w:rsidRPr="00D05DB1">
        <w:rPr>
          <w:lang w:val="en-GB"/>
        </w:rPr>
        <w:t xml:space="preserve"> </w:t>
      </w:r>
      <w:proofErr w:type="spellStart"/>
      <w:r w:rsidR="00D05DB1">
        <w:rPr>
          <w:lang w:val="en-GB"/>
        </w:rPr>
        <w:t>GaSb</w:t>
      </w:r>
      <w:proofErr w:type="spellEnd"/>
      <w:r w:rsidR="00D05DB1">
        <w:rPr>
          <w:lang w:val="en-GB"/>
        </w:rPr>
        <w:t>(100)(4</w:t>
      </w:r>
      <w:r w:rsidR="00D05DB1">
        <w:rPr>
          <w:lang w:val="en-US"/>
        </w:rPr>
        <w:t>×3)</w:t>
      </w:r>
      <w:r w:rsidR="003A2620">
        <w:rPr>
          <w:lang w:val="en-US"/>
        </w:rPr>
        <w:t>, the red arrows indicate the initial atomic sites suggested for the oxygen incorporation.</w:t>
      </w:r>
    </w:p>
    <w:p w:rsidR="003F16C3" w:rsidRDefault="003F16C3" w:rsidP="0039105D">
      <w:pPr>
        <w:spacing w:line="480" w:lineRule="auto"/>
        <w:jc w:val="both"/>
        <w:rPr>
          <w:lang w:val="en-GB"/>
        </w:rPr>
      </w:pPr>
    </w:p>
    <w:p w:rsidR="003F16C3" w:rsidRDefault="00D05DB1" w:rsidP="003F16C3">
      <w:pPr>
        <w:spacing w:line="480" w:lineRule="auto"/>
        <w:ind w:firstLine="1134"/>
        <w:jc w:val="both"/>
        <w:rPr>
          <w:lang w:val="en-GB"/>
        </w:rPr>
      </w:pPr>
      <w:proofErr w:type="gramStart"/>
      <w:r>
        <w:rPr>
          <w:lang w:val="en-GB"/>
        </w:rPr>
        <w:t>Fig. 3</w:t>
      </w:r>
      <w:r w:rsidR="003F16C3">
        <w:rPr>
          <w:lang w:val="en-GB"/>
        </w:rPr>
        <w:t>.</w:t>
      </w:r>
      <w:proofErr w:type="gramEnd"/>
      <w:r w:rsidR="003F16C3">
        <w:rPr>
          <w:lang w:val="en-GB"/>
        </w:rPr>
        <w:t xml:space="preserve"> </w:t>
      </w:r>
      <w:r w:rsidR="00BE3A91">
        <w:rPr>
          <w:lang w:val="en-GB"/>
        </w:rPr>
        <w:t xml:space="preserve">(a) </w:t>
      </w:r>
      <w:r w:rsidR="00590ED1">
        <w:rPr>
          <w:lang w:val="en-GB"/>
        </w:rPr>
        <w:t xml:space="preserve">Filled-state </w:t>
      </w:r>
      <w:r w:rsidR="00BE3A91">
        <w:rPr>
          <w:lang w:val="en-US"/>
        </w:rPr>
        <w:t>STM image (V</w:t>
      </w:r>
      <w:r w:rsidR="00BE3A91" w:rsidRPr="00BE3A91">
        <w:rPr>
          <w:vertAlign w:val="subscript"/>
          <w:lang w:val="en-US"/>
        </w:rPr>
        <w:t>g</w:t>
      </w:r>
      <w:r w:rsidR="00590ED1">
        <w:rPr>
          <w:lang w:val="en-US"/>
        </w:rPr>
        <w:t xml:space="preserve"> = </w:t>
      </w:r>
      <w:r w:rsidR="002E6AFF">
        <w:rPr>
          <w:lang w:val="en-US"/>
        </w:rPr>
        <w:t>-</w:t>
      </w:r>
      <w:r w:rsidR="00BE3A91">
        <w:rPr>
          <w:lang w:val="en-US"/>
        </w:rPr>
        <w:t xml:space="preserve">3.59 </w:t>
      </w:r>
      <w:r w:rsidR="00BE3A91" w:rsidRPr="00B43CD5">
        <w:rPr>
          <w:lang w:val="en-US"/>
        </w:rPr>
        <w:t xml:space="preserve">V, </w:t>
      </w:r>
      <w:r w:rsidR="00BE3A91">
        <w:rPr>
          <w:lang w:val="en-US"/>
        </w:rPr>
        <w:t>I</w:t>
      </w:r>
      <w:r w:rsidR="00BE3A91" w:rsidRPr="00BE3A91">
        <w:rPr>
          <w:vertAlign w:val="subscript"/>
          <w:lang w:val="en-US"/>
        </w:rPr>
        <w:t>t</w:t>
      </w:r>
      <w:r w:rsidR="00BE3A91">
        <w:rPr>
          <w:lang w:val="en-US"/>
        </w:rPr>
        <w:t xml:space="preserve"> = 0.42 </w:t>
      </w:r>
      <w:proofErr w:type="spellStart"/>
      <w:r w:rsidR="00BE3A91">
        <w:rPr>
          <w:lang w:val="en-US"/>
        </w:rPr>
        <w:t>nA</w:t>
      </w:r>
      <w:proofErr w:type="spellEnd"/>
      <w:r w:rsidR="00BE3A91">
        <w:rPr>
          <w:lang w:val="en-US"/>
        </w:rPr>
        <w:t xml:space="preserve">) measured from </w:t>
      </w:r>
      <w:proofErr w:type="spellStart"/>
      <w:r w:rsidR="00BE3A91">
        <w:rPr>
          <w:lang w:val="en-US"/>
        </w:rPr>
        <w:t>GaSb</w:t>
      </w:r>
      <w:proofErr w:type="spellEnd"/>
      <w:r w:rsidR="00BE3A91">
        <w:rPr>
          <w:lang w:val="en-US"/>
        </w:rPr>
        <w:t>(100) after the In-deposition and oxidation at 400 °C, 2×10</w:t>
      </w:r>
      <w:r w:rsidR="00BE3A91" w:rsidRPr="003F16C3">
        <w:rPr>
          <w:vertAlign w:val="superscript"/>
          <w:lang w:val="en-US"/>
        </w:rPr>
        <w:t>-6</w:t>
      </w:r>
      <w:r w:rsidR="00BE3A91">
        <w:rPr>
          <w:lang w:val="en-US"/>
        </w:rPr>
        <w:t xml:space="preserve"> </w:t>
      </w:r>
      <w:r w:rsidR="00BE3A91" w:rsidRPr="00B43CD5">
        <w:rPr>
          <w:lang w:val="en-US"/>
        </w:rPr>
        <w:t>mbar</w:t>
      </w:r>
      <w:r w:rsidR="00BE3A91" w:rsidRPr="00D124A2">
        <w:rPr>
          <w:lang w:val="en-US"/>
        </w:rPr>
        <w:t xml:space="preserve"> </w:t>
      </w:r>
      <w:r w:rsidR="00BE3A91">
        <w:rPr>
          <w:lang w:val="en-US"/>
        </w:rPr>
        <w:t>O</w:t>
      </w:r>
      <w:r w:rsidR="00BE3A91">
        <w:rPr>
          <w:vertAlign w:val="subscript"/>
          <w:lang w:val="en-US"/>
        </w:rPr>
        <w:t>2</w:t>
      </w:r>
      <w:r w:rsidR="0005647F">
        <w:rPr>
          <w:lang w:val="en-US"/>
        </w:rPr>
        <w:t>, 10</w:t>
      </w:r>
      <w:r w:rsidR="00BE3A91">
        <w:rPr>
          <w:lang w:val="en-US"/>
        </w:rPr>
        <w:t xml:space="preserve"> min (≈</w:t>
      </w:r>
      <w:r w:rsidR="0005647F">
        <w:rPr>
          <w:lang w:val="en-US"/>
        </w:rPr>
        <w:t xml:space="preserve"> 12</w:t>
      </w:r>
      <w:r w:rsidR="00590ED1">
        <w:rPr>
          <w:lang w:val="en-US"/>
        </w:rPr>
        <w:t>0</w:t>
      </w:r>
      <w:r w:rsidR="00BE3A91">
        <w:rPr>
          <w:lang w:val="en-US"/>
        </w:rPr>
        <w:t>0 L). The surface includes both</w:t>
      </w:r>
      <w:r w:rsidR="00BE3A91" w:rsidRPr="00BE3A91">
        <w:rPr>
          <w:lang w:val="en-US"/>
        </w:rPr>
        <w:t xml:space="preserve"> </w:t>
      </w:r>
      <w:r w:rsidR="00BE3A91">
        <w:rPr>
          <w:lang w:val="en-US"/>
        </w:rPr>
        <w:t xml:space="preserve">the </w:t>
      </w:r>
      <w:proofErr w:type="spellStart"/>
      <w:proofErr w:type="gramStart"/>
      <w:r w:rsidR="00BE3A91" w:rsidRPr="00B43CD5">
        <w:rPr>
          <w:lang w:val="en-US"/>
        </w:rPr>
        <w:t>GaSb</w:t>
      </w:r>
      <w:proofErr w:type="spellEnd"/>
      <w:r w:rsidR="00BE3A91" w:rsidRPr="00B43CD5">
        <w:rPr>
          <w:lang w:val="en-US"/>
        </w:rPr>
        <w:t>(</w:t>
      </w:r>
      <w:proofErr w:type="gramEnd"/>
      <w:r w:rsidR="00BE3A91" w:rsidRPr="00B43CD5">
        <w:rPr>
          <w:lang w:val="en-US"/>
        </w:rPr>
        <w:t>100)(4</w:t>
      </w:r>
      <w:r w:rsidR="00BE3A91">
        <w:rPr>
          <w:lang w:val="en-US"/>
        </w:rPr>
        <w:t>×</w:t>
      </w:r>
      <w:r w:rsidR="00BE3A91" w:rsidRPr="00B43CD5">
        <w:rPr>
          <w:lang w:val="en-US"/>
        </w:rPr>
        <w:t>2)-In</w:t>
      </w:r>
      <w:r w:rsidR="00BE3A91">
        <w:rPr>
          <w:lang w:val="en-US"/>
        </w:rPr>
        <w:t xml:space="preserve"> and</w:t>
      </w:r>
      <w:r w:rsidR="00BE3A91" w:rsidRPr="00BE3A91">
        <w:rPr>
          <w:lang w:val="en-US"/>
        </w:rPr>
        <w:t xml:space="preserve"> </w:t>
      </w:r>
      <w:proofErr w:type="spellStart"/>
      <w:r w:rsidR="00BE3A91">
        <w:rPr>
          <w:lang w:val="en-US"/>
        </w:rPr>
        <w:t>GaSb</w:t>
      </w:r>
      <w:proofErr w:type="spellEnd"/>
      <w:r w:rsidR="00BE3A91">
        <w:rPr>
          <w:lang w:val="en-US"/>
        </w:rPr>
        <w:t>(100)(1×3</w:t>
      </w:r>
      <w:r w:rsidR="00BE3A91" w:rsidRPr="00B43CD5">
        <w:rPr>
          <w:lang w:val="en-US"/>
        </w:rPr>
        <w:t>)-In</w:t>
      </w:r>
      <w:r w:rsidR="00BE3A91">
        <w:rPr>
          <w:lang w:val="en-US"/>
        </w:rPr>
        <w:t>-O areas</w:t>
      </w:r>
      <w:r w:rsidR="00590ED1">
        <w:rPr>
          <w:lang w:val="en-US"/>
        </w:rPr>
        <w:t>.</w:t>
      </w:r>
      <w:r w:rsidR="003F16C3" w:rsidRPr="00B43CD5">
        <w:rPr>
          <w:lang w:val="en-US"/>
        </w:rPr>
        <w:t xml:space="preserve"> </w:t>
      </w:r>
      <w:r w:rsidR="00590ED1">
        <w:rPr>
          <w:lang w:val="en-US"/>
        </w:rPr>
        <w:t>(b) Filled-state</w:t>
      </w:r>
      <w:r w:rsidR="003F16C3" w:rsidRPr="00B43CD5">
        <w:rPr>
          <w:lang w:val="en-US"/>
        </w:rPr>
        <w:t xml:space="preserve"> </w:t>
      </w:r>
      <w:r w:rsidR="00590ED1">
        <w:rPr>
          <w:lang w:val="en-US"/>
        </w:rPr>
        <w:t xml:space="preserve">STM image </w:t>
      </w:r>
      <w:r w:rsidR="00590ED1" w:rsidRPr="00B43CD5">
        <w:rPr>
          <w:lang w:val="en-US"/>
        </w:rPr>
        <w:t>(</w:t>
      </w:r>
      <w:r w:rsidR="00590ED1">
        <w:rPr>
          <w:lang w:val="en-US"/>
        </w:rPr>
        <w:t>V</w:t>
      </w:r>
      <w:r w:rsidR="00590ED1" w:rsidRPr="00BE3A91">
        <w:rPr>
          <w:vertAlign w:val="subscript"/>
          <w:lang w:val="en-US"/>
        </w:rPr>
        <w:t>g</w:t>
      </w:r>
      <w:r w:rsidR="00590ED1">
        <w:rPr>
          <w:lang w:val="en-US"/>
        </w:rPr>
        <w:t xml:space="preserve"> = </w:t>
      </w:r>
      <w:r w:rsidR="002E6AFF">
        <w:rPr>
          <w:lang w:val="en-US"/>
        </w:rPr>
        <w:t>-</w:t>
      </w:r>
      <w:r w:rsidR="00590ED1">
        <w:rPr>
          <w:lang w:val="en-US"/>
        </w:rPr>
        <w:t xml:space="preserve">3.80 </w:t>
      </w:r>
      <w:r w:rsidR="00590ED1" w:rsidRPr="00B43CD5">
        <w:rPr>
          <w:lang w:val="en-US"/>
        </w:rPr>
        <w:t xml:space="preserve">V, </w:t>
      </w:r>
      <w:r w:rsidR="00590ED1">
        <w:rPr>
          <w:lang w:val="en-US"/>
        </w:rPr>
        <w:t>I</w:t>
      </w:r>
      <w:r w:rsidR="00590ED1" w:rsidRPr="00BE3A91">
        <w:rPr>
          <w:vertAlign w:val="subscript"/>
          <w:lang w:val="en-US"/>
        </w:rPr>
        <w:t>t</w:t>
      </w:r>
      <w:r w:rsidR="00590ED1">
        <w:rPr>
          <w:lang w:val="en-US"/>
        </w:rPr>
        <w:t xml:space="preserve"> = 0.04 </w:t>
      </w:r>
      <w:proofErr w:type="spellStart"/>
      <w:r w:rsidR="00590ED1">
        <w:rPr>
          <w:lang w:val="en-US"/>
        </w:rPr>
        <w:t>nA</w:t>
      </w:r>
      <w:proofErr w:type="spellEnd"/>
      <w:r w:rsidR="00590ED1">
        <w:rPr>
          <w:lang w:val="en-US"/>
        </w:rPr>
        <w:t xml:space="preserve">) measured from pure </w:t>
      </w:r>
      <w:proofErr w:type="spellStart"/>
      <w:r w:rsidR="00590ED1">
        <w:rPr>
          <w:lang w:val="en-US"/>
        </w:rPr>
        <w:t>GaSb</w:t>
      </w:r>
      <w:proofErr w:type="spellEnd"/>
      <w:r w:rsidR="00590ED1">
        <w:rPr>
          <w:lang w:val="en-US"/>
        </w:rPr>
        <w:t>(100)(1</w:t>
      </w:r>
      <w:r w:rsidR="003F16C3">
        <w:rPr>
          <w:lang w:val="en-US"/>
        </w:rPr>
        <w:t>×</w:t>
      </w:r>
      <w:r w:rsidR="00590ED1">
        <w:rPr>
          <w:lang w:val="en-US"/>
        </w:rPr>
        <w:t>3)-In-O oxidized at 400 °C, 2×10</w:t>
      </w:r>
      <w:r w:rsidR="00590ED1" w:rsidRPr="003F16C3">
        <w:rPr>
          <w:vertAlign w:val="superscript"/>
          <w:lang w:val="en-US"/>
        </w:rPr>
        <w:t>-6</w:t>
      </w:r>
      <w:r w:rsidR="00590ED1">
        <w:rPr>
          <w:lang w:val="en-US"/>
        </w:rPr>
        <w:t xml:space="preserve"> </w:t>
      </w:r>
      <w:r w:rsidR="00590ED1" w:rsidRPr="00B43CD5">
        <w:rPr>
          <w:lang w:val="en-US"/>
        </w:rPr>
        <w:t>mbar</w:t>
      </w:r>
      <w:r w:rsidR="00590ED1" w:rsidRPr="00D124A2">
        <w:rPr>
          <w:lang w:val="en-US"/>
        </w:rPr>
        <w:t xml:space="preserve"> </w:t>
      </w:r>
      <w:r w:rsidR="00590ED1">
        <w:rPr>
          <w:lang w:val="en-US"/>
        </w:rPr>
        <w:t>O</w:t>
      </w:r>
      <w:r w:rsidR="00590ED1">
        <w:rPr>
          <w:vertAlign w:val="subscript"/>
          <w:lang w:val="en-US"/>
        </w:rPr>
        <w:t>2</w:t>
      </w:r>
      <w:r w:rsidR="0005647F">
        <w:rPr>
          <w:lang w:val="en-US"/>
        </w:rPr>
        <w:t>, 15 min (≈ 18</w:t>
      </w:r>
      <w:r w:rsidR="00590ED1">
        <w:rPr>
          <w:lang w:val="en-US"/>
        </w:rPr>
        <w:t xml:space="preserve">00 L). </w:t>
      </w:r>
      <w:r w:rsidR="003F16C3" w:rsidRPr="00B43CD5">
        <w:rPr>
          <w:lang w:val="en-US"/>
        </w:rPr>
        <w:t xml:space="preserve"> </w:t>
      </w:r>
      <w:r w:rsidR="00BE3A91">
        <w:rPr>
          <w:lang w:val="en-US"/>
        </w:rPr>
        <w:t>(c</w:t>
      </w:r>
      <w:r w:rsidR="003F16C3">
        <w:rPr>
          <w:lang w:val="en-US"/>
        </w:rPr>
        <w:t>)</w:t>
      </w:r>
      <w:r w:rsidR="003F16C3">
        <w:rPr>
          <w:lang w:val="en-GB"/>
        </w:rPr>
        <w:t xml:space="preserve"> </w:t>
      </w:r>
      <w:r w:rsidR="00A93F7E">
        <w:rPr>
          <w:lang w:val="en-GB"/>
        </w:rPr>
        <w:t>Comparison of STS curves between</w:t>
      </w:r>
      <w:r w:rsidR="00A93F7E" w:rsidRPr="00A93F7E">
        <w:rPr>
          <w:lang w:val="en-US"/>
        </w:rPr>
        <w:t xml:space="preserve"> </w:t>
      </w:r>
      <w:r w:rsidR="00A93F7E">
        <w:rPr>
          <w:lang w:val="en-US"/>
        </w:rPr>
        <w:t xml:space="preserve">clean </w:t>
      </w:r>
      <w:proofErr w:type="spellStart"/>
      <w:proofErr w:type="gramStart"/>
      <w:r w:rsidR="00A93F7E">
        <w:rPr>
          <w:lang w:val="en-US"/>
        </w:rPr>
        <w:t>GaSb</w:t>
      </w:r>
      <w:proofErr w:type="spellEnd"/>
      <w:r w:rsidR="00A93F7E">
        <w:rPr>
          <w:lang w:val="en-US"/>
        </w:rPr>
        <w:t>(</w:t>
      </w:r>
      <w:proofErr w:type="gramEnd"/>
      <w:r w:rsidR="00A93F7E">
        <w:rPr>
          <w:lang w:val="en-US"/>
        </w:rPr>
        <w:t>100)(4×3) and oxidized</w:t>
      </w:r>
      <w:r w:rsidR="00A93F7E" w:rsidRPr="00A93F7E">
        <w:rPr>
          <w:lang w:val="en-US"/>
        </w:rPr>
        <w:t xml:space="preserve"> </w:t>
      </w:r>
      <w:proofErr w:type="spellStart"/>
      <w:r w:rsidR="00A93F7E">
        <w:rPr>
          <w:lang w:val="en-US"/>
        </w:rPr>
        <w:t>GaSb</w:t>
      </w:r>
      <w:proofErr w:type="spellEnd"/>
      <w:r w:rsidR="00A93F7E">
        <w:rPr>
          <w:lang w:val="en-US"/>
        </w:rPr>
        <w:t>(100)(1×3)-In-O.</w:t>
      </w:r>
    </w:p>
    <w:p w:rsidR="003F16C3" w:rsidRDefault="003F16C3" w:rsidP="0039105D">
      <w:pPr>
        <w:spacing w:line="480" w:lineRule="auto"/>
        <w:jc w:val="both"/>
        <w:rPr>
          <w:lang w:val="en-GB"/>
        </w:rPr>
      </w:pPr>
    </w:p>
    <w:sectPr w:rsidR="003F16C3" w:rsidSect="00E315C4">
      <w:footerReference w:type="even" r:id="rId9"/>
      <w:footerReference w:type="default" r:id="rId10"/>
      <w:pgSz w:w="12242" w:h="15842" w:code="1"/>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35B" w:rsidRDefault="0012535B">
      <w:r>
        <w:separator/>
      </w:r>
    </w:p>
  </w:endnote>
  <w:endnote w:type="continuationSeparator" w:id="0">
    <w:p w:rsidR="0012535B" w:rsidRDefault="00125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10A" w:rsidRDefault="003A210A" w:rsidP="004F55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A210A" w:rsidRDefault="003A210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10A" w:rsidRDefault="003A210A" w:rsidP="004F55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73197">
      <w:rPr>
        <w:rStyle w:val="PageNumber"/>
        <w:noProof/>
      </w:rPr>
      <w:t>10</w:t>
    </w:r>
    <w:r>
      <w:rPr>
        <w:rStyle w:val="PageNumber"/>
      </w:rPr>
      <w:fldChar w:fldCharType="end"/>
    </w:r>
  </w:p>
  <w:p w:rsidR="003A210A" w:rsidRDefault="003A21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35B" w:rsidRDefault="0012535B">
      <w:r>
        <w:separator/>
      </w:r>
    </w:p>
  </w:footnote>
  <w:footnote w:type="continuationSeparator" w:id="0">
    <w:p w:rsidR="0012535B" w:rsidRDefault="001253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F1F31"/>
    <w:multiLevelType w:val="hybridMultilevel"/>
    <w:tmpl w:val="FE7207A0"/>
    <w:lvl w:ilvl="0" w:tplc="952C2392">
      <w:start w:val="1"/>
      <w:numFmt w:val="decimal"/>
      <w:lvlText w:val="%1."/>
      <w:lvlJc w:val="left"/>
      <w:pPr>
        <w:ind w:left="1494" w:hanging="360"/>
      </w:pPr>
      <w:rPr>
        <w:rFonts w:hint="default"/>
      </w:rPr>
    </w:lvl>
    <w:lvl w:ilvl="1" w:tplc="040B0019" w:tentative="1">
      <w:start w:val="1"/>
      <w:numFmt w:val="lowerLetter"/>
      <w:lvlText w:val="%2."/>
      <w:lvlJc w:val="left"/>
      <w:pPr>
        <w:ind w:left="2214" w:hanging="360"/>
      </w:pPr>
    </w:lvl>
    <w:lvl w:ilvl="2" w:tplc="040B001B" w:tentative="1">
      <w:start w:val="1"/>
      <w:numFmt w:val="lowerRoman"/>
      <w:lvlText w:val="%3."/>
      <w:lvlJc w:val="right"/>
      <w:pPr>
        <w:ind w:left="2934" w:hanging="180"/>
      </w:pPr>
    </w:lvl>
    <w:lvl w:ilvl="3" w:tplc="040B000F" w:tentative="1">
      <w:start w:val="1"/>
      <w:numFmt w:val="decimal"/>
      <w:lvlText w:val="%4."/>
      <w:lvlJc w:val="left"/>
      <w:pPr>
        <w:ind w:left="3654" w:hanging="360"/>
      </w:pPr>
    </w:lvl>
    <w:lvl w:ilvl="4" w:tplc="040B0019" w:tentative="1">
      <w:start w:val="1"/>
      <w:numFmt w:val="lowerLetter"/>
      <w:lvlText w:val="%5."/>
      <w:lvlJc w:val="left"/>
      <w:pPr>
        <w:ind w:left="4374" w:hanging="360"/>
      </w:pPr>
    </w:lvl>
    <w:lvl w:ilvl="5" w:tplc="040B001B" w:tentative="1">
      <w:start w:val="1"/>
      <w:numFmt w:val="lowerRoman"/>
      <w:lvlText w:val="%6."/>
      <w:lvlJc w:val="right"/>
      <w:pPr>
        <w:ind w:left="5094" w:hanging="180"/>
      </w:pPr>
    </w:lvl>
    <w:lvl w:ilvl="6" w:tplc="040B000F" w:tentative="1">
      <w:start w:val="1"/>
      <w:numFmt w:val="decimal"/>
      <w:lvlText w:val="%7."/>
      <w:lvlJc w:val="left"/>
      <w:pPr>
        <w:ind w:left="5814" w:hanging="360"/>
      </w:pPr>
    </w:lvl>
    <w:lvl w:ilvl="7" w:tplc="040B0019" w:tentative="1">
      <w:start w:val="1"/>
      <w:numFmt w:val="lowerLetter"/>
      <w:lvlText w:val="%8."/>
      <w:lvlJc w:val="left"/>
      <w:pPr>
        <w:ind w:left="6534" w:hanging="360"/>
      </w:pPr>
    </w:lvl>
    <w:lvl w:ilvl="8" w:tplc="040B001B" w:tentative="1">
      <w:start w:val="1"/>
      <w:numFmt w:val="lowerRoman"/>
      <w:lvlText w:val="%9."/>
      <w:lvlJc w:val="right"/>
      <w:pPr>
        <w:ind w:left="7254" w:hanging="180"/>
      </w:pPr>
    </w:lvl>
  </w:abstractNum>
  <w:abstractNum w:abstractNumId="1">
    <w:nsid w:val="59515474"/>
    <w:multiLevelType w:val="hybridMultilevel"/>
    <w:tmpl w:val="DD441EA0"/>
    <w:lvl w:ilvl="0" w:tplc="4CA6DC0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A33"/>
    <w:rsid w:val="00004FA3"/>
    <w:rsid w:val="000052FD"/>
    <w:rsid w:val="00012B7E"/>
    <w:rsid w:val="00016C3D"/>
    <w:rsid w:val="00017481"/>
    <w:rsid w:val="00017DC7"/>
    <w:rsid w:val="00020FE9"/>
    <w:rsid w:val="00021276"/>
    <w:rsid w:val="000213DF"/>
    <w:rsid w:val="000222B6"/>
    <w:rsid w:val="00024DC2"/>
    <w:rsid w:val="00033B31"/>
    <w:rsid w:val="0004020A"/>
    <w:rsid w:val="00041B4C"/>
    <w:rsid w:val="000516F0"/>
    <w:rsid w:val="0005382D"/>
    <w:rsid w:val="0005647F"/>
    <w:rsid w:val="00057400"/>
    <w:rsid w:val="00071C89"/>
    <w:rsid w:val="000728D4"/>
    <w:rsid w:val="00073382"/>
    <w:rsid w:val="00077D63"/>
    <w:rsid w:val="000813D2"/>
    <w:rsid w:val="000826D1"/>
    <w:rsid w:val="000840FF"/>
    <w:rsid w:val="0008422F"/>
    <w:rsid w:val="00086756"/>
    <w:rsid w:val="000903BB"/>
    <w:rsid w:val="00091CCE"/>
    <w:rsid w:val="00093F48"/>
    <w:rsid w:val="00094959"/>
    <w:rsid w:val="00095921"/>
    <w:rsid w:val="00097B7F"/>
    <w:rsid w:val="000A10D3"/>
    <w:rsid w:val="000A1EAF"/>
    <w:rsid w:val="000A4885"/>
    <w:rsid w:val="000A7535"/>
    <w:rsid w:val="000A7AD5"/>
    <w:rsid w:val="000A7FD6"/>
    <w:rsid w:val="000B3852"/>
    <w:rsid w:val="000B4A9D"/>
    <w:rsid w:val="000C448E"/>
    <w:rsid w:val="000C6E3C"/>
    <w:rsid w:val="000C7CB5"/>
    <w:rsid w:val="000D6AB0"/>
    <w:rsid w:val="000E35A7"/>
    <w:rsid w:val="000E4F4C"/>
    <w:rsid w:val="000E5F3D"/>
    <w:rsid w:val="000E79F6"/>
    <w:rsid w:val="000F2502"/>
    <w:rsid w:val="000F2E16"/>
    <w:rsid w:val="00100A95"/>
    <w:rsid w:val="00101053"/>
    <w:rsid w:val="001013FE"/>
    <w:rsid w:val="00105383"/>
    <w:rsid w:val="00106680"/>
    <w:rsid w:val="001078D7"/>
    <w:rsid w:val="00110531"/>
    <w:rsid w:val="00111428"/>
    <w:rsid w:val="00113E24"/>
    <w:rsid w:val="00114846"/>
    <w:rsid w:val="0011707F"/>
    <w:rsid w:val="001216A5"/>
    <w:rsid w:val="001241D7"/>
    <w:rsid w:val="0012535B"/>
    <w:rsid w:val="00127007"/>
    <w:rsid w:val="001510A6"/>
    <w:rsid w:val="00152AFF"/>
    <w:rsid w:val="001531E5"/>
    <w:rsid w:val="001535FD"/>
    <w:rsid w:val="00163AE2"/>
    <w:rsid w:val="001707BA"/>
    <w:rsid w:val="00170A4D"/>
    <w:rsid w:val="001716AC"/>
    <w:rsid w:val="00171937"/>
    <w:rsid w:val="00171E98"/>
    <w:rsid w:val="00180059"/>
    <w:rsid w:val="00190A90"/>
    <w:rsid w:val="00193B3D"/>
    <w:rsid w:val="00195505"/>
    <w:rsid w:val="00197E1E"/>
    <w:rsid w:val="001A0409"/>
    <w:rsid w:val="001A41B9"/>
    <w:rsid w:val="001A5C6C"/>
    <w:rsid w:val="001B0138"/>
    <w:rsid w:val="001B0C0A"/>
    <w:rsid w:val="001B2ACA"/>
    <w:rsid w:val="001B7237"/>
    <w:rsid w:val="001C33F0"/>
    <w:rsid w:val="001C3BFD"/>
    <w:rsid w:val="001C7F9E"/>
    <w:rsid w:val="001D590C"/>
    <w:rsid w:val="001D7671"/>
    <w:rsid w:val="001E1374"/>
    <w:rsid w:val="001F0DA5"/>
    <w:rsid w:val="001F2038"/>
    <w:rsid w:val="001F319B"/>
    <w:rsid w:val="002064A9"/>
    <w:rsid w:val="00211C82"/>
    <w:rsid w:val="00220465"/>
    <w:rsid w:val="0022136D"/>
    <w:rsid w:val="00231703"/>
    <w:rsid w:val="00233F39"/>
    <w:rsid w:val="00235633"/>
    <w:rsid w:val="00242BD8"/>
    <w:rsid w:val="00244C5B"/>
    <w:rsid w:val="002452D1"/>
    <w:rsid w:val="00245B87"/>
    <w:rsid w:val="00246E4E"/>
    <w:rsid w:val="0025055F"/>
    <w:rsid w:val="00255384"/>
    <w:rsid w:val="00256289"/>
    <w:rsid w:val="00263720"/>
    <w:rsid w:val="002645D0"/>
    <w:rsid w:val="002660D1"/>
    <w:rsid w:val="00266504"/>
    <w:rsid w:val="00270023"/>
    <w:rsid w:val="00276C20"/>
    <w:rsid w:val="0028337A"/>
    <w:rsid w:val="00295F71"/>
    <w:rsid w:val="002965E4"/>
    <w:rsid w:val="002A03FB"/>
    <w:rsid w:val="002A082F"/>
    <w:rsid w:val="002B0E75"/>
    <w:rsid w:val="002B50AE"/>
    <w:rsid w:val="002C2364"/>
    <w:rsid w:val="002D16BB"/>
    <w:rsid w:val="002D5D2C"/>
    <w:rsid w:val="002E1FE7"/>
    <w:rsid w:val="002E494C"/>
    <w:rsid w:val="002E6AFF"/>
    <w:rsid w:val="002F0BC3"/>
    <w:rsid w:val="002F2216"/>
    <w:rsid w:val="002F2774"/>
    <w:rsid w:val="002F459C"/>
    <w:rsid w:val="002F4BC2"/>
    <w:rsid w:val="002F79D2"/>
    <w:rsid w:val="00300A18"/>
    <w:rsid w:val="00300F64"/>
    <w:rsid w:val="0030193B"/>
    <w:rsid w:val="0030574A"/>
    <w:rsid w:val="003060EF"/>
    <w:rsid w:val="00307DE2"/>
    <w:rsid w:val="0031206B"/>
    <w:rsid w:val="00315BD0"/>
    <w:rsid w:val="003220DA"/>
    <w:rsid w:val="0032354F"/>
    <w:rsid w:val="00325B5D"/>
    <w:rsid w:val="00325DAE"/>
    <w:rsid w:val="003365B7"/>
    <w:rsid w:val="00340B4C"/>
    <w:rsid w:val="00343ACE"/>
    <w:rsid w:val="00344BAB"/>
    <w:rsid w:val="00347D85"/>
    <w:rsid w:val="00360DD8"/>
    <w:rsid w:val="003640FD"/>
    <w:rsid w:val="00372D23"/>
    <w:rsid w:val="00382FB3"/>
    <w:rsid w:val="00384C54"/>
    <w:rsid w:val="00385656"/>
    <w:rsid w:val="00385BD5"/>
    <w:rsid w:val="0038731A"/>
    <w:rsid w:val="00387FE7"/>
    <w:rsid w:val="0039105D"/>
    <w:rsid w:val="00394AAC"/>
    <w:rsid w:val="003A210A"/>
    <w:rsid w:val="003A2620"/>
    <w:rsid w:val="003A2FA1"/>
    <w:rsid w:val="003A472E"/>
    <w:rsid w:val="003B44C7"/>
    <w:rsid w:val="003B759F"/>
    <w:rsid w:val="003B7934"/>
    <w:rsid w:val="003C47F9"/>
    <w:rsid w:val="003C76AB"/>
    <w:rsid w:val="003C7AD8"/>
    <w:rsid w:val="003D1FA4"/>
    <w:rsid w:val="003D2397"/>
    <w:rsid w:val="003D5452"/>
    <w:rsid w:val="003D62EE"/>
    <w:rsid w:val="003D75A5"/>
    <w:rsid w:val="003E2994"/>
    <w:rsid w:val="003E3856"/>
    <w:rsid w:val="003E61DE"/>
    <w:rsid w:val="003F16C3"/>
    <w:rsid w:val="003F1A28"/>
    <w:rsid w:val="003F24D1"/>
    <w:rsid w:val="003F3A9F"/>
    <w:rsid w:val="00405BAF"/>
    <w:rsid w:val="00405F52"/>
    <w:rsid w:val="0040705C"/>
    <w:rsid w:val="00410043"/>
    <w:rsid w:val="00410DF1"/>
    <w:rsid w:val="004127E6"/>
    <w:rsid w:val="00413888"/>
    <w:rsid w:val="004256F9"/>
    <w:rsid w:val="00425CAC"/>
    <w:rsid w:val="004274E1"/>
    <w:rsid w:val="00433CAD"/>
    <w:rsid w:val="00435AC6"/>
    <w:rsid w:val="00440574"/>
    <w:rsid w:val="004406B8"/>
    <w:rsid w:val="00446DEC"/>
    <w:rsid w:val="00447DBB"/>
    <w:rsid w:val="00450FD1"/>
    <w:rsid w:val="00452EC8"/>
    <w:rsid w:val="004535E8"/>
    <w:rsid w:val="00455B59"/>
    <w:rsid w:val="00456740"/>
    <w:rsid w:val="004626A3"/>
    <w:rsid w:val="00462705"/>
    <w:rsid w:val="00471DCE"/>
    <w:rsid w:val="004740D8"/>
    <w:rsid w:val="00476CD4"/>
    <w:rsid w:val="00481522"/>
    <w:rsid w:val="0048191D"/>
    <w:rsid w:val="00485089"/>
    <w:rsid w:val="00485751"/>
    <w:rsid w:val="004870FD"/>
    <w:rsid w:val="0049028B"/>
    <w:rsid w:val="00490B3A"/>
    <w:rsid w:val="00493B3F"/>
    <w:rsid w:val="0049423C"/>
    <w:rsid w:val="004A0589"/>
    <w:rsid w:val="004A0F52"/>
    <w:rsid w:val="004A3B1F"/>
    <w:rsid w:val="004A55A6"/>
    <w:rsid w:val="004A5851"/>
    <w:rsid w:val="004A6855"/>
    <w:rsid w:val="004B0204"/>
    <w:rsid w:val="004B0E21"/>
    <w:rsid w:val="004B7636"/>
    <w:rsid w:val="004C4DEF"/>
    <w:rsid w:val="004D2934"/>
    <w:rsid w:val="004D79AD"/>
    <w:rsid w:val="004E1170"/>
    <w:rsid w:val="004E3089"/>
    <w:rsid w:val="004F12D8"/>
    <w:rsid w:val="004F2AE0"/>
    <w:rsid w:val="004F5508"/>
    <w:rsid w:val="005037E9"/>
    <w:rsid w:val="00504FA1"/>
    <w:rsid w:val="00506B7C"/>
    <w:rsid w:val="005146ED"/>
    <w:rsid w:val="00514D42"/>
    <w:rsid w:val="00515EC8"/>
    <w:rsid w:val="00517B99"/>
    <w:rsid w:val="00517C0A"/>
    <w:rsid w:val="005229DB"/>
    <w:rsid w:val="00524D14"/>
    <w:rsid w:val="00524D57"/>
    <w:rsid w:val="00524F03"/>
    <w:rsid w:val="005304B8"/>
    <w:rsid w:val="005326E2"/>
    <w:rsid w:val="0053538E"/>
    <w:rsid w:val="005356AB"/>
    <w:rsid w:val="005357C7"/>
    <w:rsid w:val="00535F86"/>
    <w:rsid w:val="005367EB"/>
    <w:rsid w:val="005370E3"/>
    <w:rsid w:val="00540B87"/>
    <w:rsid w:val="00551974"/>
    <w:rsid w:val="00551AB7"/>
    <w:rsid w:val="005548CC"/>
    <w:rsid w:val="00561781"/>
    <w:rsid w:val="00563029"/>
    <w:rsid w:val="00573197"/>
    <w:rsid w:val="0057396C"/>
    <w:rsid w:val="005827F8"/>
    <w:rsid w:val="0058710A"/>
    <w:rsid w:val="005875A7"/>
    <w:rsid w:val="0059022D"/>
    <w:rsid w:val="00590ED1"/>
    <w:rsid w:val="00592B80"/>
    <w:rsid w:val="005938A2"/>
    <w:rsid w:val="00593AAC"/>
    <w:rsid w:val="005942DA"/>
    <w:rsid w:val="00594D7B"/>
    <w:rsid w:val="00596D37"/>
    <w:rsid w:val="005B08F3"/>
    <w:rsid w:val="005B172E"/>
    <w:rsid w:val="005B2D40"/>
    <w:rsid w:val="005B3AB7"/>
    <w:rsid w:val="005B49C8"/>
    <w:rsid w:val="005B7B14"/>
    <w:rsid w:val="005C10FA"/>
    <w:rsid w:val="005C284B"/>
    <w:rsid w:val="005C410A"/>
    <w:rsid w:val="005C4391"/>
    <w:rsid w:val="005D01FE"/>
    <w:rsid w:val="005D310E"/>
    <w:rsid w:val="005D482D"/>
    <w:rsid w:val="005D6080"/>
    <w:rsid w:val="005D763B"/>
    <w:rsid w:val="005E2853"/>
    <w:rsid w:val="005E6E11"/>
    <w:rsid w:val="005F015D"/>
    <w:rsid w:val="005F2032"/>
    <w:rsid w:val="005F57C8"/>
    <w:rsid w:val="00607012"/>
    <w:rsid w:val="00611390"/>
    <w:rsid w:val="00614981"/>
    <w:rsid w:val="00620570"/>
    <w:rsid w:val="00622833"/>
    <w:rsid w:val="006230FB"/>
    <w:rsid w:val="00623BF5"/>
    <w:rsid w:val="0062556F"/>
    <w:rsid w:val="0062673C"/>
    <w:rsid w:val="00627225"/>
    <w:rsid w:val="006316CC"/>
    <w:rsid w:val="006321F0"/>
    <w:rsid w:val="00633992"/>
    <w:rsid w:val="00634723"/>
    <w:rsid w:val="00634C5C"/>
    <w:rsid w:val="00635F36"/>
    <w:rsid w:val="006447B6"/>
    <w:rsid w:val="00646317"/>
    <w:rsid w:val="00652C50"/>
    <w:rsid w:val="00660A8A"/>
    <w:rsid w:val="00666DEC"/>
    <w:rsid w:val="006673AB"/>
    <w:rsid w:val="00667DE9"/>
    <w:rsid w:val="00673D70"/>
    <w:rsid w:val="0067437C"/>
    <w:rsid w:val="00677FF7"/>
    <w:rsid w:val="0069163F"/>
    <w:rsid w:val="006928F7"/>
    <w:rsid w:val="00692D3A"/>
    <w:rsid w:val="00696FCD"/>
    <w:rsid w:val="0069705E"/>
    <w:rsid w:val="006A0FCB"/>
    <w:rsid w:val="006A7889"/>
    <w:rsid w:val="006B0626"/>
    <w:rsid w:val="006B3E87"/>
    <w:rsid w:val="006B62FD"/>
    <w:rsid w:val="006D7629"/>
    <w:rsid w:val="006D7B29"/>
    <w:rsid w:val="006E54F0"/>
    <w:rsid w:val="006F0013"/>
    <w:rsid w:val="006F0CF4"/>
    <w:rsid w:val="006F4E1E"/>
    <w:rsid w:val="006F6A51"/>
    <w:rsid w:val="00702932"/>
    <w:rsid w:val="007035CC"/>
    <w:rsid w:val="00711DB8"/>
    <w:rsid w:val="00712A90"/>
    <w:rsid w:val="00712D19"/>
    <w:rsid w:val="007209D1"/>
    <w:rsid w:val="007213D0"/>
    <w:rsid w:val="00726536"/>
    <w:rsid w:val="00730EF5"/>
    <w:rsid w:val="007325D8"/>
    <w:rsid w:val="00734407"/>
    <w:rsid w:val="00735106"/>
    <w:rsid w:val="00736100"/>
    <w:rsid w:val="00737594"/>
    <w:rsid w:val="00747916"/>
    <w:rsid w:val="0075355E"/>
    <w:rsid w:val="007536A1"/>
    <w:rsid w:val="00753919"/>
    <w:rsid w:val="007543E3"/>
    <w:rsid w:val="00755694"/>
    <w:rsid w:val="00755D21"/>
    <w:rsid w:val="00757CFA"/>
    <w:rsid w:val="00757FDD"/>
    <w:rsid w:val="00761D01"/>
    <w:rsid w:val="00762267"/>
    <w:rsid w:val="00762F00"/>
    <w:rsid w:val="00766DE4"/>
    <w:rsid w:val="007714FF"/>
    <w:rsid w:val="0077287E"/>
    <w:rsid w:val="00772A8E"/>
    <w:rsid w:val="00772D93"/>
    <w:rsid w:val="00774A82"/>
    <w:rsid w:val="007778E4"/>
    <w:rsid w:val="00780335"/>
    <w:rsid w:val="0078147A"/>
    <w:rsid w:val="00781FE5"/>
    <w:rsid w:val="00783325"/>
    <w:rsid w:val="007849BF"/>
    <w:rsid w:val="00787381"/>
    <w:rsid w:val="00793D14"/>
    <w:rsid w:val="007941E2"/>
    <w:rsid w:val="00796B96"/>
    <w:rsid w:val="007A08A6"/>
    <w:rsid w:val="007A0DEE"/>
    <w:rsid w:val="007A3902"/>
    <w:rsid w:val="007B3DC2"/>
    <w:rsid w:val="007B4901"/>
    <w:rsid w:val="007C7571"/>
    <w:rsid w:val="007D2ACE"/>
    <w:rsid w:val="007D5329"/>
    <w:rsid w:val="007D6355"/>
    <w:rsid w:val="007E2A9B"/>
    <w:rsid w:val="007E2F0C"/>
    <w:rsid w:val="007E3200"/>
    <w:rsid w:val="007E7AF9"/>
    <w:rsid w:val="007F1DE1"/>
    <w:rsid w:val="007F3E6E"/>
    <w:rsid w:val="007F5FB9"/>
    <w:rsid w:val="00802EFE"/>
    <w:rsid w:val="0080327B"/>
    <w:rsid w:val="00810745"/>
    <w:rsid w:val="00810DC0"/>
    <w:rsid w:val="00812C10"/>
    <w:rsid w:val="00814393"/>
    <w:rsid w:val="008146CD"/>
    <w:rsid w:val="0081572C"/>
    <w:rsid w:val="0081633C"/>
    <w:rsid w:val="008238F0"/>
    <w:rsid w:val="0082531A"/>
    <w:rsid w:val="00826EE6"/>
    <w:rsid w:val="008277D5"/>
    <w:rsid w:val="00827E89"/>
    <w:rsid w:val="008305FC"/>
    <w:rsid w:val="008412BA"/>
    <w:rsid w:val="00843349"/>
    <w:rsid w:val="00843AB9"/>
    <w:rsid w:val="00863FC6"/>
    <w:rsid w:val="00875913"/>
    <w:rsid w:val="008846D5"/>
    <w:rsid w:val="00884FE7"/>
    <w:rsid w:val="008933B3"/>
    <w:rsid w:val="00895D63"/>
    <w:rsid w:val="00897071"/>
    <w:rsid w:val="008A2088"/>
    <w:rsid w:val="008A20D8"/>
    <w:rsid w:val="008A24DA"/>
    <w:rsid w:val="008A3162"/>
    <w:rsid w:val="008A6FE9"/>
    <w:rsid w:val="008B4B07"/>
    <w:rsid w:val="008B4C45"/>
    <w:rsid w:val="008B7657"/>
    <w:rsid w:val="008C0333"/>
    <w:rsid w:val="008C1177"/>
    <w:rsid w:val="008C12B9"/>
    <w:rsid w:val="008C227B"/>
    <w:rsid w:val="008C2F8E"/>
    <w:rsid w:val="008C4111"/>
    <w:rsid w:val="008C528F"/>
    <w:rsid w:val="008C53F8"/>
    <w:rsid w:val="008C747C"/>
    <w:rsid w:val="008D2203"/>
    <w:rsid w:val="008D28C5"/>
    <w:rsid w:val="008D6F30"/>
    <w:rsid w:val="008E5958"/>
    <w:rsid w:val="008E66A3"/>
    <w:rsid w:val="008E66C3"/>
    <w:rsid w:val="008E6A34"/>
    <w:rsid w:val="008F3383"/>
    <w:rsid w:val="008F4883"/>
    <w:rsid w:val="008F6EF4"/>
    <w:rsid w:val="009010CC"/>
    <w:rsid w:val="009012E3"/>
    <w:rsid w:val="009034D4"/>
    <w:rsid w:val="009052D2"/>
    <w:rsid w:val="00906619"/>
    <w:rsid w:val="009135D2"/>
    <w:rsid w:val="00915487"/>
    <w:rsid w:val="00915FB8"/>
    <w:rsid w:val="00920A0C"/>
    <w:rsid w:val="00923C3C"/>
    <w:rsid w:val="00934FC8"/>
    <w:rsid w:val="009567CF"/>
    <w:rsid w:val="009571BF"/>
    <w:rsid w:val="0095792B"/>
    <w:rsid w:val="009659FD"/>
    <w:rsid w:val="00970A22"/>
    <w:rsid w:val="00981E62"/>
    <w:rsid w:val="00981EBA"/>
    <w:rsid w:val="0098407D"/>
    <w:rsid w:val="00985228"/>
    <w:rsid w:val="00987161"/>
    <w:rsid w:val="009918AF"/>
    <w:rsid w:val="00992882"/>
    <w:rsid w:val="00995026"/>
    <w:rsid w:val="00995277"/>
    <w:rsid w:val="009979D7"/>
    <w:rsid w:val="00997DCB"/>
    <w:rsid w:val="009A2CDB"/>
    <w:rsid w:val="009A6F4C"/>
    <w:rsid w:val="009B6B91"/>
    <w:rsid w:val="009C1624"/>
    <w:rsid w:val="009C1A74"/>
    <w:rsid w:val="009C4898"/>
    <w:rsid w:val="009C60AA"/>
    <w:rsid w:val="009D4CC6"/>
    <w:rsid w:val="009D4F73"/>
    <w:rsid w:val="009D52C0"/>
    <w:rsid w:val="009E37EE"/>
    <w:rsid w:val="009E4055"/>
    <w:rsid w:val="009F018E"/>
    <w:rsid w:val="009F098C"/>
    <w:rsid w:val="009F273E"/>
    <w:rsid w:val="009F3B1C"/>
    <w:rsid w:val="009F47BA"/>
    <w:rsid w:val="00A019E4"/>
    <w:rsid w:val="00A01B31"/>
    <w:rsid w:val="00A0492A"/>
    <w:rsid w:val="00A064ED"/>
    <w:rsid w:val="00A07C67"/>
    <w:rsid w:val="00A11836"/>
    <w:rsid w:val="00A13689"/>
    <w:rsid w:val="00A13C65"/>
    <w:rsid w:val="00A20444"/>
    <w:rsid w:val="00A32C09"/>
    <w:rsid w:val="00A40B81"/>
    <w:rsid w:val="00A40C21"/>
    <w:rsid w:val="00A41633"/>
    <w:rsid w:val="00A42684"/>
    <w:rsid w:val="00A442CB"/>
    <w:rsid w:val="00A52557"/>
    <w:rsid w:val="00A52CB1"/>
    <w:rsid w:val="00A56DEC"/>
    <w:rsid w:val="00A600A7"/>
    <w:rsid w:val="00A651AC"/>
    <w:rsid w:val="00A67EC0"/>
    <w:rsid w:val="00A72CA1"/>
    <w:rsid w:val="00A735D6"/>
    <w:rsid w:val="00A73AF6"/>
    <w:rsid w:val="00A765CF"/>
    <w:rsid w:val="00A77331"/>
    <w:rsid w:val="00A81364"/>
    <w:rsid w:val="00A8207F"/>
    <w:rsid w:val="00A91CE0"/>
    <w:rsid w:val="00A93086"/>
    <w:rsid w:val="00A93F7E"/>
    <w:rsid w:val="00A95153"/>
    <w:rsid w:val="00A95542"/>
    <w:rsid w:val="00AA33F4"/>
    <w:rsid w:val="00AA75CC"/>
    <w:rsid w:val="00AA777A"/>
    <w:rsid w:val="00AB2805"/>
    <w:rsid w:val="00AB726C"/>
    <w:rsid w:val="00AB75B9"/>
    <w:rsid w:val="00AC551A"/>
    <w:rsid w:val="00AC716D"/>
    <w:rsid w:val="00AD0109"/>
    <w:rsid w:val="00AD0D4B"/>
    <w:rsid w:val="00AD5CAD"/>
    <w:rsid w:val="00AD6C2E"/>
    <w:rsid w:val="00AD7362"/>
    <w:rsid w:val="00AE0B67"/>
    <w:rsid w:val="00AE18C3"/>
    <w:rsid w:val="00AE3462"/>
    <w:rsid w:val="00AE643F"/>
    <w:rsid w:val="00AF0348"/>
    <w:rsid w:val="00AF0DE4"/>
    <w:rsid w:val="00AF15AD"/>
    <w:rsid w:val="00AF283C"/>
    <w:rsid w:val="00AF61E9"/>
    <w:rsid w:val="00AF6346"/>
    <w:rsid w:val="00B00C71"/>
    <w:rsid w:val="00B00C92"/>
    <w:rsid w:val="00B01E77"/>
    <w:rsid w:val="00B05294"/>
    <w:rsid w:val="00B127FE"/>
    <w:rsid w:val="00B14C45"/>
    <w:rsid w:val="00B14EED"/>
    <w:rsid w:val="00B17C22"/>
    <w:rsid w:val="00B17F7E"/>
    <w:rsid w:val="00B20565"/>
    <w:rsid w:val="00B210DA"/>
    <w:rsid w:val="00B22680"/>
    <w:rsid w:val="00B244ED"/>
    <w:rsid w:val="00B24791"/>
    <w:rsid w:val="00B270AE"/>
    <w:rsid w:val="00B310E7"/>
    <w:rsid w:val="00B34B9A"/>
    <w:rsid w:val="00B361E2"/>
    <w:rsid w:val="00B37E93"/>
    <w:rsid w:val="00B426D4"/>
    <w:rsid w:val="00B435F1"/>
    <w:rsid w:val="00B43CD5"/>
    <w:rsid w:val="00B45FF9"/>
    <w:rsid w:val="00B5456B"/>
    <w:rsid w:val="00B62A39"/>
    <w:rsid w:val="00B6643B"/>
    <w:rsid w:val="00B67D1F"/>
    <w:rsid w:val="00B72306"/>
    <w:rsid w:val="00B72845"/>
    <w:rsid w:val="00B73202"/>
    <w:rsid w:val="00B75D66"/>
    <w:rsid w:val="00B831CB"/>
    <w:rsid w:val="00B83CA9"/>
    <w:rsid w:val="00B84F12"/>
    <w:rsid w:val="00B9492D"/>
    <w:rsid w:val="00B96424"/>
    <w:rsid w:val="00BA1EEC"/>
    <w:rsid w:val="00BA23BC"/>
    <w:rsid w:val="00BA4340"/>
    <w:rsid w:val="00BA4906"/>
    <w:rsid w:val="00BA5F4A"/>
    <w:rsid w:val="00BA74EA"/>
    <w:rsid w:val="00BB09D4"/>
    <w:rsid w:val="00BB160B"/>
    <w:rsid w:val="00BB4C46"/>
    <w:rsid w:val="00BB5C68"/>
    <w:rsid w:val="00BB66B6"/>
    <w:rsid w:val="00BC4695"/>
    <w:rsid w:val="00BC4BFB"/>
    <w:rsid w:val="00BC5C3F"/>
    <w:rsid w:val="00BD19A1"/>
    <w:rsid w:val="00BE02F7"/>
    <w:rsid w:val="00BE3A91"/>
    <w:rsid w:val="00BE5C9D"/>
    <w:rsid w:val="00BF2805"/>
    <w:rsid w:val="00BF35DC"/>
    <w:rsid w:val="00BF57E2"/>
    <w:rsid w:val="00C007AE"/>
    <w:rsid w:val="00C02F1E"/>
    <w:rsid w:val="00C053B2"/>
    <w:rsid w:val="00C067FF"/>
    <w:rsid w:val="00C1135A"/>
    <w:rsid w:val="00C13E91"/>
    <w:rsid w:val="00C15D81"/>
    <w:rsid w:val="00C17BE4"/>
    <w:rsid w:val="00C25402"/>
    <w:rsid w:val="00C25465"/>
    <w:rsid w:val="00C26335"/>
    <w:rsid w:val="00C406B3"/>
    <w:rsid w:val="00C40A0E"/>
    <w:rsid w:val="00C451B6"/>
    <w:rsid w:val="00C50105"/>
    <w:rsid w:val="00C53957"/>
    <w:rsid w:val="00C604AA"/>
    <w:rsid w:val="00C61249"/>
    <w:rsid w:val="00C6346E"/>
    <w:rsid w:val="00C73CEE"/>
    <w:rsid w:val="00C7506F"/>
    <w:rsid w:val="00C752E1"/>
    <w:rsid w:val="00C81FE0"/>
    <w:rsid w:val="00C84D5B"/>
    <w:rsid w:val="00C86296"/>
    <w:rsid w:val="00C878AB"/>
    <w:rsid w:val="00C9550D"/>
    <w:rsid w:val="00C96ADE"/>
    <w:rsid w:val="00CA21A0"/>
    <w:rsid w:val="00CA2CAB"/>
    <w:rsid w:val="00CA3FC3"/>
    <w:rsid w:val="00CA47E5"/>
    <w:rsid w:val="00CA5568"/>
    <w:rsid w:val="00CB32DC"/>
    <w:rsid w:val="00CB3A33"/>
    <w:rsid w:val="00CB4772"/>
    <w:rsid w:val="00CB6CD3"/>
    <w:rsid w:val="00CC1CC8"/>
    <w:rsid w:val="00CC1F58"/>
    <w:rsid w:val="00CC51AA"/>
    <w:rsid w:val="00CC5894"/>
    <w:rsid w:val="00CC6D8D"/>
    <w:rsid w:val="00CC6FB1"/>
    <w:rsid w:val="00CD1EE8"/>
    <w:rsid w:val="00CD387D"/>
    <w:rsid w:val="00CD61C0"/>
    <w:rsid w:val="00CE1960"/>
    <w:rsid w:val="00CF1A86"/>
    <w:rsid w:val="00CF43D6"/>
    <w:rsid w:val="00CF4F7B"/>
    <w:rsid w:val="00CF5981"/>
    <w:rsid w:val="00D0014A"/>
    <w:rsid w:val="00D029EA"/>
    <w:rsid w:val="00D03F58"/>
    <w:rsid w:val="00D04EEF"/>
    <w:rsid w:val="00D05A6F"/>
    <w:rsid w:val="00D05DB1"/>
    <w:rsid w:val="00D109B0"/>
    <w:rsid w:val="00D124A2"/>
    <w:rsid w:val="00D16BEB"/>
    <w:rsid w:val="00D25682"/>
    <w:rsid w:val="00D2660B"/>
    <w:rsid w:val="00D26744"/>
    <w:rsid w:val="00D30555"/>
    <w:rsid w:val="00D31F30"/>
    <w:rsid w:val="00D3434E"/>
    <w:rsid w:val="00D35576"/>
    <w:rsid w:val="00D4072C"/>
    <w:rsid w:val="00D426CE"/>
    <w:rsid w:val="00D43D1F"/>
    <w:rsid w:val="00D46580"/>
    <w:rsid w:val="00D5024D"/>
    <w:rsid w:val="00D54556"/>
    <w:rsid w:val="00D551F8"/>
    <w:rsid w:val="00D5574A"/>
    <w:rsid w:val="00D569D0"/>
    <w:rsid w:val="00D57117"/>
    <w:rsid w:val="00D572AF"/>
    <w:rsid w:val="00D61B9C"/>
    <w:rsid w:val="00D647F4"/>
    <w:rsid w:val="00D64F76"/>
    <w:rsid w:val="00D66D9F"/>
    <w:rsid w:val="00D70A0E"/>
    <w:rsid w:val="00D71EC1"/>
    <w:rsid w:val="00D73F0A"/>
    <w:rsid w:val="00D74926"/>
    <w:rsid w:val="00D74BBC"/>
    <w:rsid w:val="00D7596E"/>
    <w:rsid w:val="00D92E42"/>
    <w:rsid w:val="00D93EAF"/>
    <w:rsid w:val="00D979FA"/>
    <w:rsid w:val="00DA0E90"/>
    <w:rsid w:val="00DA26A9"/>
    <w:rsid w:val="00DA3636"/>
    <w:rsid w:val="00DA3FE7"/>
    <w:rsid w:val="00DA598D"/>
    <w:rsid w:val="00DA6DAE"/>
    <w:rsid w:val="00DA7B04"/>
    <w:rsid w:val="00DA7C1A"/>
    <w:rsid w:val="00DB2059"/>
    <w:rsid w:val="00DB32DE"/>
    <w:rsid w:val="00DB5806"/>
    <w:rsid w:val="00DB7508"/>
    <w:rsid w:val="00DC1ED5"/>
    <w:rsid w:val="00DC71CA"/>
    <w:rsid w:val="00DC78CD"/>
    <w:rsid w:val="00DD0892"/>
    <w:rsid w:val="00DD358D"/>
    <w:rsid w:val="00DE182A"/>
    <w:rsid w:val="00DE2800"/>
    <w:rsid w:val="00DE2977"/>
    <w:rsid w:val="00DE39FE"/>
    <w:rsid w:val="00DF26C4"/>
    <w:rsid w:val="00DF6DE1"/>
    <w:rsid w:val="00E01920"/>
    <w:rsid w:val="00E11300"/>
    <w:rsid w:val="00E205CE"/>
    <w:rsid w:val="00E21111"/>
    <w:rsid w:val="00E25A8C"/>
    <w:rsid w:val="00E27370"/>
    <w:rsid w:val="00E315C4"/>
    <w:rsid w:val="00E31DDE"/>
    <w:rsid w:val="00E31E36"/>
    <w:rsid w:val="00E33047"/>
    <w:rsid w:val="00E36508"/>
    <w:rsid w:val="00E403E8"/>
    <w:rsid w:val="00E40515"/>
    <w:rsid w:val="00E445D7"/>
    <w:rsid w:val="00E453A7"/>
    <w:rsid w:val="00E4544B"/>
    <w:rsid w:val="00E45C3A"/>
    <w:rsid w:val="00E462D8"/>
    <w:rsid w:val="00E718BF"/>
    <w:rsid w:val="00E71991"/>
    <w:rsid w:val="00E74028"/>
    <w:rsid w:val="00E77D0C"/>
    <w:rsid w:val="00E91877"/>
    <w:rsid w:val="00E92758"/>
    <w:rsid w:val="00E97D19"/>
    <w:rsid w:val="00EA2187"/>
    <w:rsid w:val="00EB1724"/>
    <w:rsid w:val="00EB56A1"/>
    <w:rsid w:val="00EB729E"/>
    <w:rsid w:val="00EB7589"/>
    <w:rsid w:val="00EC39A6"/>
    <w:rsid w:val="00EC6773"/>
    <w:rsid w:val="00EC69E4"/>
    <w:rsid w:val="00ED099B"/>
    <w:rsid w:val="00ED0FD6"/>
    <w:rsid w:val="00ED2660"/>
    <w:rsid w:val="00ED2DE5"/>
    <w:rsid w:val="00ED411E"/>
    <w:rsid w:val="00ED6021"/>
    <w:rsid w:val="00ED70E7"/>
    <w:rsid w:val="00EE03D9"/>
    <w:rsid w:val="00EE1B67"/>
    <w:rsid w:val="00EE1D7D"/>
    <w:rsid w:val="00EE2B08"/>
    <w:rsid w:val="00EE2EBB"/>
    <w:rsid w:val="00EE3E5F"/>
    <w:rsid w:val="00EE6138"/>
    <w:rsid w:val="00EE61D8"/>
    <w:rsid w:val="00EE7B84"/>
    <w:rsid w:val="00EF7438"/>
    <w:rsid w:val="00EF7633"/>
    <w:rsid w:val="00F01911"/>
    <w:rsid w:val="00F02A2E"/>
    <w:rsid w:val="00F066EE"/>
    <w:rsid w:val="00F06A07"/>
    <w:rsid w:val="00F1176D"/>
    <w:rsid w:val="00F12346"/>
    <w:rsid w:val="00F13597"/>
    <w:rsid w:val="00F1385E"/>
    <w:rsid w:val="00F14AC7"/>
    <w:rsid w:val="00F174F1"/>
    <w:rsid w:val="00F2059E"/>
    <w:rsid w:val="00F23D31"/>
    <w:rsid w:val="00F25B15"/>
    <w:rsid w:val="00F2683A"/>
    <w:rsid w:val="00F269DB"/>
    <w:rsid w:val="00F3091F"/>
    <w:rsid w:val="00F33045"/>
    <w:rsid w:val="00F3407B"/>
    <w:rsid w:val="00F40076"/>
    <w:rsid w:val="00F41E97"/>
    <w:rsid w:val="00F43E3D"/>
    <w:rsid w:val="00F472E7"/>
    <w:rsid w:val="00F475BF"/>
    <w:rsid w:val="00F47CD3"/>
    <w:rsid w:val="00F50474"/>
    <w:rsid w:val="00F505DC"/>
    <w:rsid w:val="00F51815"/>
    <w:rsid w:val="00F51B24"/>
    <w:rsid w:val="00F52207"/>
    <w:rsid w:val="00F56C06"/>
    <w:rsid w:val="00F60F80"/>
    <w:rsid w:val="00F61E86"/>
    <w:rsid w:val="00F63BEF"/>
    <w:rsid w:val="00F70302"/>
    <w:rsid w:val="00F73C1D"/>
    <w:rsid w:val="00F91263"/>
    <w:rsid w:val="00FA0845"/>
    <w:rsid w:val="00FA1649"/>
    <w:rsid w:val="00FA4316"/>
    <w:rsid w:val="00FA4D6B"/>
    <w:rsid w:val="00FA653F"/>
    <w:rsid w:val="00FA6E2C"/>
    <w:rsid w:val="00FB0EA9"/>
    <w:rsid w:val="00FB1022"/>
    <w:rsid w:val="00FB138B"/>
    <w:rsid w:val="00FB4D24"/>
    <w:rsid w:val="00FC164A"/>
    <w:rsid w:val="00FC25D0"/>
    <w:rsid w:val="00FC2C47"/>
    <w:rsid w:val="00FC2C6A"/>
    <w:rsid w:val="00FC34E0"/>
    <w:rsid w:val="00FC5418"/>
    <w:rsid w:val="00FC5979"/>
    <w:rsid w:val="00FD1698"/>
    <w:rsid w:val="00FD18AD"/>
    <w:rsid w:val="00FD3C46"/>
    <w:rsid w:val="00FD4254"/>
    <w:rsid w:val="00FD5A1D"/>
    <w:rsid w:val="00FD5DE7"/>
    <w:rsid w:val="00FD71D2"/>
    <w:rsid w:val="00FD79E5"/>
    <w:rsid w:val="00FE6776"/>
    <w:rsid w:val="00FF2162"/>
    <w:rsid w:val="00FF3C3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24D"/>
    <w:rPr>
      <w:sz w:val="24"/>
      <w:szCs w:val="24"/>
    </w:rPr>
  </w:style>
  <w:style w:type="paragraph" w:styleId="Heading1">
    <w:name w:val="heading 1"/>
    <w:basedOn w:val="Normal"/>
    <w:next w:val="Normal"/>
    <w:link w:val="Heading1Char"/>
    <w:uiPriority w:val="9"/>
    <w:qFormat/>
    <w:rsid w:val="00244C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6">
    <w:name w:val="heading 6"/>
    <w:basedOn w:val="Normal"/>
    <w:link w:val="Heading6Char"/>
    <w:uiPriority w:val="9"/>
    <w:qFormat/>
    <w:rsid w:val="00592B80"/>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622833"/>
    <w:pPr>
      <w:spacing w:before="280" w:after="119"/>
    </w:pPr>
    <w:rPr>
      <w:lang w:eastAsia="hi-IN" w:bidi="hi-IN"/>
    </w:rPr>
  </w:style>
  <w:style w:type="character" w:styleId="Hyperlink">
    <w:name w:val="Hyperlink"/>
    <w:rsid w:val="00D7596E"/>
    <w:rPr>
      <w:color w:val="0000FF"/>
      <w:u w:val="single"/>
    </w:rPr>
  </w:style>
  <w:style w:type="paragraph" w:styleId="Footer">
    <w:name w:val="footer"/>
    <w:basedOn w:val="Normal"/>
    <w:rsid w:val="004F5508"/>
    <w:pPr>
      <w:tabs>
        <w:tab w:val="center" w:pos="4819"/>
        <w:tab w:val="right" w:pos="9638"/>
      </w:tabs>
    </w:pPr>
  </w:style>
  <w:style w:type="character" w:styleId="PageNumber">
    <w:name w:val="page number"/>
    <w:basedOn w:val="DefaultParagraphFont"/>
    <w:rsid w:val="004F5508"/>
  </w:style>
  <w:style w:type="paragraph" w:customStyle="1" w:styleId="Literature">
    <w:name w:val="Literature"/>
    <w:basedOn w:val="Normal"/>
    <w:rsid w:val="004D79AD"/>
    <w:pPr>
      <w:spacing w:line="480" w:lineRule="auto"/>
    </w:pPr>
    <w:rPr>
      <w:rFonts w:eastAsia="MS Mincho"/>
      <w:lang w:val="de-DE" w:eastAsia="ja-JP"/>
    </w:rPr>
  </w:style>
  <w:style w:type="paragraph" w:customStyle="1" w:styleId="Muutos">
    <w:name w:val="Muutos"/>
    <w:hidden/>
    <w:uiPriority w:val="99"/>
    <w:semiHidden/>
    <w:rsid w:val="00774A82"/>
    <w:rPr>
      <w:sz w:val="24"/>
      <w:szCs w:val="24"/>
    </w:rPr>
  </w:style>
  <w:style w:type="paragraph" w:styleId="BalloonText">
    <w:name w:val="Balloon Text"/>
    <w:basedOn w:val="Normal"/>
    <w:link w:val="BalloonTextChar"/>
    <w:uiPriority w:val="99"/>
    <w:semiHidden/>
    <w:unhideWhenUsed/>
    <w:rsid w:val="00774A82"/>
    <w:rPr>
      <w:rFonts w:ascii="Tahoma" w:hAnsi="Tahoma" w:cs="Tahoma"/>
      <w:sz w:val="16"/>
      <w:szCs w:val="16"/>
    </w:rPr>
  </w:style>
  <w:style w:type="character" w:customStyle="1" w:styleId="BalloonTextChar">
    <w:name w:val="Balloon Text Char"/>
    <w:link w:val="BalloonText"/>
    <w:uiPriority w:val="99"/>
    <w:semiHidden/>
    <w:rsid w:val="00774A82"/>
    <w:rPr>
      <w:rFonts w:ascii="Tahoma" w:hAnsi="Tahoma" w:cs="Tahoma"/>
      <w:sz w:val="16"/>
      <w:szCs w:val="16"/>
    </w:rPr>
  </w:style>
  <w:style w:type="character" w:styleId="CommentReference">
    <w:name w:val="annotation reference"/>
    <w:uiPriority w:val="99"/>
    <w:semiHidden/>
    <w:unhideWhenUsed/>
    <w:rsid w:val="00774A82"/>
    <w:rPr>
      <w:sz w:val="16"/>
      <w:szCs w:val="16"/>
    </w:rPr>
  </w:style>
  <w:style w:type="paragraph" w:styleId="CommentText">
    <w:name w:val="annotation text"/>
    <w:basedOn w:val="Normal"/>
    <w:link w:val="CommentTextChar"/>
    <w:uiPriority w:val="99"/>
    <w:semiHidden/>
    <w:unhideWhenUsed/>
    <w:rsid w:val="00774A82"/>
    <w:rPr>
      <w:sz w:val="20"/>
      <w:szCs w:val="20"/>
    </w:rPr>
  </w:style>
  <w:style w:type="character" w:customStyle="1" w:styleId="CommentTextChar">
    <w:name w:val="Comment Text Char"/>
    <w:basedOn w:val="DefaultParagraphFont"/>
    <w:link w:val="CommentText"/>
    <w:uiPriority w:val="99"/>
    <w:semiHidden/>
    <w:rsid w:val="00774A82"/>
  </w:style>
  <w:style w:type="paragraph" w:styleId="CommentSubject">
    <w:name w:val="annotation subject"/>
    <w:basedOn w:val="CommentText"/>
    <w:next w:val="CommentText"/>
    <w:link w:val="CommentSubjectChar"/>
    <w:uiPriority w:val="99"/>
    <w:semiHidden/>
    <w:unhideWhenUsed/>
    <w:rsid w:val="00774A82"/>
    <w:rPr>
      <w:b/>
      <w:bCs/>
    </w:rPr>
  </w:style>
  <w:style w:type="character" w:customStyle="1" w:styleId="CommentSubjectChar">
    <w:name w:val="Comment Subject Char"/>
    <w:link w:val="CommentSubject"/>
    <w:uiPriority w:val="99"/>
    <w:semiHidden/>
    <w:rsid w:val="00774A82"/>
    <w:rPr>
      <w:b/>
      <w:bCs/>
    </w:rPr>
  </w:style>
  <w:style w:type="character" w:customStyle="1" w:styleId="Heading6Char">
    <w:name w:val="Heading 6 Char"/>
    <w:link w:val="Heading6"/>
    <w:uiPriority w:val="9"/>
    <w:rsid w:val="00592B80"/>
    <w:rPr>
      <w:b/>
      <w:bCs/>
      <w:sz w:val="15"/>
      <w:szCs w:val="15"/>
    </w:rPr>
  </w:style>
  <w:style w:type="character" w:customStyle="1" w:styleId="meta-value">
    <w:name w:val="meta-value"/>
    <w:rsid w:val="00592B80"/>
  </w:style>
  <w:style w:type="character" w:customStyle="1" w:styleId="source">
    <w:name w:val="source"/>
    <w:rsid w:val="00592B80"/>
  </w:style>
  <w:style w:type="character" w:styleId="Strong">
    <w:name w:val="Strong"/>
    <w:uiPriority w:val="22"/>
    <w:qFormat/>
    <w:rsid w:val="00592B80"/>
    <w:rPr>
      <w:b/>
      <w:bCs/>
    </w:rPr>
  </w:style>
  <w:style w:type="character" w:customStyle="1" w:styleId="sourcepublicationdate">
    <w:name w:val="sourcepublicationdate"/>
    <w:rsid w:val="00592B80"/>
  </w:style>
  <w:style w:type="paragraph" w:customStyle="1" w:styleId="pub-info">
    <w:name w:val="pub-info"/>
    <w:basedOn w:val="Normal"/>
    <w:rsid w:val="00592B80"/>
  </w:style>
  <w:style w:type="character" w:styleId="PlaceholderText">
    <w:name w:val="Placeholder Text"/>
    <w:basedOn w:val="DefaultParagraphFont"/>
    <w:uiPriority w:val="99"/>
    <w:semiHidden/>
    <w:rsid w:val="005E2853"/>
    <w:rPr>
      <w:color w:val="808080"/>
    </w:rPr>
  </w:style>
  <w:style w:type="paragraph" w:styleId="NormalWeb">
    <w:name w:val="Normal (Web)"/>
    <w:basedOn w:val="Normal"/>
    <w:uiPriority w:val="99"/>
    <w:semiHidden/>
    <w:rsid w:val="009E4055"/>
    <w:pPr>
      <w:spacing w:before="100" w:beforeAutospacing="1" w:after="100" w:afterAutospacing="1"/>
    </w:pPr>
    <w:rPr>
      <w:lang w:val="en-US" w:eastAsia="en-US"/>
    </w:rPr>
  </w:style>
  <w:style w:type="character" w:customStyle="1" w:styleId="Heading1Char">
    <w:name w:val="Heading 1 Char"/>
    <w:basedOn w:val="DefaultParagraphFont"/>
    <w:link w:val="Heading1"/>
    <w:uiPriority w:val="9"/>
    <w:rsid w:val="00244C5B"/>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607012"/>
    <w:pPr>
      <w:ind w:left="720"/>
      <w:contextualSpacing/>
    </w:pPr>
  </w:style>
  <w:style w:type="paragraph" w:customStyle="1" w:styleId="BBAuthorName">
    <w:name w:val="BB_Author_Name"/>
    <w:basedOn w:val="Normal"/>
    <w:next w:val="Normal"/>
    <w:rsid w:val="000516F0"/>
    <w:pPr>
      <w:spacing w:after="240" w:line="480" w:lineRule="auto"/>
      <w:jc w:val="center"/>
    </w:pPr>
    <w:rPr>
      <w:rFonts w:ascii="Times" w:hAnsi="Times"/>
      <w:i/>
      <w:szCs w:val="20"/>
      <w:lang w:val="en-US" w:eastAsia="en-US"/>
    </w:rPr>
  </w:style>
  <w:style w:type="paragraph" w:customStyle="1" w:styleId="BATitle">
    <w:name w:val="BA_Title"/>
    <w:basedOn w:val="Normal"/>
    <w:next w:val="BBAuthorName"/>
    <w:rsid w:val="000516F0"/>
    <w:pPr>
      <w:spacing w:before="720" w:after="360" w:line="480" w:lineRule="auto"/>
      <w:jc w:val="center"/>
    </w:pPr>
    <w:rPr>
      <w:sz w:val="44"/>
      <w:szCs w:val="20"/>
      <w:lang w:val="en-US" w:eastAsia="en-US"/>
    </w:rPr>
  </w:style>
  <w:style w:type="character" w:customStyle="1" w:styleId="WW8Num5z2">
    <w:name w:val="WW8Num5z2"/>
    <w:rsid w:val="0005647F"/>
    <w:rPr>
      <w:rFonts w:ascii="Wingdings" w:hAnsi="Wingding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24D"/>
    <w:rPr>
      <w:sz w:val="24"/>
      <w:szCs w:val="24"/>
    </w:rPr>
  </w:style>
  <w:style w:type="paragraph" w:styleId="Heading1">
    <w:name w:val="heading 1"/>
    <w:basedOn w:val="Normal"/>
    <w:next w:val="Normal"/>
    <w:link w:val="Heading1Char"/>
    <w:uiPriority w:val="9"/>
    <w:qFormat/>
    <w:rsid w:val="00244C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6">
    <w:name w:val="heading 6"/>
    <w:basedOn w:val="Normal"/>
    <w:link w:val="Heading6Char"/>
    <w:uiPriority w:val="9"/>
    <w:qFormat/>
    <w:rsid w:val="00592B80"/>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622833"/>
    <w:pPr>
      <w:spacing w:before="280" w:after="119"/>
    </w:pPr>
    <w:rPr>
      <w:lang w:eastAsia="hi-IN" w:bidi="hi-IN"/>
    </w:rPr>
  </w:style>
  <w:style w:type="character" w:styleId="Hyperlink">
    <w:name w:val="Hyperlink"/>
    <w:rsid w:val="00D7596E"/>
    <w:rPr>
      <w:color w:val="0000FF"/>
      <w:u w:val="single"/>
    </w:rPr>
  </w:style>
  <w:style w:type="paragraph" w:styleId="Footer">
    <w:name w:val="footer"/>
    <w:basedOn w:val="Normal"/>
    <w:rsid w:val="004F5508"/>
    <w:pPr>
      <w:tabs>
        <w:tab w:val="center" w:pos="4819"/>
        <w:tab w:val="right" w:pos="9638"/>
      </w:tabs>
    </w:pPr>
  </w:style>
  <w:style w:type="character" w:styleId="PageNumber">
    <w:name w:val="page number"/>
    <w:basedOn w:val="DefaultParagraphFont"/>
    <w:rsid w:val="004F5508"/>
  </w:style>
  <w:style w:type="paragraph" w:customStyle="1" w:styleId="Literature">
    <w:name w:val="Literature"/>
    <w:basedOn w:val="Normal"/>
    <w:rsid w:val="004D79AD"/>
    <w:pPr>
      <w:spacing w:line="480" w:lineRule="auto"/>
    </w:pPr>
    <w:rPr>
      <w:rFonts w:eastAsia="MS Mincho"/>
      <w:lang w:val="de-DE" w:eastAsia="ja-JP"/>
    </w:rPr>
  </w:style>
  <w:style w:type="paragraph" w:customStyle="1" w:styleId="Muutos">
    <w:name w:val="Muutos"/>
    <w:hidden/>
    <w:uiPriority w:val="99"/>
    <w:semiHidden/>
    <w:rsid w:val="00774A82"/>
    <w:rPr>
      <w:sz w:val="24"/>
      <w:szCs w:val="24"/>
    </w:rPr>
  </w:style>
  <w:style w:type="paragraph" w:styleId="BalloonText">
    <w:name w:val="Balloon Text"/>
    <w:basedOn w:val="Normal"/>
    <w:link w:val="BalloonTextChar"/>
    <w:uiPriority w:val="99"/>
    <w:semiHidden/>
    <w:unhideWhenUsed/>
    <w:rsid w:val="00774A82"/>
    <w:rPr>
      <w:rFonts w:ascii="Tahoma" w:hAnsi="Tahoma" w:cs="Tahoma"/>
      <w:sz w:val="16"/>
      <w:szCs w:val="16"/>
    </w:rPr>
  </w:style>
  <w:style w:type="character" w:customStyle="1" w:styleId="BalloonTextChar">
    <w:name w:val="Balloon Text Char"/>
    <w:link w:val="BalloonText"/>
    <w:uiPriority w:val="99"/>
    <w:semiHidden/>
    <w:rsid w:val="00774A82"/>
    <w:rPr>
      <w:rFonts w:ascii="Tahoma" w:hAnsi="Tahoma" w:cs="Tahoma"/>
      <w:sz w:val="16"/>
      <w:szCs w:val="16"/>
    </w:rPr>
  </w:style>
  <w:style w:type="character" w:styleId="CommentReference">
    <w:name w:val="annotation reference"/>
    <w:uiPriority w:val="99"/>
    <w:semiHidden/>
    <w:unhideWhenUsed/>
    <w:rsid w:val="00774A82"/>
    <w:rPr>
      <w:sz w:val="16"/>
      <w:szCs w:val="16"/>
    </w:rPr>
  </w:style>
  <w:style w:type="paragraph" w:styleId="CommentText">
    <w:name w:val="annotation text"/>
    <w:basedOn w:val="Normal"/>
    <w:link w:val="CommentTextChar"/>
    <w:uiPriority w:val="99"/>
    <w:semiHidden/>
    <w:unhideWhenUsed/>
    <w:rsid w:val="00774A82"/>
    <w:rPr>
      <w:sz w:val="20"/>
      <w:szCs w:val="20"/>
    </w:rPr>
  </w:style>
  <w:style w:type="character" w:customStyle="1" w:styleId="CommentTextChar">
    <w:name w:val="Comment Text Char"/>
    <w:basedOn w:val="DefaultParagraphFont"/>
    <w:link w:val="CommentText"/>
    <w:uiPriority w:val="99"/>
    <w:semiHidden/>
    <w:rsid w:val="00774A82"/>
  </w:style>
  <w:style w:type="paragraph" w:styleId="CommentSubject">
    <w:name w:val="annotation subject"/>
    <w:basedOn w:val="CommentText"/>
    <w:next w:val="CommentText"/>
    <w:link w:val="CommentSubjectChar"/>
    <w:uiPriority w:val="99"/>
    <w:semiHidden/>
    <w:unhideWhenUsed/>
    <w:rsid w:val="00774A82"/>
    <w:rPr>
      <w:b/>
      <w:bCs/>
    </w:rPr>
  </w:style>
  <w:style w:type="character" w:customStyle="1" w:styleId="CommentSubjectChar">
    <w:name w:val="Comment Subject Char"/>
    <w:link w:val="CommentSubject"/>
    <w:uiPriority w:val="99"/>
    <w:semiHidden/>
    <w:rsid w:val="00774A82"/>
    <w:rPr>
      <w:b/>
      <w:bCs/>
    </w:rPr>
  </w:style>
  <w:style w:type="character" w:customStyle="1" w:styleId="Heading6Char">
    <w:name w:val="Heading 6 Char"/>
    <w:link w:val="Heading6"/>
    <w:uiPriority w:val="9"/>
    <w:rsid w:val="00592B80"/>
    <w:rPr>
      <w:b/>
      <w:bCs/>
      <w:sz w:val="15"/>
      <w:szCs w:val="15"/>
    </w:rPr>
  </w:style>
  <w:style w:type="character" w:customStyle="1" w:styleId="meta-value">
    <w:name w:val="meta-value"/>
    <w:rsid w:val="00592B80"/>
  </w:style>
  <w:style w:type="character" w:customStyle="1" w:styleId="source">
    <w:name w:val="source"/>
    <w:rsid w:val="00592B80"/>
  </w:style>
  <w:style w:type="character" w:styleId="Strong">
    <w:name w:val="Strong"/>
    <w:uiPriority w:val="22"/>
    <w:qFormat/>
    <w:rsid w:val="00592B80"/>
    <w:rPr>
      <w:b/>
      <w:bCs/>
    </w:rPr>
  </w:style>
  <w:style w:type="character" w:customStyle="1" w:styleId="sourcepublicationdate">
    <w:name w:val="sourcepublicationdate"/>
    <w:rsid w:val="00592B80"/>
  </w:style>
  <w:style w:type="paragraph" w:customStyle="1" w:styleId="pub-info">
    <w:name w:val="pub-info"/>
    <w:basedOn w:val="Normal"/>
    <w:rsid w:val="00592B80"/>
  </w:style>
  <w:style w:type="character" w:styleId="PlaceholderText">
    <w:name w:val="Placeholder Text"/>
    <w:basedOn w:val="DefaultParagraphFont"/>
    <w:uiPriority w:val="99"/>
    <w:semiHidden/>
    <w:rsid w:val="005E2853"/>
    <w:rPr>
      <w:color w:val="808080"/>
    </w:rPr>
  </w:style>
  <w:style w:type="paragraph" w:styleId="NormalWeb">
    <w:name w:val="Normal (Web)"/>
    <w:basedOn w:val="Normal"/>
    <w:uiPriority w:val="99"/>
    <w:semiHidden/>
    <w:rsid w:val="009E4055"/>
    <w:pPr>
      <w:spacing w:before="100" w:beforeAutospacing="1" w:after="100" w:afterAutospacing="1"/>
    </w:pPr>
    <w:rPr>
      <w:lang w:val="en-US" w:eastAsia="en-US"/>
    </w:rPr>
  </w:style>
  <w:style w:type="character" w:customStyle="1" w:styleId="Heading1Char">
    <w:name w:val="Heading 1 Char"/>
    <w:basedOn w:val="DefaultParagraphFont"/>
    <w:link w:val="Heading1"/>
    <w:uiPriority w:val="9"/>
    <w:rsid w:val="00244C5B"/>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607012"/>
    <w:pPr>
      <w:ind w:left="720"/>
      <w:contextualSpacing/>
    </w:pPr>
  </w:style>
  <w:style w:type="paragraph" w:customStyle="1" w:styleId="BBAuthorName">
    <w:name w:val="BB_Author_Name"/>
    <w:basedOn w:val="Normal"/>
    <w:next w:val="Normal"/>
    <w:rsid w:val="000516F0"/>
    <w:pPr>
      <w:spacing w:after="240" w:line="480" w:lineRule="auto"/>
      <w:jc w:val="center"/>
    </w:pPr>
    <w:rPr>
      <w:rFonts w:ascii="Times" w:hAnsi="Times"/>
      <w:i/>
      <w:szCs w:val="20"/>
      <w:lang w:val="en-US" w:eastAsia="en-US"/>
    </w:rPr>
  </w:style>
  <w:style w:type="paragraph" w:customStyle="1" w:styleId="BATitle">
    <w:name w:val="BA_Title"/>
    <w:basedOn w:val="Normal"/>
    <w:next w:val="BBAuthorName"/>
    <w:rsid w:val="000516F0"/>
    <w:pPr>
      <w:spacing w:before="720" w:after="360" w:line="480" w:lineRule="auto"/>
      <w:jc w:val="center"/>
    </w:pPr>
    <w:rPr>
      <w:sz w:val="44"/>
      <w:szCs w:val="20"/>
      <w:lang w:val="en-US" w:eastAsia="en-US"/>
    </w:rPr>
  </w:style>
  <w:style w:type="character" w:customStyle="1" w:styleId="WW8Num5z2">
    <w:name w:val="WW8Num5z2"/>
    <w:rsid w:val="0005647F"/>
    <w:rPr>
      <w:rFonts w:ascii="Wingdings" w:hAnsi="Wingding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270695">
      <w:bodyDiv w:val="1"/>
      <w:marLeft w:val="0"/>
      <w:marRight w:val="0"/>
      <w:marTop w:val="0"/>
      <w:marBottom w:val="0"/>
      <w:divBdr>
        <w:top w:val="none" w:sz="0" w:space="0" w:color="auto"/>
        <w:left w:val="none" w:sz="0" w:space="0" w:color="auto"/>
        <w:bottom w:val="none" w:sz="0" w:space="0" w:color="auto"/>
        <w:right w:val="none" w:sz="0" w:space="0" w:color="auto"/>
      </w:divBdr>
      <w:divsChild>
        <w:div w:id="2023244922">
          <w:marLeft w:val="0"/>
          <w:marRight w:val="0"/>
          <w:marTop w:val="0"/>
          <w:marBottom w:val="0"/>
          <w:divBdr>
            <w:top w:val="none" w:sz="0" w:space="0" w:color="auto"/>
            <w:left w:val="none" w:sz="0" w:space="0" w:color="auto"/>
            <w:bottom w:val="none" w:sz="0" w:space="0" w:color="auto"/>
            <w:right w:val="none" w:sz="0" w:space="0" w:color="auto"/>
          </w:divBdr>
          <w:divsChild>
            <w:div w:id="1490755823">
              <w:marLeft w:val="0"/>
              <w:marRight w:val="0"/>
              <w:marTop w:val="0"/>
              <w:marBottom w:val="0"/>
              <w:divBdr>
                <w:top w:val="none" w:sz="0" w:space="0" w:color="auto"/>
                <w:left w:val="none" w:sz="0" w:space="0" w:color="auto"/>
                <w:bottom w:val="none" w:sz="0" w:space="0" w:color="auto"/>
                <w:right w:val="none" w:sz="0" w:space="0" w:color="auto"/>
              </w:divBdr>
              <w:divsChild>
                <w:div w:id="823935179">
                  <w:marLeft w:val="0"/>
                  <w:marRight w:val="0"/>
                  <w:marTop w:val="0"/>
                  <w:marBottom w:val="0"/>
                  <w:divBdr>
                    <w:top w:val="none" w:sz="0" w:space="0" w:color="auto"/>
                    <w:left w:val="none" w:sz="0" w:space="0" w:color="auto"/>
                    <w:bottom w:val="none" w:sz="0" w:space="0" w:color="auto"/>
                    <w:right w:val="none" w:sz="0" w:space="0" w:color="auto"/>
                  </w:divBdr>
                  <w:divsChild>
                    <w:div w:id="1584411673">
                      <w:marLeft w:val="0"/>
                      <w:marRight w:val="0"/>
                      <w:marTop w:val="0"/>
                      <w:marBottom w:val="0"/>
                      <w:divBdr>
                        <w:top w:val="none" w:sz="0" w:space="0" w:color="auto"/>
                        <w:left w:val="none" w:sz="0" w:space="0" w:color="auto"/>
                        <w:bottom w:val="none" w:sz="0" w:space="0" w:color="auto"/>
                        <w:right w:val="none" w:sz="0" w:space="0" w:color="auto"/>
                      </w:divBdr>
                      <w:divsChild>
                        <w:div w:id="821194145">
                          <w:marLeft w:val="0"/>
                          <w:marRight w:val="0"/>
                          <w:marTop w:val="0"/>
                          <w:marBottom w:val="0"/>
                          <w:divBdr>
                            <w:top w:val="none" w:sz="0" w:space="0" w:color="auto"/>
                            <w:left w:val="none" w:sz="0" w:space="0" w:color="auto"/>
                            <w:bottom w:val="none" w:sz="0" w:space="0" w:color="auto"/>
                            <w:right w:val="none" w:sz="0" w:space="0" w:color="auto"/>
                          </w:divBdr>
                          <w:divsChild>
                            <w:div w:id="1544292797">
                              <w:marLeft w:val="0"/>
                              <w:marRight w:val="0"/>
                              <w:marTop w:val="0"/>
                              <w:marBottom w:val="0"/>
                              <w:divBdr>
                                <w:top w:val="none" w:sz="0" w:space="0" w:color="auto"/>
                                <w:left w:val="none" w:sz="0" w:space="0" w:color="auto"/>
                                <w:bottom w:val="none" w:sz="0" w:space="0" w:color="auto"/>
                                <w:right w:val="none" w:sz="0" w:space="0" w:color="auto"/>
                              </w:divBdr>
                              <w:divsChild>
                                <w:div w:id="704449569">
                                  <w:marLeft w:val="0"/>
                                  <w:marRight w:val="0"/>
                                  <w:marTop w:val="0"/>
                                  <w:marBottom w:val="0"/>
                                  <w:divBdr>
                                    <w:top w:val="none" w:sz="0" w:space="0" w:color="auto"/>
                                    <w:left w:val="none" w:sz="0" w:space="0" w:color="auto"/>
                                    <w:bottom w:val="none" w:sz="0" w:space="0" w:color="auto"/>
                                    <w:right w:val="none" w:sz="0" w:space="0" w:color="auto"/>
                                  </w:divBdr>
                                  <w:divsChild>
                                    <w:div w:id="705451652">
                                      <w:marLeft w:val="0"/>
                                      <w:marRight w:val="0"/>
                                      <w:marTop w:val="0"/>
                                      <w:marBottom w:val="0"/>
                                      <w:divBdr>
                                        <w:top w:val="none" w:sz="0" w:space="0" w:color="auto"/>
                                        <w:left w:val="none" w:sz="0" w:space="0" w:color="auto"/>
                                        <w:bottom w:val="none" w:sz="0" w:space="0" w:color="auto"/>
                                        <w:right w:val="none" w:sz="0" w:space="0" w:color="auto"/>
                                      </w:divBdr>
                                      <w:divsChild>
                                        <w:div w:id="156844027">
                                          <w:marLeft w:val="0"/>
                                          <w:marRight w:val="0"/>
                                          <w:marTop w:val="0"/>
                                          <w:marBottom w:val="0"/>
                                          <w:divBdr>
                                            <w:top w:val="none" w:sz="0" w:space="0" w:color="auto"/>
                                            <w:left w:val="none" w:sz="0" w:space="0" w:color="auto"/>
                                            <w:bottom w:val="none" w:sz="0" w:space="0" w:color="auto"/>
                                            <w:right w:val="none" w:sz="0" w:space="0" w:color="auto"/>
                                          </w:divBdr>
                                          <w:divsChild>
                                            <w:div w:id="1622806633">
                                              <w:marLeft w:val="0"/>
                                              <w:marRight w:val="0"/>
                                              <w:marTop w:val="0"/>
                                              <w:marBottom w:val="0"/>
                                              <w:divBdr>
                                                <w:top w:val="none" w:sz="0" w:space="0" w:color="auto"/>
                                                <w:left w:val="none" w:sz="0" w:space="0" w:color="auto"/>
                                                <w:bottom w:val="none" w:sz="0" w:space="0" w:color="auto"/>
                                                <w:right w:val="none" w:sz="0" w:space="0" w:color="auto"/>
                                              </w:divBdr>
                                              <w:divsChild>
                                                <w:div w:id="58871119">
                                                  <w:marLeft w:val="0"/>
                                                  <w:marRight w:val="0"/>
                                                  <w:marTop w:val="0"/>
                                                  <w:marBottom w:val="0"/>
                                                  <w:divBdr>
                                                    <w:top w:val="none" w:sz="0" w:space="0" w:color="auto"/>
                                                    <w:left w:val="none" w:sz="0" w:space="0" w:color="auto"/>
                                                    <w:bottom w:val="none" w:sz="0" w:space="0" w:color="auto"/>
                                                    <w:right w:val="none" w:sz="0" w:space="0" w:color="auto"/>
                                                  </w:divBdr>
                                                  <w:divsChild>
                                                    <w:div w:id="1335304084">
                                                      <w:marLeft w:val="0"/>
                                                      <w:marRight w:val="0"/>
                                                      <w:marTop w:val="0"/>
                                                      <w:marBottom w:val="0"/>
                                                      <w:divBdr>
                                                        <w:top w:val="none" w:sz="0" w:space="0" w:color="auto"/>
                                                        <w:left w:val="none" w:sz="0" w:space="0" w:color="auto"/>
                                                        <w:bottom w:val="none" w:sz="0" w:space="0" w:color="auto"/>
                                                        <w:right w:val="none" w:sz="0" w:space="0" w:color="auto"/>
                                                      </w:divBdr>
                                                      <w:divsChild>
                                                        <w:div w:id="1272931564">
                                                          <w:marLeft w:val="0"/>
                                                          <w:marRight w:val="0"/>
                                                          <w:marTop w:val="0"/>
                                                          <w:marBottom w:val="0"/>
                                                          <w:divBdr>
                                                            <w:top w:val="none" w:sz="0" w:space="0" w:color="auto"/>
                                                            <w:left w:val="none" w:sz="0" w:space="0" w:color="auto"/>
                                                            <w:bottom w:val="none" w:sz="0" w:space="0" w:color="auto"/>
                                                            <w:right w:val="none" w:sz="0" w:space="0" w:color="auto"/>
                                                          </w:divBdr>
                                                          <w:divsChild>
                                                            <w:div w:id="342778809">
                                                              <w:marLeft w:val="0"/>
                                                              <w:marRight w:val="150"/>
                                                              <w:marTop w:val="0"/>
                                                              <w:marBottom w:val="150"/>
                                                              <w:divBdr>
                                                                <w:top w:val="none" w:sz="0" w:space="0" w:color="auto"/>
                                                                <w:left w:val="none" w:sz="0" w:space="0" w:color="auto"/>
                                                                <w:bottom w:val="none" w:sz="0" w:space="0" w:color="auto"/>
                                                                <w:right w:val="none" w:sz="0" w:space="0" w:color="auto"/>
                                                              </w:divBdr>
                                                              <w:divsChild>
                                                                <w:div w:id="1425146607">
                                                                  <w:marLeft w:val="0"/>
                                                                  <w:marRight w:val="0"/>
                                                                  <w:marTop w:val="0"/>
                                                                  <w:marBottom w:val="0"/>
                                                                  <w:divBdr>
                                                                    <w:top w:val="none" w:sz="0" w:space="0" w:color="auto"/>
                                                                    <w:left w:val="none" w:sz="0" w:space="0" w:color="auto"/>
                                                                    <w:bottom w:val="none" w:sz="0" w:space="0" w:color="auto"/>
                                                                    <w:right w:val="none" w:sz="0" w:space="0" w:color="auto"/>
                                                                  </w:divBdr>
                                                                  <w:divsChild>
                                                                    <w:div w:id="438180454">
                                                                      <w:marLeft w:val="0"/>
                                                                      <w:marRight w:val="0"/>
                                                                      <w:marTop w:val="0"/>
                                                                      <w:marBottom w:val="0"/>
                                                                      <w:divBdr>
                                                                        <w:top w:val="none" w:sz="0" w:space="0" w:color="auto"/>
                                                                        <w:left w:val="none" w:sz="0" w:space="0" w:color="auto"/>
                                                                        <w:bottom w:val="none" w:sz="0" w:space="0" w:color="auto"/>
                                                                        <w:right w:val="none" w:sz="0" w:space="0" w:color="auto"/>
                                                                      </w:divBdr>
                                                                      <w:divsChild>
                                                                        <w:div w:id="1096364039">
                                                                          <w:marLeft w:val="0"/>
                                                                          <w:marRight w:val="0"/>
                                                                          <w:marTop w:val="0"/>
                                                                          <w:marBottom w:val="0"/>
                                                                          <w:divBdr>
                                                                            <w:top w:val="none" w:sz="0" w:space="0" w:color="auto"/>
                                                                            <w:left w:val="none" w:sz="0" w:space="0" w:color="auto"/>
                                                                            <w:bottom w:val="none" w:sz="0" w:space="0" w:color="auto"/>
                                                                            <w:right w:val="none" w:sz="0" w:space="0" w:color="auto"/>
                                                                          </w:divBdr>
                                                                          <w:divsChild>
                                                                            <w:div w:id="209801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7106016">
      <w:bodyDiv w:val="1"/>
      <w:marLeft w:val="0"/>
      <w:marRight w:val="0"/>
      <w:marTop w:val="0"/>
      <w:marBottom w:val="0"/>
      <w:divBdr>
        <w:top w:val="none" w:sz="0" w:space="0" w:color="auto"/>
        <w:left w:val="none" w:sz="0" w:space="0" w:color="auto"/>
        <w:bottom w:val="none" w:sz="0" w:space="0" w:color="auto"/>
        <w:right w:val="none" w:sz="0" w:space="0" w:color="auto"/>
      </w:divBdr>
      <w:divsChild>
        <w:div w:id="183903299">
          <w:marLeft w:val="0"/>
          <w:marRight w:val="0"/>
          <w:marTop w:val="0"/>
          <w:marBottom w:val="0"/>
          <w:divBdr>
            <w:top w:val="none" w:sz="0" w:space="0" w:color="auto"/>
            <w:left w:val="none" w:sz="0" w:space="0" w:color="auto"/>
            <w:bottom w:val="none" w:sz="0" w:space="0" w:color="auto"/>
            <w:right w:val="none" w:sz="0" w:space="0" w:color="auto"/>
          </w:divBdr>
        </w:div>
        <w:div w:id="1581017565">
          <w:marLeft w:val="0"/>
          <w:marRight w:val="0"/>
          <w:marTop w:val="0"/>
          <w:marBottom w:val="0"/>
          <w:divBdr>
            <w:top w:val="none" w:sz="0" w:space="0" w:color="auto"/>
            <w:left w:val="none" w:sz="0" w:space="0" w:color="auto"/>
            <w:bottom w:val="none" w:sz="0" w:space="0" w:color="auto"/>
            <w:right w:val="none" w:sz="0" w:space="0" w:color="auto"/>
          </w:divBdr>
        </w:div>
        <w:div w:id="1926724770">
          <w:marLeft w:val="0"/>
          <w:marRight w:val="0"/>
          <w:marTop w:val="0"/>
          <w:marBottom w:val="0"/>
          <w:divBdr>
            <w:top w:val="none" w:sz="0" w:space="0" w:color="auto"/>
            <w:left w:val="none" w:sz="0" w:space="0" w:color="auto"/>
            <w:bottom w:val="none" w:sz="0" w:space="0" w:color="auto"/>
            <w:right w:val="none" w:sz="0" w:space="0" w:color="auto"/>
          </w:divBdr>
        </w:div>
      </w:divsChild>
    </w:div>
    <w:div w:id="1259874316">
      <w:bodyDiv w:val="1"/>
      <w:marLeft w:val="0"/>
      <w:marRight w:val="0"/>
      <w:marTop w:val="0"/>
      <w:marBottom w:val="0"/>
      <w:divBdr>
        <w:top w:val="none" w:sz="0" w:space="0" w:color="auto"/>
        <w:left w:val="none" w:sz="0" w:space="0" w:color="auto"/>
        <w:bottom w:val="none" w:sz="0" w:space="0" w:color="auto"/>
        <w:right w:val="none" w:sz="0" w:space="0" w:color="auto"/>
      </w:divBdr>
    </w:div>
    <w:div w:id="1269268422">
      <w:bodyDiv w:val="1"/>
      <w:marLeft w:val="0"/>
      <w:marRight w:val="0"/>
      <w:marTop w:val="0"/>
      <w:marBottom w:val="0"/>
      <w:divBdr>
        <w:top w:val="none" w:sz="0" w:space="0" w:color="auto"/>
        <w:left w:val="none" w:sz="0" w:space="0" w:color="auto"/>
        <w:bottom w:val="none" w:sz="0" w:space="0" w:color="auto"/>
        <w:right w:val="none" w:sz="0" w:space="0" w:color="auto"/>
      </w:divBdr>
      <w:divsChild>
        <w:div w:id="2076050551">
          <w:marLeft w:val="0"/>
          <w:marRight w:val="0"/>
          <w:marTop w:val="0"/>
          <w:marBottom w:val="0"/>
          <w:divBdr>
            <w:top w:val="none" w:sz="0" w:space="0" w:color="auto"/>
            <w:left w:val="none" w:sz="0" w:space="0" w:color="auto"/>
            <w:bottom w:val="none" w:sz="0" w:space="0" w:color="auto"/>
            <w:right w:val="none" w:sz="0" w:space="0" w:color="auto"/>
          </w:divBdr>
          <w:divsChild>
            <w:div w:id="887229284">
              <w:marLeft w:val="0"/>
              <w:marRight w:val="0"/>
              <w:marTop w:val="0"/>
              <w:marBottom w:val="0"/>
              <w:divBdr>
                <w:top w:val="none" w:sz="0" w:space="0" w:color="auto"/>
                <w:left w:val="none" w:sz="0" w:space="0" w:color="auto"/>
                <w:bottom w:val="none" w:sz="0" w:space="0" w:color="auto"/>
                <w:right w:val="none" w:sz="0" w:space="0" w:color="auto"/>
              </w:divBdr>
              <w:divsChild>
                <w:div w:id="671685312">
                  <w:marLeft w:val="0"/>
                  <w:marRight w:val="0"/>
                  <w:marTop w:val="0"/>
                  <w:marBottom w:val="0"/>
                  <w:divBdr>
                    <w:top w:val="none" w:sz="0" w:space="0" w:color="auto"/>
                    <w:left w:val="none" w:sz="0" w:space="0" w:color="auto"/>
                    <w:bottom w:val="none" w:sz="0" w:space="0" w:color="auto"/>
                    <w:right w:val="none" w:sz="0" w:space="0" w:color="auto"/>
                  </w:divBdr>
                  <w:divsChild>
                    <w:div w:id="1085033925">
                      <w:marLeft w:val="0"/>
                      <w:marRight w:val="0"/>
                      <w:marTop w:val="0"/>
                      <w:marBottom w:val="0"/>
                      <w:divBdr>
                        <w:top w:val="none" w:sz="0" w:space="0" w:color="auto"/>
                        <w:left w:val="none" w:sz="0" w:space="0" w:color="auto"/>
                        <w:bottom w:val="none" w:sz="0" w:space="0" w:color="auto"/>
                        <w:right w:val="none" w:sz="0" w:space="0" w:color="auto"/>
                      </w:divBdr>
                      <w:divsChild>
                        <w:div w:id="1832942809">
                          <w:marLeft w:val="0"/>
                          <w:marRight w:val="0"/>
                          <w:marTop w:val="0"/>
                          <w:marBottom w:val="0"/>
                          <w:divBdr>
                            <w:top w:val="none" w:sz="0" w:space="0" w:color="auto"/>
                            <w:left w:val="none" w:sz="0" w:space="0" w:color="auto"/>
                            <w:bottom w:val="none" w:sz="0" w:space="0" w:color="auto"/>
                            <w:right w:val="none" w:sz="0" w:space="0" w:color="auto"/>
                          </w:divBdr>
                          <w:divsChild>
                            <w:div w:id="729960283">
                              <w:marLeft w:val="0"/>
                              <w:marRight w:val="0"/>
                              <w:marTop w:val="0"/>
                              <w:marBottom w:val="0"/>
                              <w:divBdr>
                                <w:top w:val="none" w:sz="0" w:space="0" w:color="auto"/>
                                <w:left w:val="none" w:sz="0" w:space="0" w:color="auto"/>
                                <w:bottom w:val="none" w:sz="0" w:space="0" w:color="auto"/>
                                <w:right w:val="none" w:sz="0" w:space="0" w:color="auto"/>
                              </w:divBdr>
                              <w:divsChild>
                                <w:div w:id="810832819">
                                  <w:marLeft w:val="0"/>
                                  <w:marRight w:val="0"/>
                                  <w:marTop w:val="0"/>
                                  <w:marBottom w:val="0"/>
                                  <w:divBdr>
                                    <w:top w:val="none" w:sz="0" w:space="0" w:color="auto"/>
                                    <w:left w:val="none" w:sz="0" w:space="0" w:color="auto"/>
                                    <w:bottom w:val="none" w:sz="0" w:space="0" w:color="auto"/>
                                    <w:right w:val="none" w:sz="0" w:space="0" w:color="auto"/>
                                  </w:divBdr>
                                  <w:divsChild>
                                    <w:div w:id="678775804">
                                      <w:marLeft w:val="0"/>
                                      <w:marRight w:val="0"/>
                                      <w:marTop w:val="0"/>
                                      <w:marBottom w:val="0"/>
                                      <w:divBdr>
                                        <w:top w:val="none" w:sz="0" w:space="0" w:color="auto"/>
                                        <w:left w:val="none" w:sz="0" w:space="0" w:color="auto"/>
                                        <w:bottom w:val="none" w:sz="0" w:space="0" w:color="auto"/>
                                        <w:right w:val="none" w:sz="0" w:space="0" w:color="auto"/>
                                      </w:divBdr>
                                      <w:divsChild>
                                        <w:div w:id="1600067386">
                                          <w:marLeft w:val="0"/>
                                          <w:marRight w:val="0"/>
                                          <w:marTop w:val="0"/>
                                          <w:marBottom w:val="0"/>
                                          <w:divBdr>
                                            <w:top w:val="none" w:sz="0" w:space="0" w:color="auto"/>
                                            <w:left w:val="none" w:sz="0" w:space="0" w:color="auto"/>
                                            <w:bottom w:val="none" w:sz="0" w:space="0" w:color="auto"/>
                                            <w:right w:val="none" w:sz="0" w:space="0" w:color="auto"/>
                                          </w:divBdr>
                                          <w:divsChild>
                                            <w:div w:id="116142126">
                                              <w:marLeft w:val="0"/>
                                              <w:marRight w:val="0"/>
                                              <w:marTop w:val="0"/>
                                              <w:marBottom w:val="0"/>
                                              <w:divBdr>
                                                <w:top w:val="none" w:sz="0" w:space="0" w:color="auto"/>
                                                <w:left w:val="none" w:sz="0" w:space="0" w:color="auto"/>
                                                <w:bottom w:val="none" w:sz="0" w:space="0" w:color="auto"/>
                                                <w:right w:val="none" w:sz="0" w:space="0" w:color="auto"/>
                                              </w:divBdr>
                                              <w:divsChild>
                                                <w:div w:id="896163023">
                                                  <w:marLeft w:val="0"/>
                                                  <w:marRight w:val="0"/>
                                                  <w:marTop w:val="0"/>
                                                  <w:marBottom w:val="0"/>
                                                  <w:divBdr>
                                                    <w:top w:val="none" w:sz="0" w:space="0" w:color="auto"/>
                                                    <w:left w:val="none" w:sz="0" w:space="0" w:color="auto"/>
                                                    <w:bottom w:val="none" w:sz="0" w:space="0" w:color="auto"/>
                                                    <w:right w:val="none" w:sz="0" w:space="0" w:color="auto"/>
                                                  </w:divBdr>
                                                  <w:divsChild>
                                                    <w:div w:id="1168593103">
                                                      <w:marLeft w:val="0"/>
                                                      <w:marRight w:val="0"/>
                                                      <w:marTop w:val="0"/>
                                                      <w:marBottom w:val="0"/>
                                                      <w:divBdr>
                                                        <w:top w:val="none" w:sz="0" w:space="0" w:color="auto"/>
                                                        <w:left w:val="none" w:sz="0" w:space="0" w:color="auto"/>
                                                        <w:bottom w:val="none" w:sz="0" w:space="0" w:color="auto"/>
                                                        <w:right w:val="none" w:sz="0" w:space="0" w:color="auto"/>
                                                      </w:divBdr>
                                                      <w:divsChild>
                                                        <w:div w:id="1606621578">
                                                          <w:marLeft w:val="0"/>
                                                          <w:marRight w:val="0"/>
                                                          <w:marTop w:val="0"/>
                                                          <w:marBottom w:val="0"/>
                                                          <w:divBdr>
                                                            <w:top w:val="none" w:sz="0" w:space="0" w:color="auto"/>
                                                            <w:left w:val="none" w:sz="0" w:space="0" w:color="auto"/>
                                                            <w:bottom w:val="none" w:sz="0" w:space="0" w:color="auto"/>
                                                            <w:right w:val="none" w:sz="0" w:space="0" w:color="auto"/>
                                                          </w:divBdr>
                                                          <w:divsChild>
                                                            <w:div w:id="942036036">
                                                              <w:marLeft w:val="0"/>
                                                              <w:marRight w:val="0"/>
                                                              <w:marTop w:val="0"/>
                                                              <w:marBottom w:val="0"/>
                                                              <w:divBdr>
                                                                <w:top w:val="none" w:sz="0" w:space="0" w:color="auto"/>
                                                                <w:left w:val="none" w:sz="0" w:space="0" w:color="auto"/>
                                                                <w:bottom w:val="none" w:sz="0" w:space="0" w:color="auto"/>
                                                                <w:right w:val="none" w:sz="0" w:space="0" w:color="auto"/>
                                                              </w:divBdr>
                                                              <w:divsChild>
                                                                <w:div w:id="395513908">
                                                                  <w:marLeft w:val="0"/>
                                                                  <w:marRight w:val="0"/>
                                                                  <w:marTop w:val="0"/>
                                                                  <w:marBottom w:val="0"/>
                                                                  <w:divBdr>
                                                                    <w:top w:val="none" w:sz="0" w:space="0" w:color="auto"/>
                                                                    <w:left w:val="none" w:sz="0" w:space="0" w:color="auto"/>
                                                                    <w:bottom w:val="none" w:sz="0" w:space="0" w:color="auto"/>
                                                                    <w:right w:val="none" w:sz="0" w:space="0" w:color="auto"/>
                                                                  </w:divBdr>
                                                                  <w:divsChild>
                                                                    <w:div w:id="1695423357">
                                                                      <w:marLeft w:val="0"/>
                                                                      <w:marRight w:val="0"/>
                                                                      <w:marTop w:val="0"/>
                                                                      <w:marBottom w:val="0"/>
                                                                      <w:divBdr>
                                                                        <w:top w:val="none" w:sz="0" w:space="0" w:color="auto"/>
                                                                        <w:left w:val="none" w:sz="0" w:space="0" w:color="auto"/>
                                                                        <w:bottom w:val="none" w:sz="0" w:space="0" w:color="auto"/>
                                                                        <w:right w:val="none" w:sz="0" w:space="0" w:color="auto"/>
                                                                      </w:divBdr>
                                                                      <w:divsChild>
                                                                        <w:div w:id="1676568235">
                                                                          <w:marLeft w:val="0"/>
                                                                          <w:marRight w:val="0"/>
                                                                          <w:marTop w:val="0"/>
                                                                          <w:marBottom w:val="0"/>
                                                                          <w:divBdr>
                                                                            <w:top w:val="none" w:sz="0" w:space="0" w:color="auto"/>
                                                                            <w:left w:val="none" w:sz="0" w:space="0" w:color="auto"/>
                                                                            <w:bottom w:val="none" w:sz="0" w:space="0" w:color="auto"/>
                                                                            <w:right w:val="none" w:sz="0" w:space="0" w:color="auto"/>
                                                                          </w:divBdr>
                                                                          <w:divsChild>
                                                                            <w:div w:id="1366715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0593680">
      <w:bodyDiv w:val="1"/>
      <w:marLeft w:val="0"/>
      <w:marRight w:val="0"/>
      <w:marTop w:val="0"/>
      <w:marBottom w:val="0"/>
      <w:divBdr>
        <w:top w:val="none" w:sz="0" w:space="0" w:color="auto"/>
        <w:left w:val="none" w:sz="0" w:space="0" w:color="auto"/>
        <w:bottom w:val="none" w:sz="0" w:space="0" w:color="auto"/>
        <w:right w:val="none" w:sz="0" w:space="0" w:color="auto"/>
      </w:divBdr>
    </w:div>
    <w:div w:id="2085881249">
      <w:bodyDiv w:val="1"/>
      <w:marLeft w:val="0"/>
      <w:marRight w:val="0"/>
      <w:marTop w:val="0"/>
      <w:marBottom w:val="0"/>
      <w:divBdr>
        <w:top w:val="none" w:sz="0" w:space="0" w:color="auto"/>
        <w:left w:val="none" w:sz="0" w:space="0" w:color="auto"/>
        <w:bottom w:val="none" w:sz="0" w:space="0" w:color="auto"/>
        <w:right w:val="none" w:sz="0" w:space="0" w:color="auto"/>
      </w:divBdr>
      <w:divsChild>
        <w:div w:id="357975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F9235-F386-4C8F-A146-EE4ACB59A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12</Pages>
  <Words>2397</Words>
  <Characters>19423</Characters>
  <Application>Microsoft Office Word</Application>
  <DocSecurity>0</DocSecurity>
  <Lines>161</Lines>
  <Paragraphs>43</Paragraphs>
  <ScaleCrop>false</ScaleCrop>
  <HeadingPairs>
    <vt:vector size="2" baseType="variant">
      <vt:variant>
        <vt:lpstr>Title</vt:lpstr>
      </vt:variant>
      <vt:variant>
        <vt:i4>1</vt:i4>
      </vt:variant>
    </vt:vector>
  </HeadingPairs>
  <TitlesOfParts>
    <vt:vector size="1" baseType="lpstr">
      <vt:lpstr>Oxidation of GaSb(100) and its control studied by scanning tunneling microscopy and spectroscopy</vt:lpstr>
    </vt:vector>
  </TitlesOfParts>
  <Company>Turun yliopisto</Company>
  <LinksUpToDate>false</LinksUpToDate>
  <CharactersWithSpaces>21777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Oxidation of GaSb(100) and its control studied by scanning tunneling microscopy and spectroscopy</dc:title>
  <dc:creator>Jaakko Mäkelä</dc:creator>
  <cp:lastModifiedBy>Jaakko Mäkelä</cp:lastModifiedBy>
  <cp:revision>4</cp:revision>
  <dcterms:created xsi:type="dcterms:W3CDTF">2015-07-09T07:55:00Z</dcterms:created>
  <dcterms:modified xsi:type="dcterms:W3CDTF">2015-07-09T08:46:00Z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
    <vt:lpwstr>american-chemical-society</vt:lpwstr>
  </property>
</Properties>
</file>