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642" w:rsidRPr="00D867F2" w:rsidRDefault="00D867F2" w:rsidP="00D867F2">
      <w:pPr>
        <w:spacing w:line="240" w:lineRule="auto"/>
        <w:contextualSpacing w:val="0"/>
        <w:jc w:val="both"/>
        <w:rPr>
          <w:b/>
          <w:sz w:val="24"/>
          <w:szCs w:val="24"/>
        </w:rPr>
      </w:pPr>
      <w:bookmarkStart w:id="0" w:name="_GoBack"/>
      <w:bookmarkEnd w:id="0"/>
      <w:r w:rsidRPr="00D867F2">
        <w:rPr>
          <w:b/>
          <w:sz w:val="24"/>
          <w:szCs w:val="24"/>
        </w:rPr>
        <w:t>”Mitä vanhemmaks mennään, sitä huonommaks yleensä menee” –</w:t>
      </w:r>
    </w:p>
    <w:p w:rsidR="00452642" w:rsidRPr="00D867F2" w:rsidRDefault="00D867F2" w:rsidP="00D867F2">
      <w:pPr>
        <w:spacing w:line="240" w:lineRule="auto"/>
        <w:contextualSpacing w:val="0"/>
        <w:jc w:val="both"/>
        <w:rPr>
          <w:b/>
          <w:sz w:val="24"/>
          <w:szCs w:val="24"/>
        </w:rPr>
      </w:pPr>
      <w:r w:rsidRPr="00D867F2">
        <w:rPr>
          <w:b/>
          <w:sz w:val="24"/>
          <w:szCs w:val="24"/>
        </w:rPr>
        <w:t>Metallialan johtajien näkemykset eri-ikäisten työntekijöidensä digitaidoista</w:t>
      </w:r>
    </w:p>
    <w:p w:rsidR="00452642" w:rsidRDefault="00452642" w:rsidP="00D867F2">
      <w:pPr>
        <w:spacing w:line="240" w:lineRule="auto"/>
        <w:contextualSpacing w:val="0"/>
        <w:jc w:val="both"/>
        <w:rPr>
          <w:b/>
        </w:rPr>
      </w:pPr>
    </w:p>
    <w:p w:rsidR="00452642" w:rsidRDefault="00D867F2" w:rsidP="00D867F2">
      <w:pPr>
        <w:spacing w:line="240" w:lineRule="auto"/>
        <w:contextualSpacing w:val="0"/>
        <w:jc w:val="both"/>
      </w:pPr>
      <w:r>
        <w:rPr>
          <w:highlight w:val="white"/>
        </w:rPr>
        <w:t>Metallialalla digitaidot nousevat esille keskeisenä tulevaisuuden osaamistarpeena</w:t>
      </w:r>
      <w:r>
        <w:t>. Tutkimustavoitteina oli selvittää metallialan johtajien näkemyksiä eri-ikäisten työntekijöidensä tietotekniikkataidoista sekä pohtia, mitä Digitutor-hankkeessa voitaisiin tehdä etenkin ikääntyvien työntekijöiden digitaitojen vahvistamiseksi. Tutkimusaineisto koostui 15 metallialan johtajan haastattelusta. Nuoria työntekijöitä pidettiin taitavina, nopeina ja helposti oppivina tietotekniikan käyttäjinä. Heitä kuvailtiin pelisukupolvena, joka on oppinut digitaitoja lapsuudestaan lähtien osana omaa arkeaan. Ikääntyviä työntekijöitä pidettiin välisukupolvena, jolle tietotekniset asiat ovat vieraampia ja laitteiden käyttö sekä uusien asioiden oppiminen vaikeaa. Ikääntyvät ovat joutuneet opettelemaan digitaitoja vasta aikuisiällä, jolloin laitteiden käyttöön liittyy epävarmuutta. Digitutor-hankkeessa kehitetään tuotantoyöntekijöiden digitaitoja, luodaan hyvää arkea ehkäisemällä epävarmuutta sekä valmistetaan työntekijöitä digitalisaation myötä laajeneviin työnkuviin. Digitutor-toiminta madaltaa työntekijöiden kynnystä kysyä apua ja antaa mahdollisuuden oppia uusia tietotekniikkataitoja sekä kehittää omia työtapojaan tehokkaammiksi ja mielekkäämmiksi.</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Avainsanat: tieto- ja viestintätekniikkataidot, tutoroin</w:t>
      </w:r>
      <w:r w:rsidR="000C3AA2">
        <w:t xml:space="preserve">ti, ikääntyvät, </w:t>
      </w:r>
      <w:r>
        <w:t>työntekijät</w:t>
      </w:r>
    </w:p>
    <w:p w:rsidR="00452642" w:rsidRDefault="00452642" w:rsidP="00D867F2">
      <w:pPr>
        <w:spacing w:line="240" w:lineRule="auto"/>
        <w:contextualSpacing w:val="0"/>
        <w:jc w:val="both"/>
        <w:rPr>
          <w:b/>
        </w:rPr>
      </w:pPr>
    </w:p>
    <w:p w:rsidR="00452642" w:rsidRDefault="00452642" w:rsidP="00D867F2">
      <w:pPr>
        <w:spacing w:line="240" w:lineRule="auto"/>
        <w:contextualSpacing w:val="0"/>
        <w:jc w:val="both"/>
        <w:rPr>
          <w:b/>
        </w:rPr>
      </w:pPr>
    </w:p>
    <w:p w:rsidR="00452642" w:rsidRDefault="00D867F2" w:rsidP="00D867F2">
      <w:pPr>
        <w:spacing w:line="240" w:lineRule="auto"/>
        <w:contextualSpacing w:val="0"/>
        <w:jc w:val="both"/>
        <w:rPr>
          <w:b/>
        </w:rPr>
      </w:pPr>
      <w:r>
        <w:rPr>
          <w:b/>
        </w:rPr>
        <w:t>Johdanto</w:t>
      </w:r>
    </w:p>
    <w:p w:rsidR="00452642" w:rsidRDefault="00452642" w:rsidP="00D867F2">
      <w:pPr>
        <w:spacing w:line="240" w:lineRule="auto"/>
        <w:contextualSpacing w:val="0"/>
        <w:jc w:val="both"/>
        <w:rPr>
          <w:b/>
        </w:rPr>
      </w:pPr>
    </w:p>
    <w:p w:rsidR="00452642" w:rsidRDefault="00D867F2" w:rsidP="00D867F2">
      <w:pPr>
        <w:spacing w:line="240" w:lineRule="auto"/>
        <w:contextualSpacing w:val="0"/>
        <w:jc w:val="both"/>
      </w:pPr>
      <w:r>
        <w:t xml:space="preserve">Tulevaisuuden työelämässä tarvitaan erilaista osaamista kuin ennen. </w:t>
      </w:r>
      <w:r>
        <w:rPr>
          <w:highlight w:val="white"/>
        </w:rPr>
        <w:t xml:space="preserve">Teknologinen kehitys, digitalisaatio ja robotisaatio vaikuttavat eri toimialoilla ja työntekijöiltä vaaditaan jatkuvaa uusien taitojen oppimista. </w:t>
      </w:r>
      <w:r>
        <w:t>Puhutaan niin sanotuista tulevaisuuden taidoista (</w:t>
      </w:r>
      <w:r>
        <w:rPr>
          <w:i/>
        </w:rPr>
        <w:t>21</w:t>
      </w:r>
      <w:r>
        <w:rPr>
          <w:i/>
          <w:vertAlign w:val="superscript"/>
        </w:rPr>
        <w:t>st</w:t>
      </w:r>
      <w:r>
        <w:rPr>
          <w:i/>
        </w:rPr>
        <w:t xml:space="preserve"> century skills</w:t>
      </w:r>
      <w:r>
        <w:t>), joihin lukeutuvat esimerkiksi yhteistyö- ja informaatiotaidot, viestintäosaaminen, teknologian käyttötaidot sekä globaalin digitalisoituneen yhteiskunnan kansalaistaidot (e</w:t>
      </w:r>
      <w:r w:rsidR="00F81EED">
        <w:t>sim. Binkley ym. 2012; Lau &amp; Yuen 2014; OECD 2013</w:t>
      </w:r>
      <w:r>
        <w:t>). Monipuoliset tieto- ja viestintätekniikkataidot ovat keskeisessä roolissa myös työn ulkopuolisessa yhteiskunnassa toimittaessa, sosiaalisen kanssakäymisen, asioinnin ja ajankohtaisasioiden seuraamisen muuttuessa enenevissä määrin sähköisiksi palveluiksi (esim. OECD 2013). Digitaalisten laitteiden ja Internetin käyttötaidot nähdäänkin kehittyneissä yhteiskunnissa digitaalisen inkluusion avaintekijöinä (ks. esim. van Deursen ym. 2015; van Dijk &amp; van Deursen 2014), mikä tekee niiden hallinnasta kriittisen niin työelämässä kuin vapaa-ajallakin.</w:t>
      </w:r>
    </w:p>
    <w:p w:rsidR="00452642" w:rsidRDefault="00452642" w:rsidP="00D867F2">
      <w:pPr>
        <w:spacing w:line="240" w:lineRule="auto"/>
        <w:contextualSpacing w:val="0"/>
        <w:jc w:val="both"/>
      </w:pPr>
    </w:p>
    <w:p w:rsidR="00452642" w:rsidRDefault="00D867F2" w:rsidP="00D867F2">
      <w:pPr>
        <w:spacing w:line="240" w:lineRule="auto"/>
        <w:contextualSpacing w:val="0"/>
        <w:jc w:val="both"/>
        <w:rPr>
          <w:highlight w:val="white"/>
        </w:rPr>
      </w:pPr>
      <w:r>
        <w:rPr>
          <w:highlight w:val="white"/>
        </w:rPr>
        <w:t>Tutkimukset osoittava</w:t>
      </w:r>
      <w:r w:rsidR="00B967A3">
        <w:rPr>
          <w:highlight w:val="white"/>
        </w:rPr>
        <w:t>t, että nuor</w:t>
      </w:r>
      <w:r>
        <w:rPr>
          <w:highlight w:val="white"/>
        </w:rPr>
        <w:t xml:space="preserve">illa </w:t>
      </w:r>
      <w:r w:rsidR="00F81EED">
        <w:rPr>
          <w:highlight w:val="white"/>
        </w:rPr>
        <w:t xml:space="preserve">aikuisilla </w:t>
      </w:r>
      <w:r>
        <w:rPr>
          <w:highlight w:val="white"/>
        </w:rPr>
        <w:t xml:space="preserve">on yleensä paremmat digitaaliset taidot kuin iäkkäämmillä (Eshet-Alkalai &amp; Amichai-Hamburger 2004; Hargittai &amp; Shafer 2006; </w:t>
      </w:r>
      <w:r w:rsidR="00F81EED">
        <w:rPr>
          <w:highlight w:val="white"/>
        </w:rPr>
        <w:t xml:space="preserve">Kaarakainen &amp; Saikkonen 2017; </w:t>
      </w:r>
      <w:r w:rsidR="00F81EED">
        <w:t>Lyly-Yrjänäinen ym.</w:t>
      </w:r>
      <w:r w:rsidR="00F81EED">
        <w:rPr>
          <w:highlight w:val="white"/>
        </w:rPr>
        <w:t xml:space="preserve"> 2015; </w:t>
      </w:r>
      <w:r>
        <w:rPr>
          <w:highlight w:val="white"/>
        </w:rPr>
        <w:t xml:space="preserve">Malin ym. 2013; Muhonen ym. 2015; </w:t>
      </w:r>
      <w:r w:rsidR="00F81EED">
        <w:rPr>
          <w:highlight w:val="white"/>
        </w:rPr>
        <w:t xml:space="preserve">OECD 2013; </w:t>
      </w:r>
      <w:r>
        <w:rPr>
          <w:highlight w:val="white"/>
        </w:rPr>
        <w:t>Saikkonen &amp; Muhonen 2017). Kansainvälisen aikuistutkimuksen Suomen osuuden mukaan parhaiten tiedon käsittelyssä ja hallinnassa selviytyvät 20–39-vuotiaat, ja sitä vanhemmissa ikäryhmissä tietotekniikkaosaaminen heikkenee.</w:t>
      </w:r>
      <w:r>
        <w:t xml:space="preserve"> OECD-tutkimuksen vanhimmassa ikäryhmässä (55–65-vuotiaat) enää vain noin joka kymmenes suomalaisista ylsi tietotekniikkaa soveltavassa ongelmanratkaisussa tasoille 2 tai 3, jotka viittaavat riittäviin taitoihin tietoyhteiskunnassa</w:t>
      </w:r>
      <w:r>
        <w:rPr>
          <w:highlight w:val="white"/>
        </w:rPr>
        <w:t xml:space="preserve">. (Malin ym. 2013.) </w:t>
      </w:r>
      <w:r>
        <w:t>Hargittai ja Shafer (2006)</w:t>
      </w:r>
      <w:r>
        <w:rPr>
          <w:color w:val="800000"/>
        </w:rPr>
        <w:t xml:space="preserve"> </w:t>
      </w:r>
      <w:r>
        <w:t>tutkivat 18–81-vuotiaiden tiedonhakut</w:t>
      </w:r>
      <w:r w:rsidR="00F81EED">
        <w:t>aitoja</w:t>
      </w:r>
      <w:r>
        <w:t xml:space="preserve"> ja totesivat, että parhaiten pärjäsivät nuoret, pitkälle kouluttautuneet ja runsaasti tietokoneiden käyttökokemusta omaavat aikuiset. </w:t>
      </w:r>
      <w:r>
        <w:rPr>
          <w:highlight w:val="white"/>
        </w:rPr>
        <w:t xml:space="preserve">Myös aiemmassa Työelämän ICT-taidot kaupan alalla -hankkeen </w:t>
      </w:r>
      <w:r>
        <w:t>tietotekniikkatestissä</w:t>
      </w:r>
      <w:r>
        <w:rPr>
          <w:highlight w:val="white"/>
        </w:rPr>
        <w:t xml:space="preserve"> (ks. Saikkonen &amp; Muhonen 2017) kaupan alalla työskentelevien aikuisten osaamistaso laski iän noustessa. Kaksi nuorinta ikäryhmää erosi kahdesta vanhemmasta ikäryhmästä tilastollisesti merkitsevästi tiedostojen hallinnassa, tekstinkäsittelyssä, tiedonhaussa ja viestinnässä sekä testin kokonaispisteissä. Eniten niitä, joilla oli osaamispuutteita kaikissa testin osioissa, oli yli 51-vuotiaiden ikäryhmässä. Vastaavasti niitä, jotka pärjäsivät hyvin kaikilla testatuilla osa-alueilla, oli eniten 20</w:t>
      </w:r>
      <w:r>
        <w:t>–</w:t>
      </w:r>
      <w:r>
        <w:rPr>
          <w:highlight w:val="white"/>
        </w:rPr>
        <w:t>40-</w:t>
      </w:r>
      <w:r>
        <w:rPr>
          <w:highlight w:val="white"/>
        </w:rPr>
        <w:lastRenderedPageBreak/>
        <w:t xml:space="preserve">vuotiaissa. </w:t>
      </w:r>
      <w:r>
        <w:t xml:space="preserve">Osaamiseroa selittää tosin nuorempien ikäryhmien korkeampi koulutustausta. </w:t>
      </w:r>
      <w:r>
        <w:rPr>
          <w:highlight w:val="white"/>
        </w:rPr>
        <w:t>(Saikkonen &amp; Muhonen 2017.)</w:t>
      </w:r>
    </w:p>
    <w:p w:rsidR="00452642" w:rsidRDefault="00452642" w:rsidP="00D867F2">
      <w:pPr>
        <w:spacing w:line="240" w:lineRule="auto"/>
        <w:contextualSpacing w:val="0"/>
        <w:jc w:val="both"/>
        <w:rPr>
          <w:highlight w:val="white"/>
        </w:rPr>
      </w:pPr>
    </w:p>
    <w:p w:rsidR="00452642" w:rsidRDefault="00D867F2" w:rsidP="00D867F2">
      <w:pPr>
        <w:spacing w:line="240" w:lineRule="auto"/>
        <w:contextualSpacing w:val="0"/>
        <w:jc w:val="both"/>
      </w:pPr>
      <w:r>
        <w:rPr>
          <w:highlight w:val="white"/>
        </w:rPr>
        <w:t>Van Deursenin ja van Dijkin (2010) mukaan Internet-osaaminen pitää sisällään digitaalisiin välineisiin liittyvät taidot (</w:t>
      </w:r>
      <w:r>
        <w:rPr>
          <w:i/>
          <w:highlight w:val="white"/>
        </w:rPr>
        <w:t>medium-related Internet skills</w:t>
      </w:r>
      <w:r>
        <w:rPr>
          <w:highlight w:val="white"/>
        </w:rPr>
        <w:t>) eli Internetin teknisen käytön ja Internetin sisältöön liittyvän osaamisen (</w:t>
      </w:r>
      <w:r>
        <w:rPr>
          <w:i/>
          <w:highlight w:val="white"/>
        </w:rPr>
        <w:t>content-related Internet skills</w:t>
      </w:r>
      <w:r>
        <w:rPr>
          <w:highlight w:val="white"/>
        </w:rPr>
        <w:t>)</w:t>
      </w:r>
      <w:r>
        <w:t xml:space="preserve">. </w:t>
      </w:r>
      <w:r>
        <w:rPr>
          <w:highlight w:val="white"/>
        </w:rPr>
        <w:t>Van Deursen, van Dijk ja Peters (2011) tutkivat 18</w:t>
      </w:r>
      <w:r>
        <w:t>–</w:t>
      </w:r>
      <w:r>
        <w:rPr>
          <w:highlight w:val="white"/>
        </w:rPr>
        <w:t>80-vuotiaiden hollantilaisten Internet-taitoja ja havaitsivat, että vaikka nuoremmilla oli selkeästi paremmat tekniset taidot kuin vanhemmilla, ikä oli positiivisesti yhteydessä Internetin sisältöön liittyviin taitoihin, mikäli tutkittavalla oli riittävät välineelliset käyttötaidot. Ne vanhemmat henkilöt, joiden tietokoneen käyttötaidot olivat riittävät, pärjäsivät siis keskimäärin paremmin sisällöllistä taitoa mittaavissa tehtävissä kuin nuoremmat. Kuitenkin, koska ikääntyneillä oli usein puutteita välineellisissä Internet-taidoissa</w:t>
      </w:r>
      <w:r>
        <w:rPr>
          <w:i/>
          <w:highlight w:val="white"/>
        </w:rPr>
        <w:t xml:space="preserve"> (medium-related Internet skills</w:t>
      </w:r>
      <w:r>
        <w:rPr>
          <w:highlight w:val="white"/>
        </w:rPr>
        <w:t>), heidän tuloksensa myös sisällöllisellä osaamistasolla oli heikko, sillä Internetin sisällöllinen käyttö (</w:t>
      </w:r>
      <w:r>
        <w:rPr>
          <w:i/>
          <w:highlight w:val="white"/>
        </w:rPr>
        <w:t>content-related Internet skills</w:t>
      </w:r>
      <w:r>
        <w:rPr>
          <w:highlight w:val="white"/>
        </w:rPr>
        <w:t>) edellyttää välineellistä käyttötaitoa. (van Deursen ym. 2011.)</w:t>
      </w:r>
      <w:r>
        <w:t xml:space="preserve"> </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rPr>
          <w:highlight w:val="white"/>
        </w:rPr>
        <w:t xml:space="preserve">Kansainvälisen aikuistutkimuksen </w:t>
      </w:r>
      <w:r>
        <w:t xml:space="preserve">Suomen raportissa (Malin ym. 2013) todetaan, että aikuisten perustaitoihin kohdistuvat vaatimukset ovat korostuneet entisestään ja niiden kehittäminen on ensiarvoisen tärkeää. Haasteena on, etteivät perustaidoiltaan heikot usein itse tiedosta taitojensa riittämättömyyttä. He ovat tottuneet pärjäämään taidoillaan ja kehittäneet strategioita, joiden avulla selviytyvät arkipäivän tilanteista. Toisaalta nekin, jotka tiedostavat heikot taitonsa eivät välttämättä hakeudu koulutukseen, sillä heikot taidot voivat olla arka asia. Onkin tärkeää pyrkiä viestimään heikkojen perustaitojen esiintymisestä sekä tarjolla olevasta koulutuksesta. (Malin ym. 2013.) </w:t>
      </w:r>
      <w:r>
        <w:rPr>
          <w:highlight w:val="white"/>
        </w:rPr>
        <w:t>Motivaatio on perustava tekijä koulutuksiin hakeutumisessa, ja vaikka osaamispuutteet haluttaisiinkin tunnistaa, kiinnostuksen kääntäminen toiminnaksi voi jäädä tekemättä</w:t>
      </w:r>
      <w:r>
        <w:t>. Sandhun, Damodaran ja Ramondtin (2013) tutkimuksen mukaan eniten motivaatiota yli 50-vuotiailla uusien tietoteknisten taitojen oppimiseen lisäävä tekijä oli mahdollisuus parantaa elämänsä laatua tietotekniikan avulla, esimerkiksi oppimalla käyttämään sovelluksia, joiden avulla voi pitää yhteyttä perheenjäseniin ja ystäviin. Olennaisimmiksi esteiksi tietotekniikan käytössä ja uusien taitojen oppimisessa tässä ikäryhmässä nousivat tietokoneen käyttämisen pelko sekä tietotekniikkakoulutusten hinta ja laatu. (Sandhu ym. 2013, 2.)</w:t>
      </w:r>
    </w:p>
    <w:p w:rsidR="00452642" w:rsidRDefault="00D867F2" w:rsidP="00D867F2">
      <w:pPr>
        <w:spacing w:line="240" w:lineRule="auto"/>
        <w:contextualSpacing w:val="0"/>
        <w:jc w:val="both"/>
        <w:rPr>
          <w:b/>
        </w:rPr>
      </w:pPr>
      <w:r>
        <w:rPr>
          <w:b/>
        </w:rPr>
        <w:t xml:space="preserve"> </w:t>
      </w:r>
    </w:p>
    <w:p w:rsidR="00452642" w:rsidRDefault="00452642" w:rsidP="00D867F2">
      <w:pPr>
        <w:spacing w:line="240" w:lineRule="auto"/>
        <w:contextualSpacing w:val="0"/>
        <w:jc w:val="both"/>
        <w:rPr>
          <w:b/>
        </w:rPr>
      </w:pPr>
    </w:p>
    <w:p w:rsidR="00452642" w:rsidRDefault="00D867F2" w:rsidP="00D867F2">
      <w:pPr>
        <w:spacing w:line="240" w:lineRule="auto"/>
        <w:contextualSpacing w:val="0"/>
        <w:jc w:val="both"/>
        <w:rPr>
          <w:b/>
        </w:rPr>
      </w:pPr>
      <w:r>
        <w:rPr>
          <w:b/>
        </w:rPr>
        <w:t>Tutkimusmenetelmä ja tutkimusaineisto</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Tämä tutkimus on tehty osana ESR-rahoitteista Työelämän digitaitoja tutor-mallilla -hanketta (ks.</w:t>
      </w:r>
      <w:hyperlink r:id="rId7">
        <w:r>
          <w:rPr>
            <w:color w:val="1155CC"/>
          </w:rPr>
          <w:t xml:space="preserve"> </w:t>
        </w:r>
      </w:hyperlink>
      <w:hyperlink r:id="rId8">
        <w:r>
          <w:rPr>
            <w:color w:val="1155CC"/>
            <w:u w:val="single"/>
          </w:rPr>
          <w:t>https://digitutor.utu.fi</w:t>
        </w:r>
      </w:hyperlink>
      <w:r>
        <w:t xml:space="preserve">). </w:t>
      </w:r>
      <w:r>
        <w:rPr>
          <w:highlight w:val="white"/>
        </w:rPr>
        <w:t>Tutkimuksen kohderyhmään kuuluvilla metalli-, konepaja- ja kemianteollisuuden aloilla tieto- ja viestintätekniikan perustaidot nousevat esille keskeisenä tulevaisuuden osaamistarpeena. Rutiininomaisten töiden automatisoituessa ja siirtyessä osittain robottien tehtäviksi, uudet osaamisvaatimukset koskettavat myös suorittavissa tehtävissä työskenteleviä. (ks. esim. Mäenpää 2016; Pajarinen &amp; Rouvinen 2015.) Digitaalisuuden myötä suurimmat ammattien muutospaineet kohdistuvat juuri matalapalkkaisiin, vähemmän koulutettuihin ja yksityisellä sektorilla työskenteleviin teollisuustyöntekijöihin (Pajarinen &amp; Rouvinen 2015, 8).</w:t>
      </w:r>
      <w:r>
        <w:t xml:space="preserve"> Tutkimustavoitteena on selvittää metallialan johtajien näkemyksiä eri-ikäisten työntekijöiden tieto- ja viestintätekniikkataidoista sekä pohtia, mitä hankkeessa voitaisiin tehdä etenkin ikääntyvien työntekijöiden digitaitojen vahvistamiseksi ja avunsaannin mahdollistamiseksi.</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 xml:space="preserve">Tutkimusaineisto kerättiin haastattelemalla metallialan yritysten johtajia (n=15). Puolistrukturoidut haastattelut toteutettiin syksyllä 2017 Turun seudulla (n=13) ja Etelä-Savossa (n=2) osana hankkeen alkukartoitusta. Haastattelut litteroitiin ja analysoitiin aineistolähtöisesti NVivo-ohjelmaa apuna käyttäen. Keskeisenä laadullisena </w:t>
      </w:r>
      <w:r>
        <w:lastRenderedPageBreak/>
        <w:t>menetelmänä oli diskurssianalyysi, jota toteutimme analysoimalla aineistosta työntekijöiden ikään liittyvää metallialan johtajien puhetta.</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Haastateltavat ovat johtavassa asemassa metalli-, konepaja- ja kemianteollisuuden alan yrityksissä. Haastateltavien yrityksissä on keskimäärin 44 tuotannon työntekijää. Yritysten tuotantotyöntekijöillä on haastattelujen perusteella yleensä ammatillinen koulutus. Haastatteluissa mainittuja tuotantotyöntekijöiden tutkintonimikkeitä olivat koneistaja, levyseppähitsaaja ja muovimekaanikko, ja mainittuja aloja kone- ja metalliala sekä sähköala.</w:t>
      </w:r>
    </w:p>
    <w:p w:rsidR="00452642" w:rsidRDefault="00D867F2" w:rsidP="00D867F2">
      <w:pPr>
        <w:spacing w:line="240" w:lineRule="auto"/>
        <w:contextualSpacing w:val="0"/>
        <w:jc w:val="both"/>
      </w:pPr>
      <w:r>
        <w:t xml:space="preserve"> </w:t>
      </w:r>
    </w:p>
    <w:p w:rsidR="00452642" w:rsidRDefault="00452642" w:rsidP="00D867F2">
      <w:pPr>
        <w:spacing w:line="240" w:lineRule="auto"/>
        <w:contextualSpacing w:val="0"/>
        <w:jc w:val="both"/>
      </w:pPr>
    </w:p>
    <w:p w:rsidR="00452642" w:rsidRDefault="00D867F2" w:rsidP="00D867F2">
      <w:pPr>
        <w:spacing w:line="240" w:lineRule="auto"/>
        <w:contextualSpacing w:val="0"/>
        <w:jc w:val="both"/>
        <w:rPr>
          <w:b/>
        </w:rPr>
      </w:pPr>
      <w:r>
        <w:rPr>
          <w:b/>
        </w:rPr>
        <w:t>Metallialan johtajien näkemykset eri-ikäisten työntekijöidensä digitaidoista</w:t>
      </w:r>
    </w:p>
    <w:p w:rsidR="00452642" w:rsidRDefault="00452642" w:rsidP="00D867F2">
      <w:pPr>
        <w:spacing w:line="240" w:lineRule="auto"/>
        <w:contextualSpacing w:val="0"/>
        <w:jc w:val="both"/>
        <w:rPr>
          <w:b/>
        </w:rPr>
      </w:pPr>
    </w:p>
    <w:p w:rsidR="00D612B6" w:rsidRPr="005649A2" w:rsidRDefault="00D867F2" w:rsidP="00D867F2">
      <w:pPr>
        <w:spacing w:line="240" w:lineRule="auto"/>
        <w:contextualSpacing w:val="0"/>
        <w:jc w:val="both"/>
      </w:pPr>
      <w:r w:rsidRPr="005649A2">
        <w:t xml:space="preserve">Taulukossa 1 esitetään yhteenveto metallialan johtajien puheesta nuorten ja ikääntyvien tietotekniikkataitoihin ja laitteiden käyttöön liittyen. </w:t>
      </w:r>
      <w:r w:rsidR="00C626C9" w:rsidRPr="005649A2">
        <w:t>Taulukon kategoriat</w:t>
      </w:r>
      <w:r w:rsidR="00D612B6" w:rsidRPr="005649A2">
        <w:t xml:space="preserve"> </w:t>
      </w:r>
      <w:r w:rsidR="00C626C9" w:rsidRPr="005649A2">
        <w:t>muodostettiin</w:t>
      </w:r>
      <w:r w:rsidR="00D612B6" w:rsidRPr="005649A2">
        <w:t xml:space="preserve"> luokittelemalla haastatteluista poi</w:t>
      </w:r>
      <w:r w:rsidR="00E149AD" w:rsidRPr="005649A2">
        <w:t xml:space="preserve">mittuja sitaatteja aineistosta </w:t>
      </w:r>
      <w:r w:rsidR="00D612B6" w:rsidRPr="005649A2">
        <w:t xml:space="preserve">nousseisiin teemoihin. Kategoriat muotoituivat siis aineistoon tutustumisen ja sen luokittelun yhteydessä, eikä niitä oltu määritelty etukäteen. </w:t>
      </w:r>
      <w:r w:rsidR="00C626C9" w:rsidRPr="005649A2">
        <w:t xml:space="preserve">Tässä luvussa käydään tarkemmin läpi näitä haastatteluista nousseita teemoja ja nostetaan esiin näihin kategorioihin luokiteltuja haastattelusitaatteja.  </w:t>
      </w:r>
    </w:p>
    <w:p w:rsidR="00C626C9" w:rsidRPr="005649A2" w:rsidRDefault="00C626C9" w:rsidP="00D867F2">
      <w:pPr>
        <w:spacing w:line="240" w:lineRule="auto"/>
        <w:contextualSpacing w:val="0"/>
        <w:jc w:val="both"/>
      </w:pPr>
    </w:p>
    <w:p w:rsidR="00C626C9" w:rsidRPr="005649A2" w:rsidRDefault="00C626C9" w:rsidP="00C626C9">
      <w:pPr>
        <w:spacing w:line="240" w:lineRule="auto"/>
        <w:contextualSpacing w:val="0"/>
      </w:pPr>
      <w:r w:rsidRPr="005649A2">
        <w:t>Taulukko 1. Metallialan johtajien näkemyksiä nuorten ja ikääntyvien työntekijöiden tieto- ja viestintätekniikkataidoista.</w:t>
      </w:r>
    </w:p>
    <w:p w:rsidR="00C626C9" w:rsidRPr="005649A2" w:rsidRDefault="00C626C9" w:rsidP="00C626C9">
      <w:pPr>
        <w:spacing w:line="240" w:lineRule="auto"/>
        <w:contextualSpacing w:val="0"/>
      </w:pPr>
    </w:p>
    <w:tbl>
      <w:tblPr>
        <w:tblStyle w:val="a"/>
        <w:tblW w:w="81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552"/>
        <w:gridCol w:w="2693"/>
        <w:gridCol w:w="2878"/>
      </w:tblGrid>
      <w:tr w:rsidR="00C626C9" w:rsidRPr="005649A2" w:rsidTr="00FB44CF">
        <w:trPr>
          <w:trHeight w:val="500"/>
        </w:trPr>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ind w:left="540"/>
              <w:contextualSpacing w:val="0"/>
              <w:jc w:val="both"/>
              <w:rPr>
                <w:b/>
              </w:rPr>
            </w:pPr>
            <w:r w:rsidRPr="005649A2">
              <w:rPr>
                <w:b/>
              </w:rPr>
              <w:t xml:space="preserve"> </w:t>
            </w:r>
          </w:p>
        </w:tc>
        <w:tc>
          <w:tcPr>
            <w:tcW w:w="2693"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rPr>
                <w:b/>
              </w:rPr>
            </w:pPr>
            <w:r w:rsidRPr="005649A2">
              <w:rPr>
                <w:b/>
              </w:rPr>
              <w:t>Nuoret työntekijät</w:t>
            </w:r>
          </w:p>
        </w:tc>
        <w:tc>
          <w:tcPr>
            <w:tcW w:w="2878"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rPr>
                <w:b/>
              </w:rPr>
            </w:pPr>
            <w:r w:rsidRPr="005649A2">
              <w:rPr>
                <w:b/>
              </w:rPr>
              <w:t>Ikääntyvät työntekijät</w:t>
            </w:r>
          </w:p>
        </w:tc>
      </w:tr>
      <w:tr w:rsidR="00C626C9" w:rsidRPr="005649A2" w:rsidTr="00FB44CF">
        <w:trPr>
          <w:trHeight w:val="500"/>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rPr>
                <w:b/>
              </w:rPr>
            </w:pPr>
            <w:r w:rsidRPr="005649A2">
              <w:rPr>
                <w:b/>
              </w:rPr>
              <w:t>Digitaidot</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Hyvät taidot</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Heikot taidot</w:t>
            </w:r>
          </w:p>
        </w:tc>
      </w:tr>
      <w:tr w:rsidR="00C626C9" w:rsidRPr="005649A2" w:rsidTr="00FB44CF">
        <w:trPr>
          <w:trHeight w:val="500"/>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jc w:val="both"/>
              <w:rPr>
                <w:b/>
              </w:rPr>
            </w:pPr>
            <w:r w:rsidRPr="005649A2">
              <w:rPr>
                <w:b/>
              </w:rPr>
              <w:t>Sukupolvi</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Pelisukupolvi</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Välisukupolvi</w:t>
            </w:r>
          </w:p>
        </w:tc>
      </w:tr>
      <w:tr w:rsidR="00C626C9" w:rsidRPr="005649A2" w:rsidTr="00FB44CF">
        <w:trPr>
          <w:trHeight w:val="500"/>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jc w:val="both"/>
              <w:rPr>
                <w:b/>
              </w:rPr>
            </w:pPr>
            <w:r w:rsidRPr="005649A2">
              <w:rPr>
                <w:b/>
              </w:rPr>
              <w:t>Suhtautuminen</w:t>
            </w:r>
          </w:p>
          <w:p w:rsidR="00C626C9" w:rsidRPr="005649A2" w:rsidRDefault="00C626C9" w:rsidP="00FB44CF">
            <w:pPr>
              <w:spacing w:line="240" w:lineRule="auto"/>
              <w:contextualSpacing w:val="0"/>
              <w:jc w:val="both"/>
              <w:rPr>
                <w:b/>
              </w:rPr>
            </w:pPr>
            <w:r w:rsidRPr="005649A2">
              <w:rPr>
                <w:b/>
              </w:rPr>
              <w:t>tietotekniikkaan</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Luontevaa</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Vierasta</w:t>
            </w:r>
          </w:p>
        </w:tc>
      </w:tr>
      <w:tr w:rsidR="00C626C9" w:rsidRPr="005649A2" w:rsidTr="00FB44CF">
        <w:trPr>
          <w:trHeight w:val="500"/>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jc w:val="both"/>
              <w:rPr>
                <w:b/>
              </w:rPr>
            </w:pPr>
            <w:r w:rsidRPr="005649A2">
              <w:rPr>
                <w:b/>
              </w:rPr>
              <w:t xml:space="preserve">Laitteiden </w:t>
            </w:r>
          </w:p>
          <w:p w:rsidR="00C626C9" w:rsidRPr="005649A2" w:rsidRDefault="00C626C9" w:rsidP="00FB44CF">
            <w:pPr>
              <w:spacing w:line="240" w:lineRule="auto"/>
              <w:contextualSpacing w:val="0"/>
              <w:jc w:val="both"/>
              <w:rPr>
                <w:b/>
              </w:rPr>
            </w:pPr>
            <w:r w:rsidRPr="005649A2">
              <w:rPr>
                <w:b/>
              </w:rPr>
              <w:t>käyttö</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Nopeaa, sujuvaa</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Hidasta, jankkaamista</w:t>
            </w:r>
          </w:p>
        </w:tc>
      </w:tr>
      <w:tr w:rsidR="00C626C9" w:rsidRPr="005649A2" w:rsidTr="00FB44CF">
        <w:trPr>
          <w:trHeight w:val="500"/>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jc w:val="both"/>
              <w:rPr>
                <w:b/>
              </w:rPr>
            </w:pPr>
            <w:r w:rsidRPr="005649A2">
              <w:rPr>
                <w:b/>
              </w:rPr>
              <w:t>Uuden oppiminen</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Helppoa</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Haasteellista</w:t>
            </w:r>
          </w:p>
        </w:tc>
      </w:tr>
      <w:tr w:rsidR="00C626C9" w:rsidRPr="005649A2" w:rsidTr="00FB44CF">
        <w:trPr>
          <w:trHeight w:val="500"/>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jc w:val="both"/>
              <w:rPr>
                <w:b/>
              </w:rPr>
            </w:pPr>
            <w:r w:rsidRPr="005649A2">
              <w:rPr>
                <w:b/>
              </w:rPr>
              <w:t>Avun tarve</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Eivät tarvitse apua,</w:t>
            </w:r>
          </w:p>
          <w:p w:rsidR="00C626C9" w:rsidRPr="005649A2" w:rsidRDefault="00C626C9" w:rsidP="00FB44CF">
            <w:pPr>
              <w:spacing w:line="240" w:lineRule="auto"/>
              <w:contextualSpacing w:val="0"/>
            </w:pPr>
            <w:r w:rsidRPr="005649A2">
              <w:t>pärjäävät itse</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Tarvitsevat apua</w:t>
            </w:r>
          </w:p>
          <w:p w:rsidR="00C626C9" w:rsidRPr="005649A2" w:rsidRDefault="00C626C9" w:rsidP="00FB44CF">
            <w:pPr>
              <w:spacing w:line="240" w:lineRule="auto"/>
              <w:contextualSpacing w:val="0"/>
            </w:pPr>
            <w:r w:rsidRPr="005649A2">
              <w:t>ja neuvontaa</w:t>
            </w:r>
          </w:p>
        </w:tc>
      </w:tr>
      <w:tr w:rsidR="00C626C9" w:rsidRPr="005649A2" w:rsidTr="00FB44CF">
        <w:trPr>
          <w:trHeight w:val="618"/>
        </w:trPr>
        <w:tc>
          <w:tcPr>
            <w:tcW w:w="2552"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jc w:val="both"/>
              <w:rPr>
                <w:b/>
              </w:rPr>
            </w:pPr>
            <w:r w:rsidRPr="005649A2">
              <w:rPr>
                <w:b/>
              </w:rPr>
              <w:t>Perustaitojen oppiminen</w:t>
            </w:r>
          </w:p>
        </w:tc>
        <w:tc>
          <w:tcPr>
            <w:tcW w:w="2693"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Opetelleet lapsesta lähtien osana arkeaan</w:t>
            </w:r>
          </w:p>
        </w:tc>
        <w:tc>
          <w:tcPr>
            <w:tcW w:w="2878" w:type="dxa"/>
            <w:tcBorders>
              <w:bottom w:val="single" w:sz="8" w:space="0" w:color="000000"/>
              <w:right w:val="single" w:sz="8" w:space="0" w:color="000000"/>
            </w:tcBorders>
            <w:tcMar>
              <w:top w:w="100" w:type="dxa"/>
              <w:left w:w="100" w:type="dxa"/>
              <w:bottom w:w="100" w:type="dxa"/>
              <w:right w:w="100" w:type="dxa"/>
            </w:tcMar>
          </w:tcPr>
          <w:p w:rsidR="00C626C9" w:rsidRPr="005649A2" w:rsidRDefault="00C626C9" w:rsidP="00FB44CF">
            <w:pPr>
              <w:spacing w:line="240" w:lineRule="auto"/>
              <w:contextualSpacing w:val="0"/>
            </w:pPr>
            <w:r w:rsidRPr="005649A2">
              <w:t>Opetelleet itsekseen aikuisiällä</w:t>
            </w:r>
          </w:p>
        </w:tc>
      </w:tr>
    </w:tbl>
    <w:p w:rsidR="00C626C9" w:rsidRPr="005649A2" w:rsidRDefault="00C626C9" w:rsidP="00C626C9">
      <w:pPr>
        <w:spacing w:line="240" w:lineRule="auto"/>
        <w:contextualSpacing w:val="0"/>
        <w:jc w:val="both"/>
      </w:pPr>
    </w:p>
    <w:p w:rsidR="00C626C9" w:rsidRPr="005649A2" w:rsidRDefault="00C626C9" w:rsidP="00C626C9">
      <w:pPr>
        <w:spacing w:line="240" w:lineRule="auto"/>
        <w:contextualSpacing w:val="0"/>
        <w:jc w:val="both"/>
        <w:rPr>
          <w:b/>
        </w:rPr>
      </w:pPr>
    </w:p>
    <w:p w:rsidR="00452642" w:rsidRPr="005649A2" w:rsidRDefault="00D612B6" w:rsidP="00D867F2">
      <w:pPr>
        <w:spacing w:line="240" w:lineRule="auto"/>
        <w:contextualSpacing w:val="0"/>
        <w:jc w:val="both"/>
      </w:pPr>
      <w:r w:rsidRPr="005649A2">
        <w:t xml:space="preserve">Metallialan johtajien haastatteluissa kävi ilmi, että tuotantotyöntekijöiden taitojen kuvailu vastasi hyvin edellä esitettyjä tutkimustuloksia eri-ikäisten työntekijöiden tieto- ja viestintätekniikkaosaamisen taitoeroista. </w:t>
      </w:r>
      <w:r w:rsidR="00D867F2" w:rsidRPr="005649A2">
        <w:t>Digitaitojen katsottiin olevan nuorempiin työntekijöihin verrattuna heikompia 45</w:t>
      </w:r>
      <w:r w:rsidR="00907C00" w:rsidRPr="005649A2">
        <w:t>–</w:t>
      </w:r>
      <w:r w:rsidR="00D867F2" w:rsidRPr="005649A2">
        <w:t>50-vuoden iästä lähtien; useimmat puhuivat heikkojen taitojen yhteydessä ”yli viisikymppisistä” henkilöistä. Muita ikääntyvistä käytettyjä kuvailuja olivat ”vanhempi kaarti”, ”varttuneemmat”, ”ikäihmiset” ja ”seniorit”.</w:t>
      </w:r>
    </w:p>
    <w:p w:rsidR="00452642" w:rsidRPr="005649A2" w:rsidRDefault="00452642" w:rsidP="00D867F2">
      <w:pPr>
        <w:spacing w:line="240" w:lineRule="auto"/>
        <w:contextualSpacing w:val="0"/>
        <w:jc w:val="both"/>
      </w:pPr>
    </w:p>
    <w:p w:rsidR="00452642" w:rsidRPr="005649A2" w:rsidRDefault="00D867F2" w:rsidP="00D867F2">
      <w:pPr>
        <w:spacing w:line="240" w:lineRule="auto"/>
        <w:contextualSpacing w:val="0"/>
        <w:jc w:val="both"/>
        <w:rPr>
          <w:i/>
        </w:rPr>
      </w:pPr>
      <w:r w:rsidRPr="005649A2">
        <w:rPr>
          <w:i/>
        </w:rPr>
        <w:lastRenderedPageBreak/>
        <w:t>Tää tietysti keski-ikä on neljänkytäviiden paikkeilla, et siel on myös sit vähän vanhempaa henkilökuntaa, millä ei tietysti oo ihan niin hyvät taidot kuin nuoremmilla. (H3)</w:t>
      </w:r>
    </w:p>
    <w:p w:rsidR="00452642" w:rsidRPr="005649A2" w:rsidRDefault="00452642" w:rsidP="00D867F2">
      <w:pPr>
        <w:spacing w:line="240" w:lineRule="auto"/>
        <w:contextualSpacing w:val="0"/>
        <w:jc w:val="both"/>
        <w:rPr>
          <w:i/>
        </w:rPr>
      </w:pPr>
    </w:p>
    <w:p w:rsidR="00452642" w:rsidRPr="005649A2" w:rsidRDefault="00D867F2" w:rsidP="00D867F2">
      <w:pPr>
        <w:spacing w:line="240" w:lineRule="auto"/>
        <w:contextualSpacing w:val="0"/>
        <w:jc w:val="both"/>
        <w:rPr>
          <w:i/>
        </w:rPr>
      </w:pPr>
      <w:r w:rsidRPr="005649A2">
        <w:rPr>
          <w:i/>
        </w:rPr>
        <w:t>Kyl sit tietotaidot, tietotekniset taidot niinku heikkenee</w:t>
      </w:r>
      <w:r w:rsidR="00907C00" w:rsidRPr="005649A2">
        <w:rPr>
          <w:i/>
        </w:rPr>
        <w:t>,</w:t>
      </w:r>
      <w:r w:rsidRPr="005649A2">
        <w:rPr>
          <w:i/>
        </w:rPr>
        <w:t xml:space="preserve"> sit ku mennään sinne lähemmäs viittäkymmentä ikävuotta, että. (H7)</w:t>
      </w:r>
    </w:p>
    <w:p w:rsidR="00452642" w:rsidRPr="005649A2" w:rsidRDefault="00452642" w:rsidP="00D867F2">
      <w:pPr>
        <w:spacing w:line="240" w:lineRule="auto"/>
        <w:contextualSpacing w:val="0"/>
        <w:jc w:val="both"/>
        <w:rPr>
          <w:i/>
        </w:rPr>
      </w:pPr>
    </w:p>
    <w:p w:rsidR="00452642" w:rsidRPr="005649A2" w:rsidRDefault="00D867F2" w:rsidP="00D867F2">
      <w:pPr>
        <w:spacing w:line="240" w:lineRule="auto"/>
        <w:contextualSpacing w:val="0"/>
        <w:jc w:val="both"/>
        <w:rPr>
          <w:i/>
        </w:rPr>
      </w:pPr>
      <w:r w:rsidRPr="005649A2">
        <w:rPr>
          <w:i/>
        </w:rPr>
        <w:t>Mitä vanhemmaks mennään, sitä huonommaks yleensä menee. Et lähtötaso on, jollei kaveri oo itte kiinnostunu, niin on sen perustason pikkasen alapuolella, ja sit jos ikää on niinku viiskyt plus, niin sit ollaan siel niinku, tottakai on poikkeuksia, mut noin niinkun isos kuvas,</w:t>
      </w:r>
      <w:r w:rsidR="00A86A6A" w:rsidRPr="005649A2">
        <w:rPr>
          <w:i/>
        </w:rPr>
        <w:t xml:space="preserve"> </w:t>
      </w:r>
      <w:r w:rsidRPr="005649A2">
        <w:rPr>
          <w:i/>
        </w:rPr>
        <w:t>niin se on vaan niin, et harvemmin on, et on erittäin hyvät tai hyvät. (H9)</w:t>
      </w:r>
    </w:p>
    <w:p w:rsidR="00452642" w:rsidRPr="005649A2" w:rsidRDefault="00452642" w:rsidP="00D867F2">
      <w:pPr>
        <w:spacing w:line="240" w:lineRule="auto"/>
        <w:contextualSpacing w:val="0"/>
        <w:jc w:val="both"/>
        <w:rPr>
          <w:i/>
        </w:rPr>
      </w:pPr>
    </w:p>
    <w:p w:rsidR="00452642" w:rsidRPr="005649A2" w:rsidRDefault="00D867F2" w:rsidP="00D867F2">
      <w:pPr>
        <w:spacing w:line="240" w:lineRule="auto"/>
        <w:contextualSpacing w:val="0"/>
        <w:jc w:val="both"/>
        <w:rPr>
          <w:i/>
        </w:rPr>
      </w:pPr>
      <w:r w:rsidRPr="005649A2">
        <w:rPr>
          <w:i/>
        </w:rPr>
        <w:t>No, periaatteessa ku aattelee, että ne on melkosen nuoria kavereita, niin kyllähän ne niinku, perustaso on melko hyvä niillä. Että sitte ku mennään tommoseen nelikymppiseen henkilöön, niin siitä ylöspäin niin alkaa jo olla tietotaidossa vähän puutteita. (H11)</w:t>
      </w:r>
    </w:p>
    <w:p w:rsidR="00452642" w:rsidRPr="005649A2" w:rsidRDefault="00452642" w:rsidP="00D867F2">
      <w:pPr>
        <w:spacing w:line="240" w:lineRule="auto"/>
        <w:contextualSpacing w:val="0"/>
        <w:jc w:val="both"/>
        <w:rPr>
          <w:i/>
        </w:rPr>
      </w:pPr>
    </w:p>
    <w:p w:rsidR="00452642" w:rsidRPr="005649A2" w:rsidRDefault="00D867F2" w:rsidP="00D867F2">
      <w:pPr>
        <w:spacing w:line="240" w:lineRule="auto"/>
        <w:contextualSpacing w:val="0"/>
        <w:jc w:val="both"/>
      </w:pPr>
      <w:r w:rsidRPr="005649A2">
        <w:t>Ikääntyvien työntekijöiden taitotasoa pidettiin monessa haastattelussa hyvin heikkona, jopa niin, että ihan perusasioiden hoitamisen tietokoneella katsottiin olevan heille haasteellista. Osaamattomuuden syynä pidettiin muun muassa sitä, että ikääntyneemmät eivät ole rutinoituneet tietokoneiden käyttöön samalla tavoin kuin nuoremmat työntekijät. Myös käytön nopeudesta ajateltiin, että se on ikääntyneemmillä usein huomattavasti hitaampaa kuin nuoremmilla työntekijöillä.</w:t>
      </w:r>
    </w:p>
    <w:p w:rsidR="00452642" w:rsidRPr="005649A2" w:rsidRDefault="00452642" w:rsidP="00D867F2">
      <w:pPr>
        <w:spacing w:line="240" w:lineRule="auto"/>
        <w:contextualSpacing w:val="0"/>
        <w:jc w:val="both"/>
      </w:pPr>
    </w:p>
    <w:p w:rsidR="00452642" w:rsidRDefault="00D867F2" w:rsidP="00D867F2">
      <w:pPr>
        <w:spacing w:line="240" w:lineRule="auto"/>
        <w:contextualSpacing w:val="0"/>
        <w:jc w:val="both"/>
        <w:rPr>
          <w:i/>
        </w:rPr>
      </w:pPr>
      <w:r w:rsidRPr="005649A2">
        <w:t>Nuoria pidettiin usein itsestään selvästi taitavina tietokoneiden käyttäjinä, ja erilaisten laitteiden käyttöä pidettiin heille luontaisena, sillä he ovat tottuneet niihin jo lapsuudessaan</w:t>
      </w:r>
      <w:r w:rsidR="001C095A" w:rsidRPr="005649A2">
        <w:t xml:space="preserve"> muun muassa erilaisten digitaalisten pelien välityksellä. Useimmiten nuorten tietotekniikkaosaamisesta ja nuorista ns. ”pelisukupolvena” puhuttiin positiiviseen sävyyn, mutta e</w:t>
      </w:r>
      <w:r w:rsidRPr="005649A2">
        <w:t>räs ha</w:t>
      </w:r>
      <w:r w:rsidR="001C095A" w:rsidRPr="005649A2">
        <w:t xml:space="preserve">astateltu </w:t>
      </w:r>
      <w:r w:rsidRPr="005649A2">
        <w:t>ei pitänyt nuortenkaan osaamista riittävänä. Hänen mukaansa tämä uusi pelisukupolvi osaa kyllä pelata kaikenlaisia nettipelejä</w:t>
      </w:r>
      <w:r>
        <w:t>, mutta ”</w:t>
      </w:r>
      <w:r>
        <w:rPr>
          <w:i/>
        </w:rPr>
        <w:t>mikä on se todellinen, kova osaaminen, et jos se tietokone hajoaa, niin osaaksää ees, ymmärräksää mitä se niinku, aina joku muu on laittanu sen ehkä toimintaan” (H9).</w:t>
      </w:r>
    </w:p>
    <w:p w:rsidR="00452642" w:rsidRDefault="00452642" w:rsidP="00D867F2">
      <w:pPr>
        <w:spacing w:line="240" w:lineRule="auto"/>
        <w:contextualSpacing w:val="0"/>
        <w:jc w:val="both"/>
        <w:rPr>
          <w:i/>
        </w:rPr>
      </w:pPr>
    </w:p>
    <w:p w:rsidR="00452642" w:rsidRDefault="00D867F2" w:rsidP="00D867F2">
      <w:pPr>
        <w:spacing w:line="240" w:lineRule="auto"/>
        <w:contextualSpacing w:val="0"/>
        <w:jc w:val="both"/>
      </w:pPr>
      <w:r>
        <w:t xml:space="preserve">Ikääntyvät koettiin ikään kuin välisukupolvena, joka on joutunut opettelemaan tietokoneiden käytön aikuisena ja usein itsekseen, kun nuoret </w:t>
      </w:r>
      <w:r w:rsidR="00B967A3">
        <w:t>oppivat taitonsa</w:t>
      </w:r>
      <w:r>
        <w:t xml:space="preserve"> kuin itsestään, koska toimivat erilaisten laitteiden parissa pienestä pitäen niin kotona kuin koulussakin. Eräs haastateltu metallialan johtaja</w:t>
      </w:r>
      <w:r w:rsidR="00A86A6A">
        <w:t xml:space="preserve"> (H13)</w:t>
      </w:r>
      <w:r>
        <w:t xml:space="preserve"> luki myös itsensä kuuluvaksi tähän niin sanottuun välisukupolveen: ”</w:t>
      </w:r>
      <w:r>
        <w:rPr>
          <w:i/>
        </w:rPr>
        <w:t xml:space="preserve">Mä olen kanssa niinku sitä välisukupolvee, olen kans aikuisella iällä niin sanotusti opetellu nämä pelit ja vehkeet, niin tota, mulle älypuhelinkin on niinku työkalu, jolla mä soitan ja vastaan, luen sähköpostit ja käytän nettiselainta ja näin.” </w:t>
      </w:r>
      <w:r>
        <w:t>Metallialan johtajien puheessa digitaalisten laitteiden käytön itseopiskelusta nuorten ja vanhempien työntekijöiden välillä oli nähtävissä kiinnostava ero: nuorten itseopiskelu nähtiin positiivisena ja kehittävänä, koska asioiden oppiminen tapahtuu luonnostaan nuorten kasvaessa erilaisten laitteiden ympäröimänä. Sen sijaan se, että vanhemmat työntekijät eivät ole nuorina olleet samalla tavalla digitaalisten välineiden kanssa kosketuksis</w:t>
      </w:r>
      <w:r w:rsidR="00A86A6A">
        <w:t>sa</w:t>
      </w:r>
      <w:r>
        <w:t xml:space="preserve"> ja ovat joutuneet vasta aikuisiällä itse</w:t>
      </w:r>
      <w:r w:rsidR="00A86A6A">
        <w:t>kseen</w:t>
      </w:r>
      <w:r>
        <w:t xml:space="preserve"> opettelemaan näitä taitoja, nähtiin hieman negatiivisess</w:t>
      </w:r>
      <w:r w:rsidR="00A86A6A">
        <w:t xml:space="preserve">a sävyssä. Vanhemmalla iällä </w:t>
      </w:r>
      <w:r>
        <w:t xml:space="preserve">opitut taidot koettiin tavallaan “keinotekoisina” nuorten vastaavien ”luonnollisten” taitojen rinnalla.  </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 xml:space="preserve">Ikääntyvien yhteydessä puhuttiin usein siitä, että tietotekniikan käyttö on heille vierasta. Etenkin metallialalla toimivien vanhempien miesten ajateltiin käyttävän tietokoneita vähäisesti vapaa-ajallaan, mikä sitten heijastuu osaamiseen työpaikalla. Metallialan johtajat kokivat, että ikääntyvät työntekijät tarvitsevat paljon enemmän ohjausta ja apua tietoteknisiin asioihin liittyen kuin nuoremmat, jotka pärjäävät itsekseen. Ikääntyvien työntekijöiden digitaalisten taitojen oppimista kuvailtiin esimerkiksi hitaana, </w:t>
      </w:r>
      <w:r w:rsidR="00B967A3">
        <w:t xml:space="preserve">haastavana ja ”jankkaamisena”. </w:t>
      </w:r>
      <w:r>
        <w:t xml:space="preserve">Pari haastateltua toi myös esiin, että vanhemmille henkilöille pystyy opettamaan yleensä vain tietyn asian kerrallaan, jonka he sitten oppivatkin hyvin, mutta </w:t>
      </w:r>
      <w:r>
        <w:lastRenderedPageBreak/>
        <w:t>taitojen soveltavampi oppiminen nähtiin haasteellisena. Sana ”haaste” olikin eräs ikääntyvistä ja tietotekniikasta puhuttaessa useasti toistuva sana. Osa johtajista piti ikääntyviä haasteena esimerkiksi uusien järjestelmäpäivitysten yhteydessä. Nuorempien taas ajateltiin auttavan ja tukevan näitä ”haastavampia” ikääntyneitä työntekijöitä uusien tietoteknisten taitojen oppimisessa.</w:t>
      </w:r>
    </w:p>
    <w:p w:rsidR="00452642" w:rsidRDefault="00452642" w:rsidP="00D867F2">
      <w:pPr>
        <w:spacing w:line="240" w:lineRule="auto"/>
        <w:contextualSpacing w:val="0"/>
        <w:jc w:val="both"/>
      </w:pPr>
    </w:p>
    <w:p w:rsidR="00452642" w:rsidRDefault="00D867F2" w:rsidP="00D867F2">
      <w:pPr>
        <w:spacing w:line="240" w:lineRule="auto"/>
        <w:contextualSpacing w:val="0"/>
        <w:jc w:val="both"/>
        <w:rPr>
          <w:i/>
        </w:rPr>
      </w:pPr>
      <w:r>
        <w:rPr>
          <w:i/>
        </w:rPr>
        <w:t>Meillä on aika vanhaa tää tuotannon väki, meil on keski-ikä yli viidenkymmenen täällä, niin se on niinku jo itsessään aika haaste, haaste sit ku puhutaan niinku tietoteknisistä tai ylipäätään mistä</w:t>
      </w:r>
      <w:r w:rsidR="00992D53">
        <w:rPr>
          <w:i/>
        </w:rPr>
        <w:t xml:space="preserve">än niinku IT:seen liittyvästä. </w:t>
      </w:r>
      <w:r>
        <w:rPr>
          <w:i/>
        </w:rPr>
        <w:t>Se on aina vähän haaste vanhemman väen kanssa. (H4)</w:t>
      </w:r>
    </w:p>
    <w:p w:rsidR="00452642" w:rsidRDefault="00452642" w:rsidP="00D867F2">
      <w:pPr>
        <w:spacing w:line="240" w:lineRule="auto"/>
        <w:contextualSpacing w:val="0"/>
        <w:jc w:val="both"/>
        <w:rPr>
          <w:i/>
        </w:rPr>
      </w:pPr>
    </w:p>
    <w:p w:rsidR="00452642" w:rsidRDefault="00D867F2" w:rsidP="00D867F2">
      <w:pPr>
        <w:spacing w:line="240" w:lineRule="auto"/>
        <w:contextualSpacing w:val="0"/>
        <w:jc w:val="both"/>
        <w:rPr>
          <w:i/>
        </w:rPr>
      </w:pPr>
      <w:r>
        <w:rPr>
          <w:i/>
        </w:rPr>
        <w:t>Elikä tota, nuoremmat henkilöt niin he osaa kyl käyttää perustasolla tietokoneita ja, aika hyvinkin, että tota harvemmin on niitä tarvinnu käydä opettamassa, mutta sitten noi vanhemmat henkilöt niin, ne oppii sen tietyn asian, mitä tietokoneella tehdään, mut ei niinku ei oo mielenkiintoo eikä halua oppia, niin tota, se on semmo</w:t>
      </w:r>
      <w:r w:rsidR="00842957">
        <w:rPr>
          <w:i/>
        </w:rPr>
        <w:t xml:space="preserve">sta vähän jankkaamista sitte, </w:t>
      </w:r>
      <w:r>
        <w:rPr>
          <w:i/>
        </w:rPr>
        <w:t>että pystyy suorittaan sen normaalin työtehtävän. (H11)</w:t>
      </w:r>
    </w:p>
    <w:p w:rsidR="00452642" w:rsidRDefault="00452642" w:rsidP="00D867F2">
      <w:pPr>
        <w:spacing w:line="240" w:lineRule="auto"/>
        <w:contextualSpacing w:val="0"/>
        <w:jc w:val="both"/>
        <w:rPr>
          <w:i/>
        </w:rPr>
      </w:pPr>
    </w:p>
    <w:p w:rsidR="00452642" w:rsidRDefault="00D867F2" w:rsidP="00D867F2">
      <w:pPr>
        <w:spacing w:line="240" w:lineRule="auto"/>
        <w:contextualSpacing w:val="0"/>
        <w:jc w:val="both"/>
        <w:rPr>
          <w:i/>
        </w:rPr>
      </w:pPr>
      <w:r>
        <w:rPr>
          <w:i/>
        </w:rPr>
        <w:t>Sinänsä ajotus on aika mielenkiintonen, et miten tuleva järjestelmäpäivitys, mitä muutoksia se tuo, niin siinä ne haasteet varmaan tulee sitten, et kaikki myös oppii uuden tavan, koska kaikil ei oo sitä ajattelutapaa aina, sanotaan ny</w:t>
      </w:r>
      <w:r w:rsidR="00842957">
        <w:rPr>
          <w:i/>
        </w:rPr>
        <w:t>t vanhimmastakaan päästä. N</w:t>
      </w:r>
      <w:r>
        <w:rPr>
          <w:i/>
        </w:rPr>
        <w:t>ehän</w:t>
      </w:r>
      <w:r w:rsidR="00992D53">
        <w:rPr>
          <w:i/>
        </w:rPr>
        <w:t xml:space="preserve"> </w:t>
      </w:r>
      <w:r w:rsidR="00FA233F">
        <w:rPr>
          <w:i/>
        </w:rPr>
        <w:t xml:space="preserve">tekee sen, minkä ne </w:t>
      </w:r>
      <w:r>
        <w:rPr>
          <w:i/>
        </w:rPr>
        <w:t>on juuri niinku oppineet, niil on niinku se opeteltu tapa, ei ne sinänsä välttämättä ees ymmärrä mitä ne tekee, eikä tarviikaa. Nyt kun tulee taas uus, niin onhan se silloin eri niinkun lähtöasemassa. Sellanen ihminen täytyy taas niinku opettaa, ku sil tartteis</w:t>
      </w:r>
      <w:r w:rsidR="00992D53">
        <w:rPr>
          <w:i/>
        </w:rPr>
        <w:t xml:space="preserve"> </w:t>
      </w:r>
      <w:r>
        <w:rPr>
          <w:i/>
        </w:rPr>
        <w:t>olla mist se ottaa kii, niinku et sillä ois tietoteknist tapaa ehkä ajatella. Jos ei käytä</w:t>
      </w:r>
      <w:r w:rsidR="00992D53">
        <w:rPr>
          <w:i/>
        </w:rPr>
        <w:t xml:space="preserve"> </w:t>
      </w:r>
      <w:r>
        <w:rPr>
          <w:i/>
        </w:rPr>
        <w:t>vapaa-aikana nettiäkään, eikä sähköpostia, hyvässä lykys</w:t>
      </w:r>
      <w:r w:rsidR="00FA233F">
        <w:rPr>
          <w:i/>
        </w:rPr>
        <w:t xml:space="preserve">sä ei oo puhelintakaan, niin ne </w:t>
      </w:r>
      <w:r>
        <w:rPr>
          <w:i/>
        </w:rPr>
        <w:t>on varmaan ne haastavimmat, ja niille pitäis vaan niinku opettaa se malli, niin et se on siel selkäytimessä sitten. Mut meil on onneks hyvä sekoitus, niinku nuorii ja varttuneempii, niin joku sit aina osaa ja pystyy niinku tukee ja auttaa, jos tulee tällasia. (H13)</w:t>
      </w:r>
    </w:p>
    <w:p w:rsidR="00C626C9" w:rsidRDefault="00C626C9" w:rsidP="00C626C9"/>
    <w:p w:rsidR="00C626C9" w:rsidRDefault="00C626C9" w:rsidP="00C626C9"/>
    <w:p w:rsidR="00C626C9" w:rsidRDefault="00C626C9" w:rsidP="00C626C9"/>
    <w:p w:rsidR="00452642" w:rsidRPr="00C626C9" w:rsidRDefault="00D867F2" w:rsidP="00C626C9">
      <w:r>
        <w:rPr>
          <w:b/>
        </w:rPr>
        <w:t>Digitutor-hankkeesta apua ikääntyvien työntekijöiden digihaasteisiin?</w:t>
      </w:r>
    </w:p>
    <w:p w:rsidR="00452642" w:rsidRDefault="00452642" w:rsidP="00D867F2">
      <w:pPr>
        <w:spacing w:line="240" w:lineRule="auto"/>
        <w:contextualSpacing w:val="0"/>
        <w:jc w:val="both"/>
        <w:rPr>
          <w:b/>
        </w:rPr>
      </w:pPr>
    </w:p>
    <w:p w:rsidR="00992D53" w:rsidRDefault="00992D53" w:rsidP="00D867F2">
      <w:pPr>
        <w:spacing w:line="240" w:lineRule="auto"/>
        <w:contextualSpacing w:val="0"/>
        <w:jc w:val="both"/>
        <w:rPr>
          <w:i/>
        </w:rPr>
      </w:pPr>
    </w:p>
    <w:p w:rsidR="00452642" w:rsidRDefault="00D867F2" w:rsidP="00D867F2">
      <w:pPr>
        <w:spacing w:line="240" w:lineRule="auto"/>
        <w:contextualSpacing w:val="0"/>
        <w:jc w:val="both"/>
        <w:rPr>
          <w:i/>
        </w:rPr>
      </w:pPr>
      <w:r>
        <w:rPr>
          <w:i/>
        </w:rPr>
        <w:t>Digitutor-hankkeella tieto- ja viestintätekniikkataitoja teolliseen tuotantoon</w:t>
      </w:r>
    </w:p>
    <w:p w:rsidR="00452642" w:rsidRDefault="00452642" w:rsidP="00D867F2">
      <w:pPr>
        <w:spacing w:line="240" w:lineRule="auto"/>
        <w:contextualSpacing w:val="0"/>
        <w:jc w:val="both"/>
      </w:pPr>
    </w:p>
    <w:p w:rsidR="00607E99" w:rsidRPr="00B421B2" w:rsidRDefault="00607E99" w:rsidP="005649A2">
      <w:pPr>
        <w:pStyle w:val="NoSpacing"/>
      </w:pPr>
      <w:r w:rsidRPr="00B421B2">
        <w:t xml:space="preserve">Metallialan johtajat arvioivat uusien tietotekniikkaan liittyvien taitojen oppimisen olevan haasteellista ikääntyville työntekijöilleen. Uudet tietotekniset sovellukset ja järjestelmät näyttäytyvät ikääntyville usein vieraina ja niiden käyttöön liittyy epävarmuutta, eikä heillä ole samanlaista uskallusta kokeilla ja tehdä kuin nuoremmalla sukupolvella. Joissakin yrityksissä ikääntyviä työntekijöitä pidettiin haasteena esimerkiksi uusien järjestelmäpäivitysten yhteydessä: Pelättiin, miten he oppivat uudet asiat ja suhtautuvat tietoteknisiin muutoksiin. </w:t>
      </w:r>
    </w:p>
    <w:p w:rsidR="00607E99" w:rsidRPr="00B421B2" w:rsidRDefault="00607E99" w:rsidP="005649A2">
      <w:pPr>
        <w:pStyle w:val="NoSpacing"/>
      </w:pPr>
    </w:p>
    <w:p w:rsidR="00452642" w:rsidRDefault="00D867F2" w:rsidP="005649A2">
      <w:pPr>
        <w:pStyle w:val="NoSpacing"/>
      </w:pPr>
      <w:r w:rsidRPr="00B421B2">
        <w:t xml:space="preserve">Työelämän digitaitoja tutor-mallilla -hankkeessa (ks. https://digitutor.utu.fi/) pyritään </w:t>
      </w:r>
      <w:r w:rsidR="00607E99" w:rsidRPr="00B421B2">
        <w:t>vastaamaan niin nuorten kuin ikääntyvien</w:t>
      </w:r>
      <w:r w:rsidR="00D936FC" w:rsidRPr="00B421B2">
        <w:t>ki</w:t>
      </w:r>
      <w:r w:rsidR="00607E99" w:rsidRPr="00B421B2">
        <w:t xml:space="preserve">n työntekijöiden haasteisiin yhä enenevissä määrin digitalisoituvassa työelämässä. </w:t>
      </w:r>
      <w:r w:rsidRPr="00B421B2">
        <w:t xml:space="preserve">Hankkeessa koulutetaan digitutoreita </w:t>
      </w:r>
      <w:r w:rsidR="00607E99" w:rsidRPr="00B421B2">
        <w:t xml:space="preserve">teollisen alan </w:t>
      </w:r>
      <w:r w:rsidRPr="00B421B2">
        <w:t xml:space="preserve">työpaikkojen omista </w:t>
      </w:r>
      <w:r w:rsidR="00607E99" w:rsidRPr="00B421B2">
        <w:t>tuotanto</w:t>
      </w:r>
      <w:r w:rsidRPr="00B421B2">
        <w:t>työntekijöistä</w:t>
      </w:r>
      <w:r>
        <w:t xml:space="preserve">, jotka jakavat osaamistaan työkavereilleen ja auttavat heitä haasteellisissa digiasioissa. Digitutor-mallissa testataan tuotannon työntekijöiden tieto- ja viestintätekniikkataitoja, koulutetaan digitutoreita ja käynnistetään tutorointitoiminta yrityksessä. Toiminnalla vaikutetaan digitaitoihin, luodaan hyvää arkea kehittämällä osaamista ja ehkäisemällä epävarmuutta sekä valmistetaan työntekijöitä digitalisaation myötä laajeneviin työnkuviin. Taitojen kehittymisellä on yhteys myös tuottavuuteen. Hankkeen päätoteuttajana ja koordinaattorina toimii Turun yliopiston Koulutussosiologian </w:t>
      </w:r>
      <w:r>
        <w:lastRenderedPageBreak/>
        <w:t>tutkimuskeskus (RUSE) ja osatoteuttajana Työväen Sivistysliitto (TSL). Hankekumppaneina on työnantaja- sekä työntekijäliittoja.</w:t>
      </w:r>
    </w:p>
    <w:p w:rsidR="00452642" w:rsidRDefault="00D867F2" w:rsidP="00D867F2">
      <w:pPr>
        <w:spacing w:line="240" w:lineRule="auto"/>
        <w:contextualSpacing w:val="0"/>
        <w:jc w:val="both"/>
      </w:pPr>
      <w:r>
        <w:t xml:space="preserve"> </w:t>
      </w:r>
    </w:p>
    <w:p w:rsidR="00452642" w:rsidRDefault="00D867F2" w:rsidP="00D867F2">
      <w:pPr>
        <w:spacing w:line="240" w:lineRule="auto"/>
        <w:contextualSpacing w:val="0"/>
        <w:jc w:val="both"/>
      </w:pPr>
      <w:r>
        <w:t xml:space="preserve">Hankkeeseen mukaan tulevien yritysten tuotantotyöntekijöistä valitaan yhdestä kolmeen henkilöä, jotka osallistuvat Työväen Sivistysliiton järjestämään Digitutor-koulutukseen. Tieto- ja viestintätekniikkataitojen kehittämiseen tähtäävä koulutus koostuu neljästä lähikoulutus- ja neljästä etäkoulutuspäivästä. Lähikoulutuspäivien sisältöjä ovat (1) laitteen käyttö ja tiedonhallinta, (2) tietoturva ja tietosuoja, (3) oppiminen ja ohjaaminen sekä (4) viestintä ja vuorovaikutus. Saatujen oppiensa turvin koulutuksen saaneet digitutorit käynnistävät hanketoimijoiden kanssa omalla työpaikallaan digitutor-toiminnan, jonka tavoitteena on saada yrityksen muut tuotantotyöntekijät matalan kynnyksen avun ja neuvonnan piiriin. Digitutorit ohjaavat työtovereitaan erilaisten tietoteknisten palvelujen, ohjelmistojen sekä laitteiden käytössä. Hankkeessa mukana olevissa yrityksissä testataan kaikkien tuotantotyöntekijöiden tieto- ja viestintätekniikkataidot kyseiselle kohderyhmälle kehitetyllä digitaitotestillä. Koulutettu digitutor voi testitulosten perusteella suunnata neuvontaa ja koulutusta yrityksen tarpeiden mukaisesti. Tavoitteena on digitutor-mallin vakiintuminen osaksi yritysten päivittäistä toimintaa.  </w:t>
      </w:r>
    </w:p>
    <w:p w:rsidR="00452642" w:rsidRDefault="00D867F2" w:rsidP="00D867F2">
      <w:pPr>
        <w:spacing w:line="240" w:lineRule="auto"/>
        <w:contextualSpacing w:val="0"/>
        <w:jc w:val="both"/>
      </w:pPr>
      <w:r>
        <w:t xml:space="preserve"> </w:t>
      </w:r>
    </w:p>
    <w:p w:rsidR="00452642" w:rsidRDefault="00D867F2" w:rsidP="00D867F2">
      <w:pPr>
        <w:spacing w:line="240" w:lineRule="auto"/>
        <w:contextualSpacing w:val="0"/>
        <w:jc w:val="both"/>
      </w:pPr>
      <w:r>
        <w:t>Digitutor-toiminnan tavoitteena on madaltaa työntekijöiden kynnystä hakea apua digitaalisiin laitteisiin ja ohjelmistoihin liittyvissä pulmatilanteissa. Koska digitutor on heidän oma työtoverinsa, saattaa tuntua luontevammalta kysyä neuvoa häneltä esimerkiksi oman esimiehen sijaan. Muutamassa yrityksessä on myös kysytty mahdollisuutta lähettää digitutor-koulutukseen ikääntyneempiä työntekijöitä. Näin he saisivat kattavan tietotekniikkakoulutuksen</w:t>
      </w:r>
      <w:r w:rsidR="00E70347">
        <w:t>,</w:t>
      </w:r>
      <w:r>
        <w:t xml:space="preserve"> ja toisaalta taas samanikäinen digitutor saattaisi ymmärtää paremmin neuvoa pyytävien ikääntyvien työntekijöiden mahdollisesti nuoria hitaampaa </w:t>
      </w:r>
      <w:r w:rsidR="00E70347">
        <w:t>oppimistahtia sekä sitä, että</w:t>
      </w:r>
      <w:r>
        <w:t xml:space="preserve"> he saattavat esimerkiksi kysyä samoista asioista useampaan kertaan tai tarvita yksityiskohtaisempaa neuvontaa. </w:t>
      </w:r>
    </w:p>
    <w:p w:rsidR="00452642" w:rsidRDefault="00452642" w:rsidP="00D867F2">
      <w:pPr>
        <w:spacing w:line="240" w:lineRule="auto"/>
        <w:contextualSpacing w:val="0"/>
        <w:jc w:val="both"/>
      </w:pPr>
    </w:p>
    <w:p w:rsidR="00452642" w:rsidRDefault="00452642" w:rsidP="00D867F2">
      <w:pPr>
        <w:spacing w:line="240" w:lineRule="auto"/>
        <w:contextualSpacing w:val="0"/>
        <w:jc w:val="both"/>
        <w:rPr>
          <w:i/>
        </w:rPr>
      </w:pPr>
    </w:p>
    <w:p w:rsidR="00452642" w:rsidRDefault="00D867F2" w:rsidP="00D867F2">
      <w:pPr>
        <w:spacing w:line="240" w:lineRule="auto"/>
        <w:contextualSpacing w:val="0"/>
        <w:jc w:val="both"/>
        <w:rPr>
          <w:i/>
        </w:rPr>
      </w:pPr>
      <w:r>
        <w:rPr>
          <w:i/>
        </w:rPr>
        <w:t>Digitaitojen kehittäminen on tarpeellista ja motivoivaa, myös tuottavuuden näkökulmasta</w:t>
      </w:r>
    </w:p>
    <w:p w:rsidR="00452642" w:rsidRDefault="00452642" w:rsidP="00D867F2">
      <w:pPr>
        <w:spacing w:line="240" w:lineRule="auto"/>
        <w:contextualSpacing w:val="0"/>
        <w:jc w:val="both"/>
        <w:rPr>
          <w:b/>
        </w:rPr>
      </w:pPr>
    </w:p>
    <w:p w:rsidR="00452642" w:rsidRDefault="00D867F2" w:rsidP="00D867F2">
      <w:pPr>
        <w:spacing w:line="240" w:lineRule="auto"/>
        <w:contextualSpacing w:val="0"/>
        <w:jc w:val="both"/>
      </w:pPr>
      <w:r>
        <w:t>Suomessa henkilöstökoulutukset jakautuvat eriarvoisesti toimihenkilöiden ja työntekijöiden välillä. Henkilöstökoulutusta saavat eniten ne, joiden tuottavuuden ajatellaan olevan yritykselle merkityksellisintä. Vastaavasti taidoiltaan heikkojen ja vähän tietotekniikkaa käyttävien taidot eivät pääse kehittymään, ja monet työntekijäasemassa olevat jäävät koulutusten katveeseen (Lyly-Yrjänäinen ym. 2015). Digitaitojen opiskelua tarvitaan, jotta yritykseen hankittua tietotekniikkaa voidaan hyödyntää täysivaltaisesti. Aalto-yliopiston tutkimuksesta ilmeni, ettei työpaikalle hankittu uusi tietotekniikka useinkaan paranna tuottavuutta toivotulla tavalla. Vaikutus saattaa olla jopa päinvastainen, elleivät työntekijät osaa käyttää uutta tekniikkaa, eikä sitä ole ehditty heille kouluttaa. Näin ollen työt voivat seisahdella ja työntekijöiden työmotivaatio alentua. (Yle uutiset 2010.) Mikäli yrityksessä pyritään tehostamaan tuotantoa lisäämällä tietotekniikan käyttöä, tulisi koulutusmahdollisuuksia olla riittävästi tarjolla. Digitutor-hanke luo edellytykset hyödyntää konstruktivistista oppimistapaa, jossa uusi tieto rakentuu aiemman tiedon varaan. Konstruktivistisen oppimiskäsityksen mukaisesti hankkeessa opiskellut asiat hyödyttäisivät tulevien digiasioiden sisäistämistä sellaisissa tilanteissa, joissa uutta tietotekniikkaa hankitaan tai vanhoja järjestelmiä päivitetään.</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 xml:space="preserve">Teollisen alan yrityksissä 68 prosenttia henkilöstöstä käyttää työssään tietokonetta, joka on yhteydessä internetiin (SVT 2017). Lukema viittaisi siihen, että noin kolmasosa työntekijöistä ei hyödynnä tieto- ja viestintätekniikkataitoja työssään. On mahdollista, että osa kyseisistä työntekijöistä jää digikehityksen ulkopuolelle siten, että myös vapaa-ajalla suoritettavien sähköisten asioiden hoitaminen on haasteellista. Taitojen kehittymiseen pyritään vaikuttamaan digitutor-toiminnalla, jossa digitutor-koulutuksen saaneet henkilöt jakavat osaamistaan työkavereilleen. Digitutor-hankkeella tarjotaan työntekijöille mahdollisuus oppia uutta ja innostua työtapojensa kehittämisestä. Hankkeen tavoitteena </w:t>
      </w:r>
      <w:r>
        <w:lastRenderedPageBreak/>
        <w:t>on vaikuttaa työntekijöiden motivaatioon kehittää uudenlaisia työtapoja, jotka lisäävät mahdollisuuksia toiminnan tehostumiseen ja työtyytyväisyyden kasvattamiseen.</w:t>
      </w:r>
    </w:p>
    <w:p w:rsidR="00452642" w:rsidRDefault="00452642" w:rsidP="00D867F2">
      <w:pPr>
        <w:spacing w:line="240" w:lineRule="auto"/>
        <w:contextualSpacing w:val="0"/>
        <w:jc w:val="both"/>
      </w:pPr>
    </w:p>
    <w:p w:rsidR="00452642" w:rsidRDefault="00452642" w:rsidP="00D867F2">
      <w:pPr>
        <w:spacing w:line="240" w:lineRule="auto"/>
        <w:contextualSpacing w:val="0"/>
        <w:jc w:val="both"/>
      </w:pPr>
    </w:p>
    <w:p w:rsidR="00452642" w:rsidRDefault="00D867F2" w:rsidP="00D867F2">
      <w:pPr>
        <w:spacing w:line="240" w:lineRule="auto"/>
        <w:contextualSpacing w:val="0"/>
        <w:jc w:val="both"/>
        <w:rPr>
          <w:i/>
        </w:rPr>
      </w:pPr>
      <w:r>
        <w:rPr>
          <w:i/>
        </w:rPr>
        <w:t>Vuorovaikutusta lisäämällä luodaan oppimismahdollisuuksia ja työhyvinvointia</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Marketta Vepsäläinen (2013) tutki väitöskirjassaan tietotekniikan merkitystä työn ja työympäristön hallinnassa. Tutkimusaineisto oli kerätty Kelassa työskenteleviltä toimistotyöntekijöiltä, joka kohderyhmänä poikkeaa digitutor-hankkeen kohderyhmästä. Tuloksia käsitellään tässä artikkelissa, koska ne valottavat osaltaan iäkkäiden suhtautumista tietotekniikkaan ja sen käyttöön työvälineenä. Väitöskirjan tuloksista ilmenee, että iäkkäät kokivat työn vaativuuden ja työmäärän lis</w:t>
      </w:r>
      <w:r w:rsidR="00625A61">
        <w:t>ääntyneen tietotekniikan vuoksi;</w:t>
      </w:r>
      <w:r>
        <w:t xml:space="preserve"> tosin he myös kokivat mahdollisuuksien itsensä kehittämiseen lisääntyneen tietotekniikan avulla. Lisäksi iäkkäät kokivat, että tietotekniikasta johtuen sosiaalinen ympäristö oli heikentynyt työpaikalla. (Vepsäläinen 2013, 173–180.) Yhteistoiminnan kasvattamiseen tähtäävää digitutor-mallia siis tarvitaan, koska siten voidaan pyrkiä ehkäisemään sosiaalisen toiminnan surkastumista. Väitöskirjassa esiteltiin myös tulos, jonka mukaan työntekijät, joilla oli heikot mahdollisuudet saada opastusta tietoteknisissä ongelmissa, kokivat kanssakäymisen työtovereiden kanssa vähentyneen tietotekniikan vuoksi (Vepsäläinen 2013, 191). Tuloksen perusteella vaikuttaisi tärkeältä, että työpaikoilla olisi mahdollisuus saada opastusta digiasioissa. Digitutor-hanke parantaa työntekijöiden</w:t>
      </w:r>
      <w:r w:rsidR="00625A61">
        <w:t xml:space="preserve"> mahdollisuuksia saada apua</w:t>
      </w:r>
      <w:r>
        <w:t>, ja lisäksi malli pyrkii lisäämään työntekijöiden keskinäistä vuorovaikutusta.</w:t>
      </w:r>
    </w:p>
    <w:p w:rsidR="00452642" w:rsidRDefault="00452642" w:rsidP="00D867F2">
      <w:pPr>
        <w:spacing w:line="240" w:lineRule="auto"/>
        <w:contextualSpacing w:val="0"/>
        <w:jc w:val="both"/>
      </w:pPr>
    </w:p>
    <w:p w:rsidR="00452642" w:rsidRDefault="00D867F2" w:rsidP="00D867F2">
      <w:pPr>
        <w:spacing w:line="240" w:lineRule="auto"/>
        <w:contextualSpacing w:val="0"/>
        <w:jc w:val="both"/>
        <w:rPr>
          <w:strike/>
        </w:rPr>
      </w:pPr>
      <w:r>
        <w:t>Euroopan työolotutkimu</w:t>
      </w:r>
      <w:r w:rsidR="00625A61">
        <w:t>ksesta (</w:t>
      </w:r>
      <w:r>
        <w:t xml:space="preserve">2015) ilmenee, että Suomessa saadaan apua ja tukea työtovereilta useammin kuin EU-maissa keskimäärin. Suomessa 83 prosenttia koki saavansa tukea työtovereiltaan, kun muissa Euroopan maissa vastaava lukema oli 71 prosenttia. Vahvaa auttamisen kulttuuria ilmeni myös ruumiillista työtä ja matalaa osaamista vaativaa työtä tekevien keskuudessa (Suomessa 78 % sai aina tai usein apua työtovereiltaan, EU-maissa yhteensä vastaavasti 61 %). Yhteisöllinen toimintamalli ei ole tuotannon työntekijöille suomalaisessa tehdasympäristössä vieras, joten hankkeen toimintamalli on mahdollista sulauttaa olemassa oleviin rakenteisiin. Nuoret kokivat saavansa tukea useammin kuin ikääntyvät. Suurimmassa osassa (86 %) EU-maista, yli 50-vuotiaat työntekijät kokivat saavansa työtovereiltaan vähemmän tukea kuin alle 35-vuotiaat. Suomessa 77 prosenttia ikääntyvistä työntekijöistä kertoi saavansa apua, kun taas nuorten ryhmässä vastaava osuus oli 90 prosenttia. Nuorten kohdalla auttamisen suhteen kärkimaita olivat Suomi, Tanska, Irlanti, Malta ja Norja. Erot miesten ja naisten välillä tuen saamisen suhteen olivat pieniä, lukuun ottamatta Isoa-Britanniaa, jossa sukupuolten välinen ero oli yli kymmenen prosenttia. (Euroopan työolotutkimus 2015.) </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Edellä esitettyjen tilastojen valossa tutor-malli vaikuttaisi hyvin soveltuvalta mallilta tuotannon työntekijöille. Koska toisten auttamisen kulttuuri on jo vahvasti olemassa, voi digiasioissa auttaminen liittyä osaksi vallitsevaa kulttuuria. Digitutor-mallissa oppimiskokemukset linkittyvät työyhte</w:t>
      </w:r>
      <w:r w:rsidR="00625A61">
        <w:t>isön työnteon toimintoihin, mikä</w:t>
      </w:r>
      <w:r>
        <w:t xml:space="preserve"> tukee työyhteisö-oppimista. Yhteisöllisen toimintatavan kasvattaminen työyhteisössä on tärkeää myös työhyvinvoinnin kannalta, koska sosiaalinen tuki voi edistää työkykyä (Gould ym. 2006, 190–195). Tästä johtuen Vepsäläisen (2013) väitöskirjassa esitelty tulos, jossa tietotekniikan koettiin vähentävän sosiaalista kanssakäymistä, antaa huolestuttavia viitteitä työhyvinvoinnin mahdollisesta laskusta. Hankkeen tavoitteet lisätä vuorovaikutusta ja kehittää osaamista ovat yritykselle mahdollisuuksia vaikuttaa myös työntekijöiden hyvinvointiin.</w:t>
      </w:r>
    </w:p>
    <w:p w:rsidR="00452642" w:rsidRDefault="00452642" w:rsidP="00D867F2">
      <w:pPr>
        <w:spacing w:line="240" w:lineRule="auto"/>
        <w:contextualSpacing w:val="0"/>
        <w:jc w:val="both"/>
      </w:pPr>
    </w:p>
    <w:p w:rsidR="00992D53" w:rsidRDefault="00992D53" w:rsidP="00D867F2">
      <w:pPr>
        <w:spacing w:line="240" w:lineRule="auto"/>
        <w:contextualSpacing w:val="0"/>
        <w:jc w:val="both"/>
      </w:pPr>
    </w:p>
    <w:p w:rsidR="00452642" w:rsidRDefault="00D867F2" w:rsidP="00D867F2">
      <w:pPr>
        <w:spacing w:line="240" w:lineRule="auto"/>
        <w:contextualSpacing w:val="0"/>
        <w:jc w:val="both"/>
        <w:rPr>
          <w:b/>
        </w:rPr>
      </w:pPr>
      <w:r>
        <w:rPr>
          <w:b/>
        </w:rPr>
        <w:t>Pohdinta</w:t>
      </w:r>
    </w:p>
    <w:p w:rsidR="00452642" w:rsidRDefault="00452642" w:rsidP="00D867F2">
      <w:pPr>
        <w:spacing w:line="240" w:lineRule="auto"/>
        <w:contextualSpacing w:val="0"/>
        <w:jc w:val="both"/>
        <w:rPr>
          <w:b/>
        </w:rPr>
      </w:pPr>
    </w:p>
    <w:p w:rsidR="00452642" w:rsidRPr="008843DD" w:rsidRDefault="00D867F2" w:rsidP="00D867F2">
      <w:pPr>
        <w:spacing w:line="240" w:lineRule="auto"/>
        <w:contextualSpacing w:val="0"/>
        <w:jc w:val="both"/>
      </w:pPr>
      <w:r>
        <w:t>Metallialan johtajien haastatteluissa</w:t>
      </w:r>
      <w:r w:rsidR="00625A61">
        <w:t xml:space="preserve"> (n=15)</w:t>
      </w:r>
      <w:r>
        <w:t xml:space="preserve"> kävi ilmi, että työntekijöiden taitotasojen kuvailu vastasi aiempia tutkimustuloksia eri-ikäisten tietotekniikkataidoista. Metallialan </w:t>
      </w:r>
      <w:r>
        <w:lastRenderedPageBreak/>
        <w:t>johtajat kuvasivat nuorten työntekijöidensä taitotasoa hyväksi. Nuorten suhtautumisen tietotekniikkaan katsottiin olevan luontevaa ja heidän tietotekniikan käyttöään kuvailtiin nopeaksi ja sujuvaksi. Uusien tietoteknisten asioiden opettelun ajateltiin olevan heille helppoa ja vaivatonta. Metallialan johtajat pitivät nuoria pelisukupolvena, joka on oppinut tieto- ja viestintäteknisiä taitoja jo lapsuudesta lähtien sujuvasti osana omaa arkeaan. Ikääntyviä työntekijöitä taas pidettiin välisukupolvena, jolle tietotekniset asiat ovat usein vieraita ja tietoteknisten laitteiden käyttö vaikeaa. Digiasioiden oppimisen ajateltiin olevan heille haasteellista ja hidasta “jankkaamista”. Heidän koettiin tarvitsevan usein apua tieto- ja viestintätekniikkaan liittyvien asioiden hoitamisessa. Ikääntyvien työntekijöiden haasteena nähtiin se, etteivät he ole oppineet taitoja nuorina tai lapsina kuten nykyinen nuorten ty</w:t>
      </w:r>
      <w:r w:rsidR="00625A61">
        <w:t xml:space="preserve">öntekijöiden sukupolvi, vaan </w:t>
      </w:r>
      <w:r>
        <w:t xml:space="preserve">ovat joutuneet opettelemaan digitaitoja vasta aikuisiällä ja usein itsekseen </w:t>
      </w:r>
      <w:r w:rsidRPr="008843DD">
        <w:t xml:space="preserve">vailla koulussa saatuja oppeja. </w:t>
      </w:r>
    </w:p>
    <w:p w:rsidR="00607E99" w:rsidRPr="008843DD" w:rsidRDefault="00607E99" w:rsidP="00D867F2">
      <w:pPr>
        <w:spacing w:line="240" w:lineRule="auto"/>
        <w:contextualSpacing w:val="0"/>
        <w:jc w:val="both"/>
      </w:pPr>
    </w:p>
    <w:p w:rsidR="00452642" w:rsidRDefault="00D867F2" w:rsidP="00D867F2">
      <w:pPr>
        <w:spacing w:line="240" w:lineRule="auto"/>
        <w:contextualSpacing w:val="0"/>
        <w:jc w:val="both"/>
      </w:pPr>
      <w:r w:rsidRPr="008843DD">
        <w:t>Työelämän digitaitoja tutor-mallilla -hankkeessa kehitetään teollisen alan tuotannon työntekijöiden tieto- ja viestintätekniikkataitoja, luodaan hyvää arkea ehkäisemällä epävarmuutta sekä valmistetaan työntekijöitä digitalisaation</w:t>
      </w:r>
      <w:r w:rsidR="00F77901" w:rsidRPr="008843DD">
        <w:t xml:space="preserve"> myötä laajeneviin työnkuviin. </w:t>
      </w:r>
      <w:r w:rsidRPr="008843DD">
        <w:t>Hankkeessa koulutetut digitutorit jakavat osaamistaan työkavereilleen</w:t>
      </w:r>
      <w:r>
        <w:t xml:space="preserve"> ja auttavat heitä digiasioissa. Digitutor-toiminta madaltaa työntekijöiden kynnystä kysyä apua digiasioihin liittyvissä ongelmissa. Mikäli digitutoreiksi saadaan ikääntyviä työntekijöitä, heillä saattaa olla parempi ymmärrys samanikäisen työntekijän kohtaamista haasteista. Toisaalta taas kaikenikäisten digitutoreiden koulutuksen “oppiminen ja ohjaaminen” -osuudessa voitaisiin käydä läpi tässä tutkimuksessa esiin tulleita digihaasteita, joita etenkin ikääntyvät kohtaavat työssään. Joitakin henkilöitä täytyy kyetä ohjaamaan rauhallisemmin ja yksityiskohtaisemmin sekä ottaa huomioon myös heidän laitteisiin liittyvät epävarmuuden tunteensa. Hankkee</w:t>
      </w:r>
      <w:r w:rsidR="00F77901">
        <w:t>ssa onkin huomattu, että tärkeimmät</w:t>
      </w:r>
      <w:r>
        <w:t xml:space="preserve"> kr</w:t>
      </w:r>
      <w:r w:rsidR="00F77901">
        <w:t>iteerit digitutorin valinnassa ovat</w:t>
      </w:r>
      <w:r>
        <w:t xml:space="preserve"> hänen sosiaaliset taitonsa ja halu oppia uutta. Digitutor on vertaisohjaaja, eikä ole tarkoitus, että hän osaa ja tietää kaiken, vaan tavoitteena on, että tutor selvittää asioita yhdessä avunsaajan kanssa. </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Digitutor-hanke antaa teollisen alan työntekijöille mahdollisuuden oppia uusia, myös omassa arjessa tarvittavia, tietotekniikkataitoja sekä kehittää omia työtapojaan tehokkaammiksi ja mielekkäämmiksi. Digitutor-malli lisää työntekijöiden keskinäistä vuorovaikutusta ja tukee yhteisöllistä oppimista, mikä on yhteydessä työhyvinvointiin ja työterveyteen. Digitutorin ja työntekijöiden on myös mahdollista kehittää työpaikalleen digitaalisuutta edistäviä uusia ratkaisuja yhdistäessään oppimiaan asioita ja aikaisempaa työkokemustaan. Parhaimmillaan hanke voi toimia kipinänä laajempaan opiskeluun, jonka myötä työntekijän osaaminen kasvaa ja hänen on mahdollista saada elämäänsä uudenlaista sisältöä sekä hyvinvointia.</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Vaikka tässä artikkelissa keskitytäänkin ikääntyvien työntekijöiden digihaasteisiin, täytyy muistaa, että etenkin teollisella alalla digitaitojen opiskelu on myös nuorten kohdalla tärkeää. Esimerkiksi Heinonen (2006</w:t>
      </w:r>
      <w:r w:rsidR="00F77901">
        <w:t>, 100</w:t>
      </w:r>
      <w:r>
        <w:t>) kuvaa, miten osa työläisammateissa toimivista nuorista syrjäytyy ja syrjäytetään, koska he eivät hallitse inf</w:t>
      </w:r>
      <w:r w:rsidR="00F77901">
        <w:t>ormaatioteknologiaa</w:t>
      </w:r>
      <w:r>
        <w:t xml:space="preserve">. Näin ollen myös ammatillisen koulutuksen hankkineet nuoret ovat digitutor-hankkeessa tärkeä kohderyhmä, joka tulee ikääntyvien ohella saavuttaa. Hankkeen edetessä tavoitteenamme on kartoittaa, miten eri-ikäiset työntekijät ovat kokeneet hankkeen toimintatavat, ja ovatko he saaneet digitutoreilta tarvitsemansa tuen. </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Ikääntyville vaikuttaisi yksityisen opetuksen saaminen olevan tärkeää digiasioissa. Esimerkiksi Turun työväenopiston senioreille suunnatuista tietotekniikkakursseista olivat yksityisopetuksen tuntiryhmät täyttyneet, kun taas luokkamuotoisilla kursseilla oli tilaa. Tietotekniiikan opiskelu voidaan kokea arkaluontoisena asiana, jolloin yksityisen tuen saaminen voi madaltaa kynnystä osallistua opetukseen. Vaikka kohderyhmämme henkilöt eivät ole seniori-ikäisiä, ovat he lähellä myös heidän kokemusmaailmaa</w:t>
      </w:r>
      <w:r w:rsidR="00F77901">
        <w:t xml:space="preserve">nsa ja siten </w:t>
      </w:r>
      <w:r>
        <w:t>voivat kokea yhtäläisesti tarvetta yksityiseen opetukseen. Digitutor-malli tukee hyvin yksityisen tuen saamista, koska digitutorit tarjoavat yksityisopetusta työkavereilleen.</w:t>
      </w:r>
    </w:p>
    <w:p w:rsidR="00452642" w:rsidRDefault="00452642" w:rsidP="00D867F2">
      <w:pPr>
        <w:spacing w:line="240" w:lineRule="auto"/>
        <w:contextualSpacing w:val="0"/>
        <w:jc w:val="both"/>
      </w:pPr>
    </w:p>
    <w:p w:rsidR="00452642" w:rsidRDefault="00D867F2" w:rsidP="00D867F2">
      <w:pPr>
        <w:spacing w:line="240" w:lineRule="auto"/>
        <w:contextualSpacing w:val="0"/>
        <w:jc w:val="both"/>
      </w:pPr>
      <w:r>
        <w:t>Pelko tietotekniikkaa kohtaan sekä puutteellinen koulutus ja perehdytys voivat johtaa tietotekniikan käyttämättömyyteen. Hankkeessa pyritäänkin ehkäisemään työssä koettuja epävarmuuden tunteita. Työntekijöiden oppiessa hallitsemaan tietoteknisiä laitteita, he tuntevat vähemmän stressiä niiden läsnäolosta, mikä vähentää pelkojen tuomaa kuormitusta ja lisää siten työhyvinvointia. Teollisuudessa on meneillään ns. neljäs vallankumous, jossa digitalisaatio kasvattaa käytettävien teknologioiden määrää. Siten työnkuvat laajenevat ja digitaitojen merkitys korostuu. Digitalisaation myötä olemme ajautumassa tilanteeseen, jossa ei ole mahdollisuuksia toimia ilman tietotekniikkaa, ei edes vapaa-ajalla. Monet arkiset asiat muuttuvat sähköisesti hoidettaviksi palveluiksi, jolloin niiden hoitaminen edellyttää tietoteknistä osaamista. Digitaidoille on olemassa selkeä tarve, ja niissä tiedetään olevan puutteita, joten on tärkeää pyrkiä vaikuttamaan taitojen kehittämiseen. Kaikilla ei ole ollut mahdollisuuksia oppia tietotekniikkaan liittyviä asioita lapsuudessaan, mikä asettaa haasteensa heidän työelämässä pärjäämiselle. Digitutor-mallin tuominen yrityksiin on tärkeää, koska siten digitaitoja pääsevät oppimaan myös ikääntyvät henkilöt.</w:t>
      </w:r>
    </w:p>
    <w:p w:rsidR="00452642" w:rsidRDefault="00452642" w:rsidP="00D867F2">
      <w:pPr>
        <w:spacing w:line="240" w:lineRule="auto"/>
        <w:contextualSpacing w:val="0"/>
        <w:jc w:val="both"/>
      </w:pPr>
    </w:p>
    <w:p w:rsidR="00452642" w:rsidRDefault="00452642" w:rsidP="00D867F2">
      <w:pPr>
        <w:spacing w:line="240" w:lineRule="auto"/>
        <w:contextualSpacing w:val="0"/>
        <w:jc w:val="both"/>
      </w:pPr>
    </w:p>
    <w:p w:rsidR="00452642" w:rsidRPr="00A900ED" w:rsidRDefault="00D867F2" w:rsidP="00D867F2">
      <w:pPr>
        <w:spacing w:line="240" w:lineRule="auto"/>
        <w:contextualSpacing w:val="0"/>
        <w:jc w:val="both"/>
        <w:rPr>
          <w:b/>
          <w:color w:val="FF0000"/>
          <w:lang w:val="en-US"/>
        </w:rPr>
      </w:pPr>
      <w:r w:rsidRPr="00A900ED">
        <w:rPr>
          <w:b/>
          <w:lang w:val="en-US"/>
        </w:rPr>
        <w:t>Kirjallisuus</w:t>
      </w:r>
      <w:r w:rsidRPr="00A900ED">
        <w:rPr>
          <w:b/>
          <w:color w:val="FF0000"/>
          <w:lang w:val="en-US"/>
        </w:rPr>
        <w:t xml:space="preserve"> </w:t>
      </w:r>
    </w:p>
    <w:p w:rsidR="00452642" w:rsidRPr="00A900ED" w:rsidRDefault="00452642" w:rsidP="00D867F2">
      <w:pPr>
        <w:spacing w:line="240" w:lineRule="auto"/>
        <w:contextualSpacing w:val="0"/>
        <w:jc w:val="both"/>
        <w:rPr>
          <w:b/>
          <w:color w:val="FF0000"/>
          <w:lang w:val="en-US"/>
        </w:rPr>
      </w:pPr>
    </w:p>
    <w:p w:rsidR="00452642" w:rsidRPr="00D612B6" w:rsidRDefault="00D867F2" w:rsidP="00F77901">
      <w:pPr>
        <w:spacing w:line="240" w:lineRule="auto"/>
        <w:contextualSpacing w:val="0"/>
        <w:rPr>
          <w:lang w:val="sv-SE"/>
        </w:rPr>
      </w:pPr>
      <w:r w:rsidRPr="00A900ED">
        <w:rPr>
          <w:lang w:val="en-US"/>
        </w:rPr>
        <w:t xml:space="preserve">Binkley, M., Erstad, O., Herman J., Raizen, S., Ripley, M., Miller-Ricci, M. &amp; Rumble, M. (2012) Defining twenty-first century skills. </w:t>
      </w:r>
      <w:r w:rsidRPr="000C3AA2">
        <w:rPr>
          <w:lang w:val="en-US"/>
        </w:rPr>
        <w:t xml:space="preserve">Teoksessa P. Griffin, B. McGaw &amp; E. Care (toim.) Assessment and teaching of 21st century skills. </w:t>
      </w:r>
      <w:r w:rsidRPr="00D612B6">
        <w:rPr>
          <w:lang w:val="sv-SE"/>
        </w:rPr>
        <w:t>New York: Springer, 17–66.</w:t>
      </w:r>
    </w:p>
    <w:p w:rsidR="00452642" w:rsidRPr="00D612B6" w:rsidRDefault="00452642" w:rsidP="00F77901">
      <w:pPr>
        <w:spacing w:line="240" w:lineRule="auto"/>
        <w:contextualSpacing w:val="0"/>
        <w:rPr>
          <w:lang w:val="sv-SE"/>
        </w:rPr>
      </w:pPr>
    </w:p>
    <w:p w:rsidR="00452642" w:rsidRPr="00D612B6" w:rsidRDefault="00D867F2" w:rsidP="00F77901">
      <w:pPr>
        <w:spacing w:line="240" w:lineRule="auto"/>
        <w:contextualSpacing w:val="0"/>
        <w:rPr>
          <w:lang w:val="sv-SE"/>
        </w:rPr>
      </w:pPr>
      <w:r w:rsidRPr="00D612B6">
        <w:rPr>
          <w:lang w:val="sv-SE"/>
        </w:rPr>
        <w:t>van Deursen, A. J. A. M. &amp; van Dijk, J. A. G. M. (2010) Measuring internet skills. International Journal of Human Computer Interaction 26 (10), 891–916.</w:t>
      </w:r>
    </w:p>
    <w:p w:rsidR="00452642" w:rsidRPr="00D612B6" w:rsidRDefault="00452642" w:rsidP="00F77901">
      <w:pPr>
        <w:spacing w:line="240" w:lineRule="auto"/>
        <w:contextualSpacing w:val="0"/>
        <w:rPr>
          <w:lang w:val="sv-SE"/>
        </w:rPr>
      </w:pPr>
    </w:p>
    <w:p w:rsidR="00452642" w:rsidRPr="00A900ED" w:rsidRDefault="00D867F2" w:rsidP="00F77901">
      <w:pPr>
        <w:spacing w:line="240" w:lineRule="auto"/>
        <w:contextualSpacing w:val="0"/>
        <w:rPr>
          <w:lang w:val="en-US"/>
        </w:rPr>
      </w:pPr>
      <w:r w:rsidRPr="00D612B6">
        <w:rPr>
          <w:lang w:val="sv-SE"/>
        </w:rPr>
        <w:t xml:space="preserve">van Deursen, A. J. A. M., van Dijk, J. A. G. M. &amp; Peters, O. (2011) Rethinking internet skills. </w:t>
      </w:r>
      <w:r w:rsidRPr="00A900ED">
        <w:rPr>
          <w:lang w:val="en-US"/>
        </w:rPr>
        <w:t>The contribution of gender, age, education, internet experience, and hours online to medium- and content-related internet skills. Poetics 39, 125–144</w:t>
      </w:r>
    </w:p>
    <w:p w:rsidR="00452642" w:rsidRPr="00A900ED" w:rsidRDefault="00452642" w:rsidP="00F77901">
      <w:pPr>
        <w:spacing w:line="240" w:lineRule="auto"/>
        <w:contextualSpacing w:val="0"/>
        <w:rPr>
          <w:lang w:val="en-US"/>
        </w:rPr>
      </w:pPr>
    </w:p>
    <w:p w:rsidR="00452642" w:rsidRPr="00A900ED" w:rsidRDefault="00D867F2" w:rsidP="00F77901">
      <w:pPr>
        <w:spacing w:line="240" w:lineRule="auto"/>
        <w:contextualSpacing w:val="0"/>
        <w:rPr>
          <w:lang w:val="en-US"/>
        </w:rPr>
      </w:pPr>
      <w:r w:rsidRPr="00A900ED">
        <w:rPr>
          <w:lang w:val="en-US"/>
        </w:rPr>
        <w:t xml:space="preserve">van Deursen, A. J. A. M., Helsper, E. J. &amp; Eynon, R. (2015) Development and validation of the Internet Skills Scale (ISS). Information, Communication &amp; Society, 1–20. </w:t>
      </w:r>
    </w:p>
    <w:p w:rsidR="00452642" w:rsidRPr="00A900ED" w:rsidRDefault="00452642" w:rsidP="00F77901">
      <w:pPr>
        <w:spacing w:line="240" w:lineRule="auto"/>
        <w:contextualSpacing w:val="0"/>
        <w:rPr>
          <w:lang w:val="en-US"/>
        </w:rPr>
      </w:pPr>
    </w:p>
    <w:p w:rsidR="00452642" w:rsidRPr="00A900ED" w:rsidRDefault="00D867F2" w:rsidP="00F77901">
      <w:pPr>
        <w:spacing w:line="240" w:lineRule="auto"/>
        <w:contextualSpacing w:val="0"/>
        <w:rPr>
          <w:lang w:val="en-US"/>
        </w:rPr>
      </w:pPr>
      <w:r w:rsidRPr="00A900ED">
        <w:rPr>
          <w:lang w:val="en-US"/>
        </w:rPr>
        <w:t>van Dijk, J. A. G. M. &amp; van Deursen, A. J. A. M. (2014) Digital skills, unlocking the information society. New York: Palgrave Macmillan.</w:t>
      </w:r>
    </w:p>
    <w:p w:rsidR="00452642" w:rsidRPr="00A900ED" w:rsidRDefault="00452642" w:rsidP="00F77901">
      <w:pPr>
        <w:spacing w:line="240" w:lineRule="auto"/>
        <w:contextualSpacing w:val="0"/>
        <w:rPr>
          <w:lang w:val="en-US"/>
        </w:rPr>
      </w:pPr>
    </w:p>
    <w:p w:rsidR="00452642" w:rsidRPr="00E149AD" w:rsidRDefault="00D867F2" w:rsidP="00F77901">
      <w:pPr>
        <w:spacing w:line="240" w:lineRule="auto"/>
        <w:contextualSpacing w:val="0"/>
      </w:pPr>
      <w:r w:rsidRPr="00A900ED">
        <w:rPr>
          <w:lang w:val="en-US"/>
        </w:rPr>
        <w:t xml:space="preserve">Eshet-Alkalai, Y. &amp; Amichai-Hamburger, Y. (2004) Experiments in digital literacy. </w:t>
      </w:r>
      <w:r w:rsidRPr="00E149AD">
        <w:t>Cyberpsychology and Behavior 7 (4), 421–429.</w:t>
      </w:r>
    </w:p>
    <w:p w:rsidR="00452642" w:rsidRPr="00E149AD" w:rsidRDefault="00452642" w:rsidP="00F77901">
      <w:pPr>
        <w:spacing w:line="240" w:lineRule="auto"/>
        <w:contextualSpacing w:val="0"/>
      </w:pPr>
    </w:p>
    <w:p w:rsidR="00992D53" w:rsidRDefault="00D867F2" w:rsidP="00F77901">
      <w:pPr>
        <w:spacing w:line="240" w:lineRule="auto"/>
        <w:contextualSpacing w:val="0"/>
      </w:pPr>
      <w:r>
        <w:t xml:space="preserve">Euroopan työolotutkimus. (2015) Euroopan elin- ja työolojen kehittämissäätiö. Saatavissa: </w:t>
      </w:r>
      <w:r w:rsidR="00F77901" w:rsidRPr="00F77901">
        <w:t>https://www.eurofound.europa.eu/fi/data/european-working-conditions-surv</w:t>
      </w:r>
      <w:bookmarkStart w:id="1" w:name="_x7n2w7qwlnsh" w:colFirst="0" w:colLast="0"/>
      <w:bookmarkEnd w:id="1"/>
      <w:r w:rsidR="00F77901" w:rsidRPr="00F77901">
        <w:t>ey</w:t>
      </w:r>
      <w:r w:rsidR="00F77901">
        <w:t>. Luettu 13.11.2018.</w:t>
      </w:r>
    </w:p>
    <w:p w:rsidR="00992D53" w:rsidRDefault="00992D53" w:rsidP="00F77901">
      <w:pPr>
        <w:spacing w:line="240" w:lineRule="auto"/>
        <w:contextualSpacing w:val="0"/>
      </w:pPr>
    </w:p>
    <w:p w:rsidR="00B91C0E" w:rsidRPr="00B967A3" w:rsidRDefault="00D867F2" w:rsidP="00B91C0E">
      <w:pPr>
        <w:spacing w:line="240" w:lineRule="auto"/>
        <w:contextualSpacing w:val="0"/>
        <w:rPr>
          <w:lang w:val="en-US"/>
        </w:rPr>
      </w:pPr>
      <w:r>
        <w:t xml:space="preserve">Gould, R., Ilmarinen, </w:t>
      </w:r>
      <w:r w:rsidR="00253EA9">
        <w:t>J., Järvisalo, J.</w:t>
      </w:r>
      <w:r>
        <w:t xml:space="preserve"> </w:t>
      </w:r>
      <w:r w:rsidR="00F77901">
        <w:t xml:space="preserve">&amp; </w:t>
      </w:r>
      <w:r>
        <w:t xml:space="preserve">Koskinen, </w:t>
      </w:r>
      <w:r w:rsidR="00F77901">
        <w:t>S. (2006) Työkyvyn ulottuvuudet</w:t>
      </w:r>
      <w:r>
        <w:t xml:space="preserve">: Terveys 2000 -tutkimuksen tuloksia. </w:t>
      </w:r>
      <w:r w:rsidRPr="00B967A3">
        <w:rPr>
          <w:lang w:val="en-US"/>
        </w:rPr>
        <w:t>Saatavissa: http://urn.fi/URN:NBN:fi-fe201204193412</w:t>
      </w:r>
      <w:r w:rsidR="00F77901" w:rsidRPr="00B967A3">
        <w:rPr>
          <w:lang w:val="en-US"/>
        </w:rPr>
        <w:t xml:space="preserve">. </w:t>
      </w:r>
      <w:r w:rsidR="00B91C0E" w:rsidRPr="00B967A3">
        <w:rPr>
          <w:lang w:val="en-US"/>
        </w:rPr>
        <w:t>Luettu 13.11.2018.</w:t>
      </w:r>
    </w:p>
    <w:p w:rsidR="00452642" w:rsidRPr="00B967A3" w:rsidRDefault="00452642" w:rsidP="00F77901">
      <w:pPr>
        <w:spacing w:line="240" w:lineRule="auto"/>
        <w:contextualSpacing w:val="0"/>
        <w:rPr>
          <w:lang w:val="en-US"/>
        </w:rPr>
      </w:pPr>
    </w:p>
    <w:p w:rsidR="00452642" w:rsidRDefault="00D867F2" w:rsidP="00F77901">
      <w:pPr>
        <w:spacing w:line="240" w:lineRule="auto"/>
        <w:contextualSpacing w:val="0"/>
      </w:pPr>
      <w:r w:rsidRPr="00A900ED">
        <w:rPr>
          <w:lang w:val="en-US"/>
        </w:rPr>
        <w:t xml:space="preserve">Hargittai, E. &amp; Shafer, S. (2006) Differences in actual and perceived online skills: The role of gender. </w:t>
      </w:r>
      <w:r w:rsidR="00253EA9">
        <w:t>Social Science Quaterly</w:t>
      </w:r>
      <w:r>
        <w:t xml:space="preserve"> 87 (2), 432–448.</w:t>
      </w:r>
    </w:p>
    <w:p w:rsidR="00452642" w:rsidRDefault="00452642" w:rsidP="00F77901">
      <w:pPr>
        <w:spacing w:line="240" w:lineRule="auto"/>
        <w:contextualSpacing w:val="0"/>
      </w:pPr>
    </w:p>
    <w:p w:rsidR="00452642" w:rsidRDefault="00D867F2" w:rsidP="00F77901">
      <w:pPr>
        <w:spacing w:line="240" w:lineRule="auto"/>
        <w:contextualSpacing w:val="0"/>
      </w:pPr>
      <w:r>
        <w:t>Heinonen, J. (2006) Työläismies ahdingossa? Kolme miessukupolvea rakennemuutosten Suomessa. Helsinki: Yliopistopaino.</w:t>
      </w:r>
    </w:p>
    <w:p w:rsidR="00452642" w:rsidRDefault="00452642" w:rsidP="00F77901">
      <w:pPr>
        <w:spacing w:line="240" w:lineRule="auto"/>
        <w:contextualSpacing w:val="0"/>
      </w:pPr>
    </w:p>
    <w:p w:rsidR="00452642" w:rsidRPr="00A900ED" w:rsidRDefault="00D867F2" w:rsidP="00F77901">
      <w:pPr>
        <w:spacing w:line="240" w:lineRule="auto"/>
        <w:contextualSpacing w:val="0"/>
        <w:rPr>
          <w:lang w:val="en-US"/>
        </w:rPr>
      </w:pPr>
      <w:r>
        <w:lastRenderedPageBreak/>
        <w:t xml:space="preserve">Kaarakainen, M.-T. &amp; Saikkonen, L. (2017) Peruskoulun ja lukion opettajien tiedonhakutaidot. </w:t>
      </w:r>
      <w:r w:rsidRPr="00A900ED">
        <w:rPr>
          <w:lang w:val="en-US"/>
        </w:rPr>
        <w:t>Kasvatus 48 (1), 35–49.</w:t>
      </w:r>
    </w:p>
    <w:p w:rsidR="00452642" w:rsidRPr="00A900ED" w:rsidRDefault="00452642" w:rsidP="00F77901">
      <w:pPr>
        <w:spacing w:line="240" w:lineRule="auto"/>
        <w:contextualSpacing w:val="0"/>
        <w:rPr>
          <w:strike/>
          <w:lang w:val="en-US"/>
        </w:rPr>
      </w:pPr>
    </w:p>
    <w:p w:rsidR="00452642" w:rsidRDefault="00D867F2" w:rsidP="00F77901">
      <w:pPr>
        <w:spacing w:line="240" w:lineRule="auto"/>
        <w:contextualSpacing w:val="0"/>
      </w:pPr>
      <w:r w:rsidRPr="00A900ED">
        <w:rPr>
          <w:lang w:val="en-US"/>
        </w:rPr>
        <w:t xml:space="preserve">Lau, W. W. F. &amp; Yuen, A. H. K. (2014) Developing and validating of a perceived ICT literacy scale for junior secondary school students: Pedagogical and educational contributions. </w:t>
      </w:r>
      <w:r>
        <w:t>Computers &amp; Education 78, 1–9.</w:t>
      </w:r>
    </w:p>
    <w:p w:rsidR="00452642" w:rsidRDefault="00452642" w:rsidP="00F77901">
      <w:pPr>
        <w:spacing w:line="240" w:lineRule="auto"/>
        <w:contextualSpacing w:val="0"/>
      </w:pPr>
    </w:p>
    <w:p w:rsidR="00452642" w:rsidRDefault="00D867F2" w:rsidP="00F77901">
      <w:pPr>
        <w:spacing w:line="240" w:lineRule="auto"/>
        <w:contextualSpacing w:val="0"/>
      </w:pPr>
      <w:r>
        <w:t xml:space="preserve">Lyly-Yrjänäinen, M., Haltia, P. &amp; Packalen, P. (2015) Osaamisen ja elinikäisen oppimisen Suomi </w:t>
      </w:r>
      <w:r>
        <w:rPr>
          <w:color w:val="00000A"/>
        </w:rPr>
        <w:t>–</w:t>
      </w:r>
      <w:r>
        <w:t xml:space="preserve"> Riittävätkö kaikkien perustaidot? Työpoliittinen Aikakauskirja 2015:3, 5</w:t>
      </w:r>
      <w:r>
        <w:rPr>
          <w:color w:val="00000A"/>
        </w:rPr>
        <w:t>–</w:t>
      </w:r>
      <w:r>
        <w:t>17.</w:t>
      </w:r>
    </w:p>
    <w:p w:rsidR="00452642" w:rsidRDefault="00452642" w:rsidP="00F77901">
      <w:pPr>
        <w:spacing w:line="240" w:lineRule="auto"/>
        <w:contextualSpacing w:val="0"/>
      </w:pPr>
    </w:p>
    <w:p w:rsidR="00452642" w:rsidRDefault="00D867F2" w:rsidP="00F77901">
      <w:pPr>
        <w:spacing w:line="240" w:lineRule="auto"/>
        <w:contextualSpacing w:val="0"/>
      </w:pPr>
      <w:r>
        <w:t>Malin, A., Sulkunen, S. &amp; Laine, K. (2013) Kansainvälisen aikuistutkimuksen ensituloksia. PIAAC 2012. Opetus- ja kulttuuriministeriön julkaisuja 2013:19.</w:t>
      </w:r>
    </w:p>
    <w:p w:rsidR="00452642" w:rsidRDefault="00452642" w:rsidP="00F77901">
      <w:pPr>
        <w:spacing w:line="240" w:lineRule="auto"/>
        <w:contextualSpacing w:val="0"/>
      </w:pPr>
    </w:p>
    <w:p w:rsidR="00452642" w:rsidRDefault="00D867F2" w:rsidP="00F77901">
      <w:pPr>
        <w:spacing w:line="240" w:lineRule="auto"/>
        <w:contextualSpacing w:val="0"/>
      </w:pPr>
      <w:r>
        <w:t>Muhonen, M., Kaarakainen, M.-T. &amp; Savela, J. (2015) Opettajien teknologiataidot oppilaiden tulevaisuuden taitojen (epä)tasa-arvoisuuden edistäjinä? Teoksessa J. V</w:t>
      </w:r>
      <w:r>
        <w:rPr>
          <w:color w:val="231F20"/>
        </w:rPr>
        <w:t>iteli &amp; A. Östman (toim.)</w:t>
      </w:r>
      <w:r>
        <w:t xml:space="preserve"> Tuovi 13: Interaktiivinen tekniikka koulutuksessa 2015 -konferenssin tutkijatapaamisen artikkelit. TRIM Research Reports: 15. Informaatiotieteiden yksikkö. Tampere: Tampereen yliopisto, 56–64.</w:t>
      </w:r>
    </w:p>
    <w:p w:rsidR="00452642" w:rsidRDefault="00452642" w:rsidP="00F77901">
      <w:pPr>
        <w:spacing w:line="240" w:lineRule="auto"/>
        <w:contextualSpacing w:val="0"/>
      </w:pPr>
    </w:p>
    <w:p w:rsidR="00B91C0E" w:rsidRDefault="00D867F2" w:rsidP="00B91C0E">
      <w:pPr>
        <w:spacing w:line="240" w:lineRule="auto"/>
        <w:contextualSpacing w:val="0"/>
      </w:pPr>
      <w:r>
        <w:t>Mäenpää, M. (2016) Millainen on työn ja markkinoiden tu</w:t>
      </w:r>
      <w:r w:rsidR="00F77901">
        <w:t>levaisuus? Sitra työpaperi. Saat</w:t>
      </w:r>
      <w:r w:rsidR="003E470D">
        <w:t xml:space="preserve">avissa: </w:t>
      </w:r>
      <w:r w:rsidR="00B91C0E" w:rsidRPr="00B91C0E">
        <w:t>https://www.sitra.fi/julkaisut/Muut/Millainen_on_tyon_ja_tyomarkkinoiden_tulevaisuus.pdf</w:t>
      </w:r>
      <w:r w:rsidR="00B91C0E">
        <w:t>. Luettu 13.11.2018.</w:t>
      </w:r>
    </w:p>
    <w:p w:rsidR="00452642" w:rsidRPr="00B91C0E" w:rsidRDefault="00452642" w:rsidP="00F77901">
      <w:pPr>
        <w:spacing w:line="240" w:lineRule="auto"/>
        <w:contextualSpacing w:val="0"/>
      </w:pPr>
    </w:p>
    <w:p w:rsidR="00102EE3" w:rsidRDefault="00D867F2" w:rsidP="00102EE3">
      <w:pPr>
        <w:spacing w:line="240" w:lineRule="auto"/>
        <w:contextualSpacing w:val="0"/>
      </w:pPr>
      <w:r w:rsidRPr="00A900ED">
        <w:rPr>
          <w:lang w:val="en-US"/>
        </w:rPr>
        <w:t xml:space="preserve">OECD. (2013) OECD skills outlook 2013: First results from the survey of adult skills. </w:t>
      </w:r>
      <w:r>
        <w:t xml:space="preserve">Paris: OECD. </w:t>
      </w:r>
      <w:r w:rsidRPr="00102EE3">
        <w:t>Saatavissa:</w:t>
      </w:r>
      <w:hyperlink r:id="rId9">
        <w:r w:rsidRPr="00102EE3">
          <w:t xml:space="preserve"> </w:t>
        </w:r>
      </w:hyperlink>
      <w:r w:rsidR="00102EE3" w:rsidRPr="00102EE3">
        <w:t>http://dx.doi.org/10.1787/9789264204256-en</w:t>
      </w:r>
      <w:r w:rsidR="00102EE3">
        <w:t xml:space="preserve">. </w:t>
      </w:r>
    </w:p>
    <w:p w:rsidR="00102EE3" w:rsidRDefault="00102EE3" w:rsidP="00102EE3">
      <w:pPr>
        <w:spacing w:line="240" w:lineRule="auto"/>
        <w:contextualSpacing w:val="0"/>
      </w:pPr>
      <w:r>
        <w:t>Luettu 13.11.2018.</w:t>
      </w:r>
    </w:p>
    <w:p w:rsidR="00452642" w:rsidRPr="00102EE3" w:rsidRDefault="00452642" w:rsidP="00F77901">
      <w:pPr>
        <w:spacing w:line="240" w:lineRule="auto"/>
        <w:contextualSpacing w:val="0"/>
      </w:pPr>
    </w:p>
    <w:p w:rsidR="00102EE3" w:rsidRDefault="00D867F2" w:rsidP="00102EE3">
      <w:pPr>
        <w:spacing w:line="240" w:lineRule="auto"/>
        <w:contextualSpacing w:val="0"/>
      </w:pPr>
      <w:r>
        <w:t>Pajarinen, M. &amp; Rouvinen, P. (2015) Digitalisaatio muuttaa ammattirakenteita ja työn sisältöä. Teoksessa M. Vartiainen, A. Kirjavainen, R. Viitala, K. Mäkelä, V. Einola-Pekkinen, P. Sydänmaanlakka &amp; M. Salo. Työn tuuli 2/2015. Henkilöstöjohdon ryhmä – HENRY ry.</w:t>
      </w:r>
      <w:hyperlink r:id="rId10">
        <w:r>
          <w:t xml:space="preserve"> Saatavissa: </w:t>
        </w:r>
      </w:hyperlink>
      <w:r w:rsidR="00102EE3" w:rsidRPr="00102EE3">
        <w:t>https://www.henry.fi/ajankohtaista/tyon-tuuli/2015/tyon-tuuli-22015.html</w:t>
      </w:r>
      <w:r w:rsidR="00102EE3">
        <w:t>. Luettu 13.11.2018.</w:t>
      </w:r>
    </w:p>
    <w:p w:rsidR="00452642" w:rsidRDefault="00D867F2" w:rsidP="00F77901">
      <w:pPr>
        <w:spacing w:line="240" w:lineRule="auto"/>
        <w:contextualSpacing w:val="0"/>
        <w:rPr>
          <w:color w:val="1155CC"/>
          <w:u w:val="single"/>
        </w:rPr>
      </w:pPr>
      <w:r>
        <w:fldChar w:fldCharType="begin"/>
      </w:r>
      <w:r>
        <w:instrText xml:space="preserve"> HYPERLINK "https://www.henry.fi/ajankohtaista/tyon-tuuli/2015/tyon-tuuli-22015.html" </w:instrText>
      </w:r>
      <w:r>
        <w:fldChar w:fldCharType="separate"/>
      </w:r>
    </w:p>
    <w:p w:rsidR="00452642" w:rsidRPr="00A900ED" w:rsidRDefault="00D867F2" w:rsidP="00F77901">
      <w:pPr>
        <w:spacing w:line="240" w:lineRule="auto"/>
        <w:contextualSpacing w:val="0"/>
        <w:rPr>
          <w:lang w:val="en-US"/>
        </w:rPr>
      </w:pPr>
      <w:r>
        <w:fldChar w:fldCharType="end"/>
      </w:r>
      <w:r>
        <w:t xml:space="preserve">Saikkonen, L. &amp; Muhonen, M. (2017) Työelämän ICT-taidot kaupan alalla. </w:t>
      </w:r>
      <w:r w:rsidRPr="00A900ED">
        <w:rPr>
          <w:lang w:val="en-US"/>
        </w:rPr>
        <w:t>Loppuraportti. Koulutussosiologian tutkimuskeskus, RUSE, Turun yliopisto.</w:t>
      </w:r>
    </w:p>
    <w:p w:rsidR="00452642" w:rsidRPr="00A900ED" w:rsidRDefault="00452642" w:rsidP="00F77901">
      <w:pPr>
        <w:spacing w:line="240" w:lineRule="auto"/>
        <w:contextualSpacing w:val="0"/>
        <w:rPr>
          <w:lang w:val="en-US"/>
        </w:rPr>
      </w:pPr>
    </w:p>
    <w:p w:rsidR="00452642" w:rsidRPr="00A900ED" w:rsidRDefault="00D867F2" w:rsidP="00F77901">
      <w:pPr>
        <w:spacing w:line="240" w:lineRule="auto"/>
        <w:contextualSpacing w:val="0"/>
        <w:rPr>
          <w:lang w:val="en-US"/>
        </w:rPr>
      </w:pPr>
      <w:r w:rsidRPr="00A900ED">
        <w:rPr>
          <w:lang w:val="en-US"/>
        </w:rPr>
        <w:t>Sandhu, J.</w:t>
      </w:r>
      <w:r w:rsidR="00F77901">
        <w:rPr>
          <w:lang w:val="en-US"/>
        </w:rPr>
        <w:t>,</w:t>
      </w:r>
      <w:r w:rsidRPr="00A900ED">
        <w:rPr>
          <w:lang w:val="en-US"/>
        </w:rPr>
        <w:t xml:space="preserve"> Damodaran, L. &amp; Ramondt, L. (2013) ICT skills acquisition by older people: Motivations for learning and barriers to progression. International Journal of Education and Ageing 3 (1), 95–114.</w:t>
      </w:r>
    </w:p>
    <w:p w:rsidR="00452642" w:rsidRPr="00A900ED" w:rsidRDefault="00452642" w:rsidP="00F77901">
      <w:pPr>
        <w:spacing w:line="240" w:lineRule="auto"/>
        <w:contextualSpacing w:val="0"/>
        <w:rPr>
          <w:lang w:val="en-US"/>
        </w:rPr>
      </w:pPr>
    </w:p>
    <w:p w:rsidR="00102EE3" w:rsidRPr="00102EE3" w:rsidRDefault="00D867F2" w:rsidP="00102EE3">
      <w:pPr>
        <w:spacing w:line="240" w:lineRule="auto"/>
        <w:contextualSpacing w:val="0"/>
      </w:pPr>
      <w:r w:rsidRPr="00A900ED">
        <w:rPr>
          <w:lang w:val="en-US"/>
        </w:rPr>
        <w:t xml:space="preserve">Suomen virallinen tilasto (SVT). </w:t>
      </w:r>
      <w:r>
        <w:t>(2017) Internet yrityksissä. Helsinki: Tilastokeskus. Saatavissa</w:t>
      </w:r>
      <w:r w:rsidRPr="00102EE3">
        <w:t>: http://www.stat.fi/til/icte/2017/icte_2017_2017-11-30_kat_002_fi.html</w:t>
      </w:r>
      <w:r w:rsidR="00253EA9">
        <w:t>. Luettu 30.10</w:t>
      </w:r>
      <w:r w:rsidR="00102EE3" w:rsidRPr="00102EE3">
        <w:t>.2018.</w:t>
      </w:r>
    </w:p>
    <w:p w:rsidR="00452642" w:rsidRPr="00102EE3" w:rsidRDefault="00452642" w:rsidP="00F77901">
      <w:pPr>
        <w:spacing w:line="240" w:lineRule="auto"/>
        <w:contextualSpacing w:val="0"/>
      </w:pPr>
    </w:p>
    <w:p w:rsidR="00102EE3" w:rsidRPr="00102EE3" w:rsidRDefault="00D867F2" w:rsidP="00102EE3">
      <w:pPr>
        <w:spacing w:line="240" w:lineRule="auto"/>
        <w:contextualSpacing w:val="0"/>
      </w:pPr>
      <w:r>
        <w:t xml:space="preserve">Vepsäläinen, M. (2013) Pelätty, vihattu vai rakastettu tietotekniikka elinikäisessä työ- ja oppimisympäristössä. Tietotekniikan merkitys työn ja työympäristön hallinnassa. Turun yliopiston julkaisuja. Sarja C osa 370. Saatavissa: </w:t>
      </w:r>
      <w:r w:rsidRPr="00102EE3">
        <w:t>http://urn.fi/URN:ISBN:978-951-29-5536-7</w:t>
      </w:r>
      <w:r w:rsidR="00102EE3" w:rsidRPr="00102EE3">
        <w:t>. Luettu 13.11.2018.</w:t>
      </w:r>
    </w:p>
    <w:p w:rsidR="00452642" w:rsidRPr="00102EE3" w:rsidRDefault="00452642" w:rsidP="00F77901">
      <w:pPr>
        <w:spacing w:line="240" w:lineRule="auto"/>
        <w:contextualSpacing w:val="0"/>
      </w:pPr>
    </w:p>
    <w:p w:rsidR="00102EE3" w:rsidRDefault="00D867F2" w:rsidP="00102EE3">
      <w:pPr>
        <w:spacing w:line="240" w:lineRule="auto"/>
        <w:contextualSpacing w:val="0"/>
      </w:pPr>
      <w:r>
        <w:t>Yle uutiset. (2010) It-investoinneista valuu hukkaan satoja miljoonia. 20.10.2010.</w:t>
      </w:r>
      <w:hyperlink r:id="rId11">
        <w:r w:rsidRPr="00102EE3">
          <w:t xml:space="preserve"> Saatavissa: </w:t>
        </w:r>
      </w:hyperlink>
      <w:hyperlink r:id="rId12">
        <w:r w:rsidRPr="00102EE3">
          <w:t>https://yle.fi/uutiset/3-5654137</w:t>
        </w:r>
      </w:hyperlink>
      <w:r w:rsidR="00102EE3" w:rsidRPr="00102EE3">
        <w:t>. Lu</w:t>
      </w:r>
      <w:r w:rsidR="00102EE3">
        <w:t>ettu 13.11.2018.</w:t>
      </w:r>
    </w:p>
    <w:p w:rsidR="00452642" w:rsidRDefault="00452642" w:rsidP="00F77901">
      <w:pPr>
        <w:spacing w:line="240" w:lineRule="auto"/>
        <w:contextualSpacing w:val="0"/>
      </w:pPr>
    </w:p>
    <w:sectPr w:rsidR="00452642" w:rsidSect="00D867F2">
      <w:footerReference w:type="default" r:id="rId13"/>
      <w:headerReference w:type="first" r:id="rId14"/>
      <w:footerReference w:type="first" r:id="rId15"/>
      <w:pgSz w:w="11909" w:h="16834"/>
      <w:pgMar w:top="1134" w:right="1701" w:bottom="1134" w:left="1701" w:header="0" w:footer="720"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7D85" w:rsidRDefault="00287D85">
      <w:pPr>
        <w:spacing w:line="240" w:lineRule="auto"/>
      </w:pPr>
      <w:r>
        <w:separator/>
      </w:r>
    </w:p>
  </w:endnote>
  <w:endnote w:type="continuationSeparator" w:id="0">
    <w:p w:rsidR="00287D85" w:rsidRDefault="00287D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2611192"/>
      <w:docPartObj>
        <w:docPartGallery w:val="Page Numbers (Bottom of Page)"/>
        <w:docPartUnique/>
      </w:docPartObj>
    </w:sdtPr>
    <w:sdtEndPr>
      <w:rPr>
        <w:noProof/>
      </w:rPr>
    </w:sdtEndPr>
    <w:sdtContent>
      <w:p w:rsidR="00F77901" w:rsidRDefault="00F77901">
        <w:pPr>
          <w:pStyle w:val="Footer"/>
          <w:jc w:val="center"/>
        </w:pPr>
        <w:r>
          <w:fldChar w:fldCharType="begin"/>
        </w:r>
        <w:r>
          <w:instrText xml:space="preserve"> PAGE   \* MERGEFORMAT </w:instrText>
        </w:r>
        <w:r>
          <w:fldChar w:fldCharType="separate"/>
        </w:r>
        <w:r w:rsidR="004E46B9">
          <w:rPr>
            <w:noProof/>
          </w:rPr>
          <w:t>10</w:t>
        </w:r>
        <w:r>
          <w:rPr>
            <w:noProof/>
          </w:rPr>
          <w:fldChar w:fldCharType="end"/>
        </w:r>
      </w:p>
    </w:sdtContent>
  </w:sdt>
  <w:p w:rsidR="00F77901" w:rsidRDefault="00F7790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4524436"/>
      <w:docPartObj>
        <w:docPartGallery w:val="Page Numbers (Bottom of Page)"/>
        <w:docPartUnique/>
      </w:docPartObj>
    </w:sdtPr>
    <w:sdtEndPr>
      <w:rPr>
        <w:noProof/>
      </w:rPr>
    </w:sdtEndPr>
    <w:sdtContent>
      <w:p w:rsidR="00F77901" w:rsidRDefault="00F77901">
        <w:pPr>
          <w:pStyle w:val="Footer"/>
          <w:jc w:val="center"/>
        </w:pPr>
        <w:r>
          <w:fldChar w:fldCharType="begin"/>
        </w:r>
        <w:r>
          <w:instrText xml:space="preserve"> PAGE   \* MERGEFORMAT </w:instrText>
        </w:r>
        <w:r>
          <w:fldChar w:fldCharType="separate"/>
        </w:r>
        <w:r w:rsidR="004E46B9">
          <w:rPr>
            <w:noProof/>
          </w:rPr>
          <w:t>1</w:t>
        </w:r>
        <w:r>
          <w:rPr>
            <w:noProof/>
          </w:rPr>
          <w:fldChar w:fldCharType="end"/>
        </w:r>
      </w:p>
    </w:sdtContent>
  </w:sdt>
  <w:p w:rsidR="00F77901" w:rsidRDefault="00F779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7D85" w:rsidRDefault="00287D85">
      <w:pPr>
        <w:spacing w:line="240" w:lineRule="auto"/>
      </w:pPr>
      <w:r>
        <w:separator/>
      </w:r>
    </w:p>
  </w:footnote>
  <w:footnote w:type="continuationSeparator" w:id="0">
    <w:p w:rsidR="00287D85" w:rsidRDefault="00287D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7901" w:rsidRDefault="00F77901">
    <w:pPr>
      <w:contextualSpacing w:val="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03A17"/>
    <w:multiLevelType w:val="multilevel"/>
    <w:tmpl w:val="9BF820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642"/>
    <w:rsid w:val="000C3AA2"/>
    <w:rsid w:val="00102EE3"/>
    <w:rsid w:val="001C095A"/>
    <w:rsid w:val="00253EA9"/>
    <w:rsid w:val="00287D85"/>
    <w:rsid w:val="00380BCB"/>
    <w:rsid w:val="003E470D"/>
    <w:rsid w:val="00452642"/>
    <w:rsid w:val="004E46B9"/>
    <w:rsid w:val="005649A2"/>
    <w:rsid w:val="00607E99"/>
    <w:rsid w:val="00625A61"/>
    <w:rsid w:val="00634E20"/>
    <w:rsid w:val="00686ABC"/>
    <w:rsid w:val="006F45BA"/>
    <w:rsid w:val="00821869"/>
    <w:rsid w:val="00842957"/>
    <w:rsid w:val="008843DD"/>
    <w:rsid w:val="00907C00"/>
    <w:rsid w:val="00992D53"/>
    <w:rsid w:val="00A86A6A"/>
    <w:rsid w:val="00A900ED"/>
    <w:rsid w:val="00B0673F"/>
    <w:rsid w:val="00B421B2"/>
    <w:rsid w:val="00B91C0E"/>
    <w:rsid w:val="00B967A3"/>
    <w:rsid w:val="00C626C9"/>
    <w:rsid w:val="00CF2447"/>
    <w:rsid w:val="00D612B6"/>
    <w:rsid w:val="00D867F2"/>
    <w:rsid w:val="00D936FC"/>
    <w:rsid w:val="00E149AD"/>
    <w:rsid w:val="00E70347"/>
    <w:rsid w:val="00F20266"/>
    <w:rsid w:val="00F77901"/>
    <w:rsid w:val="00F81EED"/>
    <w:rsid w:val="00FA233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A1BCC3-B22A-4F64-B068-E47B1070E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fi-FI" w:eastAsia="fi-FI" w:bidi="ar-SA"/>
      </w:rPr>
    </w:rPrDefault>
    <w:pPrDefault>
      <w:pPr>
        <w:spacing w:line="276" w:lineRule="auto"/>
        <w:contextualSpacing/>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0C3AA2"/>
    <w:pPr>
      <w:tabs>
        <w:tab w:val="center" w:pos="4819"/>
        <w:tab w:val="right" w:pos="9638"/>
      </w:tabs>
      <w:spacing w:line="240" w:lineRule="auto"/>
    </w:pPr>
  </w:style>
  <w:style w:type="character" w:customStyle="1" w:styleId="HeaderChar">
    <w:name w:val="Header Char"/>
    <w:basedOn w:val="DefaultParagraphFont"/>
    <w:link w:val="Header"/>
    <w:uiPriority w:val="99"/>
    <w:rsid w:val="000C3AA2"/>
  </w:style>
  <w:style w:type="paragraph" w:styleId="Footer">
    <w:name w:val="footer"/>
    <w:basedOn w:val="Normal"/>
    <w:link w:val="FooterChar"/>
    <w:uiPriority w:val="99"/>
    <w:unhideWhenUsed/>
    <w:rsid w:val="000C3AA2"/>
    <w:pPr>
      <w:tabs>
        <w:tab w:val="center" w:pos="4819"/>
        <w:tab w:val="right" w:pos="9638"/>
      </w:tabs>
      <w:spacing w:line="240" w:lineRule="auto"/>
    </w:pPr>
  </w:style>
  <w:style w:type="character" w:customStyle="1" w:styleId="FooterChar">
    <w:name w:val="Footer Char"/>
    <w:basedOn w:val="DefaultParagraphFont"/>
    <w:link w:val="Footer"/>
    <w:uiPriority w:val="99"/>
    <w:rsid w:val="000C3AA2"/>
  </w:style>
  <w:style w:type="character" w:styleId="Hyperlink">
    <w:name w:val="Hyperlink"/>
    <w:basedOn w:val="DefaultParagraphFont"/>
    <w:uiPriority w:val="99"/>
    <w:unhideWhenUsed/>
    <w:rsid w:val="00992D53"/>
    <w:rPr>
      <w:color w:val="0000FF" w:themeColor="hyperlink"/>
      <w:u w:val="single"/>
    </w:rPr>
  </w:style>
  <w:style w:type="paragraph" w:styleId="BalloonText">
    <w:name w:val="Balloon Text"/>
    <w:basedOn w:val="Normal"/>
    <w:link w:val="BalloonTextChar"/>
    <w:uiPriority w:val="99"/>
    <w:semiHidden/>
    <w:unhideWhenUsed/>
    <w:rsid w:val="00F2026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0266"/>
    <w:rPr>
      <w:rFonts w:ascii="Segoe UI" w:hAnsi="Segoe UI" w:cs="Segoe UI"/>
      <w:sz w:val="18"/>
      <w:szCs w:val="18"/>
    </w:rPr>
  </w:style>
  <w:style w:type="paragraph" w:styleId="NoSpacing">
    <w:name w:val="No Spacing"/>
    <w:uiPriority w:val="1"/>
    <w:qFormat/>
    <w:rsid w:val="005649A2"/>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digitutor.utu.fi"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igitutor.utu.fi" TargetMode="External"/><Relationship Id="rId12" Type="http://schemas.openxmlformats.org/officeDocument/2006/relationships/hyperlink" Target="https://yle.fi/uutiset/3-5654137"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le.fi/uutiset/3-5654137"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henry.fi/ajankohtaista/tyon-tuuli/2015/tyon-tuuli-22015.html" TargetMode="External"/><Relationship Id="rId4" Type="http://schemas.openxmlformats.org/officeDocument/2006/relationships/webSettings" Target="webSettings.xml"/><Relationship Id="rId9" Type="http://schemas.openxmlformats.org/officeDocument/2006/relationships/hyperlink" Target="http://dx.doi.org/10.1787/9789264204256-en"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4066</Words>
  <Characters>32940</Characters>
  <Application>Microsoft Office Word</Application>
  <DocSecurity>0</DocSecurity>
  <Lines>274</Lines>
  <Paragraphs>73</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36933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Loretta Saikkonen</dc:creator>
  <cp:lastModifiedBy>Eeva-Leena Alanne</cp:lastModifiedBy>
  <cp:revision>2</cp:revision>
  <cp:lastPrinted>2019-01-29T08:55:00Z</cp:lastPrinted>
  <dcterms:created xsi:type="dcterms:W3CDTF">2019-08-30T09:04:00Z</dcterms:created>
  <dcterms:modified xsi:type="dcterms:W3CDTF">2019-08-30T09:04:00Z</dcterms:modified>
</cp:coreProperties>
</file>