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607764" w14:textId="77777777" w:rsidR="000B66B5" w:rsidRPr="00C91D73" w:rsidRDefault="000B66B5" w:rsidP="007F19CE">
      <w:pPr>
        <w:ind w:firstLine="482"/>
        <w:jc w:val="center"/>
        <w:rPr>
          <w:rFonts w:cs="Times New Roman"/>
          <w:b/>
          <w:lang w:val="en-GB"/>
        </w:rPr>
      </w:pPr>
      <w:bookmarkStart w:id="0" w:name="_GoBack"/>
      <w:r w:rsidRPr="00C91D73">
        <w:rPr>
          <w:rFonts w:cs="Times New Roman"/>
          <w:b/>
          <w:lang w:val="en-GB"/>
        </w:rPr>
        <w:t>Customer Experience Management in Hospitality</w:t>
      </w:r>
      <w:bookmarkEnd w:id="0"/>
      <w:r w:rsidRPr="00C91D73">
        <w:rPr>
          <w:rFonts w:cs="Times New Roman"/>
          <w:b/>
          <w:lang w:val="en-GB"/>
        </w:rPr>
        <w:t>:</w:t>
      </w:r>
    </w:p>
    <w:p w14:paraId="28D13117" w14:textId="22CC462F" w:rsidR="001F27B4" w:rsidRPr="00C91D73" w:rsidRDefault="0018647C" w:rsidP="007F19CE">
      <w:pPr>
        <w:ind w:firstLine="482"/>
        <w:jc w:val="center"/>
        <w:rPr>
          <w:rFonts w:cs="Times New Roman"/>
          <w:b/>
          <w:lang w:val="en-GB"/>
        </w:rPr>
      </w:pPr>
      <w:r w:rsidRPr="00C91D73">
        <w:rPr>
          <w:rFonts w:cs="Times New Roman"/>
          <w:b/>
          <w:lang w:val="en-GB"/>
        </w:rPr>
        <w:t xml:space="preserve">A </w:t>
      </w:r>
      <w:r w:rsidR="00F95DD7" w:rsidRPr="00C91D73">
        <w:rPr>
          <w:rFonts w:cs="Times New Roman"/>
          <w:b/>
          <w:lang w:val="en-GB"/>
        </w:rPr>
        <w:t>L</w:t>
      </w:r>
      <w:r w:rsidR="000965C0" w:rsidRPr="00C91D73">
        <w:rPr>
          <w:rFonts w:cs="Times New Roman"/>
          <w:b/>
          <w:lang w:val="en-GB"/>
        </w:rPr>
        <w:t>iterature</w:t>
      </w:r>
      <w:r w:rsidR="00E1704C" w:rsidRPr="00C91D73">
        <w:rPr>
          <w:rFonts w:cs="Times New Roman"/>
          <w:b/>
          <w:lang w:val="en-GB"/>
        </w:rPr>
        <w:t xml:space="preserve"> Synthesis</w:t>
      </w:r>
      <w:r w:rsidRPr="00C91D73">
        <w:rPr>
          <w:rFonts w:cs="Times New Roman"/>
          <w:b/>
          <w:lang w:val="en-GB"/>
        </w:rPr>
        <w:t xml:space="preserve">, </w:t>
      </w:r>
      <w:r w:rsidR="00F95DD7" w:rsidRPr="00C91D73">
        <w:rPr>
          <w:rFonts w:cs="Times New Roman"/>
          <w:b/>
          <w:lang w:val="en-GB"/>
        </w:rPr>
        <w:t>N</w:t>
      </w:r>
      <w:r w:rsidRPr="00C91D73">
        <w:rPr>
          <w:rFonts w:cs="Times New Roman"/>
          <w:b/>
          <w:lang w:val="en-GB"/>
        </w:rPr>
        <w:t xml:space="preserve">ew </w:t>
      </w:r>
      <w:r w:rsidR="00F95DD7" w:rsidRPr="00C91D73">
        <w:rPr>
          <w:rFonts w:cs="Times New Roman"/>
          <w:b/>
          <w:lang w:val="en-GB"/>
        </w:rPr>
        <w:t>U</w:t>
      </w:r>
      <w:r w:rsidR="00DC6598" w:rsidRPr="00C91D73">
        <w:rPr>
          <w:rFonts w:cs="Times New Roman"/>
          <w:b/>
          <w:lang w:val="en-GB"/>
        </w:rPr>
        <w:t>nderstanding</w:t>
      </w:r>
      <w:r w:rsidR="00E1704C" w:rsidRPr="00C91D73">
        <w:rPr>
          <w:rFonts w:cs="Times New Roman"/>
          <w:b/>
          <w:lang w:val="en-GB"/>
        </w:rPr>
        <w:t>,</w:t>
      </w:r>
      <w:r w:rsidR="00DC6598" w:rsidRPr="00C91D73">
        <w:rPr>
          <w:rFonts w:cs="Times New Roman"/>
          <w:b/>
          <w:lang w:val="en-GB"/>
        </w:rPr>
        <w:t xml:space="preserve"> and </w:t>
      </w:r>
      <w:r w:rsidR="00F95DD7" w:rsidRPr="00C91D73">
        <w:rPr>
          <w:rFonts w:cs="Times New Roman"/>
          <w:b/>
          <w:lang w:val="en-GB"/>
        </w:rPr>
        <w:t>R</w:t>
      </w:r>
      <w:r w:rsidRPr="00C91D73">
        <w:rPr>
          <w:rFonts w:cs="Times New Roman"/>
          <w:b/>
          <w:lang w:val="en-GB"/>
        </w:rPr>
        <w:t xml:space="preserve">esearch </w:t>
      </w:r>
      <w:r w:rsidR="00F95DD7" w:rsidRPr="00C91D73">
        <w:rPr>
          <w:rFonts w:cs="Times New Roman"/>
          <w:b/>
          <w:lang w:val="en-GB"/>
        </w:rPr>
        <w:t>A</w:t>
      </w:r>
      <w:r w:rsidRPr="00C91D73">
        <w:rPr>
          <w:rFonts w:cs="Times New Roman"/>
          <w:b/>
          <w:lang w:val="en-GB"/>
        </w:rPr>
        <w:t>genda</w:t>
      </w:r>
    </w:p>
    <w:p w14:paraId="62EBDBED" w14:textId="19AA9F50" w:rsidR="00526AB4" w:rsidRPr="00473930" w:rsidRDefault="001F27B4" w:rsidP="007F19CE">
      <w:pPr>
        <w:ind w:firstLineChars="0" w:firstLine="0"/>
        <w:rPr>
          <w:rFonts w:cs="Times New Roman"/>
          <w:b/>
          <w:lang w:val="en-GB"/>
        </w:rPr>
      </w:pPr>
      <w:r w:rsidRPr="00473930">
        <w:rPr>
          <w:rFonts w:cs="Times New Roman"/>
          <w:b/>
          <w:lang w:val="en-GB"/>
        </w:rPr>
        <w:t>Abstract</w:t>
      </w:r>
    </w:p>
    <w:p w14:paraId="0D6109B6" w14:textId="0CF3B6B0" w:rsidR="00BA312D" w:rsidRPr="00C91D73" w:rsidRDefault="005F5DAA" w:rsidP="008950BB">
      <w:pPr>
        <w:ind w:firstLineChars="0" w:firstLine="0"/>
        <w:rPr>
          <w:rFonts w:cs="Times New Roman"/>
          <w:b/>
          <w:lang w:val="en-GB"/>
        </w:rPr>
      </w:pPr>
      <w:r w:rsidRPr="00C91D73">
        <w:rPr>
          <w:rFonts w:cs="Times New Roman"/>
          <w:b/>
          <w:lang w:val="en-GB"/>
        </w:rPr>
        <w:t>Purpose</w:t>
      </w:r>
      <w:r w:rsidR="00E1704C" w:rsidRPr="00C91D73">
        <w:rPr>
          <w:rFonts w:cs="Times New Roman"/>
          <w:b/>
          <w:lang w:val="en-GB"/>
        </w:rPr>
        <w:t>—</w:t>
      </w:r>
      <w:r w:rsidR="009D5719" w:rsidRPr="00C91D73">
        <w:rPr>
          <w:rFonts w:cs="Times New Roman"/>
          <w:lang w:val="en-GB"/>
        </w:rPr>
        <w:t xml:space="preserve">In the contemporary hospitality </w:t>
      </w:r>
      <w:r w:rsidR="004D7FD9" w:rsidRPr="00C91D73">
        <w:rPr>
          <w:rFonts w:cs="Times New Roman"/>
          <w:lang w:val="en-GB"/>
        </w:rPr>
        <w:t>industry</w:t>
      </w:r>
      <w:r w:rsidR="00F62650" w:rsidRPr="00C91D73">
        <w:rPr>
          <w:rFonts w:cs="Times New Roman"/>
          <w:lang w:val="en-GB"/>
        </w:rPr>
        <w:t>,</w:t>
      </w:r>
      <w:r w:rsidR="004D7FD9" w:rsidRPr="00C91D73">
        <w:rPr>
          <w:rFonts w:cs="Times New Roman"/>
          <w:lang w:val="en-GB"/>
        </w:rPr>
        <w:t xml:space="preserve"> </w:t>
      </w:r>
      <w:r w:rsidR="009D5719" w:rsidRPr="00C91D73">
        <w:rPr>
          <w:rFonts w:cs="Times New Roman"/>
          <w:lang w:val="en-GB"/>
        </w:rPr>
        <w:t xml:space="preserve">superior </w:t>
      </w:r>
      <w:r w:rsidR="00140E60" w:rsidRPr="00C91D73">
        <w:rPr>
          <w:rFonts w:cs="Times New Roman"/>
          <w:lang w:val="en-GB"/>
        </w:rPr>
        <w:t xml:space="preserve">customer </w:t>
      </w:r>
      <w:r w:rsidR="009D5719" w:rsidRPr="00C91D73">
        <w:rPr>
          <w:rFonts w:cs="Times New Roman"/>
          <w:lang w:val="en-GB"/>
        </w:rPr>
        <w:t>experience</w:t>
      </w:r>
      <w:r w:rsidR="003A3143">
        <w:rPr>
          <w:rFonts w:cs="Times New Roman"/>
          <w:lang w:val="en-GB"/>
        </w:rPr>
        <w:t>s</w:t>
      </w:r>
      <w:r w:rsidR="009D5719" w:rsidRPr="00C91D73">
        <w:rPr>
          <w:rFonts w:cs="Times New Roman"/>
          <w:lang w:val="en-GB"/>
        </w:rPr>
        <w:t xml:space="preserve"> </w:t>
      </w:r>
      <w:r w:rsidR="003A3143">
        <w:rPr>
          <w:rFonts w:cs="Times New Roman"/>
          <w:lang w:val="en-GB"/>
        </w:rPr>
        <w:t xml:space="preserve">are </w:t>
      </w:r>
      <w:r w:rsidR="00F62650" w:rsidRPr="00C91D73">
        <w:rPr>
          <w:rFonts w:cs="Times New Roman"/>
          <w:lang w:val="en-GB"/>
        </w:rPr>
        <w:t xml:space="preserve">essential to </w:t>
      </w:r>
      <w:r w:rsidR="00981F8C" w:rsidRPr="00C91D73">
        <w:rPr>
          <w:rFonts w:cs="Times New Roman"/>
          <w:lang w:val="en-GB"/>
        </w:rPr>
        <w:t>gain</w:t>
      </w:r>
      <w:r w:rsidR="00F62650" w:rsidRPr="00C91D73">
        <w:rPr>
          <w:rFonts w:cs="Times New Roman"/>
          <w:lang w:val="en-GB"/>
        </w:rPr>
        <w:t>ing</w:t>
      </w:r>
      <w:r w:rsidR="00981F8C" w:rsidRPr="00C91D73">
        <w:rPr>
          <w:rFonts w:cs="Times New Roman"/>
          <w:lang w:val="en-GB"/>
        </w:rPr>
        <w:t xml:space="preserve"> </w:t>
      </w:r>
      <w:r w:rsidR="004D7FD9" w:rsidRPr="00C91D73">
        <w:rPr>
          <w:rFonts w:cs="Times New Roman"/>
          <w:lang w:val="en-GB"/>
        </w:rPr>
        <w:t xml:space="preserve">customer </w:t>
      </w:r>
      <w:r w:rsidR="00981F8C" w:rsidRPr="00C91D73">
        <w:rPr>
          <w:rFonts w:cs="Times New Roman"/>
          <w:lang w:val="en-GB"/>
        </w:rPr>
        <w:t>loyalty</w:t>
      </w:r>
      <w:r w:rsidR="004D7FD9" w:rsidRPr="00C91D73">
        <w:rPr>
          <w:rFonts w:cs="Times New Roman"/>
          <w:lang w:val="en-GB"/>
        </w:rPr>
        <w:t xml:space="preserve"> and </w:t>
      </w:r>
      <w:r w:rsidR="00EA0482" w:rsidRPr="00C91D73">
        <w:rPr>
          <w:rFonts w:cs="Times New Roman"/>
          <w:lang w:val="en-GB"/>
        </w:rPr>
        <w:t>achiev</w:t>
      </w:r>
      <w:r w:rsidR="00F62650" w:rsidRPr="00C91D73">
        <w:rPr>
          <w:rFonts w:cs="Times New Roman"/>
          <w:lang w:val="en-GB"/>
        </w:rPr>
        <w:t>ing a</w:t>
      </w:r>
      <w:r w:rsidR="00EA0482" w:rsidRPr="00C91D73">
        <w:rPr>
          <w:rFonts w:cs="Times New Roman"/>
          <w:lang w:val="en-GB"/>
        </w:rPr>
        <w:t xml:space="preserve"> </w:t>
      </w:r>
      <w:r w:rsidR="004D7FD9" w:rsidRPr="00C91D73">
        <w:rPr>
          <w:rFonts w:cs="Times New Roman"/>
          <w:lang w:val="en-GB"/>
        </w:rPr>
        <w:t>competitive advantage</w:t>
      </w:r>
      <w:r w:rsidR="00F62650" w:rsidRPr="00C91D73">
        <w:rPr>
          <w:rFonts w:cs="Times New Roman"/>
          <w:lang w:val="en-GB"/>
        </w:rPr>
        <w:t xml:space="preserve">. </w:t>
      </w:r>
      <w:r w:rsidR="004D7FD9" w:rsidRPr="00C91D73">
        <w:rPr>
          <w:rFonts w:cs="Times New Roman"/>
          <w:lang w:val="en-GB"/>
        </w:rPr>
        <w:t xml:space="preserve">However, </w:t>
      </w:r>
      <w:r w:rsidR="008F728F" w:rsidRPr="00C91D73">
        <w:rPr>
          <w:rFonts w:cs="Times New Roman"/>
          <w:lang w:val="en-GB"/>
        </w:rPr>
        <w:t xml:space="preserve">limited research </w:t>
      </w:r>
      <w:r w:rsidR="007F19CE">
        <w:rPr>
          <w:rFonts w:cs="Times New Roman"/>
          <w:lang w:val="en-GB"/>
        </w:rPr>
        <w:t xml:space="preserve">addresses </w:t>
      </w:r>
      <w:r w:rsidR="008F728F" w:rsidRPr="00C91D73">
        <w:rPr>
          <w:rFonts w:cs="Times New Roman"/>
          <w:lang w:val="en-GB"/>
        </w:rPr>
        <w:t>this subject. The aim of this study is</w:t>
      </w:r>
      <w:r w:rsidR="0082470E" w:rsidRPr="00C91D73">
        <w:rPr>
          <w:rFonts w:cs="Times New Roman"/>
          <w:lang w:val="en-GB"/>
        </w:rPr>
        <w:t xml:space="preserve"> to advance scholarly research on customer experience management (CE</w:t>
      </w:r>
      <w:r w:rsidR="0017424D" w:rsidRPr="00C91D73">
        <w:rPr>
          <w:rFonts w:cs="Times New Roman"/>
          <w:lang w:val="en-GB"/>
        </w:rPr>
        <w:t>M) in the hospitality field by providing</w:t>
      </w:r>
      <w:r w:rsidR="0082470E" w:rsidRPr="00C91D73">
        <w:rPr>
          <w:rFonts w:cs="Times New Roman"/>
          <w:lang w:val="en-GB"/>
        </w:rPr>
        <w:t xml:space="preserve"> a comprehensive overview of the key elements of CEM, a framework </w:t>
      </w:r>
      <w:r w:rsidR="0017424D" w:rsidRPr="00C91D73">
        <w:rPr>
          <w:rFonts w:cs="Times New Roman"/>
          <w:lang w:val="en-GB"/>
        </w:rPr>
        <w:t>f</w:t>
      </w:r>
      <w:r w:rsidR="00332940" w:rsidRPr="00C91D73">
        <w:rPr>
          <w:rFonts w:cs="Times New Roman"/>
          <w:lang w:val="en-GB"/>
        </w:rPr>
        <w:t>or</w:t>
      </w:r>
      <w:r w:rsidR="0017424D" w:rsidRPr="00C91D73">
        <w:rPr>
          <w:rFonts w:cs="Times New Roman"/>
          <w:lang w:val="en-GB"/>
        </w:rPr>
        <w:t xml:space="preserve"> managing</w:t>
      </w:r>
      <w:r w:rsidR="0082470E" w:rsidRPr="00C91D73">
        <w:rPr>
          <w:rFonts w:cs="Times New Roman"/>
          <w:lang w:val="en-GB"/>
        </w:rPr>
        <w:t xml:space="preserve"> customer experience</w:t>
      </w:r>
      <w:r w:rsidR="0017424D" w:rsidRPr="00C91D73">
        <w:rPr>
          <w:rFonts w:cs="Times New Roman"/>
          <w:lang w:val="en-GB"/>
        </w:rPr>
        <w:t>, and a rich agenda for research</w:t>
      </w:r>
      <w:r w:rsidR="0082470E" w:rsidRPr="00C91D73">
        <w:rPr>
          <w:rFonts w:cs="Times New Roman"/>
          <w:lang w:val="en-GB"/>
        </w:rPr>
        <w:t>.</w:t>
      </w:r>
    </w:p>
    <w:p w14:paraId="5EBE5332" w14:textId="7F299713" w:rsidR="00BC519C" w:rsidRPr="00C91D73" w:rsidRDefault="00C77B37" w:rsidP="008950BB">
      <w:pPr>
        <w:ind w:firstLineChars="0" w:firstLine="0"/>
        <w:rPr>
          <w:rFonts w:cs="Times New Roman"/>
          <w:lang w:val="en-GB"/>
        </w:rPr>
      </w:pPr>
      <w:r w:rsidRPr="00C91D73">
        <w:rPr>
          <w:rFonts w:cs="Times New Roman"/>
          <w:b/>
          <w:lang w:val="en-GB"/>
        </w:rPr>
        <w:t>Design/methodology/approach</w:t>
      </w:r>
      <w:r w:rsidR="00E1704C" w:rsidRPr="00C91D73">
        <w:rPr>
          <w:rFonts w:cs="Times New Roman"/>
          <w:b/>
          <w:lang w:val="en-GB"/>
        </w:rPr>
        <w:t>—</w:t>
      </w:r>
      <w:r w:rsidR="00530E4E" w:rsidRPr="00C91D73">
        <w:rPr>
          <w:rFonts w:cs="Times New Roman"/>
          <w:lang w:val="en-GB"/>
        </w:rPr>
        <w:t>A</w:t>
      </w:r>
      <w:r w:rsidR="00181E8C" w:rsidRPr="00C91D73">
        <w:rPr>
          <w:rFonts w:cs="Times New Roman"/>
          <w:lang w:val="en-GB"/>
        </w:rPr>
        <w:t xml:space="preserve">n extensive literature review </w:t>
      </w:r>
      <w:r w:rsidR="007F19CE">
        <w:rPr>
          <w:rFonts w:cs="Times New Roman"/>
          <w:lang w:val="en-GB"/>
        </w:rPr>
        <w:t xml:space="preserve">produces </w:t>
      </w:r>
      <w:r w:rsidR="00181E8C" w:rsidRPr="00C91D73">
        <w:rPr>
          <w:rFonts w:cs="Times New Roman"/>
          <w:lang w:val="en-GB"/>
        </w:rPr>
        <w:t>a comprehensive overview of existing knowledge o</w:t>
      </w:r>
      <w:r w:rsidR="00972BDE">
        <w:rPr>
          <w:rFonts w:cs="Times New Roman"/>
          <w:lang w:val="en-GB"/>
        </w:rPr>
        <w:t>f</w:t>
      </w:r>
      <w:r w:rsidR="00181E8C" w:rsidRPr="00C91D73">
        <w:rPr>
          <w:rFonts w:cs="Times New Roman"/>
          <w:lang w:val="en-GB"/>
        </w:rPr>
        <w:t xml:space="preserve"> CEM. A synthesis of prior literature </w:t>
      </w:r>
      <w:r w:rsidR="008F728F" w:rsidRPr="00C91D73">
        <w:rPr>
          <w:rFonts w:cs="Times New Roman"/>
          <w:lang w:val="en-GB"/>
        </w:rPr>
        <w:t>reveal</w:t>
      </w:r>
      <w:r w:rsidR="003A3143">
        <w:rPr>
          <w:rFonts w:cs="Times New Roman"/>
          <w:lang w:val="en-GB"/>
        </w:rPr>
        <w:t>s</w:t>
      </w:r>
      <w:r w:rsidR="008F728F" w:rsidRPr="00C91D73">
        <w:rPr>
          <w:rFonts w:cs="Times New Roman"/>
          <w:lang w:val="en-GB"/>
        </w:rPr>
        <w:t xml:space="preserve"> a need for additional</w:t>
      </w:r>
      <w:r w:rsidR="002D023A" w:rsidRPr="00C91D73">
        <w:rPr>
          <w:rFonts w:cs="Times New Roman"/>
          <w:lang w:val="en-GB"/>
        </w:rPr>
        <w:t>,</w:t>
      </w:r>
      <w:r w:rsidR="008F728F" w:rsidRPr="00C91D73">
        <w:rPr>
          <w:rFonts w:cs="Times New Roman"/>
          <w:lang w:val="en-GB"/>
        </w:rPr>
        <w:t xml:space="preserve"> contemporary </w:t>
      </w:r>
      <w:r w:rsidR="002D023A" w:rsidRPr="00C91D73">
        <w:rPr>
          <w:rFonts w:cs="Times New Roman"/>
          <w:lang w:val="en-GB"/>
        </w:rPr>
        <w:t>information sources. Th</w:t>
      </w:r>
      <w:r w:rsidR="003A3143">
        <w:rPr>
          <w:rFonts w:cs="Times New Roman"/>
          <w:lang w:val="en-GB"/>
        </w:rPr>
        <w:t>e</w:t>
      </w:r>
      <w:r w:rsidR="002D023A" w:rsidRPr="00C91D73">
        <w:rPr>
          <w:rFonts w:cs="Times New Roman"/>
          <w:lang w:val="en-GB"/>
        </w:rPr>
        <w:t xml:space="preserve"> study is therefore supplemented by invited commentaries on CEM from senior scholars and </w:t>
      </w:r>
      <w:r w:rsidR="00AC1AD2">
        <w:rPr>
          <w:rFonts w:cs="Times New Roman"/>
          <w:lang w:val="en-GB"/>
        </w:rPr>
        <w:t xml:space="preserve">hospitality </w:t>
      </w:r>
      <w:r w:rsidR="002D023A" w:rsidRPr="00C91D73">
        <w:rPr>
          <w:rFonts w:cs="Times New Roman"/>
          <w:lang w:val="en-GB"/>
        </w:rPr>
        <w:t xml:space="preserve">managers.  </w:t>
      </w:r>
      <w:r w:rsidR="00181E8C" w:rsidRPr="00C91D73">
        <w:rPr>
          <w:rFonts w:cs="Times New Roman"/>
          <w:lang w:val="en-GB"/>
        </w:rPr>
        <w:t xml:space="preserve"> </w:t>
      </w:r>
    </w:p>
    <w:p w14:paraId="58E952C7" w14:textId="469B96C4" w:rsidR="009B430B" w:rsidRPr="00C91D73" w:rsidRDefault="00BC519C" w:rsidP="008950BB">
      <w:pPr>
        <w:ind w:firstLineChars="0" w:firstLine="0"/>
        <w:rPr>
          <w:rFonts w:cs="Times New Roman"/>
          <w:lang w:val="en-GB"/>
        </w:rPr>
      </w:pPr>
      <w:r w:rsidRPr="00C91D73">
        <w:rPr>
          <w:rFonts w:cs="Times New Roman"/>
          <w:b/>
          <w:lang w:val="en-GB"/>
        </w:rPr>
        <w:t>Findings</w:t>
      </w:r>
      <w:r w:rsidR="00522BC0" w:rsidRPr="00C91D73">
        <w:rPr>
          <w:rFonts w:cs="Times New Roman"/>
          <w:b/>
          <w:lang w:val="en-GB"/>
        </w:rPr>
        <w:t>—</w:t>
      </w:r>
      <w:r w:rsidRPr="00C91D73">
        <w:rPr>
          <w:rFonts w:cs="Times New Roman"/>
          <w:lang w:val="en-GB"/>
        </w:rPr>
        <w:t xml:space="preserve">The </w:t>
      </w:r>
      <w:r w:rsidR="00522BC0" w:rsidRPr="00C91D73">
        <w:rPr>
          <w:rFonts w:cs="Times New Roman"/>
          <w:lang w:val="en-GB"/>
        </w:rPr>
        <w:t xml:space="preserve">proposed </w:t>
      </w:r>
      <w:r w:rsidR="0066127A" w:rsidRPr="00C91D73">
        <w:rPr>
          <w:rFonts w:cs="Times New Roman"/>
          <w:lang w:val="en-GB"/>
        </w:rPr>
        <w:t>model takes</w:t>
      </w:r>
      <w:r w:rsidR="00522BC0" w:rsidRPr="00C91D73">
        <w:rPr>
          <w:rFonts w:cs="Times New Roman"/>
          <w:lang w:val="en-GB"/>
        </w:rPr>
        <w:t xml:space="preserve"> </w:t>
      </w:r>
      <w:r w:rsidRPr="00C91D73">
        <w:rPr>
          <w:rFonts w:cs="Times New Roman"/>
          <w:lang w:val="en-GB"/>
        </w:rPr>
        <w:t xml:space="preserve">a holistic perspective </w:t>
      </w:r>
      <w:r w:rsidR="007F19CE">
        <w:rPr>
          <w:rFonts w:cs="Times New Roman"/>
          <w:lang w:val="en-GB"/>
        </w:rPr>
        <w:t xml:space="preserve">on </w:t>
      </w:r>
      <w:r w:rsidR="0066127A" w:rsidRPr="00C91D73">
        <w:rPr>
          <w:rFonts w:cs="Times New Roman"/>
          <w:lang w:val="en-GB"/>
        </w:rPr>
        <w:t>manag</w:t>
      </w:r>
      <w:r w:rsidR="002D023A" w:rsidRPr="00C91D73">
        <w:rPr>
          <w:rFonts w:cs="Times New Roman"/>
          <w:lang w:val="en-GB"/>
        </w:rPr>
        <w:t>ing</w:t>
      </w:r>
      <w:r w:rsidR="00522BC0" w:rsidRPr="00C91D73">
        <w:rPr>
          <w:rFonts w:cs="Times New Roman"/>
          <w:lang w:val="en-GB"/>
        </w:rPr>
        <w:t xml:space="preserve"> </w:t>
      </w:r>
      <w:r w:rsidR="002D023A" w:rsidRPr="00C91D73">
        <w:rPr>
          <w:rFonts w:cs="Times New Roman"/>
          <w:lang w:val="en-GB"/>
        </w:rPr>
        <w:t xml:space="preserve">a </w:t>
      </w:r>
      <w:r w:rsidRPr="00C91D73">
        <w:rPr>
          <w:rFonts w:cs="Times New Roman"/>
          <w:lang w:val="en-GB"/>
        </w:rPr>
        <w:t>positive customer experience</w:t>
      </w:r>
      <w:r w:rsidR="007F19CE">
        <w:rPr>
          <w:rFonts w:cs="Times New Roman"/>
          <w:lang w:val="en-GB"/>
        </w:rPr>
        <w:t>, through</w:t>
      </w:r>
      <w:r w:rsidR="002D023A" w:rsidRPr="00C91D73">
        <w:rPr>
          <w:rFonts w:cs="Times New Roman"/>
          <w:lang w:val="en-GB"/>
        </w:rPr>
        <w:t xml:space="preserve"> collaboration </w:t>
      </w:r>
      <w:r w:rsidR="007F19CE">
        <w:rPr>
          <w:rFonts w:cs="Times New Roman"/>
          <w:lang w:val="en-GB"/>
        </w:rPr>
        <w:t xml:space="preserve">among </w:t>
      </w:r>
      <w:r w:rsidRPr="00C91D73">
        <w:rPr>
          <w:rFonts w:cs="Times New Roman"/>
          <w:lang w:val="en-GB"/>
        </w:rPr>
        <w:t>marketing, operation</w:t>
      </w:r>
      <w:r w:rsidR="003A3143">
        <w:rPr>
          <w:rFonts w:cs="Times New Roman"/>
          <w:lang w:val="en-GB"/>
        </w:rPr>
        <w:t>s,</w:t>
      </w:r>
      <w:r w:rsidRPr="00C91D73">
        <w:rPr>
          <w:rFonts w:cs="Times New Roman"/>
          <w:lang w:val="en-GB"/>
        </w:rPr>
        <w:t xml:space="preserve"> design, human resources</w:t>
      </w:r>
      <w:r w:rsidR="008C3718">
        <w:rPr>
          <w:rFonts w:cs="Times New Roman"/>
          <w:lang w:val="en-GB"/>
        </w:rPr>
        <w:t>,</w:t>
      </w:r>
      <w:r w:rsidRPr="00C91D73">
        <w:rPr>
          <w:rFonts w:cs="Times New Roman"/>
          <w:lang w:val="en-GB"/>
        </w:rPr>
        <w:t xml:space="preserve"> and strategy</w:t>
      </w:r>
      <w:r w:rsidR="00522BC0" w:rsidRPr="00C91D73">
        <w:rPr>
          <w:rFonts w:cs="Times New Roman"/>
          <w:lang w:val="en-GB"/>
        </w:rPr>
        <w:t>,</w:t>
      </w:r>
      <w:r w:rsidRPr="00C91D73">
        <w:rPr>
          <w:rFonts w:cs="Times New Roman"/>
          <w:lang w:val="en-GB"/>
        </w:rPr>
        <w:t xml:space="preserve"> in association with technology and social media</w:t>
      </w:r>
      <w:r w:rsidR="002D023A" w:rsidRPr="00C91D73">
        <w:rPr>
          <w:rFonts w:cs="Times New Roman"/>
          <w:lang w:val="en-GB"/>
        </w:rPr>
        <w:t xml:space="preserve">. </w:t>
      </w:r>
    </w:p>
    <w:p w14:paraId="4E75AA26" w14:textId="1CF8D239" w:rsidR="004C4958" w:rsidRPr="00C91D73" w:rsidRDefault="005574A2" w:rsidP="008950BB">
      <w:pPr>
        <w:ind w:firstLineChars="0" w:firstLine="0"/>
        <w:rPr>
          <w:rFonts w:cs="Times New Roman"/>
          <w:lang w:val="en-GB"/>
        </w:rPr>
      </w:pPr>
      <w:r w:rsidRPr="00C91D73">
        <w:rPr>
          <w:rFonts w:cs="Times New Roman"/>
          <w:b/>
          <w:lang w:val="en-GB"/>
        </w:rPr>
        <w:t>R</w:t>
      </w:r>
      <w:r w:rsidR="009D4DFC" w:rsidRPr="00C91D73">
        <w:rPr>
          <w:rFonts w:cs="Times New Roman"/>
          <w:b/>
          <w:lang w:val="en-GB"/>
        </w:rPr>
        <w:t>esearch implications</w:t>
      </w:r>
      <w:r w:rsidR="00522BC0" w:rsidRPr="00C91D73">
        <w:rPr>
          <w:rFonts w:cs="Times New Roman"/>
          <w:b/>
          <w:lang w:val="en-GB"/>
        </w:rPr>
        <w:t>—</w:t>
      </w:r>
      <w:r w:rsidR="00522BC0" w:rsidRPr="00C91D73">
        <w:rPr>
          <w:rFonts w:cs="Times New Roman"/>
          <w:lang w:val="en-GB"/>
        </w:rPr>
        <w:t xml:space="preserve">The </w:t>
      </w:r>
      <w:r w:rsidR="000C20ED" w:rsidRPr="00C91D73">
        <w:rPr>
          <w:rFonts w:cs="Times New Roman"/>
          <w:lang w:val="en-GB"/>
        </w:rPr>
        <w:t xml:space="preserve">literature review </w:t>
      </w:r>
      <w:r w:rsidR="00522BC0" w:rsidRPr="00C91D73">
        <w:rPr>
          <w:rFonts w:cs="Times New Roman"/>
          <w:lang w:val="en-GB"/>
        </w:rPr>
        <w:t xml:space="preserve">and </w:t>
      </w:r>
      <w:r w:rsidR="000C20ED" w:rsidRPr="00C91D73">
        <w:rPr>
          <w:rFonts w:cs="Times New Roman"/>
          <w:lang w:val="en-GB"/>
        </w:rPr>
        <w:t>commentaries from leading experts</w:t>
      </w:r>
      <w:r w:rsidR="00654CE9" w:rsidRPr="00C91D73">
        <w:rPr>
          <w:rFonts w:cs="Times New Roman"/>
          <w:lang w:val="en-GB"/>
        </w:rPr>
        <w:t xml:space="preserve"> </w:t>
      </w:r>
      <w:r w:rsidR="00522BC0" w:rsidRPr="00C91D73">
        <w:rPr>
          <w:rFonts w:cs="Times New Roman"/>
          <w:lang w:val="en-GB"/>
        </w:rPr>
        <w:t xml:space="preserve">reveal </w:t>
      </w:r>
      <w:r w:rsidR="00355C87">
        <w:rPr>
          <w:rFonts w:cs="Times New Roman"/>
          <w:lang w:val="en-GB"/>
        </w:rPr>
        <w:t xml:space="preserve">six </w:t>
      </w:r>
      <w:r w:rsidR="000C20ED" w:rsidRPr="00C91D73">
        <w:rPr>
          <w:rFonts w:cs="Times New Roman"/>
          <w:lang w:val="en-GB"/>
        </w:rPr>
        <w:t xml:space="preserve">areas for </w:t>
      </w:r>
      <w:r w:rsidR="00522BC0" w:rsidRPr="00C91D73">
        <w:rPr>
          <w:rFonts w:cs="Times New Roman"/>
          <w:lang w:val="en-GB"/>
        </w:rPr>
        <w:t xml:space="preserve">further </w:t>
      </w:r>
      <w:r w:rsidR="000C20ED" w:rsidRPr="00C91D73">
        <w:rPr>
          <w:rFonts w:cs="Times New Roman"/>
          <w:lang w:val="en-GB"/>
        </w:rPr>
        <w:t xml:space="preserve">research on CEM in the hospitality industry. </w:t>
      </w:r>
    </w:p>
    <w:p w14:paraId="130D5C55" w14:textId="64A6559E" w:rsidR="00CA6BBA" w:rsidRPr="00C91D73" w:rsidRDefault="004C4958" w:rsidP="008950BB">
      <w:pPr>
        <w:ind w:firstLineChars="0" w:firstLine="0"/>
        <w:rPr>
          <w:rFonts w:cs="Times New Roman"/>
          <w:lang w:val="en-GB"/>
        </w:rPr>
      </w:pPr>
      <w:r w:rsidRPr="00C91D73">
        <w:rPr>
          <w:rFonts w:cs="Times New Roman"/>
          <w:b/>
          <w:lang w:val="en-GB"/>
        </w:rPr>
        <w:t>Originality/</w:t>
      </w:r>
      <w:r w:rsidR="00522BC0" w:rsidRPr="00C91D73">
        <w:rPr>
          <w:rFonts w:cs="Times New Roman"/>
          <w:b/>
          <w:lang w:val="en-GB"/>
        </w:rPr>
        <w:t>v</w:t>
      </w:r>
      <w:r w:rsidRPr="00C91D73">
        <w:rPr>
          <w:rFonts w:cs="Times New Roman"/>
          <w:b/>
          <w:lang w:val="en-GB"/>
        </w:rPr>
        <w:t>alue</w:t>
      </w:r>
      <w:r w:rsidR="00522BC0" w:rsidRPr="00C91D73">
        <w:rPr>
          <w:rFonts w:cs="Times New Roman"/>
          <w:b/>
          <w:lang w:val="en-GB"/>
        </w:rPr>
        <w:t>—</w:t>
      </w:r>
      <w:r w:rsidR="00141E9E" w:rsidRPr="00C91D73">
        <w:rPr>
          <w:rFonts w:cs="Times New Roman"/>
          <w:lang w:val="en-GB"/>
        </w:rPr>
        <w:t>T</w:t>
      </w:r>
      <w:r w:rsidR="00141E9E" w:rsidRPr="00C91D73">
        <w:rPr>
          <w:rFonts w:cs="Times New Roman"/>
          <w:kern w:val="0"/>
          <w:lang w:val="en-GB"/>
        </w:rPr>
        <w:t xml:space="preserve">his study </w:t>
      </w:r>
      <w:r w:rsidR="007F19CE">
        <w:rPr>
          <w:rFonts w:cs="Times New Roman"/>
          <w:kern w:val="0"/>
          <w:lang w:val="en-GB"/>
        </w:rPr>
        <w:t>provides</w:t>
      </w:r>
      <w:r w:rsidR="007F19CE" w:rsidRPr="00C91D73">
        <w:rPr>
          <w:rFonts w:cs="Times New Roman"/>
          <w:kern w:val="0"/>
          <w:lang w:val="en-GB"/>
        </w:rPr>
        <w:t xml:space="preserve"> </w:t>
      </w:r>
      <w:r w:rsidR="00141E9E" w:rsidRPr="00C91D73">
        <w:rPr>
          <w:rFonts w:cs="Times New Roman"/>
          <w:kern w:val="0"/>
          <w:lang w:val="en-GB"/>
        </w:rPr>
        <w:t>a comprehensive, system</w:t>
      </w:r>
      <w:r w:rsidR="00E75634" w:rsidRPr="00C91D73">
        <w:rPr>
          <w:rFonts w:cs="Times New Roman"/>
          <w:kern w:val="0"/>
          <w:lang w:val="en-GB"/>
        </w:rPr>
        <w:t>at</w:t>
      </w:r>
      <w:r w:rsidR="00141E9E" w:rsidRPr="00C91D73">
        <w:rPr>
          <w:rFonts w:cs="Times New Roman"/>
          <w:kern w:val="0"/>
          <w:lang w:val="en-GB"/>
        </w:rPr>
        <w:t>ic review of CEM literature</w:t>
      </w:r>
      <w:r w:rsidR="003A3143">
        <w:rPr>
          <w:rFonts w:cs="Times New Roman"/>
          <w:kern w:val="0"/>
          <w:lang w:val="en-GB"/>
        </w:rPr>
        <w:t xml:space="preserve"> and</w:t>
      </w:r>
      <w:r w:rsidR="009D6C08" w:rsidRPr="00C91D73">
        <w:rPr>
          <w:rFonts w:cs="Times New Roman"/>
          <w:kern w:val="0"/>
          <w:lang w:val="en-GB"/>
        </w:rPr>
        <w:t xml:space="preserve"> </w:t>
      </w:r>
      <w:r w:rsidR="00141E9E" w:rsidRPr="00C91D73">
        <w:rPr>
          <w:rFonts w:cs="Times New Roman"/>
          <w:kern w:val="0"/>
          <w:lang w:val="en-GB"/>
        </w:rPr>
        <w:t xml:space="preserve">detailed understanding of the mechanisms for managing customer experiences in the hospitality industry. </w:t>
      </w:r>
      <w:r w:rsidR="003A3143">
        <w:rPr>
          <w:rFonts w:cs="Times New Roman"/>
          <w:kern w:val="0"/>
          <w:lang w:val="en-GB"/>
        </w:rPr>
        <w:t xml:space="preserve">It </w:t>
      </w:r>
      <w:r w:rsidR="000C20ED" w:rsidRPr="00C91D73">
        <w:rPr>
          <w:rFonts w:cs="Times New Roman"/>
          <w:lang w:val="en-GB"/>
        </w:rPr>
        <w:t>integrates state-of-the-art CEM knowledge in the generic business context</w:t>
      </w:r>
      <w:r w:rsidR="009D6C08" w:rsidRPr="00C91D73">
        <w:rPr>
          <w:rFonts w:cs="Times New Roman"/>
          <w:lang w:val="en-GB"/>
        </w:rPr>
        <w:t>,</w:t>
      </w:r>
      <w:r w:rsidR="000C20ED" w:rsidRPr="00C91D73">
        <w:rPr>
          <w:rFonts w:cs="Times New Roman"/>
          <w:lang w:val="en-GB"/>
        </w:rPr>
        <w:t xml:space="preserve"> </w:t>
      </w:r>
      <w:r w:rsidR="00961C42" w:rsidRPr="00C91D73">
        <w:rPr>
          <w:rFonts w:cs="Times New Roman"/>
          <w:lang w:val="en-GB"/>
        </w:rPr>
        <w:t xml:space="preserve">along </w:t>
      </w:r>
      <w:r w:rsidR="000C20ED" w:rsidRPr="00C91D73">
        <w:rPr>
          <w:rFonts w:cs="Times New Roman"/>
          <w:lang w:val="en-GB"/>
        </w:rPr>
        <w:t>with principles of hospitality management</w:t>
      </w:r>
      <w:r w:rsidR="008C3718">
        <w:rPr>
          <w:rFonts w:cs="Times New Roman"/>
          <w:lang w:val="en-GB"/>
        </w:rPr>
        <w:t>,</w:t>
      </w:r>
      <w:r w:rsidR="003A3143">
        <w:rPr>
          <w:rFonts w:cs="Times New Roman"/>
          <w:lang w:val="en-GB"/>
        </w:rPr>
        <w:t xml:space="preserve"> and </w:t>
      </w:r>
      <w:r w:rsidR="000C20ED" w:rsidRPr="00C91D73">
        <w:rPr>
          <w:rFonts w:cs="Times New Roman"/>
          <w:lang w:val="en-GB"/>
        </w:rPr>
        <w:t xml:space="preserve">advances CEM research by emphasizing </w:t>
      </w:r>
      <w:r w:rsidRPr="00C91D73">
        <w:rPr>
          <w:rFonts w:cs="Times New Roman"/>
          <w:lang w:val="en-GB"/>
        </w:rPr>
        <w:t xml:space="preserve">the </w:t>
      </w:r>
      <w:r w:rsidR="00522BC0" w:rsidRPr="00C91D73">
        <w:rPr>
          <w:rFonts w:cs="Times New Roman"/>
          <w:lang w:val="en-GB"/>
        </w:rPr>
        <w:t xml:space="preserve">need for </w:t>
      </w:r>
      <w:r w:rsidRPr="00C91D73">
        <w:rPr>
          <w:rFonts w:cs="Times New Roman"/>
          <w:lang w:val="en-GB"/>
        </w:rPr>
        <w:t xml:space="preserve">collaboration </w:t>
      </w:r>
      <w:r w:rsidR="007F19CE">
        <w:rPr>
          <w:rFonts w:cs="Times New Roman"/>
          <w:lang w:val="en-GB"/>
        </w:rPr>
        <w:t xml:space="preserve">among </w:t>
      </w:r>
      <w:r w:rsidRPr="00C91D73">
        <w:rPr>
          <w:rFonts w:cs="Times New Roman"/>
          <w:lang w:val="en-GB"/>
        </w:rPr>
        <w:t>marketing, operations</w:t>
      </w:r>
      <w:r w:rsidR="003A3143">
        <w:rPr>
          <w:rFonts w:cs="Times New Roman"/>
          <w:lang w:val="en-GB"/>
        </w:rPr>
        <w:t>,</w:t>
      </w:r>
      <w:r w:rsidRPr="00C91D73">
        <w:rPr>
          <w:rFonts w:cs="Times New Roman"/>
          <w:lang w:val="en-GB"/>
        </w:rPr>
        <w:t xml:space="preserve"> and human resources. </w:t>
      </w:r>
    </w:p>
    <w:p w14:paraId="029BEB45" w14:textId="79BCF32D" w:rsidR="00FD4BC7" w:rsidRPr="00C91D73" w:rsidRDefault="00CA6BBA" w:rsidP="008950BB">
      <w:pPr>
        <w:ind w:firstLineChars="0" w:firstLine="0"/>
        <w:rPr>
          <w:rFonts w:cs="Times New Roman"/>
          <w:lang w:val="en-GB"/>
        </w:rPr>
      </w:pPr>
      <w:r w:rsidRPr="00C91D73">
        <w:rPr>
          <w:rFonts w:cs="Times New Roman"/>
          <w:b/>
          <w:lang w:val="en-GB"/>
        </w:rPr>
        <w:lastRenderedPageBreak/>
        <w:t>Key</w:t>
      </w:r>
      <w:r w:rsidR="00522BC0" w:rsidRPr="00C91D73">
        <w:rPr>
          <w:rFonts w:cs="Times New Roman"/>
          <w:b/>
          <w:lang w:val="en-GB"/>
        </w:rPr>
        <w:t>w</w:t>
      </w:r>
      <w:r w:rsidRPr="00C91D73">
        <w:rPr>
          <w:rFonts w:cs="Times New Roman"/>
          <w:b/>
          <w:lang w:val="en-GB"/>
        </w:rPr>
        <w:t>ords:</w:t>
      </w:r>
      <w:r w:rsidRPr="00C91D73">
        <w:rPr>
          <w:rFonts w:cs="Times New Roman"/>
          <w:lang w:val="en-GB"/>
        </w:rPr>
        <w:t xml:space="preserve"> Customer experience management, hospitality, </w:t>
      </w:r>
      <w:r w:rsidR="00522BC0" w:rsidRPr="00C91D73">
        <w:rPr>
          <w:rFonts w:cs="Times New Roman"/>
          <w:lang w:val="en-GB"/>
        </w:rPr>
        <w:t>c</w:t>
      </w:r>
      <w:r w:rsidR="00FD4BC7" w:rsidRPr="00C91D73">
        <w:rPr>
          <w:rFonts w:cs="Times New Roman"/>
          <w:lang w:val="en-GB"/>
        </w:rPr>
        <w:t>ustomer-to-customer relationship</w:t>
      </w:r>
      <w:r w:rsidR="00A83985" w:rsidRPr="00C91D73">
        <w:rPr>
          <w:rFonts w:cs="Times New Roman"/>
          <w:lang w:val="en-GB"/>
        </w:rPr>
        <w:t>s</w:t>
      </w:r>
      <w:r w:rsidR="00FD4BC7" w:rsidRPr="00C91D73">
        <w:rPr>
          <w:rFonts w:cs="Times New Roman"/>
          <w:lang w:val="en-GB"/>
        </w:rPr>
        <w:t>, social media</w:t>
      </w:r>
      <w:r w:rsidR="00961C42" w:rsidRPr="00C91D73">
        <w:rPr>
          <w:rFonts w:cs="Times New Roman"/>
          <w:lang w:val="en-GB"/>
        </w:rPr>
        <w:t xml:space="preserve"> and</w:t>
      </w:r>
      <w:r w:rsidR="00FD4BC7" w:rsidRPr="00C91D73">
        <w:rPr>
          <w:rFonts w:cs="Times New Roman"/>
          <w:lang w:val="en-GB"/>
        </w:rPr>
        <w:t xml:space="preserve"> technology</w:t>
      </w:r>
      <w:r w:rsidR="00542A53" w:rsidRPr="00C91D73">
        <w:rPr>
          <w:rFonts w:cs="Times New Roman"/>
          <w:lang w:val="en-GB"/>
        </w:rPr>
        <w:t>.</w:t>
      </w:r>
    </w:p>
    <w:p w14:paraId="329D66FF" w14:textId="60CA010D" w:rsidR="00FD4BC7" w:rsidRPr="00C91D73" w:rsidRDefault="00FD4BC7" w:rsidP="008950BB">
      <w:pPr>
        <w:ind w:firstLineChars="0" w:firstLine="0"/>
        <w:rPr>
          <w:rFonts w:cs="Times New Roman"/>
          <w:lang w:val="en-GB"/>
        </w:rPr>
      </w:pPr>
      <w:r w:rsidRPr="00C91D73">
        <w:rPr>
          <w:rFonts w:cs="Times New Roman"/>
          <w:b/>
          <w:lang w:val="en-GB"/>
        </w:rPr>
        <w:t xml:space="preserve">Paper type: </w:t>
      </w:r>
      <w:r w:rsidRPr="00C91D73">
        <w:rPr>
          <w:rFonts w:cs="Times New Roman"/>
          <w:lang w:val="en-GB"/>
        </w:rPr>
        <w:t xml:space="preserve">Conceptual </w:t>
      </w:r>
      <w:r w:rsidR="00961C42" w:rsidRPr="00C91D73">
        <w:rPr>
          <w:rFonts w:cs="Times New Roman"/>
          <w:lang w:val="en-GB"/>
        </w:rPr>
        <w:t xml:space="preserve">research </w:t>
      </w:r>
      <w:r w:rsidRPr="00C91D73">
        <w:rPr>
          <w:rFonts w:cs="Times New Roman"/>
          <w:lang w:val="en-GB"/>
        </w:rPr>
        <w:t xml:space="preserve">paper </w:t>
      </w:r>
    </w:p>
    <w:p w14:paraId="5B850F91" w14:textId="77777777" w:rsidR="004C4958" w:rsidRPr="00C91D73" w:rsidRDefault="004C4958" w:rsidP="008950BB">
      <w:pPr>
        <w:rPr>
          <w:rFonts w:cs="Times New Roman"/>
          <w:lang w:val="en-GB"/>
        </w:rPr>
      </w:pPr>
    </w:p>
    <w:p w14:paraId="1AB310BC" w14:textId="77777777" w:rsidR="00D01AF7" w:rsidRPr="00C91D73" w:rsidRDefault="00D01AF7" w:rsidP="008950BB">
      <w:pPr>
        <w:rPr>
          <w:rFonts w:cs="Times New Roman"/>
          <w:lang w:val="en-GB"/>
        </w:rPr>
      </w:pPr>
    </w:p>
    <w:p w14:paraId="6295B4B7" w14:textId="77777777" w:rsidR="00526AB4" w:rsidRPr="00C91D73" w:rsidRDefault="001F27B4" w:rsidP="008950BB">
      <w:pPr>
        <w:ind w:firstLineChars="0" w:firstLine="0"/>
        <w:rPr>
          <w:rFonts w:cs="Times New Roman"/>
          <w:lang w:val="en-GB"/>
        </w:rPr>
      </w:pPr>
      <w:r w:rsidRPr="00C91D73">
        <w:rPr>
          <w:rFonts w:cs="Times New Roman"/>
          <w:b/>
          <w:lang w:val="en-GB"/>
        </w:rPr>
        <w:t>Introduction</w:t>
      </w:r>
    </w:p>
    <w:p w14:paraId="609E4B15" w14:textId="6B54C9F8" w:rsidR="007750A4" w:rsidRPr="00C91D73" w:rsidRDefault="008F1470" w:rsidP="003721E3">
      <w:pPr>
        <w:rPr>
          <w:rFonts w:cs="Times New Roman"/>
          <w:lang w:val="en-GB"/>
        </w:rPr>
      </w:pPr>
      <w:r>
        <w:rPr>
          <w:rFonts w:cs="Times New Roman"/>
          <w:lang w:val="en-GB"/>
        </w:rPr>
        <w:t>F</w:t>
      </w:r>
      <w:r w:rsidR="009A0DAC" w:rsidRPr="00C91D73">
        <w:rPr>
          <w:rFonts w:cs="Times New Roman"/>
          <w:lang w:val="en-GB"/>
        </w:rPr>
        <w:t xml:space="preserve">irms </w:t>
      </w:r>
      <w:r w:rsidR="00662DA0" w:rsidRPr="00C91D73">
        <w:rPr>
          <w:rFonts w:cs="Times New Roman"/>
          <w:lang w:val="en-GB"/>
        </w:rPr>
        <w:t xml:space="preserve">are recognizing </w:t>
      </w:r>
      <w:r w:rsidR="009A0DAC" w:rsidRPr="00C91D73">
        <w:rPr>
          <w:rFonts w:cs="Times New Roman"/>
          <w:lang w:val="en-GB"/>
        </w:rPr>
        <w:t>the critical role</w:t>
      </w:r>
      <w:r w:rsidR="00D4464A">
        <w:rPr>
          <w:rFonts w:cs="Times New Roman"/>
          <w:lang w:val="en-GB"/>
        </w:rPr>
        <w:t>s</w:t>
      </w:r>
      <w:r>
        <w:rPr>
          <w:rFonts w:cs="Times New Roman"/>
          <w:lang w:val="en-GB"/>
        </w:rPr>
        <w:t xml:space="preserve"> </w:t>
      </w:r>
      <w:r w:rsidR="00662DA0" w:rsidRPr="00C91D73">
        <w:rPr>
          <w:rFonts w:cs="Times New Roman"/>
          <w:lang w:val="en-GB"/>
        </w:rPr>
        <w:t>played by</w:t>
      </w:r>
      <w:r w:rsidR="009A0DAC" w:rsidRPr="00C91D73">
        <w:rPr>
          <w:rFonts w:cs="Times New Roman"/>
          <w:lang w:val="en-GB"/>
        </w:rPr>
        <w:t xml:space="preserve"> positive </w:t>
      </w:r>
      <w:r w:rsidR="00A2741D">
        <w:rPr>
          <w:rFonts w:cs="Times New Roman"/>
          <w:lang w:val="en-GB"/>
        </w:rPr>
        <w:t xml:space="preserve">customer </w:t>
      </w:r>
      <w:r w:rsidR="009A0DAC" w:rsidRPr="00C91D73">
        <w:rPr>
          <w:rFonts w:cs="Times New Roman"/>
          <w:lang w:val="en-GB"/>
        </w:rPr>
        <w:t>experiences</w:t>
      </w:r>
      <w:r w:rsidR="00CB6943">
        <w:rPr>
          <w:rFonts w:cs="Times New Roman"/>
          <w:lang w:val="en-GB"/>
        </w:rPr>
        <w:t>—</w:t>
      </w:r>
      <w:r w:rsidR="009A0DAC" w:rsidRPr="00C91D73">
        <w:rPr>
          <w:rFonts w:cs="Times New Roman"/>
          <w:lang w:val="en-GB"/>
        </w:rPr>
        <w:t>and</w:t>
      </w:r>
      <w:r w:rsidR="006C3CEF" w:rsidRPr="00C91D73">
        <w:rPr>
          <w:rFonts w:cs="Times New Roman"/>
          <w:lang w:val="en-GB"/>
        </w:rPr>
        <w:t xml:space="preserve"> </w:t>
      </w:r>
      <w:r w:rsidR="009A0DAC" w:rsidRPr="00C91D73">
        <w:rPr>
          <w:rFonts w:cs="Times New Roman"/>
          <w:lang w:val="en-GB"/>
        </w:rPr>
        <w:t>subsequent word of mouth</w:t>
      </w:r>
      <w:r w:rsidR="00CB6943">
        <w:rPr>
          <w:rFonts w:cs="Times New Roman"/>
          <w:lang w:val="en-GB"/>
        </w:rPr>
        <w:t>—</w:t>
      </w:r>
      <w:r w:rsidR="00662DA0" w:rsidRPr="00C91D73">
        <w:rPr>
          <w:rFonts w:cs="Times New Roman"/>
          <w:lang w:val="en-GB"/>
        </w:rPr>
        <w:t>across</w:t>
      </w:r>
      <w:r w:rsidR="009A0DAC" w:rsidRPr="00C91D73">
        <w:rPr>
          <w:rFonts w:cs="Times New Roman"/>
          <w:lang w:val="en-GB"/>
        </w:rPr>
        <w:t xml:space="preserve"> all industry sectors</w:t>
      </w:r>
      <w:r w:rsidR="006C279B" w:rsidRPr="00C91D73">
        <w:rPr>
          <w:rFonts w:cs="Times New Roman"/>
          <w:lang w:val="en-GB"/>
        </w:rPr>
        <w:t xml:space="preserve"> (</w:t>
      </w:r>
      <w:r w:rsidR="00FF4402" w:rsidRPr="00C91D73">
        <w:rPr>
          <w:rFonts w:cs="Times New Roman"/>
          <w:lang w:val="en-GB"/>
        </w:rPr>
        <w:t xml:space="preserve">Teixeira </w:t>
      </w:r>
      <w:r w:rsidR="00FF4402" w:rsidRPr="00473930">
        <w:rPr>
          <w:rFonts w:cs="Times New Roman"/>
          <w:i/>
          <w:lang w:val="en-GB"/>
        </w:rPr>
        <w:t>et al.</w:t>
      </w:r>
      <w:r w:rsidR="00FF4402" w:rsidRPr="00C91D73">
        <w:rPr>
          <w:rFonts w:cs="Times New Roman"/>
          <w:lang w:val="en-GB"/>
        </w:rPr>
        <w:t>, 2012</w:t>
      </w:r>
      <w:r w:rsidR="00981F8C" w:rsidRPr="00C91D73">
        <w:rPr>
          <w:rFonts w:cs="Times New Roman"/>
          <w:lang w:val="en-GB"/>
        </w:rPr>
        <w:t>)</w:t>
      </w:r>
      <w:r w:rsidR="0063389C" w:rsidRPr="00C91D73">
        <w:rPr>
          <w:rFonts w:cs="Times New Roman"/>
          <w:lang w:val="en-GB"/>
        </w:rPr>
        <w:t>.</w:t>
      </w:r>
      <w:r w:rsidR="003721E3" w:rsidRPr="00C91D73">
        <w:rPr>
          <w:rFonts w:cs="Times New Roman"/>
          <w:lang w:val="en-GB"/>
        </w:rPr>
        <w:t xml:space="preserve"> </w:t>
      </w:r>
      <w:r w:rsidR="00662DA0" w:rsidRPr="00C91D73">
        <w:rPr>
          <w:rFonts w:cs="Times New Roman"/>
          <w:lang w:val="en-GB"/>
        </w:rPr>
        <w:t>Today’s technology</w:t>
      </w:r>
      <w:r w:rsidR="00CB6943">
        <w:rPr>
          <w:rFonts w:cs="Times New Roman"/>
          <w:lang w:val="en-GB"/>
        </w:rPr>
        <w:t>-</w:t>
      </w:r>
      <w:r w:rsidR="00662DA0" w:rsidRPr="00C91D73">
        <w:rPr>
          <w:rFonts w:cs="Times New Roman"/>
          <w:lang w:val="en-GB"/>
        </w:rPr>
        <w:t>driven</w:t>
      </w:r>
      <w:r>
        <w:rPr>
          <w:rFonts w:cs="Times New Roman"/>
          <w:lang w:val="en-GB"/>
        </w:rPr>
        <w:t>,</w:t>
      </w:r>
      <w:r w:rsidR="00662DA0" w:rsidRPr="00C91D73">
        <w:rPr>
          <w:rFonts w:cs="Times New Roman"/>
          <w:lang w:val="en-GB"/>
        </w:rPr>
        <w:t xml:space="preserve"> digitally advanced customers expect personalized experiences at every point of interaction. A survey by Gartner (2014) shows that 89% of firms expect to compete primarily on the basis of customer experience</w:t>
      </w:r>
      <w:r w:rsidR="00711025">
        <w:rPr>
          <w:rFonts w:cs="Times New Roman"/>
          <w:lang w:val="en-GB"/>
        </w:rPr>
        <w:t xml:space="preserve">, and it </w:t>
      </w:r>
      <w:r w:rsidR="003B29DB" w:rsidRPr="00C91D73">
        <w:rPr>
          <w:rFonts w:cs="Times New Roman"/>
          <w:lang w:val="en-GB"/>
        </w:rPr>
        <w:t>is now</w:t>
      </w:r>
      <w:r w:rsidR="003721E3" w:rsidRPr="00C91D73">
        <w:rPr>
          <w:rFonts w:cs="Times New Roman"/>
          <w:lang w:val="en-GB"/>
        </w:rPr>
        <w:t xml:space="preserve"> </w:t>
      </w:r>
      <w:r w:rsidR="009A0DAC" w:rsidRPr="00C91D73">
        <w:rPr>
          <w:rFonts w:cs="Times New Roman"/>
          <w:lang w:val="en-GB"/>
        </w:rPr>
        <w:t xml:space="preserve">one of the key strategies </w:t>
      </w:r>
      <w:r w:rsidR="00550A45" w:rsidRPr="00C91D73">
        <w:rPr>
          <w:rFonts w:cs="Times New Roman"/>
          <w:lang w:val="en-GB"/>
        </w:rPr>
        <w:t>adopted</w:t>
      </w:r>
      <w:r w:rsidR="009A0DAC" w:rsidRPr="00C91D73">
        <w:rPr>
          <w:rFonts w:cs="Times New Roman"/>
          <w:lang w:val="en-GB"/>
        </w:rPr>
        <w:t xml:space="preserve"> by hospitality firms</w:t>
      </w:r>
      <w:r w:rsidR="00711025">
        <w:rPr>
          <w:rFonts w:cs="Times New Roman"/>
          <w:lang w:val="en-GB"/>
        </w:rPr>
        <w:t>: l</w:t>
      </w:r>
      <w:r w:rsidR="006C279B" w:rsidRPr="00C91D73">
        <w:rPr>
          <w:rFonts w:cs="Times New Roman"/>
          <w:lang w:val="en-GB"/>
        </w:rPr>
        <w:t>eading firms such as Marriott, Hilton, Starbucks, Disney</w:t>
      </w:r>
      <w:r w:rsidR="00CB6943">
        <w:rPr>
          <w:rFonts w:cs="Times New Roman"/>
          <w:lang w:val="en-GB"/>
        </w:rPr>
        <w:t>,</w:t>
      </w:r>
      <w:r w:rsidR="006C279B" w:rsidRPr="00C91D73">
        <w:rPr>
          <w:rFonts w:cs="Times New Roman"/>
          <w:lang w:val="en-GB"/>
        </w:rPr>
        <w:t xml:space="preserve"> and Starwood excel by creating a distinctive customer experience</w:t>
      </w:r>
      <w:r w:rsidR="00825713" w:rsidRPr="00C91D73">
        <w:rPr>
          <w:rFonts w:cs="Times New Roman"/>
          <w:lang w:val="en-GB"/>
        </w:rPr>
        <w:t xml:space="preserve"> both offline and online</w:t>
      </w:r>
      <w:r w:rsidR="009A0DAC" w:rsidRPr="00C91D73">
        <w:rPr>
          <w:rFonts w:cs="Times New Roman"/>
          <w:lang w:val="en-GB"/>
        </w:rPr>
        <w:t>.</w:t>
      </w:r>
      <w:r w:rsidR="00825713" w:rsidRPr="00C91D73">
        <w:rPr>
          <w:rFonts w:cs="Times New Roman"/>
          <w:lang w:val="en-GB"/>
        </w:rPr>
        <w:t xml:space="preserve"> </w:t>
      </w:r>
      <w:r w:rsidR="006C279B" w:rsidRPr="00C91D73">
        <w:rPr>
          <w:rFonts w:cs="Times New Roman"/>
          <w:lang w:val="en-GB"/>
        </w:rPr>
        <w:t xml:space="preserve">Although </w:t>
      </w:r>
      <w:r w:rsidR="00CB6943">
        <w:rPr>
          <w:rFonts w:cs="Times New Roman"/>
          <w:lang w:val="en-GB"/>
        </w:rPr>
        <w:t xml:space="preserve">it is </w:t>
      </w:r>
      <w:r w:rsidR="006C279B" w:rsidRPr="00C91D73">
        <w:rPr>
          <w:rFonts w:cs="Times New Roman"/>
          <w:lang w:val="en-GB"/>
        </w:rPr>
        <w:t xml:space="preserve">a nascent field, customer experience management </w:t>
      </w:r>
      <w:r w:rsidR="006C279B" w:rsidRPr="00C91D73">
        <w:rPr>
          <w:rFonts w:cs="Times New Roman"/>
        </w:rPr>
        <w:t>has</w:t>
      </w:r>
      <w:r w:rsidR="003B29DB" w:rsidRPr="00C91D73">
        <w:rPr>
          <w:rFonts w:cs="Times New Roman"/>
        </w:rPr>
        <w:t xml:space="preserve"> </w:t>
      </w:r>
      <w:r w:rsidR="006C279B" w:rsidRPr="00C91D73">
        <w:rPr>
          <w:rFonts w:cs="Times New Roman"/>
        </w:rPr>
        <w:t xml:space="preserve">become a </w:t>
      </w:r>
      <w:r w:rsidR="00D9382B" w:rsidRPr="00C91D73">
        <w:rPr>
          <w:rFonts w:cs="Times New Roman"/>
        </w:rPr>
        <w:t xml:space="preserve">key </w:t>
      </w:r>
      <w:r w:rsidR="00241EA8" w:rsidRPr="00C91D73">
        <w:rPr>
          <w:rFonts w:cs="Times New Roman"/>
        </w:rPr>
        <w:t xml:space="preserve">interest </w:t>
      </w:r>
      <w:r w:rsidR="00567E04">
        <w:rPr>
          <w:rFonts w:cs="Times New Roman"/>
        </w:rPr>
        <w:t xml:space="preserve">also </w:t>
      </w:r>
      <w:r w:rsidR="00CB6943">
        <w:rPr>
          <w:rFonts w:cs="Times New Roman"/>
        </w:rPr>
        <w:t xml:space="preserve">in </w:t>
      </w:r>
      <w:r w:rsidR="00241EA8" w:rsidRPr="00C91D73">
        <w:rPr>
          <w:rFonts w:cs="Times New Roman"/>
        </w:rPr>
        <w:t>academia</w:t>
      </w:r>
      <w:r w:rsidR="006C279B" w:rsidRPr="00C91D73">
        <w:rPr>
          <w:rFonts w:cs="Times New Roman"/>
          <w:lang w:val="en-GB"/>
        </w:rPr>
        <w:t xml:space="preserve"> (Grewal </w:t>
      </w:r>
      <w:r w:rsidR="006C279B" w:rsidRPr="00473930">
        <w:rPr>
          <w:rFonts w:cs="Times New Roman"/>
          <w:i/>
          <w:lang w:val="en-GB"/>
        </w:rPr>
        <w:t>et al.</w:t>
      </w:r>
      <w:r w:rsidR="006C279B" w:rsidRPr="00C91D73">
        <w:rPr>
          <w:rFonts w:cs="Times New Roman"/>
          <w:lang w:val="en-GB"/>
        </w:rPr>
        <w:t xml:space="preserve">, 2009; Puccinelli </w:t>
      </w:r>
      <w:r w:rsidR="006C279B" w:rsidRPr="00473930">
        <w:rPr>
          <w:rFonts w:cs="Times New Roman"/>
          <w:i/>
          <w:lang w:val="en-GB"/>
        </w:rPr>
        <w:t>et al.</w:t>
      </w:r>
      <w:r w:rsidR="006C279B" w:rsidRPr="00C91D73">
        <w:rPr>
          <w:rFonts w:cs="Times New Roman"/>
          <w:lang w:val="en-GB"/>
        </w:rPr>
        <w:t>, 2009; Jaakk</w:t>
      </w:r>
      <w:r w:rsidR="0063389C" w:rsidRPr="00C91D73">
        <w:rPr>
          <w:rFonts w:cs="Times New Roman"/>
          <w:lang w:val="en-GB"/>
        </w:rPr>
        <w:t>o</w:t>
      </w:r>
      <w:r w:rsidR="006C279B" w:rsidRPr="00C91D73">
        <w:rPr>
          <w:rFonts w:cs="Times New Roman"/>
          <w:lang w:val="en-GB"/>
        </w:rPr>
        <w:t xml:space="preserve">la </w:t>
      </w:r>
      <w:r w:rsidR="006C279B" w:rsidRPr="00473930">
        <w:rPr>
          <w:rFonts w:cs="Times New Roman"/>
          <w:i/>
          <w:lang w:val="en-GB"/>
        </w:rPr>
        <w:t>et al.</w:t>
      </w:r>
      <w:r w:rsidR="006C279B" w:rsidRPr="00C91D73">
        <w:rPr>
          <w:rFonts w:cs="Times New Roman"/>
          <w:lang w:val="en-GB"/>
        </w:rPr>
        <w:t>, 2015)</w:t>
      </w:r>
      <w:r w:rsidR="007F19CE">
        <w:rPr>
          <w:rFonts w:cs="Times New Roman"/>
          <w:lang w:val="en-GB"/>
        </w:rPr>
        <w:t>,</w:t>
      </w:r>
      <w:r w:rsidR="006C279B" w:rsidRPr="00C91D73">
        <w:rPr>
          <w:rFonts w:cs="Times New Roman"/>
          <w:lang w:val="en-GB"/>
        </w:rPr>
        <w:t xml:space="preserve"> highlighted </w:t>
      </w:r>
      <w:r w:rsidR="00CB6943" w:rsidRPr="00C91D73">
        <w:rPr>
          <w:rFonts w:cs="Times New Roman"/>
          <w:lang w:val="en-GB"/>
        </w:rPr>
        <w:t xml:space="preserve">by the Marketing Science Institute </w:t>
      </w:r>
      <w:r w:rsidR="006C279B" w:rsidRPr="00C91D73">
        <w:rPr>
          <w:rFonts w:cs="Times New Roman"/>
          <w:lang w:val="en-GB"/>
        </w:rPr>
        <w:t xml:space="preserve">as a “tier 1 research priority” </w:t>
      </w:r>
      <w:r w:rsidR="00BD730E" w:rsidRPr="00C91D73">
        <w:rPr>
          <w:rFonts w:cs="Times New Roman"/>
          <w:lang w:val="en-GB"/>
        </w:rPr>
        <w:t>for theory and practice</w:t>
      </w:r>
      <w:r w:rsidR="00763DEE" w:rsidRPr="00C91D73">
        <w:rPr>
          <w:rFonts w:cs="Times New Roman"/>
          <w:lang w:val="en-GB"/>
        </w:rPr>
        <w:t xml:space="preserve"> </w:t>
      </w:r>
      <w:r w:rsidR="003B29DB" w:rsidRPr="00C91D73">
        <w:rPr>
          <w:rFonts w:cs="Times New Roman"/>
          <w:lang w:val="en-GB"/>
        </w:rPr>
        <w:t>for 2014</w:t>
      </w:r>
      <w:r w:rsidR="00CB6943">
        <w:rPr>
          <w:rFonts w:cs="Times New Roman"/>
          <w:lang w:val="en-GB"/>
        </w:rPr>
        <w:t>–</w:t>
      </w:r>
      <w:r w:rsidR="003B29DB" w:rsidRPr="00C91D73">
        <w:rPr>
          <w:rFonts w:cs="Times New Roman"/>
          <w:lang w:val="en-GB"/>
        </w:rPr>
        <w:t>2016</w:t>
      </w:r>
      <w:r w:rsidR="00D9382B" w:rsidRPr="00C91D73">
        <w:rPr>
          <w:rFonts w:cs="Times New Roman"/>
          <w:lang w:val="en-GB"/>
        </w:rPr>
        <w:t xml:space="preserve"> </w:t>
      </w:r>
      <w:r w:rsidR="006C279B" w:rsidRPr="00C91D73">
        <w:rPr>
          <w:rFonts w:cs="Times New Roman"/>
          <w:lang w:val="en-GB"/>
        </w:rPr>
        <w:t xml:space="preserve">(MSI, 2016). </w:t>
      </w:r>
    </w:p>
    <w:p w14:paraId="54AA719A" w14:textId="15EC7EC8" w:rsidR="0063389C" w:rsidRDefault="0063389C" w:rsidP="003721E3">
      <w:pPr>
        <w:rPr>
          <w:rFonts w:cs="Times New Roman"/>
          <w:lang w:val="en-GB"/>
        </w:rPr>
      </w:pPr>
      <w:r w:rsidRPr="00C91D73">
        <w:rPr>
          <w:rFonts w:cs="Times New Roman"/>
          <w:lang w:val="en-GB"/>
        </w:rPr>
        <w:t xml:space="preserve">From a marketing perspective, customers </w:t>
      </w:r>
      <w:r w:rsidR="00BB6A21">
        <w:rPr>
          <w:rFonts w:cs="Times New Roman"/>
          <w:lang w:val="en-GB"/>
        </w:rPr>
        <w:t xml:space="preserve">are </w:t>
      </w:r>
      <w:r w:rsidRPr="00C91D73">
        <w:rPr>
          <w:rFonts w:cs="Times New Roman"/>
          <w:lang w:val="en-GB"/>
        </w:rPr>
        <w:t xml:space="preserve">the reason for the firm’s existence, and “to satisfy the customer is the mission and purpose of every business” (Drucker, 1973, p. 79). </w:t>
      </w:r>
      <w:r w:rsidR="002557D6" w:rsidRPr="002557D6">
        <w:rPr>
          <w:rFonts w:cs="Times New Roman"/>
          <w:lang w:val="en-GB"/>
        </w:rPr>
        <w:t>Yet satisfying the customer ultimately has limited effects on the firm’s competitive advantage in the market. Instead, positive customer experiences offer a more powerful concept for explaining firms’ market performance (Verleye, 2015).</w:t>
      </w:r>
      <w:r w:rsidR="002557D6">
        <w:rPr>
          <w:rFonts w:cs="Times New Roman"/>
          <w:lang w:val="en-GB"/>
        </w:rPr>
        <w:t xml:space="preserve"> </w:t>
      </w:r>
      <w:r w:rsidRPr="00C91D73">
        <w:rPr>
          <w:rFonts w:cs="Times New Roman"/>
          <w:lang w:val="en-GB"/>
        </w:rPr>
        <w:t xml:space="preserve">Providing compelling </w:t>
      </w:r>
      <w:r w:rsidR="007F19CE">
        <w:rPr>
          <w:rFonts w:cs="Times New Roman"/>
          <w:lang w:val="en-GB"/>
        </w:rPr>
        <w:t xml:space="preserve">CE </w:t>
      </w:r>
      <w:r w:rsidRPr="00C91D73">
        <w:rPr>
          <w:rFonts w:cs="Times New Roman"/>
          <w:lang w:val="en-GB"/>
        </w:rPr>
        <w:t>can set a firm apart from its competitors (Schmitt, 20</w:t>
      </w:r>
      <w:r w:rsidR="00C76049">
        <w:rPr>
          <w:rFonts w:cs="Times New Roman"/>
          <w:lang w:val="en-GB"/>
        </w:rPr>
        <w:t>10)</w:t>
      </w:r>
      <w:r w:rsidR="00E0693A">
        <w:rPr>
          <w:rFonts w:cs="Times New Roman"/>
          <w:lang w:val="en-GB"/>
        </w:rPr>
        <w:t>,</w:t>
      </w:r>
      <w:r w:rsidRPr="00C91D73">
        <w:rPr>
          <w:rFonts w:cs="Times New Roman"/>
          <w:lang w:val="en-GB"/>
        </w:rPr>
        <w:t xml:space="preserve"> and superior </w:t>
      </w:r>
      <w:r w:rsidR="007F19CE">
        <w:rPr>
          <w:rFonts w:cs="Times New Roman"/>
          <w:lang w:val="en-GB"/>
        </w:rPr>
        <w:t xml:space="preserve">CE </w:t>
      </w:r>
      <w:r w:rsidRPr="00C91D73">
        <w:rPr>
          <w:rFonts w:cs="Times New Roman"/>
          <w:lang w:val="en-GB"/>
        </w:rPr>
        <w:t>has been acknowledged as key to gaining customer</w:t>
      </w:r>
      <w:r w:rsidR="007A3C06" w:rsidRPr="00C91D73">
        <w:rPr>
          <w:rFonts w:cs="Times New Roman"/>
          <w:lang w:val="en-GB"/>
        </w:rPr>
        <w:t xml:space="preserve"> </w:t>
      </w:r>
      <w:r w:rsidR="007A3C06" w:rsidRPr="00C91D73">
        <w:rPr>
          <w:rFonts w:cs="Times New Roman"/>
          <w:lang w:val="en-GB"/>
        </w:rPr>
        <w:lastRenderedPageBreak/>
        <w:t>loyalty (Klaus and Maklan, 2011</w:t>
      </w:r>
      <w:r w:rsidRPr="00C91D73">
        <w:rPr>
          <w:rFonts w:cs="Times New Roman"/>
          <w:lang w:val="en-GB"/>
        </w:rPr>
        <w:t xml:space="preserve">). </w:t>
      </w:r>
      <w:r w:rsidR="00D9382B" w:rsidRPr="00C91D73">
        <w:rPr>
          <w:rFonts w:cs="Times New Roman"/>
          <w:lang w:val="en-GB"/>
        </w:rPr>
        <w:t>P</w:t>
      </w:r>
      <w:r w:rsidRPr="00C91D73">
        <w:rPr>
          <w:rFonts w:cs="Times New Roman"/>
          <w:lang w:val="en-GB"/>
        </w:rPr>
        <w:t xml:space="preserve">ractitioners </w:t>
      </w:r>
      <w:r w:rsidR="00BB6A21">
        <w:rPr>
          <w:rFonts w:cs="Times New Roman"/>
          <w:lang w:val="en-GB"/>
        </w:rPr>
        <w:t xml:space="preserve">hail </w:t>
      </w:r>
      <w:r w:rsidRPr="00C91D73">
        <w:rPr>
          <w:rFonts w:cs="Times New Roman"/>
          <w:lang w:val="en-GB"/>
        </w:rPr>
        <w:t xml:space="preserve">customer experience management (CEM) as one of the most promising approaches for consumer industries </w:t>
      </w:r>
      <w:r w:rsidR="0009355B" w:rsidRPr="00C91D73">
        <w:rPr>
          <w:rFonts w:cs="Times New Roman"/>
          <w:lang w:val="en-GB"/>
        </w:rPr>
        <w:t xml:space="preserve">(Homburg </w:t>
      </w:r>
      <w:r w:rsidR="0009355B" w:rsidRPr="00473930">
        <w:rPr>
          <w:rFonts w:cs="Times New Roman"/>
          <w:i/>
          <w:lang w:val="en-GB"/>
        </w:rPr>
        <w:t>et al</w:t>
      </w:r>
      <w:r w:rsidR="004910FD">
        <w:rPr>
          <w:rFonts w:cs="Times New Roman"/>
          <w:lang w:val="en-GB"/>
        </w:rPr>
        <w:t>., 2015</w:t>
      </w:r>
      <w:r w:rsidRPr="00C91D73">
        <w:rPr>
          <w:rFonts w:cs="Times New Roman"/>
          <w:lang w:val="en-GB"/>
        </w:rPr>
        <w:t xml:space="preserve">).   </w:t>
      </w:r>
    </w:p>
    <w:p w14:paraId="51A052E9" w14:textId="77777777" w:rsidR="00711025" w:rsidRPr="00C91D73" w:rsidRDefault="00711025" w:rsidP="00711025">
      <w:pPr>
        <w:rPr>
          <w:rFonts w:cs="Times New Roman"/>
          <w:lang w:val="en-GB"/>
        </w:rPr>
      </w:pPr>
      <w:r w:rsidRPr="00C91D73">
        <w:rPr>
          <w:rFonts w:cs="Times New Roman"/>
          <w:lang w:val="en-GB"/>
        </w:rPr>
        <w:t>Customer experience (CE) reflects the customer</w:t>
      </w:r>
      <w:r>
        <w:rPr>
          <w:rFonts w:cs="Times New Roman"/>
          <w:lang w:val="en-GB"/>
        </w:rPr>
        <w:t>’s</w:t>
      </w:r>
      <w:r w:rsidRPr="00C91D73">
        <w:rPr>
          <w:rFonts w:cs="Times New Roman"/>
          <w:lang w:val="en-GB"/>
        </w:rPr>
        <w:t xml:space="preserve"> journey through all interactions with the firm</w:t>
      </w:r>
      <w:r>
        <w:rPr>
          <w:rFonts w:cs="Times New Roman"/>
          <w:lang w:val="en-GB"/>
        </w:rPr>
        <w:t>—</w:t>
      </w:r>
      <w:r w:rsidRPr="00C91D73">
        <w:rPr>
          <w:rFonts w:cs="Times New Roman"/>
          <w:lang w:val="en-GB"/>
        </w:rPr>
        <w:t>pre-consumption, consumption</w:t>
      </w:r>
      <w:r>
        <w:rPr>
          <w:rFonts w:cs="Times New Roman"/>
          <w:lang w:val="en-GB"/>
        </w:rPr>
        <w:t>,</w:t>
      </w:r>
      <w:r w:rsidRPr="00C91D73">
        <w:rPr>
          <w:rFonts w:cs="Times New Roman"/>
          <w:lang w:val="en-GB"/>
        </w:rPr>
        <w:t xml:space="preserve"> and post-consumption (Kandampully and Solnet, 2015). CE is </w:t>
      </w:r>
      <w:r>
        <w:rPr>
          <w:rFonts w:cs="Times New Roman"/>
          <w:lang w:val="en-GB"/>
        </w:rPr>
        <w:t xml:space="preserve">therefore </w:t>
      </w:r>
      <w:r w:rsidRPr="00C91D73">
        <w:rPr>
          <w:rFonts w:cs="Times New Roman"/>
          <w:lang w:val="en-GB"/>
        </w:rPr>
        <w:t>more than the re</w:t>
      </w:r>
      <w:r>
        <w:rPr>
          <w:rFonts w:cs="Times New Roman"/>
          <w:lang w:val="en-GB"/>
        </w:rPr>
        <w:t xml:space="preserve">sult of a single encounter: it is affected by </w:t>
      </w:r>
      <w:r>
        <w:rPr>
          <w:rFonts w:cs="Times New Roman" w:hint="eastAsia"/>
          <w:lang w:val="en-GB"/>
        </w:rPr>
        <w:t xml:space="preserve">every episode of the </w:t>
      </w:r>
      <w:r>
        <w:rPr>
          <w:rFonts w:cs="Times New Roman"/>
          <w:lang w:val="en-GB"/>
        </w:rPr>
        <w:t xml:space="preserve">customer’s </w:t>
      </w:r>
      <w:r>
        <w:rPr>
          <w:rFonts w:cs="Times New Roman" w:hint="eastAsia"/>
          <w:lang w:val="en-GB"/>
        </w:rPr>
        <w:t xml:space="preserve">interaction process </w:t>
      </w:r>
      <w:r>
        <w:rPr>
          <w:rFonts w:cs="Times New Roman"/>
          <w:lang w:val="en-GB"/>
        </w:rPr>
        <w:t xml:space="preserve">with a firm </w:t>
      </w:r>
      <w:r w:rsidRPr="00C91D73">
        <w:rPr>
          <w:rFonts w:cs="Times New Roman"/>
          <w:lang w:val="en-GB"/>
        </w:rPr>
        <w:t xml:space="preserve">(Verhoef </w:t>
      </w:r>
      <w:r w:rsidRPr="00473930">
        <w:rPr>
          <w:rFonts w:cs="Times New Roman"/>
          <w:i/>
          <w:lang w:val="en-GB"/>
        </w:rPr>
        <w:t>et al</w:t>
      </w:r>
      <w:r w:rsidRPr="00C91D73">
        <w:rPr>
          <w:rFonts w:cs="Times New Roman"/>
          <w:lang w:val="en-GB"/>
        </w:rPr>
        <w:t xml:space="preserve">., 2009) </w:t>
      </w:r>
      <w:r>
        <w:rPr>
          <w:rFonts w:cs="Times New Roman"/>
          <w:lang w:val="en-GB"/>
        </w:rPr>
        <w:t xml:space="preserve">and </w:t>
      </w:r>
      <w:r>
        <w:rPr>
          <w:rFonts w:cs="Times New Roman" w:hint="eastAsia"/>
          <w:lang w:val="en-GB"/>
        </w:rPr>
        <w:t xml:space="preserve">often </w:t>
      </w:r>
      <w:r>
        <w:rPr>
          <w:rFonts w:cs="Times New Roman"/>
          <w:lang w:val="en-GB"/>
        </w:rPr>
        <w:t xml:space="preserve">is </w:t>
      </w:r>
      <w:r w:rsidRPr="00C91D73">
        <w:rPr>
          <w:rFonts w:cs="Times New Roman"/>
          <w:lang w:val="en-GB"/>
        </w:rPr>
        <w:t xml:space="preserve">co-created through </w:t>
      </w:r>
      <w:r>
        <w:rPr>
          <w:rFonts w:cs="Times New Roman" w:hint="eastAsia"/>
          <w:lang w:val="en-GB"/>
        </w:rPr>
        <w:t>interactional activities</w:t>
      </w:r>
      <w:r w:rsidRPr="00C91D73">
        <w:rPr>
          <w:rFonts w:cs="Times New Roman"/>
          <w:lang w:val="en-GB"/>
        </w:rPr>
        <w:t xml:space="preserve"> among actors (Ponsignon </w:t>
      </w:r>
      <w:r w:rsidRPr="00473930">
        <w:rPr>
          <w:rFonts w:cs="Times New Roman"/>
          <w:i/>
          <w:lang w:val="en-GB"/>
        </w:rPr>
        <w:t>et al</w:t>
      </w:r>
      <w:r w:rsidRPr="00C91D73">
        <w:rPr>
          <w:rFonts w:cs="Times New Roman"/>
          <w:lang w:val="en-GB"/>
        </w:rPr>
        <w:t xml:space="preserve">., 2015). </w:t>
      </w:r>
      <w:r>
        <w:rPr>
          <w:rFonts w:cs="Times New Roman"/>
          <w:lang w:val="en-GB"/>
        </w:rPr>
        <w:t xml:space="preserve">The CE </w:t>
      </w:r>
      <w:r w:rsidRPr="00C91D73">
        <w:rPr>
          <w:rFonts w:cs="Times New Roman"/>
          <w:lang w:val="en-GB"/>
        </w:rPr>
        <w:t xml:space="preserve">in hospitality </w:t>
      </w:r>
      <w:r>
        <w:rPr>
          <w:rFonts w:cs="Times New Roman"/>
          <w:lang w:val="en-GB"/>
        </w:rPr>
        <w:t xml:space="preserve">settings </w:t>
      </w:r>
      <w:r w:rsidRPr="00C91D73">
        <w:rPr>
          <w:rFonts w:cs="Times New Roman"/>
          <w:lang w:val="en-GB"/>
        </w:rPr>
        <w:t>is not derived solely from food, beverage, accommodation</w:t>
      </w:r>
      <w:r>
        <w:rPr>
          <w:rFonts w:cs="Times New Roman"/>
          <w:lang w:val="en-GB"/>
        </w:rPr>
        <w:t>,</w:t>
      </w:r>
      <w:r w:rsidRPr="00C91D73">
        <w:rPr>
          <w:rFonts w:cs="Times New Roman"/>
          <w:lang w:val="en-GB"/>
        </w:rPr>
        <w:t xml:space="preserve"> and entertainment but also </w:t>
      </w:r>
      <w:r>
        <w:rPr>
          <w:rFonts w:cs="Times New Roman"/>
          <w:lang w:val="en-GB"/>
        </w:rPr>
        <w:t>from a</w:t>
      </w:r>
      <w:r w:rsidRPr="00C91D73">
        <w:rPr>
          <w:rFonts w:cs="Times New Roman"/>
          <w:lang w:val="en-GB"/>
        </w:rPr>
        <w:t xml:space="preserve"> myriad of supporting features and processes</w:t>
      </w:r>
      <w:r>
        <w:rPr>
          <w:rFonts w:cs="Times New Roman"/>
          <w:lang w:val="en-GB"/>
        </w:rPr>
        <w:t>, such as</w:t>
      </w:r>
      <w:r w:rsidRPr="00C91D73">
        <w:rPr>
          <w:rFonts w:cs="Times New Roman"/>
          <w:lang w:val="en-GB"/>
        </w:rPr>
        <w:t xml:space="preserve"> website</w:t>
      </w:r>
      <w:r>
        <w:rPr>
          <w:rFonts w:cs="Times New Roman"/>
          <w:lang w:val="en-GB"/>
        </w:rPr>
        <w:t>s</w:t>
      </w:r>
      <w:r w:rsidRPr="00C91D73">
        <w:rPr>
          <w:rFonts w:cs="Times New Roman"/>
          <w:lang w:val="en-GB"/>
        </w:rPr>
        <w:t>, technology, on</w:t>
      </w:r>
      <w:r>
        <w:rPr>
          <w:rFonts w:cs="Times New Roman"/>
          <w:lang w:val="en-GB"/>
        </w:rPr>
        <w:t>line</w:t>
      </w:r>
      <w:r w:rsidRPr="00C91D73">
        <w:rPr>
          <w:rFonts w:cs="Times New Roman"/>
          <w:lang w:val="en-GB"/>
        </w:rPr>
        <w:t xml:space="preserve"> and offline interactions, in-room entertainment, </w:t>
      </w:r>
      <w:r>
        <w:rPr>
          <w:rFonts w:cs="Times New Roman"/>
          <w:lang w:val="en-GB"/>
        </w:rPr>
        <w:t xml:space="preserve">facility </w:t>
      </w:r>
      <w:r w:rsidRPr="00C91D73">
        <w:rPr>
          <w:rFonts w:cs="Times New Roman"/>
          <w:lang w:val="en-GB"/>
        </w:rPr>
        <w:t>design</w:t>
      </w:r>
      <w:r>
        <w:rPr>
          <w:rFonts w:cs="Times New Roman"/>
          <w:lang w:val="en-GB"/>
        </w:rPr>
        <w:t>s</w:t>
      </w:r>
      <w:r w:rsidRPr="00C91D73">
        <w:rPr>
          <w:rFonts w:cs="Times New Roman"/>
          <w:lang w:val="en-GB"/>
        </w:rPr>
        <w:t xml:space="preserve">, and interactions with service personnel and other customers. </w:t>
      </w:r>
      <w:r>
        <w:rPr>
          <w:rFonts w:cs="Times New Roman"/>
          <w:lang w:val="en-GB"/>
        </w:rPr>
        <w:t>M</w:t>
      </w:r>
      <w:r w:rsidRPr="00C91D73">
        <w:rPr>
          <w:rFonts w:cs="Times New Roman"/>
          <w:lang w:val="en-GB"/>
        </w:rPr>
        <w:t xml:space="preserve">anagement of CE </w:t>
      </w:r>
      <w:r>
        <w:rPr>
          <w:rFonts w:cs="Times New Roman"/>
          <w:lang w:val="en-GB"/>
        </w:rPr>
        <w:t xml:space="preserve">thus is </w:t>
      </w:r>
      <w:r w:rsidRPr="00C91D73">
        <w:rPr>
          <w:rFonts w:cs="Times New Roman"/>
          <w:lang w:val="en-GB"/>
        </w:rPr>
        <w:t>a complicated task for hospitality firms.</w:t>
      </w:r>
      <w:r>
        <w:rPr>
          <w:rFonts w:cs="Times New Roman"/>
          <w:lang w:val="en-GB"/>
        </w:rPr>
        <w:t xml:space="preserve"> Indeed, </w:t>
      </w:r>
      <w:r w:rsidRPr="00711025">
        <w:rPr>
          <w:rFonts w:cs="Times New Roman"/>
          <w:lang w:val="en-GB"/>
        </w:rPr>
        <w:t>Forrester Research (2014) reveals that most customer experience initiatives fail; very few companies reach the stage of customer experience management maturity.</w:t>
      </w:r>
      <w:r>
        <w:rPr>
          <w:rFonts w:cs="Times New Roman"/>
          <w:lang w:val="en-GB"/>
        </w:rPr>
        <w:t xml:space="preserve"> The topic therefore warrants further academic attention. </w:t>
      </w:r>
    </w:p>
    <w:p w14:paraId="5AB892F6" w14:textId="33672846" w:rsidR="00141E9E" w:rsidRPr="00C91D73" w:rsidRDefault="00093984" w:rsidP="00C66AD9">
      <w:pPr>
        <w:rPr>
          <w:rFonts w:cs="Times New Roman"/>
          <w:lang w:val="en-GB"/>
        </w:rPr>
      </w:pPr>
      <w:r w:rsidRPr="00C91D73">
        <w:rPr>
          <w:rFonts w:cs="Times New Roman"/>
          <w:lang w:val="en-GB"/>
        </w:rPr>
        <w:t>D</w:t>
      </w:r>
      <w:r w:rsidR="009A0DAC" w:rsidRPr="00C91D73">
        <w:rPr>
          <w:rFonts w:cs="Times New Roman"/>
          <w:lang w:val="en-GB"/>
        </w:rPr>
        <w:t xml:space="preserve">espite </w:t>
      </w:r>
      <w:r w:rsidR="00D9382B" w:rsidRPr="00C91D73">
        <w:rPr>
          <w:rFonts w:cs="Times New Roman"/>
          <w:lang w:val="en-GB"/>
        </w:rPr>
        <w:t xml:space="preserve">its </w:t>
      </w:r>
      <w:r w:rsidR="00141E9E" w:rsidRPr="00C91D73">
        <w:rPr>
          <w:rFonts w:cs="Times New Roman"/>
          <w:lang w:val="en-GB"/>
        </w:rPr>
        <w:t xml:space="preserve">importance, </w:t>
      </w:r>
      <w:r w:rsidR="009A0DAC" w:rsidRPr="00C91D73">
        <w:rPr>
          <w:rFonts w:cs="Times New Roman"/>
          <w:lang w:val="en-GB"/>
        </w:rPr>
        <w:t xml:space="preserve">academic </w:t>
      </w:r>
      <w:r w:rsidR="00D9382B" w:rsidRPr="00292DB4">
        <w:rPr>
          <w:rFonts w:cs="Times New Roman"/>
          <w:lang w:val="en-GB"/>
        </w:rPr>
        <w:t xml:space="preserve">research </w:t>
      </w:r>
      <w:r w:rsidR="009A0DAC" w:rsidRPr="00292DB4">
        <w:rPr>
          <w:rFonts w:cs="Times New Roman"/>
          <w:lang w:val="en-GB"/>
        </w:rPr>
        <w:t xml:space="preserve">on </w:t>
      </w:r>
      <w:r w:rsidR="007F19CE" w:rsidRPr="00292DB4">
        <w:rPr>
          <w:rFonts w:cs="Times New Roman"/>
          <w:lang w:val="en-GB"/>
        </w:rPr>
        <w:t xml:space="preserve">CEM </w:t>
      </w:r>
      <w:r w:rsidR="00C348A0" w:rsidRPr="00292DB4">
        <w:rPr>
          <w:rFonts w:cs="Times New Roman"/>
          <w:lang w:val="en-GB"/>
        </w:rPr>
        <w:t xml:space="preserve">in hospitality </w:t>
      </w:r>
      <w:r w:rsidR="007F19CE" w:rsidRPr="00292DB4">
        <w:rPr>
          <w:rFonts w:cs="Times New Roman"/>
          <w:lang w:val="en-GB"/>
        </w:rPr>
        <w:t xml:space="preserve">fields is </w:t>
      </w:r>
      <w:r w:rsidR="009A0DAC" w:rsidRPr="00292DB4">
        <w:rPr>
          <w:rFonts w:cs="Times New Roman"/>
          <w:lang w:val="en-GB"/>
        </w:rPr>
        <w:t>limited</w:t>
      </w:r>
      <w:r w:rsidR="007F19CE" w:rsidRPr="00292DB4">
        <w:rPr>
          <w:rFonts w:cs="Times New Roman"/>
          <w:lang w:val="en-GB"/>
        </w:rPr>
        <w:t xml:space="preserve">, with </w:t>
      </w:r>
      <w:r w:rsidR="00883B9E" w:rsidRPr="00292DB4">
        <w:rPr>
          <w:rFonts w:cs="Times New Roman"/>
          <w:lang w:val="en-GB"/>
        </w:rPr>
        <w:t xml:space="preserve">little </w:t>
      </w:r>
      <w:r w:rsidR="0012126E">
        <w:rPr>
          <w:rFonts w:cs="Times New Roman"/>
          <w:lang w:val="en-GB"/>
        </w:rPr>
        <w:t>integration</w:t>
      </w:r>
      <w:r w:rsidR="00883B9E" w:rsidRPr="00292DB4">
        <w:rPr>
          <w:rFonts w:cs="Times New Roman"/>
          <w:lang w:val="en-GB"/>
        </w:rPr>
        <w:t xml:space="preserve"> of </w:t>
      </w:r>
      <w:r w:rsidR="007F19CE" w:rsidRPr="00292DB4">
        <w:rPr>
          <w:rFonts w:cs="Times New Roman"/>
          <w:lang w:val="en-GB"/>
        </w:rPr>
        <w:t xml:space="preserve">the </w:t>
      </w:r>
      <w:r w:rsidR="00883B9E" w:rsidRPr="00292DB4">
        <w:rPr>
          <w:rFonts w:cs="Times New Roman"/>
          <w:lang w:val="en-GB"/>
        </w:rPr>
        <w:t xml:space="preserve">CEM </w:t>
      </w:r>
      <w:r w:rsidR="00292DB4" w:rsidRPr="00292DB4">
        <w:rPr>
          <w:rFonts w:cs="Times New Roman"/>
          <w:lang w:val="en-GB"/>
        </w:rPr>
        <w:t xml:space="preserve">research </w:t>
      </w:r>
      <w:r w:rsidR="00883B9E" w:rsidRPr="00292DB4">
        <w:rPr>
          <w:rFonts w:cs="Times New Roman"/>
          <w:lang w:val="en-GB"/>
        </w:rPr>
        <w:t xml:space="preserve">with principles </w:t>
      </w:r>
      <w:r w:rsidR="00195C50" w:rsidRPr="00292DB4">
        <w:rPr>
          <w:rFonts w:cs="Times New Roman"/>
          <w:lang w:val="en-GB"/>
        </w:rPr>
        <w:t xml:space="preserve">of </w:t>
      </w:r>
      <w:r w:rsidR="00883B9E" w:rsidRPr="00292DB4">
        <w:rPr>
          <w:rFonts w:cs="Times New Roman"/>
          <w:lang w:val="en-GB"/>
        </w:rPr>
        <w:t xml:space="preserve">hospitality </w:t>
      </w:r>
      <w:r w:rsidR="007414E7">
        <w:rPr>
          <w:rFonts w:cs="Times New Roman"/>
          <w:lang w:val="en-GB"/>
        </w:rPr>
        <w:t>management</w:t>
      </w:r>
      <w:r w:rsidR="00883B9E" w:rsidRPr="00292DB4">
        <w:rPr>
          <w:rFonts w:cs="Times New Roman"/>
          <w:lang w:val="en-GB"/>
        </w:rPr>
        <w:t xml:space="preserve">. </w:t>
      </w:r>
      <w:r w:rsidR="007F19CE" w:rsidRPr="00292DB4">
        <w:rPr>
          <w:rFonts w:cs="Times New Roman"/>
          <w:lang w:val="en-GB"/>
        </w:rPr>
        <w:t xml:space="preserve">The current article seeks </w:t>
      </w:r>
      <w:r w:rsidR="00400B38" w:rsidRPr="00292DB4">
        <w:rPr>
          <w:rFonts w:cs="Times New Roman"/>
          <w:lang w:val="en-GB"/>
        </w:rPr>
        <w:t xml:space="preserve">to </w:t>
      </w:r>
      <w:r w:rsidR="00C348A0" w:rsidRPr="00292DB4">
        <w:rPr>
          <w:rFonts w:cs="Times New Roman"/>
          <w:lang w:val="en-GB"/>
        </w:rPr>
        <w:t xml:space="preserve">advance scholarly research on CEM </w:t>
      </w:r>
      <w:r w:rsidR="00195C50" w:rsidRPr="00292DB4">
        <w:rPr>
          <w:rFonts w:cs="Times New Roman"/>
          <w:lang w:val="en-GB"/>
        </w:rPr>
        <w:t xml:space="preserve">through </w:t>
      </w:r>
      <w:r w:rsidR="009A0DAC" w:rsidRPr="00292DB4">
        <w:rPr>
          <w:rFonts w:cs="Times New Roman"/>
          <w:lang w:val="en-GB"/>
        </w:rPr>
        <w:t xml:space="preserve">an extensive review and synthesis of </w:t>
      </w:r>
      <w:r w:rsidR="001A3131" w:rsidRPr="00292DB4">
        <w:rPr>
          <w:rFonts w:cs="Times New Roman"/>
          <w:lang w:val="en-GB"/>
        </w:rPr>
        <w:t xml:space="preserve">fragmented CEM research in </w:t>
      </w:r>
      <w:r w:rsidR="009A0DAC" w:rsidRPr="00292DB4">
        <w:rPr>
          <w:rFonts w:cs="Times New Roman"/>
          <w:lang w:val="en-GB"/>
        </w:rPr>
        <w:t>hospitality management</w:t>
      </w:r>
      <w:r w:rsidR="009A0DAC" w:rsidRPr="00C91D73">
        <w:rPr>
          <w:rFonts w:cs="Times New Roman"/>
          <w:lang w:val="en-GB"/>
        </w:rPr>
        <w:t xml:space="preserve"> </w:t>
      </w:r>
      <w:r w:rsidR="00C348A0">
        <w:rPr>
          <w:rFonts w:cs="Times New Roman"/>
          <w:lang w:val="en-GB"/>
        </w:rPr>
        <w:t xml:space="preserve">and </w:t>
      </w:r>
      <w:r w:rsidR="001A3131" w:rsidRPr="00C91D73">
        <w:rPr>
          <w:rFonts w:cs="Times New Roman"/>
          <w:lang w:val="en-GB"/>
        </w:rPr>
        <w:t>business management</w:t>
      </w:r>
      <w:r w:rsidR="00883B9E">
        <w:rPr>
          <w:rFonts w:cs="Times New Roman"/>
          <w:lang w:val="en-GB"/>
        </w:rPr>
        <w:t>. We</w:t>
      </w:r>
      <w:r w:rsidR="001D75C0" w:rsidRPr="00C91D73">
        <w:rPr>
          <w:rFonts w:cs="Times New Roman"/>
          <w:lang w:val="en-GB"/>
        </w:rPr>
        <w:t xml:space="preserve"> </w:t>
      </w:r>
      <w:r w:rsidR="00883B9E" w:rsidRPr="00473930">
        <w:rPr>
          <w:rFonts w:cs="Times New Roman"/>
          <w:lang w:val="en-GB"/>
        </w:rPr>
        <w:t>provide a comprehensive overview of state-of-the-art knowledge on CEM and identify its emerging directions in both resea</w:t>
      </w:r>
      <w:r w:rsidR="00195C50">
        <w:rPr>
          <w:rFonts w:cs="Times New Roman"/>
          <w:lang w:val="en-GB"/>
        </w:rPr>
        <w:t xml:space="preserve">rch and practice, </w:t>
      </w:r>
      <w:r w:rsidR="00C348A0">
        <w:rPr>
          <w:rFonts w:cs="Times New Roman"/>
          <w:lang w:val="en-GB"/>
        </w:rPr>
        <w:t>complement</w:t>
      </w:r>
      <w:r w:rsidR="008F1470">
        <w:rPr>
          <w:rFonts w:cs="Times New Roman"/>
          <w:lang w:val="en-GB"/>
        </w:rPr>
        <w:t>ing the review with</w:t>
      </w:r>
      <w:r w:rsidR="00C348A0">
        <w:rPr>
          <w:rFonts w:cs="Times New Roman"/>
          <w:lang w:val="en-GB"/>
        </w:rPr>
        <w:t xml:space="preserve"> </w:t>
      </w:r>
      <w:r w:rsidR="009A0DAC" w:rsidRPr="00C91D73">
        <w:rPr>
          <w:rFonts w:cs="Times New Roman"/>
          <w:lang w:val="en-GB"/>
        </w:rPr>
        <w:t xml:space="preserve">commentaries from senior academics and hotel </w:t>
      </w:r>
      <w:r w:rsidR="00883B9E">
        <w:rPr>
          <w:rFonts w:cs="Times New Roman"/>
          <w:lang w:val="en-GB"/>
        </w:rPr>
        <w:t>g</w:t>
      </w:r>
      <w:r w:rsidR="009A0DAC" w:rsidRPr="00C91D73">
        <w:rPr>
          <w:rFonts w:cs="Times New Roman"/>
          <w:lang w:val="en-GB"/>
        </w:rPr>
        <w:t xml:space="preserve">eneral </w:t>
      </w:r>
      <w:r w:rsidR="00883B9E">
        <w:rPr>
          <w:rFonts w:cs="Times New Roman"/>
          <w:lang w:val="en-GB"/>
        </w:rPr>
        <w:t>m</w:t>
      </w:r>
      <w:r w:rsidR="009A0DAC" w:rsidRPr="00C91D73">
        <w:rPr>
          <w:rFonts w:cs="Times New Roman"/>
          <w:lang w:val="en-GB"/>
        </w:rPr>
        <w:t xml:space="preserve">anagers. </w:t>
      </w:r>
      <w:r w:rsidR="00883B9E">
        <w:rPr>
          <w:rFonts w:cs="Times New Roman"/>
          <w:lang w:val="en-GB"/>
        </w:rPr>
        <w:t xml:space="preserve">In this manner, we </w:t>
      </w:r>
      <w:r w:rsidR="00434992">
        <w:rPr>
          <w:rFonts w:cs="Times New Roman"/>
          <w:lang w:val="en-GB"/>
        </w:rPr>
        <w:t xml:space="preserve">extend understanding on </w:t>
      </w:r>
      <w:r w:rsidR="009A0DAC" w:rsidRPr="00C91D73">
        <w:rPr>
          <w:rFonts w:cs="Times New Roman"/>
          <w:lang w:val="en-GB"/>
        </w:rPr>
        <w:t>customer experience</w:t>
      </w:r>
      <w:r w:rsidR="00434992">
        <w:rPr>
          <w:rFonts w:cs="Times New Roman"/>
          <w:lang w:val="en-GB"/>
        </w:rPr>
        <w:t xml:space="preserve"> management</w:t>
      </w:r>
      <w:r w:rsidR="009A0DAC" w:rsidRPr="00C91D73">
        <w:rPr>
          <w:rFonts w:cs="Times New Roman"/>
          <w:lang w:val="en-GB"/>
        </w:rPr>
        <w:t xml:space="preserve"> </w:t>
      </w:r>
      <w:r w:rsidR="00434992">
        <w:rPr>
          <w:rFonts w:cs="Times New Roman"/>
          <w:lang w:val="en-GB"/>
        </w:rPr>
        <w:t xml:space="preserve">in </w:t>
      </w:r>
      <w:r w:rsidR="009A0DAC" w:rsidRPr="00C91D73">
        <w:rPr>
          <w:rFonts w:cs="Times New Roman"/>
          <w:lang w:val="en-GB"/>
        </w:rPr>
        <w:t xml:space="preserve">the hospitality industry. </w:t>
      </w:r>
    </w:p>
    <w:p w14:paraId="26040796" w14:textId="2CCDC3ED" w:rsidR="009A0DAC" w:rsidRPr="00C91D73" w:rsidRDefault="007F19CE" w:rsidP="00473930">
      <w:pPr>
        <w:ind w:firstLineChars="300" w:firstLine="720"/>
        <w:rPr>
          <w:rFonts w:cs="Times New Roman"/>
          <w:kern w:val="0"/>
          <w:lang w:val="en-GB"/>
        </w:rPr>
      </w:pPr>
      <w:r>
        <w:rPr>
          <w:rFonts w:cs="Times New Roman"/>
          <w:lang w:val="en-GB"/>
        </w:rPr>
        <w:lastRenderedPageBreak/>
        <w:t xml:space="preserve">This </w:t>
      </w:r>
      <w:r w:rsidR="00141E9E" w:rsidRPr="00C91D73">
        <w:rPr>
          <w:rFonts w:cs="Times New Roman"/>
          <w:lang w:val="en-GB"/>
        </w:rPr>
        <w:t>analysis highlights the diversity of disciplinary approaches to CEM in the hospitality context</w:t>
      </w:r>
      <w:r w:rsidR="00195C50">
        <w:rPr>
          <w:rFonts w:cs="Times New Roman"/>
          <w:lang w:val="en-GB"/>
        </w:rPr>
        <w:t xml:space="preserve"> and </w:t>
      </w:r>
      <w:r w:rsidR="00883B9E">
        <w:rPr>
          <w:rFonts w:cs="Times New Roman"/>
          <w:lang w:val="en-GB"/>
        </w:rPr>
        <w:t xml:space="preserve">demonstrates </w:t>
      </w:r>
      <w:r w:rsidR="00141E9E" w:rsidRPr="00C91D73">
        <w:rPr>
          <w:rFonts w:cs="Times New Roman"/>
          <w:lang w:val="en-GB"/>
        </w:rPr>
        <w:t xml:space="preserve">the </w:t>
      </w:r>
      <w:r w:rsidR="00D02DAD" w:rsidRPr="00C91D73">
        <w:rPr>
          <w:rFonts w:cs="Times New Roman"/>
          <w:lang w:val="en-GB"/>
        </w:rPr>
        <w:t>importance of bringing together marketing, operations, human resources</w:t>
      </w:r>
      <w:r w:rsidR="00883B9E">
        <w:rPr>
          <w:rFonts w:cs="Times New Roman"/>
          <w:lang w:val="en-GB"/>
        </w:rPr>
        <w:t>,</w:t>
      </w:r>
      <w:r w:rsidR="00D02DAD" w:rsidRPr="00C91D73">
        <w:rPr>
          <w:rFonts w:cs="Times New Roman"/>
          <w:lang w:val="en-GB"/>
        </w:rPr>
        <w:t xml:space="preserve"> and technology </w:t>
      </w:r>
      <w:r w:rsidR="00883B9E">
        <w:rPr>
          <w:rFonts w:cs="Times New Roman"/>
          <w:lang w:val="en-GB"/>
        </w:rPr>
        <w:t xml:space="preserve">to </w:t>
      </w:r>
      <w:r w:rsidR="00D02DAD" w:rsidRPr="00C91D73">
        <w:rPr>
          <w:rFonts w:cs="Times New Roman"/>
          <w:lang w:val="en-GB"/>
        </w:rPr>
        <w:t>manag</w:t>
      </w:r>
      <w:r w:rsidR="00883B9E">
        <w:rPr>
          <w:rFonts w:cs="Times New Roman"/>
          <w:lang w:val="en-GB"/>
        </w:rPr>
        <w:t>e</w:t>
      </w:r>
      <w:r w:rsidR="00D02DAD" w:rsidRPr="00C91D73">
        <w:rPr>
          <w:rFonts w:cs="Times New Roman"/>
          <w:lang w:val="en-GB"/>
        </w:rPr>
        <w:t xml:space="preserve"> customer experience</w:t>
      </w:r>
      <w:r>
        <w:rPr>
          <w:rFonts w:cs="Times New Roman"/>
          <w:lang w:val="en-GB"/>
        </w:rPr>
        <w:t>s</w:t>
      </w:r>
      <w:r w:rsidR="00D02DAD" w:rsidRPr="00C91D73">
        <w:rPr>
          <w:rFonts w:cs="Times New Roman"/>
          <w:lang w:val="en-GB"/>
        </w:rPr>
        <w:t>.</w:t>
      </w:r>
      <w:r w:rsidR="00141E9E" w:rsidRPr="00C91D73">
        <w:rPr>
          <w:rFonts w:cs="Times New Roman"/>
          <w:lang w:val="en-GB"/>
        </w:rPr>
        <w:t xml:space="preserve"> </w:t>
      </w:r>
      <w:r w:rsidR="009A0DAC" w:rsidRPr="00C91D73">
        <w:rPr>
          <w:rFonts w:cs="Times New Roman"/>
          <w:lang w:val="en-GB"/>
        </w:rPr>
        <w:t>Ultimately, t</w:t>
      </w:r>
      <w:r w:rsidR="009A0DAC" w:rsidRPr="00C91D73">
        <w:rPr>
          <w:rFonts w:cs="Times New Roman"/>
          <w:kern w:val="0"/>
          <w:lang w:val="en-GB"/>
        </w:rPr>
        <w:t xml:space="preserve">his study </w:t>
      </w:r>
      <w:r w:rsidR="00883B9E">
        <w:rPr>
          <w:rFonts w:cs="Times New Roman"/>
          <w:kern w:val="0"/>
          <w:lang w:val="en-GB"/>
        </w:rPr>
        <w:t xml:space="preserve">broadens current perspectives by </w:t>
      </w:r>
      <w:r w:rsidR="009A0DAC" w:rsidRPr="00C91D73">
        <w:rPr>
          <w:rFonts w:cs="Times New Roman"/>
          <w:kern w:val="0"/>
          <w:lang w:val="en-GB"/>
        </w:rPr>
        <w:t>provid</w:t>
      </w:r>
      <w:r w:rsidR="00883B9E">
        <w:rPr>
          <w:rFonts w:cs="Times New Roman"/>
          <w:kern w:val="0"/>
          <w:lang w:val="en-GB"/>
        </w:rPr>
        <w:t>ing</w:t>
      </w:r>
      <w:r w:rsidR="009A0DAC" w:rsidRPr="00C91D73">
        <w:rPr>
          <w:rFonts w:cs="Times New Roman"/>
          <w:kern w:val="0"/>
          <w:lang w:val="en-GB"/>
        </w:rPr>
        <w:t xml:space="preserve"> a detailed understanding of the mechanisms for managing customer experience in the hospitality industry</w:t>
      </w:r>
      <w:r w:rsidR="006E01D1" w:rsidRPr="00C91D73">
        <w:rPr>
          <w:rFonts w:cs="Times New Roman"/>
          <w:kern w:val="0"/>
          <w:lang w:val="en-GB"/>
        </w:rPr>
        <w:t>.</w:t>
      </w:r>
      <w:r w:rsidR="00A80AEB" w:rsidRPr="00C91D73">
        <w:rPr>
          <w:rFonts w:cs="Times New Roman"/>
          <w:kern w:val="0"/>
          <w:lang w:val="en-GB"/>
        </w:rPr>
        <w:t xml:space="preserve"> </w:t>
      </w:r>
    </w:p>
    <w:p w14:paraId="0B796CF3" w14:textId="4C60024F" w:rsidR="009A0DAC" w:rsidRPr="00C91D73" w:rsidRDefault="005E6C52" w:rsidP="008950BB">
      <w:pPr>
        <w:ind w:firstLineChars="0" w:firstLine="0"/>
        <w:rPr>
          <w:rFonts w:cs="Times New Roman"/>
          <w:b/>
          <w:lang w:val="en-GB"/>
        </w:rPr>
      </w:pPr>
      <w:r w:rsidRPr="00C91D73">
        <w:rPr>
          <w:rFonts w:cs="Times New Roman"/>
          <w:b/>
          <w:lang w:val="en-GB"/>
        </w:rPr>
        <w:t>Methodology</w:t>
      </w:r>
    </w:p>
    <w:p w14:paraId="4C555735" w14:textId="7980F344" w:rsidR="009A0DAC" w:rsidRPr="00C91D73" w:rsidRDefault="009A0DAC" w:rsidP="008950BB">
      <w:pPr>
        <w:ind w:firstLineChars="0" w:firstLine="420"/>
        <w:rPr>
          <w:rFonts w:cs="Times New Roman"/>
          <w:lang w:val="en-GB"/>
        </w:rPr>
      </w:pPr>
      <w:r w:rsidRPr="00C91D73">
        <w:rPr>
          <w:rFonts w:cs="Times New Roman"/>
          <w:lang w:val="en-GB"/>
        </w:rPr>
        <w:t xml:space="preserve">To map existing research knowledge and emerging CEM topics, we </w:t>
      </w:r>
      <w:r w:rsidR="006E01D1" w:rsidRPr="00C91D73">
        <w:rPr>
          <w:rFonts w:cs="Times New Roman"/>
          <w:lang w:val="en-GB"/>
        </w:rPr>
        <w:t xml:space="preserve">undertook an extensive review of </w:t>
      </w:r>
      <w:r w:rsidR="002E125B" w:rsidRPr="00C91D73">
        <w:rPr>
          <w:rFonts w:cs="Times New Roman"/>
          <w:lang w:val="en-GB"/>
        </w:rPr>
        <w:t xml:space="preserve">literature </w:t>
      </w:r>
      <w:r w:rsidR="006E01D1" w:rsidRPr="00C91D73">
        <w:rPr>
          <w:rFonts w:cs="Times New Roman"/>
          <w:lang w:val="en-GB"/>
        </w:rPr>
        <w:t xml:space="preserve">and combined it </w:t>
      </w:r>
      <w:r w:rsidRPr="00C91D73">
        <w:rPr>
          <w:rFonts w:cs="Times New Roman"/>
          <w:lang w:val="en-GB"/>
        </w:rPr>
        <w:t xml:space="preserve">with invited commentaries from a selection of leading </w:t>
      </w:r>
      <w:r w:rsidR="004F274B" w:rsidRPr="00C91D73">
        <w:rPr>
          <w:rFonts w:cs="Times New Roman"/>
          <w:lang w:val="en-GB"/>
        </w:rPr>
        <w:t xml:space="preserve">hospitality </w:t>
      </w:r>
      <w:r w:rsidRPr="00C91D73">
        <w:rPr>
          <w:rFonts w:cs="Times New Roman"/>
          <w:lang w:val="en-GB"/>
        </w:rPr>
        <w:t xml:space="preserve">scholars </w:t>
      </w:r>
      <w:r w:rsidR="004F274B" w:rsidRPr="00C91D73">
        <w:rPr>
          <w:rFonts w:cs="Times New Roman"/>
          <w:lang w:val="en-GB"/>
        </w:rPr>
        <w:t>and ho</w:t>
      </w:r>
      <w:r w:rsidR="00195C50">
        <w:rPr>
          <w:rFonts w:cs="Times New Roman"/>
          <w:lang w:val="en-GB"/>
        </w:rPr>
        <w:t>tel general</w:t>
      </w:r>
      <w:r w:rsidR="004F274B" w:rsidRPr="00C91D73">
        <w:rPr>
          <w:rFonts w:cs="Times New Roman"/>
          <w:lang w:val="en-GB"/>
        </w:rPr>
        <w:t xml:space="preserve"> managers.</w:t>
      </w:r>
      <w:r w:rsidRPr="00C91D73">
        <w:rPr>
          <w:rFonts w:cs="Times New Roman"/>
          <w:lang w:val="en-GB"/>
        </w:rPr>
        <w:t xml:space="preserve"> </w:t>
      </w:r>
      <w:r w:rsidR="00195C50">
        <w:rPr>
          <w:rFonts w:cs="Times New Roman"/>
          <w:lang w:val="en-GB"/>
        </w:rPr>
        <w:t>W</w:t>
      </w:r>
      <w:r w:rsidRPr="00C91D73">
        <w:rPr>
          <w:rFonts w:cs="Times New Roman"/>
          <w:lang w:val="en-GB"/>
        </w:rPr>
        <w:t xml:space="preserve">e </w:t>
      </w:r>
      <w:r w:rsidR="00195C50">
        <w:rPr>
          <w:rFonts w:cs="Times New Roman"/>
          <w:lang w:val="en-GB"/>
        </w:rPr>
        <w:t xml:space="preserve">identified </w:t>
      </w:r>
      <w:r w:rsidRPr="00C91D73">
        <w:rPr>
          <w:rFonts w:cs="Times New Roman"/>
          <w:lang w:val="en-GB"/>
        </w:rPr>
        <w:t xml:space="preserve">research relevant </w:t>
      </w:r>
      <w:r w:rsidR="00195C50">
        <w:rPr>
          <w:rFonts w:cs="Times New Roman"/>
          <w:lang w:val="en-GB"/>
        </w:rPr>
        <w:t xml:space="preserve">to </w:t>
      </w:r>
      <w:r w:rsidRPr="00C91D73">
        <w:rPr>
          <w:rFonts w:cs="Times New Roman"/>
          <w:lang w:val="en-GB"/>
        </w:rPr>
        <w:t>our study purposes, analysed and synthesized the research findings</w:t>
      </w:r>
      <w:r w:rsidR="00195C50">
        <w:rPr>
          <w:rFonts w:cs="Times New Roman"/>
          <w:lang w:val="en-GB"/>
        </w:rPr>
        <w:t>,</w:t>
      </w:r>
      <w:r w:rsidRPr="00C91D73">
        <w:rPr>
          <w:rFonts w:cs="Times New Roman"/>
          <w:lang w:val="en-GB"/>
        </w:rPr>
        <w:t xml:space="preserve"> and developed conceptualizations and conclusions on the basis of this evidence </w:t>
      </w:r>
      <w:r w:rsidRPr="00C91D73">
        <w:rPr>
          <w:rFonts w:cs="Times New Roman"/>
          <w:lang w:val="en-GB"/>
        </w:rPr>
        <w:fldChar w:fldCharType="begin"/>
      </w:r>
      <w:r w:rsidRPr="00C91D73">
        <w:rPr>
          <w:rFonts w:cs="Times New Roman"/>
          <w:lang w:val="en-GB"/>
        </w:rPr>
        <w:instrText xml:space="preserve"> ADDIN ZOTERO_ITEM CSL_CITATION {"citationID":"rmqlbmggr","properties":{"formattedCitation":"(Denyer and Tranfield, 2009)","plainCitation":"(Denyer and Tranfield, 2009)"},"citationItems":[{"id":1577,"uris":["http://zotero.org/users/1607576/items/48GX4XP9"],"uri":["http://zotero.org/users/1607576/items/48GX4XP9"],"itemData":{"id":1577,"type":"article-journal","title":"Producing a systematic review.","source":"Google Scholar","URL":"http://doi.apa.org/index.cfm?fa=search.exportFormat&amp;uid=2010-00924-039&amp;recType=psycinfo&amp;singlerecord=1&amp;searchresultpage=true","author":[{"family":"Denyer","given":"David"},{"family":"Tranfield","given":"David"}],"issued":{"date-parts":[["2009"]]},"accessed":{"date-parts":[["2015",9,19]]}}}],"schema":"https://github.com/citation-style-language/schema/raw/master/csl-citation.json"} </w:instrText>
      </w:r>
      <w:r w:rsidRPr="00C91D73">
        <w:rPr>
          <w:rFonts w:cs="Times New Roman"/>
          <w:lang w:val="en-GB"/>
        </w:rPr>
        <w:fldChar w:fldCharType="separate"/>
      </w:r>
      <w:r w:rsidRPr="00C91D73">
        <w:rPr>
          <w:rFonts w:cs="Times New Roman"/>
          <w:noProof/>
          <w:lang w:val="en-GB"/>
        </w:rPr>
        <w:t>(Denyer and Tranfield, 2009)</w:t>
      </w:r>
      <w:r w:rsidRPr="00C91D73">
        <w:rPr>
          <w:rFonts w:cs="Times New Roman"/>
          <w:lang w:val="en-GB"/>
        </w:rPr>
        <w:fldChar w:fldCharType="end"/>
      </w:r>
      <w:r w:rsidRPr="00C91D73">
        <w:rPr>
          <w:rFonts w:cs="Times New Roman"/>
          <w:lang w:val="en-GB"/>
        </w:rPr>
        <w:t xml:space="preserve">. </w:t>
      </w:r>
    </w:p>
    <w:p w14:paraId="00FF5730" w14:textId="0D56E7EA" w:rsidR="009A0DAC" w:rsidRPr="00C91D73" w:rsidRDefault="009A0DAC" w:rsidP="008950BB">
      <w:pPr>
        <w:rPr>
          <w:rFonts w:cs="Times New Roman"/>
          <w:lang w:val="en-GB"/>
        </w:rPr>
      </w:pPr>
      <w:r w:rsidRPr="00C91D73">
        <w:rPr>
          <w:rFonts w:cs="Times New Roman"/>
          <w:lang w:val="en-GB"/>
        </w:rPr>
        <w:t xml:space="preserve">To </w:t>
      </w:r>
      <w:r w:rsidR="00C94875" w:rsidRPr="00C91D73">
        <w:rPr>
          <w:rFonts w:cs="Times New Roman"/>
          <w:lang w:val="en-GB"/>
        </w:rPr>
        <w:t xml:space="preserve">identify </w:t>
      </w:r>
      <w:r w:rsidRPr="00C91D73">
        <w:rPr>
          <w:rFonts w:cs="Times New Roman"/>
          <w:lang w:val="en-GB"/>
        </w:rPr>
        <w:t>relevant research, we performed an article search in October 2014</w:t>
      </w:r>
      <w:r w:rsidR="00195C50">
        <w:rPr>
          <w:rFonts w:cs="Times New Roman"/>
          <w:lang w:val="en-GB"/>
        </w:rPr>
        <w:t>, using</w:t>
      </w:r>
      <w:r w:rsidRPr="00C91D73">
        <w:rPr>
          <w:rFonts w:cs="Times New Roman"/>
          <w:lang w:val="en-GB"/>
        </w:rPr>
        <w:t xml:space="preserve"> the Business Source Complete (EBSCO) and ProQuest databases</w:t>
      </w:r>
      <w:r w:rsidR="00195C50">
        <w:rPr>
          <w:rFonts w:cs="Times New Roman"/>
          <w:lang w:val="en-GB"/>
        </w:rPr>
        <w:t>. We</w:t>
      </w:r>
      <w:r w:rsidRPr="00C91D73">
        <w:rPr>
          <w:rFonts w:cs="Times New Roman"/>
          <w:lang w:val="en-GB"/>
        </w:rPr>
        <w:t xml:space="preserve"> supplemented </w:t>
      </w:r>
      <w:r w:rsidR="00195C50">
        <w:rPr>
          <w:rFonts w:cs="Times New Roman"/>
          <w:lang w:val="en-GB"/>
        </w:rPr>
        <w:t xml:space="preserve">the initial search </w:t>
      </w:r>
      <w:r w:rsidR="00E0693A">
        <w:rPr>
          <w:rFonts w:cs="Times New Roman"/>
          <w:lang w:val="en-GB"/>
        </w:rPr>
        <w:t xml:space="preserve">with </w:t>
      </w:r>
      <w:r w:rsidR="00195C50">
        <w:rPr>
          <w:rFonts w:cs="Times New Roman"/>
          <w:lang w:val="en-GB"/>
        </w:rPr>
        <w:t xml:space="preserve">a </w:t>
      </w:r>
      <w:r w:rsidRPr="00C91D73">
        <w:rPr>
          <w:rFonts w:cs="Times New Roman"/>
          <w:lang w:val="en-GB"/>
        </w:rPr>
        <w:t>new search in February 2016 in the Scopus and Web of Science databases. Together</w:t>
      </w:r>
      <w:r w:rsidR="00E0693A">
        <w:rPr>
          <w:rFonts w:cs="Times New Roman"/>
          <w:lang w:val="en-GB"/>
        </w:rPr>
        <w:t>,</w:t>
      </w:r>
      <w:r w:rsidRPr="00C91D73">
        <w:rPr>
          <w:rFonts w:cs="Times New Roman"/>
          <w:lang w:val="en-GB"/>
        </w:rPr>
        <w:t xml:space="preserve"> these databases offer</w:t>
      </w:r>
      <w:r w:rsidR="00195C50">
        <w:rPr>
          <w:rFonts w:cs="Times New Roman"/>
          <w:lang w:val="en-GB"/>
        </w:rPr>
        <w:t>ed</w:t>
      </w:r>
      <w:r w:rsidRPr="00C91D73">
        <w:rPr>
          <w:rFonts w:cs="Times New Roman"/>
          <w:lang w:val="en-GB"/>
        </w:rPr>
        <w:t xml:space="preserve"> a comprehensive range of business-related, peer-reviewed journals. </w:t>
      </w:r>
      <w:r w:rsidR="00195C50">
        <w:rPr>
          <w:rFonts w:cs="Times New Roman"/>
          <w:lang w:val="en-GB"/>
        </w:rPr>
        <w:t>F</w:t>
      </w:r>
      <w:r w:rsidRPr="00C91D73">
        <w:rPr>
          <w:rFonts w:cs="Times New Roman"/>
          <w:lang w:val="en-GB"/>
        </w:rPr>
        <w:t>ocus</w:t>
      </w:r>
      <w:r w:rsidR="00195C50">
        <w:rPr>
          <w:rFonts w:cs="Times New Roman"/>
          <w:lang w:val="en-GB"/>
        </w:rPr>
        <w:t>ing</w:t>
      </w:r>
      <w:r w:rsidRPr="00C91D73">
        <w:rPr>
          <w:rFonts w:cs="Times New Roman"/>
          <w:lang w:val="en-GB"/>
        </w:rPr>
        <w:t xml:space="preserve"> on CEM research, we searched for titles, abstracts</w:t>
      </w:r>
      <w:r w:rsidR="00195C50">
        <w:rPr>
          <w:rFonts w:cs="Times New Roman"/>
          <w:lang w:val="en-GB"/>
        </w:rPr>
        <w:t>,</w:t>
      </w:r>
      <w:r w:rsidRPr="00C91D73">
        <w:rPr>
          <w:rFonts w:cs="Times New Roman"/>
          <w:lang w:val="en-GB"/>
        </w:rPr>
        <w:t xml:space="preserve"> and keywords that featured some combination of the search words “customer experience” and “management.” Because CEM is a relatively new topic, most relevant articles h</w:t>
      </w:r>
      <w:r w:rsidR="001C4514" w:rsidRPr="00C91D73">
        <w:rPr>
          <w:rFonts w:cs="Times New Roman"/>
          <w:lang w:val="en-GB"/>
        </w:rPr>
        <w:t>a</w:t>
      </w:r>
      <w:r w:rsidR="00E0693A">
        <w:rPr>
          <w:rFonts w:cs="Times New Roman"/>
          <w:lang w:val="en-GB"/>
        </w:rPr>
        <w:t>ve</w:t>
      </w:r>
      <w:r w:rsidR="001C4514" w:rsidRPr="00C91D73">
        <w:rPr>
          <w:rFonts w:cs="Times New Roman"/>
          <w:lang w:val="en-GB"/>
        </w:rPr>
        <w:t xml:space="preserve"> been published in the past 25</w:t>
      </w:r>
      <w:r w:rsidRPr="00C91D73">
        <w:rPr>
          <w:rFonts w:cs="Times New Roman"/>
          <w:lang w:val="en-GB"/>
        </w:rPr>
        <w:t xml:space="preserve"> years. Therefore, we </w:t>
      </w:r>
      <w:r w:rsidR="00195C50">
        <w:rPr>
          <w:rFonts w:cs="Times New Roman"/>
          <w:lang w:val="en-GB"/>
        </w:rPr>
        <w:t xml:space="preserve">narrowed </w:t>
      </w:r>
      <w:r w:rsidRPr="00C91D73">
        <w:rPr>
          <w:rFonts w:cs="Times New Roman"/>
          <w:lang w:val="en-GB"/>
        </w:rPr>
        <w:t xml:space="preserve">our search </w:t>
      </w:r>
      <w:r w:rsidR="00195C50">
        <w:rPr>
          <w:rFonts w:cs="Times New Roman"/>
          <w:lang w:val="en-GB"/>
        </w:rPr>
        <w:t>to literature published</w:t>
      </w:r>
      <w:r w:rsidR="001C4514" w:rsidRPr="00C91D73">
        <w:rPr>
          <w:rFonts w:cs="Times New Roman"/>
          <w:lang w:val="en-GB"/>
        </w:rPr>
        <w:t xml:space="preserve"> between January 1990</w:t>
      </w:r>
      <w:r w:rsidRPr="00C91D73">
        <w:rPr>
          <w:rFonts w:cs="Times New Roman"/>
          <w:lang w:val="en-GB"/>
        </w:rPr>
        <w:t xml:space="preserve"> and December 2015. The searches returned</w:t>
      </w:r>
      <w:r w:rsidR="00195C50">
        <w:rPr>
          <w:rFonts w:cs="Times New Roman"/>
          <w:lang w:val="en-GB"/>
        </w:rPr>
        <w:t xml:space="preserve"> a total of </w:t>
      </w:r>
      <w:r w:rsidR="00DE7AD4" w:rsidRPr="00C91D73">
        <w:rPr>
          <w:rFonts w:cs="Times New Roman"/>
          <w:lang w:val="en-GB"/>
        </w:rPr>
        <w:t>571</w:t>
      </w:r>
      <w:r w:rsidRPr="00C91D73">
        <w:rPr>
          <w:rFonts w:cs="Times New Roman"/>
          <w:lang w:val="en-GB"/>
        </w:rPr>
        <w:t xml:space="preserve"> hits</w:t>
      </w:r>
      <w:r w:rsidR="002A0A07" w:rsidRPr="00C91D73">
        <w:rPr>
          <w:rFonts w:cs="Times New Roman"/>
          <w:lang w:val="en-GB"/>
        </w:rPr>
        <w:t xml:space="preserve"> (see Table 1)</w:t>
      </w:r>
      <w:r w:rsidRPr="00C91D73">
        <w:rPr>
          <w:rFonts w:cs="Times New Roman"/>
          <w:lang w:val="en-GB"/>
        </w:rPr>
        <w:t xml:space="preserve">. </w:t>
      </w:r>
    </w:p>
    <w:p w14:paraId="36E50BC6" w14:textId="73C48B3F" w:rsidR="002A0A07" w:rsidRPr="00C91D73" w:rsidRDefault="002A0A07" w:rsidP="008950BB">
      <w:pPr>
        <w:ind w:firstLineChars="0" w:firstLine="0"/>
        <w:jc w:val="center"/>
        <w:rPr>
          <w:rFonts w:cs="Times New Roman"/>
          <w:lang w:val="en-GB"/>
        </w:rPr>
      </w:pPr>
      <w:r w:rsidRPr="00C91D73">
        <w:rPr>
          <w:rFonts w:cs="Times New Roman"/>
          <w:lang w:val="en-GB"/>
        </w:rPr>
        <w:t>PLEASE INSERT TABLE 1 HERE</w:t>
      </w:r>
    </w:p>
    <w:p w14:paraId="00A8C216" w14:textId="4B650DC8" w:rsidR="009A0DAC" w:rsidRPr="00C91D73" w:rsidRDefault="009A0DAC" w:rsidP="00473930">
      <w:pPr>
        <w:ind w:firstLineChars="300" w:firstLine="720"/>
        <w:rPr>
          <w:rFonts w:cs="Times New Roman"/>
          <w:lang w:val="en-GB"/>
        </w:rPr>
      </w:pPr>
      <w:r w:rsidRPr="00C91D73">
        <w:rPr>
          <w:rFonts w:cs="Times New Roman"/>
          <w:lang w:val="en-GB"/>
        </w:rPr>
        <w:t xml:space="preserve">Next, we screened </w:t>
      </w:r>
      <w:r w:rsidR="00EB0D93">
        <w:rPr>
          <w:rFonts w:cs="Times New Roman"/>
          <w:lang w:val="en-GB"/>
        </w:rPr>
        <w:t>the</w:t>
      </w:r>
      <w:r w:rsidR="00195C50">
        <w:rPr>
          <w:rFonts w:cs="Times New Roman"/>
          <w:lang w:val="en-GB"/>
        </w:rPr>
        <w:t xml:space="preserve"> </w:t>
      </w:r>
      <w:r w:rsidR="002A0A07" w:rsidRPr="00C91D73">
        <w:rPr>
          <w:rFonts w:cs="Times New Roman"/>
          <w:lang w:val="en-GB"/>
        </w:rPr>
        <w:t>571</w:t>
      </w:r>
      <w:r w:rsidRPr="00C91D73">
        <w:rPr>
          <w:rFonts w:cs="Times New Roman"/>
          <w:lang w:val="en-GB"/>
        </w:rPr>
        <w:t xml:space="preserve"> articles to select papers for detailed analysis. </w:t>
      </w:r>
      <w:r w:rsidRPr="00C91D73">
        <w:t>Foll</w:t>
      </w:r>
      <w:r w:rsidR="0009355B" w:rsidRPr="00C91D73">
        <w:t>owing Guillet and Mohammed (2015</w:t>
      </w:r>
      <w:r w:rsidRPr="00C91D73">
        <w:t xml:space="preserve">), </w:t>
      </w:r>
      <w:r w:rsidR="00195C50">
        <w:t xml:space="preserve">we limited </w:t>
      </w:r>
      <w:r w:rsidRPr="00C91D73">
        <w:t xml:space="preserve">the evidence base to international peer-reviewed journal </w:t>
      </w:r>
      <w:r w:rsidRPr="00C91D73">
        <w:lastRenderedPageBreak/>
        <w:t>articles</w:t>
      </w:r>
      <w:r w:rsidR="007F19CE">
        <w:t>,</w:t>
      </w:r>
      <w:r w:rsidRPr="00C91D73">
        <w:t xml:space="preserve"> for two reasons</w:t>
      </w:r>
      <w:r w:rsidR="00195C50">
        <w:t>.</w:t>
      </w:r>
      <w:r w:rsidRPr="00C91D73">
        <w:t xml:space="preserve"> </w:t>
      </w:r>
      <w:r w:rsidR="00195C50">
        <w:t>F</w:t>
      </w:r>
      <w:r w:rsidRPr="00C91D73">
        <w:t xml:space="preserve">irst, </w:t>
      </w:r>
      <w:r w:rsidR="00195C50">
        <w:t xml:space="preserve">we assumed that </w:t>
      </w:r>
      <w:r w:rsidRPr="00C91D73">
        <w:t>scholarly works such as research notes, commentaries, book reviews</w:t>
      </w:r>
      <w:r w:rsidR="00195C50">
        <w:t>,</w:t>
      </w:r>
      <w:r w:rsidRPr="00C91D73">
        <w:t xml:space="preserve"> and reprinted articles </w:t>
      </w:r>
      <w:r w:rsidR="00114DF3">
        <w:t>do</w:t>
      </w:r>
      <w:r w:rsidR="00195C50">
        <w:t xml:space="preserve"> not </w:t>
      </w:r>
      <w:r w:rsidRPr="00C91D73">
        <w:t>make original or significant contributions to kno</w:t>
      </w:r>
      <w:r w:rsidR="0050042D" w:rsidRPr="00C91D73">
        <w:t>wledge development (Tsang and Hsu,</w:t>
      </w:r>
      <w:r w:rsidRPr="00C91D73">
        <w:t xml:space="preserve"> 2011)</w:t>
      </w:r>
      <w:r w:rsidR="00195C50">
        <w:t xml:space="preserve">. Second, we </w:t>
      </w:r>
      <w:r w:rsidR="00EB0D93">
        <w:t xml:space="preserve">assumed that </w:t>
      </w:r>
      <w:r w:rsidRPr="00C91D73">
        <w:t xml:space="preserve">in comparison </w:t>
      </w:r>
      <w:r w:rsidR="007F19CE">
        <w:t>with</w:t>
      </w:r>
      <w:r w:rsidR="007F19CE" w:rsidRPr="00C91D73">
        <w:t xml:space="preserve"> </w:t>
      </w:r>
      <w:r w:rsidRPr="00C91D73">
        <w:t xml:space="preserve">books and edited monographs, academic journals represent the most advanced source of knowledge in any field (Mustak </w:t>
      </w:r>
      <w:r w:rsidRPr="00473930">
        <w:rPr>
          <w:i/>
        </w:rPr>
        <w:t>et al.</w:t>
      </w:r>
      <w:r w:rsidRPr="00C91D73">
        <w:t xml:space="preserve"> 2013</w:t>
      </w:r>
      <w:r w:rsidR="00153A19">
        <w:t>)</w:t>
      </w:r>
      <w:r w:rsidRPr="00C91D73">
        <w:t xml:space="preserve">. </w:t>
      </w:r>
      <w:r w:rsidR="00EB0D93">
        <w:t xml:space="preserve">Our </w:t>
      </w:r>
      <w:r w:rsidRPr="00C91D73">
        <w:rPr>
          <w:rFonts w:cs="Times New Roman"/>
          <w:lang w:val="en-GB"/>
        </w:rPr>
        <w:t xml:space="preserve">next step was to remove duplicate entries. </w:t>
      </w:r>
      <w:r w:rsidR="00EB0D93">
        <w:rPr>
          <w:rFonts w:cs="Times New Roman"/>
          <w:lang w:val="en-GB"/>
        </w:rPr>
        <w:t>W</w:t>
      </w:r>
      <w:r w:rsidRPr="00C91D73">
        <w:rPr>
          <w:rFonts w:cs="Times New Roman"/>
          <w:lang w:val="en-GB"/>
        </w:rPr>
        <w:t xml:space="preserve">e </w:t>
      </w:r>
      <w:r w:rsidR="00EB0D93">
        <w:rPr>
          <w:rFonts w:cs="Times New Roman"/>
          <w:lang w:val="en-GB"/>
        </w:rPr>
        <w:t xml:space="preserve">then </w:t>
      </w:r>
      <w:r w:rsidRPr="00C91D73">
        <w:rPr>
          <w:rFonts w:cs="Times New Roman"/>
          <w:lang w:val="en-GB"/>
        </w:rPr>
        <w:t>reviewed titles, abstracts, introductions</w:t>
      </w:r>
      <w:r w:rsidR="00EB0D93">
        <w:rPr>
          <w:rFonts w:cs="Times New Roman"/>
          <w:lang w:val="en-GB"/>
        </w:rPr>
        <w:t>,</w:t>
      </w:r>
      <w:r w:rsidRPr="00C91D73">
        <w:rPr>
          <w:rFonts w:cs="Times New Roman"/>
          <w:lang w:val="en-GB"/>
        </w:rPr>
        <w:t xml:space="preserve"> and conclusions of the articles to determine their relevance, </w:t>
      </w:r>
      <w:r w:rsidR="00EB0D93">
        <w:rPr>
          <w:rFonts w:cs="Times New Roman"/>
          <w:lang w:val="en-GB"/>
        </w:rPr>
        <w:t>that is</w:t>
      </w:r>
      <w:r w:rsidRPr="00C91D73">
        <w:rPr>
          <w:rFonts w:cs="Times New Roman"/>
          <w:lang w:val="en-GB"/>
        </w:rPr>
        <w:t xml:space="preserve">, whether customer experience management </w:t>
      </w:r>
      <w:r w:rsidR="007949A3">
        <w:rPr>
          <w:rFonts w:cs="Times New Roman"/>
          <w:lang w:val="en-GB"/>
        </w:rPr>
        <w:t xml:space="preserve">was </w:t>
      </w:r>
      <w:r w:rsidR="00EB0D93">
        <w:rPr>
          <w:rFonts w:cs="Times New Roman"/>
          <w:lang w:val="en-GB"/>
        </w:rPr>
        <w:t xml:space="preserve">among </w:t>
      </w:r>
      <w:r w:rsidRPr="00C91D73">
        <w:rPr>
          <w:rFonts w:cs="Times New Roman"/>
          <w:lang w:val="en-GB"/>
        </w:rPr>
        <w:t xml:space="preserve">their key topics </w:t>
      </w:r>
      <w:r w:rsidRPr="00C91D73">
        <w:rPr>
          <w:rFonts w:cs="Times New Roman"/>
          <w:lang w:val="en-GB"/>
        </w:rPr>
        <w:fldChar w:fldCharType="begin"/>
      </w:r>
      <w:r w:rsidRPr="00C91D73">
        <w:rPr>
          <w:rFonts w:cs="Times New Roman"/>
          <w:lang w:val="en-GB"/>
        </w:rPr>
        <w:instrText xml:space="preserve"> ADDIN ZOTERO_ITEM CSL_CITATION {"citationID":"1kvk744ke6","properties":{"formattedCitation":"(Denyer and Tranfield, 2009)","plainCitation":"(Denyer and Tranfield, 2009)"},"citationItems":[{"id":1577,"uris":["http://zotero.org/users/1607576/items/48GX4XP9"],"uri":["http://zotero.org/users/1607576/items/48GX4XP9"],"itemData":{"id":1577,"type":"article-journal","title":"Producing a systematic review.","source":"Google Scholar","URL":"http://doi.apa.org/index.cfm?fa=search.exportFormat&amp;uid=2010-00924-039&amp;recType=psycinfo&amp;singlerecord=1&amp;searchresultpage=true","author":[{"family":"Denyer","given":"David"},{"family":"Tranfield","given":"David"}],"issued":{"date-parts":[["2009"]]},"accessed":{"date-parts":[["2015",9,19]]}}}],"schema":"https://github.com/citation-style-language/schema/raw/master/csl-citation.json"} </w:instrText>
      </w:r>
      <w:r w:rsidRPr="00C91D73">
        <w:rPr>
          <w:rFonts w:cs="Times New Roman"/>
          <w:lang w:val="en-GB"/>
        </w:rPr>
        <w:fldChar w:fldCharType="separate"/>
      </w:r>
      <w:r w:rsidRPr="00C91D73">
        <w:rPr>
          <w:rFonts w:cs="Times New Roman"/>
          <w:noProof/>
          <w:lang w:val="en-GB"/>
        </w:rPr>
        <w:t>(Denyer and Tranfield, 2009)</w:t>
      </w:r>
      <w:r w:rsidRPr="00C91D73">
        <w:rPr>
          <w:rFonts w:cs="Times New Roman"/>
          <w:lang w:val="en-GB"/>
        </w:rPr>
        <w:fldChar w:fldCharType="end"/>
      </w:r>
      <w:r w:rsidR="00FD017F" w:rsidRPr="00C91D73">
        <w:rPr>
          <w:rFonts w:cs="Times New Roman"/>
          <w:lang w:val="en-GB"/>
        </w:rPr>
        <w:t>. This screening produced</w:t>
      </w:r>
      <w:r w:rsidR="00AA3AF9" w:rsidRPr="00C91D73">
        <w:rPr>
          <w:rFonts w:cs="Times New Roman"/>
          <w:lang w:val="en-GB"/>
        </w:rPr>
        <w:t xml:space="preserve"> 5</w:t>
      </w:r>
      <w:r w:rsidR="00FD017F" w:rsidRPr="00C91D73">
        <w:rPr>
          <w:rFonts w:cs="Times New Roman"/>
          <w:lang w:val="en-GB"/>
        </w:rPr>
        <w:t>9</w:t>
      </w:r>
      <w:r w:rsidRPr="00C91D73">
        <w:rPr>
          <w:rFonts w:cs="Times New Roman"/>
          <w:lang w:val="en-GB"/>
        </w:rPr>
        <w:t xml:space="preserve"> articles for further analysis (see Appendix</w:t>
      </w:r>
      <w:r w:rsidR="00BC2FB2" w:rsidRPr="00C91D73">
        <w:rPr>
          <w:rFonts w:cs="Times New Roman"/>
          <w:lang w:val="en-GB"/>
        </w:rPr>
        <w:t xml:space="preserve"> A</w:t>
      </w:r>
      <w:r w:rsidRPr="00C91D73">
        <w:rPr>
          <w:rFonts w:cs="Times New Roman"/>
          <w:lang w:val="en-GB"/>
        </w:rPr>
        <w:t xml:space="preserve">). </w:t>
      </w:r>
    </w:p>
    <w:p w14:paraId="69B01E13" w14:textId="4262D47A" w:rsidR="009A0DAC" w:rsidRDefault="009A0DAC" w:rsidP="008950BB">
      <w:pPr>
        <w:rPr>
          <w:rFonts w:cs="Times New Roman"/>
          <w:lang w:val="en-GB"/>
        </w:rPr>
      </w:pPr>
      <w:r w:rsidRPr="00C91D73">
        <w:rPr>
          <w:rFonts w:cs="Times New Roman"/>
          <w:lang w:val="en-GB"/>
        </w:rPr>
        <w:fldChar w:fldCharType="begin"/>
      </w:r>
      <w:r w:rsidRPr="00C91D73">
        <w:rPr>
          <w:rFonts w:cs="Times New Roman"/>
          <w:lang w:val="en-GB"/>
        </w:rPr>
        <w:instrText xml:space="preserve"> ADDIN ZOTERO_ITEM CSL_CITATION {"citationID":"2gcdof5r6i","properties":{"formattedCitation":"(Torraco, 2005)","plainCitation":"(Torraco, 2005)"},"citationItems":[{"id":1579,"uris":["http://zotero.org/users/1607576/items/XTJEJ4PS"],"uri":["http://zotero.org/users/1607576/items/XTJEJ4PS"],"itemData":{"id":1579,"type":"article-journal","title":"Writing integrative literature reviews: Guidelines and examples","container-title":"Human Resource Development Review","page":"356–367","volume":"4","issue":"3","source":"Google Scholar","shortTitle":"Writing integrative literature reviews","author":[{"family":"Torraco","given":"Richard J."}],"issued":{"date-parts":[["2005"]]}}}],"schema":"https://github.com/citation-style-language/schema/raw/master/csl-citation.json"} </w:instrText>
      </w:r>
      <w:r w:rsidRPr="00C91D73">
        <w:rPr>
          <w:rFonts w:cs="Times New Roman"/>
          <w:lang w:val="en-GB"/>
        </w:rPr>
        <w:fldChar w:fldCharType="separate"/>
      </w:r>
      <w:r w:rsidRPr="00C91D73">
        <w:rPr>
          <w:rFonts w:cs="Times New Roman"/>
          <w:noProof/>
          <w:lang w:val="en-GB"/>
        </w:rPr>
        <w:t>Torraco (2005)</w:t>
      </w:r>
      <w:r w:rsidRPr="00C91D73">
        <w:rPr>
          <w:rFonts w:cs="Times New Roman"/>
          <w:lang w:val="en-GB"/>
        </w:rPr>
        <w:fldChar w:fldCharType="end"/>
      </w:r>
      <w:r w:rsidRPr="00C91D73">
        <w:rPr>
          <w:rFonts w:cs="Times New Roman"/>
          <w:lang w:val="en-GB"/>
        </w:rPr>
        <w:t xml:space="preserve"> calls for reviews that examine literature according to a particular lens, defined by the objectives, to focus on specific aspects of previous research for critical evaluation. Accordingly, our analysis involved three stages. First, we sought an overview of published CEM research, by examining the study context, </w:t>
      </w:r>
      <w:r w:rsidR="00EB0D93">
        <w:rPr>
          <w:rFonts w:cs="Times New Roman"/>
          <w:lang w:val="en-GB"/>
        </w:rPr>
        <w:t xml:space="preserve">the </w:t>
      </w:r>
      <w:r w:rsidRPr="00C91D73">
        <w:rPr>
          <w:rFonts w:cs="Times New Roman"/>
          <w:lang w:val="en-GB"/>
        </w:rPr>
        <w:t xml:space="preserve">definition of CEM, and </w:t>
      </w:r>
      <w:r w:rsidR="00EB0D93">
        <w:rPr>
          <w:rFonts w:cs="Times New Roman"/>
          <w:lang w:val="en-GB"/>
        </w:rPr>
        <w:t xml:space="preserve">the </w:t>
      </w:r>
      <w:r w:rsidRPr="00C91D73">
        <w:rPr>
          <w:rFonts w:cs="Times New Roman"/>
          <w:lang w:val="en-GB"/>
        </w:rPr>
        <w:t>literature base or theoretical approach of the papers in the sample. Second, we separately assessed studies in the hospitality context (</w:t>
      </w:r>
      <w:r w:rsidR="00BB268B" w:rsidRPr="00C91D73">
        <w:rPr>
          <w:rFonts w:cs="Times New Roman"/>
          <w:lang w:val="en-GB"/>
        </w:rPr>
        <w:t>9</w:t>
      </w:r>
      <w:r w:rsidRPr="00C91D73">
        <w:rPr>
          <w:rFonts w:cs="Times New Roman"/>
          <w:lang w:val="en-GB"/>
        </w:rPr>
        <w:t>) and other contexts (</w:t>
      </w:r>
      <w:r w:rsidR="00277AF4" w:rsidRPr="00C91D73">
        <w:rPr>
          <w:rFonts w:cs="Times New Roman"/>
          <w:lang w:val="en-GB"/>
        </w:rPr>
        <w:t>49</w:t>
      </w:r>
      <w:r w:rsidRPr="00C91D73">
        <w:rPr>
          <w:rFonts w:cs="Times New Roman"/>
          <w:lang w:val="en-GB"/>
        </w:rPr>
        <w:t xml:space="preserve">), to identify specific features or determinants of CEM, as well as which CEM topics were examined in the hospitality context relative to broader CEM literature. From this effort, we developed a comprehensive overview of the key aspects of CEM in hospitality and </w:t>
      </w:r>
      <w:r w:rsidR="00114DF3">
        <w:rPr>
          <w:rFonts w:cs="Times New Roman"/>
          <w:lang w:val="en-GB"/>
        </w:rPr>
        <w:t xml:space="preserve">formulated </w:t>
      </w:r>
      <w:r w:rsidRPr="00C91D73">
        <w:rPr>
          <w:rFonts w:cs="Times New Roman"/>
          <w:lang w:val="en-GB"/>
        </w:rPr>
        <w:t xml:space="preserve">questions for continued research into CEM. </w:t>
      </w:r>
      <w:r w:rsidR="006D2F52">
        <w:rPr>
          <w:rFonts w:cs="Times New Roman"/>
          <w:lang w:val="en-GB"/>
        </w:rPr>
        <w:t xml:space="preserve">Because we aimed </w:t>
      </w:r>
      <w:r w:rsidR="004C68D5" w:rsidRPr="00C91D73">
        <w:rPr>
          <w:rFonts w:cs="Times New Roman"/>
          <w:lang w:val="en-GB"/>
        </w:rPr>
        <w:t>not merely to summari</w:t>
      </w:r>
      <w:r w:rsidR="006D2F52">
        <w:rPr>
          <w:rFonts w:cs="Times New Roman"/>
          <w:lang w:val="en-GB"/>
        </w:rPr>
        <w:t>z</w:t>
      </w:r>
      <w:r w:rsidR="004C68D5" w:rsidRPr="00C91D73">
        <w:rPr>
          <w:rFonts w:cs="Times New Roman"/>
          <w:lang w:val="en-GB"/>
        </w:rPr>
        <w:t xml:space="preserve">e what is already known in the hospitality field but </w:t>
      </w:r>
      <w:r w:rsidR="006D2F52">
        <w:rPr>
          <w:rFonts w:cs="Times New Roman"/>
          <w:lang w:val="en-GB"/>
        </w:rPr>
        <w:t xml:space="preserve">also </w:t>
      </w:r>
      <w:r w:rsidR="004C68D5" w:rsidRPr="00C91D73">
        <w:rPr>
          <w:rFonts w:cs="Times New Roman"/>
          <w:lang w:val="en-GB"/>
        </w:rPr>
        <w:t xml:space="preserve">to </w:t>
      </w:r>
      <w:r w:rsidRPr="00C91D73">
        <w:rPr>
          <w:rFonts w:cs="Times New Roman"/>
          <w:lang w:val="en-GB"/>
        </w:rPr>
        <w:t xml:space="preserve">explore potential new avenues for CEM research, </w:t>
      </w:r>
      <w:r w:rsidR="006D2F52">
        <w:rPr>
          <w:rFonts w:cs="Times New Roman"/>
          <w:lang w:val="en-GB"/>
        </w:rPr>
        <w:t xml:space="preserve">we </w:t>
      </w:r>
      <w:r w:rsidR="003404AC">
        <w:rPr>
          <w:rFonts w:cs="Times New Roman"/>
          <w:lang w:val="en-GB"/>
        </w:rPr>
        <w:t xml:space="preserve">expanded </w:t>
      </w:r>
      <w:r w:rsidR="006D2F52">
        <w:rPr>
          <w:rFonts w:cs="Times New Roman"/>
          <w:lang w:val="en-GB"/>
        </w:rPr>
        <w:t xml:space="preserve">our </w:t>
      </w:r>
      <w:r w:rsidRPr="00C91D73">
        <w:rPr>
          <w:rFonts w:cs="Times New Roman"/>
          <w:lang w:val="en-GB"/>
        </w:rPr>
        <w:t xml:space="preserve">literature review </w:t>
      </w:r>
      <w:r w:rsidR="003404AC">
        <w:rPr>
          <w:rFonts w:cs="Times New Roman"/>
          <w:lang w:val="en-GB"/>
        </w:rPr>
        <w:t xml:space="preserve">beyond </w:t>
      </w:r>
      <w:r w:rsidRPr="00C91D73">
        <w:rPr>
          <w:rFonts w:cs="Times New Roman"/>
          <w:lang w:val="en-GB"/>
        </w:rPr>
        <w:t xml:space="preserve">studies in </w:t>
      </w:r>
      <w:r w:rsidR="006D2F52">
        <w:rPr>
          <w:rFonts w:cs="Times New Roman"/>
          <w:lang w:val="en-GB"/>
        </w:rPr>
        <w:t>hospitality</w:t>
      </w:r>
      <w:r w:rsidR="004C68D5" w:rsidRPr="00C91D73">
        <w:rPr>
          <w:rFonts w:cs="Times New Roman"/>
          <w:lang w:val="en-GB"/>
        </w:rPr>
        <w:t xml:space="preserve">. </w:t>
      </w:r>
      <w:r w:rsidR="006D2F52">
        <w:rPr>
          <w:rFonts w:cs="Times New Roman"/>
          <w:lang w:val="en-GB"/>
        </w:rPr>
        <w:t>By i</w:t>
      </w:r>
      <w:r w:rsidRPr="00C91D73">
        <w:rPr>
          <w:rFonts w:cs="Times New Roman"/>
          <w:lang w:val="en-GB"/>
        </w:rPr>
        <w:t xml:space="preserve">ncorporating research outside </w:t>
      </w:r>
      <w:r w:rsidR="004C68D5" w:rsidRPr="00C91D73">
        <w:rPr>
          <w:rFonts w:cs="Times New Roman"/>
          <w:lang w:val="en-GB"/>
        </w:rPr>
        <w:t xml:space="preserve">the </w:t>
      </w:r>
      <w:r w:rsidRPr="00C91D73">
        <w:rPr>
          <w:rFonts w:cs="Times New Roman"/>
          <w:lang w:val="en-GB"/>
        </w:rPr>
        <w:t>hospitality context</w:t>
      </w:r>
      <w:r w:rsidR="006D2F52">
        <w:rPr>
          <w:rFonts w:cs="Times New Roman"/>
          <w:lang w:val="en-GB"/>
        </w:rPr>
        <w:t>, we were able</w:t>
      </w:r>
      <w:r w:rsidRPr="00C91D73">
        <w:rPr>
          <w:rFonts w:cs="Times New Roman"/>
          <w:lang w:val="en-GB"/>
        </w:rPr>
        <w:t xml:space="preserve"> to </w:t>
      </w:r>
      <w:r w:rsidR="006D2F52">
        <w:rPr>
          <w:rFonts w:cs="Times New Roman"/>
          <w:lang w:val="en-GB"/>
        </w:rPr>
        <w:t xml:space="preserve">gain </w:t>
      </w:r>
      <w:r w:rsidRPr="00C91D73">
        <w:rPr>
          <w:rFonts w:cs="Times New Roman"/>
          <w:lang w:val="en-GB"/>
        </w:rPr>
        <w:t xml:space="preserve">insights from other sectors. </w:t>
      </w:r>
    </w:p>
    <w:p w14:paraId="46BCC33B" w14:textId="4558935E" w:rsidR="00FF6337" w:rsidRPr="00197967" w:rsidRDefault="00FF6337" w:rsidP="008950BB">
      <w:pPr>
        <w:rPr>
          <w:rFonts w:cs="Times New Roman"/>
          <w:lang w:val="en-GB"/>
        </w:rPr>
      </w:pPr>
      <w:r w:rsidRPr="00271437">
        <w:rPr>
          <w:rFonts w:cs="Times New Roman"/>
          <w:lang w:val="en-GB"/>
        </w:rPr>
        <w:t>Th</w:t>
      </w:r>
      <w:r w:rsidR="00291CAA">
        <w:rPr>
          <w:rFonts w:cs="Times New Roman"/>
          <w:lang w:val="en-GB"/>
        </w:rPr>
        <w:t>e</w:t>
      </w:r>
      <w:r w:rsidRPr="00271437">
        <w:rPr>
          <w:rFonts w:cs="Times New Roman"/>
          <w:lang w:val="en-GB"/>
        </w:rPr>
        <w:t xml:space="preserve"> study obviously has some limitations arising from the chosen research approach. Conducting a literature review by using selected keywords inevitably means that some relevant papers that used different terminologies may have been missed. We used four databases to achieve as wide cover of relevant literature as possible, but research published for example in book chapters or conference proceedings, or written in other languages was excluded from this study. Nevertheless, the review method allowed us to achieve a good cover of relevant peer-reviewed research on the topic, and focus on a manageable number of papers to analyse.</w:t>
      </w:r>
    </w:p>
    <w:p w14:paraId="0C7634F2" w14:textId="06ACE15F" w:rsidR="006D2F52" w:rsidRDefault="009A0DAC">
      <w:pPr>
        <w:rPr>
          <w:rFonts w:cs="Times New Roman"/>
          <w:lang w:val="en-GB"/>
        </w:rPr>
      </w:pPr>
      <w:r w:rsidRPr="00C91D73">
        <w:rPr>
          <w:rFonts w:cs="Times New Roman"/>
          <w:lang w:val="en-GB"/>
        </w:rPr>
        <w:t>To complement and enrich the literature review</w:t>
      </w:r>
      <w:r w:rsidR="006D2F52">
        <w:rPr>
          <w:rFonts w:cs="Times New Roman"/>
          <w:lang w:val="en-GB"/>
        </w:rPr>
        <w:t>,</w:t>
      </w:r>
      <w:r w:rsidRPr="00C91D73">
        <w:rPr>
          <w:rFonts w:cs="Times New Roman"/>
          <w:lang w:val="en-GB"/>
        </w:rPr>
        <w:t xml:space="preserve"> we invited </w:t>
      </w:r>
      <w:r w:rsidR="008B444D" w:rsidRPr="00C91D73">
        <w:rPr>
          <w:rFonts w:cs="Times New Roman"/>
          <w:lang w:val="en-GB"/>
        </w:rPr>
        <w:t xml:space="preserve">established </w:t>
      </w:r>
      <w:r w:rsidR="00BC2FB2" w:rsidRPr="00C91D73">
        <w:rPr>
          <w:rFonts w:cs="Times New Roman"/>
          <w:lang w:val="en-GB"/>
        </w:rPr>
        <w:t>scholars</w:t>
      </w:r>
      <w:r w:rsidR="008B444D" w:rsidRPr="00C91D73">
        <w:rPr>
          <w:rFonts w:cs="Times New Roman"/>
          <w:lang w:val="en-GB"/>
        </w:rPr>
        <w:t xml:space="preserve"> and practitioners </w:t>
      </w:r>
      <w:r w:rsidR="00BC2FB2" w:rsidRPr="00C91D73">
        <w:rPr>
          <w:rFonts w:cs="Times New Roman"/>
          <w:lang w:val="en-GB"/>
        </w:rPr>
        <w:t>in</w:t>
      </w:r>
      <w:r w:rsidRPr="00C91D73">
        <w:rPr>
          <w:rFonts w:cs="Times New Roman"/>
          <w:lang w:val="en-GB"/>
        </w:rPr>
        <w:t xml:space="preserve"> the field to submit short commentaries on the topic of CEM. </w:t>
      </w:r>
      <w:r w:rsidR="008B444D" w:rsidRPr="00C91D73">
        <w:rPr>
          <w:rFonts w:cs="Times New Roman"/>
          <w:lang w:val="en-GB"/>
        </w:rPr>
        <w:t xml:space="preserve">From a methodological standpoint, </w:t>
      </w:r>
      <w:r w:rsidR="007F19CE">
        <w:rPr>
          <w:rFonts w:cs="Times New Roman"/>
          <w:lang w:val="en-GB"/>
        </w:rPr>
        <w:t>this “</w:t>
      </w:r>
      <w:r w:rsidR="008B444D" w:rsidRPr="00C91D73">
        <w:rPr>
          <w:rFonts w:cs="Times New Roman"/>
          <w:lang w:val="en-GB"/>
        </w:rPr>
        <w:t>reflections of experts</w:t>
      </w:r>
      <w:r w:rsidR="007F19CE">
        <w:rPr>
          <w:rFonts w:cs="Times New Roman"/>
          <w:lang w:val="en-GB"/>
        </w:rPr>
        <w:t>” procedure</w:t>
      </w:r>
      <w:r w:rsidR="008B444D" w:rsidRPr="00C91D73">
        <w:rPr>
          <w:rFonts w:cs="Times New Roman"/>
          <w:lang w:val="en-GB"/>
        </w:rPr>
        <w:t xml:space="preserve"> </w:t>
      </w:r>
      <w:r w:rsidR="007F19CE">
        <w:rPr>
          <w:rFonts w:cs="Times New Roman"/>
          <w:lang w:val="en-GB"/>
        </w:rPr>
        <w:t xml:space="preserve">is </w:t>
      </w:r>
      <w:r w:rsidR="008B444D" w:rsidRPr="00C91D73">
        <w:rPr>
          <w:rFonts w:cs="Times New Roman"/>
          <w:lang w:val="en-GB"/>
        </w:rPr>
        <w:t xml:space="preserve">fairly new </w:t>
      </w:r>
      <w:r w:rsidR="007F19CE">
        <w:rPr>
          <w:rFonts w:cs="Times New Roman"/>
          <w:lang w:val="en-GB"/>
        </w:rPr>
        <w:t xml:space="preserve">for the </w:t>
      </w:r>
      <w:r w:rsidR="008B444D" w:rsidRPr="00C91D73">
        <w:rPr>
          <w:rFonts w:cs="Times New Roman"/>
          <w:lang w:val="en-GB"/>
        </w:rPr>
        <w:t xml:space="preserve">hospitality discipline. </w:t>
      </w:r>
      <w:r w:rsidR="007F19CE">
        <w:rPr>
          <w:rFonts w:cs="Times New Roman"/>
          <w:lang w:val="en-GB"/>
        </w:rPr>
        <w:t xml:space="preserve">The </w:t>
      </w:r>
      <w:r w:rsidR="008B444D" w:rsidRPr="00C91D73">
        <w:rPr>
          <w:rFonts w:cs="Times New Roman"/>
          <w:lang w:val="en-GB"/>
        </w:rPr>
        <w:t>infus</w:t>
      </w:r>
      <w:r w:rsidR="006D2F52">
        <w:rPr>
          <w:rFonts w:cs="Times New Roman"/>
          <w:lang w:val="en-GB"/>
        </w:rPr>
        <w:t>ion of</w:t>
      </w:r>
      <w:r w:rsidR="008B444D" w:rsidRPr="00C91D73">
        <w:rPr>
          <w:rFonts w:cs="Times New Roman"/>
          <w:lang w:val="en-GB"/>
        </w:rPr>
        <w:t xml:space="preserve"> expert opinions, knowledge, and </w:t>
      </w:r>
      <w:r w:rsidR="006D2F52">
        <w:rPr>
          <w:rFonts w:cs="Times New Roman"/>
          <w:lang w:val="en-GB"/>
        </w:rPr>
        <w:t xml:space="preserve">descriptions of </w:t>
      </w:r>
      <w:r w:rsidR="008B444D" w:rsidRPr="00C91D73">
        <w:rPr>
          <w:rFonts w:cs="Times New Roman"/>
          <w:lang w:val="en-GB"/>
        </w:rPr>
        <w:t>managerial practices increase</w:t>
      </w:r>
      <w:r w:rsidR="006D2F52">
        <w:rPr>
          <w:rFonts w:cs="Times New Roman"/>
          <w:lang w:val="en-GB"/>
        </w:rPr>
        <w:t>d</w:t>
      </w:r>
      <w:r w:rsidR="008B444D" w:rsidRPr="00C91D73">
        <w:rPr>
          <w:rFonts w:cs="Times New Roman"/>
          <w:lang w:val="en-GB"/>
        </w:rPr>
        <w:t xml:space="preserve"> the external validity of our findings</w:t>
      </w:r>
      <w:r w:rsidR="006D2F52">
        <w:rPr>
          <w:rFonts w:cs="Times New Roman"/>
          <w:lang w:val="en-GB"/>
        </w:rPr>
        <w:t xml:space="preserve"> and allowed </w:t>
      </w:r>
      <w:r w:rsidR="008B444D" w:rsidRPr="00C91D73">
        <w:rPr>
          <w:rFonts w:cs="Times New Roman"/>
          <w:lang w:val="en-GB"/>
        </w:rPr>
        <w:t xml:space="preserve">us </w:t>
      </w:r>
      <w:r w:rsidRPr="00C91D73">
        <w:rPr>
          <w:rFonts w:cs="Times New Roman"/>
          <w:lang w:val="en-GB"/>
        </w:rPr>
        <w:t xml:space="preserve">to gain insight into timely, emerging topics not yet observable in existing journal publications. </w:t>
      </w:r>
    </w:p>
    <w:p w14:paraId="6B56AFB2" w14:textId="266DB656" w:rsidR="009A0DAC" w:rsidRPr="00C91D73" w:rsidRDefault="006D2F52">
      <w:pPr>
        <w:rPr>
          <w:rFonts w:cs="Times New Roman"/>
          <w:lang w:val="en-GB"/>
        </w:rPr>
      </w:pPr>
      <w:r>
        <w:rPr>
          <w:rFonts w:cs="Times New Roman"/>
          <w:lang w:val="en-GB"/>
        </w:rPr>
        <w:t xml:space="preserve">From </w:t>
      </w:r>
      <w:r w:rsidR="009A0DAC" w:rsidRPr="00C91D73">
        <w:rPr>
          <w:rFonts w:cs="Times New Roman"/>
          <w:lang w:val="en-GB"/>
        </w:rPr>
        <w:t xml:space="preserve">academia, we chose </w:t>
      </w:r>
      <w:r w:rsidR="00EA4DD3" w:rsidRPr="00C91D73">
        <w:rPr>
          <w:rFonts w:cs="Times New Roman"/>
          <w:lang w:val="en-GB"/>
        </w:rPr>
        <w:t xml:space="preserve">eight </w:t>
      </w:r>
      <w:r w:rsidR="009A0DAC" w:rsidRPr="00C91D73">
        <w:rPr>
          <w:rFonts w:cs="Times New Roman"/>
          <w:lang w:val="en-GB"/>
        </w:rPr>
        <w:t xml:space="preserve">professors who represent </w:t>
      </w:r>
      <w:r w:rsidR="00BC2FB2" w:rsidRPr="00C91D73">
        <w:rPr>
          <w:rFonts w:cs="Times New Roman"/>
          <w:lang w:val="en-GB"/>
        </w:rPr>
        <w:t xml:space="preserve">four </w:t>
      </w:r>
      <w:r w:rsidR="009A0DAC" w:rsidRPr="00C91D73">
        <w:rPr>
          <w:rFonts w:cs="Times New Roman"/>
          <w:lang w:val="en-GB"/>
        </w:rPr>
        <w:t>key approaches to hospitality research</w:t>
      </w:r>
      <w:r w:rsidR="007F19CE">
        <w:rPr>
          <w:rFonts w:cs="Times New Roman"/>
          <w:lang w:val="en-GB"/>
        </w:rPr>
        <w:t xml:space="preserve">: </w:t>
      </w:r>
      <w:r w:rsidR="009A0DAC" w:rsidRPr="00C91D73">
        <w:rPr>
          <w:rFonts w:cs="Times New Roman"/>
          <w:lang w:val="en-GB"/>
        </w:rPr>
        <w:t>marketing, operations and design</w:t>
      </w:r>
      <w:r>
        <w:rPr>
          <w:rFonts w:cs="Times New Roman"/>
          <w:lang w:val="en-GB"/>
        </w:rPr>
        <w:t>,</w:t>
      </w:r>
      <w:r w:rsidR="009A0DAC" w:rsidRPr="00C91D73">
        <w:rPr>
          <w:rFonts w:cs="Times New Roman"/>
          <w:lang w:val="en-GB"/>
        </w:rPr>
        <w:t xml:space="preserve"> human resources and strategy</w:t>
      </w:r>
      <w:r>
        <w:rPr>
          <w:rFonts w:cs="Times New Roman"/>
          <w:lang w:val="en-GB"/>
        </w:rPr>
        <w:t>,</w:t>
      </w:r>
      <w:r w:rsidR="009A0DAC" w:rsidRPr="00C91D73">
        <w:rPr>
          <w:rFonts w:cs="Times New Roman"/>
          <w:lang w:val="en-GB"/>
        </w:rPr>
        <w:t xml:space="preserve"> and technology and social media. Each invited scholar </w:t>
      </w:r>
      <w:r w:rsidR="007949A3">
        <w:rPr>
          <w:rFonts w:cs="Times New Roman"/>
          <w:lang w:val="en-GB"/>
        </w:rPr>
        <w:t xml:space="preserve">is </w:t>
      </w:r>
      <w:r w:rsidR="009A0DAC" w:rsidRPr="00C91D73">
        <w:rPr>
          <w:rFonts w:cs="Times New Roman"/>
          <w:lang w:val="en-GB"/>
        </w:rPr>
        <w:t xml:space="preserve">a distinguished expert in the selected area, </w:t>
      </w:r>
      <w:r w:rsidR="007F19CE">
        <w:rPr>
          <w:rFonts w:cs="Times New Roman"/>
          <w:lang w:val="en-GB"/>
        </w:rPr>
        <w:t>as demonstrated by</w:t>
      </w:r>
      <w:r>
        <w:rPr>
          <w:rFonts w:cs="Times New Roman"/>
          <w:lang w:val="en-GB"/>
        </w:rPr>
        <w:t>, for example,</w:t>
      </w:r>
      <w:r w:rsidR="009A0DAC" w:rsidRPr="00C91D73">
        <w:rPr>
          <w:rFonts w:cs="Times New Roman"/>
          <w:lang w:val="en-GB"/>
        </w:rPr>
        <w:t xml:space="preserve"> numerous widely cited articles </w:t>
      </w:r>
      <w:r w:rsidR="007F19CE">
        <w:rPr>
          <w:rFonts w:cs="Times New Roman"/>
          <w:lang w:val="en-GB"/>
        </w:rPr>
        <w:t xml:space="preserve">and </w:t>
      </w:r>
      <w:r w:rsidR="009A0DAC" w:rsidRPr="00C91D73">
        <w:rPr>
          <w:rFonts w:cs="Times New Roman"/>
          <w:lang w:val="en-GB"/>
        </w:rPr>
        <w:t xml:space="preserve">influence </w:t>
      </w:r>
      <w:r w:rsidR="007F19CE">
        <w:rPr>
          <w:rFonts w:cs="Times New Roman"/>
          <w:lang w:val="en-GB"/>
        </w:rPr>
        <w:t xml:space="preserve">in </w:t>
      </w:r>
      <w:r w:rsidR="009A0DAC" w:rsidRPr="00C91D73">
        <w:rPr>
          <w:rFonts w:cs="Times New Roman"/>
          <w:lang w:val="en-GB"/>
        </w:rPr>
        <w:t>key hospitality journals</w:t>
      </w:r>
      <w:r w:rsidR="00D268DF" w:rsidRPr="00C91D73">
        <w:rPr>
          <w:rFonts w:cs="Times New Roman"/>
          <w:lang w:val="en-GB"/>
        </w:rPr>
        <w:t>, education,</w:t>
      </w:r>
      <w:r w:rsidR="009A0DAC" w:rsidRPr="00C91D73">
        <w:rPr>
          <w:rFonts w:cs="Times New Roman"/>
          <w:lang w:val="en-GB"/>
        </w:rPr>
        <w:t xml:space="preserve"> or </w:t>
      </w:r>
      <w:r w:rsidR="00D268DF" w:rsidRPr="00C91D73">
        <w:rPr>
          <w:rFonts w:cs="Times New Roman"/>
          <w:lang w:val="en-GB"/>
        </w:rPr>
        <w:t xml:space="preserve">industry affiliations </w:t>
      </w:r>
      <w:r w:rsidR="008B444D" w:rsidRPr="00C91D73">
        <w:rPr>
          <w:rFonts w:cs="Times New Roman"/>
          <w:lang w:val="en-GB"/>
        </w:rPr>
        <w:t>(see Appendix B)</w:t>
      </w:r>
      <w:r w:rsidR="009A0DAC" w:rsidRPr="00C91D73">
        <w:rPr>
          <w:rFonts w:cs="Times New Roman"/>
          <w:lang w:val="en-GB"/>
        </w:rPr>
        <w:t>. Our list is naturally not exhaustive but also other scholars could have been invited; our aim was to approach a broad set of scholars who could provide complementary perspectives. The invited scholars (listed alphabeticall</w:t>
      </w:r>
      <w:r w:rsidR="0012126E">
        <w:rPr>
          <w:rFonts w:cs="Times New Roman"/>
          <w:lang w:val="en-GB"/>
        </w:rPr>
        <w:t>y</w:t>
      </w:r>
      <w:r w:rsidR="009A0DAC" w:rsidRPr="00C91D73">
        <w:rPr>
          <w:rFonts w:cs="Times New Roman"/>
          <w:lang w:val="en-GB"/>
        </w:rPr>
        <w:t>) were:</w:t>
      </w:r>
    </w:p>
    <w:p w14:paraId="1398DB48" w14:textId="5740D529" w:rsidR="00C31326" w:rsidRPr="00C91D73" w:rsidRDefault="00C31326" w:rsidP="008950BB">
      <w:pPr>
        <w:pStyle w:val="leipteksti"/>
        <w:numPr>
          <w:ilvl w:val="0"/>
          <w:numId w:val="37"/>
        </w:numPr>
        <w:spacing w:line="480" w:lineRule="auto"/>
        <w:ind w:firstLineChars="0"/>
        <w:rPr>
          <w:lang w:val="en-GB"/>
        </w:rPr>
      </w:pPr>
      <w:r w:rsidRPr="00C91D73">
        <w:rPr>
          <w:lang w:val="en-GB"/>
        </w:rPr>
        <w:t xml:space="preserve">Srikanth Beldona, University of Delaware, </w:t>
      </w:r>
      <w:r w:rsidR="003578AC">
        <w:rPr>
          <w:lang w:val="en-GB"/>
        </w:rPr>
        <w:t xml:space="preserve">United States </w:t>
      </w:r>
      <w:r w:rsidRPr="00C91D73">
        <w:rPr>
          <w:lang w:val="en-GB"/>
        </w:rPr>
        <w:t>(</w:t>
      </w:r>
      <w:r w:rsidR="0087182D" w:rsidRPr="00C91D73">
        <w:rPr>
          <w:lang w:val="en-GB"/>
        </w:rPr>
        <w:t>t</w:t>
      </w:r>
      <w:r w:rsidRPr="00C91D73">
        <w:rPr>
          <w:lang w:val="en-GB"/>
        </w:rPr>
        <w:t>echnology)</w:t>
      </w:r>
    </w:p>
    <w:p w14:paraId="6A210510" w14:textId="561A5BC0" w:rsidR="00C31326" w:rsidRPr="00C91D73" w:rsidRDefault="00C31326" w:rsidP="008950BB">
      <w:pPr>
        <w:pStyle w:val="leipteksti"/>
        <w:numPr>
          <w:ilvl w:val="0"/>
          <w:numId w:val="37"/>
        </w:numPr>
        <w:spacing w:line="480" w:lineRule="auto"/>
        <w:ind w:firstLineChars="0"/>
        <w:rPr>
          <w:lang w:val="en-GB"/>
        </w:rPr>
      </w:pPr>
      <w:r w:rsidRPr="00C91D73">
        <w:rPr>
          <w:lang w:val="en-GB"/>
        </w:rPr>
        <w:t>Byron Keating, Australian National University, Australia (</w:t>
      </w:r>
      <w:r w:rsidR="0087182D" w:rsidRPr="00C91D73">
        <w:rPr>
          <w:lang w:val="en-GB"/>
        </w:rPr>
        <w:t>o</w:t>
      </w:r>
      <w:r w:rsidRPr="00C91D73">
        <w:rPr>
          <w:lang w:val="en-GB"/>
        </w:rPr>
        <w:t xml:space="preserve">perations and </w:t>
      </w:r>
      <w:r w:rsidR="0087182D" w:rsidRPr="00C91D73">
        <w:rPr>
          <w:lang w:val="en-GB"/>
        </w:rPr>
        <w:t>d</w:t>
      </w:r>
      <w:r w:rsidRPr="00C91D73">
        <w:rPr>
          <w:lang w:val="en-GB"/>
        </w:rPr>
        <w:t>esign)</w:t>
      </w:r>
    </w:p>
    <w:p w14:paraId="0FCC2197" w14:textId="6D3E5E75" w:rsidR="00C31326" w:rsidRPr="00C91D73" w:rsidRDefault="00C31326" w:rsidP="008950BB">
      <w:pPr>
        <w:pStyle w:val="leipteksti"/>
        <w:numPr>
          <w:ilvl w:val="0"/>
          <w:numId w:val="37"/>
        </w:numPr>
        <w:spacing w:line="480" w:lineRule="auto"/>
        <w:ind w:firstLineChars="0"/>
        <w:rPr>
          <w:lang w:val="en-GB"/>
        </w:rPr>
      </w:pPr>
      <w:r w:rsidRPr="00C91D73">
        <w:rPr>
          <w:lang w:val="en-GB"/>
        </w:rPr>
        <w:t xml:space="preserve">Bonnie Knutson, Michigan State University, </w:t>
      </w:r>
      <w:r w:rsidR="003578AC">
        <w:rPr>
          <w:lang w:val="en-GB"/>
        </w:rPr>
        <w:t xml:space="preserve">United States </w:t>
      </w:r>
      <w:r w:rsidR="0087182D" w:rsidRPr="00C91D73">
        <w:rPr>
          <w:lang w:val="en-GB"/>
        </w:rPr>
        <w:t>(m</w:t>
      </w:r>
      <w:r w:rsidRPr="00C91D73">
        <w:rPr>
          <w:lang w:val="en-GB"/>
        </w:rPr>
        <w:t>arketing)</w:t>
      </w:r>
    </w:p>
    <w:p w14:paraId="25314B1D" w14:textId="0CBAA32C" w:rsidR="00087D30" w:rsidRPr="00C91D73" w:rsidRDefault="00305389" w:rsidP="008950BB">
      <w:pPr>
        <w:pStyle w:val="leipteksti"/>
        <w:numPr>
          <w:ilvl w:val="0"/>
          <w:numId w:val="37"/>
        </w:numPr>
        <w:spacing w:line="480" w:lineRule="auto"/>
        <w:ind w:firstLineChars="0"/>
        <w:rPr>
          <w:lang w:val="en-GB"/>
        </w:rPr>
      </w:pPr>
      <w:r w:rsidRPr="00C91D73">
        <w:rPr>
          <w:lang w:val="en-GB"/>
        </w:rPr>
        <w:t>Anna Mattila</w:t>
      </w:r>
      <w:r w:rsidR="00C01B84" w:rsidRPr="00C91D73">
        <w:rPr>
          <w:lang w:val="en-GB"/>
        </w:rPr>
        <w:t xml:space="preserve">, Pennsylvania State University, </w:t>
      </w:r>
      <w:r w:rsidR="003578AC">
        <w:rPr>
          <w:lang w:val="en-GB"/>
        </w:rPr>
        <w:t xml:space="preserve">United States </w:t>
      </w:r>
      <w:r w:rsidR="00C01B84" w:rsidRPr="00C91D73">
        <w:rPr>
          <w:lang w:val="en-GB"/>
        </w:rPr>
        <w:t>(</w:t>
      </w:r>
      <w:r w:rsidR="0087182D" w:rsidRPr="00C91D73">
        <w:rPr>
          <w:lang w:val="en-GB"/>
        </w:rPr>
        <w:t>m</w:t>
      </w:r>
      <w:r w:rsidR="00C01B84" w:rsidRPr="00C91D73">
        <w:rPr>
          <w:lang w:val="en-GB"/>
        </w:rPr>
        <w:t>arketing)</w:t>
      </w:r>
      <w:r w:rsidR="0002376C" w:rsidRPr="00C91D73">
        <w:rPr>
          <w:lang w:val="en-GB"/>
        </w:rPr>
        <w:t xml:space="preserve"> </w:t>
      </w:r>
    </w:p>
    <w:p w14:paraId="6F1B6648" w14:textId="102703E0" w:rsidR="00C31326" w:rsidRPr="00C91D73" w:rsidRDefault="00C31326" w:rsidP="008950BB">
      <w:pPr>
        <w:pStyle w:val="leipteksti"/>
        <w:numPr>
          <w:ilvl w:val="0"/>
          <w:numId w:val="37"/>
        </w:numPr>
        <w:spacing w:line="480" w:lineRule="auto"/>
        <w:ind w:firstLineChars="0"/>
        <w:rPr>
          <w:lang w:val="en-GB"/>
        </w:rPr>
      </w:pPr>
      <w:r w:rsidRPr="00C91D73">
        <w:rPr>
          <w:lang w:val="en-GB"/>
        </w:rPr>
        <w:t>Khaldoon Nusair, Sultan Qaboos University, Oman (</w:t>
      </w:r>
      <w:r w:rsidR="0087182D" w:rsidRPr="00C91D73">
        <w:rPr>
          <w:lang w:val="en-GB"/>
        </w:rPr>
        <w:t>s</w:t>
      </w:r>
      <w:r w:rsidRPr="00C91D73">
        <w:rPr>
          <w:lang w:val="en-GB"/>
        </w:rPr>
        <w:t xml:space="preserve">ocial </w:t>
      </w:r>
      <w:r w:rsidR="0087182D" w:rsidRPr="00C91D73">
        <w:rPr>
          <w:lang w:val="en-GB"/>
        </w:rPr>
        <w:t>m</w:t>
      </w:r>
      <w:r w:rsidRPr="00C91D73">
        <w:rPr>
          <w:lang w:val="en-GB"/>
        </w:rPr>
        <w:t>edia)</w:t>
      </w:r>
    </w:p>
    <w:p w14:paraId="40DDF78E" w14:textId="331586B2" w:rsidR="00A16DF6" w:rsidRPr="00C91D73" w:rsidRDefault="00A16DF6" w:rsidP="008950BB">
      <w:pPr>
        <w:pStyle w:val="leipteksti"/>
        <w:numPr>
          <w:ilvl w:val="0"/>
          <w:numId w:val="37"/>
        </w:numPr>
        <w:spacing w:line="480" w:lineRule="auto"/>
        <w:ind w:firstLineChars="0"/>
        <w:rPr>
          <w:lang w:val="en-GB"/>
        </w:rPr>
      </w:pPr>
      <w:r w:rsidRPr="00C91D73">
        <w:rPr>
          <w:lang w:val="en-GB"/>
        </w:rPr>
        <w:t xml:space="preserve">Chris Roberts, </w:t>
      </w:r>
      <w:r w:rsidR="00672197" w:rsidRPr="00C91D73">
        <w:rPr>
          <w:lang w:val="en-GB"/>
        </w:rPr>
        <w:t>DePaul</w:t>
      </w:r>
      <w:r w:rsidRPr="00C91D73">
        <w:rPr>
          <w:lang w:val="en-GB"/>
        </w:rPr>
        <w:t xml:space="preserve"> University, </w:t>
      </w:r>
      <w:r w:rsidR="003578AC">
        <w:rPr>
          <w:lang w:val="en-GB"/>
        </w:rPr>
        <w:t xml:space="preserve">United States </w:t>
      </w:r>
      <w:r w:rsidRPr="00C91D73">
        <w:rPr>
          <w:lang w:val="en-GB"/>
        </w:rPr>
        <w:t>(strategy)</w:t>
      </w:r>
    </w:p>
    <w:p w14:paraId="092FD4B1" w14:textId="7B359AA4" w:rsidR="00C01B84" w:rsidRPr="00C91D73" w:rsidRDefault="00C01B84" w:rsidP="008950BB">
      <w:pPr>
        <w:pStyle w:val="leipteksti"/>
        <w:numPr>
          <w:ilvl w:val="0"/>
          <w:numId w:val="37"/>
        </w:numPr>
        <w:spacing w:line="480" w:lineRule="auto"/>
        <w:ind w:firstLineChars="0"/>
        <w:rPr>
          <w:lang w:val="en-GB"/>
        </w:rPr>
      </w:pPr>
      <w:r w:rsidRPr="00C91D73">
        <w:rPr>
          <w:lang w:val="en-GB"/>
        </w:rPr>
        <w:t>David Solnet, University of Queensland, Australia (</w:t>
      </w:r>
      <w:r w:rsidR="0087182D" w:rsidRPr="00C91D73">
        <w:rPr>
          <w:lang w:val="en-GB"/>
        </w:rPr>
        <w:t>h</w:t>
      </w:r>
      <w:r w:rsidRPr="00C91D73">
        <w:rPr>
          <w:lang w:val="en-GB"/>
        </w:rPr>
        <w:t xml:space="preserve">uman </w:t>
      </w:r>
      <w:r w:rsidR="0087182D" w:rsidRPr="00C91D73">
        <w:rPr>
          <w:lang w:val="en-GB"/>
        </w:rPr>
        <w:t>r</w:t>
      </w:r>
      <w:r w:rsidRPr="00C91D73">
        <w:rPr>
          <w:lang w:val="en-GB"/>
        </w:rPr>
        <w:t>esources)</w:t>
      </w:r>
    </w:p>
    <w:p w14:paraId="0AFF3996" w14:textId="3E09E268" w:rsidR="00C31326" w:rsidRPr="00C91D73" w:rsidRDefault="00C31326" w:rsidP="008950BB">
      <w:pPr>
        <w:pStyle w:val="leipteksti"/>
        <w:numPr>
          <w:ilvl w:val="0"/>
          <w:numId w:val="37"/>
        </w:numPr>
        <w:spacing w:line="480" w:lineRule="auto"/>
        <w:ind w:firstLineChars="0"/>
        <w:rPr>
          <w:lang w:val="en-GB"/>
        </w:rPr>
      </w:pPr>
      <w:r w:rsidRPr="00C91D73">
        <w:rPr>
          <w:lang w:val="en-GB"/>
        </w:rPr>
        <w:t>Beverley Sparks, Griffith University, Australia (</w:t>
      </w:r>
      <w:r w:rsidR="0087182D" w:rsidRPr="00C91D73">
        <w:rPr>
          <w:lang w:val="en-GB"/>
        </w:rPr>
        <w:t>m</w:t>
      </w:r>
      <w:r w:rsidRPr="00C91D73">
        <w:rPr>
          <w:lang w:val="en-GB"/>
        </w:rPr>
        <w:t>arketing)</w:t>
      </w:r>
    </w:p>
    <w:p w14:paraId="4200CE36" w14:textId="55F4D30A" w:rsidR="009A0DAC" w:rsidRPr="00C91D73" w:rsidRDefault="009A0DAC" w:rsidP="00C3406E">
      <w:pPr>
        <w:ind w:firstLineChars="0" w:firstLine="418"/>
        <w:rPr>
          <w:rFonts w:cs="Times New Roman"/>
          <w:lang w:val="en-GB"/>
        </w:rPr>
      </w:pPr>
      <w:r w:rsidRPr="00C91D73">
        <w:rPr>
          <w:rFonts w:cs="Times New Roman"/>
          <w:lang w:val="en-GB"/>
        </w:rPr>
        <w:t xml:space="preserve">We contacted these scholars by e-mail in </w:t>
      </w:r>
      <w:r w:rsidR="00513B25" w:rsidRPr="00C91D73">
        <w:rPr>
          <w:rFonts w:cs="Times New Roman"/>
          <w:lang w:val="en-GB"/>
        </w:rPr>
        <w:t xml:space="preserve">August </w:t>
      </w:r>
      <w:r w:rsidR="00BC2FB2" w:rsidRPr="00C91D73">
        <w:rPr>
          <w:rFonts w:cs="Times New Roman"/>
          <w:lang w:val="en-GB"/>
        </w:rPr>
        <w:t>2015.</w:t>
      </w:r>
      <w:r w:rsidRPr="00C91D73">
        <w:rPr>
          <w:rFonts w:cs="Times New Roman"/>
          <w:lang w:val="en-GB"/>
        </w:rPr>
        <w:t xml:space="preserve"> Each scholar agreed to provide a short, written commentary that summarized his </w:t>
      </w:r>
      <w:r w:rsidR="003578AC">
        <w:rPr>
          <w:rFonts w:cs="Times New Roman"/>
          <w:lang w:val="en-GB"/>
        </w:rPr>
        <w:t xml:space="preserve">or her </w:t>
      </w:r>
      <w:r w:rsidRPr="00C91D73">
        <w:rPr>
          <w:rFonts w:cs="Times New Roman"/>
          <w:lang w:val="en-GB"/>
        </w:rPr>
        <w:t>views on the meaning and influence of CEM in the field</w:t>
      </w:r>
      <w:r w:rsidR="007F19CE">
        <w:rPr>
          <w:rFonts w:cs="Times New Roman"/>
          <w:lang w:val="en-GB"/>
        </w:rPr>
        <w:t>,</w:t>
      </w:r>
      <w:r w:rsidRPr="00C91D73">
        <w:rPr>
          <w:rFonts w:cs="Times New Roman"/>
          <w:lang w:val="en-GB"/>
        </w:rPr>
        <w:t xml:space="preserve"> as well as predictions about future CEM developments that </w:t>
      </w:r>
      <w:r w:rsidR="007F19CE">
        <w:rPr>
          <w:rFonts w:cs="Times New Roman"/>
          <w:lang w:val="en-GB"/>
        </w:rPr>
        <w:t xml:space="preserve">likely </w:t>
      </w:r>
      <w:r w:rsidR="003578AC">
        <w:rPr>
          <w:rFonts w:cs="Times New Roman"/>
          <w:lang w:val="en-GB"/>
        </w:rPr>
        <w:t xml:space="preserve">will </w:t>
      </w:r>
      <w:r w:rsidRPr="00C91D73">
        <w:rPr>
          <w:rFonts w:cs="Times New Roman"/>
          <w:lang w:val="en-GB"/>
        </w:rPr>
        <w:t>be important for research, practice</w:t>
      </w:r>
      <w:r w:rsidR="007F19CE">
        <w:rPr>
          <w:rFonts w:cs="Times New Roman"/>
          <w:lang w:val="en-GB"/>
        </w:rPr>
        <w:t>,</w:t>
      </w:r>
      <w:r w:rsidRPr="00C91D73">
        <w:rPr>
          <w:rFonts w:cs="Times New Roman"/>
          <w:lang w:val="en-GB"/>
        </w:rPr>
        <w:t xml:space="preserve"> or society.</w:t>
      </w:r>
    </w:p>
    <w:p w14:paraId="1C2F013B" w14:textId="568A0FA7" w:rsidR="003578AC" w:rsidRDefault="009A0DAC" w:rsidP="00C94875">
      <w:pPr>
        <w:ind w:firstLineChars="0" w:firstLine="418"/>
        <w:rPr>
          <w:rFonts w:cs="Times New Roman"/>
          <w:lang w:val="en-GB"/>
        </w:rPr>
      </w:pPr>
      <w:r w:rsidRPr="00C91D73">
        <w:rPr>
          <w:rFonts w:cs="Times New Roman"/>
          <w:lang w:val="en-GB"/>
        </w:rPr>
        <w:t xml:space="preserve">In February 2016, we contacted </w:t>
      </w:r>
      <w:r w:rsidR="003578AC">
        <w:rPr>
          <w:rFonts w:cs="Times New Roman"/>
          <w:lang w:val="en-GB"/>
        </w:rPr>
        <w:t>(</w:t>
      </w:r>
      <w:r w:rsidRPr="00C91D73">
        <w:rPr>
          <w:rFonts w:cs="Times New Roman"/>
          <w:lang w:val="en-GB"/>
        </w:rPr>
        <w:t>by e-mail</w:t>
      </w:r>
      <w:r w:rsidR="003578AC">
        <w:rPr>
          <w:rFonts w:cs="Times New Roman"/>
          <w:lang w:val="en-GB"/>
        </w:rPr>
        <w:t>)</w:t>
      </w:r>
      <w:r w:rsidRPr="00C91D73">
        <w:rPr>
          <w:rFonts w:cs="Times New Roman"/>
          <w:lang w:val="en-GB"/>
        </w:rPr>
        <w:t xml:space="preserve"> </w:t>
      </w:r>
      <w:r w:rsidR="00742151" w:rsidRPr="00C91D73">
        <w:rPr>
          <w:rFonts w:cs="Times New Roman"/>
          <w:lang w:val="en-GB"/>
        </w:rPr>
        <w:t xml:space="preserve">general </w:t>
      </w:r>
      <w:r w:rsidRPr="00C91D73">
        <w:rPr>
          <w:rFonts w:cs="Times New Roman"/>
          <w:lang w:val="en-GB"/>
        </w:rPr>
        <w:t xml:space="preserve">managers in high profile </w:t>
      </w:r>
      <w:r w:rsidR="00727C62" w:rsidRPr="001F5E6C">
        <w:rPr>
          <w:rFonts w:cs="Times New Roman"/>
          <w:lang w:val="en-GB"/>
        </w:rPr>
        <w:t>full-service hotel companies</w:t>
      </w:r>
      <w:r w:rsidRPr="001F5E6C">
        <w:rPr>
          <w:rFonts w:cs="Times New Roman"/>
          <w:lang w:val="en-GB"/>
        </w:rPr>
        <w:t xml:space="preserve"> in the hospitality industry.</w:t>
      </w:r>
      <w:r w:rsidR="00223CE9" w:rsidRPr="001F5E6C">
        <w:rPr>
          <w:rFonts w:cs="Times New Roman"/>
          <w:lang w:val="en-GB"/>
        </w:rPr>
        <w:t xml:space="preserve"> We chose senior managers from full-service hotels</w:t>
      </w:r>
      <w:r w:rsidR="00BE782B">
        <w:rPr>
          <w:rFonts w:cs="Times New Roman"/>
          <w:lang w:val="en-GB"/>
        </w:rPr>
        <w:t>,</w:t>
      </w:r>
      <w:r w:rsidR="00223CE9" w:rsidRPr="001F5E6C">
        <w:rPr>
          <w:rFonts w:cs="Times New Roman"/>
          <w:lang w:val="en-GB"/>
        </w:rPr>
        <w:t xml:space="preserve"> </w:t>
      </w:r>
      <w:r w:rsidR="003578AC" w:rsidRPr="001F5E6C">
        <w:rPr>
          <w:rFonts w:cs="Times New Roman"/>
          <w:lang w:val="en-GB"/>
        </w:rPr>
        <w:t xml:space="preserve">because </w:t>
      </w:r>
      <w:r w:rsidR="00E0693A">
        <w:rPr>
          <w:rFonts w:cs="Times New Roman"/>
          <w:lang w:val="en-GB"/>
        </w:rPr>
        <w:t xml:space="preserve">such </w:t>
      </w:r>
      <w:r w:rsidR="00223CE9" w:rsidRPr="001F5E6C">
        <w:rPr>
          <w:rFonts w:cs="Times New Roman"/>
          <w:lang w:val="en-GB"/>
        </w:rPr>
        <w:t>hotels offer multiple hospitality service</w:t>
      </w:r>
      <w:r w:rsidR="008A5BEB">
        <w:rPr>
          <w:rFonts w:cs="Times New Roman"/>
          <w:lang w:val="en-GB"/>
        </w:rPr>
        <w:t>s</w:t>
      </w:r>
      <w:r w:rsidR="00223CE9" w:rsidRPr="001F5E6C">
        <w:rPr>
          <w:rFonts w:cs="Times New Roman"/>
          <w:lang w:val="en-GB"/>
        </w:rPr>
        <w:t xml:space="preserve"> such as accommodation, restaurants, bars, café, events</w:t>
      </w:r>
      <w:r w:rsidR="003578AC" w:rsidRPr="001F5E6C">
        <w:rPr>
          <w:rFonts w:cs="Times New Roman"/>
          <w:lang w:val="en-GB"/>
        </w:rPr>
        <w:t>,</w:t>
      </w:r>
      <w:r w:rsidR="00223CE9" w:rsidRPr="001F5E6C">
        <w:rPr>
          <w:rFonts w:cs="Times New Roman"/>
          <w:lang w:val="en-GB"/>
        </w:rPr>
        <w:t xml:space="preserve"> and conferences</w:t>
      </w:r>
      <w:r w:rsidR="00114DF3">
        <w:rPr>
          <w:rFonts w:cs="Times New Roman"/>
          <w:lang w:val="en-GB"/>
        </w:rPr>
        <w:t>. T</w:t>
      </w:r>
      <w:r w:rsidR="00223CE9" w:rsidRPr="001F5E6C">
        <w:rPr>
          <w:rFonts w:cs="Times New Roman"/>
          <w:lang w:val="en-GB"/>
        </w:rPr>
        <w:t>herefore</w:t>
      </w:r>
      <w:r w:rsidR="00114DF3">
        <w:rPr>
          <w:rFonts w:cs="Times New Roman"/>
          <w:lang w:val="en-GB"/>
        </w:rPr>
        <w:t>,</w:t>
      </w:r>
      <w:r w:rsidR="00223CE9" w:rsidRPr="001F5E6C">
        <w:rPr>
          <w:rFonts w:cs="Times New Roman"/>
          <w:lang w:val="en-GB"/>
        </w:rPr>
        <w:t xml:space="preserve"> </w:t>
      </w:r>
      <w:r w:rsidR="003578AC" w:rsidRPr="001F5E6C">
        <w:rPr>
          <w:rFonts w:cs="Times New Roman"/>
          <w:lang w:val="en-GB"/>
        </w:rPr>
        <w:t xml:space="preserve">their </w:t>
      </w:r>
      <w:r w:rsidR="00223CE9" w:rsidRPr="001F5E6C">
        <w:rPr>
          <w:rFonts w:cs="Times New Roman"/>
          <w:lang w:val="en-GB"/>
        </w:rPr>
        <w:t>managers represent perspectives from multiple hospitality sectors.</w:t>
      </w:r>
      <w:r w:rsidRPr="00C91D73">
        <w:rPr>
          <w:rFonts w:cs="Times New Roman"/>
          <w:lang w:val="en-GB"/>
        </w:rPr>
        <w:t xml:space="preserve"> </w:t>
      </w:r>
    </w:p>
    <w:p w14:paraId="70DC9021" w14:textId="79FCCE6F" w:rsidR="00692B27" w:rsidRPr="00C91D73" w:rsidRDefault="00742151" w:rsidP="00C94875">
      <w:pPr>
        <w:ind w:firstLineChars="0" w:firstLine="418"/>
        <w:rPr>
          <w:rFonts w:cs="Times New Roman"/>
          <w:lang w:val="en-GB"/>
        </w:rPr>
      </w:pPr>
      <w:r w:rsidRPr="00C91D73">
        <w:rPr>
          <w:rFonts w:cs="Times New Roman"/>
          <w:lang w:val="en-GB"/>
        </w:rPr>
        <w:t xml:space="preserve">The </w:t>
      </w:r>
      <w:r w:rsidR="00FE5616" w:rsidRPr="00C91D73">
        <w:rPr>
          <w:rFonts w:cs="Times New Roman"/>
          <w:lang w:val="en-GB"/>
        </w:rPr>
        <w:t xml:space="preserve">commentary request </w:t>
      </w:r>
      <w:r w:rsidR="003578AC">
        <w:rPr>
          <w:rFonts w:cs="Times New Roman"/>
          <w:lang w:val="en-GB"/>
        </w:rPr>
        <w:t xml:space="preserve">began </w:t>
      </w:r>
      <w:r w:rsidRPr="00C91D73">
        <w:rPr>
          <w:rFonts w:cs="Times New Roman"/>
          <w:lang w:val="en-GB"/>
        </w:rPr>
        <w:t xml:space="preserve">with </w:t>
      </w:r>
      <w:r w:rsidR="001948EC">
        <w:rPr>
          <w:rFonts w:cs="Times New Roman" w:hint="eastAsia"/>
          <w:lang w:val="en-GB"/>
        </w:rPr>
        <w:t>explaining</w:t>
      </w:r>
      <w:r w:rsidRPr="00C91D73">
        <w:rPr>
          <w:rFonts w:cs="Times New Roman"/>
          <w:lang w:val="en-GB"/>
        </w:rPr>
        <w:t xml:space="preserve"> the </w:t>
      </w:r>
      <w:r w:rsidR="001948EC">
        <w:rPr>
          <w:rFonts w:cs="Times New Roman" w:hint="eastAsia"/>
          <w:lang w:val="en-GB"/>
        </w:rPr>
        <w:t>goal</w:t>
      </w:r>
      <w:r w:rsidRPr="00C91D73">
        <w:rPr>
          <w:rFonts w:cs="Times New Roman"/>
          <w:lang w:val="en-GB"/>
        </w:rPr>
        <w:t xml:space="preserve"> of the study</w:t>
      </w:r>
      <w:r w:rsidR="00FE5616" w:rsidRPr="00C91D73">
        <w:rPr>
          <w:rFonts w:cs="Times New Roman"/>
          <w:lang w:val="en-GB"/>
        </w:rPr>
        <w:t xml:space="preserve">. </w:t>
      </w:r>
      <w:r w:rsidR="009A0DAC" w:rsidRPr="00C91D73">
        <w:rPr>
          <w:rFonts w:cs="Times New Roman"/>
          <w:lang w:val="en-GB"/>
        </w:rPr>
        <w:t xml:space="preserve">Managers were asked to </w:t>
      </w:r>
      <w:r w:rsidR="003578AC">
        <w:rPr>
          <w:rFonts w:cs="Times New Roman"/>
          <w:lang w:val="en-GB"/>
        </w:rPr>
        <w:t xml:space="preserve">briefly </w:t>
      </w:r>
      <w:r w:rsidR="009A0DAC" w:rsidRPr="00C91D73">
        <w:rPr>
          <w:rFonts w:cs="Times New Roman"/>
          <w:lang w:val="en-GB"/>
        </w:rPr>
        <w:t xml:space="preserve">describe what aspects they </w:t>
      </w:r>
      <w:r w:rsidR="003578AC">
        <w:rPr>
          <w:rFonts w:cs="Times New Roman"/>
          <w:lang w:val="en-GB"/>
        </w:rPr>
        <w:t xml:space="preserve">find </w:t>
      </w:r>
      <w:r w:rsidR="009A0DAC" w:rsidRPr="00C91D73">
        <w:rPr>
          <w:rFonts w:cs="Times New Roman"/>
          <w:lang w:val="en-GB"/>
        </w:rPr>
        <w:t xml:space="preserve">most essential in their company’s CEM efforts and what they </w:t>
      </w:r>
      <w:r w:rsidR="007949A3">
        <w:rPr>
          <w:rFonts w:cs="Times New Roman"/>
          <w:lang w:val="en-GB"/>
        </w:rPr>
        <w:t>regard</w:t>
      </w:r>
      <w:r w:rsidR="009A0DAC" w:rsidRPr="00C91D73">
        <w:rPr>
          <w:rFonts w:cs="Times New Roman"/>
          <w:lang w:val="en-GB"/>
        </w:rPr>
        <w:t xml:space="preserve"> as important issues or problems related to CEM that academic research should tackle in the future. We contacted</w:t>
      </w:r>
      <w:r w:rsidR="00C3406E">
        <w:rPr>
          <w:rFonts w:cs="Times New Roman"/>
          <w:lang w:val="en-GB"/>
        </w:rPr>
        <w:t xml:space="preserve"> a total of </w:t>
      </w:r>
      <w:r w:rsidR="007A6DE8" w:rsidRPr="00C91D73">
        <w:rPr>
          <w:rFonts w:cs="Times New Roman"/>
          <w:lang w:val="en-GB"/>
        </w:rPr>
        <w:t>12</w:t>
      </w:r>
      <w:r w:rsidR="009A0DAC" w:rsidRPr="00C91D73">
        <w:rPr>
          <w:rFonts w:cs="Times New Roman"/>
          <w:lang w:val="en-GB"/>
        </w:rPr>
        <w:t xml:space="preserve"> managers</w:t>
      </w:r>
      <w:r w:rsidR="00C3406E">
        <w:rPr>
          <w:rFonts w:cs="Times New Roman"/>
          <w:lang w:val="en-GB"/>
        </w:rPr>
        <w:t>,</w:t>
      </w:r>
      <w:r w:rsidR="009A0DAC" w:rsidRPr="00C91D73">
        <w:rPr>
          <w:rFonts w:cs="Times New Roman"/>
          <w:lang w:val="en-GB"/>
        </w:rPr>
        <w:t xml:space="preserve"> of whom</w:t>
      </w:r>
      <w:r w:rsidR="00C3406E">
        <w:rPr>
          <w:rFonts w:cs="Times New Roman"/>
          <w:lang w:val="en-GB"/>
        </w:rPr>
        <w:t xml:space="preserve"> eight </w:t>
      </w:r>
      <w:r w:rsidR="009A0DAC" w:rsidRPr="00C91D73">
        <w:rPr>
          <w:rFonts w:cs="Times New Roman"/>
          <w:lang w:val="en-GB"/>
        </w:rPr>
        <w:t>provided commentar</w:t>
      </w:r>
      <w:r w:rsidR="00C3406E">
        <w:rPr>
          <w:rFonts w:cs="Times New Roman"/>
          <w:lang w:val="en-GB"/>
        </w:rPr>
        <w:t>ies</w:t>
      </w:r>
      <w:r w:rsidR="009A0DAC" w:rsidRPr="00C91D73">
        <w:rPr>
          <w:rFonts w:cs="Times New Roman"/>
          <w:lang w:val="en-GB"/>
        </w:rPr>
        <w:t xml:space="preserve">. </w:t>
      </w:r>
      <w:r w:rsidR="00EA4DD3" w:rsidRPr="00C91D73">
        <w:rPr>
          <w:rFonts w:cs="Times New Roman"/>
          <w:lang w:val="en-GB"/>
        </w:rPr>
        <w:t xml:space="preserve">The commentaries primarily reflected their company policies and priorities. To protect </w:t>
      </w:r>
      <w:r w:rsidR="00BE782B">
        <w:rPr>
          <w:rFonts w:cs="Times New Roman"/>
          <w:lang w:val="en-GB"/>
        </w:rPr>
        <w:t xml:space="preserve">the </w:t>
      </w:r>
      <w:r w:rsidR="00EA4DD3" w:rsidRPr="00C91D73">
        <w:rPr>
          <w:rFonts w:cs="Times New Roman"/>
          <w:lang w:val="en-GB"/>
        </w:rPr>
        <w:t>informant</w:t>
      </w:r>
      <w:r w:rsidR="00BE782B">
        <w:rPr>
          <w:rFonts w:cs="Times New Roman"/>
          <w:lang w:val="en-GB"/>
        </w:rPr>
        <w:t>s’</w:t>
      </w:r>
      <w:r w:rsidR="00EA4DD3" w:rsidRPr="00C91D73">
        <w:rPr>
          <w:rFonts w:cs="Times New Roman"/>
          <w:lang w:val="en-GB"/>
        </w:rPr>
        <w:t xml:space="preserve"> anonymity, </w:t>
      </w:r>
      <w:r w:rsidR="00BE782B">
        <w:rPr>
          <w:rFonts w:cs="Times New Roman"/>
          <w:lang w:val="en-GB"/>
        </w:rPr>
        <w:t xml:space="preserve">the </w:t>
      </w:r>
      <w:r w:rsidR="004F480B" w:rsidRPr="00C91D73">
        <w:rPr>
          <w:rFonts w:cs="Times New Roman"/>
          <w:lang w:val="en-GB"/>
        </w:rPr>
        <w:t>manager</w:t>
      </w:r>
      <w:r w:rsidR="00A44E82" w:rsidRPr="00C91D73">
        <w:rPr>
          <w:rFonts w:cs="Times New Roman"/>
          <w:lang w:val="en-GB"/>
        </w:rPr>
        <w:t>s</w:t>
      </w:r>
      <w:r w:rsidR="00C94875" w:rsidRPr="00C91D73">
        <w:rPr>
          <w:rFonts w:cs="Times New Roman"/>
          <w:lang w:val="en-GB"/>
        </w:rPr>
        <w:t>’</w:t>
      </w:r>
      <w:r w:rsidR="00A44E82" w:rsidRPr="00C91D73">
        <w:rPr>
          <w:rFonts w:cs="Times New Roman"/>
          <w:lang w:val="en-GB"/>
        </w:rPr>
        <w:t xml:space="preserve"> names</w:t>
      </w:r>
      <w:r w:rsidR="00EA4DD3" w:rsidRPr="00C91D73">
        <w:rPr>
          <w:rFonts w:cs="Times New Roman"/>
          <w:lang w:val="en-GB"/>
        </w:rPr>
        <w:t xml:space="preserve"> </w:t>
      </w:r>
      <w:r w:rsidR="00E13B5E" w:rsidRPr="00C91D73">
        <w:rPr>
          <w:rFonts w:cs="Times New Roman"/>
          <w:lang w:val="en-GB"/>
        </w:rPr>
        <w:t xml:space="preserve">and company names </w:t>
      </w:r>
      <w:r w:rsidR="00EA4DD3" w:rsidRPr="00C91D73">
        <w:rPr>
          <w:rFonts w:cs="Times New Roman"/>
          <w:lang w:val="en-GB"/>
        </w:rPr>
        <w:t xml:space="preserve">are </w:t>
      </w:r>
      <w:r w:rsidR="00A44E82" w:rsidRPr="00C91D73">
        <w:rPr>
          <w:rFonts w:cs="Times New Roman"/>
          <w:lang w:val="en-GB"/>
        </w:rPr>
        <w:t>not included</w:t>
      </w:r>
      <w:r w:rsidR="00C3406E">
        <w:rPr>
          <w:rFonts w:cs="Times New Roman"/>
          <w:lang w:val="en-GB"/>
        </w:rPr>
        <w:t>;</w:t>
      </w:r>
      <w:r w:rsidR="00C94875" w:rsidRPr="00C91D73">
        <w:rPr>
          <w:rFonts w:cs="Times New Roman"/>
          <w:lang w:val="en-GB"/>
        </w:rPr>
        <w:t xml:space="preserve"> </w:t>
      </w:r>
      <w:r w:rsidR="00A44E82" w:rsidRPr="00C91D73">
        <w:rPr>
          <w:rFonts w:cs="Times New Roman"/>
          <w:lang w:val="en-GB"/>
        </w:rPr>
        <w:t>we refer</w:t>
      </w:r>
      <w:r w:rsidR="00C94875" w:rsidRPr="00C91D73">
        <w:rPr>
          <w:rFonts w:cs="Times New Roman"/>
          <w:lang w:val="en-GB"/>
        </w:rPr>
        <w:t xml:space="preserve"> to</w:t>
      </w:r>
      <w:r w:rsidR="00A44E82" w:rsidRPr="00C91D73">
        <w:rPr>
          <w:rFonts w:cs="Times New Roman"/>
          <w:lang w:val="en-GB"/>
        </w:rPr>
        <w:t xml:space="preserve"> them as</w:t>
      </w:r>
      <w:r w:rsidR="006F488C">
        <w:rPr>
          <w:rFonts w:cs="Times New Roman"/>
          <w:lang w:val="en-GB"/>
        </w:rPr>
        <w:t xml:space="preserve"> hotels </w:t>
      </w:r>
      <w:r w:rsidR="009865AA" w:rsidRPr="00C91D73">
        <w:rPr>
          <w:rFonts w:cs="Times New Roman"/>
          <w:lang w:val="en-GB"/>
        </w:rPr>
        <w:t>a</w:t>
      </w:r>
      <w:r w:rsidR="00A44E82" w:rsidRPr="00C91D73">
        <w:rPr>
          <w:rFonts w:cs="Times New Roman"/>
          <w:lang w:val="en-GB"/>
        </w:rPr>
        <w:t xml:space="preserve">, </w:t>
      </w:r>
      <w:r w:rsidR="009865AA" w:rsidRPr="00C91D73">
        <w:rPr>
          <w:rFonts w:cs="Times New Roman"/>
          <w:lang w:val="en-GB"/>
        </w:rPr>
        <w:t>b</w:t>
      </w:r>
      <w:r w:rsidR="00A44E82" w:rsidRPr="00C91D73">
        <w:rPr>
          <w:rFonts w:cs="Times New Roman"/>
          <w:lang w:val="en-GB"/>
        </w:rPr>
        <w:t xml:space="preserve">, </w:t>
      </w:r>
      <w:r w:rsidR="009865AA" w:rsidRPr="00C91D73">
        <w:rPr>
          <w:rFonts w:cs="Times New Roman"/>
          <w:lang w:val="en-GB"/>
        </w:rPr>
        <w:t>c</w:t>
      </w:r>
      <w:r w:rsidR="00A44E82" w:rsidRPr="00C91D73">
        <w:rPr>
          <w:rFonts w:cs="Times New Roman"/>
          <w:lang w:val="en-GB"/>
        </w:rPr>
        <w:t xml:space="preserve">, </w:t>
      </w:r>
      <w:r w:rsidR="009865AA" w:rsidRPr="00C91D73">
        <w:rPr>
          <w:rFonts w:cs="Times New Roman"/>
          <w:lang w:val="en-GB"/>
        </w:rPr>
        <w:t>d</w:t>
      </w:r>
      <w:r w:rsidR="00A44E82" w:rsidRPr="00C91D73">
        <w:rPr>
          <w:rFonts w:cs="Times New Roman"/>
          <w:lang w:val="en-GB"/>
        </w:rPr>
        <w:t xml:space="preserve">, </w:t>
      </w:r>
      <w:r w:rsidR="009865AA" w:rsidRPr="00C91D73">
        <w:rPr>
          <w:rFonts w:cs="Times New Roman"/>
          <w:lang w:val="en-GB"/>
        </w:rPr>
        <w:t>e</w:t>
      </w:r>
      <w:r w:rsidR="00A44E82" w:rsidRPr="00C91D73">
        <w:rPr>
          <w:rFonts w:cs="Times New Roman"/>
          <w:lang w:val="en-GB"/>
        </w:rPr>
        <w:t>,</w:t>
      </w:r>
      <w:r w:rsidR="00BE112B" w:rsidRPr="00C91D73">
        <w:rPr>
          <w:rFonts w:cs="Times New Roman"/>
          <w:lang w:val="en-GB"/>
        </w:rPr>
        <w:t xml:space="preserve"> f, g</w:t>
      </w:r>
      <w:r w:rsidR="00C3406E">
        <w:rPr>
          <w:rFonts w:cs="Times New Roman"/>
          <w:lang w:val="en-GB"/>
        </w:rPr>
        <w:t>,</w:t>
      </w:r>
      <w:r w:rsidR="00BE112B" w:rsidRPr="00C91D73">
        <w:rPr>
          <w:rFonts w:cs="Times New Roman"/>
          <w:lang w:val="en-GB"/>
        </w:rPr>
        <w:t xml:space="preserve"> </w:t>
      </w:r>
      <w:r w:rsidR="00BE782B">
        <w:rPr>
          <w:rFonts w:cs="Times New Roman"/>
          <w:lang w:val="en-GB"/>
        </w:rPr>
        <w:t>and</w:t>
      </w:r>
      <w:r w:rsidR="00BE112B" w:rsidRPr="00C91D73">
        <w:rPr>
          <w:rFonts w:cs="Times New Roman"/>
          <w:lang w:val="en-GB"/>
        </w:rPr>
        <w:t xml:space="preserve"> h. </w:t>
      </w:r>
    </w:p>
    <w:p w14:paraId="6F9384D7" w14:textId="0C11271D" w:rsidR="009A0DAC" w:rsidRDefault="009A0DAC" w:rsidP="008950BB">
      <w:pPr>
        <w:rPr>
          <w:rFonts w:cs="Times New Roman"/>
          <w:lang w:val="en-GB"/>
        </w:rPr>
      </w:pPr>
      <w:r w:rsidRPr="00C91D73">
        <w:rPr>
          <w:rFonts w:cs="Times New Roman"/>
          <w:lang w:val="en-GB"/>
        </w:rPr>
        <w:t>We analysed</w:t>
      </w:r>
      <w:r w:rsidR="00C3406E">
        <w:rPr>
          <w:rFonts w:cs="Times New Roman"/>
          <w:lang w:val="en-GB"/>
        </w:rPr>
        <w:t xml:space="preserve"> a total of </w:t>
      </w:r>
      <w:r w:rsidR="00EA4DD3" w:rsidRPr="00C91D73">
        <w:rPr>
          <w:rFonts w:cs="Times New Roman"/>
          <w:lang w:val="en-GB"/>
        </w:rPr>
        <w:t xml:space="preserve">16 </w:t>
      </w:r>
      <w:r w:rsidRPr="00C91D73">
        <w:rPr>
          <w:rFonts w:cs="Times New Roman"/>
          <w:lang w:val="en-GB"/>
        </w:rPr>
        <w:t>commentaries</w:t>
      </w:r>
      <w:r w:rsidR="00BE782B">
        <w:rPr>
          <w:rFonts w:cs="Times New Roman"/>
          <w:lang w:val="en-GB"/>
        </w:rPr>
        <w:t>,</w:t>
      </w:r>
      <w:r w:rsidRPr="00C91D73">
        <w:rPr>
          <w:rFonts w:cs="Times New Roman"/>
          <w:lang w:val="en-GB"/>
        </w:rPr>
        <w:t xml:space="preserve"> </w:t>
      </w:r>
      <w:r w:rsidR="00A44E82" w:rsidRPr="00C91D73">
        <w:rPr>
          <w:rFonts w:cs="Times New Roman"/>
          <w:lang w:val="en-GB"/>
        </w:rPr>
        <w:t>from eight academics and eight practitioners</w:t>
      </w:r>
      <w:r w:rsidR="00BE782B">
        <w:rPr>
          <w:rFonts w:cs="Times New Roman"/>
          <w:lang w:val="en-GB"/>
        </w:rPr>
        <w:t>,</w:t>
      </w:r>
      <w:r w:rsidR="00A44E82" w:rsidRPr="00C91D73">
        <w:rPr>
          <w:rFonts w:cs="Times New Roman"/>
          <w:lang w:val="en-GB"/>
        </w:rPr>
        <w:t xml:space="preserve"> </w:t>
      </w:r>
      <w:r w:rsidRPr="00C91D73">
        <w:rPr>
          <w:rFonts w:cs="Times New Roman"/>
          <w:lang w:val="en-GB"/>
        </w:rPr>
        <w:t>to identify important themes and aspects of CEM in a hospitality context. In particular, we relied on the commentaries to identify emerg</w:t>
      </w:r>
      <w:r w:rsidR="00C3406E">
        <w:rPr>
          <w:rFonts w:cs="Times New Roman"/>
          <w:lang w:val="en-GB"/>
        </w:rPr>
        <w:t>ing</w:t>
      </w:r>
      <w:r w:rsidRPr="00C91D73">
        <w:rPr>
          <w:rFonts w:cs="Times New Roman"/>
          <w:lang w:val="en-GB"/>
        </w:rPr>
        <w:t xml:space="preserve"> research topics. </w:t>
      </w:r>
      <w:r w:rsidR="00C3406E">
        <w:rPr>
          <w:rFonts w:cs="Times New Roman"/>
          <w:lang w:val="en-GB"/>
        </w:rPr>
        <w:t xml:space="preserve">We </w:t>
      </w:r>
      <w:r w:rsidR="00EA4DD3" w:rsidRPr="00C91D73">
        <w:rPr>
          <w:rFonts w:cs="Times New Roman"/>
          <w:lang w:val="en-GB"/>
        </w:rPr>
        <w:t>read the commentaries and us</w:t>
      </w:r>
      <w:r w:rsidR="00C3406E">
        <w:rPr>
          <w:rFonts w:cs="Times New Roman"/>
          <w:lang w:val="en-GB"/>
        </w:rPr>
        <w:t>ed</w:t>
      </w:r>
      <w:r w:rsidR="00EA4DD3" w:rsidRPr="00C91D73">
        <w:rPr>
          <w:rFonts w:cs="Times New Roman"/>
          <w:lang w:val="en-GB"/>
        </w:rPr>
        <w:t xml:space="preserve"> thematic content analysis (Kolbe and Burnett, 1991)</w:t>
      </w:r>
      <w:r w:rsidR="00C3406E">
        <w:rPr>
          <w:rFonts w:cs="Times New Roman"/>
          <w:lang w:val="en-GB"/>
        </w:rPr>
        <w:t xml:space="preserve"> to</w:t>
      </w:r>
      <w:r w:rsidR="00EA4DD3" w:rsidRPr="00C91D73">
        <w:rPr>
          <w:rFonts w:cs="Times New Roman"/>
          <w:lang w:val="en-GB"/>
        </w:rPr>
        <w:t xml:space="preserve"> identif</w:t>
      </w:r>
      <w:r w:rsidR="00C3406E">
        <w:rPr>
          <w:rFonts w:cs="Times New Roman"/>
          <w:lang w:val="en-GB"/>
        </w:rPr>
        <w:t>y</w:t>
      </w:r>
      <w:r w:rsidR="00EA4DD3" w:rsidRPr="00C91D73">
        <w:rPr>
          <w:rFonts w:cs="Times New Roman"/>
          <w:lang w:val="en-GB"/>
        </w:rPr>
        <w:t xml:space="preserve"> and categorize themes</w:t>
      </w:r>
      <w:r w:rsidR="00C3406E">
        <w:rPr>
          <w:rFonts w:cs="Times New Roman"/>
          <w:lang w:val="en-GB"/>
        </w:rPr>
        <w:t>;</w:t>
      </w:r>
      <w:r w:rsidR="00EA4DD3" w:rsidRPr="00C91D73">
        <w:rPr>
          <w:rFonts w:cs="Times New Roman"/>
          <w:lang w:val="en-GB"/>
        </w:rPr>
        <w:t xml:space="preserve"> </w:t>
      </w:r>
      <w:r w:rsidR="00C3406E">
        <w:rPr>
          <w:rFonts w:cs="Times New Roman"/>
          <w:lang w:val="en-GB"/>
        </w:rPr>
        <w:t>we then</w:t>
      </w:r>
      <w:r w:rsidR="00EA4DD3" w:rsidRPr="00C91D73">
        <w:rPr>
          <w:rFonts w:cs="Times New Roman"/>
          <w:lang w:val="en-GB"/>
        </w:rPr>
        <w:t xml:space="preserve"> compared and revised </w:t>
      </w:r>
      <w:r w:rsidR="00C3406E">
        <w:rPr>
          <w:rFonts w:cs="Times New Roman"/>
          <w:lang w:val="en-GB"/>
        </w:rPr>
        <w:t xml:space="preserve">the themes </w:t>
      </w:r>
      <w:r w:rsidR="00EA4DD3" w:rsidRPr="00C91D73">
        <w:rPr>
          <w:rFonts w:cs="Times New Roman"/>
          <w:lang w:val="en-GB"/>
        </w:rPr>
        <w:t xml:space="preserve">until </w:t>
      </w:r>
      <w:r w:rsidR="00C3406E">
        <w:rPr>
          <w:rFonts w:cs="Times New Roman"/>
          <w:lang w:val="en-GB"/>
        </w:rPr>
        <w:t xml:space="preserve">we found </w:t>
      </w:r>
      <w:r w:rsidR="00EA4DD3" w:rsidRPr="00C91D73">
        <w:rPr>
          <w:rFonts w:cs="Times New Roman"/>
          <w:lang w:val="en-GB"/>
        </w:rPr>
        <w:t>common perception</w:t>
      </w:r>
      <w:r w:rsidR="00E0693A">
        <w:rPr>
          <w:rFonts w:cs="Times New Roman"/>
          <w:lang w:val="en-GB"/>
        </w:rPr>
        <w:t>s</w:t>
      </w:r>
      <w:r w:rsidR="00EA4DD3" w:rsidRPr="00C91D73">
        <w:rPr>
          <w:rFonts w:cs="Times New Roman"/>
          <w:lang w:val="en-GB"/>
        </w:rPr>
        <w:t xml:space="preserve">. </w:t>
      </w:r>
      <w:r w:rsidRPr="00C91D73">
        <w:rPr>
          <w:rFonts w:cs="Times New Roman"/>
          <w:lang w:val="en-GB"/>
        </w:rPr>
        <w:t>The commentaries are not empirical research data</w:t>
      </w:r>
      <w:r w:rsidR="00BE782B">
        <w:rPr>
          <w:rFonts w:cs="Times New Roman"/>
          <w:lang w:val="en-GB"/>
        </w:rPr>
        <w:t>,</w:t>
      </w:r>
      <w:r w:rsidRPr="00C91D73">
        <w:rPr>
          <w:rFonts w:cs="Times New Roman"/>
          <w:lang w:val="en-GB"/>
        </w:rPr>
        <w:t xml:space="preserve"> and we do not claim that the views of our informants are generalizable to the industry as a whole. </w:t>
      </w:r>
      <w:r w:rsidR="00C3406E">
        <w:rPr>
          <w:rFonts w:cs="Times New Roman"/>
          <w:lang w:val="en-GB"/>
        </w:rPr>
        <w:t>T</w:t>
      </w:r>
      <w:r w:rsidRPr="00C91D73">
        <w:rPr>
          <w:rFonts w:cs="Times New Roman"/>
          <w:lang w:val="en-GB"/>
        </w:rPr>
        <w:t xml:space="preserve">he role of the commentaries </w:t>
      </w:r>
      <w:r w:rsidR="007949A3">
        <w:rPr>
          <w:rFonts w:cs="Times New Roman"/>
          <w:lang w:val="en-GB"/>
        </w:rPr>
        <w:t xml:space="preserve">is </w:t>
      </w:r>
      <w:r w:rsidRPr="00C91D73">
        <w:rPr>
          <w:rFonts w:cs="Times New Roman"/>
          <w:lang w:val="en-GB"/>
        </w:rPr>
        <w:t>to broaden the study’s perspective and identify issues related to the phenomenon. Excerpts from these commentaries are incorporated throughout this text.</w:t>
      </w:r>
    </w:p>
    <w:p w14:paraId="7611DE7E" w14:textId="60DEA8B2" w:rsidR="00FF6337" w:rsidRPr="00C91D73" w:rsidRDefault="00FF6337" w:rsidP="008950BB">
      <w:pPr>
        <w:rPr>
          <w:rFonts w:cs="Times New Roman"/>
          <w:lang w:val="en-GB"/>
        </w:rPr>
      </w:pPr>
    </w:p>
    <w:p w14:paraId="1930115E" w14:textId="77777777" w:rsidR="00A96C44" w:rsidRPr="00C91D73" w:rsidRDefault="00A96C44" w:rsidP="00197967">
      <w:pPr>
        <w:ind w:firstLine="482"/>
        <w:rPr>
          <w:rFonts w:cs="Times New Roman"/>
          <w:b/>
          <w:lang w:val="en-GB"/>
        </w:rPr>
      </w:pPr>
      <w:r w:rsidRPr="00C91D73">
        <w:rPr>
          <w:rFonts w:cs="Times New Roman"/>
          <w:b/>
          <w:lang w:val="en-GB"/>
        </w:rPr>
        <w:t>Defining customer experience management</w:t>
      </w:r>
    </w:p>
    <w:p w14:paraId="6417083B" w14:textId="2056E1BB" w:rsidR="0031228C" w:rsidRPr="00C91D73" w:rsidRDefault="0055701E" w:rsidP="00C16993">
      <w:pPr>
        <w:pStyle w:val="quotestyle"/>
      </w:pPr>
      <w:r w:rsidRPr="00C91D73">
        <w:t>“</w:t>
      </w:r>
      <w:r w:rsidR="0031228C" w:rsidRPr="00C91D73">
        <w:t xml:space="preserve">Customer </w:t>
      </w:r>
      <w:r w:rsidR="00114DF3">
        <w:t>e</w:t>
      </w:r>
      <w:r w:rsidR="0031228C" w:rsidRPr="00C91D73">
        <w:t>xperience is an elusive and indistinct notion. It’s a difficult construct to define, let alone measure, because of its multiple elements and individualized, persona</w:t>
      </w:r>
      <w:r w:rsidR="00E07145" w:rsidRPr="00C91D73">
        <w:t xml:space="preserve">l nature. </w:t>
      </w:r>
      <w:r w:rsidR="0031228C" w:rsidRPr="00C91D73">
        <w:t>Think about the last time you went to a movie with someone. You both sat in the same theatr</w:t>
      </w:r>
      <w:r w:rsidR="00CA5AEF">
        <w:t>e</w:t>
      </w:r>
      <w:r w:rsidR="0031228C" w:rsidRPr="00C91D73">
        <w:t>, ate the same popcorn, and saw the same film, yet you each walked out with a totally different experience. This is because each consumer is unique. Each person brings a different background, values, attitudes</w:t>
      </w:r>
      <w:r w:rsidR="00CA5AEF">
        <w:t>,</w:t>
      </w:r>
      <w:r w:rsidR="0031228C" w:rsidRPr="00C91D73">
        <w:t xml:space="preserve"> and beliefs to the situation; everyone experiences it through individualized </w:t>
      </w:r>
      <w:r w:rsidR="00114DF3">
        <w:t>‘</w:t>
      </w:r>
      <w:r w:rsidR="0031228C" w:rsidRPr="00C91D73">
        <w:t>rose</w:t>
      </w:r>
      <w:r w:rsidR="0087182D" w:rsidRPr="00C91D73">
        <w:t>-</w:t>
      </w:r>
      <w:r w:rsidR="0031228C" w:rsidRPr="00C91D73">
        <w:t>colored glasses</w:t>
      </w:r>
      <w:r w:rsidR="00114DF3">
        <w:t>.’</w:t>
      </w:r>
      <w:r w:rsidR="0031228C" w:rsidRPr="00C91D73">
        <w:t>"</w:t>
      </w:r>
      <w:r w:rsidR="0063318B" w:rsidRPr="00C91D73">
        <w:t xml:space="preserve"> (</w:t>
      </w:r>
      <w:r w:rsidR="0031228C" w:rsidRPr="00C91D73">
        <w:t>Bonnie J. Knutson</w:t>
      </w:r>
      <w:r w:rsidR="0063318B" w:rsidRPr="00C91D73">
        <w:t>)</w:t>
      </w:r>
    </w:p>
    <w:p w14:paraId="62A3AB67" w14:textId="77777777" w:rsidR="0031228C" w:rsidRPr="00C91D73" w:rsidRDefault="0031228C" w:rsidP="00A10A62">
      <w:pPr>
        <w:rPr>
          <w:rFonts w:cs="Times New Roman"/>
          <w:lang w:val="en-GB"/>
        </w:rPr>
      </w:pPr>
    </w:p>
    <w:p w14:paraId="3BF384CE" w14:textId="2126C26E" w:rsidR="00671DD9" w:rsidRPr="00C91D73" w:rsidRDefault="00BA312D" w:rsidP="008950BB">
      <w:pPr>
        <w:rPr>
          <w:rFonts w:cs="Times New Roman"/>
          <w:lang w:val="en-GB"/>
        </w:rPr>
      </w:pPr>
      <w:r w:rsidRPr="00C91D73">
        <w:rPr>
          <w:rFonts w:cs="Times New Roman"/>
          <w:lang w:val="en-GB"/>
        </w:rPr>
        <w:t xml:space="preserve">Professor Knutson captures the elusive nature of customer experience. </w:t>
      </w:r>
      <w:r w:rsidR="0087182D" w:rsidRPr="00C91D73">
        <w:rPr>
          <w:rFonts w:cs="Times New Roman"/>
          <w:lang w:val="en-GB"/>
        </w:rPr>
        <w:t xml:space="preserve">A </w:t>
      </w:r>
      <w:r w:rsidR="002107A2" w:rsidRPr="00C91D73">
        <w:rPr>
          <w:rFonts w:cs="Times New Roman"/>
          <w:lang w:val="en-GB"/>
        </w:rPr>
        <w:t xml:space="preserve">multitude of </w:t>
      </w:r>
      <w:r w:rsidR="0087182D" w:rsidRPr="00C91D73">
        <w:rPr>
          <w:rFonts w:cs="Times New Roman"/>
          <w:lang w:val="en-GB"/>
        </w:rPr>
        <w:t xml:space="preserve">CE </w:t>
      </w:r>
      <w:r w:rsidR="002107A2" w:rsidRPr="00C91D73">
        <w:rPr>
          <w:rFonts w:cs="Times New Roman"/>
          <w:lang w:val="en-GB"/>
        </w:rPr>
        <w:t xml:space="preserve">definitions </w:t>
      </w:r>
      <w:r w:rsidR="0087182D" w:rsidRPr="00C91D73">
        <w:rPr>
          <w:rFonts w:cs="Times New Roman"/>
          <w:lang w:val="en-GB"/>
        </w:rPr>
        <w:t xml:space="preserve">appear in </w:t>
      </w:r>
      <w:r w:rsidR="002107A2" w:rsidRPr="00C91D73">
        <w:rPr>
          <w:rFonts w:cs="Times New Roman"/>
          <w:lang w:val="en-GB"/>
        </w:rPr>
        <w:t>literature</w:t>
      </w:r>
      <w:r w:rsidR="00CA5AEF">
        <w:rPr>
          <w:rFonts w:cs="Times New Roman"/>
          <w:lang w:val="en-GB"/>
        </w:rPr>
        <w:t>;</w:t>
      </w:r>
      <w:r w:rsidR="0087182D" w:rsidRPr="00C91D73">
        <w:rPr>
          <w:rFonts w:cs="Times New Roman"/>
          <w:lang w:val="en-GB"/>
        </w:rPr>
        <w:t xml:space="preserve"> </w:t>
      </w:r>
      <w:r w:rsidR="0065311B" w:rsidRPr="00C91D73">
        <w:rPr>
          <w:rFonts w:cs="Times New Roman"/>
          <w:lang w:val="en-GB"/>
        </w:rPr>
        <w:fldChar w:fldCharType="begin"/>
      </w:r>
      <w:r w:rsidR="00690CD4" w:rsidRPr="00C91D73">
        <w:rPr>
          <w:rFonts w:cs="Times New Roman"/>
          <w:lang w:val="en-GB"/>
        </w:rPr>
        <w:instrText xml:space="preserve"> ADDIN ZOTERO_ITEM CSL_CITATION {"citationID":"1n1uqc2gov","properties":{"formattedCitation":"(Gentile et al., 2007)","plainCitation":"(Gentile et al., 2007)"},"citationItems":[{"id":1582,"uris":["http://zotero.org/users/1607576/items/TPR83BXR"],"uri":["http://zotero.org/users/1607576/items/TPR83BXR"],"itemData":{"id":1582,"type":"article-journal","title":"How to sustain the customer experience:: An overview of experience components that co-create value with the customer","container-title":"European Management Journal","page":"395–410","volume":"25","issue":"5","source":"Google Scholar","shortTitle":"How to sustain the customer experience","author":[{"family":"Gentile","given":"Chiara"},{"family":"Spiller","given":"Nicola"},{"family":"Noci","given":"Giuliano"}],"issued":{"date-parts":[["2007"]]}}}],"schema":"https://github.com/citation-style-language/schema/raw/master/csl-citation.json"} </w:instrText>
      </w:r>
      <w:r w:rsidR="0065311B" w:rsidRPr="00C91D73">
        <w:rPr>
          <w:rFonts w:cs="Times New Roman"/>
          <w:lang w:val="en-GB"/>
        </w:rPr>
        <w:fldChar w:fldCharType="separate"/>
      </w:r>
      <w:r w:rsidR="00690CD4" w:rsidRPr="00C91D73">
        <w:rPr>
          <w:rFonts w:cs="Times New Roman"/>
          <w:noProof/>
          <w:lang w:val="en-GB"/>
        </w:rPr>
        <w:t xml:space="preserve">Gentile </w:t>
      </w:r>
      <w:r w:rsidR="0087182D" w:rsidRPr="001F5E6C">
        <w:rPr>
          <w:rFonts w:cs="Times New Roman"/>
          <w:i/>
          <w:noProof/>
          <w:lang w:val="en-GB"/>
        </w:rPr>
        <w:t>et al.</w:t>
      </w:r>
      <w:r w:rsidR="0087182D" w:rsidRPr="00C91D73">
        <w:rPr>
          <w:rFonts w:cs="Times New Roman"/>
          <w:noProof/>
          <w:lang w:val="en-GB"/>
        </w:rPr>
        <w:t xml:space="preserve"> </w:t>
      </w:r>
      <w:r w:rsidR="00690CD4" w:rsidRPr="00C91D73">
        <w:rPr>
          <w:rFonts w:cs="Times New Roman"/>
          <w:noProof/>
          <w:lang w:val="en-GB"/>
        </w:rPr>
        <w:t>(2007)</w:t>
      </w:r>
      <w:r w:rsidR="0065311B" w:rsidRPr="00C91D73">
        <w:rPr>
          <w:rFonts w:cs="Times New Roman"/>
          <w:lang w:val="en-GB"/>
        </w:rPr>
        <w:fldChar w:fldCharType="end"/>
      </w:r>
      <w:r w:rsidR="00CA5AEF">
        <w:rPr>
          <w:rFonts w:cs="Times New Roman"/>
          <w:lang w:val="en-GB"/>
        </w:rPr>
        <w:t>, for example,</w:t>
      </w:r>
      <w:r w:rsidR="00E7685E" w:rsidRPr="00C91D73">
        <w:rPr>
          <w:rFonts w:cs="Times New Roman"/>
          <w:lang w:val="en-GB"/>
        </w:rPr>
        <w:t xml:space="preserve"> propose that</w:t>
      </w:r>
      <w:r w:rsidR="00504951" w:rsidRPr="00C91D73">
        <w:rPr>
          <w:rFonts w:cs="Times New Roman"/>
          <w:lang w:val="en-GB"/>
        </w:rPr>
        <w:t xml:space="preserve"> customer experience </w:t>
      </w:r>
      <w:r w:rsidR="0087182D" w:rsidRPr="00C91D73">
        <w:rPr>
          <w:rFonts w:cs="Times New Roman"/>
          <w:lang w:val="en-GB"/>
        </w:rPr>
        <w:t xml:space="preserve">consists </w:t>
      </w:r>
      <w:r w:rsidR="00E57A9A" w:rsidRPr="00C91D73">
        <w:rPr>
          <w:rFonts w:cs="Times New Roman"/>
          <w:lang w:val="en-GB"/>
        </w:rPr>
        <w:t xml:space="preserve">of </w:t>
      </w:r>
      <w:r w:rsidR="00374969" w:rsidRPr="00C91D73">
        <w:rPr>
          <w:rFonts w:cs="Times New Roman"/>
          <w:lang w:val="en-GB"/>
        </w:rPr>
        <w:t>interactions between customers</w:t>
      </w:r>
      <w:r w:rsidR="00F968C0" w:rsidRPr="00C91D73">
        <w:rPr>
          <w:rFonts w:cs="Times New Roman"/>
          <w:lang w:val="en-GB"/>
        </w:rPr>
        <w:t xml:space="preserve"> and companies. </w:t>
      </w:r>
      <w:r w:rsidR="00CB3BA9" w:rsidRPr="00C91D73">
        <w:rPr>
          <w:rFonts w:cs="Times New Roman"/>
          <w:lang w:val="en-GB"/>
        </w:rPr>
        <w:t xml:space="preserve">Through </w:t>
      </w:r>
      <w:r w:rsidR="0087182D" w:rsidRPr="00C91D73">
        <w:rPr>
          <w:rFonts w:cs="Times New Roman"/>
          <w:lang w:val="en-GB"/>
        </w:rPr>
        <w:t xml:space="preserve">their </w:t>
      </w:r>
      <w:r w:rsidR="000E01A8" w:rsidRPr="00C91D73">
        <w:rPr>
          <w:rFonts w:cs="Times New Roman"/>
          <w:lang w:val="en-GB"/>
        </w:rPr>
        <w:t xml:space="preserve">various </w:t>
      </w:r>
      <w:r w:rsidR="00CB3BA9" w:rsidRPr="00C91D73">
        <w:rPr>
          <w:rFonts w:cs="Times New Roman"/>
          <w:lang w:val="en-GB"/>
        </w:rPr>
        <w:t>interactions</w:t>
      </w:r>
      <w:r w:rsidR="007733D2" w:rsidRPr="00C91D73">
        <w:rPr>
          <w:rFonts w:cs="Times New Roman"/>
          <w:lang w:val="en-GB"/>
        </w:rPr>
        <w:t xml:space="preserve"> with firm</w:t>
      </w:r>
      <w:r w:rsidR="008F1470">
        <w:rPr>
          <w:rFonts w:cs="Times New Roman"/>
          <w:lang w:val="en-GB"/>
        </w:rPr>
        <w:t>s</w:t>
      </w:r>
      <w:r w:rsidR="0087182D" w:rsidRPr="00C91D73">
        <w:rPr>
          <w:rFonts w:cs="Times New Roman"/>
          <w:lang w:val="en-GB"/>
        </w:rPr>
        <w:t>,</w:t>
      </w:r>
      <w:r w:rsidR="00CB3BA9" w:rsidRPr="00C91D73">
        <w:rPr>
          <w:rFonts w:cs="Times New Roman"/>
          <w:lang w:val="en-GB"/>
        </w:rPr>
        <w:t xml:space="preserve"> </w:t>
      </w:r>
      <w:r w:rsidR="000E01A8" w:rsidRPr="00C91D73">
        <w:rPr>
          <w:rFonts w:cs="Times New Roman"/>
          <w:lang w:val="en-GB"/>
        </w:rPr>
        <w:t>customers</w:t>
      </w:r>
      <w:r w:rsidR="0067520E" w:rsidRPr="00C91D73">
        <w:rPr>
          <w:rFonts w:cs="Times New Roman"/>
          <w:lang w:val="en-GB"/>
        </w:rPr>
        <w:t xml:space="preserve"> </w:t>
      </w:r>
      <w:r w:rsidR="0087182D" w:rsidRPr="00C91D73">
        <w:rPr>
          <w:rFonts w:cs="Times New Roman"/>
          <w:lang w:val="en-GB"/>
        </w:rPr>
        <w:t xml:space="preserve">develop </w:t>
      </w:r>
      <w:r w:rsidR="0070224E" w:rsidRPr="00C91D73">
        <w:rPr>
          <w:rFonts w:cs="Times New Roman"/>
          <w:lang w:val="en-GB"/>
        </w:rPr>
        <w:t>sentiment</w:t>
      </w:r>
      <w:r w:rsidR="0035570A" w:rsidRPr="00C91D73">
        <w:rPr>
          <w:rFonts w:cs="Times New Roman"/>
          <w:lang w:val="en-GB"/>
        </w:rPr>
        <w:t xml:space="preserve">s </w:t>
      </w:r>
      <w:r w:rsidR="0087182D" w:rsidRPr="00C91D73">
        <w:rPr>
          <w:rFonts w:cs="Times New Roman"/>
          <w:lang w:val="en-GB"/>
        </w:rPr>
        <w:t>that reflect their</w:t>
      </w:r>
      <w:r w:rsidR="0035570A" w:rsidRPr="00C91D73">
        <w:rPr>
          <w:rFonts w:cs="Times New Roman"/>
          <w:lang w:val="en-GB"/>
        </w:rPr>
        <w:t xml:space="preserve"> involvement from rational, emotional, sensorial, physical</w:t>
      </w:r>
      <w:r w:rsidR="008A5BEB">
        <w:rPr>
          <w:rFonts w:cs="Times New Roman"/>
          <w:lang w:val="en-GB"/>
        </w:rPr>
        <w:t>,</w:t>
      </w:r>
      <w:r w:rsidR="0087182D" w:rsidRPr="00C91D73">
        <w:rPr>
          <w:rFonts w:cs="Times New Roman"/>
          <w:lang w:val="en-GB"/>
        </w:rPr>
        <w:t xml:space="preserve"> or</w:t>
      </w:r>
      <w:r w:rsidR="0035570A" w:rsidRPr="00C91D73">
        <w:rPr>
          <w:rFonts w:cs="Times New Roman"/>
          <w:lang w:val="en-GB"/>
        </w:rPr>
        <w:t xml:space="preserve"> spiritual</w:t>
      </w:r>
      <w:r w:rsidR="00CA5AEF">
        <w:rPr>
          <w:rFonts w:cs="Times New Roman"/>
          <w:lang w:val="en-GB"/>
        </w:rPr>
        <w:t xml:space="preserve"> angles.</w:t>
      </w:r>
      <w:r w:rsidR="0035570A" w:rsidRPr="00C91D73">
        <w:rPr>
          <w:rFonts w:cs="Times New Roman"/>
          <w:lang w:val="en-GB"/>
        </w:rPr>
        <w:t xml:space="preserve"> </w:t>
      </w:r>
      <w:r w:rsidR="0065311B" w:rsidRPr="00C91D73">
        <w:rPr>
          <w:rFonts w:cs="Times New Roman"/>
          <w:lang w:val="en-GB"/>
        </w:rPr>
        <w:fldChar w:fldCharType="begin"/>
      </w:r>
      <w:r w:rsidR="00752DB1" w:rsidRPr="00C91D73">
        <w:rPr>
          <w:rFonts w:cs="Times New Roman"/>
          <w:lang w:val="en-GB"/>
        </w:rPr>
        <w:instrText xml:space="preserve"> ADDIN ZOTERO_ITEM CSL_CITATION {"citationID":"1jsrhvd36r","properties":{"formattedCitation":"(Meyer et al., 2007)","plainCitation":"(Meyer et al., 2007)"},"citationItems":[{"id":1584,"uris":["http://zotero.org/users/1607576/items/52EIUAZA"],"uri":["http://zotero.org/users/1607576/items/52EIUAZA"],"itemData":{"id":1584,"type":"article-journal","title":"Understanding customer experience","container-title":"Harvard business review","page":"116","volume":"85","issue":"2","source":"Google Scholar","author":[{"family":"Meyer","given":"Christopher"},{"family":"Schwager","given":"Andre"},{"literal":"others"}],"issued":{"date-parts":[["2007"]]}}}],"schema":"https://github.com/citation-style-language/schema/raw/master/csl-citation.json"} </w:instrText>
      </w:r>
      <w:r w:rsidR="0065311B" w:rsidRPr="00C91D73">
        <w:rPr>
          <w:rFonts w:cs="Times New Roman"/>
          <w:lang w:val="en-GB"/>
        </w:rPr>
        <w:fldChar w:fldCharType="separate"/>
      </w:r>
      <w:r w:rsidR="00752DB1" w:rsidRPr="00C91D73">
        <w:rPr>
          <w:rFonts w:cs="Times New Roman"/>
          <w:noProof/>
          <w:lang w:val="en-GB"/>
        </w:rPr>
        <w:t>Meyer and</w:t>
      </w:r>
      <w:r w:rsidR="0065311B" w:rsidRPr="00C91D73">
        <w:rPr>
          <w:rFonts w:cs="Times New Roman"/>
          <w:lang w:val="en-GB"/>
        </w:rPr>
        <w:fldChar w:fldCharType="end"/>
      </w:r>
      <w:r w:rsidR="00752DB1" w:rsidRPr="00C91D73">
        <w:rPr>
          <w:rFonts w:cs="Times New Roman"/>
          <w:lang w:val="en-GB"/>
        </w:rPr>
        <w:t xml:space="preserve"> Schwager</w:t>
      </w:r>
      <w:r w:rsidR="005A7D0B" w:rsidRPr="00C91D73">
        <w:rPr>
          <w:rFonts w:cs="Times New Roman"/>
          <w:lang w:val="en-GB"/>
        </w:rPr>
        <w:t xml:space="preserve"> </w:t>
      </w:r>
      <w:r w:rsidR="00752DB1" w:rsidRPr="00C91D73">
        <w:rPr>
          <w:rFonts w:cs="Times New Roman"/>
          <w:lang w:val="en-GB"/>
        </w:rPr>
        <w:t xml:space="preserve">(2007) </w:t>
      </w:r>
      <w:r w:rsidR="00E41D3B">
        <w:rPr>
          <w:rFonts w:cs="Times New Roman"/>
          <w:lang w:val="en-GB"/>
        </w:rPr>
        <w:t>stated that</w:t>
      </w:r>
      <w:r w:rsidR="00E57277" w:rsidRPr="00C91D73">
        <w:rPr>
          <w:rFonts w:cs="Times New Roman"/>
          <w:lang w:val="en-GB"/>
        </w:rPr>
        <w:t xml:space="preserve"> customer experie</w:t>
      </w:r>
      <w:r w:rsidR="00E41D3B">
        <w:rPr>
          <w:rFonts w:cs="Times New Roman"/>
          <w:lang w:val="en-GB"/>
        </w:rPr>
        <w:t>nce refers to</w:t>
      </w:r>
      <w:r w:rsidR="002E3D2C" w:rsidRPr="00C91D73">
        <w:rPr>
          <w:rFonts w:cs="Times New Roman"/>
          <w:lang w:val="en-GB"/>
        </w:rPr>
        <w:t xml:space="preserve"> </w:t>
      </w:r>
      <w:r w:rsidR="007544B4" w:rsidRPr="00C91D73">
        <w:rPr>
          <w:rFonts w:cs="Times New Roman"/>
          <w:lang w:val="en-GB"/>
        </w:rPr>
        <w:t>internal</w:t>
      </w:r>
      <w:r w:rsidR="00E41D3B">
        <w:rPr>
          <w:rFonts w:cs="Times New Roman"/>
          <w:lang w:val="en-GB"/>
        </w:rPr>
        <w:t xml:space="preserve"> </w:t>
      </w:r>
      <w:r w:rsidR="007544B4" w:rsidRPr="00C91D73">
        <w:rPr>
          <w:rFonts w:cs="Times New Roman"/>
          <w:lang w:val="en-GB"/>
        </w:rPr>
        <w:t>feeling</w:t>
      </w:r>
      <w:r w:rsidR="008F1470">
        <w:rPr>
          <w:rFonts w:cs="Times New Roman"/>
          <w:lang w:val="en-GB"/>
        </w:rPr>
        <w:t>s</w:t>
      </w:r>
      <w:r w:rsidR="007544B4" w:rsidRPr="00C91D73">
        <w:rPr>
          <w:rFonts w:cs="Times New Roman"/>
          <w:lang w:val="en-GB"/>
        </w:rPr>
        <w:t xml:space="preserve"> </w:t>
      </w:r>
      <w:r w:rsidR="00E41D3B">
        <w:rPr>
          <w:rFonts w:cs="Times New Roman" w:hint="eastAsia"/>
          <w:lang w:val="en-GB"/>
        </w:rPr>
        <w:t>of customers when facing various interactions with firms,</w:t>
      </w:r>
      <w:r w:rsidR="007544B4" w:rsidRPr="00C91D73">
        <w:rPr>
          <w:rFonts w:cs="Times New Roman"/>
          <w:lang w:val="en-GB"/>
        </w:rPr>
        <w:t xml:space="preserve"> </w:t>
      </w:r>
      <w:r w:rsidR="0087182D" w:rsidRPr="00C91D73">
        <w:rPr>
          <w:rFonts w:cs="Times New Roman"/>
          <w:lang w:val="en-GB"/>
        </w:rPr>
        <w:t xml:space="preserve">whether </w:t>
      </w:r>
      <w:r w:rsidR="006E389A" w:rsidRPr="00C91D73">
        <w:rPr>
          <w:rFonts w:cs="Times New Roman"/>
          <w:lang w:val="en-GB"/>
        </w:rPr>
        <w:t>direct (</w:t>
      </w:r>
      <w:r w:rsidR="0087182D" w:rsidRPr="00C91D73">
        <w:rPr>
          <w:rFonts w:cs="Times New Roman"/>
          <w:lang w:val="en-GB"/>
        </w:rPr>
        <w:t>e.g., usage</w:t>
      </w:r>
      <w:r w:rsidR="006E389A" w:rsidRPr="00C91D73">
        <w:rPr>
          <w:rFonts w:cs="Times New Roman"/>
          <w:lang w:val="en-GB"/>
        </w:rPr>
        <w:t>, service consumption, purchas</w:t>
      </w:r>
      <w:r w:rsidR="0087182D" w:rsidRPr="00C91D73">
        <w:rPr>
          <w:rFonts w:cs="Times New Roman"/>
          <w:lang w:val="en-GB"/>
        </w:rPr>
        <w:t>e</w:t>
      </w:r>
      <w:r w:rsidR="006E389A" w:rsidRPr="00C91D73">
        <w:rPr>
          <w:rFonts w:cs="Times New Roman"/>
          <w:lang w:val="en-GB"/>
        </w:rPr>
        <w:t xml:space="preserve">) </w:t>
      </w:r>
      <w:r w:rsidR="0087182D" w:rsidRPr="00C91D73">
        <w:rPr>
          <w:rFonts w:cs="Times New Roman"/>
          <w:lang w:val="en-GB"/>
        </w:rPr>
        <w:t xml:space="preserve">or </w:t>
      </w:r>
      <w:r w:rsidR="006E389A" w:rsidRPr="00C91D73">
        <w:rPr>
          <w:rFonts w:cs="Times New Roman"/>
          <w:lang w:val="en-GB"/>
        </w:rPr>
        <w:t>indirect (</w:t>
      </w:r>
      <w:r w:rsidR="0087182D" w:rsidRPr="00C91D73">
        <w:rPr>
          <w:rFonts w:cs="Times New Roman"/>
          <w:lang w:val="en-GB"/>
        </w:rPr>
        <w:t>e.g.,</w:t>
      </w:r>
      <w:r w:rsidR="0087182D" w:rsidRPr="00C91D73" w:rsidDel="0087182D">
        <w:rPr>
          <w:rFonts w:cs="Times New Roman"/>
          <w:lang w:val="en-GB"/>
        </w:rPr>
        <w:t xml:space="preserve"> </w:t>
      </w:r>
      <w:r w:rsidR="00850611" w:rsidRPr="00C91D73">
        <w:rPr>
          <w:rFonts w:cs="Times New Roman"/>
          <w:lang w:val="en-GB"/>
        </w:rPr>
        <w:t>online reviews, word-of-mouth</w:t>
      </w:r>
      <w:r w:rsidR="0039163B">
        <w:rPr>
          <w:rFonts w:cs="Times New Roman"/>
          <w:lang w:val="en-GB"/>
        </w:rPr>
        <w:t>,</w:t>
      </w:r>
      <w:r w:rsidR="00850611" w:rsidRPr="00C91D73">
        <w:rPr>
          <w:rFonts w:cs="Times New Roman"/>
          <w:lang w:val="en-GB"/>
        </w:rPr>
        <w:t xml:space="preserve"> </w:t>
      </w:r>
      <w:r w:rsidR="00C15925" w:rsidRPr="00C91D73">
        <w:rPr>
          <w:rFonts w:cs="Times New Roman"/>
          <w:lang w:val="en-GB"/>
        </w:rPr>
        <w:t>advertising</w:t>
      </w:r>
      <w:r w:rsidR="006E389A" w:rsidRPr="00C91D73">
        <w:rPr>
          <w:rFonts w:cs="Times New Roman"/>
          <w:lang w:val="en-GB"/>
        </w:rPr>
        <w:t xml:space="preserve">). </w:t>
      </w:r>
      <w:r w:rsidR="00F2621A" w:rsidRPr="00C91D73">
        <w:rPr>
          <w:rFonts w:cs="Times New Roman"/>
          <w:lang w:val="en-GB"/>
        </w:rPr>
        <w:t xml:space="preserve">According to </w:t>
      </w:r>
      <w:r w:rsidR="0087182D" w:rsidRPr="00C91D73">
        <w:rPr>
          <w:rFonts w:cs="Times New Roman"/>
          <w:lang w:val="en-GB"/>
        </w:rPr>
        <w:t xml:space="preserve">this </w:t>
      </w:r>
      <w:r w:rsidR="00F2621A" w:rsidRPr="00C91D73">
        <w:rPr>
          <w:rFonts w:cs="Times New Roman"/>
          <w:lang w:val="en-GB"/>
        </w:rPr>
        <w:t>definition, c</w:t>
      </w:r>
      <w:r w:rsidR="00926EB0" w:rsidRPr="00C91D73">
        <w:rPr>
          <w:rFonts w:cs="Times New Roman"/>
          <w:lang w:val="en-GB"/>
        </w:rPr>
        <w:t xml:space="preserve">ompanies </w:t>
      </w:r>
      <w:r w:rsidR="00244960" w:rsidRPr="00C91D73">
        <w:rPr>
          <w:rFonts w:cs="Times New Roman"/>
          <w:lang w:val="en-GB"/>
        </w:rPr>
        <w:t>that</w:t>
      </w:r>
      <w:r w:rsidR="00911689" w:rsidRPr="00C91D73">
        <w:rPr>
          <w:rFonts w:cs="Times New Roman"/>
          <w:lang w:val="en-GB"/>
        </w:rPr>
        <w:t xml:space="preserve"> </w:t>
      </w:r>
      <w:r w:rsidR="00926EB0" w:rsidRPr="00C91D73">
        <w:rPr>
          <w:rFonts w:cs="Times New Roman"/>
          <w:lang w:val="en-GB"/>
        </w:rPr>
        <w:t xml:space="preserve">compete </w:t>
      </w:r>
      <w:r w:rsidR="00911689" w:rsidRPr="00C91D73">
        <w:rPr>
          <w:rFonts w:cs="Times New Roman"/>
          <w:lang w:val="en-GB"/>
        </w:rPr>
        <w:t xml:space="preserve">to achieve a satisfactory customer experience must orchestrate all </w:t>
      </w:r>
      <w:r w:rsidR="0087182D" w:rsidRPr="00C91D73">
        <w:rPr>
          <w:rFonts w:cs="Times New Roman"/>
          <w:lang w:val="en-GB"/>
        </w:rPr>
        <w:t xml:space="preserve">customer </w:t>
      </w:r>
      <w:r w:rsidR="00911689" w:rsidRPr="00C91D73">
        <w:rPr>
          <w:rFonts w:cs="Times New Roman"/>
          <w:lang w:val="en-GB"/>
        </w:rPr>
        <w:t xml:space="preserve">contacts, direct or indirect, </w:t>
      </w:r>
      <w:r w:rsidR="0087182D" w:rsidRPr="00C91D73">
        <w:rPr>
          <w:rFonts w:cs="Times New Roman"/>
          <w:lang w:val="en-GB"/>
        </w:rPr>
        <w:t xml:space="preserve">during </w:t>
      </w:r>
      <w:r w:rsidR="00911689" w:rsidRPr="00C91D73">
        <w:rPr>
          <w:rFonts w:cs="Times New Roman"/>
          <w:lang w:val="en-GB"/>
        </w:rPr>
        <w:t xml:space="preserve">the service process. </w:t>
      </w:r>
      <w:r w:rsidR="007F59D4" w:rsidRPr="00C91D73">
        <w:rPr>
          <w:rFonts w:cs="Times New Roman"/>
          <w:lang w:val="en-GB"/>
        </w:rPr>
        <w:t xml:space="preserve">Therefore, the customer experience </w:t>
      </w:r>
      <w:r w:rsidR="0087182D" w:rsidRPr="00C91D73">
        <w:rPr>
          <w:rFonts w:cs="Times New Roman"/>
          <w:lang w:val="en-GB"/>
        </w:rPr>
        <w:t xml:space="preserve">construct </w:t>
      </w:r>
      <w:r w:rsidR="007F59D4" w:rsidRPr="00C91D73">
        <w:rPr>
          <w:rFonts w:cs="Times New Roman"/>
          <w:lang w:val="en-GB"/>
        </w:rPr>
        <w:t xml:space="preserve">should be holistic and involve customers’ cognitive, affective, </w:t>
      </w:r>
      <w:r w:rsidR="00222B5E" w:rsidRPr="00C91D73">
        <w:rPr>
          <w:rFonts w:cs="Times New Roman"/>
          <w:lang w:val="en-GB"/>
        </w:rPr>
        <w:t>emotional, social</w:t>
      </w:r>
      <w:r w:rsidR="00DC5059">
        <w:rPr>
          <w:rFonts w:cs="Times New Roman"/>
          <w:lang w:val="en-GB"/>
        </w:rPr>
        <w:t>,</w:t>
      </w:r>
      <w:r w:rsidR="00222B5E" w:rsidRPr="00C91D73">
        <w:rPr>
          <w:rFonts w:cs="Times New Roman"/>
          <w:lang w:val="en-GB"/>
        </w:rPr>
        <w:t xml:space="preserve"> and physical (</w:t>
      </w:r>
      <w:r w:rsidR="008F0A60" w:rsidRPr="00C91D73">
        <w:rPr>
          <w:rFonts w:cs="Times New Roman"/>
          <w:lang w:val="en-GB"/>
        </w:rPr>
        <w:t>behavioural</w:t>
      </w:r>
      <w:r w:rsidR="00222B5E" w:rsidRPr="00C91D73">
        <w:rPr>
          <w:rFonts w:cs="Times New Roman"/>
          <w:lang w:val="en-GB"/>
        </w:rPr>
        <w:t>)</w:t>
      </w:r>
      <w:r w:rsidR="0087182D" w:rsidRPr="00C91D73">
        <w:rPr>
          <w:rFonts w:cs="Times New Roman"/>
          <w:lang w:val="en-GB"/>
        </w:rPr>
        <w:t xml:space="preserve"> responses</w:t>
      </w:r>
      <w:r w:rsidR="00222B5E" w:rsidRPr="00C91D73">
        <w:rPr>
          <w:rFonts w:cs="Times New Roman"/>
          <w:lang w:val="en-GB"/>
        </w:rPr>
        <w:t xml:space="preserve">. </w:t>
      </w:r>
      <w:r w:rsidR="0087182D" w:rsidRPr="00C91D73">
        <w:rPr>
          <w:rFonts w:cs="Times New Roman"/>
          <w:lang w:val="en-GB"/>
        </w:rPr>
        <w:t xml:space="preserve">Managing customer </w:t>
      </w:r>
      <w:r w:rsidR="00DF0B6F" w:rsidRPr="00C91D73">
        <w:rPr>
          <w:rFonts w:cs="Times New Roman"/>
          <w:lang w:val="en-GB"/>
        </w:rPr>
        <w:t>experience</w:t>
      </w:r>
      <w:r w:rsidR="0087182D" w:rsidRPr="00C91D73">
        <w:rPr>
          <w:rFonts w:cs="Times New Roman"/>
          <w:lang w:val="en-GB"/>
        </w:rPr>
        <w:t xml:space="preserve">s </w:t>
      </w:r>
      <w:r w:rsidR="00CA5AEF">
        <w:rPr>
          <w:rFonts w:cs="Times New Roman"/>
          <w:lang w:val="en-GB"/>
        </w:rPr>
        <w:t xml:space="preserve">might </w:t>
      </w:r>
      <w:r w:rsidR="00DF0B6F" w:rsidRPr="00C91D73">
        <w:rPr>
          <w:rFonts w:cs="Times New Roman"/>
          <w:lang w:val="en-GB"/>
        </w:rPr>
        <w:t xml:space="preserve">not be </w:t>
      </w:r>
      <w:r w:rsidR="0087182D" w:rsidRPr="00C91D73">
        <w:rPr>
          <w:rFonts w:cs="Times New Roman"/>
          <w:lang w:val="en-GB"/>
        </w:rPr>
        <w:t xml:space="preserve">completely </w:t>
      </w:r>
      <w:r w:rsidR="00DF0B6F" w:rsidRPr="00C91D73">
        <w:rPr>
          <w:rFonts w:cs="Times New Roman"/>
          <w:lang w:val="en-GB"/>
        </w:rPr>
        <w:t xml:space="preserve">under </w:t>
      </w:r>
      <w:r w:rsidR="0087182D" w:rsidRPr="00C91D73">
        <w:rPr>
          <w:rFonts w:cs="Times New Roman"/>
          <w:lang w:val="en-GB"/>
        </w:rPr>
        <w:t xml:space="preserve">firms’ </w:t>
      </w:r>
      <w:r w:rsidR="00DF0B6F" w:rsidRPr="00C91D73">
        <w:rPr>
          <w:rFonts w:cs="Times New Roman"/>
          <w:lang w:val="en-GB"/>
        </w:rPr>
        <w:t>control</w:t>
      </w:r>
      <w:r w:rsidR="00CA5AEF">
        <w:rPr>
          <w:rFonts w:cs="Times New Roman"/>
          <w:lang w:val="en-GB"/>
        </w:rPr>
        <w:t>;</w:t>
      </w:r>
      <w:r w:rsidR="0087182D" w:rsidRPr="00C91D73">
        <w:rPr>
          <w:rFonts w:cs="Times New Roman"/>
          <w:lang w:val="en-GB"/>
        </w:rPr>
        <w:t xml:space="preserve"> </w:t>
      </w:r>
      <w:r w:rsidR="00CA5AEF">
        <w:rPr>
          <w:rFonts w:cs="Times New Roman"/>
          <w:lang w:val="en-GB"/>
        </w:rPr>
        <w:t xml:space="preserve">it </w:t>
      </w:r>
      <w:r w:rsidR="0087182D" w:rsidRPr="00C91D73">
        <w:rPr>
          <w:rFonts w:cs="Times New Roman"/>
          <w:lang w:val="en-GB"/>
        </w:rPr>
        <w:t xml:space="preserve">might </w:t>
      </w:r>
      <w:r w:rsidR="00DF0B6F" w:rsidRPr="00C91D73">
        <w:rPr>
          <w:rFonts w:cs="Times New Roman"/>
          <w:lang w:val="en-GB"/>
        </w:rPr>
        <w:t xml:space="preserve">involve elements that companies have difficulty </w:t>
      </w:r>
      <w:r w:rsidR="0087182D" w:rsidRPr="00C91D73">
        <w:rPr>
          <w:rFonts w:cs="Times New Roman"/>
          <w:lang w:val="en-GB"/>
        </w:rPr>
        <w:t>influencing</w:t>
      </w:r>
      <w:r w:rsidR="004B5A5C" w:rsidRPr="00C91D73">
        <w:rPr>
          <w:rFonts w:cs="Times New Roman"/>
          <w:lang w:val="en-GB"/>
        </w:rPr>
        <w:t xml:space="preserve">, such </w:t>
      </w:r>
      <w:r w:rsidR="0087182D" w:rsidRPr="00C91D73">
        <w:rPr>
          <w:rFonts w:cs="Times New Roman"/>
          <w:lang w:val="en-GB"/>
        </w:rPr>
        <w:t xml:space="preserve">as </w:t>
      </w:r>
      <w:r w:rsidR="004B5A5C" w:rsidRPr="00C91D73">
        <w:rPr>
          <w:rFonts w:cs="Times New Roman"/>
          <w:lang w:val="en-GB"/>
        </w:rPr>
        <w:t>other customers</w:t>
      </w:r>
      <w:r w:rsidR="007B25A5" w:rsidRPr="00C91D73">
        <w:rPr>
          <w:rFonts w:cs="Times New Roman"/>
          <w:lang w:val="en-GB"/>
        </w:rPr>
        <w:t xml:space="preserve"> </w:t>
      </w:r>
      <w:r w:rsidR="00AB697E" w:rsidRPr="00C91D73">
        <w:rPr>
          <w:rFonts w:cs="Times New Roman"/>
          <w:lang w:val="en-GB"/>
        </w:rPr>
        <w:t xml:space="preserve">in the service setting </w:t>
      </w:r>
      <w:r w:rsidR="0065311B" w:rsidRPr="00C91D73">
        <w:rPr>
          <w:rFonts w:cs="Times New Roman"/>
          <w:lang w:val="en-GB"/>
        </w:rPr>
        <w:fldChar w:fldCharType="begin"/>
      </w:r>
      <w:r w:rsidR="00752DB1" w:rsidRPr="00C91D73">
        <w:rPr>
          <w:rFonts w:cs="Times New Roman"/>
          <w:lang w:val="en-GB"/>
        </w:rPr>
        <w:instrText xml:space="preserve"> ADDIN ZOTERO_ITEM CSL_CITATION {"citationID":"2jhiuoudmc","properties":{"formattedCitation":"(Harris and Daunt, 2013)","plainCitation":"(Harris and Daunt, 2013)"},"citationItems":[{"id":227,"uris":["http://zotero.org/users/1607576/items/CU5PU2SW"],"uri":["http://zotero.org/users/1607576/items/CU5PU2SW"],"itemData":{"id":227,"type":"article-journal","title":"Managing customer misbehavior: challenges and strategies","container-title":"Journal of Services Marketing","page":"281–293","volume":"27","issue":"4","source":"Google Scholar","shortTitle":"Managing customer misbehavior","author":[{"family":"Harris","given":"Lloyd C."},{"family":"Daunt","given":"Kate"}],"issued":{"date-parts":[["2013"]]}}}],"schema":"https://github.com/citation-style-language/schema/raw/master/csl-citation.json"} </w:instrText>
      </w:r>
      <w:r w:rsidR="0065311B" w:rsidRPr="00C91D73">
        <w:rPr>
          <w:rFonts w:cs="Times New Roman"/>
          <w:lang w:val="en-GB"/>
        </w:rPr>
        <w:fldChar w:fldCharType="separate"/>
      </w:r>
      <w:r w:rsidR="00752DB1" w:rsidRPr="00C91D73">
        <w:rPr>
          <w:rFonts w:cs="Times New Roman"/>
          <w:noProof/>
          <w:lang w:val="en-GB"/>
        </w:rPr>
        <w:t>(Harris and Daunt, 2013)</w:t>
      </w:r>
      <w:r w:rsidR="0065311B" w:rsidRPr="00C91D73">
        <w:rPr>
          <w:rFonts w:cs="Times New Roman"/>
          <w:lang w:val="en-GB"/>
        </w:rPr>
        <w:fldChar w:fldCharType="end"/>
      </w:r>
      <w:r w:rsidR="00DF33BF" w:rsidRPr="00C91D73">
        <w:rPr>
          <w:rFonts w:cs="Times New Roman"/>
          <w:lang w:val="en-GB"/>
        </w:rPr>
        <w:t xml:space="preserve"> or </w:t>
      </w:r>
      <w:r w:rsidR="004B5A5C" w:rsidRPr="00C91D73">
        <w:rPr>
          <w:rFonts w:cs="Times New Roman"/>
          <w:lang w:val="en-GB"/>
        </w:rPr>
        <w:t>online reviews</w:t>
      </w:r>
      <w:r w:rsidR="007B25A5" w:rsidRPr="00C91D73">
        <w:rPr>
          <w:rFonts w:cs="Times New Roman"/>
          <w:lang w:val="en-GB"/>
        </w:rPr>
        <w:t xml:space="preserve"> </w:t>
      </w:r>
      <w:r w:rsidR="0065311B" w:rsidRPr="00C91D73">
        <w:rPr>
          <w:rFonts w:cs="Times New Roman"/>
          <w:lang w:val="en-GB"/>
        </w:rPr>
        <w:fldChar w:fldCharType="begin"/>
      </w:r>
      <w:r w:rsidR="00752DB1" w:rsidRPr="00C91D73">
        <w:rPr>
          <w:rFonts w:cs="Times New Roman"/>
          <w:lang w:val="en-GB"/>
        </w:rPr>
        <w:instrText xml:space="preserve"> ADDIN ZOTERO_ITEM CSL_CITATION {"citationID":"2age69agca","properties":{"formattedCitation":"(Sparks and Browning, 2011)","plainCitation":"(Sparks and Browning, 2011)"},"citationItems":[{"id":521,"uris":["http://zotero.org/users/1607576/items/T5E26PMH"],"uri":["http://zotero.org/users/1607576/items/T5E26PMH"],"itemData":{"id":521,"type":"article-journal","title":"The impact of online reviews on hotel booking intentions and perception of trust","container-title":"Tourism Management","page":"1310–1323","volume":"32","issue":"6","source":"Google Scholar","author":[{"family":"Sparks","given":"Beverley A."},{"family":"Browning","given":"Victoria"}],"issued":{"date-parts":[["2011"]]}}}],"schema":"https://github.com/citation-style-language/schema/raw/master/csl-citation.json"} </w:instrText>
      </w:r>
      <w:r w:rsidR="0065311B" w:rsidRPr="00C91D73">
        <w:rPr>
          <w:rFonts w:cs="Times New Roman"/>
          <w:lang w:val="en-GB"/>
        </w:rPr>
        <w:fldChar w:fldCharType="separate"/>
      </w:r>
      <w:r w:rsidR="00752DB1" w:rsidRPr="00C91D73">
        <w:rPr>
          <w:rFonts w:cs="Times New Roman"/>
          <w:noProof/>
          <w:lang w:val="en-GB"/>
        </w:rPr>
        <w:t>(Sparks and Browning, 2011)</w:t>
      </w:r>
      <w:r w:rsidR="0065311B" w:rsidRPr="00C91D73">
        <w:rPr>
          <w:rFonts w:cs="Times New Roman"/>
          <w:lang w:val="en-GB"/>
        </w:rPr>
        <w:fldChar w:fldCharType="end"/>
      </w:r>
      <w:r w:rsidR="00DF33BF" w:rsidRPr="00C91D73">
        <w:rPr>
          <w:rFonts w:cs="Times New Roman"/>
          <w:lang w:val="en-GB"/>
        </w:rPr>
        <w:t>.</w:t>
      </w:r>
      <w:r w:rsidR="004B5A5C" w:rsidRPr="00C91D73">
        <w:rPr>
          <w:rFonts w:cs="Times New Roman"/>
          <w:lang w:val="en-GB"/>
        </w:rPr>
        <w:t xml:space="preserve"> </w:t>
      </w:r>
    </w:p>
    <w:p w14:paraId="083AAC61" w14:textId="1DE13296" w:rsidR="007759C2" w:rsidRPr="00C91D73" w:rsidRDefault="0065311B" w:rsidP="008950BB">
      <w:pPr>
        <w:rPr>
          <w:rFonts w:cs="Times New Roman"/>
          <w:lang w:val="en-GB"/>
        </w:rPr>
      </w:pPr>
      <w:r w:rsidRPr="00C91D73">
        <w:rPr>
          <w:rFonts w:cs="Times New Roman"/>
          <w:lang w:val="en-GB"/>
        </w:rPr>
        <w:fldChar w:fldCharType="begin"/>
      </w:r>
      <w:r w:rsidR="00752DB1" w:rsidRPr="00C91D73">
        <w:rPr>
          <w:rFonts w:cs="Times New Roman"/>
          <w:lang w:val="en-GB"/>
        </w:rPr>
        <w:instrText xml:space="preserve"> ADDIN ZOTERO_ITEM CSL_CITATION {"citationID":"1gme6te102","properties":{"formattedCitation":"(Verhoef et al., 2009)","plainCitation":"(Verhoef et al., 2009)"},"citationItems":[{"id":174,"uris":["http://zotero.org/users/1607576/items/9UWFGS9S"],"uri":["http://zotero.org/users/1607576/items/9UWFGS9S"],"itemData":{"id":174,"type":"article-journal","title":"Customer Experience Creation: Determinants, Dynamics and Management Strategies","container-title":"Journal of Retailing","page":"31-41","volume":"85","issue":"1","source":"EBSCOhost","abstract":"Retailers, such as Starbucks and Victoria's Secret, aim to provide customers a great experience across channels. In this paper we provide an overview of the existing literature on customer experience and expand on it to examine the creation of a customer experience from a holistic perspective. We propose a conceptual model, in which we discuss the determinants of customer experience. We explicitly take a dynamic view, in which we argue that prior customer experiences will influence future customer experiences. We discuss the importance of the social environment, self-service technologies and the store brand. Customer experience management is also approached from a strategic perspective by focusing on issues such as how and to what extent an experience-based business can create growth. In each of these areas, we identify and discuss important issues worthy of further research.","DOI":"10.1016/j.jretai.2008.11.001","ISSN":"00224359","shortTitle":"Customer Experience Creation","journalAbbreviation":"Journal of Retailing","author":[{"family":"Verhoef","given":"Peter C."},{"family":"Lemon","given":"Katherine N."},{"family":"Parasuraman","given":"A."},{"family":"Roggeveen","given":"Anne"},{"family":"Tsiros","given":"Michael"},{"family":"Schlesinger","given":"Leonard A."}],"issued":{"date-parts":[["2009",3]]}}}],"schema":"https://github.com/citation-style-language/schema/raw/master/csl-citation.json"} </w:instrText>
      </w:r>
      <w:r w:rsidRPr="00C91D73">
        <w:rPr>
          <w:rFonts w:cs="Times New Roman"/>
          <w:lang w:val="en-GB"/>
        </w:rPr>
        <w:fldChar w:fldCharType="separate"/>
      </w:r>
      <w:r w:rsidR="00752DB1" w:rsidRPr="00C91D73">
        <w:rPr>
          <w:rFonts w:cs="Times New Roman"/>
          <w:noProof/>
          <w:lang w:val="en-GB"/>
        </w:rPr>
        <w:t xml:space="preserve">Verhoef </w:t>
      </w:r>
      <w:r w:rsidR="00752DB1" w:rsidRPr="00CE0524">
        <w:rPr>
          <w:rFonts w:cs="Times New Roman"/>
          <w:i/>
          <w:noProof/>
          <w:lang w:val="en-GB"/>
        </w:rPr>
        <w:t>et al.</w:t>
      </w:r>
      <w:r w:rsidR="00752DB1" w:rsidRPr="00C91D73">
        <w:rPr>
          <w:rFonts w:cs="Times New Roman"/>
          <w:noProof/>
          <w:lang w:val="en-GB"/>
        </w:rPr>
        <w:t xml:space="preserve"> (2009)</w:t>
      </w:r>
      <w:r w:rsidRPr="00C91D73">
        <w:rPr>
          <w:rFonts w:cs="Times New Roman"/>
          <w:lang w:val="en-GB"/>
        </w:rPr>
        <w:fldChar w:fldCharType="end"/>
      </w:r>
      <w:r w:rsidR="00E6451F" w:rsidRPr="00C91D73">
        <w:rPr>
          <w:rFonts w:cs="Times New Roman"/>
          <w:lang w:val="en-GB"/>
        </w:rPr>
        <w:t xml:space="preserve"> </w:t>
      </w:r>
      <w:r w:rsidR="0087182D" w:rsidRPr="00C91D73">
        <w:rPr>
          <w:rFonts w:cs="Times New Roman"/>
          <w:lang w:val="en-GB"/>
        </w:rPr>
        <w:t xml:space="preserve">note </w:t>
      </w:r>
      <w:r w:rsidR="00E6451F" w:rsidRPr="00C91D73">
        <w:rPr>
          <w:rFonts w:cs="Times New Roman"/>
          <w:lang w:val="en-GB"/>
        </w:rPr>
        <w:t>that customer experience encompasses</w:t>
      </w:r>
      <w:r w:rsidR="003262B7" w:rsidRPr="00C91D73">
        <w:rPr>
          <w:rFonts w:cs="Times New Roman"/>
          <w:lang w:val="en-GB"/>
        </w:rPr>
        <w:t xml:space="preserve"> activities </w:t>
      </w:r>
      <w:r w:rsidR="0087182D" w:rsidRPr="00C91D73">
        <w:rPr>
          <w:rFonts w:cs="Times New Roman"/>
          <w:lang w:val="en-GB"/>
        </w:rPr>
        <w:t>in</w:t>
      </w:r>
      <w:r w:rsidR="00383437" w:rsidRPr="00C91D73">
        <w:rPr>
          <w:rFonts w:cs="Times New Roman"/>
          <w:lang w:val="en-GB"/>
        </w:rPr>
        <w:t xml:space="preserve"> different stages</w:t>
      </w:r>
      <w:r w:rsidR="0087182D" w:rsidRPr="00C91D73">
        <w:rPr>
          <w:rFonts w:cs="Times New Roman"/>
          <w:lang w:val="en-GB"/>
        </w:rPr>
        <w:t xml:space="preserve">, such as </w:t>
      </w:r>
      <w:r w:rsidR="00E6451F" w:rsidRPr="00C91D73">
        <w:rPr>
          <w:rFonts w:cs="Times New Roman"/>
          <w:lang w:val="en-GB"/>
        </w:rPr>
        <w:t>search, purchase, consumption, disposition</w:t>
      </w:r>
      <w:r w:rsidR="00CA5AEF">
        <w:rPr>
          <w:rFonts w:cs="Times New Roman"/>
          <w:lang w:val="en-GB"/>
        </w:rPr>
        <w:t>,</w:t>
      </w:r>
      <w:r w:rsidR="00E6451F" w:rsidRPr="00C91D73">
        <w:rPr>
          <w:rFonts w:cs="Times New Roman"/>
          <w:lang w:val="en-GB"/>
        </w:rPr>
        <w:t xml:space="preserve"> and other related activities. </w:t>
      </w:r>
      <w:r w:rsidRPr="00C91D73">
        <w:rPr>
          <w:rFonts w:cs="Times New Roman"/>
          <w:lang w:val="en-GB"/>
        </w:rPr>
        <w:fldChar w:fldCharType="begin"/>
      </w:r>
      <w:r w:rsidR="00A720D1" w:rsidRPr="00C91D73">
        <w:rPr>
          <w:rFonts w:cs="Times New Roman"/>
          <w:lang w:val="en-GB"/>
        </w:rPr>
        <w:instrText xml:space="preserve"> ADDIN ZOTERO_ITEM CSL_CITATION {"citationID":"1cjaltu8h","properties":{"formattedCitation":"(Puccinelli et al., 2009)","plainCitation":"(Puccinelli et al., 2009)"},"citationItems":[{"id":315,"uris":["http://zotero.org/users/1607576/items/GQF95WC6"],"uri":["http://zotero.org/users/1607576/items/GQF95WC6"],"itemData":{"id":315,"type":"article-journal","title":"Customer experience management in retailing: understanding the buying process","container-title":"Journal of retailing","page":"15–30","volume":"85","issue":"1","source":"Google Scholar","shortTitle":"Customer experience management in retailing","author":[{"family":"Puccinelli","given":"Nancy M."},{"family":"Goodstein","given":"Ronald C."},{"family":"Grewal","given":"Dhruv"},{"family":"Price","given":"Robert"},{"family":"Raghubir","given":"Priya"},{"family":"Stewart","given":"David"}],"issued":{"date-parts":[["2009"]]}}}],"schema":"https://github.com/citation-style-language/schema/raw/master/csl-citation.json"} </w:instrText>
      </w:r>
      <w:r w:rsidRPr="00C91D73">
        <w:rPr>
          <w:rFonts w:cs="Times New Roman"/>
          <w:lang w:val="en-GB"/>
        </w:rPr>
        <w:fldChar w:fldCharType="separate"/>
      </w:r>
      <w:r w:rsidR="00752DB1" w:rsidRPr="00C91D73">
        <w:rPr>
          <w:rFonts w:cs="Times New Roman"/>
          <w:noProof/>
          <w:lang w:val="en-GB"/>
        </w:rPr>
        <w:t xml:space="preserve">Puccinelli </w:t>
      </w:r>
      <w:r w:rsidR="00752DB1" w:rsidRPr="00CE0524">
        <w:rPr>
          <w:rFonts w:cs="Times New Roman"/>
          <w:i/>
          <w:noProof/>
          <w:lang w:val="en-GB"/>
        </w:rPr>
        <w:t>et al.</w:t>
      </w:r>
      <w:r w:rsidR="00A720D1" w:rsidRPr="00C91D73">
        <w:rPr>
          <w:rFonts w:cs="Times New Roman"/>
          <w:noProof/>
          <w:lang w:val="en-GB"/>
        </w:rPr>
        <w:t xml:space="preserve"> </w:t>
      </w:r>
      <w:r w:rsidR="00752DB1" w:rsidRPr="00C91D73">
        <w:rPr>
          <w:rFonts w:cs="Times New Roman"/>
          <w:noProof/>
          <w:lang w:val="en-GB"/>
        </w:rPr>
        <w:t>(</w:t>
      </w:r>
      <w:r w:rsidR="00A720D1" w:rsidRPr="00C91D73">
        <w:rPr>
          <w:rFonts w:cs="Times New Roman"/>
          <w:noProof/>
          <w:lang w:val="en-GB"/>
        </w:rPr>
        <w:t>2009)</w:t>
      </w:r>
      <w:r w:rsidRPr="00C91D73">
        <w:rPr>
          <w:rFonts w:cs="Times New Roman"/>
          <w:lang w:val="en-GB"/>
        </w:rPr>
        <w:fldChar w:fldCharType="end"/>
      </w:r>
      <w:r w:rsidR="00E6451F" w:rsidRPr="00C91D73">
        <w:rPr>
          <w:rFonts w:cs="Times New Roman"/>
          <w:lang w:val="en-GB"/>
        </w:rPr>
        <w:t xml:space="preserve"> examine customer experience from</w:t>
      </w:r>
      <w:r w:rsidR="00A83985" w:rsidRPr="00C91D73">
        <w:rPr>
          <w:rFonts w:cs="Times New Roman"/>
          <w:lang w:val="en-GB"/>
        </w:rPr>
        <w:t xml:space="preserve"> a</w:t>
      </w:r>
      <w:r w:rsidR="00E6451F" w:rsidRPr="00C91D73">
        <w:rPr>
          <w:rFonts w:cs="Times New Roman"/>
          <w:lang w:val="en-GB"/>
        </w:rPr>
        <w:t xml:space="preserve"> consumer behavio</w:t>
      </w:r>
      <w:r w:rsidR="0087182D" w:rsidRPr="00C91D73">
        <w:rPr>
          <w:rFonts w:cs="Times New Roman"/>
          <w:lang w:val="en-GB"/>
        </w:rPr>
        <w:t>u</w:t>
      </w:r>
      <w:r w:rsidR="00E6451F" w:rsidRPr="00C91D73">
        <w:rPr>
          <w:rFonts w:cs="Times New Roman"/>
          <w:lang w:val="en-GB"/>
        </w:rPr>
        <w:t xml:space="preserve">r perspective and connect specific aspects of </w:t>
      </w:r>
      <w:r w:rsidR="0087182D" w:rsidRPr="00C91D73">
        <w:rPr>
          <w:rFonts w:cs="Times New Roman"/>
          <w:lang w:val="en-GB"/>
        </w:rPr>
        <w:t>those behaviours</w:t>
      </w:r>
      <w:r w:rsidR="00E60EF2" w:rsidRPr="00C91D73">
        <w:rPr>
          <w:rFonts w:cs="Times New Roman"/>
          <w:lang w:val="en-GB"/>
        </w:rPr>
        <w:t>—</w:t>
      </w:r>
      <w:r w:rsidR="00E60EF2">
        <w:rPr>
          <w:rFonts w:cs="Times New Roman"/>
          <w:lang w:val="en-GB"/>
        </w:rPr>
        <w:t xml:space="preserve"> “</w:t>
      </w:r>
      <w:r w:rsidR="00E6451F" w:rsidRPr="00C91D73">
        <w:rPr>
          <w:rFonts w:cs="Times New Roman"/>
          <w:lang w:val="en-GB"/>
        </w:rPr>
        <w:t>goals, schema, information processing, memory, involvement, attitudes, atmospherics, consumer attributions</w:t>
      </w:r>
      <w:r w:rsidR="00CA5AEF">
        <w:rPr>
          <w:rFonts w:cs="Times New Roman"/>
          <w:lang w:val="en-GB"/>
        </w:rPr>
        <w:t>,</w:t>
      </w:r>
      <w:r w:rsidR="00E6451F" w:rsidRPr="00C91D73">
        <w:rPr>
          <w:rFonts w:cs="Times New Roman"/>
          <w:lang w:val="en-GB"/>
        </w:rPr>
        <w:t xml:space="preserve"> and choices</w:t>
      </w:r>
      <w:r w:rsidR="00203534">
        <w:rPr>
          <w:rFonts w:cs="Times New Roman"/>
          <w:lang w:val="en-GB"/>
        </w:rPr>
        <w:t>”</w:t>
      </w:r>
      <w:r w:rsidR="00203534">
        <w:rPr>
          <w:rFonts w:cs="Times New Roman" w:hint="eastAsia"/>
          <w:lang w:val="en-GB"/>
        </w:rPr>
        <w:t xml:space="preserve"> (p.</w:t>
      </w:r>
      <w:r w:rsidR="0093593A">
        <w:rPr>
          <w:rFonts w:cs="Times New Roman"/>
          <w:lang w:val="en-GB"/>
        </w:rPr>
        <w:t>15</w:t>
      </w:r>
      <w:r w:rsidR="00203534">
        <w:rPr>
          <w:rFonts w:cs="Times New Roman" w:hint="eastAsia"/>
          <w:lang w:val="en-GB"/>
        </w:rPr>
        <w:t>)</w:t>
      </w:r>
      <w:r w:rsidR="00E6451F" w:rsidRPr="00C91D73">
        <w:rPr>
          <w:rFonts w:cs="Times New Roman"/>
          <w:lang w:val="en-GB"/>
        </w:rPr>
        <w:t xml:space="preserve">—with </w:t>
      </w:r>
      <w:r w:rsidR="0087182D" w:rsidRPr="00C91D73">
        <w:rPr>
          <w:rFonts w:cs="Times New Roman"/>
          <w:lang w:val="en-GB"/>
        </w:rPr>
        <w:t>CEM</w:t>
      </w:r>
      <w:r w:rsidR="00E6451F" w:rsidRPr="00C91D73">
        <w:rPr>
          <w:rFonts w:cs="Times New Roman"/>
          <w:lang w:val="en-GB"/>
        </w:rPr>
        <w:t xml:space="preserve"> strategies. </w:t>
      </w:r>
      <w:r w:rsidR="0087182D" w:rsidRPr="00C91D73">
        <w:rPr>
          <w:rFonts w:cs="Times New Roman"/>
          <w:lang w:val="en-GB"/>
        </w:rPr>
        <w:t xml:space="preserve">According to </w:t>
      </w:r>
      <w:r w:rsidRPr="00C91D73">
        <w:rPr>
          <w:rFonts w:cs="Times New Roman"/>
          <w:lang w:val="en-GB"/>
        </w:rPr>
        <w:fldChar w:fldCharType="begin"/>
      </w:r>
      <w:r w:rsidR="00A720D1" w:rsidRPr="00C91D73">
        <w:rPr>
          <w:rFonts w:cs="Times New Roman"/>
          <w:lang w:val="en-GB"/>
        </w:rPr>
        <w:instrText xml:space="preserve"> ADDIN ZOTERO_ITEM CSL_CITATION {"citationID":"tdq0nspbp","properties":{"formattedCitation":"(Grewal et al., 2009)","plainCitation":"(Grewal et al., 2009)"},"citationItems":[{"id":458,"uris":["http://zotero.org/users/1607576/items/PZPU4VAZ"],"uri":["http://zotero.org/users/1607576/items/PZPU4VAZ"],"itemData":{"id":458,"type":"article-journal","title":"Customer experience management in retailing: An organizing framework","container-title":"Journal of Retailing","page":"1–14","volume":"85","issue":"1","source":"Google Scholar","shortTitle":"Customer experience management in retailing","author":[{"family":"Grewal","given":"Dhruv"},{"family":"Levy","given":"Michael"},{"family":"Kumar","given":"V."}],"issued":{"date-parts":[["2009"]]}}}],"schema":"https://github.com/citation-style-language/schema/raw/master/csl-citation.json"} </w:instrText>
      </w:r>
      <w:r w:rsidRPr="00C91D73">
        <w:rPr>
          <w:rFonts w:cs="Times New Roman"/>
          <w:lang w:val="en-GB"/>
        </w:rPr>
        <w:fldChar w:fldCharType="separate"/>
      </w:r>
      <w:r w:rsidR="00752DB1" w:rsidRPr="00C91D73">
        <w:rPr>
          <w:rFonts w:cs="Times New Roman"/>
          <w:noProof/>
          <w:lang w:val="en-GB"/>
        </w:rPr>
        <w:t xml:space="preserve">Grewal </w:t>
      </w:r>
      <w:r w:rsidR="00752DB1" w:rsidRPr="00CE0524">
        <w:rPr>
          <w:rFonts w:cs="Times New Roman"/>
          <w:i/>
          <w:noProof/>
          <w:lang w:val="en-GB"/>
        </w:rPr>
        <w:t>et al.</w:t>
      </w:r>
      <w:r w:rsidR="00A720D1" w:rsidRPr="00C91D73">
        <w:rPr>
          <w:rFonts w:cs="Times New Roman"/>
          <w:noProof/>
          <w:lang w:val="en-GB"/>
        </w:rPr>
        <w:t xml:space="preserve"> </w:t>
      </w:r>
      <w:r w:rsidR="00752DB1" w:rsidRPr="00C91D73">
        <w:rPr>
          <w:rFonts w:cs="Times New Roman"/>
          <w:noProof/>
          <w:lang w:val="en-GB"/>
        </w:rPr>
        <w:t>(</w:t>
      </w:r>
      <w:r w:rsidR="00A720D1" w:rsidRPr="00C91D73">
        <w:rPr>
          <w:rFonts w:cs="Times New Roman"/>
          <w:noProof/>
          <w:lang w:val="en-GB"/>
        </w:rPr>
        <w:t>2009)</w:t>
      </w:r>
      <w:r w:rsidRPr="00C91D73">
        <w:rPr>
          <w:rFonts w:cs="Times New Roman"/>
          <w:lang w:val="en-GB"/>
        </w:rPr>
        <w:fldChar w:fldCharType="end"/>
      </w:r>
      <w:r w:rsidR="0087182D" w:rsidRPr="00C91D73">
        <w:rPr>
          <w:rFonts w:cs="Times New Roman"/>
          <w:lang w:val="en-GB"/>
        </w:rPr>
        <w:t xml:space="preserve">, </w:t>
      </w:r>
      <w:r w:rsidR="00CA5AEF">
        <w:rPr>
          <w:rFonts w:cs="Times New Roman"/>
          <w:lang w:val="en-GB"/>
        </w:rPr>
        <w:t xml:space="preserve">because </w:t>
      </w:r>
      <w:r w:rsidR="00E6451F" w:rsidRPr="00C91D73">
        <w:rPr>
          <w:rFonts w:cs="Times New Roman"/>
          <w:lang w:val="en-GB"/>
        </w:rPr>
        <w:t xml:space="preserve">customer experience encompasses every moment of truth </w:t>
      </w:r>
      <w:r w:rsidR="003365C3">
        <w:rPr>
          <w:rFonts w:cs="Times New Roman"/>
          <w:lang w:val="en-GB"/>
        </w:rPr>
        <w:t xml:space="preserve">in </w:t>
      </w:r>
      <w:r w:rsidR="00E6451F" w:rsidRPr="00C91D73">
        <w:rPr>
          <w:rFonts w:cs="Times New Roman"/>
          <w:lang w:val="en-GB"/>
        </w:rPr>
        <w:t xml:space="preserve">which customers interact with </w:t>
      </w:r>
      <w:r w:rsidR="0087182D" w:rsidRPr="00C91D73">
        <w:rPr>
          <w:rFonts w:cs="Times New Roman"/>
          <w:lang w:val="en-GB"/>
        </w:rPr>
        <w:t xml:space="preserve">a </w:t>
      </w:r>
      <w:r w:rsidR="00E6451F" w:rsidRPr="00C91D73">
        <w:rPr>
          <w:rFonts w:cs="Times New Roman"/>
          <w:lang w:val="en-GB"/>
        </w:rPr>
        <w:t>firm, product</w:t>
      </w:r>
      <w:r w:rsidR="00CA5AEF">
        <w:rPr>
          <w:rFonts w:cs="Times New Roman"/>
          <w:lang w:val="en-GB"/>
        </w:rPr>
        <w:t>,</w:t>
      </w:r>
      <w:r w:rsidR="00E6451F" w:rsidRPr="00C91D73">
        <w:rPr>
          <w:rFonts w:cs="Times New Roman"/>
          <w:lang w:val="en-GB"/>
        </w:rPr>
        <w:t xml:space="preserve"> or service</w:t>
      </w:r>
      <w:r w:rsidR="0087182D" w:rsidRPr="00C91D73">
        <w:rPr>
          <w:rFonts w:cs="Times New Roman"/>
          <w:lang w:val="en-GB"/>
        </w:rPr>
        <w:t xml:space="preserve">, CEM must entail </w:t>
      </w:r>
      <w:r w:rsidR="00E6451F" w:rsidRPr="00C91D73">
        <w:rPr>
          <w:rFonts w:cs="Times New Roman"/>
          <w:lang w:val="en-GB"/>
        </w:rPr>
        <w:t xml:space="preserve">a business strategy that results in a mutually beneficial relationship between the firm and its customers. </w:t>
      </w:r>
      <w:r w:rsidRPr="00C91D73">
        <w:rPr>
          <w:rFonts w:cs="Times New Roman"/>
          <w:lang w:val="en-GB"/>
        </w:rPr>
        <w:fldChar w:fldCharType="begin"/>
      </w:r>
      <w:r w:rsidR="00A720D1" w:rsidRPr="00C91D73">
        <w:rPr>
          <w:rFonts w:cs="Times New Roman"/>
          <w:lang w:val="en-GB"/>
        </w:rPr>
        <w:instrText xml:space="preserve"> ADDIN ZOTERO_ITEM CSL_CITATION {"citationID":"qlrfunqoo","properties":{"formattedCitation":"(Palmer, 2010)","plainCitation":"(Palmer, 2010)"},"citationItems":[{"id":61,"uris":["http://zotero.org/users/1607576/items/4B5KZ8W8"],"uri":["http://zotero.org/users/1607576/items/4B5KZ8W8"],"itemData":{"id":61,"type":"article-journal","title":"Customer experience management: a critical review of an emerging idea","container-title":"Journal of Services Marketing","page":"196-208","volume":"24","issue":"3","source":"EBSCOhost","abstract":"Purpose - This paper aims to critically assess the conceptual validity of customer experience as a construct and propose a model which integrates inter-personal relationships, service quality and brands. Design/methodology/approach - A critical review of literature is structured around the key components of brands, relationships, quality, emotions and perceptions, viewed from a consumer's perspective. Findings - Paradoxes in use of the term customer experience are noted. As a verb, experience describes a process of learning, leading to learned response, but as a noun emphasises novelty and the lack of predictable, learned response. By incorporating emotions and perceptual distortion over time, customer experience overcomes many problems associated with static, partial measures of service quality. Research limitations/implications - Academic coverage of the subject of customer experience remains fragmented. Approaches to its measurement are suggested and their limitations noted. The multi-dimensional, situation-specific nature of customer experience favours qualitative rather than quantitative measurement approaches. Practical implications - The unique nature of customer experience, which is specific to a customer, at a specific time and location, in the context of a specific event, limits its managerial usefulness for planning and control purposes. Many companies have seen customer experience management (CEM) as a successor to customer relationship management (CRM). However, issues of inter-functional integration become an even greater challenge. Originality/value - This paper has provided a critical review of an emerging topic and suggested that despite academic interest in the concept, practical application of customer experience management may be difficult to achieve.","DOI":"10.1108/08876041011040604","ISSN":"08876045","shortTitle":"Customer experience management","journalAbbreviation":"Journal of Services Marketing","author":[{"family":"Palmer","given":"Adrian"}],"issued":{"date-parts":[["2010",6]]}}}],"schema":"https://github.com/citation-style-language/schema/raw/master/csl-citation.json"} </w:instrText>
      </w:r>
      <w:r w:rsidRPr="00C91D73">
        <w:rPr>
          <w:rFonts w:cs="Times New Roman"/>
          <w:lang w:val="en-GB"/>
        </w:rPr>
        <w:fldChar w:fldCharType="separate"/>
      </w:r>
      <w:r w:rsidR="00752DB1" w:rsidRPr="00C91D73">
        <w:rPr>
          <w:rFonts w:cs="Times New Roman"/>
          <w:noProof/>
          <w:lang w:val="en-GB"/>
        </w:rPr>
        <w:t>Palmer</w:t>
      </w:r>
      <w:r w:rsidR="00A720D1" w:rsidRPr="00C91D73">
        <w:rPr>
          <w:rFonts w:cs="Times New Roman"/>
          <w:noProof/>
          <w:lang w:val="en-GB"/>
        </w:rPr>
        <w:t xml:space="preserve"> </w:t>
      </w:r>
      <w:r w:rsidR="00752DB1" w:rsidRPr="00C91D73">
        <w:rPr>
          <w:rFonts w:cs="Times New Roman"/>
          <w:noProof/>
          <w:lang w:val="en-GB"/>
        </w:rPr>
        <w:t>(</w:t>
      </w:r>
      <w:r w:rsidR="00A720D1" w:rsidRPr="00C91D73">
        <w:rPr>
          <w:rFonts w:cs="Times New Roman"/>
          <w:noProof/>
          <w:lang w:val="en-GB"/>
        </w:rPr>
        <w:t>2010)</w:t>
      </w:r>
      <w:r w:rsidRPr="00C91D73">
        <w:rPr>
          <w:rFonts w:cs="Times New Roman"/>
          <w:lang w:val="en-GB"/>
        </w:rPr>
        <w:fldChar w:fldCharType="end"/>
      </w:r>
      <w:r w:rsidR="00E6451F" w:rsidRPr="00C91D73">
        <w:rPr>
          <w:rFonts w:cs="Times New Roman"/>
          <w:lang w:val="en-GB"/>
        </w:rPr>
        <w:t xml:space="preserve"> suggest</w:t>
      </w:r>
      <w:r w:rsidR="0087182D" w:rsidRPr="00C91D73">
        <w:rPr>
          <w:rFonts w:cs="Times New Roman"/>
          <w:lang w:val="en-GB"/>
        </w:rPr>
        <w:t>s</w:t>
      </w:r>
      <w:r w:rsidR="00E6451F" w:rsidRPr="00C91D73">
        <w:rPr>
          <w:rFonts w:cs="Times New Roman"/>
          <w:lang w:val="en-GB"/>
        </w:rPr>
        <w:t xml:space="preserve"> three key constructs</w:t>
      </w:r>
      <w:r w:rsidR="00CB039C">
        <w:rPr>
          <w:rFonts w:cs="Times New Roman"/>
          <w:lang w:val="en-GB"/>
        </w:rPr>
        <w:t>—</w:t>
      </w:r>
      <w:r w:rsidR="00E6451F" w:rsidRPr="00C91D73">
        <w:rPr>
          <w:rFonts w:cs="Times New Roman"/>
          <w:lang w:val="en-GB"/>
        </w:rPr>
        <w:t>involvement, emotions</w:t>
      </w:r>
      <w:r w:rsidR="00CB039C">
        <w:rPr>
          <w:rFonts w:cs="Times New Roman"/>
          <w:lang w:val="en-GB"/>
        </w:rPr>
        <w:t>,</w:t>
      </w:r>
      <w:r w:rsidR="00E6451F" w:rsidRPr="00C91D73">
        <w:rPr>
          <w:rFonts w:cs="Times New Roman"/>
          <w:lang w:val="en-GB"/>
        </w:rPr>
        <w:t xml:space="preserve"> and interpersonal relationships</w:t>
      </w:r>
      <w:r w:rsidR="00CB039C">
        <w:rPr>
          <w:rFonts w:cs="Times New Roman"/>
          <w:lang w:val="en-GB"/>
        </w:rPr>
        <w:t>—</w:t>
      </w:r>
      <w:r w:rsidR="0087182D" w:rsidRPr="00C91D73">
        <w:rPr>
          <w:rFonts w:cs="Times New Roman"/>
          <w:lang w:val="en-GB"/>
        </w:rPr>
        <w:t xml:space="preserve">that </w:t>
      </w:r>
      <w:r w:rsidR="00E6451F" w:rsidRPr="00C91D73">
        <w:rPr>
          <w:rFonts w:cs="Times New Roman"/>
          <w:lang w:val="en-GB"/>
        </w:rPr>
        <w:t xml:space="preserve">either parallel </w:t>
      </w:r>
      <w:r w:rsidR="0087182D" w:rsidRPr="00C91D73">
        <w:rPr>
          <w:rFonts w:cs="Times New Roman"/>
          <w:lang w:val="en-GB"/>
        </w:rPr>
        <w:t>or contribute</w:t>
      </w:r>
      <w:r w:rsidR="00E6451F" w:rsidRPr="00C91D73">
        <w:rPr>
          <w:rFonts w:cs="Times New Roman"/>
          <w:lang w:val="en-GB"/>
        </w:rPr>
        <w:t xml:space="preserve"> to customer experience. </w:t>
      </w:r>
    </w:p>
    <w:p w14:paraId="169BD2CE" w14:textId="5BA2F635" w:rsidR="008950BB" w:rsidRPr="00C91D73" w:rsidRDefault="0087182D" w:rsidP="00F52A42">
      <w:pPr>
        <w:rPr>
          <w:rFonts w:cs="Times New Roman"/>
          <w:lang w:val="en-GB"/>
        </w:rPr>
      </w:pPr>
      <w:r w:rsidRPr="00C91D73">
        <w:rPr>
          <w:rFonts w:cs="Times New Roman"/>
          <w:lang w:val="en-GB"/>
        </w:rPr>
        <w:t>Re</w:t>
      </w:r>
      <w:r w:rsidR="0039163B">
        <w:rPr>
          <w:rFonts w:cs="Times New Roman"/>
          <w:lang w:val="en-GB"/>
        </w:rPr>
        <w:t>sent re</w:t>
      </w:r>
      <w:r w:rsidRPr="00C91D73">
        <w:rPr>
          <w:rFonts w:cs="Times New Roman"/>
          <w:lang w:val="en-GB"/>
        </w:rPr>
        <w:t xml:space="preserve">search </w:t>
      </w:r>
      <w:r w:rsidR="0039163B">
        <w:rPr>
          <w:rFonts w:cs="Times New Roman"/>
          <w:lang w:val="en-GB"/>
        </w:rPr>
        <w:t xml:space="preserve">suggests that </w:t>
      </w:r>
      <w:r w:rsidR="0007253C" w:rsidRPr="00C91D73">
        <w:rPr>
          <w:rFonts w:cs="Times New Roman"/>
          <w:lang w:val="en-GB"/>
        </w:rPr>
        <w:t xml:space="preserve">customer experience </w:t>
      </w:r>
      <w:r w:rsidR="00CB039C">
        <w:rPr>
          <w:rFonts w:cs="Times New Roman"/>
          <w:lang w:val="en-GB"/>
        </w:rPr>
        <w:t xml:space="preserve">is derived not only </w:t>
      </w:r>
      <w:r w:rsidR="0007253C" w:rsidRPr="00C91D73">
        <w:rPr>
          <w:rFonts w:cs="Times New Roman"/>
          <w:lang w:val="en-GB"/>
        </w:rPr>
        <w:t xml:space="preserve">from interactions </w:t>
      </w:r>
      <w:r w:rsidR="00540109" w:rsidRPr="00C91D73">
        <w:rPr>
          <w:rFonts w:cs="Times New Roman"/>
          <w:lang w:val="en-GB"/>
        </w:rPr>
        <w:t xml:space="preserve">in </w:t>
      </w:r>
      <w:r w:rsidR="0007253C" w:rsidRPr="00C91D73">
        <w:rPr>
          <w:rFonts w:cs="Times New Roman"/>
          <w:lang w:val="en-GB"/>
        </w:rPr>
        <w:t>employee</w:t>
      </w:r>
      <w:r w:rsidR="00540109" w:rsidRPr="00C91D73">
        <w:rPr>
          <w:rFonts w:cs="Times New Roman"/>
          <w:lang w:val="en-GB"/>
        </w:rPr>
        <w:t>–</w:t>
      </w:r>
      <w:r w:rsidR="0007253C" w:rsidRPr="00C91D73">
        <w:rPr>
          <w:rFonts w:cs="Times New Roman"/>
          <w:lang w:val="en-GB"/>
        </w:rPr>
        <w:t xml:space="preserve">customer dyads but also </w:t>
      </w:r>
      <w:r w:rsidR="003365C3">
        <w:rPr>
          <w:rFonts w:cs="Times New Roman"/>
          <w:lang w:val="en-GB"/>
        </w:rPr>
        <w:t xml:space="preserve">from </w:t>
      </w:r>
      <w:r w:rsidR="0007253C" w:rsidRPr="00C91D73">
        <w:rPr>
          <w:rFonts w:cs="Times New Roman"/>
          <w:lang w:val="en-GB"/>
        </w:rPr>
        <w:t>broader networks of actors, stakeholders, customers, suppliers, managers, frontline employees</w:t>
      </w:r>
      <w:r w:rsidR="00CB039C">
        <w:rPr>
          <w:rFonts w:cs="Times New Roman"/>
          <w:lang w:val="en-GB"/>
        </w:rPr>
        <w:t>,</w:t>
      </w:r>
      <w:r w:rsidR="0007253C" w:rsidRPr="00C91D73">
        <w:rPr>
          <w:rFonts w:cs="Times New Roman"/>
          <w:lang w:val="en-GB"/>
        </w:rPr>
        <w:t xml:space="preserve"> </w:t>
      </w:r>
      <w:r w:rsidR="00DF33BF" w:rsidRPr="00C91D73">
        <w:rPr>
          <w:rFonts w:cs="Times New Roman"/>
          <w:lang w:val="en-GB"/>
        </w:rPr>
        <w:t xml:space="preserve">and </w:t>
      </w:r>
      <w:r w:rsidR="0007253C" w:rsidRPr="00C91D73">
        <w:rPr>
          <w:rFonts w:cs="Times New Roman"/>
          <w:lang w:val="en-GB"/>
        </w:rPr>
        <w:t>brands</w:t>
      </w:r>
      <w:r w:rsidR="004668B2"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{"citationID":"15dmb7c3ve","properties":{"formattedCitation":"(Verleye, 2015)","plainCitation":"(Verleye, 2015)"},"citationItems":[{"id":406,"uris":["http://zotero.org/users/1607576/items/MGQRDAM7"],"uri":["http://zotero.org/users/1607576/items/MGQRDAM7"],"itemData":{"id":406,"type":"article-journal","title":"The Co-Creation Experience from the Customer Perspective: Its Measurement and Determinants","container-title":"JOURNAL OF SERVICE MANAGEMENT","source":"Google Scholar","URL":"https://biblio.ugent.be/publication/5724778","shortTitle":"The Co-Creation Experience from the Customer Perspective","author":[{"family":"Verleye","given":"Katrien"}],"issued":{"date-parts":[["2015"]]},"accessed":{"date-parts":[["2015",5,17]]}}}],"schema":"https://github.com/citation-style-language/schema/raw/master/csl-citation.json"} </w:instrText>
      </w:r>
      <w:r w:rsidR="0065311B" w:rsidRPr="00C91D73">
        <w:rPr>
          <w:rFonts w:cs="Times New Roman"/>
          <w:lang w:val="en-GB"/>
        </w:rPr>
        <w:fldChar w:fldCharType="separate"/>
      </w:r>
      <w:r w:rsidR="0039163B" w:rsidRPr="00C91D73">
        <w:rPr>
          <w:rFonts w:cs="Times New Roman"/>
          <w:lang w:val="en-GB"/>
        </w:rPr>
        <w:fldChar w:fldCharType="begin"/>
      </w:r>
      <w:r w:rsidR="0039163B" w:rsidRPr="00C91D73">
        <w:rPr>
          <w:rFonts w:cs="Times New Roman"/>
          <w:lang w:val="en-GB"/>
        </w:rPr>
        <w:instrText xml:space="preserve"> ADDIN ZOTERO_ITEM CSL_CITATION {"citationID":"bi6v8i2h2","properties":{"formattedCitation":"(Elina Jaakkola, Dr Leena Aarikka-Stenroos, Akaka, et al., 2015)","plainCitation":"(Elina Jaakkola, Dr Leena Aarikka-Stenroos, Akaka, et al., 2015)"},"citationItems":[{"id":604,"uris":["http://zotero.org/users/1607576/items/XDQQUKNV"],"uri":["http://zotero.org/users/1607576/items/XDQQUKNV"],"itemData":{"id":604,"type":"article-journal","title":"The context of experience","container-title":"Journal of Service Management","page":"206–223","volume":"26","issue":"2","source":"Google Scholar","author":[{"family":"Elina Jaakkola","given":"Anu Helkkula"},{"family":"Dr Leena Aarikka-Stenroos","given":"Dr"},{"family":"Akaka","given":"Melissa Archpru"},{"family":"Vargo","given":"Stephen L."},{"family":"Schau","given":"Hope Jensen"}],"issued":{"date-parts":[["2015"]]}}}],"schema":"https://github.com/citation-style-language/schema/raw/master/csl-citation.json"} </w:instrText>
      </w:r>
      <w:r w:rsidR="0039163B" w:rsidRPr="00C91D73">
        <w:rPr>
          <w:rFonts w:cs="Times New Roman"/>
          <w:lang w:val="en-GB"/>
        </w:rPr>
        <w:fldChar w:fldCharType="separate"/>
      </w:r>
      <w:r w:rsidR="0039163B" w:rsidRPr="00C91D73">
        <w:rPr>
          <w:rFonts w:cs="Times New Roman"/>
          <w:noProof/>
          <w:lang w:val="en-GB"/>
        </w:rPr>
        <w:t>(Jaakkola e</w:t>
      </w:r>
      <w:r w:rsidR="0039163B" w:rsidRPr="00CE0524">
        <w:rPr>
          <w:rFonts w:cs="Times New Roman"/>
          <w:i/>
          <w:noProof/>
          <w:lang w:val="en-GB"/>
        </w:rPr>
        <w:t>t al.</w:t>
      </w:r>
      <w:r w:rsidR="0039163B" w:rsidRPr="00C91D73">
        <w:rPr>
          <w:rFonts w:cs="Times New Roman"/>
          <w:noProof/>
          <w:lang w:val="en-GB"/>
        </w:rPr>
        <w:t>, 2015</w:t>
      </w:r>
      <w:r w:rsidR="0039163B" w:rsidRPr="00C91D73">
        <w:rPr>
          <w:rFonts w:cs="Times New Roman"/>
          <w:lang w:val="en-GB"/>
        </w:rPr>
        <w:fldChar w:fldCharType="end"/>
      </w:r>
      <w:r w:rsidR="0039163B">
        <w:rPr>
          <w:rFonts w:cs="Times New Roman"/>
          <w:lang w:val="en-GB"/>
        </w:rPr>
        <w:t xml:space="preserve">; </w:t>
      </w:r>
      <w:r w:rsidR="00A720D1" w:rsidRPr="00C91D73">
        <w:rPr>
          <w:rFonts w:cs="Times New Roman"/>
          <w:lang w:val="en-GB"/>
        </w:rPr>
        <w:t>Verleye, 2015)</w:t>
      </w:r>
      <w:r w:rsidR="0065311B" w:rsidRPr="00C91D73">
        <w:rPr>
          <w:rFonts w:cs="Times New Roman"/>
          <w:lang w:val="en-GB"/>
        </w:rPr>
        <w:fldChar w:fldCharType="end"/>
      </w:r>
      <w:r w:rsidR="004668B2" w:rsidRPr="00C91D73">
        <w:rPr>
          <w:rFonts w:cs="Times New Roman"/>
          <w:lang w:val="en-GB"/>
        </w:rPr>
        <w:t>.</w:t>
      </w:r>
      <w:r w:rsidR="0007253C" w:rsidRPr="00C91D73">
        <w:rPr>
          <w:rFonts w:cs="Times New Roman"/>
          <w:lang w:val="en-GB"/>
        </w:rPr>
        <w:t xml:space="preserve"> This interactive, co-created perspective </w:t>
      </w:r>
      <w:r w:rsidR="00540109" w:rsidRPr="00C91D73">
        <w:rPr>
          <w:rFonts w:cs="Times New Roman"/>
          <w:lang w:val="en-GB"/>
        </w:rPr>
        <w:t>reflect</w:t>
      </w:r>
      <w:r w:rsidR="006C5D33">
        <w:rPr>
          <w:rFonts w:cs="Times New Roman"/>
          <w:lang w:val="en-GB"/>
        </w:rPr>
        <w:t xml:space="preserve">s </w:t>
      </w:r>
      <w:r w:rsidR="00540109" w:rsidRPr="00C91D73">
        <w:rPr>
          <w:rFonts w:cs="Times New Roman"/>
          <w:lang w:val="en-GB"/>
        </w:rPr>
        <w:t xml:space="preserve">the </w:t>
      </w:r>
      <w:r w:rsidR="0007253C" w:rsidRPr="00C91D73">
        <w:rPr>
          <w:rFonts w:cs="Times New Roman"/>
          <w:lang w:val="en-GB"/>
        </w:rPr>
        <w:t xml:space="preserve">rise </w:t>
      </w:r>
      <w:r w:rsidR="00540109" w:rsidRPr="00C91D73">
        <w:rPr>
          <w:rFonts w:cs="Times New Roman"/>
          <w:lang w:val="en-GB"/>
        </w:rPr>
        <w:t xml:space="preserve">of </w:t>
      </w:r>
      <w:r w:rsidR="0007253C" w:rsidRPr="00C91D73">
        <w:rPr>
          <w:rFonts w:cs="Times New Roman"/>
          <w:lang w:val="en-GB"/>
        </w:rPr>
        <w:t xml:space="preserve">customer collectives organized around shared interests and complicated service </w:t>
      </w:r>
      <w:r w:rsidR="00D459FD" w:rsidRPr="00C91D73">
        <w:rPr>
          <w:rFonts w:cs="Times New Roman"/>
          <w:lang w:val="en-GB"/>
        </w:rPr>
        <w:t>de</w:t>
      </w:r>
      <w:r w:rsidR="0007253C" w:rsidRPr="00C91D73">
        <w:rPr>
          <w:rFonts w:cs="Times New Roman"/>
          <w:lang w:val="en-GB"/>
        </w:rPr>
        <w:t xml:space="preserve">livery networks </w:t>
      </w:r>
      <w:r w:rsidR="00540109" w:rsidRPr="00C91D73">
        <w:rPr>
          <w:rFonts w:cs="Times New Roman"/>
          <w:lang w:val="en-GB"/>
        </w:rPr>
        <w:t xml:space="preserve">that encourage </w:t>
      </w:r>
      <w:r w:rsidR="0007253C" w:rsidRPr="00C91D73">
        <w:rPr>
          <w:rFonts w:cs="Times New Roman"/>
          <w:lang w:val="en-GB"/>
        </w:rPr>
        <w:t xml:space="preserve">various suppliers and providers </w:t>
      </w:r>
      <w:r w:rsidR="00540109" w:rsidRPr="00C91D73">
        <w:rPr>
          <w:rFonts w:cs="Times New Roman"/>
          <w:lang w:val="en-GB"/>
        </w:rPr>
        <w:t xml:space="preserve">to </w:t>
      </w:r>
      <w:r w:rsidR="0007253C" w:rsidRPr="00C91D73">
        <w:rPr>
          <w:rFonts w:cs="Times New Roman"/>
          <w:lang w:val="en-GB"/>
        </w:rPr>
        <w:t>contribute to the creation of customer experience</w:t>
      </w:r>
      <w:r w:rsidR="00540109" w:rsidRPr="00C91D73">
        <w:rPr>
          <w:rFonts w:cs="Times New Roman"/>
          <w:lang w:val="en-GB"/>
        </w:rPr>
        <w:t>s</w:t>
      </w:r>
      <w:r w:rsidR="0007253C"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{"citationID":"16scfsa4rj","properties":{"formattedCitation":"(Verleye, 2015)","plainCitation":"(Verleye, 2015)"},"citationItems":[{"id":406,"uris":["http://zotero.org/users/1607576/items/MGQRDAM7"],"uri":["http://zotero.org/users/1607576/items/MGQRDAM7"],"itemData":{"id":406,"type":"article-journal","title":"The Co-Creation Experience from the Customer Perspective: Its Measurement and Determinants","container-title":"JOURNAL OF SERVICE MANAGEMENT","source":"Google Scholar","URL":"https://biblio.ugent.be/publication/5724778","shortTitle":"The Co-Creation Experience from the Customer Perspective","author":[{"family":"Verleye","given":"Katrien"}],"issued":{"date-parts":[["2015"]]},"accessed":{"date-parts":[["2015",5,17]]}}}],"schema":"https://github.com/citation-style-language/schema/raw/master/csl-citation.json"} </w:instrText>
      </w:r>
      <w:r w:rsidR="0065311B" w:rsidRPr="00C91D73">
        <w:rPr>
          <w:rFonts w:cs="Times New Roman"/>
          <w:lang w:val="en-GB"/>
        </w:rPr>
        <w:fldChar w:fldCharType="separate"/>
      </w:r>
      <w:r w:rsidR="00A720D1" w:rsidRPr="00C91D73">
        <w:rPr>
          <w:rFonts w:cs="Times New Roman"/>
          <w:lang w:val="en-GB"/>
        </w:rPr>
        <w:t>(</w:t>
      </w:r>
      <w:r w:rsidR="00540109" w:rsidRPr="00C91D73">
        <w:rPr>
          <w:rFonts w:cs="Times New Roman"/>
          <w:lang w:val="en-GB"/>
        </w:rPr>
        <w:t xml:space="preserve">Akaka </w:t>
      </w:r>
      <w:r w:rsidR="00540109" w:rsidRPr="00CE0524">
        <w:rPr>
          <w:rFonts w:cs="Times New Roman"/>
          <w:i/>
          <w:lang w:val="en-GB"/>
        </w:rPr>
        <w:t>et al.</w:t>
      </w:r>
      <w:r w:rsidR="00540109" w:rsidRPr="00C91D73">
        <w:rPr>
          <w:rFonts w:cs="Times New Roman"/>
          <w:lang w:val="en-GB"/>
        </w:rPr>
        <w:t xml:space="preserve">, 2015; </w:t>
      </w:r>
      <w:r w:rsidR="00A720D1" w:rsidRPr="00C91D73">
        <w:rPr>
          <w:rFonts w:cs="Times New Roman"/>
          <w:lang w:val="en-GB"/>
        </w:rPr>
        <w:t>Verleye, 2015</w:t>
      </w:r>
      <w:r w:rsidR="0065311B" w:rsidRPr="00C91D73">
        <w:rPr>
          <w:rFonts w:cs="Times New Roman"/>
          <w:lang w:val="en-GB"/>
        </w:rPr>
        <w:fldChar w:fldCharType="end"/>
      </w:r>
      <w:r w:rsidR="0065311B" w:rsidRPr="00C91D73">
        <w:rPr>
          <w:rFonts w:cs="Times New Roman"/>
          <w:lang w:val="en-GB"/>
        </w:rPr>
        <w:fldChar w:fldCharType="begin"/>
      </w:r>
      <w:r w:rsidR="00A720D1" w:rsidRPr="00C91D73">
        <w:rPr>
          <w:rFonts w:cs="Times New Roman"/>
          <w:lang w:val="en-GB"/>
        </w:rPr>
        <w:instrText xml:space="preserve"> ADDIN ZOTERO_ITEM CSL_CITATION {"citationID":"20coia1ov6","properties":{"formattedCitation":"(Elina Jaakkola, Dr Leena Aarikka-Stenroos, McColl-Kennedy, et al., 2015)","plainCitation":"(Elina Jaakkola, Dr Leena Aarikka-Stenroos, McColl-Kennedy, et al., 2015)"},"citationItems":[{"id":233,"uris":["http://zotero.org/users/1607576/items/CXU8KJMF"],"uri":["http://zotero.org/users/1607576/items/CXU8KJMF"],"itemData":{"id":233,"type":"article-journal","title":"Co-creating service experience practices","container-title":"Journal of Service Management","page":"249–275","volume":"26","issue":"2","source":"Google Scholar","author":[{"family":"Elina Jaakkola","given":"Anu Helkkula"},{"family":"Dr Leena Aarikka-Stenroos","given":"Dr"},{"family":"McColl-Kennedy","given":"Janet R."},{"family":"Cheung","given":"Lilliemay"},{"family":"Ferrier","given":"Elizabeth"}],"issued":{"date-parts":[["2015"]]}}}],"schema":"https://github.com/citation-style-language/schema/raw/master/csl-citation.json"} </w:instrText>
      </w:r>
      <w:r w:rsidR="0065311B" w:rsidRPr="00C91D73">
        <w:rPr>
          <w:rFonts w:cs="Times New Roman"/>
          <w:lang w:val="en-GB"/>
        </w:rPr>
        <w:fldChar w:fldCharType="separate"/>
      </w:r>
      <w:r w:rsidR="00A720D1" w:rsidRPr="00C91D73">
        <w:rPr>
          <w:rFonts w:cs="Times New Roman"/>
          <w:lang w:val="en-GB"/>
        </w:rPr>
        <w:t>)</w:t>
      </w:r>
      <w:r w:rsidR="0065311B" w:rsidRPr="00C91D73">
        <w:rPr>
          <w:rFonts w:cs="Times New Roman"/>
          <w:lang w:val="en-GB"/>
        </w:rPr>
        <w:fldChar w:fldCharType="end"/>
      </w:r>
      <w:r w:rsidR="004668B2" w:rsidRPr="00C91D73">
        <w:rPr>
          <w:rFonts w:cs="Times New Roman"/>
          <w:lang w:val="en-GB"/>
        </w:rPr>
        <w:t>.</w:t>
      </w:r>
      <w:r w:rsidR="0007253C" w:rsidRPr="00C91D73">
        <w:rPr>
          <w:rFonts w:cs="Times New Roman"/>
          <w:lang w:val="en-GB"/>
        </w:rPr>
        <w:t xml:space="preserve"> </w:t>
      </w:r>
      <w:r w:rsidR="00DF33BF" w:rsidRPr="00C91D73">
        <w:rPr>
          <w:rFonts w:cs="Times New Roman"/>
          <w:lang w:val="en-GB"/>
        </w:rPr>
        <w:t>C</w:t>
      </w:r>
      <w:r w:rsidR="0007253C" w:rsidRPr="00C91D73">
        <w:rPr>
          <w:rFonts w:cs="Times New Roman"/>
          <w:lang w:val="en-GB"/>
        </w:rPr>
        <w:t xml:space="preserve">ustomer experience is </w:t>
      </w:r>
      <w:r w:rsidR="00B53334" w:rsidRPr="00C91D73">
        <w:rPr>
          <w:rFonts w:cs="Times New Roman"/>
          <w:lang w:val="en-GB"/>
        </w:rPr>
        <w:t xml:space="preserve">the result of </w:t>
      </w:r>
      <w:r w:rsidR="0007253C" w:rsidRPr="00C91D73">
        <w:rPr>
          <w:rFonts w:cs="Times New Roman"/>
          <w:lang w:val="en-GB"/>
        </w:rPr>
        <w:t xml:space="preserve">co-creation during interactions </w:t>
      </w:r>
      <w:r w:rsidR="00540109" w:rsidRPr="00C91D73">
        <w:rPr>
          <w:rFonts w:cs="Times New Roman"/>
          <w:lang w:val="en-GB"/>
        </w:rPr>
        <w:t xml:space="preserve">among </w:t>
      </w:r>
      <w:r w:rsidR="0007253C" w:rsidRPr="00C91D73">
        <w:rPr>
          <w:rFonts w:cs="Times New Roman"/>
          <w:lang w:val="en-GB"/>
        </w:rPr>
        <w:t>customer</w:t>
      </w:r>
      <w:r w:rsidR="00B53334" w:rsidRPr="00C91D73">
        <w:rPr>
          <w:rFonts w:cs="Times New Roman"/>
          <w:lang w:val="en-GB"/>
        </w:rPr>
        <w:t>s,</w:t>
      </w:r>
      <w:r w:rsidR="0007253C" w:rsidRPr="00C91D73">
        <w:rPr>
          <w:rFonts w:cs="Times New Roman"/>
          <w:lang w:val="en-GB"/>
        </w:rPr>
        <w:t xml:space="preserve"> </w:t>
      </w:r>
      <w:r w:rsidR="00B53334" w:rsidRPr="00C91D73">
        <w:rPr>
          <w:rFonts w:cs="Times New Roman"/>
          <w:lang w:val="en-GB"/>
        </w:rPr>
        <w:t>employees</w:t>
      </w:r>
      <w:r w:rsidR="00CB039C">
        <w:rPr>
          <w:rFonts w:cs="Times New Roman"/>
          <w:lang w:val="en-GB"/>
        </w:rPr>
        <w:t>,</w:t>
      </w:r>
      <w:r w:rsidR="00540109" w:rsidRPr="00C91D73">
        <w:rPr>
          <w:rFonts w:cs="Times New Roman"/>
          <w:lang w:val="en-GB"/>
        </w:rPr>
        <w:t xml:space="preserve"> and </w:t>
      </w:r>
      <w:r w:rsidR="00DF33BF" w:rsidRPr="00C91D73">
        <w:rPr>
          <w:rFonts w:cs="Times New Roman"/>
          <w:lang w:val="en-GB"/>
        </w:rPr>
        <w:t xml:space="preserve">a range of </w:t>
      </w:r>
      <w:r w:rsidR="0007253C" w:rsidRPr="00C91D73">
        <w:rPr>
          <w:rFonts w:cs="Times New Roman"/>
          <w:lang w:val="en-GB"/>
        </w:rPr>
        <w:t>other stakeholders</w:t>
      </w:r>
      <w:r w:rsidR="00035461"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{"citationID":"26t8jln2jj","properties":{"formattedCitation":"{\\rtf (Elina Jaakkola, Dr Leena Aarikka-Stenroos, Car\\uc0\\u249{}, et al., 2015)}","plainCitation":"(Elina Jaakkola, Dr Leena Aarikka-Stenroos, Carù, et al., 2015)"},"citationItems":[{"id":530,"uris":["http://zotero.org/users/1607576/items/TJN22X4P"],"uri":["http://zotero.org/users/1607576/items/TJN22X4P"],"itemData":{"id":530,"type":"article-journal","title":"Co-creating the collective service experience","container-title":"Journal of Service Management","page":"276–294","volume":"26","issue":"2","source":"Google Scholar","author":[{"family":"Elina Jaakkola","given":"Anu Helkkula"},{"family":"Dr Leena Aarikka-Stenroos","given":"Dr"},{"family":"Carù","given":"Antonella"},{"family":"Cova","given":"Bernard"}],"issued":{"date-parts":[["2015"]]}}}],"schema":"https://github.com/citation-style-language/schema/raw/master/csl-citation.json"} </w:instrText>
      </w:r>
      <w:r w:rsidR="0065311B" w:rsidRPr="00C91D73">
        <w:rPr>
          <w:rFonts w:cs="Times New Roman"/>
          <w:lang w:val="en-GB"/>
        </w:rPr>
        <w:fldChar w:fldCharType="separate"/>
      </w:r>
      <w:r w:rsidR="00B83880" w:rsidRPr="00C91D73">
        <w:rPr>
          <w:rFonts w:eastAsia="Times New Roman" w:cs="Times New Roman"/>
          <w:kern w:val="0"/>
          <w:lang w:val="en-GB"/>
        </w:rPr>
        <w:t>(</w:t>
      </w:r>
      <w:r w:rsidR="00B83880" w:rsidRPr="00C91D73">
        <w:rPr>
          <w:rFonts w:cs="Times New Roman"/>
          <w:lang w:val="en-GB"/>
        </w:rPr>
        <w:t>Carù and Cova</w:t>
      </w:r>
      <w:r w:rsidR="00A720D1" w:rsidRPr="00C91D73">
        <w:rPr>
          <w:rFonts w:eastAsia="Times New Roman" w:cs="Times New Roman"/>
          <w:kern w:val="0"/>
          <w:lang w:val="en-GB"/>
        </w:rPr>
        <w:t>, 2015)</w:t>
      </w:r>
      <w:r w:rsidR="0065311B" w:rsidRPr="00C91D73">
        <w:rPr>
          <w:rFonts w:cs="Times New Roman"/>
          <w:lang w:val="en-GB"/>
        </w:rPr>
        <w:fldChar w:fldCharType="end"/>
      </w:r>
      <w:r w:rsidR="00540109" w:rsidRPr="00C91D73">
        <w:rPr>
          <w:rFonts w:cs="Times New Roman"/>
          <w:lang w:val="en-GB"/>
        </w:rPr>
        <w:t>. Therefore</w:t>
      </w:r>
      <w:r w:rsidR="00DF33BF" w:rsidRPr="00C91D73">
        <w:rPr>
          <w:rFonts w:cs="Times New Roman"/>
          <w:lang w:val="en-GB"/>
        </w:rPr>
        <w:t xml:space="preserve">, </w:t>
      </w:r>
      <w:r w:rsidR="00CB039C">
        <w:rPr>
          <w:rFonts w:cs="Times New Roman"/>
          <w:lang w:val="en-GB"/>
        </w:rPr>
        <w:t xml:space="preserve">customer experience </w:t>
      </w:r>
      <w:r w:rsidR="00DF33BF" w:rsidRPr="00C91D73">
        <w:rPr>
          <w:rFonts w:cs="Times New Roman"/>
          <w:lang w:val="en-GB"/>
        </w:rPr>
        <w:t>manag</w:t>
      </w:r>
      <w:r w:rsidR="00CB039C">
        <w:rPr>
          <w:rFonts w:cs="Times New Roman"/>
          <w:lang w:val="en-GB"/>
        </w:rPr>
        <w:t>ement</w:t>
      </w:r>
      <w:r w:rsidR="00DF33BF" w:rsidRPr="00C91D73">
        <w:rPr>
          <w:rFonts w:cs="Times New Roman"/>
          <w:lang w:val="en-GB"/>
        </w:rPr>
        <w:t xml:space="preserve"> in contemporary markets </w:t>
      </w:r>
      <w:r w:rsidR="00CB039C">
        <w:rPr>
          <w:rFonts w:cs="Times New Roman"/>
          <w:lang w:val="en-GB"/>
        </w:rPr>
        <w:t xml:space="preserve">must go </w:t>
      </w:r>
      <w:r w:rsidR="00DF33BF" w:rsidRPr="00C91D73">
        <w:rPr>
          <w:rFonts w:cs="Times New Roman"/>
          <w:lang w:val="en-GB"/>
        </w:rPr>
        <w:t xml:space="preserve">beyond </w:t>
      </w:r>
      <w:r w:rsidR="00CB039C">
        <w:rPr>
          <w:rFonts w:cs="Times New Roman"/>
          <w:lang w:val="en-GB"/>
        </w:rPr>
        <w:t xml:space="preserve">the </w:t>
      </w:r>
      <w:r w:rsidR="00DF33BF" w:rsidRPr="00C91D73">
        <w:rPr>
          <w:rFonts w:cs="Times New Roman"/>
          <w:lang w:val="en-GB"/>
        </w:rPr>
        <w:t>customer</w:t>
      </w:r>
      <w:r w:rsidR="00540109" w:rsidRPr="00C91D73">
        <w:rPr>
          <w:rFonts w:cs="Times New Roman"/>
          <w:lang w:val="en-GB"/>
        </w:rPr>
        <w:t>–</w:t>
      </w:r>
      <w:r w:rsidR="00DF33BF" w:rsidRPr="00C91D73">
        <w:rPr>
          <w:rFonts w:cs="Times New Roman"/>
          <w:lang w:val="en-GB"/>
        </w:rPr>
        <w:t xml:space="preserve">provider dyad </w:t>
      </w:r>
      <w:r w:rsidR="00CB039C">
        <w:rPr>
          <w:rFonts w:cs="Times New Roman"/>
          <w:lang w:val="en-GB"/>
        </w:rPr>
        <w:t>and</w:t>
      </w:r>
      <w:r w:rsidR="00DF33BF" w:rsidRPr="00C91D73">
        <w:rPr>
          <w:rFonts w:cs="Times New Roman"/>
          <w:lang w:val="en-GB"/>
        </w:rPr>
        <w:t xml:space="preserve"> </w:t>
      </w:r>
      <w:r w:rsidR="00E0693A">
        <w:rPr>
          <w:rFonts w:cs="Times New Roman"/>
          <w:lang w:val="en-GB"/>
        </w:rPr>
        <w:t>service encounters.</w:t>
      </w:r>
      <w:r w:rsidR="00F52A42" w:rsidRPr="00C91D73">
        <w:rPr>
          <w:rFonts w:cs="Times New Roman"/>
          <w:lang w:val="en-GB"/>
        </w:rPr>
        <w:t xml:space="preserve"> </w:t>
      </w:r>
    </w:p>
    <w:p w14:paraId="379F822B" w14:textId="2367E610" w:rsidR="00E32035" w:rsidRPr="00C91D73" w:rsidRDefault="00605EE2" w:rsidP="008950BB">
      <w:pPr>
        <w:ind w:firstLineChars="0" w:firstLine="0"/>
        <w:rPr>
          <w:rFonts w:eastAsia="Times New Roman" w:cs="Times New Roman"/>
          <w:b/>
          <w:i/>
          <w:iCs/>
          <w:caps/>
          <w:smallCaps/>
          <w:spacing w:val="2"/>
          <w:w w:val="0"/>
          <w:kern w:val="0"/>
          <w:u w:color="000000"/>
          <w:bdr w:val="none" w:sz="0" w:space="31" w:color="040800" w:shadow="1" w:frame="1"/>
          <w:shd w:val="clear" w:color="000000" w:fill="000000"/>
          <w:lang w:val="en-GB"/>
          <w:eastAsianLayout w:id="965975299" w:vert="1"/>
        </w:rPr>
      </w:pPr>
      <w:r w:rsidRPr="00C91D73">
        <w:rPr>
          <w:rFonts w:cs="Times New Roman"/>
          <w:b/>
          <w:lang w:val="en-GB"/>
        </w:rPr>
        <w:t xml:space="preserve">Disciplinary </w:t>
      </w:r>
      <w:r w:rsidR="00E32035" w:rsidRPr="00C91D73">
        <w:rPr>
          <w:rFonts w:cs="Times New Roman"/>
          <w:b/>
          <w:lang w:val="en-GB"/>
        </w:rPr>
        <w:t>Perspectives on Customer Experience Management</w:t>
      </w:r>
    </w:p>
    <w:p w14:paraId="7D518575" w14:textId="067E2DE2" w:rsidR="00B21821" w:rsidRPr="00197967" w:rsidRDefault="00B21821" w:rsidP="008950BB">
      <w:pPr>
        <w:ind w:firstLineChars="0" w:firstLine="420"/>
        <w:rPr>
          <w:rFonts w:cs="Times New Roman"/>
          <w:lang w:val="en-GB"/>
        </w:rPr>
      </w:pPr>
      <w:r w:rsidRPr="00C91D73">
        <w:rPr>
          <w:rFonts w:cs="Times New Roman"/>
          <w:lang w:val="en-GB"/>
        </w:rPr>
        <w:t xml:space="preserve">Our review </w:t>
      </w:r>
      <w:r w:rsidR="008B47D7" w:rsidRPr="00C91D73">
        <w:rPr>
          <w:rFonts w:cs="Times New Roman"/>
          <w:lang w:val="en-GB"/>
        </w:rPr>
        <w:t xml:space="preserve">of </w:t>
      </w:r>
      <w:r w:rsidRPr="00C91D73">
        <w:rPr>
          <w:rFonts w:cs="Times New Roman"/>
          <w:lang w:val="en-GB"/>
        </w:rPr>
        <w:t>extant research reveal</w:t>
      </w:r>
      <w:r w:rsidR="008B47D7" w:rsidRPr="00C91D73">
        <w:rPr>
          <w:rFonts w:cs="Times New Roman"/>
          <w:lang w:val="en-GB"/>
        </w:rPr>
        <w:t>s</w:t>
      </w:r>
      <w:r w:rsidRPr="00C91D73">
        <w:rPr>
          <w:rFonts w:cs="Times New Roman"/>
          <w:lang w:val="en-GB"/>
        </w:rPr>
        <w:t xml:space="preserve"> that </w:t>
      </w:r>
      <w:r w:rsidR="00511CF6" w:rsidRPr="00C91D73">
        <w:rPr>
          <w:rFonts w:cs="Times New Roman"/>
          <w:lang w:val="en-GB"/>
        </w:rPr>
        <w:t xml:space="preserve">CEM </w:t>
      </w:r>
      <w:r w:rsidR="003D138E" w:rsidRPr="00C91D73">
        <w:rPr>
          <w:rFonts w:cs="Times New Roman"/>
          <w:lang w:val="en-GB"/>
        </w:rPr>
        <w:t xml:space="preserve">studies </w:t>
      </w:r>
      <w:r w:rsidR="008B47D7" w:rsidRPr="00C91D73">
        <w:rPr>
          <w:rFonts w:cs="Times New Roman"/>
          <w:lang w:val="en-GB"/>
        </w:rPr>
        <w:t xml:space="preserve">reflect </w:t>
      </w:r>
      <w:r w:rsidR="00511CF6" w:rsidRPr="00C91D73">
        <w:rPr>
          <w:rFonts w:cs="Times New Roman"/>
          <w:lang w:val="en-GB"/>
        </w:rPr>
        <w:t xml:space="preserve">three </w:t>
      </w:r>
      <w:r w:rsidR="00130214" w:rsidRPr="00C91D73">
        <w:rPr>
          <w:rFonts w:cs="Times New Roman"/>
          <w:lang w:val="en-GB"/>
        </w:rPr>
        <w:t xml:space="preserve">disciplinary </w:t>
      </w:r>
      <w:r w:rsidR="00511CF6" w:rsidRPr="00C91D73">
        <w:rPr>
          <w:rFonts w:cs="Times New Roman"/>
          <w:lang w:val="en-GB"/>
        </w:rPr>
        <w:t xml:space="preserve">perspectives: </w:t>
      </w:r>
      <w:r w:rsidR="003D138E" w:rsidRPr="00CE0524">
        <w:rPr>
          <w:rFonts w:cs="Times New Roman"/>
          <w:i/>
          <w:lang w:val="en-GB"/>
        </w:rPr>
        <w:t>marketing</w:t>
      </w:r>
      <w:r w:rsidR="004B1C56" w:rsidRPr="00C91D73">
        <w:rPr>
          <w:rFonts w:cs="Times New Roman"/>
          <w:lang w:val="en-GB"/>
        </w:rPr>
        <w:t xml:space="preserve"> (including technology and social media)</w:t>
      </w:r>
      <w:r w:rsidR="003D138E" w:rsidRPr="00C91D73">
        <w:rPr>
          <w:rFonts w:cs="Times New Roman"/>
          <w:lang w:val="en-GB"/>
        </w:rPr>
        <w:t xml:space="preserve">, </w:t>
      </w:r>
      <w:r w:rsidR="003D138E" w:rsidRPr="00CE0524">
        <w:rPr>
          <w:rFonts w:cs="Times New Roman"/>
          <w:i/>
          <w:lang w:val="en-GB"/>
        </w:rPr>
        <w:t>operations</w:t>
      </w:r>
      <w:r w:rsidR="003D138E" w:rsidRPr="00C91D73">
        <w:rPr>
          <w:rFonts w:cs="Times New Roman"/>
          <w:lang w:val="en-GB"/>
        </w:rPr>
        <w:t xml:space="preserve"> </w:t>
      </w:r>
      <w:r w:rsidR="004B1C56" w:rsidRPr="00C91D73">
        <w:rPr>
          <w:rFonts w:cs="Times New Roman"/>
          <w:lang w:val="en-GB"/>
        </w:rPr>
        <w:t>(including service design)</w:t>
      </w:r>
      <w:r w:rsidR="00DD0C3A">
        <w:rPr>
          <w:rFonts w:cs="Times New Roman"/>
          <w:lang w:val="en-GB"/>
        </w:rPr>
        <w:t>,</w:t>
      </w:r>
      <w:r w:rsidR="004B1C56" w:rsidRPr="00C91D73">
        <w:rPr>
          <w:rFonts w:cs="Times New Roman"/>
          <w:lang w:val="en-GB"/>
        </w:rPr>
        <w:t xml:space="preserve"> </w:t>
      </w:r>
      <w:r w:rsidR="003D138E" w:rsidRPr="00C91D73">
        <w:rPr>
          <w:rFonts w:cs="Times New Roman"/>
          <w:lang w:val="en-GB"/>
        </w:rPr>
        <w:t xml:space="preserve">and </w:t>
      </w:r>
      <w:r w:rsidR="003D138E" w:rsidRPr="00CE0524">
        <w:rPr>
          <w:rFonts w:cs="Times New Roman"/>
          <w:i/>
          <w:lang w:val="en-GB"/>
        </w:rPr>
        <w:t>human resources</w:t>
      </w:r>
      <w:r w:rsidR="003D138E" w:rsidRPr="00C91D73">
        <w:rPr>
          <w:rFonts w:cs="Times New Roman"/>
          <w:lang w:val="en-GB"/>
        </w:rPr>
        <w:t xml:space="preserve"> </w:t>
      </w:r>
      <w:r w:rsidR="004B1C56" w:rsidRPr="00C91D73">
        <w:rPr>
          <w:rFonts w:cs="Times New Roman"/>
          <w:lang w:val="en-GB"/>
        </w:rPr>
        <w:t>(</w:t>
      </w:r>
      <w:r w:rsidR="003262B7" w:rsidRPr="00C91D73">
        <w:rPr>
          <w:rFonts w:cs="Times New Roman"/>
          <w:lang w:val="en-GB"/>
        </w:rPr>
        <w:t xml:space="preserve">including </w:t>
      </w:r>
      <w:r w:rsidR="004B1C56" w:rsidRPr="00C91D73">
        <w:rPr>
          <w:rFonts w:cs="Times New Roman"/>
          <w:lang w:val="en-GB"/>
        </w:rPr>
        <w:t>organizational</w:t>
      </w:r>
      <w:r w:rsidR="00035CE4" w:rsidRPr="00C91D73">
        <w:rPr>
          <w:rFonts w:cs="Times New Roman"/>
          <w:lang w:val="en-GB"/>
        </w:rPr>
        <w:t xml:space="preserve"> </w:t>
      </w:r>
      <w:r w:rsidR="008B47D7" w:rsidRPr="00C91D73">
        <w:rPr>
          <w:rFonts w:cs="Times New Roman"/>
          <w:lang w:val="en-GB"/>
        </w:rPr>
        <w:t xml:space="preserve">behaviour </w:t>
      </w:r>
      <w:r w:rsidR="004B1C56" w:rsidRPr="00C91D73">
        <w:rPr>
          <w:rFonts w:cs="Times New Roman"/>
          <w:lang w:val="en-GB"/>
        </w:rPr>
        <w:t xml:space="preserve">and strategy) </w:t>
      </w:r>
      <w:r w:rsidR="00AF33A3" w:rsidRPr="00C91D73">
        <w:rPr>
          <w:rFonts w:cs="Times New Roman"/>
          <w:lang w:val="en-GB"/>
        </w:rPr>
        <w:t xml:space="preserve">(see Table </w:t>
      </w:r>
      <w:r w:rsidR="00752DB1" w:rsidRPr="00C91D73">
        <w:rPr>
          <w:rFonts w:cs="Times New Roman"/>
          <w:lang w:val="en-GB"/>
        </w:rPr>
        <w:t>1</w:t>
      </w:r>
      <w:r w:rsidR="00AF33A3" w:rsidRPr="00C91D73">
        <w:rPr>
          <w:rFonts w:cs="Times New Roman"/>
          <w:lang w:val="en-GB"/>
        </w:rPr>
        <w:t>)</w:t>
      </w:r>
      <w:r w:rsidRPr="00C91D73">
        <w:rPr>
          <w:rFonts w:cs="Times New Roman"/>
          <w:lang w:val="en-GB"/>
        </w:rPr>
        <w:t xml:space="preserve">. </w:t>
      </w:r>
      <w:r w:rsidRPr="00CE0524">
        <w:rPr>
          <w:rFonts w:cs="Times New Roman"/>
          <w:lang w:val="en-GB"/>
        </w:rPr>
        <w:t>Marketing</w:t>
      </w:r>
      <w:r w:rsidRPr="00C91D73">
        <w:rPr>
          <w:rFonts w:cs="Times New Roman"/>
          <w:i/>
          <w:lang w:val="en-GB"/>
        </w:rPr>
        <w:t xml:space="preserve"> </w:t>
      </w:r>
      <w:r w:rsidRPr="00C91D73">
        <w:rPr>
          <w:rFonts w:cs="Times New Roman"/>
          <w:lang w:val="en-GB"/>
        </w:rPr>
        <w:t xml:space="preserve">scholars </w:t>
      </w:r>
      <w:r w:rsidR="008B47D7" w:rsidRPr="00C91D73">
        <w:rPr>
          <w:rFonts w:cs="Times New Roman"/>
          <w:lang w:val="en-GB"/>
        </w:rPr>
        <w:t xml:space="preserve">study </w:t>
      </w:r>
      <w:r w:rsidR="002E4F27" w:rsidRPr="00C91D73">
        <w:rPr>
          <w:rFonts w:cs="Times New Roman"/>
          <w:lang w:val="en-GB"/>
        </w:rPr>
        <w:t xml:space="preserve">the positive implications of creating superior customer experiences and advocate </w:t>
      </w:r>
      <w:r w:rsidR="008B47D7" w:rsidRPr="00C91D73">
        <w:rPr>
          <w:rFonts w:cs="Times New Roman"/>
          <w:lang w:val="en-GB"/>
        </w:rPr>
        <w:t xml:space="preserve">for </w:t>
      </w:r>
      <w:r w:rsidR="002E4F27" w:rsidRPr="00C91D73">
        <w:rPr>
          <w:rFonts w:cs="Times New Roman"/>
          <w:lang w:val="en-GB"/>
        </w:rPr>
        <w:t xml:space="preserve">the importance of </w:t>
      </w:r>
      <w:r w:rsidR="008B47D7" w:rsidRPr="00C91D73">
        <w:rPr>
          <w:rFonts w:cs="Times New Roman"/>
          <w:lang w:val="en-GB"/>
        </w:rPr>
        <w:t>this</w:t>
      </w:r>
      <w:r w:rsidR="002E4F27" w:rsidRPr="00C91D73">
        <w:rPr>
          <w:rFonts w:cs="Times New Roman"/>
          <w:lang w:val="en-GB"/>
        </w:rPr>
        <w:t xml:space="preserve"> concept </w:t>
      </w:r>
      <w:r w:rsidR="0065311B" w:rsidRPr="00C91D73">
        <w:rPr>
          <w:rFonts w:cs="Times New Roman"/>
          <w:lang w:val="en-GB"/>
        </w:rPr>
        <w:fldChar w:fldCharType="begin"/>
      </w:r>
      <w:r w:rsidR="00752DB1" w:rsidRPr="00C91D73">
        <w:rPr>
          <w:rFonts w:cs="Times New Roman"/>
          <w:lang w:val="en-GB"/>
        </w:rPr>
        <w:instrText xml:space="preserve"> ADDIN ZOTERO_ITEM CSL_CITATION {"citationID":"9bk0monuq","properties":{"formattedCitation":"(Klaus and Maklan, 2013)","plainCitation":"(Klaus and Maklan, 2013)"},"citationItems":[{"id":407,"uris":["http://zotero.org/users/1607576/items/MGZMSQHQ"],"uri":["http://zotero.org/users/1607576/items/MGZMSQHQ"],"itemData":{"id":407,"type":"article-journal","title":"Towards a better measure of customer experience","source":"Google Scholar","URL":"https://dspace.lib.cranfield.ac.uk/handle/1826/8514","author":[{"family":"Klaus","given":"Philipp"},{"family":"Maklan","given":"Stan"}],"issued":{"date-parts":[["2013"]]},"accessed":{"date-parts":[["2014",12,6]]}}}],"schema":"https://github.com/citation-style-language/schema/raw/master/csl-citation.json"} </w:instrText>
      </w:r>
      <w:r w:rsidR="0065311B" w:rsidRPr="00C91D73">
        <w:rPr>
          <w:rFonts w:cs="Times New Roman"/>
          <w:lang w:val="en-GB"/>
        </w:rPr>
        <w:fldChar w:fldCharType="separate"/>
      </w:r>
      <w:r w:rsidR="00752DB1" w:rsidRPr="00C91D73">
        <w:rPr>
          <w:rFonts w:cs="Times New Roman"/>
          <w:noProof/>
          <w:lang w:val="en-GB"/>
        </w:rPr>
        <w:t>(</w:t>
      </w:r>
      <w:r w:rsidR="008B47D7" w:rsidRPr="00C91D73">
        <w:rPr>
          <w:rFonts w:cs="Times New Roman"/>
          <w:noProof/>
          <w:lang w:val="en-GB"/>
        </w:rPr>
        <w:t xml:space="preserve">Grewal </w:t>
      </w:r>
      <w:r w:rsidR="008B47D7" w:rsidRPr="00CE0524">
        <w:rPr>
          <w:rFonts w:cs="Times New Roman"/>
          <w:i/>
          <w:noProof/>
          <w:lang w:val="en-GB"/>
        </w:rPr>
        <w:t>et al.</w:t>
      </w:r>
      <w:r w:rsidR="008B47D7" w:rsidRPr="00C91D73">
        <w:rPr>
          <w:rFonts w:cs="Times New Roman"/>
          <w:noProof/>
          <w:lang w:val="en-GB"/>
        </w:rPr>
        <w:t xml:space="preserve">, 2009; </w:t>
      </w:r>
      <w:r w:rsidR="00752DB1" w:rsidRPr="00C91D73">
        <w:rPr>
          <w:rFonts w:cs="Times New Roman"/>
          <w:noProof/>
          <w:lang w:val="en-GB"/>
        </w:rPr>
        <w:t>Klaus and Maklan, 2013</w:t>
      </w:r>
      <w:r w:rsidR="0065311B" w:rsidRPr="00C91D73">
        <w:rPr>
          <w:rFonts w:cs="Times New Roman"/>
          <w:lang w:val="en-GB"/>
        </w:rPr>
        <w:fldChar w:fldCharType="end"/>
      </w:r>
      <w:r w:rsidR="0065311B" w:rsidRPr="00C91D73">
        <w:rPr>
          <w:rFonts w:cs="Times New Roman"/>
          <w:lang w:val="en-GB"/>
        </w:rPr>
        <w:fldChar w:fldCharType="begin"/>
      </w:r>
      <w:r w:rsidR="00752DB1" w:rsidRPr="00C91D73">
        <w:rPr>
          <w:rFonts w:cs="Times New Roman"/>
          <w:lang w:val="en-GB"/>
        </w:rPr>
        <w:instrText xml:space="preserve"> ADDIN ZOTERO_ITEM CSL_CITATION {"citationID":"10ampno429","properties":{"formattedCitation":"(Grewal et al., 2009)","plainCitation":"(Grewal et al., 2009)"},"citationItems":[{"id":458,"uris":["http://zotero.org/users/1607576/items/PZPU4VAZ"],"uri":["http://zotero.org/users/1607576/items/PZPU4VAZ"],"itemData":{"id":458,"type":"article-journal","title":"Customer experience management in retailing: An organizing framework","container-title":"Journal of Retailing","page":"1–14","volume":"85","issue":"1","source":"Google Scholar","shortTitle":"Customer experience management in retailing","author":[{"family":"Grewal","given":"Dhruv"},{"family":"Levy","given":"Michael"},{"family":"Kumar","given":"V."}],"issued":{"date-parts":[["2009"]]}}}],"schema":"https://github.com/citation-style-language/schema/raw/master/csl-citation.json"} </w:instrText>
      </w:r>
      <w:r w:rsidR="0065311B" w:rsidRPr="00C91D73">
        <w:rPr>
          <w:rFonts w:cs="Times New Roman"/>
          <w:lang w:val="en-GB"/>
        </w:rPr>
        <w:fldChar w:fldCharType="separate"/>
      </w:r>
      <w:r w:rsidR="00752DB1" w:rsidRPr="00C91D73">
        <w:rPr>
          <w:rFonts w:cs="Times New Roman"/>
          <w:noProof/>
          <w:lang w:val="en-GB"/>
        </w:rPr>
        <w:t>)</w:t>
      </w:r>
      <w:r w:rsidR="0065311B" w:rsidRPr="00C91D73">
        <w:rPr>
          <w:rFonts w:cs="Times New Roman"/>
          <w:lang w:val="en-GB"/>
        </w:rPr>
        <w:fldChar w:fldCharType="end"/>
      </w:r>
      <w:r w:rsidR="00965620" w:rsidRPr="00C91D73">
        <w:rPr>
          <w:rFonts w:cs="Times New Roman"/>
          <w:lang w:val="en-GB"/>
        </w:rPr>
        <w:t xml:space="preserve">. </w:t>
      </w:r>
      <w:r w:rsidR="00BB10CA">
        <w:rPr>
          <w:rFonts w:cs="Times New Roman"/>
          <w:lang w:val="en-GB"/>
        </w:rPr>
        <w:t>S</w:t>
      </w:r>
      <w:r w:rsidR="008B47D7" w:rsidRPr="00C91D73">
        <w:rPr>
          <w:rFonts w:cs="Times New Roman"/>
          <w:lang w:val="en-GB"/>
        </w:rPr>
        <w:t xml:space="preserve">everal studies connect </w:t>
      </w:r>
      <w:r w:rsidR="00965620" w:rsidRPr="00C91D73">
        <w:rPr>
          <w:rFonts w:cs="Times New Roman"/>
          <w:lang w:val="en-GB"/>
        </w:rPr>
        <w:t xml:space="preserve">customer experience </w:t>
      </w:r>
      <w:r w:rsidR="008B47D7" w:rsidRPr="00C91D73">
        <w:rPr>
          <w:rFonts w:cs="Times New Roman"/>
          <w:lang w:val="en-GB"/>
        </w:rPr>
        <w:t xml:space="preserve">to </w:t>
      </w:r>
      <w:r w:rsidR="003D138E" w:rsidRPr="00C91D73">
        <w:rPr>
          <w:rFonts w:cs="Times New Roman"/>
          <w:lang w:val="en-GB"/>
        </w:rPr>
        <w:t xml:space="preserve">the management of </w:t>
      </w:r>
      <w:r w:rsidRPr="00C91D73">
        <w:rPr>
          <w:rFonts w:cs="Times New Roman"/>
          <w:lang w:val="en-GB"/>
        </w:rPr>
        <w:t>customer relationships in multichannel envir</w:t>
      </w:r>
      <w:r w:rsidR="00554632" w:rsidRPr="00C91D73">
        <w:rPr>
          <w:rFonts w:cs="Times New Roman"/>
          <w:lang w:val="en-GB"/>
        </w:rPr>
        <w:t>onments</w:t>
      </w:r>
      <w:r w:rsidR="008B47D7" w:rsidRPr="00C91D73">
        <w:rPr>
          <w:rFonts w:cs="Times New Roman"/>
          <w:lang w:val="en-GB"/>
        </w:rPr>
        <w:t xml:space="preserve">, noting the </w:t>
      </w:r>
      <w:r w:rsidRPr="00C91D73">
        <w:rPr>
          <w:rFonts w:cs="Times New Roman"/>
          <w:lang w:val="en-GB"/>
        </w:rPr>
        <w:t>importance of insight</w:t>
      </w:r>
      <w:r w:rsidR="008B47D7" w:rsidRPr="00C91D73">
        <w:rPr>
          <w:rFonts w:cs="Times New Roman"/>
          <w:lang w:val="en-GB"/>
        </w:rPr>
        <w:t>s</w:t>
      </w:r>
      <w:r w:rsidRPr="00C91D73">
        <w:rPr>
          <w:rFonts w:cs="Times New Roman"/>
          <w:lang w:val="en-GB"/>
        </w:rPr>
        <w:t xml:space="preserve"> into </w:t>
      </w:r>
      <w:r w:rsidR="008B47D7" w:rsidRPr="00C91D73">
        <w:rPr>
          <w:rFonts w:cs="Times New Roman"/>
          <w:lang w:val="en-GB"/>
        </w:rPr>
        <w:t xml:space="preserve">the </w:t>
      </w:r>
      <w:r w:rsidRPr="00C91D73">
        <w:rPr>
          <w:rFonts w:cs="Times New Roman"/>
          <w:lang w:val="en-GB"/>
        </w:rPr>
        <w:t xml:space="preserve">experiences customers </w:t>
      </w:r>
      <w:r w:rsidR="008B47D7" w:rsidRPr="00C91D73">
        <w:rPr>
          <w:rFonts w:cs="Times New Roman"/>
          <w:lang w:val="en-GB"/>
        </w:rPr>
        <w:t xml:space="preserve">have </w:t>
      </w:r>
      <w:r w:rsidR="00BD0F72" w:rsidRPr="00C91D73">
        <w:rPr>
          <w:rFonts w:cs="Times New Roman"/>
          <w:lang w:val="en-GB"/>
        </w:rPr>
        <w:t xml:space="preserve">through </w:t>
      </w:r>
      <w:r w:rsidRPr="00C91D73">
        <w:rPr>
          <w:rFonts w:cs="Times New Roman"/>
          <w:lang w:val="en-GB"/>
        </w:rPr>
        <w:t>various encounters with firm</w:t>
      </w:r>
      <w:r w:rsidR="00BB10CA">
        <w:rPr>
          <w:rFonts w:cs="Times New Roman"/>
          <w:lang w:val="en-GB"/>
        </w:rPr>
        <w:t>s</w:t>
      </w:r>
      <w:r w:rsidRPr="00C91D73">
        <w:rPr>
          <w:rFonts w:cs="Times New Roman"/>
          <w:lang w:val="en-GB"/>
        </w:rPr>
        <w:t xml:space="preserve"> or brand</w:t>
      </w:r>
      <w:r w:rsidR="00BB10CA">
        <w:rPr>
          <w:rFonts w:cs="Times New Roman"/>
          <w:lang w:val="en-GB"/>
        </w:rPr>
        <w:t>s</w:t>
      </w:r>
      <w:r w:rsidRPr="00C91D73">
        <w:rPr>
          <w:rFonts w:cs="Times New Roman"/>
          <w:lang w:val="en-GB"/>
        </w:rPr>
        <w:t xml:space="preserve"> </w:t>
      </w:r>
      <w:r w:rsidR="0065311B" w:rsidRPr="00C91D73">
        <w:rPr>
          <w:rFonts w:cs="Times New Roman"/>
          <w:lang w:val="en-GB"/>
        </w:rPr>
        <w:fldChar w:fldCharType="begin"/>
      </w:r>
      <w:r w:rsidR="0022431E" w:rsidRPr="00C91D73">
        <w:rPr>
          <w:rFonts w:cs="Times New Roman"/>
          <w:lang w:val="en-GB"/>
        </w:rPr>
        <w:instrText xml:space="preserve"> ADDIN ZOTERO_ITEM CSL_CITATION {"citationID":"1s5nq1h3vo","properties":{"formattedCitation":"(Chan, 2005)","plainCitation":"(Chan, 2005)"},"citationItems":[{"id":585,"uris":["http://zotero.org/users/1607576/items/WFTR5JFB"],"uri":["http://zotero.org/users/1607576/items/WFTR5JFB"],"itemData":{"id":585,"type":"article-journal","title":"Toward a Unified View of Customer Relationship Management","container-title":"Journal of American Academy of Business, Cambridge","page":"32-38","volume":"6","issue":"1","source":"EBSCOhost","abstract":"Competitions in the new economy have caused major changes in business strategies from internal product focus to value creation along the demand and supply chains. Companies are extending their operational and decision structures to include those of their customers, suppliers, distributors, and alliance partners. Product-centric strategies are replaced by customer-centric strategies that facilitate value creation. Focuses on transactional efficiency are replaced by new requirements to integrate and optimize the value chains between the customer, the firm and its extended enterprise. Disparate business processes and systems, compounded by the proliferation of customer contact points and channels, have created incompatible and disconnected views of customers. The inability to synchronize information and processes across various customer touch points may result in negative customer experience and lost opportunities for the firm. Disconnections between CRM operations and CRM analytics can negatively impact marketing effectiveness, customer retention and loyalty. Lessons learned from past CRM implementations have provided guidance pointing to integrated strategies that not only include technologies, but also include business processes, information and organizations. Forward looking CRM strategies can leverage customer intelligence created by CRM analytics that enhances CRM operations, and conversely, CRM operations collect critical customer data for CRM analytics. To attain optimization of CRM performance, metrics need to be defined across the enterprise driven by customer-centric goals. For customer relationship management to take to the new level of value creation, businesses require a strategy that creates a unified view of customers from the perspectives of operations, analytics and collaboration along the entire customer relationship management value chain. This paper proposes an integrated framework for CRM through the construct of the enterprise model.","ISSN":"15407780","journalAbbreviation":"Journal of American Academy of Business, Cambridge","author":[{"family":"Chan","given":"Joseph O."}],"issued":{"date-parts":[["2005",3]]}}}],"schema":"https://github.com/citation-style-language/schema/raw/master/csl-citation.json"} </w:instrText>
      </w:r>
      <w:r w:rsidR="0065311B" w:rsidRPr="00C91D73">
        <w:rPr>
          <w:rFonts w:cs="Times New Roman"/>
          <w:lang w:val="en-GB"/>
        </w:rPr>
        <w:fldChar w:fldCharType="separate"/>
      </w:r>
      <w:r w:rsidR="0022431E" w:rsidRPr="00C91D73">
        <w:rPr>
          <w:rFonts w:cs="Times New Roman"/>
          <w:noProof/>
          <w:lang w:val="en-GB"/>
        </w:rPr>
        <w:t>(Chan, 2005</w:t>
      </w:r>
      <w:r w:rsidR="00822726" w:rsidRPr="00C91D73">
        <w:rPr>
          <w:rFonts w:cs="Times New Roman"/>
          <w:noProof/>
          <w:lang w:val="en-GB"/>
        </w:rPr>
        <w:t>;</w:t>
      </w:r>
      <w:r w:rsidR="0065311B" w:rsidRPr="00C91D73">
        <w:rPr>
          <w:rFonts w:cs="Times New Roman"/>
          <w:lang w:val="en-GB"/>
        </w:rPr>
        <w:fldChar w:fldCharType="end"/>
      </w:r>
      <w:r w:rsidR="0065311B" w:rsidRPr="00C91D73">
        <w:rPr>
          <w:rFonts w:cs="Times New Roman"/>
          <w:lang w:val="en-GB"/>
        </w:rPr>
        <w:fldChar w:fldCharType="begin"/>
      </w:r>
      <w:r w:rsidR="0022431E" w:rsidRPr="00C91D73">
        <w:rPr>
          <w:rFonts w:cs="Times New Roman"/>
          <w:lang w:val="en-GB"/>
        </w:rPr>
        <w:instrText xml:space="preserve"> ADDIN ZOTERO_ITEM CSL_CITATION {"citationID":"2n9fmma4b","properties":{"formattedCitation":"(Frow and Payne, 2007)","plainCitation":"(Frow and Payne, 2007)"},"citationItems":[{"id":232,"uris":["http://zotero.org/users/1607576/items/CXTPBX6F"],"uri":["http://zotero.org/users/1607576/items/CXTPBX6F"],"itemData":{"id":232,"type":"article-journal","title":"Towards the 'perfect' customer experience","container-title":"Journal of Brand Management","page":"89-101","volume":"15","issue":"2","source":"ProQuest","abstract":"The aim of customer experience management is to enhance relationships with customers and build customer loyalty. Research suggests, however, that service quality and customer satisfaction may actually be declining as customers often receive service and quality that falls well below their expectations. This paper examines the concept of customer experience and considers how an 'outstanding' or 'perfect' customer experience might be achieved at an affordable cost. Case studies from two leading companies are used to illustrate their approaches to creating the 'perfect' customer experience. Managerial insights from the case studies are discussed. [PUBLICATION ABSTRACT]","DOI":"http://dx.doi.org/10.1057/palgrave.bm.2550120","ISSN":"1350231X","language":"English","author":[{"family":"Frow","given":"Pennie"},{"family":"Payne","given":"Adrian"}],"issued":{"date-parts":[["2007",11]]}}}],"schema":"https://github.com/citation-style-language/schema/raw/master/csl-citation.json"} </w:instrText>
      </w:r>
      <w:r w:rsidR="0065311B" w:rsidRPr="00C91D73">
        <w:rPr>
          <w:rFonts w:cs="Times New Roman"/>
          <w:lang w:val="en-GB"/>
        </w:rPr>
        <w:fldChar w:fldCharType="separate"/>
      </w:r>
      <w:r w:rsidR="00822726" w:rsidRPr="00C91D73">
        <w:rPr>
          <w:rFonts w:cs="Times New Roman"/>
          <w:noProof/>
          <w:lang w:val="en-GB"/>
        </w:rPr>
        <w:t xml:space="preserve"> </w:t>
      </w:r>
      <w:r w:rsidR="0022431E" w:rsidRPr="00C91D73">
        <w:rPr>
          <w:rFonts w:cs="Times New Roman"/>
          <w:noProof/>
          <w:lang w:val="en-GB"/>
        </w:rPr>
        <w:t>Frow and Payne, 2007)</w:t>
      </w:r>
      <w:r w:rsidR="0065311B" w:rsidRPr="00C91D73">
        <w:rPr>
          <w:rFonts w:cs="Times New Roman"/>
          <w:lang w:val="en-GB"/>
        </w:rPr>
        <w:fldChar w:fldCharType="end"/>
      </w:r>
      <w:r w:rsidRPr="00C91D73">
        <w:rPr>
          <w:rFonts w:cs="Times New Roman"/>
          <w:lang w:val="en-GB"/>
        </w:rPr>
        <w:t xml:space="preserve">. </w:t>
      </w:r>
      <w:r w:rsidR="00E471FB" w:rsidRPr="00CE0524">
        <w:rPr>
          <w:rFonts w:cs="Times New Roman"/>
          <w:lang w:val="en-GB"/>
        </w:rPr>
        <w:t>R</w:t>
      </w:r>
      <w:r w:rsidR="00965620" w:rsidRPr="00CE0524">
        <w:rPr>
          <w:rFonts w:cs="Times New Roman"/>
          <w:lang w:val="en-GB"/>
        </w:rPr>
        <w:t>etailing</w:t>
      </w:r>
      <w:r w:rsidR="00965620" w:rsidRPr="00C91D73">
        <w:rPr>
          <w:rFonts w:cs="Times New Roman"/>
          <w:i/>
          <w:lang w:val="en-GB"/>
        </w:rPr>
        <w:t xml:space="preserve"> </w:t>
      </w:r>
      <w:r w:rsidR="00965620" w:rsidRPr="00C91D73">
        <w:rPr>
          <w:rFonts w:cs="Times New Roman"/>
          <w:lang w:val="en-GB"/>
        </w:rPr>
        <w:t>research</w:t>
      </w:r>
      <w:r w:rsidR="00BD0F72" w:rsidRPr="00C91D73">
        <w:rPr>
          <w:rFonts w:cs="Times New Roman"/>
          <w:lang w:val="en-GB"/>
        </w:rPr>
        <w:t xml:space="preserve"> with a marketing focus</w:t>
      </w:r>
      <w:r w:rsidR="00965620" w:rsidRPr="00C91D73">
        <w:rPr>
          <w:rFonts w:cs="Times New Roman"/>
          <w:lang w:val="en-GB"/>
        </w:rPr>
        <w:t xml:space="preserve"> </w:t>
      </w:r>
      <w:r w:rsidR="008B47D7" w:rsidRPr="00C91D73">
        <w:rPr>
          <w:rFonts w:cs="Times New Roman"/>
          <w:lang w:val="en-GB"/>
        </w:rPr>
        <w:t xml:space="preserve">also </w:t>
      </w:r>
      <w:r w:rsidR="00E471FB" w:rsidRPr="00C91D73">
        <w:rPr>
          <w:rFonts w:cs="Times New Roman"/>
          <w:lang w:val="en-GB"/>
        </w:rPr>
        <w:t>addresse</w:t>
      </w:r>
      <w:r w:rsidR="008B47D7" w:rsidRPr="00C91D73">
        <w:rPr>
          <w:rFonts w:cs="Times New Roman"/>
          <w:lang w:val="en-GB"/>
        </w:rPr>
        <w:t>s</w:t>
      </w:r>
      <w:r w:rsidR="00E471FB" w:rsidRPr="00C91D73">
        <w:rPr>
          <w:rFonts w:cs="Times New Roman"/>
          <w:lang w:val="en-GB"/>
        </w:rPr>
        <w:t xml:space="preserve"> </w:t>
      </w:r>
      <w:r w:rsidR="00965620" w:rsidRPr="00C91D73">
        <w:rPr>
          <w:rFonts w:cs="Times New Roman"/>
          <w:lang w:val="en-GB"/>
        </w:rPr>
        <w:t>constructs t</w:t>
      </w:r>
      <w:r w:rsidR="00E471FB" w:rsidRPr="00C91D73">
        <w:rPr>
          <w:rFonts w:cs="Times New Roman"/>
          <w:lang w:val="en-GB"/>
        </w:rPr>
        <w:t>hat affect customer experiences</w:t>
      </w:r>
      <w:r w:rsidR="008B47D7" w:rsidRPr="00C91D73">
        <w:rPr>
          <w:rFonts w:cs="Times New Roman"/>
          <w:lang w:val="en-GB"/>
        </w:rPr>
        <w:t xml:space="preserve">, with a strong emphasis on </w:t>
      </w:r>
      <w:r w:rsidR="00AF33A3" w:rsidRPr="00C8282D">
        <w:rPr>
          <w:rFonts w:cs="Times New Roman"/>
          <w:lang w:val="en-GB"/>
        </w:rPr>
        <w:t xml:space="preserve">characteristics and </w:t>
      </w:r>
      <w:r w:rsidR="004B6A85" w:rsidRPr="00C8282D">
        <w:rPr>
          <w:rFonts w:cs="Times New Roman"/>
          <w:lang w:val="en-GB"/>
        </w:rPr>
        <w:t xml:space="preserve">stimuli in the servicescape </w:t>
      </w:r>
      <w:r w:rsidR="0065311B" w:rsidRPr="00EB276D">
        <w:rPr>
          <w:rFonts w:cs="Times New Roman"/>
          <w:lang w:val="en-GB"/>
        </w:rPr>
        <w:fldChar w:fldCharType="begin"/>
      </w:r>
      <w:r w:rsidR="0022431E" w:rsidRPr="00C8282D">
        <w:rPr>
          <w:rFonts w:cs="Times New Roman"/>
          <w:lang w:val="en-GB"/>
        </w:rPr>
        <w:instrText xml:space="preserve"> ADDIN ZOTERO_ITEM CSL_CITATION {"citationID":"19aat9nrbq","properties":{"formattedCitation":"(Verhoef et al., 2009)","plainCitation":"(Verhoef et al., 2009)"},"citationItems":[{"id":174,"uris":["http://zotero.org/users/1607576/items/9UWFGS9S"],"uri":["http://zotero.org/users/1607576/items/9UWFGS9S"],"itemData":{"id":174,"type":"article-journal","title":"Customer Experience Creation: Determinants, Dynamics and Management Strategies","container-title":"Journal of Reta</w:instrText>
      </w:r>
      <w:r w:rsidR="0022431E" w:rsidRPr="00197967">
        <w:rPr>
          <w:rFonts w:cs="Times New Roman"/>
          <w:lang w:val="en-GB"/>
        </w:rPr>
        <w:instrText xml:space="preserve">iling","page":"31-41","volume":"85","issue":"1","source":"EBSCOhost","abstract":"Retailers, such as Starbucks and Victoria's Secret, aim to provide customers a great experience across channels. In this paper we provide an overview of the existing literature on customer experience and expand on it to examine the creation of a customer experience from a holistic perspective. We propose a conceptual model, in which we discuss the determinants of customer experience. We explicitly take a dynamic view, in which we argue that prior customer experiences will influence future customer experiences. We discuss the importance of the social environment, self-service technologies and the store brand. Customer experience management is also approached from a strategic perspective by focusing on issues such as how and to what extent an experience-based business can create growth. In each of these areas, we identify and discuss important issues worthy of further research.","DOI":"10.1016/j.jretai.2008.11.001","ISSN":"00224359","shortTitle":"Customer Experience Creation","journalAbbreviation":"Journal of Retailing","author":[{"family":"Verhoef","given":"Peter C."},{"family":"Lemon","given":"Katherine N."},{"family":"Parasuraman","given":"A."},{"family":"Roggeveen","given":"Anne"},{"family":"Tsiros","given":"Michael"},{"family":"Schlesinger","given":"Leonard A."}],"issued":{"date-parts":[["2009",3]]}}}],"schema":"https://github.com/citation-style-language/schema/raw/master/csl-citation.json"} </w:instrText>
      </w:r>
      <w:r w:rsidR="0065311B" w:rsidRPr="00EB276D">
        <w:rPr>
          <w:rFonts w:cs="Times New Roman"/>
          <w:lang w:val="en-GB"/>
        </w:rPr>
        <w:fldChar w:fldCharType="separate"/>
      </w:r>
      <w:r w:rsidR="0022431E" w:rsidRPr="00197967">
        <w:rPr>
          <w:rFonts w:cs="Times New Roman"/>
          <w:noProof/>
          <w:lang w:val="en-GB"/>
        </w:rPr>
        <w:t>(</w:t>
      </w:r>
      <w:r w:rsidR="008B47D7" w:rsidRPr="00197967">
        <w:rPr>
          <w:rFonts w:cs="Times New Roman"/>
          <w:noProof/>
          <w:lang w:val="en-GB"/>
        </w:rPr>
        <w:t xml:space="preserve">Baskaran, 2011; </w:t>
      </w:r>
      <w:r w:rsidR="0022431E" w:rsidRPr="00197967">
        <w:rPr>
          <w:rFonts w:cs="Times New Roman"/>
          <w:noProof/>
          <w:lang w:val="en-GB"/>
        </w:rPr>
        <w:t>Verhoef</w:t>
      </w:r>
      <w:r w:rsidR="0022431E" w:rsidRPr="00197967">
        <w:rPr>
          <w:rFonts w:cs="Times New Roman"/>
          <w:i/>
          <w:noProof/>
          <w:lang w:val="en-GB"/>
        </w:rPr>
        <w:t xml:space="preserve"> et al.</w:t>
      </w:r>
      <w:r w:rsidR="0022431E" w:rsidRPr="00197967">
        <w:rPr>
          <w:rFonts w:cs="Times New Roman"/>
          <w:noProof/>
          <w:lang w:val="en-GB"/>
        </w:rPr>
        <w:t>, 2009</w:t>
      </w:r>
      <w:r w:rsidR="0065311B" w:rsidRPr="00EB276D">
        <w:rPr>
          <w:rFonts w:cs="Times New Roman"/>
          <w:lang w:val="en-GB"/>
        </w:rPr>
        <w:fldChar w:fldCharType="end"/>
      </w:r>
      <w:r w:rsidR="0065311B" w:rsidRPr="00197967">
        <w:rPr>
          <w:rFonts w:cs="Times New Roman"/>
          <w:lang w:val="en-GB"/>
        </w:rPr>
        <w:fldChar w:fldCharType="begin"/>
      </w:r>
      <w:r w:rsidR="0022431E" w:rsidRPr="00197967">
        <w:rPr>
          <w:rFonts w:cs="Times New Roman"/>
          <w:lang w:val="en-GB"/>
        </w:rPr>
        <w:instrText xml:space="preserve"> ADDIN ZOTERO_ITEM CSL_CITATION {"citationID":"2adlpr7fmr","properties":{"formattedCitation":"(Baskaran, 2011)","plainCitation":"(Baskaran, 2011)"},"citationItems":[{"id":603,"uris":["http://zotero.org/users/1607576/items/X9D4QV4E"],"uri":["http://zotero.org/users/1607576/items/X9D4QV4E"],"itemData":{"id":603,"type":"article-journal","title":"Success of retail in India: the customer experience management scenario","container-title":"International Journal of Electronic Marketing and Retailing","page":"206-223","volume":"4","issue":"2-3","source":"ProQuest","abstract":"Survival of the fittest and fastest is the mantra of today|s business game. To compete successfully in this business era, the retailer must focus on the customer|s buying experience. To manage a customer|s experience, retailers should understand what |customer experience| actually means. Customer experience management is a strategy that focuses the operations and processes of a business around the needs of the individual customer. It represents a strategy that results in a win-win value exchange between the retailer and its customers. The goal of customer experience management is to move customers from satisfied to loyal and then from loyal to advocate. This paper focuses on the role of macro factors in the retail environment and how they can shape customer experiences and behaviours. Several ways (e.g., brand, price, promotion, supply chain management, location, advertising, packaging and labelling, service mix, and atmosphere) to deliver a superior customer experience are identified which should result in higher customer satisfaction, more frequent shopping visits, larger wallet shares, and higher profits.","DOI":"http://dx.doi.org/10.1504/IJEMR.2011.043048","ISSN":"1741-1025","shortTitle":"Success of retail in India","language":"English","author":[{"family":"Baskaran","given":"Kamaladevi"}],"issued":{"date-parts":[["2011"]]}}}],"schema":"https://github.com/citation-style-language/schema/raw/master/csl-citation.json"} </w:instrText>
      </w:r>
      <w:r w:rsidR="0065311B" w:rsidRPr="00197967">
        <w:rPr>
          <w:rFonts w:cs="Times New Roman"/>
          <w:lang w:val="en-GB"/>
        </w:rPr>
        <w:fldChar w:fldCharType="separate"/>
      </w:r>
      <w:r w:rsidR="0022431E" w:rsidRPr="00197967">
        <w:rPr>
          <w:rFonts w:cs="Times New Roman"/>
          <w:noProof/>
          <w:lang w:val="en-GB"/>
        </w:rPr>
        <w:t>)</w:t>
      </w:r>
      <w:r w:rsidR="0065311B" w:rsidRPr="00197967">
        <w:rPr>
          <w:rFonts w:cs="Times New Roman"/>
          <w:lang w:val="en-GB"/>
        </w:rPr>
        <w:fldChar w:fldCharType="end"/>
      </w:r>
      <w:r w:rsidR="004B6A85" w:rsidRPr="00197967">
        <w:rPr>
          <w:rFonts w:cs="Times New Roman"/>
          <w:lang w:val="en-GB"/>
        </w:rPr>
        <w:t xml:space="preserve">. </w:t>
      </w:r>
    </w:p>
    <w:p w14:paraId="78A8C384" w14:textId="203C1F5A" w:rsidR="009E5791" w:rsidRDefault="007E12D7" w:rsidP="008950BB">
      <w:pPr>
        <w:rPr>
          <w:rFonts w:cs="Times New Roman"/>
          <w:lang w:val="en-GB"/>
        </w:rPr>
      </w:pPr>
      <w:r w:rsidRPr="00197967">
        <w:rPr>
          <w:rFonts w:cs="Times New Roman"/>
          <w:lang w:val="en-GB"/>
        </w:rPr>
        <w:t xml:space="preserve">The </w:t>
      </w:r>
      <w:r w:rsidR="001350B4" w:rsidRPr="00197967">
        <w:rPr>
          <w:rFonts w:cs="Times New Roman"/>
          <w:lang w:val="en-GB"/>
        </w:rPr>
        <w:t>o</w:t>
      </w:r>
      <w:r w:rsidR="00BC0A65" w:rsidRPr="00197967">
        <w:rPr>
          <w:rFonts w:cs="Times New Roman"/>
          <w:lang w:val="en-GB"/>
        </w:rPr>
        <w:t>perations management</w:t>
      </w:r>
      <w:r w:rsidR="00BC0A65" w:rsidRPr="00197967">
        <w:rPr>
          <w:rFonts w:cs="Times New Roman"/>
          <w:i/>
          <w:lang w:val="en-GB"/>
        </w:rPr>
        <w:t xml:space="preserve"> </w:t>
      </w:r>
      <w:r w:rsidR="001350B4" w:rsidRPr="00197967">
        <w:rPr>
          <w:rFonts w:cs="Times New Roman"/>
          <w:lang w:val="en-GB"/>
        </w:rPr>
        <w:t>perspective</w:t>
      </w:r>
      <w:r w:rsidR="008B47D7" w:rsidRPr="00197967">
        <w:rPr>
          <w:rFonts w:cs="Times New Roman"/>
          <w:lang w:val="en-GB"/>
        </w:rPr>
        <w:t xml:space="preserve"> </w:t>
      </w:r>
      <w:r w:rsidR="001350B4" w:rsidRPr="00197967">
        <w:rPr>
          <w:rFonts w:cs="Times New Roman"/>
          <w:lang w:val="en-GB"/>
        </w:rPr>
        <w:t>direct</w:t>
      </w:r>
      <w:r w:rsidR="008B47D7" w:rsidRPr="00197967">
        <w:rPr>
          <w:rFonts w:cs="Times New Roman"/>
          <w:lang w:val="en-GB"/>
        </w:rPr>
        <w:t>s</w:t>
      </w:r>
      <w:r w:rsidR="001350B4" w:rsidRPr="00197967">
        <w:rPr>
          <w:rFonts w:cs="Times New Roman"/>
          <w:lang w:val="en-GB"/>
        </w:rPr>
        <w:t xml:space="preserve"> attention to</w:t>
      </w:r>
      <w:r w:rsidR="00B53334" w:rsidRPr="00197967">
        <w:rPr>
          <w:rFonts w:cs="Times New Roman"/>
          <w:lang w:val="en-GB"/>
        </w:rPr>
        <w:t xml:space="preserve"> </w:t>
      </w:r>
      <w:r w:rsidR="00BC0A65" w:rsidRPr="00197967">
        <w:rPr>
          <w:rFonts w:cs="Times New Roman"/>
          <w:lang w:val="en-GB"/>
        </w:rPr>
        <w:t xml:space="preserve">service delivery </w:t>
      </w:r>
      <w:r w:rsidR="00CE0645" w:rsidRPr="00197967">
        <w:rPr>
          <w:rFonts w:cs="Times New Roman"/>
          <w:lang w:val="en-GB"/>
        </w:rPr>
        <w:t xml:space="preserve">and </w:t>
      </w:r>
      <w:r w:rsidR="001350B4" w:rsidRPr="00197967">
        <w:rPr>
          <w:rFonts w:cs="Times New Roman"/>
          <w:lang w:val="en-GB"/>
        </w:rPr>
        <w:t xml:space="preserve">the role </w:t>
      </w:r>
      <w:r w:rsidR="008B47D7" w:rsidRPr="00197967">
        <w:rPr>
          <w:rFonts w:cs="Times New Roman"/>
          <w:lang w:val="en-GB"/>
        </w:rPr>
        <w:t xml:space="preserve">of </w:t>
      </w:r>
      <w:r w:rsidR="001350B4" w:rsidRPr="00197967">
        <w:rPr>
          <w:rFonts w:cs="Times New Roman"/>
          <w:lang w:val="en-GB"/>
        </w:rPr>
        <w:t xml:space="preserve">service </w:t>
      </w:r>
      <w:r w:rsidR="00BC0A65" w:rsidRPr="00197967">
        <w:rPr>
          <w:rFonts w:cs="Times New Roman"/>
          <w:lang w:val="en-GB"/>
        </w:rPr>
        <w:t>design in facilitating superior customer experiences</w:t>
      </w:r>
      <w:r w:rsidR="00BD0F72" w:rsidRPr="00197967">
        <w:rPr>
          <w:rFonts w:cs="Times New Roman"/>
          <w:lang w:val="en-GB"/>
        </w:rPr>
        <w:t xml:space="preserve"> </w:t>
      </w:r>
      <w:r w:rsidR="0065311B" w:rsidRPr="00EB276D">
        <w:rPr>
          <w:rFonts w:cs="Times New Roman"/>
          <w:lang w:val="en-GB"/>
        </w:rPr>
        <w:fldChar w:fldCharType="begin"/>
      </w:r>
      <w:r w:rsidR="003978FF" w:rsidRPr="00197967">
        <w:rPr>
          <w:rFonts w:cs="Times New Roman"/>
          <w:lang w:val="en-GB"/>
        </w:rPr>
        <w:instrText xml:space="preserve"> ADDIN ZOTERO_ITEM CSL_CITATION {"citationID":"1ojeomr277","properties":{"formattedCitation":"(Jorge Teixeira et al., 2012)","plainCitation":"(Jorge Teixeira et al., 2012)"},"citationItems":[{"id":1450,"uris":["http://zotero.org/users/1607576/items/8X572NA6"],"uri":["http://zotero.org/users/1607576/items/8X572NA6"],"itemData":{"id":1450,"type":"article-journal","title":"Customer experience modeling: from customer experience to service designnull","container-title":"Journal of Service Management","page":"362-376","volume":"23","issue":"3","source":"emeraldinsight.com (Atypon)","DOI":"10.1108/09564231211248453","ISSN":"1757-5818","shortTitle":"Customer experience modeling","journalAbbreviation":"Journal of Service Management","author":[{"literal":"Jorge Teixeira"},{"literal":"Lia Patrício"},{"literal":"Nuno J. Nunes"},{"literal":"Leonel Nóbrega"},{"literal":"Raymond P. Fisk"},{"literal":"Larry Constantine"}],"issued":{"date-parts":[["2012",6,22]]}}}],"schema":"https://github.com/citation-style-language/schema/raw/master/csl-citation.json"} </w:instrText>
      </w:r>
      <w:r w:rsidR="0065311B" w:rsidRPr="00EB276D">
        <w:rPr>
          <w:rFonts w:cs="Times New Roman"/>
          <w:lang w:val="en-GB"/>
        </w:rPr>
        <w:fldChar w:fldCharType="separate"/>
      </w:r>
      <w:r w:rsidR="003978FF" w:rsidRPr="00197967">
        <w:rPr>
          <w:rFonts w:cs="Times New Roman"/>
          <w:noProof/>
          <w:lang w:val="en-GB"/>
        </w:rPr>
        <w:t xml:space="preserve">(Teixeira </w:t>
      </w:r>
      <w:r w:rsidR="003978FF" w:rsidRPr="00197967">
        <w:rPr>
          <w:rFonts w:cs="Times New Roman"/>
          <w:i/>
          <w:noProof/>
          <w:lang w:val="en-GB"/>
        </w:rPr>
        <w:t>et al.</w:t>
      </w:r>
      <w:r w:rsidR="003978FF" w:rsidRPr="00197967">
        <w:rPr>
          <w:rFonts w:cs="Times New Roman"/>
          <w:noProof/>
          <w:lang w:val="en-GB"/>
        </w:rPr>
        <w:t>, 2012)</w:t>
      </w:r>
      <w:r w:rsidR="0065311B" w:rsidRPr="00EB276D">
        <w:rPr>
          <w:rFonts w:cs="Times New Roman"/>
          <w:lang w:val="en-GB"/>
        </w:rPr>
        <w:fldChar w:fldCharType="end"/>
      </w:r>
      <w:r w:rsidR="00BC0A65" w:rsidRPr="00197967">
        <w:rPr>
          <w:rFonts w:cs="Times New Roman"/>
          <w:lang w:val="en-GB"/>
        </w:rPr>
        <w:t xml:space="preserve">. </w:t>
      </w:r>
      <w:r w:rsidR="008B47D7" w:rsidRPr="00C8282D">
        <w:rPr>
          <w:rFonts w:cs="Times New Roman"/>
          <w:lang w:val="en-GB"/>
        </w:rPr>
        <w:t xml:space="preserve">In this view, </w:t>
      </w:r>
      <w:r w:rsidR="00BC0A65" w:rsidRPr="00C8282D">
        <w:rPr>
          <w:rFonts w:cs="Times New Roman"/>
          <w:lang w:val="en-GB"/>
        </w:rPr>
        <w:t xml:space="preserve">customer experiences </w:t>
      </w:r>
      <w:r w:rsidR="00BB10CA" w:rsidRPr="00C8282D">
        <w:rPr>
          <w:rFonts w:cs="Times New Roman"/>
          <w:lang w:val="en-GB"/>
        </w:rPr>
        <w:t xml:space="preserve">are </w:t>
      </w:r>
      <w:r w:rsidR="00BC0A65" w:rsidRPr="00C8282D">
        <w:rPr>
          <w:rFonts w:cs="Times New Roman"/>
          <w:lang w:val="en-GB"/>
        </w:rPr>
        <w:t xml:space="preserve">created </w:t>
      </w:r>
      <w:r w:rsidR="00BB10CA" w:rsidRPr="00C8282D">
        <w:rPr>
          <w:rFonts w:cs="Times New Roman"/>
          <w:lang w:val="en-GB"/>
        </w:rPr>
        <w:t xml:space="preserve">during </w:t>
      </w:r>
      <w:r w:rsidR="00DD0C3A" w:rsidRPr="00C8282D">
        <w:rPr>
          <w:rFonts w:cs="Times New Roman"/>
          <w:lang w:val="en-GB"/>
        </w:rPr>
        <w:t xml:space="preserve">the </w:t>
      </w:r>
      <w:r w:rsidR="00AF33A3" w:rsidRPr="00C8282D">
        <w:rPr>
          <w:rFonts w:cs="Times New Roman"/>
          <w:lang w:val="en-GB"/>
        </w:rPr>
        <w:t>navigat</w:t>
      </w:r>
      <w:r w:rsidR="00BB10CA" w:rsidRPr="00C8282D">
        <w:rPr>
          <w:rFonts w:cs="Times New Roman"/>
          <w:lang w:val="en-GB"/>
        </w:rPr>
        <w:t>ion of</w:t>
      </w:r>
      <w:r w:rsidR="008B47D7" w:rsidRPr="00C8282D">
        <w:rPr>
          <w:rFonts w:cs="Times New Roman"/>
          <w:lang w:val="en-GB"/>
        </w:rPr>
        <w:t xml:space="preserve"> </w:t>
      </w:r>
      <w:r w:rsidR="00AF33A3" w:rsidRPr="00C8282D">
        <w:rPr>
          <w:rFonts w:cs="Times New Roman"/>
          <w:lang w:val="en-GB"/>
        </w:rPr>
        <w:t>the service process</w:t>
      </w:r>
      <w:r w:rsidR="00BB10CA" w:rsidRPr="00C8282D">
        <w:rPr>
          <w:rFonts w:cs="Times New Roman"/>
          <w:lang w:val="en-GB"/>
        </w:rPr>
        <w:t>;</w:t>
      </w:r>
      <w:r w:rsidR="008B47D7" w:rsidRPr="00C8282D">
        <w:rPr>
          <w:rFonts w:cs="Times New Roman"/>
          <w:lang w:val="en-GB"/>
        </w:rPr>
        <w:t xml:space="preserve"> </w:t>
      </w:r>
      <w:r w:rsidR="00BC0A65" w:rsidRPr="00C8282D">
        <w:rPr>
          <w:rFonts w:cs="Times New Roman"/>
          <w:lang w:val="en-GB"/>
        </w:rPr>
        <w:t xml:space="preserve">the smoothness and efficiency of </w:t>
      </w:r>
      <w:r w:rsidR="00BB10CA" w:rsidRPr="00C8282D">
        <w:rPr>
          <w:rFonts w:cs="Times New Roman"/>
          <w:lang w:val="en-GB"/>
        </w:rPr>
        <w:t xml:space="preserve">the </w:t>
      </w:r>
      <w:r w:rsidR="00BC0A65" w:rsidRPr="00C8282D">
        <w:rPr>
          <w:rFonts w:cs="Times New Roman"/>
          <w:lang w:val="en-GB"/>
        </w:rPr>
        <w:t>process</w:t>
      </w:r>
      <w:r w:rsidR="009E5791" w:rsidRPr="00C8282D">
        <w:rPr>
          <w:rFonts w:cs="Times New Roman"/>
          <w:lang w:val="en-GB"/>
        </w:rPr>
        <w:t xml:space="preserve"> </w:t>
      </w:r>
      <w:r w:rsidR="00BB10CA" w:rsidRPr="00C8282D">
        <w:rPr>
          <w:rFonts w:cs="Times New Roman"/>
          <w:lang w:val="en-GB"/>
        </w:rPr>
        <w:t>is</w:t>
      </w:r>
      <w:r w:rsidR="00BB10CA">
        <w:rPr>
          <w:rFonts w:cs="Times New Roman"/>
          <w:lang w:val="en-GB"/>
        </w:rPr>
        <w:t xml:space="preserve"> </w:t>
      </w:r>
      <w:r w:rsidR="009E5791">
        <w:rPr>
          <w:rFonts w:cs="Times New Roman"/>
          <w:lang w:val="en-GB"/>
        </w:rPr>
        <w:t>a key</w:t>
      </w:r>
      <w:r w:rsidR="008B47D7" w:rsidRPr="00C91D73">
        <w:rPr>
          <w:rFonts w:cs="Times New Roman"/>
          <w:lang w:val="en-GB"/>
        </w:rPr>
        <w:t xml:space="preserve"> </w:t>
      </w:r>
      <w:r w:rsidR="00BC0A65" w:rsidRPr="00C91D73">
        <w:rPr>
          <w:rFonts w:cs="Times New Roman"/>
          <w:lang w:val="en-GB"/>
        </w:rPr>
        <w:t xml:space="preserve">concern for managers, especially </w:t>
      </w:r>
      <w:r w:rsidR="009E5791">
        <w:rPr>
          <w:rFonts w:cs="Times New Roman"/>
          <w:lang w:val="en-GB"/>
        </w:rPr>
        <w:t xml:space="preserve">when </w:t>
      </w:r>
      <w:r w:rsidR="00AF33A3" w:rsidRPr="00C91D73">
        <w:rPr>
          <w:rFonts w:cs="Times New Roman"/>
          <w:lang w:val="en-GB"/>
        </w:rPr>
        <w:t xml:space="preserve">the </w:t>
      </w:r>
      <w:r w:rsidR="00BC0A65" w:rsidRPr="00C91D73">
        <w:rPr>
          <w:rFonts w:cs="Times New Roman"/>
          <w:lang w:val="en-GB"/>
        </w:rPr>
        <w:t xml:space="preserve">service involves multiple channels and service providers </w:t>
      </w:r>
      <w:r w:rsidR="0065311B" w:rsidRPr="00C91D73">
        <w:rPr>
          <w:rFonts w:cs="Times New Roman"/>
          <w:lang w:val="en-GB"/>
        </w:rPr>
        <w:fldChar w:fldCharType="begin"/>
      </w:r>
      <w:r w:rsidR="00DA044B" w:rsidRPr="00C91D73">
        <w:rPr>
          <w:rFonts w:cs="Times New Roman"/>
          <w:lang w:val="en-GB"/>
        </w:rPr>
        <w:instrText xml:space="preserve"> ADDIN ZOTERO_ITEM CSL_CITATION {"citationID":"13vgqp1ofc","properties":{"formattedCitation":"{\\rtf (Patr\\uc0\\u237{}cio et al., 2008)}","plainCitation":"(Patrício et al., 2008)"},"citationItems":[{"id":278,"uris":["http://zotero.org/users/1607576/items/F4GR38A7"],"uri":["http://zotero.org/users/1607576/items/F4GR38A7"],"itemData":{"id":278,"type":"article-journal","title":"Designing Multi-Interface Service Experiences","container-title":"Journal of Service Research","page":"318-334","volume":"10","issue":"4","source":"EBSCOhost","abstract":"This article introduces the Service Experience Blueprint (SEB), a multidisciplinary method for designing multi- interface service experiences, and illustrates its application with two case examples of the redesign of the service experiences of a multichannel bank The SEB method starts by studying the customer service experience to understand customer experience requirements for different service activities and how these requirements can be satisfied through alternative service interfaces. Based on this analysis, the multi-interface service is designed to allocate service activities to the interfaces best suited to provide the desired experience, defining channel specialization and integration. Finally, with the SEB method each service interface is designed to best leverage its unique capabilities and guide customers to other service interfaces whenever that interface better enhances the overall customer experience. By incorporating the contributions of service management, interaction design, and software engineering, the SEB method is a multidisciplinary tool and terminology for service design.","DOI":"10.1177/1094670508314264","ISSN":"10946705","journalAbbreviation":"Journal of Service Research","author":[{"family":"Patrício","given":"Lia"},{"family":"Fisk","given":"Raymond P."},{"family":"Falcão e Cunha","given":"Jaã"}],"issued":{"date-parts":[["2008",5]]}}}],"schema":"https://github.com/citation-style-language/schema/raw/master/csl-citation.json"} </w:instrText>
      </w:r>
      <w:r w:rsidR="0065311B" w:rsidRPr="00C91D73">
        <w:rPr>
          <w:rFonts w:cs="Times New Roman"/>
          <w:lang w:val="en-GB"/>
        </w:rPr>
        <w:fldChar w:fldCharType="separate"/>
      </w:r>
      <w:r w:rsidR="00DA044B" w:rsidRPr="00C91D73">
        <w:rPr>
          <w:rFonts w:eastAsia="Times New Roman" w:cs="Times New Roman"/>
          <w:kern w:val="0"/>
          <w:lang w:val="en-GB"/>
        </w:rPr>
        <w:t xml:space="preserve">(Patrício </w:t>
      </w:r>
      <w:r w:rsidR="00DA044B" w:rsidRPr="00CE0524">
        <w:rPr>
          <w:rFonts w:eastAsia="Times New Roman" w:cs="Times New Roman"/>
          <w:i/>
          <w:kern w:val="0"/>
          <w:lang w:val="en-GB"/>
        </w:rPr>
        <w:t>et al.</w:t>
      </w:r>
      <w:r w:rsidR="00DA044B" w:rsidRPr="00C91D73">
        <w:rPr>
          <w:rFonts w:eastAsia="Times New Roman" w:cs="Times New Roman"/>
          <w:kern w:val="0"/>
          <w:lang w:val="en-GB"/>
        </w:rPr>
        <w:t>, 2008)</w:t>
      </w:r>
      <w:r w:rsidR="0065311B" w:rsidRPr="00C91D73">
        <w:rPr>
          <w:rFonts w:cs="Times New Roman"/>
          <w:lang w:val="en-GB"/>
        </w:rPr>
        <w:fldChar w:fldCharType="end"/>
      </w:r>
      <w:r w:rsidR="00BC0A65" w:rsidRPr="00C91D73">
        <w:rPr>
          <w:rFonts w:cs="Times New Roman"/>
          <w:lang w:val="en-GB"/>
        </w:rPr>
        <w:t xml:space="preserve">. </w:t>
      </w:r>
    </w:p>
    <w:p w14:paraId="24276AD7" w14:textId="16875316" w:rsidR="009E5791" w:rsidRDefault="00103E33" w:rsidP="008950BB">
      <w:pPr>
        <w:rPr>
          <w:rFonts w:cs="Times New Roman"/>
          <w:lang w:val="en-GB"/>
        </w:rPr>
      </w:pPr>
      <w:r>
        <w:rPr>
          <w:rFonts w:cs="Times New Roman"/>
          <w:lang w:val="en-GB"/>
        </w:rPr>
        <w:t>S</w:t>
      </w:r>
      <w:r w:rsidR="003C0349" w:rsidRPr="00C91D73">
        <w:rPr>
          <w:rFonts w:cs="Times New Roman"/>
          <w:lang w:val="en-GB"/>
        </w:rPr>
        <w:t xml:space="preserve">tudies </w:t>
      </w:r>
      <w:r w:rsidR="00C41D84" w:rsidRPr="00C91D73">
        <w:rPr>
          <w:rFonts w:cs="Times New Roman"/>
          <w:lang w:val="en-GB"/>
        </w:rPr>
        <w:t xml:space="preserve">that draw </w:t>
      </w:r>
      <w:r w:rsidR="00154A51" w:rsidRPr="00C91D73">
        <w:rPr>
          <w:rFonts w:cs="Times New Roman"/>
          <w:lang w:val="en-GB"/>
        </w:rPr>
        <w:t xml:space="preserve">their </w:t>
      </w:r>
      <w:r w:rsidR="00C41D84" w:rsidRPr="00C91D73">
        <w:rPr>
          <w:rFonts w:cs="Times New Roman"/>
          <w:lang w:val="en-GB"/>
        </w:rPr>
        <w:t xml:space="preserve">theoretical </w:t>
      </w:r>
      <w:r w:rsidR="008B47D7" w:rsidRPr="00C91D73">
        <w:rPr>
          <w:rFonts w:cs="Times New Roman"/>
          <w:lang w:val="en-GB"/>
        </w:rPr>
        <w:t xml:space="preserve">foundation </w:t>
      </w:r>
      <w:r w:rsidR="00BD0F72" w:rsidRPr="00C91D73">
        <w:rPr>
          <w:rFonts w:cs="Times New Roman"/>
          <w:lang w:val="en-GB"/>
        </w:rPr>
        <w:t>from</w:t>
      </w:r>
      <w:r w:rsidR="00C41D84" w:rsidRPr="00C91D73">
        <w:rPr>
          <w:rFonts w:cs="Times New Roman"/>
          <w:lang w:val="en-GB"/>
        </w:rPr>
        <w:t xml:space="preserve"> </w:t>
      </w:r>
      <w:r w:rsidRPr="00CE0524">
        <w:rPr>
          <w:rFonts w:cs="Times New Roman"/>
          <w:lang w:val="en-GB"/>
        </w:rPr>
        <w:t>human resource management</w:t>
      </w:r>
      <w:r w:rsidRPr="00C91D73">
        <w:rPr>
          <w:rFonts w:cs="Times New Roman"/>
          <w:lang w:val="en-GB"/>
        </w:rPr>
        <w:t xml:space="preserve"> </w:t>
      </w:r>
      <w:r>
        <w:rPr>
          <w:rFonts w:cs="Times New Roman"/>
          <w:lang w:val="en-GB"/>
        </w:rPr>
        <w:t>(</w:t>
      </w:r>
      <w:r w:rsidR="008B47D7" w:rsidRPr="00C91D73">
        <w:rPr>
          <w:rFonts w:cs="Times New Roman"/>
          <w:lang w:val="en-GB"/>
        </w:rPr>
        <w:t>HRM</w:t>
      </w:r>
      <w:r>
        <w:rPr>
          <w:rFonts w:cs="Times New Roman"/>
          <w:lang w:val="en-GB"/>
        </w:rPr>
        <w:t>) research</w:t>
      </w:r>
      <w:r w:rsidR="008B47D7" w:rsidRPr="00C91D73">
        <w:rPr>
          <w:rFonts w:cs="Times New Roman"/>
          <w:lang w:val="en-GB"/>
        </w:rPr>
        <w:t xml:space="preserve"> </w:t>
      </w:r>
      <w:r>
        <w:rPr>
          <w:rFonts w:cs="Times New Roman"/>
          <w:lang w:val="en-GB"/>
        </w:rPr>
        <w:t xml:space="preserve">highlight </w:t>
      </w:r>
      <w:r w:rsidR="003C0349" w:rsidRPr="00C91D73">
        <w:rPr>
          <w:rFonts w:cs="Times New Roman"/>
          <w:lang w:val="en-GB"/>
        </w:rPr>
        <w:t xml:space="preserve">the importance of </w:t>
      </w:r>
      <w:r w:rsidR="004D3BE5" w:rsidRPr="00C91D73">
        <w:rPr>
          <w:rFonts w:cs="Times New Roman"/>
          <w:lang w:val="en-GB"/>
        </w:rPr>
        <w:t>the people factor</w:t>
      </w:r>
      <w:r w:rsidR="008B47D7" w:rsidRPr="00C91D73">
        <w:rPr>
          <w:rFonts w:cs="Times New Roman"/>
          <w:lang w:val="en-GB"/>
        </w:rPr>
        <w:t>, that is, of</w:t>
      </w:r>
      <w:r w:rsidR="004D3BE5" w:rsidRPr="00C91D73">
        <w:rPr>
          <w:rFonts w:cs="Times New Roman"/>
          <w:lang w:val="en-GB"/>
        </w:rPr>
        <w:t xml:space="preserve"> </w:t>
      </w:r>
      <w:r w:rsidR="00C8282D">
        <w:rPr>
          <w:rFonts w:cs="Times New Roman"/>
          <w:lang w:val="en-GB"/>
        </w:rPr>
        <w:t xml:space="preserve">employees </w:t>
      </w:r>
      <w:r w:rsidR="004D3BE5" w:rsidRPr="00C91D73">
        <w:rPr>
          <w:rFonts w:cs="Times New Roman"/>
          <w:lang w:val="en-GB"/>
        </w:rPr>
        <w:t xml:space="preserve">within the organization </w:t>
      </w:r>
      <w:r w:rsidR="008B47D7" w:rsidRPr="00C91D73">
        <w:rPr>
          <w:rFonts w:cs="Times New Roman"/>
          <w:lang w:val="en-GB"/>
        </w:rPr>
        <w:t xml:space="preserve">who help shape </w:t>
      </w:r>
      <w:r w:rsidR="003C0349" w:rsidRPr="00C91D73">
        <w:rPr>
          <w:rFonts w:cs="Times New Roman"/>
          <w:lang w:val="en-GB"/>
        </w:rPr>
        <w:t>customer experience</w:t>
      </w:r>
      <w:r w:rsidR="008B47D7" w:rsidRPr="00C91D73">
        <w:rPr>
          <w:rFonts w:cs="Times New Roman"/>
          <w:lang w:val="en-GB"/>
        </w:rPr>
        <w:t>s</w:t>
      </w:r>
      <w:r w:rsidR="004926B3" w:rsidRPr="00C91D73">
        <w:rPr>
          <w:rFonts w:cs="Times New Roman"/>
          <w:lang w:val="en-GB"/>
        </w:rPr>
        <w:t xml:space="preserve">. The HRM perspective </w:t>
      </w:r>
      <w:r w:rsidR="008B47D7" w:rsidRPr="00C91D73">
        <w:rPr>
          <w:rFonts w:cs="Times New Roman"/>
          <w:lang w:val="en-GB"/>
        </w:rPr>
        <w:t xml:space="preserve">also </w:t>
      </w:r>
      <w:r w:rsidR="004D3BE5" w:rsidRPr="00C91D73">
        <w:rPr>
          <w:rFonts w:cs="Times New Roman"/>
          <w:lang w:val="en-GB"/>
        </w:rPr>
        <w:t>emphasizes the importance of selecting service</w:t>
      </w:r>
      <w:r w:rsidR="008B47D7" w:rsidRPr="00C91D73">
        <w:rPr>
          <w:rFonts w:cs="Times New Roman"/>
          <w:lang w:val="en-GB"/>
        </w:rPr>
        <w:t>-</w:t>
      </w:r>
      <w:r w:rsidR="004D3BE5" w:rsidRPr="00C91D73">
        <w:rPr>
          <w:rFonts w:cs="Times New Roman"/>
          <w:lang w:val="en-GB"/>
        </w:rPr>
        <w:t>minded</w:t>
      </w:r>
      <w:r w:rsidR="00D16483" w:rsidRPr="00C91D73">
        <w:rPr>
          <w:rFonts w:cs="Times New Roman"/>
          <w:lang w:val="en-GB"/>
        </w:rPr>
        <w:t xml:space="preserve"> employee</w:t>
      </w:r>
      <w:r w:rsidR="004D3BE5" w:rsidRPr="00C91D73">
        <w:rPr>
          <w:rFonts w:cs="Times New Roman"/>
          <w:lang w:val="en-GB"/>
        </w:rPr>
        <w:t>s</w:t>
      </w:r>
      <w:r w:rsidR="00D16483" w:rsidRPr="00C91D73">
        <w:rPr>
          <w:rFonts w:cs="Times New Roman"/>
          <w:lang w:val="en-GB"/>
        </w:rPr>
        <w:t xml:space="preserve"> </w:t>
      </w:r>
      <w:r w:rsidR="000C4AAF" w:rsidRPr="00C91D73">
        <w:rPr>
          <w:rFonts w:cs="Times New Roman"/>
          <w:lang w:val="en-GB"/>
        </w:rPr>
        <w:t xml:space="preserve">and providing them </w:t>
      </w:r>
      <w:r w:rsidR="004926B3" w:rsidRPr="00C91D73">
        <w:rPr>
          <w:rFonts w:cs="Times New Roman"/>
          <w:lang w:val="en-GB"/>
        </w:rPr>
        <w:t xml:space="preserve">with </w:t>
      </w:r>
      <w:r w:rsidR="004D3BE5" w:rsidRPr="00C91D73">
        <w:rPr>
          <w:rFonts w:cs="Times New Roman"/>
          <w:lang w:val="en-GB"/>
        </w:rPr>
        <w:t>service</w:t>
      </w:r>
      <w:r w:rsidR="008B47D7" w:rsidRPr="00C91D73">
        <w:rPr>
          <w:rFonts w:cs="Times New Roman"/>
          <w:lang w:val="en-GB"/>
        </w:rPr>
        <w:t>-</w:t>
      </w:r>
      <w:r w:rsidR="004D3BE5" w:rsidRPr="00C91D73">
        <w:rPr>
          <w:rFonts w:cs="Times New Roman"/>
          <w:lang w:val="en-GB"/>
        </w:rPr>
        <w:t xml:space="preserve">focused </w:t>
      </w:r>
      <w:r w:rsidR="005D50B6" w:rsidRPr="00C91D73">
        <w:rPr>
          <w:rFonts w:cs="Times New Roman"/>
          <w:lang w:val="en-GB"/>
        </w:rPr>
        <w:t>training</w:t>
      </w:r>
      <w:r w:rsidR="009E5791">
        <w:rPr>
          <w:rFonts w:cs="Times New Roman"/>
          <w:lang w:val="en-GB"/>
        </w:rPr>
        <w:t>;</w:t>
      </w:r>
      <w:r w:rsidR="004926B3" w:rsidRPr="00C91D73">
        <w:rPr>
          <w:rFonts w:cs="Times New Roman"/>
          <w:lang w:val="en-GB"/>
        </w:rPr>
        <w:t xml:space="preserve"> </w:t>
      </w:r>
      <w:r w:rsidR="00BD0F72" w:rsidRPr="00C91D73">
        <w:rPr>
          <w:rFonts w:cs="Times New Roman"/>
          <w:lang w:val="en-GB"/>
        </w:rPr>
        <w:t xml:space="preserve">in addition to an </w:t>
      </w:r>
      <w:r w:rsidR="004D3BE5" w:rsidRPr="00C91D73">
        <w:rPr>
          <w:rFonts w:cs="Times New Roman"/>
          <w:lang w:val="en-GB"/>
        </w:rPr>
        <w:t>empower</w:t>
      </w:r>
      <w:r w:rsidR="00BD0F72" w:rsidRPr="00C91D73">
        <w:rPr>
          <w:rFonts w:cs="Times New Roman"/>
          <w:lang w:val="en-GB"/>
        </w:rPr>
        <w:t xml:space="preserve">ed environment </w:t>
      </w:r>
      <w:r w:rsidR="005D50B6" w:rsidRPr="00C91D73">
        <w:rPr>
          <w:rFonts w:cs="Times New Roman"/>
          <w:lang w:val="en-GB"/>
        </w:rPr>
        <w:t xml:space="preserve">and </w:t>
      </w:r>
      <w:r w:rsidR="000C4AAF" w:rsidRPr="00C91D73">
        <w:rPr>
          <w:rFonts w:cs="Times New Roman"/>
          <w:lang w:val="en-GB"/>
        </w:rPr>
        <w:t xml:space="preserve">the </w:t>
      </w:r>
      <w:r w:rsidR="008B47D7" w:rsidRPr="00C91D73">
        <w:rPr>
          <w:rFonts w:cs="Times New Roman"/>
          <w:lang w:val="en-GB"/>
        </w:rPr>
        <w:t xml:space="preserve">overall </w:t>
      </w:r>
      <w:r w:rsidR="000C4AAF" w:rsidRPr="00C91D73">
        <w:rPr>
          <w:rFonts w:cs="Times New Roman"/>
          <w:lang w:val="en-GB"/>
        </w:rPr>
        <w:t>service climate</w:t>
      </w:r>
      <w:r w:rsidR="008B47D7" w:rsidRPr="00C91D73">
        <w:rPr>
          <w:rFonts w:cs="Times New Roman"/>
          <w:lang w:val="en-GB"/>
        </w:rPr>
        <w:t xml:space="preserve">, </w:t>
      </w:r>
      <w:r w:rsidR="009E5791">
        <w:rPr>
          <w:rFonts w:cs="Times New Roman"/>
          <w:lang w:val="en-GB"/>
        </w:rPr>
        <w:t>such factors are</w:t>
      </w:r>
      <w:r w:rsidR="008B47D7" w:rsidRPr="00C91D73">
        <w:rPr>
          <w:rFonts w:cs="Times New Roman"/>
          <w:lang w:val="en-GB"/>
        </w:rPr>
        <w:t xml:space="preserve"> </w:t>
      </w:r>
      <w:r w:rsidR="000C4AAF" w:rsidRPr="00C91D73">
        <w:rPr>
          <w:rFonts w:cs="Times New Roman"/>
          <w:lang w:val="en-GB"/>
        </w:rPr>
        <w:t xml:space="preserve">critical </w:t>
      </w:r>
      <w:r w:rsidR="008B47D7" w:rsidRPr="00C91D73">
        <w:rPr>
          <w:rFonts w:cs="Times New Roman"/>
          <w:lang w:val="en-GB"/>
        </w:rPr>
        <w:t xml:space="preserve">for </w:t>
      </w:r>
      <w:r w:rsidR="000C4AAF" w:rsidRPr="00C91D73">
        <w:rPr>
          <w:rFonts w:cs="Times New Roman"/>
          <w:lang w:val="en-GB"/>
        </w:rPr>
        <w:t>manag</w:t>
      </w:r>
      <w:r w:rsidR="008B47D7" w:rsidRPr="00C91D73">
        <w:rPr>
          <w:rFonts w:cs="Times New Roman"/>
          <w:lang w:val="en-GB"/>
        </w:rPr>
        <w:t xml:space="preserve">ing </w:t>
      </w:r>
      <w:r w:rsidR="007E66A6" w:rsidRPr="00C91D73">
        <w:rPr>
          <w:rFonts w:cs="Times New Roman"/>
          <w:lang w:val="en-GB"/>
        </w:rPr>
        <w:t>customer experience</w:t>
      </w:r>
      <w:r w:rsidR="008B47D7" w:rsidRPr="00C91D73">
        <w:rPr>
          <w:rFonts w:cs="Times New Roman"/>
          <w:lang w:val="en-GB"/>
        </w:rPr>
        <w:t>s</w:t>
      </w:r>
      <w:r w:rsidR="007E66A6" w:rsidRPr="00C91D73">
        <w:rPr>
          <w:rFonts w:cs="Times New Roman"/>
          <w:lang w:val="en-GB"/>
        </w:rPr>
        <w:t xml:space="preserve"> </w:t>
      </w:r>
      <w:r w:rsidR="0065311B" w:rsidRPr="00C91D73">
        <w:rPr>
          <w:rFonts w:cs="Times New Roman"/>
          <w:lang w:val="en-GB"/>
        </w:rPr>
        <w:fldChar w:fldCharType="begin"/>
      </w:r>
      <w:r w:rsidR="00DA044B" w:rsidRPr="00C91D73">
        <w:rPr>
          <w:rFonts w:cs="Times New Roman"/>
          <w:lang w:val="en-GB"/>
        </w:rPr>
        <w:instrText xml:space="preserve"> ADDIN ZOTERO_ITEM CSL_CITATION {"citationID":"qemehbdd5","properties":{"formattedCitation":"(Gazzoli et al., 2013)","plainCitation":"(Gazzoli et al., 2013)"},"citationItems":[{"id":213,"uris":["http://zotero.org/users/1607576/items/BSRKARF2"],"uri":["http://zotero.org/users/1607576/items/BSRKARF2"],"itemData":{"id":213,"type":"article-journal","title":"Explaining why employee-customer orientation influences customers' perceptions of the service encounter","container-title":"Journal of Service Management","page":"382-400","volume":"24","issue":"4","source":"EBSCOhost","abstract":"Purpose – The purpose of this paper is to examine why employee-level customer orientation (CO) influences the customer experience in a service setting. Design/methodology/approach – Given the dyadic nature of the study, a two-way sample design was used which integrated employee responses with customer responses. A total of 186 employees and 1,117 customers participated in the study. The data was aggregated at the employee level of analysis. Findings – The study found that job satisfaction and employee commitment mediated the relationship between employee-level CO and a customer's perception of interaction quality. Additionally, interaction quality is shown to be positively related to customer satisfaction. Research limitations/implications – Although the design of the research utilized data from both customers and employees from several restaurant outlets in the USA, all the restaurants belonged to one chain (reflecting a single corporate culture), and thus it may be difficult to generalize the results. Originality/value – This study extends the CO theory by explaining how and why CO affects a customer's perceptions from an organizational behavior (OB) perspective, with job satisfaction and organizational commitment as mediators. This is important as the few studies that attempted to explain the effect of CO on customers' experience through mediating variables took a marketing perspective instead of an OB view. Practically, this research highlights the important role that human resource management may have from the interactive marketing perspective.","DOI":"10.1108/JOSM-09-2012-0192","ISSN":"17575818","journalAbbreviation":"Journal of Service Management","author":[{"family":"Gazzoli","given":"Gabriel"},{"family":"Hancer","given":"Murat"},{"family":"Kim","given":"BeomCheol (Peter)"}],"issued":{"date-parts":[["2013",9]]}}}],"schema":"https://github.com/citation-style-language/schema/raw/master/csl-citation.json"} </w:instrText>
      </w:r>
      <w:r w:rsidR="0065311B" w:rsidRPr="00C91D73">
        <w:rPr>
          <w:rFonts w:cs="Times New Roman"/>
          <w:lang w:val="en-GB"/>
        </w:rPr>
        <w:fldChar w:fldCharType="separate"/>
      </w:r>
      <w:r w:rsidR="00DA044B" w:rsidRPr="00CE0524">
        <w:rPr>
          <w:rFonts w:cs="Times New Roman"/>
          <w:i/>
          <w:noProof/>
          <w:lang w:val="en-GB"/>
        </w:rPr>
        <w:t>(</w:t>
      </w:r>
      <w:r w:rsidR="00DA044B" w:rsidRPr="00DC5059">
        <w:rPr>
          <w:rFonts w:cs="Times New Roman"/>
          <w:noProof/>
          <w:lang w:val="en-GB"/>
        </w:rPr>
        <w:t>Gazzoli</w:t>
      </w:r>
      <w:r w:rsidR="00DA044B" w:rsidRPr="00CE0524">
        <w:rPr>
          <w:rFonts w:cs="Times New Roman"/>
          <w:i/>
          <w:noProof/>
          <w:lang w:val="en-GB"/>
        </w:rPr>
        <w:t xml:space="preserve"> et al.</w:t>
      </w:r>
      <w:r w:rsidR="00DA044B" w:rsidRPr="00C91D73">
        <w:rPr>
          <w:rFonts w:cs="Times New Roman"/>
          <w:noProof/>
          <w:lang w:val="en-GB"/>
        </w:rPr>
        <w:t>, 2013</w:t>
      </w:r>
      <w:r w:rsidR="00330B49" w:rsidRPr="00C91D73">
        <w:rPr>
          <w:rFonts w:cs="Times New Roman"/>
          <w:noProof/>
          <w:lang w:val="en-GB"/>
        </w:rPr>
        <w:t xml:space="preserve">; </w:t>
      </w:r>
      <w:r w:rsidR="0065311B" w:rsidRPr="00C91D73">
        <w:rPr>
          <w:rFonts w:cs="Times New Roman"/>
          <w:lang w:val="en-GB"/>
        </w:rPr>
        <w:fldChar w:fldCharType="end"/>
      </w:r>
      <w:r w:rsidR="0065311B" w:rsidRPr="00C91D73">
        <w:rPr>
          <w:rFonts w:cs="Times New Roman"/>
          <w:lang w:val="en-GB"/>
        </w:rPr>
        <w:fldChar w:fldCharType="begin"/>
      </w:r>
      <w:r w:rsidR="00DA044B" w:rsidRPr="00C91D73">
        <w:rPr>
          <w:rFonts w:cs="Times New Roman"/>
          <w:lang w:val="en-GB"/>
        </w:rPr>
        <w:instrText xml:space="preserve"> ADDIN ZOTERO_ITEM CSL_CITATION {"citationID":"2haqa0mpc3","properties":{"formattedCitation":"(Tingting Zhang, 2014)","plainCitation":"(Tingting Zhang, 2014)"},"citationItems":[{"id":1575,"uris":["http://zotero.org/users/1607576/items/UKVHV3VA"],"uri":["http://zotero.org/users/1607576/items/UKVHV3VA"],"itemData":{"id":1575,"type":"article-journal","title":"The Role of Employee Wellness Program in the Hospitality Industry: A Review of Concepts, Research, and Practice","container-title":"Research in Hospitality Management","page":"1-10","volume":"4","issue":"1-2","shortTitle":"The Role of Employee Wellness Program in the Hospitality Industry","author":[{"family":"Tingting Zhang","given":"Jay Kandampully"}],"issued":{"date-parts":[["2014"]]}}}],"schema":"https://github.com/citation-style-language/schema/raw/master/csl-citation.json"} </w:instrText>
      </w:r>
      <w:r w:rsidR="0065311B" w:rsidRPr="00C91D73">
        <w:rPr>
          <w:rFonts w:cs="Times New Roman"/>
          <w:lang w:val="en-GB"/>
        </w:rPr>
        <w:fldChar w:fldCharType="separate"/>
      </w:r>
      <w:r w:rsidR="00822E7F" w:rsidRPr="00C91D73">
        <w:rPr>
          <w:rFonts w:cs="Times New Roman"/>
          <w:noProof/>
          <w:lang w:val="en-GB"/>
        </w:rPr>
        <w:t>Zhang, Bai, and Lu</w:t>
      </w:r>
      <w:r w:rsidR="008D3AD3">
        <w:rPr>
          <w:rFonts w:cs="Times New Roman"/>
          <w:noProof/>
          <w:lang w:val="en-GB"/>
        </w:rPr>
        <w:t>, 2014</w:t>
      </w:r>
      <w:r w:rsidR="00DA044B" w:rsidRPr="00C91D73">
        <w:rPr>
          <w:rFonts w:cs="Times New Roman"/>
          <w:noProof/>
          <w:lang w:val="en-GB"/>
        </w:rPr>
        <w:t>)</w:t>
      </w:r>
      <w:r w:rsidR="0065311B" w:rsidRPr="00C91D73">
        <w:rPr>
          <w:rFonts w:cs="Times New Roman"/>
          <w:lang w:val="en-GB"/>
        </w:rPr>
        <w:fldChar w:fldCharType="end"/>
      </w:r>
      <w:r w:rsidR="005D50B6" w:rsidRPr="00C91D73">
        <w:rPr>
          <w:rFonts w:cs="Times New Roman"/>
          <w:lang w:val="en-GB"/>
        </w:rPr>
        <w:t xml:space="preserve">. </w:t>
      </w:r>
    </w:p>
    <w:p w14:paraId="3B79D18A" w14:textId="55A623B3" w:rsidR="00AF33A3" w:rsidRPr="00C91D73" w:rsidRDefault="00605EE2" w:rsidP="008950BB">
      <w:pPr>
        <w:rPr>
          <w:rFonts w:cs="Times New Roman"/>
          <w:lang w:val="en-GB"/>
        </w:rPr>
      </w:pPr>
      <w:r w:rsidRPr="00C91D73">
        <w:rPr>
          <w:rFonts w:cs="Times New Roman"/>
          <w:lang w:val="en-GB"/>
        </w:rPr>
        <w:t xml:space="preserve">Table </w:t>
      </w:r>
      <w:r w:rsidR="00F16C19" w:rsidRPr="00C91D73">
        <w:rPr>
          <w:rFonts w:cs="Times New Roman"/>
          <w:lang w:val="en-GB"/>
        </w:rPr>
        <w:t>2</w:t>
      </w:r>
      <w:r w:rsidRPr="00C91D73">
        <w:rPr>
          <w:rFonts w:cs="Times New Roman"/>
          <w:lang w:val="en-GB"/>
        </w:rPr>
        <w:t xml:space="preserve"> </w:t>
      </w:r>
      <w:r w:rsidR="009E5791">
        <w:rPr>
          <w:rFonts w:cs="Times New Roman"/>
          <w:lang w:val="en-GB"/>
        </w:rPr>
        <w:t xml:space="preserve">illustrates </w:t>
      </w:r>
      <w:r w:rsidRPr="00C91D73">
        <w:rPr>
          <w:rFonts w:cs="Times New Roman"/>
          <w:lang w:val="en-GB"/>
        </w:rPr>
        <w:t xml:space="preserve">the </w:t>
      </w:r>
      <w:r w:rsidR="009E5791">
        <w:rPr>
          <w:rFonts w:cs="Times New Roman"/>
          <w:lang w:val="en-GB"/>
        </w:rPr>
        <w:t xml:space="preserve">various </w:t>
      </w:r>
      <w:r w:rsidRPr="00C91D73">
        <w:rPr>
          <w:rFonts w:cs="Times New Roman"/>
          <w:lang w:val="en-GB"/>
        </w:rPr>
        <w:t xml:space="preserve">disciplines that inform effective CEM. It also </w:t>
      </w:r>
      <w:r w:rsidR="009E5791">
        <w:rPr>
          <w:rFonts w:cs="Times New Roman"/>
          <w:lang w:val="en-GB"/>
        </w:rPr>
        <w:t xml:space="preserve">shows </w:t>
      </w:r>
      <w:r w:rsidRPr="00C91D73">
        <w:rPr>
          <w:rFonts w:cs="Times New Roman"/>
          <w:lang w:val="en-GB"/>
        </w:rPr>
        <w:t xml:space="preserve">that extant research has focused </w:t>
      </w:r>
      <w:r w:rsidR="009E5791">
        <w:rPr>
          <w:rFonts w:cs="Times New Roman"/>
          <w:lang w:val="en-GB"/>
        </w:rPr>
        <w:t xml:space="preserve">mainly </w:t>
      </w:r>
      <w:r w:rsidRPr="00C91D73">
        <w:rPr>
          <w:rFonts w:cs="Times New Roman"/>
          <w:lang w:val="en-GB"/>
        </w:rPr>
        <w:t>on a single perspective</w:t>
      </w:r>
      <w:r w:rsidR="009E5791">
        <w:rPr>
          <w:rFonts w:cs="Times New Roman"/>
          <w:lang w:val="en-GB"/>
        </w:rPr>
        <w:t>;</w:t>
      </w:r>
      <w:r w:rsidRPr="00C91D73">
        <w:rPr>
          <w:rFonts w:cs="Times New Roman"/>
          <w:lang w:val="en-GB"/>
        </w:rPr>
        <w:t xml:space="preserve"> studies </w:t>
      </w:r>
      <w:r w:rsidR="009E5791">
        <w:rPr>
          <w:rFonts w:cs="Times New Roman"/>
          <w:lang w:val="en-GB"/>
        </w:rPr>
        <w:t xml:space="preserve">that </w:t>
      </w:r>
      <w:r w:rsidRPr="00C91D73">
        <w:rPr>
          <w:rFonts w:cs="Times New Roman"/>
          <w:lang w:val="en-GB"/>
        </w:rPr>
        <w:t>integrat</w:t>
      </w:r>
      <w:r w:rsidR="009E5791">
        <w:rPr>
          <w:rFonts w:cs="Times New Roman"/>
          <w:lang w:val="en-GB"/>
        </w:rPr>
        <w:t>e</w:t>
      </w:r>
      <w:r w:rsidRPr="00C91D73">
        <w:rPr>
          <w:rFonts w:cs="Times New Roman"/>
          <w:lang w:val="en-GB"/>
        </w:rPr>
        <w:t xml:space="preserve"> multiple perspectives are rare.  </w:t>
      </w:r>
    </w:p>
    <w:p w14:paraId="0150C6A6" w14:textId="73FD62E3" w:rsidR="005D50B6" w:rsidRDefault="00935BF5" w:rsidP="008950BB">
      <w:pPr>
        <w:jc w:val="center"/>
        <w:rPr>
          <w:rFonts w:cs="Times New Roman"/>
          <w:lang w:val="en-GB"/>
        </w:rPr>
      </w:pPr>
      <w:r w:rsidRPr="00C91D73">
        <w:rPr>
          <w:rFonts w:cs="Times New Roman"/>
          <w:lang w:val="en-GB"/>
        </w:rPr>
        <w:t xml:space="preserve">PLEASE INSERT TABLE </w:t>
      </w:r>
      <w:r w:rsidR="00AF01B7" w:rsidRPr="00C91D73">
        <w:rPr>
          <w:rFonts w:cs="Times New Roman"/>
          <w:lang w:val="en-GB"/>
        </w:rPr>
        <w:t>2</w:t>
      </w:r>
      <w:r w:rsidR="002F568B" w:rsidRPr="00C91D73">
        <w:rPr>
          <w:rFonts w:cs="Times New Roman"/>
          <w:lang w:val="en-GB"/>
        </w:rPr>
        <w:t xml:space="preserve"> HERE</w:t>
      </w:r>
    </w:p>
    <w:p w14:paraId="16CBE7CA" w14:textId="77777777" w:rsidR="00292DB4" w:rsidRPr="00C91D73" w:rsidRDefault="00292DB4" w:rsidP="008950BB">
      <w:pPr>
        <w:jc w:val="center"/>
        <w:rPr>
          <w:rFonts w:cs="Times New Roman"/>
          <w:lang w:val="en-GB"/>
        </w:rPr>
      </w:pPr>
    </w:p>
    <w:p w14:paraId="4C5791F7" w14:textId="4FC85A94" w:rsidR="00384D06" w:rsidRPr="00C91D73" w:rsidRDefault="00384D06" w:rsidP="008950BB">
      <w:pPr>
        <w:ind w:firstLineChars="0" w:firstLine="0"/>
        <w:rPr>
          <w:rFonts w:cs="Times New Roman"/>
          <w:b/>
          <w:lang w:val="en-GB"/>
        </w:rPr>
      </w:pPr>
      <w:r w:rsidRPr="00C91D73">
        <w:rPr>
          <w:rFonts w:cs="Times New Roman"/>
          <w:b/>
          <w:lang w:val="en-GB"/>
        </w:rPr>
        <w:t xml:space="preserve">Key </w:t>
      </w:r>
      <w:r w:rsidR="00843197" w:rsidRPr="00C91D73">
        <w:rPr>
          <w:rFonts w:cs="Times New Roman"/>
          <w:b/>
          <w:lang w:val="en-GB"/>
        </w:rPr>
        <w:t>Aspects of CEM in the Hospitality Context</w:t>
      </w:r>
    </w:p>
    <w:p w14:paraId="7E6378D7" w14:textId="2DB74ADE" w:rsidR="00574EC6" w:rsidRPr="00C91D73" w:rsidRDefault="00843197" w:rsidP="008950BB">
      <w:pPr>
        <w:rPr>
          <w:rFonts w:cs="Times New Roman"/>
          <w:lang w:val="en-GB"/>
        </w:rPr>
      </w:pPr>
      <w:r w:rsidRPr="00C91D73">
        <w:rPr>
          <w:rFonts w:cs="Times New Roman"/>
          <w:lang w:val="en-GB"/>
        </w:rPr>
        <w:t xml:space="preserve">Although hoteliers and restaurant managers embrace CEM as a key goal </w:t>
      </w:r>
      <w:r w:rsidRPr="00C91D73">
        <w:rPr>
          <w:rFonts w:cs="Times New Roman"/>
          <w:lang w:val="en-GB"/>
        </w:rPr>
        <w:fldChar w:fldCharType="begin"/>
      </w:r>
      <w:r w:rsidRPr="00C91D73">
        <w:rPr>
          <w:rFonts w:cs="Times New Roman"/>
          <w:lang w:val="en-GB"/>
        </w:rPr>
        <w:instrText xml:space="preserve"> ADDIN ZOTERO_ITEM CSL_CITATION {"citationID":"qdhcsgu1r","properties":{"formattedCitation":"(Bharwani and Jauhari, 2013)","plainCitation":"(Bharwani and Jauhari, 2013)"},"citationItems":[{"id":543,"uris":["http://zotero.org/users/1607576/items/UDH7FBWW"],"uri":["http://zotero.org/users/1607576/items/UDH7FBWW"],"itemData":{"id":543,"type":"article-journal","title":"An exploratory study of competencies required to co-create memorable customer experiences in the hospitality industry","container-title":"International Journal of Contemporary Hospitality Management","page":"823–843","volume":"25","issue":"6","source":"Google Scholar","author":[{"family":"Bharwani","given":"Sonia"},{"family":"Jauhari","given":"Vinnie"}],"issued":{"date-parts":[["2013"]]}}}],"schema":"https://github.com/citation-style-language/schema/raw/master/csl-citation.json"} </w:instrText>
      </w:r>
      <w:r w:rsidRPr="00C91D73">
        <w:rPr>
          <w:rFonts w:cs="Times New Roman"/>
          <w:lang w:val="en-GB"/>
        </w:rPr>
        <w:fldChar w:fldCharType="separate"/>
      </w:r>
      <w:r w:rsidRPr="00C91D73">
        <w:rPr>
          <w:rFonts w:cs="Times New Roman"/>
          <w:noProof/>
          <w:lang w:val="en-GB"/>
        </w:rPr>
        <w:t>(Bharwani and Jauhari, 2013)</w:t>
      </w:r>
      <w:r w:rsidRPr="00C91D73">
        <w:rPr>
          <w:rFonts w:cs="Times New Roman"/>
          <w:lang w:val="en-GB"/>
        </w:rPr>
        <w:fldChar w:fldCharType="end"/>
      </w:r>
      <w:r w:rsidRPr="00C91D73">
        <w:rPr>
          <w:rFonts w:cs="Times New Roman"/>
          <w:lang w:val="en-GB"/>
        </w:rPr>
        <w:t xml:space="preserve">, </w:t>
      </w:r>
      <w:r w:rsidR="00574EC6" w:rsidRPr="00C91D73">
        <w:rPr>
          <w:rFonts w:cs="Times New Roman"/>
          <w:lang w:val="en-GB"/>
        </w:rPr>
        <w:t xml:space="preserve">only </w:t>
      </w:r>
      <w:r w:rsidR="00AC6CF0" w:rsidRPr="00C91D73">
        <w:rPr>
          <w:rFonts w:cs="Times New Roman"/>
          <w:lang w:val="en-GB"/>
        </w:rPr>
        <w:t xml:space="preserve">a </w:t>
      </w:r>
      <w:r w:rsidR="007759C2" w:rsidRPr="00C91D73">
        <w:rPr>
          <w:rFonts w:cs="Times New Roman"/>
          <w:lang w:val="en-GB"/>
        </w:rPr>
        <w:t>limited number</w:t>
      </w:r>
      <w:r w:rsidR="00C8282D">
        <w:rPr>
          <w:rFonts w:cs="Times New Roman"/>
          <w:lang w:val="en-GB"/>
        </w:rPr>
        <w:t xml:space="preserve"> of</w:t>
      </w:r>
      <w:r w:rsidR="007759C2" w:rsidRPr="00C91D73">
        <w:rPr>
          <w:rFonts w:cs="Times New Roman"/>
          <w:lang w:val="en-GB"/>
        </w:rPr>
        <w:t xml:space="preserve"> </w:t>
      </w:r>
      <w:r w:rsidR="00C8282D" w:rsidRPr="00C91D73">
        <w:rPr>
          <w:rFonts w:cs="Times New Roman"/>
          <w:lang w:val="en-GB"/>
        </w:rPr>
        <w:t xml:space="preserve">hospitality studies </w:t>
      </w:r>
      <w:r w:rsidR="00BE0514" w:rsidRPr="00C91D73">
        <w:rPr>
          <w:rFonts w:cs="Times New Roman"/>
          <w:lang w:val="en-GB"/>
        </w:rPr>
        <w:t xml:space="preserve">focus on CEM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{"citationID":"2olcqlav6h","properties":{"formattedCitation":"(Johnson et al., 2009)","plainCitation":"(Johnson et al., 2009)"},"citationItems":[{"id":495,"uris":["http://zotero.org/users/1607576/items/RN57AZ68"],"uri":["http://zotero.org/users/1607576/items/RN57AZ68"],"itemData":{"id":495,"type":"article-journal","title":"Joy and disappointment in the hotel experience - managing relationship segments","container-title":"Managing Service Quality","page":"4-30","volume":"19","issue":"1","source":"ProQuest","abstract":"Purpose - The objective of this research is to provide insight into the management of service quality and emotions across customer relationships in the business-to-consumer market and to identify which segmentation method, i.e. conceptual versus data-driven, is more effective for this purpose. Design/methodology/approach - A cross-sectional customer satisfaction survey conducted in the hotel industry was used to test the predictions. The respondents were Norwegian customers (n=689) of an international hotel chain, interviewed by telephone through a professional marketing research bureau. Several statistical analyses were applied to analyze the data, i.e. Cluster, MANOVA and regression. The conceptual model was estimated using PLS. Findings - It would appear that the weaker the relationship segment, the more quality-based and disappointing is the customer experience. The stronger or closer the relationship segment, the more balanced (with respect to price and quality) and joyful is the experience. One segmentation method seems to be more efficient than the other in this context. Research limitations/implications - The sample consists of Norwegian customers from the hotel industry represented by the business customer segment. There are more men than women in the samples. Practical implications - The findings will allow service providers to develop more effective product-service-price offerings and manage the emotional responses of customers with whom they have very different relationships. Originality/value - This is the first scientific study to examine just how the role of emotions varies across relationship segments while comparing the findings from two different segmentation techniques.","DOI":"http://dx.doi.org/10.1108/09604520910926782","ISSN":"0960-4529","language":"English","author":[{"family":"Johnson","given":"Michael D."},{"family":"Olsen","given":"Line Lervik"},{"family":"Andreassen","given":"Tor Wallin"}],"issued":{"date-parts":[["2009"]]}}}],"schema":"https://github.com/citation-style-language/schema/raw/master/csl-citation.json"}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 xml:space="preserve">(Johnson </w:t>
      </w:r>
      <w:r w:rsidR="00A720D1" w:rsidRPr="007552F8">
        <w:rPr>
          <w:rFonts w:cs="Times New Roman"/>
          <w:i/>
          <w:noProof/>
          <w:lang w:val="en-GB"/>
        </w:rPr>
        <w:t>et al.</w:t>
      </w:r>
      <w:r w:rsidR="00A720D1" w:rsidRPr="00C91D73">
        <w:rPr>
          <w:rFonts w:cs="Times New Roman"/>
          <w:noProof/>
          <w:lang w:val="en-GB"/>
        </w:rPr>
        <w:t>, 2009</w:t>
      </w:r>
      <w:r w:rsidR="0065311B" w:rsidRPr="00C91D73">
        <w:rPr>
          <w:rFonts w:cs="Times New Roman"/>
          <w:lang w:val="en-GB"/>
        </w:rPr>
        <w:fldChar w:fldCharType="end"/>
      </w:r>
      <w:r w:rsidR="007759C2"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{"citationID":"23bof6ebu3","properties":{"formattedCitation":"(Kam Fung So and King, 2010)","plainCitation":"(Kam Fung So and King, 2010)"},"citationItems":[{"id":517,"uris":["http://zotero.org/users/1607576/items/SUXQG4RQ"],"uri":["http://zotero.org/users/1607576/items/SUXQG4RQ"],"itemData":{"id":517,"type":"article-journal","title":"“When experience matters”: building and measuring hotel brand equity: The customers' perspective","container-title":"International Journal of Contemporary Hospitality Management","page":"589–608","volume":"22","issue":"5","source":"Google Scholar","shortTitle":"“When experience matters”","author":[{"family":"Kam Fung So","given":"Kevin"},{"family":"King","given":"Ceridwyn"}],"issued":{"date-parts":[["2010"]]}}}],"schema":"https://github.com/citation-style-language/schema/raw/master/csl-citation.json"}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So and King, 2010)</w:t>
      </w:r>
      <w:r w:rsidR="0065311B" w:rsidRPr="00C91D73">
        <w:rPr>
          <w:rFonts w:cs="Times New Roman"/>
          <w:lang w:val="en-GB"/>
        </w:rPr>
        <w:fldChar w:fldCharType="end"/>
      </w:r>
      <w:r w:rsidR="007759C2" w:rsidRPr="00C91D73">
        <w:rPr>
          <w:rFonts w:cs="Times New Roman"/>
          <w:lang w:val="en-GB"/>
        </w:rPr>
        <w:t xml:space="preserve">. </w:t>
      </w:r>
      <w:r w:rsidR="00BE0514" w:rsidRPr="00C91D73">
        <w:rPr>
          <w:rFonts w:cs="Times New Roman"/>
          <w:lang w:val="en-GB"/>
        </w:rPr>
        <w:t>The f</w:t>
      </w:r>
      <w:r w:rsidR="00574EC6" w:rsidRPr="00C91D73">
        <w:rPr>
          <w:rFonts w:cs="Times New Roman"/>
          <w:lang w:val="en-GB"/>
        </w:rPr>
        <w:t xml:space="preserve">ollowing section provides a summary of the </w:t>
      </w:r>
      <w:r w:rsidR="00876ABB">
        <w:rPr>
          <w:rFonts w:cs="Times New Roman"/>
          <w:lang w:val="en-GB"/>
        </w:rPr>
        <w:t xml:space="preserve">few </w:t>
      </w:r>
      <w:r w:rsidR="00574EC6" w:rsidRPr="00C91D73">
        <w:rPr>
          <w:rFonts w:cs="Times New Roman"/>
          <w:lang w:val="en-GB"/>
        </w:rPr>
        <w:t xml:space="preserve">studies that explicitly </w:t>
      </w:r>
      <w:r w:rsidR="00BE0514" w:rsidRPr="00C91D73">
        <w:rPr>
          <w:rFonts w:cs="Times New Roman"/>
          <w:lang w:val="en-GB"/>
        </w:rPr>
        <w:t xml:space="preserve">address </w:t>
      </w:r>
      <w:r w:rsidR="00574EC6" w:rsidRPr="00C91D73">
        <w:rPr>
          <w:rFonts w:cs="Times New Roman"/>
          <w:lang w:val="en-GB"/>
        </w:rPr>
        <w:t xml:space="preserve">CEM in the hospitality sector. </w:t>
      </w:r>
    </w:p>
    <w:p w14:paraId="6BBC08F2" w14:textId="3C72FB42" w:rsidR="001C3827" w:rsidRPr="00C91D73" w:rsidRDefault="001F78D9" w:rsidP="008950BB">
      <w:pPr>
        <w:rPr>
          <w:rFonts w:cs="Times New Roman"/>
          <w:lang w:val="en-GB"/>
        </w:rPr>
      </w:pPr>
      <w:r w:rsidRPr="00C91D73">
        <w:rPr>
          <w:rFonts w:cs="Times New Roman"/>
          <w:lang w:val="en-GB"/>
        </w:rPr>
        <w:t xml:space="preserve">Johnson </w:t>
      </w:r>
      <w:r w:rsidRPr="007552F8">
        <w:rPr>
          <w:rFonts w:cs="Times New Roman"/>
          <w:i/>
          <w:lang w:val="en-GB"/>
        </w:rPr>
        <w:t>et al.</w:t>
      </w:r>
      <w:r w:rsidRPr="00C91D73">
        <w:rPr>
          <w:rFonts w:cs="Times New Roman"/>
          <w:lang w:val="en-GB"/>
        </w:rPr>
        <w:t xml:space="preserve"> </w:t>
      </w:r>
      <w:r w:rsidR="00A149C5" w:rsidRPr="00C91D73">
        <w:rPr>
          <w:rFonts w:cs="Times New Roman"/>
          <w:lang w:val="en-GB"/>
        </w:rPr>
        <w:t>(</w:t>
      </w:r>
      <w:r w:rsidRPr="00C91D73">
        <w:rPr>
          <w:rFonts w:cs="Times New Roman"/>
          <w:lang w:val="en-GB"/>
        </w:rPr>
        <w:t>2009</w:t>
      </w:r>
      <w:r w:rsidR="00A149C5" w:rsidRPr="00C91D73">
        <w:rPr>
          <w:rFonts w:cs="Times New Roman"/>
          <w:lang w:val="en-GB"/>
        </w:rPr>
        <w:t>)</w:t>
      </w:r>
      <w:r w:rsidRPr="00C91D73">
        <w:rPr>
          <w:rFonts w:cs="Times New Roman"/>
          <w:lang w:val="en-GB"/>
        </w:rPr>
        <w:t xml:space="preserve"> </w:t>
      </w:r>
      <w:r w:rsidR="00EB615E" w:rsidRPr="00C91D73">
        <w:rPr>
          <w:rFonts w:cs="Times New Roman"/>
          <w:lang w:val="en-GB"/>
        </w:rPr>
        <w:t xml:space="preserve">examine the management of </w:t>
      </w:r>
      <w:r w:rsidR="00EB615E" w:rsidRPr="00C91D73">
        <w:rPr>
          <w:rFonts w:cs="Times New Roman"/>
          <w:i/>
          <w:lang w:val="en-GB"/>
        </w:rPr>
        <w:t>service quality</w:t>
      </w:r>
      <w:r w:rsidR="00EB615E" w:rsidRPr="00C91D73">
        <w:rPr>
          <w:rFonts w:cs="Times New Roman"/>
          <w:lang w:val="en-GB"/>
        </w:rPr>
        <w:t xml:space="preserve"> and </w:t>
      </w:r>
      <w:r w:rsidR="00EB615E" w:rsidRPr="00C91D73">
        <w:rPr>
          <w:rFonts w:cs="Times New Roman"/>
          <w:i/>
          <w:lang w:val="en-GB"/>
        </w:rPr>
        <w:t>emotions</w:t>
      </w:r>
      <w:r w:rsidR="00EB615E" w:rsidRPr="00C91D73">
        <w:rPr>
          <w:rFonts w:cs="Times New Roman"/>
          <w:lang w:val="en-GB"/>
        </w:rPr>
        <w:t xml:space="preserve"> across customer relationships</w:t>
      </w:r>
      <w:r w:rsidR="00E06729" w:rsidRPr="00C91D73">
        <w:rPr>
          <w:rFonts w:cs="Times New Roman"/>
          <w:lang w:val="en-GB"/>
        </w:rPr>
        <w:t>. T</w:t>
      </w:r>
      <w:r w:rsidR="00EB615E" w:rsidRPr="00C91D73">
        <w:rPr>
          <w:rFonts w:cs="Times New Roman"/>
          <w:lang w:val="en-GB"/>
        </w:rPr>
        <w:t xml:space="preserve">hey </w:t>
      </w:r>
      <w:r w:rsidR="00876ABB">
        <w:rPr>
          <w:rFonts w:cs="Times New Roman"/>
          <w:lang w:val="en-GB"/>
        </w:rPr>
        <w:t xml:space="preserve">find </w:t>
      </w:r>
      <w:r w:rsidR="00DD0C3A">
        <w:rPr>
          <w:rFonts w:cs="Times New Roman"/>
          <w:lang w:val="en-GB"/>
        </w:rPr>
        <w:t xml:space="preserve">that </w:t>
      </w:r>
      <w:r w:rsidR="00EB6865" w:rsidRPr="00C91D73">
        <w:rPr>
          <w:rFonts w:cs="Times New Roman"/>
          <w:lang w:val="en-GB"/>
        </w:rPr>
        <w:t xml:space="preserve">it is important to balance </w:t>
      </w:r>
      <w:r w:rsidR="00E06729" w:rsidRPr="00C91D73">
        <w:rPr>
          <w:rFonts w:cs="Times New Roman"/>
          <w:lang w:val="en-GB"/>
        </w:rPr>
        <w:t xml:space="preserve">service quality </w:t>
      </w:r>
      <w:r w:rsidR="00EB6865" w:rsidRPr="00C91D73">
        <w:rPr>
          <w:rFonts w:cs="Times New Roman"/>
          <w:lang w:val="en-GB"/>
        </w:rPr>
        <w:t>and price to enhance joyful experience</w:t>
      </w:r>
      <w:r w:rsidR="00DD0C3A">
        <w:rPr>
          <w:rFonts w:cs="Times New Roman"/>
          <w:lang w:val="en-GB"/>
        </w:rPr>
        <w:t>s</w:t>
      </w:r>
      <w:r w:rsidR="00EB6865" w:rsidRPr="00C91D73">
        <w:rPr>
          <w:rFonts w:cs="Times New Roman"/>
          <w:lang w:val="en-GB"/>
        </w:rPr>
        <w:t xml:space="preserve">. </w:t>
      </w:r>
      <w:r w:rsidR="00E91A68" w:rsidRPr="00C91D73">
        <w:rPr>
          <w:rFonts w:cs="Times New Roman"/>
          <w:lang w:val="en-GB"/>
        </w:rPr>
        <w:t>Ryu</w:t>
      </w:r>
      <w:r w:rsidR="00857FE6" w:rsidRPr="00C91D73">
        <w:rPr>
          <w:rFonts w:cs="Times New Roman"/>
          <w:lang w:val="en-GB"/>
        </w:rPr>
        <w:t xml:space="preserve"> and Jang</w:t>
      </w:r>
      <w:r w:rsidR="00A149C5" w:rsidRPr="00C91D73">
        <w:rPr>
          <w:rFonts w:cs="Times New Roman"/>
          <w:lang w:val="en-GB"/>
        </w:rPr>
        <w:t>’s</w:t>
      </w:r>
      <w:r w:rsidR="00857FE6" w:rsidRPr="00C91D73">
        <w:rPr>
          <w:rFonts w:cs="Times New Roman"/>
          <w:lang w:val="en-GB"/>
        </w:rPr>
        <w:t xml:space="preserve"> </w:t>
      </w:r>
      <w:r w:rsidR="00A149C5" w:rsidRPr="00C91D73">
        <w:rPr>
          <w:rFonts w:cs="Times New Roman"/>
          <w:lang w:val="en-GB"/>
        </w:rPr>
        <w:t>(</w:t>
      </w:r>
      <w:r w:rsidR="00857FE6" w:rsidRPr="00C91D73">
        <w:rPr>
          <w:rFonts w:cs="Times New Roman"/>
          <w:lang w:val="en-GB"/>
        </w:rPr>
        <w:t>2008</w:t>
      </w:r>
      <w:r w:rsidR="00A149C5" w:rsidRPr="00C91D73">
        <w:rPr>
          <w:rFonts w:cs="Times New Roman"/>
          <w:lang w:val="en-GB"/>
        </w:rPr>
        <w:t>)</w:t>
      </w:r>
      <w:r w:rsidR="00857FE6" w:rsidRPr="00C91D73">
        <w:rPr>
          <w:rFonts w:cs="Times New Roman"/>
          <w:lang w:val="en-GB"/>
        </w:rPr>
        <w:t xml:space="preserve"> </w:t>
      </w:r>
      <w:r w:rsidR="00EB6865" w:rsidRPr="00C91D73">
        <w:rPr>
          <w:rFonts w:cs="Times New Roman"/>
          <w:lang w:val="en-GB"/>
        </w:rPr>
        <w:t xml:space="preserve">study </w:t>
      </w:r>
      <w:r w:rsidR="00DD0C3A">
        <w:rPr>
          <w:rFonts w:cs="Times New Roman"/>
          <w:lang w:val="en-GB"/>
        </w:rPr>
        <w:t>reveals</w:t>
      </w:r>
      <w:r w:rsidR="00857FE6" w:rsidRPr="00C91D73">
        <w:rPr>
          <w:rFonts w:cs="Times New Roman"/>
          <w:lang w:val="en-GB"/>
        </w:rPr>
        <w:t xml:space="preserve"> </w:t>
      </w:r>
      <w:r w:rsidR="007F2828" w:rsidRPr="00C91D73">
        <w:rPr>
          <w:rFonts w:cs="Times New Roman"/>
          <w:lang w:val="en-GB"/>
        </w:rPr>
        <w:t xml:space="preserve">six </w:t>
      </w:r>
      <w:r w:rsidR="00BE0514" w:rsidRPr="00C91D73">
        <w:rPr>
          <w:rFonts w:cs="Times New Roman"/>
          <w:i/>
          <w:lang w:val="en-GB"/>
        </w:rPr>
        <w:t xml:space="preserve">service </w:t>
      </w:r>
      <w:r w:rsidR="007F2828" w:rsidRPr="00C91D73">
        <w:rPr>
          <w:rFonts w:cs="Times New Roman"/>
          <w:i/>
          <w:lang w:val="en-GB"/>
        </w:rPr>
        <w:t>facility</w:t>
      </w:r>
      <w:r w:rsidR="007F2828" w:rsidRPr="00C91D73">
        <w:rPr>
          <w:rFonts w:cs="Times New Roman"/>
          <w:lang w:val="en-GB"/>
        </w:rPr>
        <w:t xml:space="preserve"> factors</w:t>
      </w:r>
      <w:r w:rsidR="00876ABB">
        <w:rPr>
          <w:rFonts w:cs="Times New Roman"/>
          <w:lang w:val="en-GB"/>
        </w:rPr>
        <w:t>—</w:t>
      </w:r>
      <w:r w:rsidR="007F2828" w:rsidRPr="00C91D73">
        <w:rPr>
          <w:rFonts w:cs="Times New Roman"/>
          <w:lang w:val="en-GB"/>
        </w:rPr>
        <w:t xml:space="preserve"> aesthetics, ambience, lighting, service product, layout and social</w:t>
      </w:r>
      <w:r w:rsidR="00876ABB">
        <w:rPr>
          <w:rFonts w:cs="Times New Roman"/>
          <w:lang w:val="en-GB"/>
        </w:rPr>
        <w:t>—</w:t>
      </w:r>
      <w:r w:rsidR="00D668AF" w:rsidRPr="00C91D73">
        <w:rPr>
          <w:rFonts w:cs="Times New Roman"/>
          <w:lang w:val="en-GB"/>
        </w:rPr>
        <w:t xml:space="preserve">that </w:t>
      </w:r>
      <w:r w:rsidR="007F2828" w:rsidRPr="00C91D73">
        <w:rPr>
          <w:rFonts w:cs="Times New Roman"/>
          <w:lang w:val="en-GB"/>
        </w:rPr>
        <w:t xml:space="preserve">have positive influence on </w:t>
      </w:r>
      <w:r w:rsidR="00857FE6" w:rsidRPr="00C91D73">
        <w:rPr>
          <w:rFonts w:cs="Times New Roman"/>
          <w:lang w:val="en-GB"/>
        </w:rPr>
        <w:t>customers</w:t>
      </w:r>
      <w:r w:rsidR="007F2828" w:rsidRPr="00C91D73">
        <w:rPr>
          <w:rFonts w:cs="Times New Roman"/>
          <w:lang w:val="en-GB"/>
        </w:rPr>
        <w:t>’</w:t>
      </w:r>
      <w:r w:rsidR="00857FE6" w:rsidRPr="00C91D73">
        <w:rPr>
          <w:rFonts w:cs="Times New Roman"/>
          <w:lang w:val="en-GB"/>
        </w:rPr>
        <w:t xml:space="preserve"> </w:t>
      </w:r>
      <w:r w:rsidR="007F2828" w:rsidRPr="00C91D73">
        <w:rPr>
          <w:rFonts w:cs="Times New Roman"/>
          <w:lang w:val="en-GB"/>
        </w:rPr>
        <w:t>perception of upscale restaurant experience</w:t>
      </w:r>
      <w:r w:rsidR="00876ABB">
        <w:rPr>
          <w:rFonts w:cs="Times New Roman"/>
          <w:lang w:val="en-GB"/>
        </w:rPr>
        <w:t>s</w:t>
      </w:r>
      <w:r w:rsidR="00D668AF" w:rsidRPr="00C91D73">
        <w:rPr>
          <w:rFonts w:cs="Times New Roman"/>
          <w:lang w:val="en-GB"/>
        </w:rPr>
        <w:t xml:space="preserve">. </w:t>
      </w:r>
      <w:r w:rsidR="001067FD" w:rsidRPr="00C91D73">
        <w:rPr>
          <w:rFonts w:cs="Times New Roman"/>
          <w:lang w:val="en-GB"/>
        </w:rPr>
        <w:t xml:space="preserve">Morgan </w:t>
      </w:r>
      <w:r w:rsidR="001067FD" w:rsidRPr="007552F8">
        <w:rPr>
          <w:rFonts w:cs="Times New Roman"/>
          <w:i/>
          <w:lang w:val="en-GB"/>
        </w:rPr>
        <w:t>et al.</w:t>
      </w:r>
      <w:r w:rsidR="001067FD" w:rsidRPr="00C91D73">
        <w:rPr>
          <w:rFonts w:cs="Times New Roman"/>
          <w:lang w:val="en-GB"/>
        </w:rPr>
        <w:t xml:space="preserve"> </w:t>
      </w:r>
      <w:r w:rsidR="00A149C5" w:rsidRPr="00C91D73">
        <w:rPr>
          <w:rFonts w:cs="Times New Roman"/>
          <w:lang w:val="en-GB"/>
        </w:rPr>
        <w:t>(</w:t>
      </w:r>
      <w:r w:rsidR="001067FD" w:rsidRPr="00C91D73">
        <w:rPr>
          <w:rFonts w:cs="Times New Roman"/>
          <w:lang w:val="en-GB"/>
        </w:rPr>
        <w:t>2008</w:t>
      </w:r>
      <w:r w:rsidR="00A149C5" w:rsidRPr="00C91D73">
        <w:rPr>
          <w:rFonts w:cs="Times New Roman"/>
          <w:lang w:val="en-GB"/>
        </w:rPr>
        <w:t>)</w:t>
      </w:r>
      <w:r w:rsidR="001067FD" w:rsidRPr="00C91D73">
        <w:rPr>
          <w:rFonts w:cs="Times New Roman"/>
          <w:lang w:val="en-GB"/>
        </w:rPr>
        <w:t xml:space="preserve"> examine </w:t>
      </w:r>
      <w:r w:rsidR="005E145C" w:rsidRPr="00C91D73">
        <w:rPr>
          <w:rFonts w:cs="Times New Roman"/>
          <w:lang w:val="en-GB"/>
        </w:rPr>
        <w:t xml:space="preserve">the role of </w:t>
      </w:r>
      <w:r w:rsidR="005E145C" w:rsidRPr="00C91D73">
        <w:rPr>
          <w:rFonts w:cs="Times New Roman"/>
          <w:i/>
          <w:lang w:val="en-GB"/>
        </w:rPr>
        <w:t>employees, processes</w:t>
      </w:r>
      <w:r w:rsidR="00876ABB">
        <w:rPr>
          <w:rFonts w:cs="Times New Roman"/>
          <w:i/>
          <w:lang w:val="en-GB"/>
        </w:rPr>
        <w:t>,</w:t>
      </w:r>
      <w:r w:rsidR="005E145C" w:rsidRPr="00C91D73">
        <w:rPr>
          <w:rFonts w:cs="Times New Roman"/>
          <w:i/>
          <w:lang w:val="en-GB"/>
        </w:rPr>
        <w:t xml:space="preserve"> </w:t>
      </w:r>
      <w:r w:rsidR="005E145C" w:rsidRPr="007552F8">
        <w:rPr>
          <w:rFonts w:cs="Times New Roman"/>
          <w:lang w:val="en-GB"/>
        </w:rPr>
        <w:t>and</w:t>
      </w:r>
      <w:r w:rsidR="005E145C" w:rsidRPr="00C91D73">
        <w:rPr>
          <w:rFonts w:cs="Times New Roman"/>
          <w:i/>
          <w:lang w:val="en-GB"/>
        </w:rPr>
        <w:t xml:space="preserve"> physical evidence</w:t>
      </w:r>
      <w:r w:rsidR="005E145C" w:rsidRPr="00C91D73">
        <w:rPr>
          <w:rFonts w:cs="Times New Roman"/>
          <w:lang w:val="en-GB"/>
        </w:rPr>
        <w:t xml:space="preserve"> and how they can be used to </w:t>
      </w:r>
      <w:r w:rsidR="00C23927" w:rsidRPr="00C91D73">
        <w:rPr>
          <w:rFonts w:cs="Times New Roman"/>
          <w:lang w:val="en-GB"/>
        </w:rPr>
        <w:t xml:space="preserve">manage </w:t>
      </w:r>
      <w:r w:rsidR="005E145C" w:rsidRPr="00C91D73">
        <w:rPr>
          <w:rFonts w:cs="Times New Roman"/>
          <w:lang w:val="en-GB"/>
        </w:rPr>
        <w:t>customer</w:t>
      </w:r>
      <w:r w:rsidR="00EB6865" w:rsidRPr="00C91D73">
        <w:rPr>
          <w:rFonts w:cs="Times New Roman"/>
          <w:lang w:val="en-GB"/>
        </w:rPr>
        <w:t xml:space="preserve">’s meal </w:t>
      </w:r>
      <w:r w:rsidR="005E145C" w:rsidRPr="00C91D73">
        <w:rPr>
          <w:rFonts w:cs="Times New Roman"/>
          <w:lang w:val="en-GB"/>
        </w:rPr>
        <w:t>experience</w:t>
      </w:r>
      <w:r w:rsidR="00876ABB">
        <w:rPr>
          <w:rFonts w:cs="Times New Roman"/>
          <w:lang w:val="en-GB"/>
        </w:rPr>
        <w:t>s</w:t>
      </w:r>
      <w:r w:rsidR="00C23927" w:rsidRPr="00C91D73">
        <w:rPr>
          <w:rFonts w:cs="Times New Roman"/>
          <w:lang w:val="en-GB"/>
        </w:rPr>
        <w:t xml:space="preserve"> in dining rooms</w:t>
      </w:r>
      <w:r w:rsidR="005E145C" w:rsidRPr="00C91D73">
        <w:rPr>
          <w:rFonts w:cs="Times New Roman"/>
          <w:lang w:val="en-GB"/>
        </w:rPr>
        <w:t>.</w:t>
      </w:r>
    </w:p>
    <w:p w14:paraId="02ABFCE1" w14:textId="6BBFF279" w:rsidR="001C3827" w:rsidRPr="00C91D73" w:rsidRDefault="00274096" w:rsidP="008950BB">
      <w:pPr>
        <w:rPr>
          <w:rFonts w:cs="Times New Roman"/>
          <w:lang w:val="en-GB"/>
        </w:rPr>
      </w:pPr>
      <w:r w:rsidRPr="00C91D73">
        <w:rPr>
          <w:rFonts w:cs="Times New Roman"/>
          <w:lang w:val="en-GB"/>
        </w:rPr>
        <w:t>Using a case study o</w:t>
      </w:r>
      <w:r w:rsidR="00876ABB">
        <w:rPr>
          <w:rFonts w:cs="Times New Roman"/>
          <w:lang w:val="en-GB"/>
        </w:rPr>
        <w:t>f</w:t>
      </w:r>
      <w:r w:rsidRPr="00C91D73">
        <w:rPr>
          <w:rFonts w:cs="Times New Roman"/>
          <w:lang w:val="en-GB"/>
        </w:rPr>
        <w:t xml:space="preserve"> Ritz C</w:t>
      </w:r>
      <w:r w:rsidR="00A149C5" w:rsidRPr="00C91D73">
        <w:rPr>
          <w:rFonts w:cs="Times New Roman"/>
          <w:lang w:val="en-GB"/>
        </w:rPr>
        <w:t>arlton Hotels, Nixon and Rieple</w:t>
      </w:r>
      <w:r w:rsidRPr="00C91D73">
        <w:rPr>
          <w:rFonts w:cs="Times New Roman"/>
          <w:lang w:val="en-GB"/>
        </w:rPr>
        <w:t xml:space="preserve"> </w:t>
      </w:r>
      <w:r w:rsidR="00A149C5" w:rsidRPr="00C91D73">
        <w:rPr>
          <w:rFonts w:cs="Times New Roman"/>
          <w:lang w:val="en-GB"/>
        </w:rPr>
        <w:t>(</w:t>
      </w:r>
      <w:r w:rsidRPr="00C91D73">
        <w:rPr>
          <w:rFonts w:cs="Times New Roman"/>
          <w:lang w:val="en-GB"/>
        </w:rPr>
        <w:t>2010</w:t>
      </w:r>
      <w:r w:rsidR="00A149C5" w:rsidRPr="00C91D73">
        <w:rPr>
          <w:rFonts w:cs="Times New Roman"/>
          <w:lang w:val="en-GB"/>
        </w:rPr>
        <w:t>)</w:t>
      </w:r>
      <w:r w:rsidRPr="00C91D73">
        <w:rPr>
          <w:rFonts w:cs="Times New Roman"/>
          <w:lang w:val="en-GB"/>
        </w:rPr>
        <w:t xml:space="preserve"> highlight the importance of </w:t>
      </w:r>
      <w:r w:rsidRPr="00C91D73">
        <w:rPr>
          <w:rFonts w:cs="Times New Roman"/>
          <w:i/>
          <w:lang w:val="en-GB"/>
        </w:rPr>
        <w:t xml:space="preserve">service design </w:t>
      </w:r>
      <w:r w:rsidR="001C4C1E" w:rsidRPr="00C91D73">
        <w:rPr>
          <w:rFonts w:cs="Times New Roman"/>
          <w:i/>
          <w:lang w:val="en-GB"/>
        </w:rPr>
        <w:t>and systems</w:t>
      </w:r>
      <w:r w:rsidR="001C4C1E" w:rsidRPr="00C91D73">
        <w:rPr>
          <w:rFonts w:cs="Times New Roman"/>
          <w:lang w:val="en-GB"/>
        </w:rPr>
        <w:t xml:space="preserve"> </w:t>
      </w:r>
      <w:r w:rsidRPr="00C91D73">
        <w:rPr>
          <w:rFonts w:cs="Times New Roman"/>
          <w:lang w:val="en-GB"/>
        </w:rPr>
        <w:t>that help create employee customer engagement</w:t>
      </w:r>
      <w:r w:rsidR="009D2B74" w:rsidRPr="00C91D73">
        <w:rPr>
          <w:rFonts w:cs="Times New Roman"/>
          <w:lang w:val="en-GB"/>
        </w:rPr>
        <w:t xml:space="preserve"> </w:t>
      </w:r>
      <w:r w:rsidR="00876ABB">
        <w:rPr>
          <w:rFonts w:cs="Times New Roman"/>
          <w:lang w:val="en-GB"/>
        </w:rPr>
        <w:t xml:space="preserve">and </w:t>
      </w:r>
      <w:r w:rsidR="009D2B74" w:rsidRPr="00C91D73">
        <w:rPr>
          <w:rFonts w:cs="Times New Roman"/>
          <w:lang w:val="en-GB"/>
        </w:rPr>
        <w:t>manag</w:t>
      </w:r>
      <w:r w:rsidR="00876ABB">
        <w:rPr>
          <w:rFonts w:cs="Times New Roman"/>
          <w:lang w:val="en-GB"/>
        </w:rPr>
        <w:t>e</w:t>
      </w:r>
      <w:r w:rsidR="009D2B74" w:rsidRPr="00C91D73">
        <w:rPr>
          <w:rFonts w:cs="Times New Roman"/>
          <w:lang w:val="en-GB"/>
        </w:rPr>
        <w:t xml:space="preserve"> customer experience</w:t>
      </w:r>
      <w:r w:rsidR="00DD0C3A">
        <w:rPr>
          <w:rFonts w:cs="Times New Roman"/>
          <w:lang w:val="en-GB"/>
        </w:rPr>
        <w:t>s</w:t>
      </w:r>
      <w:r w:rsidR="00131DF8" w:rsidRPr="00C91D73">
        <w:rPr>
          <w:rFonts w:cs="Times New Roman"/>
          <w:lang w:val="en-GB"/>
        </w:rPr>
        <w:t xml:space="preserve">. </w:t>
      </w:r>
      <w:r w:rsidR="00657891" w:rsidRPr="00C91D73">
        <w:rPr>
          <w:rFonts w:cs="Times New Roman"/>
          <w:lang w:val="en-GB"/>
        </w:rPr>
        <w:t>Johansson and Naslund</w:t>
      </w:r>
      <w:r w:rsidR="00A149C5" w:rsidRPr="00C91D73">
        <w:rPr>
          <w:rFonts w:cs="Times New Roman"/>
          <w:lang w:val="en-GB"/>
        </w:rPr>
        <w:t xml:space="preserve"> (</w:t>
      </w:r>
      <w:r w:rsidR="00657891" w:rsidRPr="00C91D73">
        <w:rPr>
          <w:rFonts w:cs="Times New Roman"/>
          <w:lang w:val="en-GB"/>
        </w:rPr>
        <w:t>2009</w:t>
      </w:r>
      <w:r w:rsidR="00A149C5" w:rsidRPr="00C91D73">
        <w:rPr>
          <w:rFonts w:cs="Times New Roman"/>
          <w:lang w:val="en-GB"/>
        </w:rPr>
        <w:t>)</w:t>
      </w:r>
      <w:r w:rsidR="00657891" w:rsidRPr="00C91D73">
        <w:rPr>
          <w:rFonts w:cs="Times New Roman"/>
          <w:lang w:val="en-GB"/>
        </w:rPr>
        <w:t xml:space="preserve"> </w:t>
      </w:r>
      <w:r w:rsidR="00876ABB">
        <w:rPr>
          <w:rFonts w:cs="Times New Roman"/>
          <w:lang w:val="en-GB"/>
        </w:rPr>
        <w:t>show</w:t>
      </w:r>
      <w:r w:rsidR="00657891" w:rsidRPr="00C91D73">
        <w:rPr>
          <w:rFonts w:cs="Times New Roman"/>
          <w:lang w:val="en-GB"/>
        </w:rPr>
        <w:t xml:space="preserve"> </w:t>
      </w:r>
      <w:r w:rsidR="00BE2D45" w:rsidRPr="00C91D73">
        <w:rPr>
          <w:rFonts w:cs="Times New Roman"/>
          <w:lang w:val="en-GB"/>
        </w:rPr>
        <w:t xml:space="preserve">how </w:t>
      </w:r>
      <w:r w:rsidR="00657891" w:rsidRPr="00C91D73">
        <w:rPr>
          <w:rFonts w:cs="Times New Roman"/>
          <w:lang w:val="en-GB"/>
        </w:rPr>
        <w:t>cruise ship experience</w:t>
      </w:r>
      <w:r w:rsidR="00876ABB">
        <w:rPr>
          <w:rFonts w:cs="Times New Roman"/>
          <w:lang w:val="en-GB"/>
        </w:rPr>
        <w:t>s</w:t>
      </w:r>
      <w:r w:rsidR="00657891" w:rsidRPr="00C91D73">
        <w:rPr>
          <w:rFonts w:cs="Times New Roman"/>
          <w:lang w:val="en-GB"/>
        </w:rPr>
        <w:t xml:space="preserve"> </w:t>
      </w:r>
      <w:r w:rsidR="00876ABB">
        <w:rPr>
          <w:rFonts w:cs="Times New Roman"/>
          <w:lang w:val="en-GB"/>
        </w:rPr>
        <w:t xml:space="preserve">are </w:t>
      </w:r>
      <w:r w:rsidR="00657891" w:rsidRPr="00C91D73">
        <w:rPr>
          <w:rFonts w:cs="Times New Roman"/>
          <w:lang w:val="en-GB"/>
        </w:rPr>
        <w:t>created</w:t>
      </w:r>
      <w:r w:rsidR="00BE2D45" w:rsidRPr="00C91D73">
        <w:rPr>
          <w:rFonts w:cs="Times New Roman"/>
          <w:lang w:val="en-GB"/>
        </w:rPr>
        <w:t xml:space="preserve"> by the effective </w:t>
      </w:r>
      <w:r w:rsidR="00657891" w:rsidRPr="00C91D73">
        <w:rPr>
          <w:rFonts w:cs="Times New Roman"/>
          <w:lang w:val="en-GB"/>
        </w:rPr>
        <w:t xml:space="preserve">management of </w:t>
      </w:r>
      <w:r w:rsidR="00657891" w:rsidRPr="00C91D73">
        <w:rPr>
          <w:rFonts w:cs="Times New Roman"/>
          <w:i/>
          <w:lang w:val="en-GB"/>
        </w:rPr>
        <w:t>space</w:t>
      </w:r>
      <w:r w:rsidR="00876ABB">
        <w:rPr>
          <w:rFonts w:cs="Times New Roman"/>
          <w:i/>
          <w:lang w:val="en-GB"/>
        </w:rPr>
        <w:t>s</w:t>
      </w:r>
      <w:r w:rsidR="00657891" w:rsidRPr="00C91D73">
        <w:rPr>
          <w:rFonts w:cs="Times New Roman"/>
          <w:i/>
          <w:lang w:val="en-GB"/>
        </w:rPr>
        <w:t>, passengers</w:t>
      </w:r>
      <w:r w:rsidR="00876ABB">
        <w:rPr>
          <w:rFonts w:cs="Times New Roman"/>
          <w:i/>
          <w:lang w:val="en-GB"/>
        </w:rPr>
        <w:t>,</w:t>
      </w:r>
      <w:r w:rsidR="00657891" w:rsidRPr="00C91D73">
        <w:rPr>
          <w:rFonts w:cs="Times New Roman"/>
          <w:i/>
          <w:lang w:val="en-GB"/>
        </w:rPr>
        <w:t xml:space="preserve"> </w:t>
      </w:r>
      <w:r w:rsidR="00657891" w:rsidRPr="007552F8">
        <w:rPr>
          <w:rFonts w:cs="Times New Roman"/>
          <w:lang w:val="en-GB"/>
        </w:rPr>
        <w:t>and</w:t>
      </w:r>
      <w:r w:rsidR="00657891" w:rsidRPr="00C91D73">
        <w:rPr>
          <w:rFonts w:cs="Times New Roman"/>
          <w:i/>
          <w:lang w:val="en-GB"/>
        </w:rPr>
        <w:t xml:space="preserve"> emotions</w:t>
      </w:r>
      <w:r w:rsidR="00BE2D45" w:rsidRPr="00C91D73">
        <w:rPr>
          <w:rFonts w:cs="Times New Roman"/>
          <w:lang w:val="en-GB"/>
        </w:rPr>
        <w:t xml:space="preserve"> (emotional labour of the service providers)</w:t>
      </w:r>
      <w:r w:rsidR="00657891" w:rsidRPr="00C91D73">
        <w:rPr>
          <w:rFonts w:cs="Times New Roman"/>
          <w:lang w:val="en-GB"/>
        </w:rPr>
        <w:t xml:space="preserve">. </w:t>
      </w:r>
      <w:r w:rsidR="00A149C5" w:rsidRPr="00C91D73">
        <w:rPr>
          <w:rFonts w:cs="Times New Roman"/>
          <w:lang w:val="en-GB"/>
        </w:rPr>
        <w:t>So and King</w:t>
      </w:r>
      <w:r w:rsidR="00333ABE" w:rsidRPr="00C91D73">
        <w:rPr>
          <w:rFonts w:cs="Times New Roman"/>
          <w:lang w:val="en-GB"/>
        </w:rPr>
        <w:t xml:space="preserve"> </w:t>
      </w:r>
      <w:r w:rsidR="00A149C5" w:rsidRPr="00C91D73">
        <w:rPr>
          <w:rFonts w:cs="Times New Roman"/>
          <w:lang w:val="en-GB"/>
        </w:rPr>
        <w:t>(</w:t>
      </w:r>
      <w:r w:rsidR="00333ABE" w:rsidRPr="00C91D73">
        <w:rPr>
          <w:rFonts w:cs="Times New Roman"/>
          <w:lang w:val="en-GB"/>
        </w:rPr>
        <w:t>2010</w:t>
      </w:r>
      <w:r w:rsidR="00A149C5" w:rsidRPr="00C91D73">
        <w:rPr>
          <w:rFonts w:cs="Times New Roman"/>
          <w:lang w:val="en-GB"/>
        </w:rPr>
        <w:t>)</w:t>
      </w:r>
      <w:r w:rsidR="00333ABE" w:rsidRPr="00C91D73">
        <w:rPr>
          <w:rFonts w:cs="Times New Roman"/>
          <w:lang w:val="en-GB"/>
        </w:rPr>
        <w:t xml:space="preserve"> </w:t>
      </w:r>
      <w:r w:rsidR="001F78D9" w:rsidRPr="00C91D73">
        <w:rPr>
          <w:rFonts w:cs="Times New Roman"/>
          <w:lang w:val="en-GB"/>
        </w:rPr>
        <w:t>develop a measure to evaluate hotel brand equity as an outcome of brand strategies. The</w:t>
      </w:r>
      <w:r w:rsidR="00C51A25" w:rsidRPr="00C91D73">
        <w:rPr>
          <w:rFonts w:cs="Times New Roman"/>
          <w:lang w:val="en-GB"/>
        </w:rPr>
        <w:t xml:space="preserve">ir findings suggest that customer experience can be </w:t>
      </w:r>
      <w:r w:rsidR="00876ABB">
        <w:rPr>
          <w:rFonts w:cs="Times New Roman"/>
          <w:lang w:val="en-GB"/>
        </w:rPr>
        <w:t xml:space="preserve">influenced </w:t>
      </w:r>
      <w:r w:rsidR="00C51A25" w:rsidRPr="00C91D73">
        <w:rPr>
          <w:rFonts w:cs="Times New Roman"/>
          <w:lang w:val="en-GB"/>
        </w:rPr>
        <w:t xml:space="preserve">by </w:t>
      </w:r>
      <w:r w:rsidR="001F78D9" w:rsidRPr="00C91D73">
        <w:rPr>
          <w:rFonts w:cs="Times New Roman"/>
          <w:lang w:val="en-GB"/>
        </w:rPr>
        <w:t xml:space="preserve">three </w:t>
      </w:r>
      <w:r w:rsidR="00876ABB">
        <w:rPr>
          <w:rFonts w:cs="Times New Roman"/>
          <w:lang w:val="en-GB"/>
        </w:rPr>
        <w:t xml:space="preserve">service </w:t>
      </w:r>
      <w:r w:rsidR="001F78D9" w:rsidRPr="00C91D73">
        <w:rPr>
          <w:rFonts w:cs="Times New Roman"/>
          <w:lang w:val="en-GB"/>
        </w:rPr>
        <w:t>dimensions</w:t>
      </w:r>
      <w:r w:rsidR="00C51A25" w:rsidRPr="00C91D73">
        <w:rPr>
          <w:rFonts w:cs="Times New Roman"/>
          <w:lang w:val="en-GB"/>
        </w:rPr>
        <w:t xml:space="preserve">: </w:t>
      </w:r>
      <w:r w:rsidR="001F78D9" w:rsidRPr="00C91D73">
        <w:rPr>
          <w:rFonts w:cs="Times New Roman"/>
          <w:i/>
          <w:lang w:val="en-GB"/>
        </w:rPr>
        <w:t>core, servicescape</w:t>
      </w:r>
      <w:r w:rsidR="00876ABB">
        <w:rPr>
          <w:rFonts w:cs="Times New Roman"/>
          <w:i/>
          <w:lang w:val="en-GB"/>
        </w:rPr>
        <w:t>,</w:t>
      </w:r>
      <w:r w:rsidR="001F78D9" w:rsidRPr="00C91D73">
        <w:rPr>
          <w:rFonts w:cs="Times New Roman"/>
          <w:i/>
          <w:lang w:val="en-GB"/>
        </w:rPr>
        <w:t xml:space="preserve"> </w:t>
      </w:r>
      <w:r w:rsidR="001F78D9" w:rsidRPr="009E3D7A">
        <w:rPr>
          <w:rFonts w:cs="Times New Roman"/>
          <w:lang w:val="en-GB"/>
        </w:rPr>
        <w:t>and</w:t>
      </w:r>
      <w:r w:rsidR="001F78D9" w:rsidRPr="00C91D73">
        <w:rPr>
          <w:rFonts w:cs="Times New Roman"/>
          <w:i/>
          <w:lang w:val="en-GB"/>
        </w:rPr>
        <w:t xml:space="preserve"> employee</w:t>
      </w:r>
      <w:r w:rsidR="001F78D9" w:rsidRPr="00C91D73">
        <w:rPr>
          <w:rFonts w:cs="Times New Roman"/>
          <w:lang w:val="en-GB"/>
        </w:rPr>
        <w:t>.</w:t>
      </w:r>
      <w:r w:rsidR="009865AA" w:rsidRPr="00C91D73">
        <w:rPr>
          <w:rFonts w:cs="Times New Roman"/>
          <w:lang w:val="en-GB"/>
        </w:rPr>
        <w:t xml:space="preserve"> </w:t>
      </w:r>
      <w:r w:rsidR="00A149C5" w:rsidRPr="00C91D73">
        <w:rPr>
          <w:rFonts w:cs="Times New Roman"/>
          <w:lang w:val="en-GB"/>
        </w:rPr>
        <w:t>Nicholls</w:t>
      </w:r>
      <w:r w:rsidR="00390688" w:rsidRPr="00C91D73">
        <w:rPr>
          <w:rFonts w:cs="Times New Roman"/>
          <w:lang w:val="en-GB"/>
        </w:rPr>
        <w:t xml:space="preserve"> </w:t>
      </w:r>
      <w:r w:rsidR="00A149C5" w:rsidRPr="00C91D73">
        <w:rPr>
          <w:rFonts w:cs="Times New Roman"/>
          <w:lang w:val="en-GB"/>
        </w:rPr>
        <w:t>(</w:t>
      </w:r>
      <w:r w:rsidR="00390688" w:rsidRPr="00C91D73">
        <w:rPr>
          <w:rFonts w:cs="Times New Roman"/>
          <w:lang w:val="en-GB"/>
        </w:rPr>
        <w:t>2011</w:t>
      </w:r>
      <w:r w:rsidR="00A149C5" w:rsidRPr="00C91D73">
        <w:rPr>
          <w:rFonts w:cs="Times New Roman"/>
          <w:lang w:val="en-GB"/>
        </w:rPr>
        <w:t>)</w:t>
      </w:r>
      <w:r w:rsidR="00390688" w:rsidRPr="00C91D73">
        <w:rPr>
          <w:rFonts w:cs="Times New Roman"/>
          <w:lang w:val="en-GB"/>
        </w:rPr>
        <w:t xml:space="preserve"> examines the role of </w:t>
      </w:r>
      <w:r w:rsidR="00286145" w:rsidRPr="00C91D73">
        <w:rPr>
          <w:rFonts w:cs="Times New Roman"/>
          <w:lang w:val="en-GB"/>
        </w:rPr>
        <w:t xml:space="preserve">culture and </w:t>
      </w:r>
      <w:r w:rsidR="00876ABB">
        <w:rPr>
          <w:rFonts w:cs="Times New Roman"/>
          <w:lang w:val="en-GB"/>
        </w:rPr>
        <w:t xml:space="preserve">the </w:t>
      </w:r>
      <w:r w:rsidR="00286145" w:rsidRPr="00C91D73">
        <w:rPr>
          <w:rFonts w:cs="Times New Roman"/>
          <w:lang w:val="en-GB"/>
        </w:rPr>
        <w:t xml:space="preserve">value it brings to </w:t>
      </w:r>
      <w:r w:rsidR="00390688" w:rsidRPr="00C91D73">
        <w:rPr>
          <w:rFonts w:cs="Times New Roman"/>
          <w:i/>
          <w:lang w:val="en-GB"/>
        </w:rPr>
        <w:t>customer</w:t>
      </w:r>
      <w:r w:rsidR="00586194" w:rsidRPr="00C91D73">
        <w:rPr>
          <w:rFonts w:cs="Times New Roman"/>
          <w:i/>
          <w:lang w:val="en-GB"/>
        </w:rPr>
        <w:t>-</w:t>
      </w:r>
      <w:r w:rsidR="00390688" w:rsidRPr="00C91D73">
        <w:rPr>
          <w:rFonts w:cs="Times New Roman"/>
          <w:i/>
          <w:lang w:val="en-GB"/>
        </w:rPr>
        <w:t>to</w:t>
      </w:r>
      <w:r w:rsidR="00586194" w:rsidRPr="00C91D73">
        <w:rPr>
          <w:rFonts w:cs="Times New Roman"/>
          <w:i/>
          <w:lang w:val="en-GB"/>
        </w:rPr>
        <w:t>-</w:t>
      </w:r>
      <w:r w:rsidR="00390688" w:rsidRPr="00C91D73">
        <w:rPr>
          <w:rFonts w:cs="Times New Roman"/>
          <w:i/>
          <w:lang w:val="en-GB"/>
        </w:rPr>
        <w:t>customer interaction</w:t>
      </w:r>
      <w:r w:rsidR="00390688" w:rsidRPr="00C91D73">
        <w:rPr>
          <w:rFonts w:cs="Times New Roman"/>
          <w:lang w:val="en-GB"/>
        </w:rPr>
        <w:t xml:space="preserve"> and </w:t>
      </w:r>
      <w:r w:rsidR="00876ABB">
        <w:rPr>
          <w:rFonts w:cs="Times New Roman"/>
          <w:lang w:val="en-GB"/>
        </w:rPr>
        <w:t xml:space="preserve">its </w:t>
      </w:r>
      <w:r w:rsidR="00390688" w:rsidRPr="00C91D73">
        <w:rPr>
          <w:rFonts w:cs="Times New Roman"/>
          <w:lang w:val="en-GB"/>
        </w:rPr>
        <w:t xml:space="preserve">subsequent influence on </w:t>
      </w:r>
      <w:r w:rsidR="00100BB8">
        <w:rPr>
          <w:rFonts w:cs="Times New Roman"/>
          <w:lang w:val="en-GB"/>
        </w:rPr>
        <w:t>CE</w:t>
      </w:r>
      <w:r w:rsidR="00390688" w:rsidRPr="00C91D73">
        <w:rPr>
          <w:rFonts w:cs="Times New Roman"/>
          <w:lang w:val="en-GB"/>
        </w:rPr>
        <w:t xml:space="preserve"> in the hospitality</w:t>
      </w:r>
      <w:r w:rsidR="00286145" w:rsidRPr="00C91D73">
        <w:rPr>
          <w:rFonts w:cs="Times New Roman"/>
          <w:lang w:val="en-GB"/>
        </w:rPr>
        <w:t xml:space="preserve"> industry</w:t>
      </w:r>
      <w:r w:rsidR="00390688" w:rsidRPr="00C91D73">
        <w:rPr>
          <w:rFonts w:cs="Times New Roman"/>
          <w:lang w:val="en-GB"/>
        </w:rPr>
        <w:t xml:space="preserve">. </w:t>
      </w:r>
    </w:p>
    <w:p w14:paraId="287023A9" w14:textId="4EFD5D18" w:rsidR="00921E3B" w:rsidRPr="00C91D73" w:rsidRDefault="00DD0C3A" w:rsidP="008950BB">
      <w:pPr>
        <w:rPr>
          <w:rFonts w:cs="Times New Roman"/>
          <w:lang w:val="en-GB"/>
        </w:rPr>
      </w:pPr>
      <w:r>
        <w:rPr>
          <w:rFonts w:cs="Times New Roman"/>
          <w:lang w:val="en-GB"/>
        </w:rPr>
        <w:t xml:space="preserve">With </w:t>
      </w:r>
      <w:r w:rsidRPr="00C91D73">
        <w:rPr>
          <w:rFonts w:cs="Times New Roman"/>
          <w:lang w:val="en-GB"/>
        </w:rPr>
        <w:t>a conceptual model to test customer experience</w:t>
      </w:r>
      <w:r>
        <w:rPr>
          <w:rFonts w:cs="Times New Roman"/>
          <w:lang w:val="en-GB"/>
        </w:rPr>
        <w:t>s</w:t>
      </w:r>
      <w:r w:rsidRPr="00C91D73">
        <w:rPr>
          <w:rFonts w:cs="Times New Roman"/>
          <w:lang w:val="en-GB"/>
        </w:rPr>
        <w:t xml:space="preserve"> in </w:t>
      </w:r>
      <w:r>
        <w:rPr>
          <w:rFonts w:cs="Times New Roman"/>
          <w:lang w:val="en-GB"/>
        </w:rPr>
        <w:t xml:space="preserve">a </w:t>
      </w:r>
      <w:r w:rsidRPr="00C91D73">
        <w:rPr>
          <w:rFonts w:cs="Times New Roman"/>
          <w:lang w:val="en-GB"/>
        </w:rPr>
        <w:t>coffee outlet</w:t>
      </w:r>
      <w:r>
        <w:rPr>
          <w:rFonts w:cs="Times New Roman"/>
          <w:lang w:val="en-GB"/>
        </w:rPr>
        <w:t>,</w:t>
      </w:r>
      <w:r w:rsidRPr="00C91D73">
        <w:rPr>
          <w:rFonts w:cs="Times New Roman"/>
          <w:lang w:val="en-GB"/>
        </w:rPr>
        <w:t xml:space="preserve"> </w:t>
      </w:r>
      <w:r w:rsidR="0048473C" w:rsidRPr="00C91D73">
        <w:rPr>
          <w:rFonts w:cs="Times New Roman"/>
          <w:lang w:val="en-GB"/>
        </w:rPr>
        <w:t xml:space="preserve">Sathish and Venkatesakumar </w:t>
      </w:r>
      <w:r w:rsidR="00A149C5" w:rsidRPr="00C91D73">
        <w:rPr>
          <w:rFonts w:cs="Times New Roman"/>
          <w:lang w:val="en-GB"/>
        </w:rPr>
        <w:t>(</w:t>
      </w:r>
      <w:r w:rsidR="0048473C" w:rsidRPr="00C91D73">
        <w:rPr>
          <w:rFonts w:cs="Times New Roman"/>
          <w:lang w:val="en-GB"/>
        </w:rPr>
        <w:t>2011</w:t>
      </w:r>
      <w:r w:rsidR="00A149C5" w:rsidRPr="00C91D73">
        <w:rPr>
          <w:rFonts w:cs="Times New Roman"/>
          <w:lang w:val="en-GB"/>
        </w:rPr>
        <w:t>)</w:t>
      </w:r>
      <w:r w:rsidR="00E34A40" w:rsidRPr="00C91D73">
        <w:rPr>
          <w:rFonts w:cs="Times New Roman"/>
          <w:lang w:val="en-GB"/>
        </w:rPr>
        <w:t xml:space="preserve"> </w:t>
      </w:r>
      <w:r w:rsidR="004D08F6">
        <w:rPr>
          <w:rFonts w:cs="Times New Roman"/>
          <w:lang w:val="en-GB"/>
        </w:rPr>
        <w:t xml:space="preserve">find </w:t>
      </w:r>
      <w:r w:rsidR="002A460C" w:rsidRPr="00C91D73">
        <w:rPr>
          <w:rFonts w:cs="Times New Roman"/>
          <w:lang w:val="en-GB"/>
        </w:rPr>
        <w:t xml:space="preserve">that </w:t>
      </w:r>
      <w:r w:rsidR="004D08F6">
        <w:rPr>
          <w:rFonts w:cs="Times New Roman"/>
          <w:lang w:val="en-GB"/>
        </w:rPr>
        <w:t xml:space="preserve">a </w:t>
      </w:r>
      <w:r w:rsidR="002A460C" w:rsidRPr="00C91D73">
        <w:rPr>
          <w:rFonts w:cs="Times New Roman"/>
          <w:lang w:val="en-GB"/>
        </w:rPr>
        <w:t>customer’s coffee experience</w:t>
      </w:r>
      <w:r w:rsidR="004D08F6">
        <w:rPr>
          <w:rFonts w:cs="Times New Roman"/>
          <w:lang w:val="en-GB"/>
        </w:rPr>
        <w:t>—and resulting level of satisfaction and loyalty—</w:t>
      </w:r>
      <w:r w:rsidR="002A460C" w:rsidRPr="00C91D73">
        <w:rPr>
          <w:rFonts w:cs="Times New Roman"/>
          <w:lang w:val="en-GB"/>
        </w:rPr>
        <w:t xml:space="preserve">is influenced by </w:t>
      </w:r>
      <w:r w:rsidR="002A460C" w:rsidRPr="00C91D73">
        <w:rPr>
          <w:rFonts w:cs="Times New Roman"/>
          <w:i/>
          <w:lang w:val="en-GB"/>
        </w:rPr>
        <w:t>employee interaction</w:t>
      </w:r>
      <w:r w:rsidR="002A460C" w:rsidRPr="00C91D73">
        <w:rPr>
          <w:rFonts w:cs="Times New Roman"/>
          <w:lang w:val="en-GB"/>
        </w:rPr>
        <w:t xml:space="preserve"> and </w:t>
      </w:r>
      <w:r w:rsidR="002A460C" w:rsidRPr="00C91D73">
        <w:rPr>
          <w:rFonts w:cs="Times New Roman"/>
          <w:i/>
          <w:lang w:val="en-GB"/>
        </w:rPr>
        <w:t>product quality</w:t>
      </w:r>
      <w:r w:rsidR="004D08F6">
        <w:rPr>
          <w:rFonts w:cs="Times New Roman"/>
          <w:lang w:val="en-GB"/>
        </w:rPr>
        <w:t>.</w:t>
      </w:r>
      <w:r w:rsidR="002A460C" w:rsidRPr="00C91D73">
        <w:rPr>
          <w:rFonts w:cs="Times New Roman"/>
          <w:lang w:val="en-GB"/>
        </w:rPr>
        <w:t xml:space="preserve"> </w:t>
      </w:r>
      <w:r w:rsidR="000E61EE" w:rsidRPr="00C91D73">
        <w:rPr>
          <w:rFonts w:cs="Times New Roman"/>
          <w:lang w:val="en-GB"/>
        </w:rPr>
        <w:t xml:space="preserve">Miao </w:t>
      </w:r>
      <w:r w:rsidR="000E61EE" w:rsidRPr="009E3D7A">
        <w:rPr>
          <w:rFonts w:cs="Times New Roman"/>
          <w:i/>
          <w:lang w:val="en-GB"/>
        </w:rPr>
        <w:t>et al.</w:t>
      </w:r>
      <w:r w:rsidR="000E61EE" w:rsidRPr="00C91D73">
        <w:rPr>
          <w:rFonts w:cs="Times New Roman"/>
          <w:lang w:val="en-GB"/>
        </w:rPr>
        <w:t xml:space="preserve"> </w:t>
      </w:r>
      <w:r w:rsidR="00A149C5" w:rsidRPr="00C91D73">
        <w:rPr>
          <w:rFonts w:cs="Times New Roman"/>
          <w:lang w:val="en-GB"/>
        </w:rPr>
        <w:t>(</w:t>
      </w:r>
      <w:r w:rsidR="000E61EE" w:rsidRPr="00C91D73">
        <w:rPr>
          <w:rFonts w:cs="Times New Roman"/>
          <w:lang w:val="en-GB"/>
        </w:rPr>
        <w:t>2014</w:t>
      </w:r>
      <w:r w:rsidR="00A149C5" w:rsidRPr="00C91D73">
        <w:rPr>
          <w:rFonts w:cs="Times New Roman"/>
          <w:lang w:val="en-GB"/>
        </w:rPr>
        <w:t>)</w:t>
      </w:r>
      <w:r w:rsidR="000E61EE" w:rsidRPr="00C91D73">
        <w:rPr>
          <w:rFonts w:cs="Times New Roman"/>
          <w:lang w:val="en-GB"/>
        </w:rPr>
        <w:t xml:space="preserve"> examin</w:t>
      </w:r>
      <w:r w:rsidR="004D08F6">
        <w:rPr>
          <w:rFonts w:cs="Times New Roman"/>
          <w:lang w:val="en-GB"/>
        </w:rPr>
        <w:t>e</w:t>
      </w:r>
      <w:r w:rsidR="000E61EE" w:rsidRPr="00C91D73">
        <w:rPr>
          <w:rFonts w:cs="Times New Roman"/>
          <w:lang w:val="en-GB"/>
        </w:rPr>
        <w:t xml:space="preserve"> hedonic aspect</w:t>
      </w:r>
      <w:r w:rsidR="00CD67B5" w:rsidRPr="00C91D73">
        <w:rPr>
          <w:rFonts w:cs="Times New Roman"/>
          <w:lang w:val="en-GB"/>
        </w:rPr>
        <w:t>s</w:t>
      </w:r>
      <w:r w:rsidR="000E61EE" w:rsidRPr="00C91D73">
        <w:rPr>
          <w:rFonts w:cs="Times New Roman"/>
          <w:lang w:val="en-GB"/>
        </w:rPr>
        <w:t xml:space="preserve"> of hospitality consumption exper</w:t>
      </w:r>
      <w:r w:rsidR="00CD67B5" w:rsidRPr="00C91D73">
        <w:rPr>
          <w:rFonts w:cs="Times New Roman"/>
          <w:lang w:val="en-GB"/>
        </w:rPr>
        <w:t>ience at pre</w:t>
      </w:r>
      <w:r w:rsidR="004D08F6">
        <w:rPr>
          <w:rFonts w:cs="Times New Roman"/>
          <w:lang w:val="en-GB"/>
        </w:rPr>
        <w:t>-consumption</w:t>
      </w:r>
      <w:r w:rsidR="00CD67B5" w:rsidRPr="00C91D73">
        <w:rPr>
          <w:rFonts w:cs="Times New Roman"/>
          <w:lang w:val="en-GB"/>
        </w:rPr>
        <w:t>, during</w:t>
      </w:r>
      <w:r w:rsidR="004D08F6">
        <w:rPr>
          <w:rFonts w:cs="Times New Roman"/>
          <w:lang w:val="en-GB"/>
        </w:rPr>
        <w:t>,</w:t>
      </w:r>
      <w:r w:rsidR="00CD67B5" w:rsidRPr="00C91D73">
        <w:rPr>
          <w:rFonts w:cs="Times New Roman"/>
          <w:lang w:val="en-GB"/>
        </w:rPr>
        <w:t xml:space="preserve"> and post</w:t>
      </w:r>
      <w:r w:rsidR="004D08F6">
        <w:rPr>
          <w:rFonts w:cs="Times New Roman"/>
          <w:lang w:val="en-GB"/>
        </w:rPr>
        <w:t>-</w:t>
      </w:r>
      <w:r w:rsidR="00CD67B5" w:rsidRPr="00C91D73">
        <w:rPr>
          <w:rFonts w:cs="Times New Roman"/>
          <w:lang w:val="en-GB"/>
        </w:rPr>
        <w:t>consumption phases</w:t>
      </w:r>
      <w:r w:rsidR="00586194" w:rsidRPr="00C91D73">
        <w:rPr>
          <w:rFonts w:cs="Times New Roman"/>
          <w:lang w:val="en-GB"/>
        </w:rPr>
        <w:t xml:space="preserve"> and f</w:t>
      </w:r>
      <w:r w:rsidR="004D08F6">
        <w:rPr>
          <w:rFonts w:cs="Times New Roman"/>
          <w:lang w:val="en-GB"/>
        </w:rPr>
        <w:t>ind</w:t>
      </w:r>
      <w:r w:rsidR="00586194" w:rsidRPr="00C91D73">
        <w:rPr>
          <w:rFonts w:cs="Times New Roman"/>
          <w:lang w:val="en-GB"/>
        </w:rPr>
        <w:t xml:space="preserve"> </w:t>
      </w:r>
      <w:r w:rsidR="004D08F6">
        <w:rPr>
          <w:rFonts w:cs="Times New Roman"/>
          <w:lang w:val="en-GB"/>
        </w:rPr>
        <w:t xml:space="preserve">a </w:t>
      </w:r>
      <w:r w:rsidR="00B2092E" w:rsidRPr="00C91D73">
        <w:rPr>
          <w:rFonts w:cs="Times New Roman"/>
          <w:lang w:val="en-GB"/>
        </w:rPr>
        <w:t>hedonic value dynamic over the course of the experience.</w:t>
      </w:r>
      <w:r w:rsidR="00951FDD" w:rsidRPr="00C91D73">
        <w:rPr>
          <w:rFonts w:cs="Times New Roman"/>
          <w:lang w:val="en-GB"/>
        </w:rPr>
        <w:t xml:space="preserve"> </w:t>
      </w:r>
      <w:r w:rsidR="0036742E" w:rsidRPr="00C91D73">
        <w:rPr>
          <w:rFonts w:cs="Times New Roman"/>
          <w:lang w:val="en-GB"/>
        </w:rPr>
        <w:t>Th</w:t>
      </w:r>
      <w:r w:rsidR="004D08F6">
        <w:rPr>
          <w:rFonts w:cs="Times New Roman"/>
          <w:lang w:val="en-GB"/>
        </w:rPr>
        <w:t xml:space="preserve">ese findings are </w:t>
      </w:r>
      <w:r w:rsidR="0036742E" w:rsidRPr="00C91D73">
        <w:rPr>
          <w:rFonts w:cs="Times New Roman"/>
          <w:lang w:val="en-GB"/>
        </w:rPr>
        <w:t>summari</w:t>
      </w:r>
      <w:r w:rsidR="004D08F6">
        <w:rPr>
          <w:rFonts w:cs="Times New Roman"/>
          <w:lang w:val="en-GB"/>
        </w:rPr>
        <w:t>z</w:t>
      </w:r>
      <w:r w:rsidR="0036742E" w:rsidRPr="00C91D73">
        <w:rPr>
          <w:rFonts w:cs="Times New Roman"/>
          <w:lang w:val="en-GB"/>
        </w:rPr>
        <w:t xml:space="preserve">ed in </w:t>
      </w:r>
      <w:r w:rsidR="009865AA" w:rsidRPr="00C91D73">
        <w:rPr>
          <w:rFonts w:cs="Times New Roman"/>
          <w:lang w:val="en-GB"/>
        </w:rPr>
        <w:t>Table 3.</w:t>
      </w:r>
      <w:r w:rsidR="00C90C22" w:rsidRPr="00C91D73">
        <w:rPr>
          <w:rFonts w:cs="Times New Roman"/>
          <w:lang w:val="en-GB"/>
        </w:rPr>
        <w:t xml:space="preserve"> </w:t>
      </w:r>
      <w:r w:rsidR="009865AA" w:rsidRPr="00C91D73">
        <w:rPr>
          <w:rFonts w:cs="Times New Roman"/>
          <w:lang w:val="en-GB"/>
        </w:rPr>
        <w:t xml:space="preserve"> </w:t>
      </w:r>
      <w:r w:rsidR="00921E3B" w:rsidRPr="00C91D73">
        <w:rPr>
          <w:rFonts w:cs="Times New Roman"/>
          <w:lang w:val="en-GB"/>
        </w:rPr>
        <w:t xml:space="preserve"> </w:t>
      </w:r>
    </w:p>
    <w:p w14:paraId="78664D54" w14:textId="5AC7954D" w:rsidR="007759C2" w:rsidRPr="00C91D73" w:rsidRDefault="008B74A6" w:rsidP="008950BB">
      <w:pPr>
        <w:jc w:val="center"/>
        <w:rPr>
          <w:rFonts w:cs="Times New Roman"/>
          <w:lang w:val="en-GB"/>
        </w:rPr>
      </w:pPr>
      <w:r w:rsidRPr="00C91D73">
        <w:rPr>
          <w:rFonts w:cs="Times New Roman"/>
          <w:lang w:val="en-GB"/>
        </w:rPr>
        <w:t xml:space="preserve">PLEASE INSERT TABLE </w:t>
      </w:r>
      <w:r w:rsidR="00AF01B7" w:rsidRPr="00C91D73">
        <w:rPr>
          <w:rFonts w:cs="Times New Roman"/>
          <w:lang w:val="en-GB"/>
        </w:rPr>
        <w:t>3</w:t>
      </w:r>
      <w:r w:rsidR="007759C2" w:rsidRPr="00C91D73">
        <w:rPr>
          <w:rFonts w:cs="Times New Roman"/>
          <w:lang w:val="en-GB"/>
        </w:rPr>
        <w:t xml:space="preserve"> HERE</w:t>
      </w:r>
    </w:p>
    <w:p w14:paraId="15E6089C" w14:textId="3DC60544" w:rsidR="00897438" w:rsidRPr="00C91D73" w:rsidRDefault="00CC1090" w:rsidP="00243EC2">
      <w:pPr>
        <w:rPr>
          <w:rFonts w:cs="Times New Roman"/>
          <w:lang w:val="en-GB"/>
        </w:rPr>
      </w:pPr>
      <w:r w:rsidRPr="00C91D73">
        <w:rPr>
          <w:rFonts w:cs="Times New Roman"/>
          <w:lang w:val="en-GB"/>
        </w:rPr>
        <w:t xml:space="preserve">As Table 3 </w:t>
      </w:r>
      <w:r w:rsidR="009865AA" w:rsidRPr="00C91D73">
        <w:rPr>
          <w:rFonts w:cs="Times New Roman"/>
          <w:lang w:val="en-GB"/>
        </w:rPr>
        <w:t>highlights</w:t>
      </w:r>
      <w:r w:rsidR="0080526E" w:rsidRPr="00C91D73">
        <w:rPr>
          <w:rFonts w:cs="Times New Roman"/>
          <w:lang w:val="en-GB"/>
        </w:rPr>
        <w:t>,</w:t>
      </w:r>
      <w:r w:rsidR="009865AA" w:rsidRPr="00C91D73">
        <w:rPr>
          <w:rFonts w:cs="Times New Roman"/>
          <w:lang w:val="en-GB"/>
        </w:rPr>
        <w:t xml:space="preserve"> </w:t>
      </w:r>
      <w:r w:rsidRPr="00C91D73">
        <w:rPr>
          <w:rFonts w:cs="Times New Roman"/>
          <w:lang w:val="en-GB"/>
        </w:rPr>
        <w:t xml:space="preserve">research </w:t>
      </w:r>
      <w:r w:rsidR="00F300CA" w:rsidRPr="00C91D73">
        <w:rPr>
          <w:rFonts w:cs="Times New Roman"/>
          <w:lang w:val="en-GB"/>
        </w:rPr>
        <w:t xml:space="preserve">on CEM </w:t>
      </w:r>
      <w:r w:rsidRPr="00C91D73">
        <w:rPr>
          <w:rFonts w:cs="Times New Roman"/>
          <w:lang w:val="en-GB"/>
        </w:rPr>
        <w:t>in the hospitality field</w:t>
      </w:r>
      <w:r w:rsidR="00E0693A">
        <w:rPr>
          <w:rFonts w:cs="Times New Roman"/>
          <w:lang w:val="en-GB"/>
        </w:rPr>
        <w:t xml:space="preserve"> is limited</w:t>
      </w:r>
      <w:r w:rsidR="00A60D72" w:rsidRPr="00C91D73">
        <w:rPr>
          <w:rFonts w:cs="Times New Roman"/>
          <w:lang w:val="en-GB"/>
        </w:rPr>
        <w:t xml:space="preserve">. </w:t>
      </w:r>
      <w:r w:rsidR="00F300CA" w:rsidRPr="00C91D73">
        <w:rPr>
          <w:rFonts w:cs="Times New Roman"/>
          <w:lang w:val="en-GB"/>
        </w:rPr>
        <w:t xml:space="preserve">However, researchers </w:t>
      </w:r>
      <w:r w:rsidR="005E7783" w:rsidRPr="00C91D73">
        <w:rPr>
          <w:rFonts w:cs="Times New Roman"/>
          <w:lang w:val="en-GB"/>
        </w:rPr>
        <w:t xml:space="preserve">and managers </w:t>
      </w:r>
      <w:r w:rsidR="00F300CA" w:rsidRPr="00C91D73">
        <w:rPr>
          <w:rFonts w:cs="Times New Roman"/>
          <w:lang w:val="en-GB"/>
        </w:rPr>
        <w:t xml:space="preserve">have pointed out that </w:t>
      </w:r>
      <w:r w:rsidR="00100BB8">
        <w:rPr>
          <w:rFonts w:cs="Times New Roman"/>
          <w:lang w:val="en-GB"/>
        </w:rPr>
        <w:t>CEM</w:t>
      </w:r>
      <w:r w:rsidR="00F300CA" w:rsidRPr="00C91D73">
        <w:rPr>
          <w:rFonts w:cs="Times New Roman"/>
          <w:lang w:val="en-GB"/>
        </w:rPr>
        <w:t xml:space="preserve"> is particularly important for the hospitality industry </w:t>
      </w:r>
      <w:r w:rsidR="00F300CA" w:rsidRPr="00C91D73">
        <w:rPr>
          <w:rFonts w:cs="Times New Roman"/>
          <w:lang w:val="en-GB"/>
        </w:rPr>
        <w:fldChar w:fldCharType="begin"/>
      </w:r>
      <w:r w:rsidR="00F300CA" w:rsidRPr="00C91D73">
        <w:rPr>
          <w:rFonts w:cs="Times New Roman"/>
          <w:lang w:val="en-GB"/>
        </w:rPr>
        <w:instrText xml:space="preserve"> ADDIN ZOTERO_ITEM CSL_CITATION {"citationID":"18jldq7sbf","properties":{"formattedCitation":"(Kandampully et al., 2015)","plainCitation":"(Kandampully et al., 2015)"},"citationItems":[{"id":161,"uris":["http://zotero.org/users/1607576/items/99BCZVMH"],"uri":["http://zotero.org/users/1607576/items/99BCZVMH"],"itemData":{"id":161,"type":"article-journal","title":"Customer loyalty: a review and future directions with a special focus on the hospitality industry","container-title":"International Journal of Contemporary Hospitality Management","page":"379–414","volume":"27","issue":"3","source":"Google Scholar","shortTitle":"Customer loyalty","author":[{"family":"Kandampully","given":"Jay"},{"family":"Zhang","given":"Tingting"},{"family":"Bilgihan","given":"Anil"}],"issued":{"date-parts":[["2015"]]}}}],"schema":"https://github.com/citation-style-language/schema/raw/master/csl-citation.json"} </w:instrText>
      </w:r>
      <w:r w:rsidR="00F300CA" w:rsidRPr="00C91D73">
        <w:rPr>
          <w:rFonts w:cs="Times New Roman"/>
          <w:lang w:val="en-GB"/>
        </w:rPr>
        <w:fldChar w:fldCharType="separate"/>
      </w:r>
      <w:r w:rsidR="00F300CA" w:rsidRPr="00C91D73">
        <w:rPr>
          <w:rFonts w:cs="Times New Roman"/>
          <w:noProof/>
          <w:lang w:val="en-GB"/>
        </w:rPr>
        <w:t xml:space="preserve">(Bharwani and Jauhari, 2013; Kandampully </w:t>
      </w:r>
      <w:r w:rsidR="00F300CA" w:rsidRPr="009E3D7A">
        <w:rPr>
          <w:rFonts w:cs="Times New Roman"/>
          <w:i/>
          <w:noProof/>
          <w:lang w:val="en-GB"/>
        </w:rPr>
        <w:t>et al.</w:t>
      </w:r>
      <w:r w:rsidR="00F300CA" w:rsidRPr="00C91D73">
        <w:rPr>
          <w:rFonts w:cs="Times New Roman"/>
          <w:noProof/>
          <w:lang w:val="en-GB"/>
        </w:rPr>
        <w:t>, 2015</w:t>
      </w:r>
      <w:r w:rsidR="00F300CA" w:rsidRPr="00C91D73">
        <w:rPr>
          <w:rFonts w:cs="Times New Roman"/>
          <w:lang w:val="en-GB"/>
        </w:rPr>
        <w:fldChar w:fldCharType="end"/>
      </w:r>
      <w:r w:rsidR="00F300CA" w:rsidRPr="00C91D73">
        <w:rPr>
          <w:rFonts w:cs="Times New Roman"/>
          <w:lang w:val="en-GB"/>
        </w:rPr>
        <w:fldChar w:fldCharType="begin"/>
      </w:r>
      <w:r w:rsidR="00F300CA" w:rsidRPr="00C91D73">
        <w:rPr>
          <w:rFonts w:cs="Times New Roman"/>
          <w:lang w:val="en-GB"/>
        </w:rPr>
        <w:instrText xml:space="preserve"> ADDIN ZOTERO_ITEM CSL_CITATION {"citationID":"1h4gg3u2ir","properties":{"formattedCitation":"(Bharwani and Jauhari, 2013)","plainCitation":"(Bharwani and Jauhari, 2013)"},"citationItems":[{"id":543,"uris":["http://zotero.org/users/1607576/items/UDH7FBWW"],"uri":["http://zotero.org/users/1607576/items/UDH7FBWW"],"itemData":{"id":543,"type":"article-journal","title":"An exploratory study of competencies required to co-create memorable customer experiences in the hospitality industry","container-title":"International Journal of Contemporary Hospitality Management","page":"823–843","volume":"25","issue":"6","source":"Google Scholar","author":[{"family":"Bharwani","given":"Sonia"},{"family":"Jauhari","given":"Vinnie"}],"issued":{"date-parts":[["2013"]]}}}],"schema":"https://github.com/citation-style-language/schema/raw/master/csl-citation.json"} </w:instrText>
      </w:r>
      <w:r w:rsidR="00F300CA" w:rsidRPr="00C91D73">
        <w:rPr>
          <w:rFonts w:cs="Times New Roman"/>
          <w:lang w:val="en-GB"/>
        </w:rPr>
        <w:fldChar w:fldCharType="separate"/>
      </w:r>
      <w:r w:rsidR="00F300CA" w:rsidRPr="00C91D73">
        <w:rPr>
          <w:rFonts w:cs="Times New Roman"/>
          <w:noProof/>
          <w:lang w:val="en-GB"/>
        </w:rPr>
        <w:t>)</w:t>
      </w:r>
      <w:r w:rsidR="00F300CA" w:rsidRPr="00C91D73">
        <w:rPr>
          <w:rFonts w:cs="Times New Roman"/>
          <w:lang w:val="en-GB"/>
        </w:rPr>
        <w:fldChar w:fldCharType="end"/>
      </w:r>
      <w:r w:rsidR="00F300CA" w:rsidRPr="00C91D73">
        <w:rPr>
          <w:rFonts w:cs="Times New Roman"/>
          <w:lang w:val="en-GB"/>
        </w:rPr>
        <w:t>, because it entails extensive</w:t>
      </w:r>
      <w:r w:rsidR="00F300CA" w:rsidRPr="00C91D73">
        <w:rPr>
          <w:rFonts w:cs="Times New Roman"/>
          <w:i/>
          <w:lang w:val="en-GB"/>
        </w:rPr>
        <w:t xml:space="preserve"> customer–employee relationships</w:t>
      </w:r>
      <w:r w:rsidR="00F300CA" w:rsidRPr="00C91D73">
        <w:rPr>
          <w:rFonts w:cs="Times New Roman"/>
          <w:lang w:val="en-GB"/>
        </w:rPr>
        <w:t xml:space="preserve"> </w:t>
      </w:r>
      <w:r w:rsidR="00F300CA" w:rsidRPr="00C91D73">
        <w:rPr>
          <w:rFonts w:cs="Times New Roman"/>
          <w:lang w:val="en-GB"/>
        </w:rPr>
        <w:fldChar w:fldCharType="begin"/>
      </w:r>
      <w:r w:rsidR="00F300CA" w:rsidRPr="00C91D73">
        <w:rPr>
          <w:rFonts w:cs="Times New Roman"/>
          <w:lang w:val="en-GB"/>
        </w:rPr>
        <w:instrText xml:space="preserve"> ADDIN ZOTERO_ITEM CSL_CITATION {"citationID":"jcpvi756v","properties":{"formattedCitation":"(Bujisic et al., 2014)","plainCitation":"(Bujisic et al., 2014)"},"citationItems":[{"id":202,"uris":["http://zotero.org/users/1607576/items/B8KAW2X4"],"uri":["http://zotero.org/users/1607576/items/B8KAW2X4"],"itemData":{"id":202,"type":"article-journal","title":"Not all smiles are created equal: Investigating the effects of display authenticity and service relationship on customer tipping behavior","container-title":"International Journal of Contemporary Hospitality Management","page":"293–306","volume":"26","issue":"2","source":"Google Scholar","shortTitle":"Not all smiles are created equal","author":[{"family":"Bujisic","given":"Milos"},{"family":"Wu","given":"Luorong"},{"family":"Mattila","given":"Anna"},{"family":"Bilgihan","given":"Anil"}],"issued":{"date-parts":[["2014"]]}}}],"schema":"https://github.com/citation-style-language/schema/raw/master/csl-citation.json"} </w:instrText>
      </w:r>
      <w:r w:rsidR="00F300CA" w:rsidRPr="00C91D73">
        <w:rPr>
          <w:rFonts w:cs="Times New Roman"/>
          <w:lang w:val="en-GB"/>
        </w:rPr>
        <w:fldChar w:fldCharType="separate"/>
      </w:r>
      <w:r w:rsidR="00F300CA" w:rsidRPr="00C91D73">
        <w:rPr>
          <w:rFonts w:cs="Times New Roman"/>
          <w:noProof/>
          <w:lang w:val="en-GB"/>
        </w:rPr>
        <w:t xml:space="preserve">(Bujisic </w:t>
      </w:r>
      <w:r w:rsidR="00F300CA" w:rsidRPr="009E3D7A">
        <w:rPr>
          <w:rFonts w:cs="Times New Roman"/>
          <w:i/>
          <w:noProof/>
          <w:lang w:val="en-GB"/>
        </w:rPr>
        <w:t>et al</w:t>
      </w:r>
      <w:r w:rsidR="00F300CA" w:rsidRPr="00C91D73">
        <w:rPr>
          <w:rFonts w:cs="Times New Roman"/>
          <w:noProof/>
          <w:lang w:val="en-GB"/>
        </w:rPr>
        <w:t>., 2014)</w:t>
      </w:r>
      <w:r w:rsidR="00F300CA" w:rsidRPr="00C91D73">
        <w:rPr>
          <w:rFonts w:cs="Times New Roman"/>
          <w:lang w:val="en-GB"/>
        </w:rPr>
        <w:fldChar w:fldCharType="end"/>
      </w:r>
      <w:r w:rsidR="00F300CA" w:rsidRPr="00C91D73">
        <w:rPr>
          <w:rFonts w:cs="Times New Roman"/>
          <w:lang w:val="en-GB"/>
        </w:rPr>
        <w:t xml:space="preserve"> and </w:t>
      </w:r>
      <w:r w:rsidR="00F300CA" w:rsidRPr="00C91D73">
        <w:rPr>
          <w:rFonts w:cs="Times New Roman"/>
          <w:i/>
          <w:lang w:val="en-GB"/>
        </w:rPr>
        <w:t>service</w:t>
      </w:r>
      <w:r w:rsidR="00F300CA" w:rsidRPr="00C91D73">
        <w:rPr>
          <w:rFonts w:cs="Times New Roman"/>
          <w:lang w:val="en-GB"/>
        </w:rPr>
        <w:t xml:space="preserve"> </w:t>
      </w:r>
      <w:r w:rsidR="00586194" w:rsidRPr="00C91D73">
        <w:rPr>
          <w:rFonts w:cs="Times New Roman"/>
          <w:i/>
          <w:lang w:val="en-GB"/>
        </w:rPr>
        <w:t>aspects</w:t>
      </w:r>
      <w:r w:rsidR="00586194" w:rsidRPr="00C91D73">
        <w:rPr>
          <w:rFonts w:cs="Times New Roman"/>
          <w:lang w:val="en-GB"/>
        </w:rPr>
        <w:t xml:space="preserve"> </w:t>
      </w:r>
      <w:r w:rsidR="008A5BEB">
        <w:rPr>
          <w:rFonts w:cs="Times New Roman"/>
          <w:lang w:val="en-GB"/>
        </w:rPr>
        <w:t xml:space="preserve">that </w:t>
      </w:r>
      <w:r w:rsidR="00586194" w:rsidRPr="00C91D73">
        <w:rPr>
          <w:rFonts w:cs="Times New Roman"/>
          <w:lang w:val="en-GB"/>
        </w:rPr>
        <w:t xml:space="preserve">are </w:t>
      </w:r>
      <w:r w:rsidR="00F300CA" w:rsidRPr="00C91D73">
        <w:rPr>
          <w:rFonts w:cs="Times New Roman"/>
          <w:lang w:val="en-GB"/>
        </w:rPr>
        <w:t xml:space="preserve">integral </w:t>
      </w:r>
      <w:r w:rsidR="00586194" w:rsidRPr="00C91D73">
        <w:rPr>
          <w:rFonts w:cs="Times New Roman"/>
          <w:lang w:val="en-GB"/>
        </w:rPr>
        <w:t xml:space="preserve">to </w:t>
      </w:r>
      <w:r w:rsidR="00F300CA" w:rsidRPr="00C91D73">
        <w:rPr>
          <w:rFonts w:cs="Times New Roman"/>
          <w:lang w:val="en-GB"/>
        </w:rPr>
        <w:t xml:space="preserve">the hospitality experience (Kandampully </w:t>
      </w:r>
      <w:r w:rsidR="00F300CA" w:rsidRPr="009E3D7A">
        <w:rPr>
          <w:rFonts w:cs="Times New Roman"/>
          <w:i/>
          <w:lang w:val="en-GB"/>
        </w:rPr>
        <w:t>et al.</w:t>
      </w:r>
      <w:r w:rsidR="00F300CA" w:rsidRPr="00C91D73">
        <w:rPr>
          <w:rFonts w:cs="Times New Roman"/>
          <w:lang w:val="en-GB"/>
        </w:rPr>
        <w:t>, 2014). Hospitality services involve relatively longer interactions between customers and employees, which provide</w:t>
      </w:r>
      <w:r w:rsidR="007949A3">
        <w:rPr>
          <w:rFonts w:cs="Times New Roman"/>
          <w:lang w:val="en-GB"/>
        </w:rPr>
        <w:t>s</w:t>
      </w:r>
      <w:r w:rsidR="00F300CA" w:rsidRPr="00C91D73">
        <w:rPr>
          <w:rFonts w:cs="Times New Roman"/>
          <w:lang w:val="en-GB"/>
        </w:rPr>
        <w:t xml:space="preserve"> unique opportunities to create relationships. Thus, customer–employee relationships often contribute to customers’ positive experience </w:t>
      </w:r>
      <w:r w:rsidR="00F300CA" w:rsidRPr="00C91D73">
        <w:rPr>
          <w:rFonts w:cs="Times New Roman"/>
          <w:lang w:val="en-GB"/>
        </w:rPr>
        <w:fldChar w:fldCharType="begin"/>
      </w:r>
      <w:r w:rsidR="00F300CA" w:rsidRPr="00C91D73">
        <w:rPr>
          <w:rFonts w:cs="Times New Roman"/>
          <w:lang w:val="en-GB"/>
        </w:rPr>
        <w:instrText xml:space="preserve"> ADDIN ZOTERO_ITEM CSL_CITATION {"citationID":"18b4v2vobv","properties":{"formattedCitation":"(Hur et al., 2015)","plainCitation":"(Hur et al., 2015)"},"citationItems":[{"id":115,"uris":["http://zotero.org/users/1607576/items/6USBFJ8N"],"uri":["http://zotero.org/users/1607576/items/6USBFJ8N"],"itemData":{"id":115,"type":"article-journal","title":"Customer response to employee emotional labor: The structural relationship between emotional labor, job satisfaction, and customer satisfaction","container-title":"Journal of Services Marketing","volume":"29","issue":"1","source":"Google Scholar","URL":"http://www.emeraldinsight.com/doi/abs/10.1108/JSM-07-2013-0161","shortTitle":"Customer response to employee emotional labor","author":[{"family":"Hur","given":"Won-Moo"},{"family":"Moon","given":"Tae-Won"},{"family":"Jung","given":"Yeon Sung"},{"family":"Martin","given":"Charles"}],"issued":{"date-parts":[["2015"]]},"accessed":{"date-parts":[["2015",5,17]]}}}],"schema":"https://github.com/citation-style-language/schema/raw/master/csl-citation.json"} </w:instrText>
      </w:r>
      <w:r w:rsidR="00F300CA" w:rsidRPr="00C91D73">
        <w:rPr>
          <w:rFonts w:cs="Times New Roman"/>
          <w:lang w:val="en-GB"/>
        </w:rPr>
        <w:fldChar w:fldCharType="separate"/>
      </w:r>
      <w:r w:rsidR="00F300CA" w:rsidRPr="00C91D73">
        <w:rPr>
          <w:rFonts w:cs="Times New Roman"/>
          <w:noProof/>
          <w:lang w:val="en-GB"/>
        </w:rPr>
        <w:t xml:space="preserve">(Hur </w:t>
      </w:r>
      <w:r w:rsidR="00F300CA" w:rsidRPr="009E3D7A">
        <w:rPr>
          <w:rFonts w:cs="Times New Roman"/>
          <w:i/>
          <w:noProof/>
          <w:lang w:val="en-GB"/>
        </w:rPr>
        <w:t>et al.</w:t>
      </w:r>
      <w:r w:rsidR="00F300CA" w:rsidRPr="00C91D73">
        <w:rPr>
          <w:rFonts w:cs="Times New Roman"/>
          <w:noProof/>
          <w:lang w:val="en-GB"/>
        </w:rPr>
        <w:t>, 2015)</w:t>
      </w:r>
      <w:r w:rsidR="00F300CA" w:rsidRPr="00C91D73">
        <w:rPr>
          <w:rFonts w:cs="Times New Roman"/>
          <w:lang w:val="en-GB"/>
        </w:rPr>
        <w:fldChar w:fldCharType="end"/>
      </w:r>
      <w:r w:rsidR="00F300CA" w:rsidRPr="00C91D73">
        <w:rPr>
          <w:rFonts w:cs="Times New Roman"/>
          <w:lang w:val="en-GB"/>
        </w:rPr>
        <w:t>. In service contexts, shared experiences between customer</w:t>
      </w:r>
      <w:r w:rsidR="00DD0C3A">
        <w:rPr>
          <w:rFonts w:cs="Times New Roman"/>
          <w:lang w:val="en-GB"/>
        </w:rPr>
        <w:t>s</w:t>
      </w:r>
      <w:r w:rsidR="00F300CA" w:rsidRPr="00C91D73">
        <w:rPr>
          <w:rFonts w:cs="Times New Roman"/>
          <w:lang w:val="en-GB"/>
        </w:rPr>
        <w:t xml:space="preserve"> and employees result in the co-creation of memorable experiences </w:t>
      </w:r>
      <w:r w:rsidR="00F300CA" w:rsidRPr="00C91D73">
        <w:rPr>
          <w:rFonts w:cs="Times New Roman"/>
          <w:lang w:val="en-GB"/>
        </w:rPr>
        <w:fldChar w:fldCharType="begin"/>
      </w:r>
      <w:r w:rsidR="00F300CA" w:rsidRPr="00C91D73">
        <w:rPr>
          <w:rFonts w:cs="Times New Roman"/>
          <w:lang w:val="en-GB"/>
        </w:rPr>
        <w:instrText xml:space="preserve"> ADDIN ZOTERO_ITEM CSL_CITATION {"citationID":"5bbbje331","properties":{"formattedCitation":"{\\rtf (Elina Jaakkola, Dr Leena Aarikka-Stenroos, Car\\uc0\\u249{}, et al., 2015)}","plainCitation":"(Elina Jaakkola, Dr Leena Aarikka-Stenroos, Carù, et al., 2015)"},"citationItems":[{"id":530,"uris":["http://zotero.org/users/1607576/items/TJN22X4P"],"uri":["http://zotero.org/users/1607576/items/TJN22X4P"],"itemData":{"id":530,"type":"article-journal","title":"Co-creating the collective service experience","container-title":"Journal of Service Management","page":"276–294","volume":"26","issue":"2","source":"Google Scholar","author":[{"family":"Elina Jaakkola","given":"Anu Helkkula"},{"family":"Dr Leena Aarikka-Stenroos","given":"Dr"},{"family":"Carù","given":"Antonella"},{"family":"Cova","given":"Bernard"}],"issued":{"date-parts":[["2015"]]}}}],"schema":"https://github.com/citation-style-language/schema/raw/master/csl-citation.json"} </w:instrText>
      </w:r>
      <w:r w:rsidR="00F300CA" w:rsidRPr="00C91D73">
        <w:rPr>
          <w:rFonts w:cs="Times New Roman"/>
          <w:lang w:val="en-GB"/>
        </w:rPr>
        <w:fldChar w:fldCharType="separate"/>
      </w:r>
      <w:r w:rsidR="00F300CA" w:rsidRPr="00C91D73">
        <w:rPr>
          <w:rFonts w:eastAsia="Times New Roman" w:cs="Times New Roman"/>
          <w:kern w:val="0"/>
          <w:lang w:val="en-GB"/>
        </w:rPr>
        <w:t xml:space="preserve">(McColl-Kennedy </w:t>
      </w:r>
      <w:r w:rsidR="00F300CA" w:rsidRPr="009E3D7A">
        <w:rPr>
          <w:rFonts w:eastAsia="Times New Roman" w:cs="Times New Roman"/>
          <w:i/>
          <w:kern w:val="0"/>
          <w:lang w:val="en-GB"/>
        </w:rPr>
        <w:t>et al.</w:t>
      </w:r>
      <w:r w:rsidR="00F300CA" w:rsidRPr="00C91D73">
        <w:rPr>
          <w:rFonts w:eastAsia="Times New Roman" w:cs="Times New Roman"/>
          <w:kern w:val="0"/>
          <w:lang w:val="en-GB"/>
        </w:rPr>
        <w:t>, 2015)</w:t>
      </w:r>
      <w:r w:rsidR="00F300CA" w:rsidRPr="00C91D73">
        <w:rPr>
          <w:rFonts w:cs="Times New Roman"/>
          <w:lang w:val="en-GB"/>
        </w:rPr>
        <w:fldChar w:fldCharType="end"/>
      </w:r>
      <w:r w:rsidR="00F300CA" w:rsidRPr="00C91D73">
        <w:rPr>
          <w:rFonts w:cs="Times New Roman"/>
          <w:lang w:val="en-GB"/>
        </w:rPr>
        <w:t xml:space="preserve">. Thus </w:t>
      </w:r>
      <w:r w:rsidR="00F300CA" w:rsidRPr="00C91D73">
        <w:rPr>
          <w:rFonts w:cs="Times New Roman"/>
          <w:i/>
          <w:lang w:val="en-GB"/>
        </w:rPr>
        <w:t>employees</w:t>
      </w:r>
      <w:r w:rsidR="00F300CA" w:rsidRPr="00C91D73">
        <w:rPr>
          <w:rFonts w:cs="Times New Roman"/>
          <w:lang w:val="en-GB"/>
        </w:rPr>
        <w:t xml:space="preserve"> help create unique, memorable experiences </w:t>
      </w:r>
      <w:r w:rsidR="00F300CA" w:rsidRPr="00C91D73">
        <w:rPr>
          <w:rFonts w:cs="Times New Roman"/>
          <w:lang w:val="en-GB"/>
        </w:rPr>
        <w:fldChar w:fldCharType="begin"/>
      </w:r>
      <w:r w:rsidR="00F300CA" w:rsidRPr="00C91D73">
        <w:rPr>
          <w:rFonts w:cs="Times New Roman"/>
          <w:lang w:val="en-GB"/>
        </w:rPr>
        <w:instrText xml:space="preserve"> ADDIN ZOTERO_ITEM CSL_CITATION {"citationID":"c92gt3qa0","properties":{"formattedCitation":"(Bharwani and Jauhari, 2013)","plainCitation":"(Bharwani and Jauhari, 2013)"},"citationItems":[{"id":543,"uris":["http://zotero.org/users/1607576/items/UDH7FBWW"],"uri":["http://zotero.org/users/1607576/items/UDH7FBWW"],"itemData":{"id":543,"type":"article-journal","title":"An exploratory study of competencies required to co-create memorable customer experiences in the hospitality industry","container-title":"International Journal of Contemporary Hospitality Management","page":"823–843","volume":"25","issue":"6","source":"Google Scholar","author":[{"family":"Bharwani","given":"Sonia"},{"family":"Jauhari","given":"Vinnie"}],"issued":{"date-parts":[["2013"]]}}}],"schema":"https://github.com/citation-style-language/schema/raw/master/csl-citation.json"} </w:instrText>
      </w:r>
      <w:r w:rsidR="00F300CA" w:rsidRPr="00C91D73">
        <w:rPr>
          <w:rFonts w:cs="Times New Roman"/>
          <w:lang w:val="en-GB"/>
        </w:rPr>
        <w:fldChar w:fldCharType="separate"/>
      </w:r>
      <w:r w:rsidR="00F300CA" w:rsidRPr="00C91D73">
        <w:rPr>
          <w:rFonts w:cs="Times New Roman"/>
          <w:noProof/>
          <w:lang w:val="en-GB"/>
        </w:rPr>
        <w:t>(Bharwani and Jauhari, 2013)</w:t>
      </w:r>
      <w:r w:rsidR="00F300CA" w:rsidRPr="00C91D73">
        <w:rPr>
          <w:rFonts w:cs="Times New Roman"/>
          <w:lang w:val="en-GB"/>
        </w:rPr>
        <w:fldChar w:fldCharType="end"/>
      </w:r>
      <w:r w:rsidR="00F300CA" w:rsidRPr="00C91D73">
        <w:rPr>
          <w:rFonts w:cs="Times New Roman"/>
          <w:lang w:val="en-GB"/>
        </w:rPr>
        <w:t xml:space="preserve">. In most hospitality services, experiences are created not just by firm and </w:t>
      </w:r>
      <w:r w:rsidR="00123025">
        <w:rPr>
          <w:rFonts w:cs="Times New Roman"/>
          <w:lang w:val="en-GB"/>
        </w:rPr>
        <w:t xml:space="preserve">their </w:t>
      </w:r>
      <w:r w:rsidR="00F300CA" w:rsidRPr="00C91D73">
        <w:rPr>
          <w:rFonts w:cs="Times New Roman"/>
          <w:lang w:val="en-GB"/>
        </w:rPr>
        <w:t>employees but also by other customers</w:t>
      </w:r>
      <w:r w:rsidR="00CF7747">
        <w:rPr>
          <w:rFonts w:cs="Times New Roman"/>
          <w:lang w:val="en-GB"/>
        </w:rPr>
        <w:t>;</w:t>
      </w:r>
      <w:r w:rsidR="00F300CA" w:rsidRPr="00C91D73">
        <w:rPr>
          <w:rFonts w:cs="Times New Roman"/>
          <w:lang w:val="en-GB"/>
        </w:rPr>
        <w:t xml:space="preserve"> </w:t>
      </w:r>
      <w:r w:rsidR="00F300CA" w:rsidRPr="00C91D73">
        <w:rPr>
          <w:rFonts w:cs="Times New Roman"/>
          <w:i/>
          <w:lang w:val="en-GB"/>
        </w:rPr>
        <w:t xml:space="preserve">customer-to-customer interaction </w:t>
      </w:r>
      <w:r w:rsidR="00F300CA" w:rsidRPr="00C91D73">
        <w:rPr>
          <w:rFonts w:cs="Times New Roman"/>
          <w:lang w:val="en-GB"/>
        </w:rPr>
        <w:t xml:space="preserve">is </w:t>
      </w:r>
      <w:r w:rsidR="00111600" w:rsidRPr="00C91D73">
        <w:rPr>
          <w:rFonts w:cs="Times New Roman"/>
          <w:lang w:val="en-GB"/>
        </w:rPr>
        <w:t xml:space="preserve">critical </w:t>
      </w:r>
      <w:r w:rsidR="00F300CA" w:rsidRPr="00C91D73">
        <w:rPr>
          <w:rFonts w:cs="Times New Roman"/>
          <w:lang w:val="en-GB"/>
        </w:rPr>
        <w:t xml:space="preserve">to the hospitality experience </w:t>
      </w:r>
      <w:r w:rsidR="00F300CA" w:rsidRPr="00C91D73">
        <w:rPr>
          <w:rFonts w:cs="Times New Roman"/>
          <w:lang w:val="en-GB"/>
        </w:rPr>
        <w:fldChar w:fldCharType="begin"/>
      </w:r>
      <w:r w:rsidR="00F300CA" w:rsidRPr="00C91D73">
        <w:rPr>
          <w:rFonts w:cs="Times New Roman"/>
          <w:lang w:val="en-GB"/>
        </w:rPr>
        <w:instrText xml:space="preserve"> ADDIN ZOTERO_ITEM CSL_CITATION {"citationID":"3ndid1e68","properties":{"formattedCitation":"(Brookes et al., 2011)","plainCitation":"(Brookes et al., 2011)"},"citationItems":[{"id":230,"uris":["http://zotero.org/users/1607576/items/CVFMCA6J"],"uri":["http://zotero.org/users/1607576/items/CVFMCA6J"],"itemData":{"id":230,"type":"article-journal","title":"Customer-to-customer interaction (CCI): a cross-cultural perspective","container-title":"International Journal of Contemporary Hospitality Management","page":"209–223","volume":"23","issue":"2","source":"Google Scholar","shortTitle":"Customer-to-customer interaction (CCI)","author":[{"family":"Brookes","given":"Maureen"},{"family":"Altinay","given":"Levent"},{"family":"Gannon","given":"Judie"},{"family":"Nicholls","given":"Richard"}],"issued":{"date-parts":[["2011"]]}}}],"schema":"https://github.com/citation-style-language/schema/raw/master/csl-citation.json"} </w:instrText>
      </w:r>
      <w:r w:rsidR="00F300CA" w:rsidRPr="00C91D73">
        <w:rPr>
          <w:rFonts w:cs="Times New Roman"/>
          <w:lang w:val="en-GB"/>
        </w:rPr>
        <w:fldChar w:fldCharType="separate"/>
      </w:r>
      <w:r w:rsidR="00641502" w:rsidRPr="00C91D73">
        <w:rPr>
          <w:rFonts w:cs="Times New Roman"/>
          <w:noProof/>
          <w:lang w:val="en-GB"/>
        </w:rPr>
        <w:t>(McMillan</w:t>
      </w:r>
      <w:r w:rsidR="00F300CA" w:rsidRPr="00C91D73">
        <w:rPr>
          <w:rFonts w:cs="Times New Roman"/>
          <w:noProof/>
          <w:lang w:val="en-GB"/>
        </w:rPr>
        <w:t xml:space="preserve"> </w:t>
      </w:r>
      <w:r w:rsidR="00F300CA" w:rsidRPr="009E3D7A">
        <w:rPr>
          <w:rFonts w:cs="Times New Roman"/>
          <w:i/>
          <w:noProof/>
          <w:lang w:val="en-GB"/>
        </w:rPr>
        <w:t>et al.</w:t>
      </w:r>
      <w:r w:rsidR="00F300CA" w:rsidRPr="00C91D73">
        <w:rPr>
          <w:rFonts w:cs="Times New Roman"/>
          <w:noProof/>
          <w:lang w:val="en-GB"/>
        </w:rPr>
        <w:t>, 2011)</w:t>
      </w:r>
      <w:r w:rsidR="00F300CA" w:rsidRPr="00C91D73">
        <w:rPr>
          <w:rFonts w:cs="Times New Roman"/>
          <w:lang w:val="en-GB"/>
        </w:rPr>
        <w:fldChar w:fldCharType="end"/>
      </w:r>
      <w:r w:rsidR="00F300CA" w:rsidRPr="00C91D73">
        <w:rPr>
          <w:rFonts w:cs="Times New Roman"/>
          <w:lang w:val="en-GB"/>
        </w:rPr>
        <w:t xml:space="preserve">. </w:t>
      </w:r>
      <w:r w:rsidR="00A60D72" w:rsidRPr="00C91D73">
        <w:rPr>
          <w:rFonts w:cs="Times New Roman"/>
          <w:lang w:val="en-GB"/>
        </w:rPr>
        <w:t>W</w:t>
      </w:r>
      <w:r w:rsidRPr="00C91D73">
        <w:rPr>
          <w:rFonts w:cs="Times New Roman"/>
          <w:lang w:val="en-GB"/>
        </w:rPr>
        <w:t xml:space="preserve">e </w:t>
      </w:r>
      <w:r w:rsidR="00A60D72" w:rsidRPr="00C91D73">
        <w:rPr>
          <w:rFonts w:cs="Times New Roman"/>
          <w:lang w:val="en-GB"/>
        </w:rPr>
        <w:t xml:space="preserve">therefore expand this </w:t>
      </w:r>
      <w:r w:rsidR="0080526E" w:rsidRPr="00C91D73">
        <w:rPr>
          <w:rFonts w:cs="Times New Roman"/>
          <w:lang w:val="en-GB"/>
        </w:rPr>
        <w:t>understanding</w:t>
      </w:r>
      <w:r w:rsidR="00A60D72" w:rsidRPr="00C91D73">
        <w:rPr>
          <w:rFonts w:cs="Times New Roman"/>
          <w:lang w:val="en-GB"/>
        </w:rPr>
        <w:t xml:space="preserve"> by </w:t>
      </w:r>
      <w:r w:rsidRPr="00C91D73">
        <w:rPr>
          <w:rFonts w:cs="Times New Roman"/>
          <w:lang w:val="en-GB"/>
        </w:rPr>
        <w:t>draw</w:t>
      </w:r>
      <w:r w:rsidR="00A60D72" w:rsidRPr="00C91D73">
        <w:rPr>
          <w:rFonts w:cs="Times New Roman"/>
          <w:lang w:val="en-GB"/>
        </w:rPr>
        <w:t xml:space="preserve">ing </w:t>
      </w:r>
      <w:r w:rsidR="00243EC2" w:rsidRPr="00C91D73">
        <w:rPr>
          <w:rFonts w:cs="Times New Roman"/>
          <w:lang w:val="en-GB"/>
        </w:rPr>
        <w:t xml:space="preserve">on </w:t>
      </w:r>
      <w:r w:rsidRPr="00C91D73">
        <w:rPr>
          <w:rFonts w:cs="Times New Roman"/>
          <w:lang w:val="en-GB"/>
        </w:rPr>
        <w:t>insights</w:t>
      </w:r>
      <w:r w:rsidR="00F300CA" w:rsidRPr="00C91D73">
        <w:rPr>
          <w:rFonts w:cs="Times New Roman"/>
          <w:lang w:val="en-GB"/>
        </w:rPr>
        <w:t xml:space="preserve"> from </w:t>
      </w:r>
      <w:r w:rsidRPr="00C91D73">
        <w:rPr>
          <w:rFonts w:cs="Times New Roman"/>
          <w:lang w:val="en-GB"/>
        </w:rPr>
        <w:t xml:space="preserve">CEM literature as well as commentaries </w:t>
      </w:r>
      <w:r w:rsidR="0080526E" w:rsidRPr="00C91D73">
        <w:rPr>
          <w:rFonts w:cs="Times New Roman"/>
          <w:lang w:val="en-GB"/>
        </w:rPr>
        <w:t xml:space="preserve">from </w:t>
      </w:r>
      <w:r w:rsidRPr="00C91D73">
        <w:rPr>
          <w:rFonts w:cs="Times New Roman"/>
          <w:lang w:val="en-GB"/>
        </w:rPr>
        <w:t>scholars and practitioners</w:t>
      </w:r>
      <w:r w:rsidR="00A60D72" w:rsidRPr="00C91D73">
        <w:rPr>
          <w:rFonts w:cs="Times New Roman"/>
          <w:lang w:val="en-GB"/>
        </w:rPr>
        <w:t>.</w:t>
      </w:r>
      <w:r w:rsidRPr="00C91D73">
        <w:rPr>
          <w:rFonts w:cs="Times New Roman"/>
          <w:lang w:val="en-GB"/>
        </w:rPr>
        <w:t xml:space="preserve"> </w:t>
      </w:r>
      <w:r w:rsidR="00CF7747">
        <w:rPr>
          <w:rFonts w:cs="Times New Roman"/>
          <w:lang w:val="en-GB"/>
        </w:rPr>
        <w:t>F</w:t>
      </w:r>
      <w:r w:rsidR="00AE18AC" w:rsidRPr="00C91D73">
        <w:t xml:space="preserve">our themes </w:t>
      </w:r>
      <w:r w:rsidR="00CF7747">
        <w:t xml:space="preserve">emerge from this synthesis </w:t>
      </w:r>
      <w:r w:rsidR="00AE18AC" w:rsidRPr="00C91D73">
        <w:t>that have implication</w:t>
      </w:r>
      <w:r w:rsidR="00C04668" w:rsidRPr="00C91D73">
        <w:t>s</w:t>
      </w:r>
      <w:r w:rsidR="00AE18AC" w:rsidRPr="00C91D73">
        <w:t xml:space="preserve"> on CEM in the hospitality context: </w:t>
      </w:r>
    </w:p>
    <w:p w14:paraId="365FE555" w14:textId="1C6710A6" w:rsidR="00897438" w:rsidRPr="00C91D73" w:rsidRDefault="00897438" w:rsidP="006D7512">
      <w:pPr>
        <w:pStyle w:val="Luettelokappale"/>
        <w:numPr>
          <w:ilvl w:val="0"/>
          <w:numId w:val="47"/>
        </w:numPr>
        <w:ind w:firstLineChars="0"/>
        <w:rPr>
          <w:rFonts w:cs="Times New Roman"/>
          <w:lang w:val="en-GB"/>
        </w:rPr>
      </w:pPr>
      <w:r w:rsidRPr="00C91D73">
        <w:rPr>
          <w:rFonts w:cs="Times New Roman"/>
          <w:lang w:val="en-GB"/>
        </w:rPr>
        <w:t>S</w:t>
      </w:r>
      <w:r w:rsidR="00B1261A" w:rsidRPr="00C91D73">
        <w:rPr>
          <w:rFonts w:cs="Times New Roman"/>
          <w:lang w:val="en-GB"/>
        </w:rPr>
        <w:t xml:space="preserve">ervice </w:t>
      </w:r>
      <w:r w:rsidR="00F36912" w:rsidRPr="00C91D73">
        <w:rPr>
          <w:rFonts w:cs="Times New Roman"/>
          <w:lang w:val="en-GB"/>
        </w:rPr>
        <w:t>as</w:t>
      </w:r>
      <w:r w:rsidR="00774A7D" w:rsidRPr="00C91D73">
        <w:rPr>
          <w:rFonts w:cs="Times New Roman"/>
          <w:lang w:val="en-GB"/>
        </w:rPr>
        <w:t>pects are</w:t>
      </w:r>
      <w:r w:rsidR="0080526E" w:rsidRPr="00C91D73">
        <w:rPr>
          <w:rFonts w:cs="Times New Roman"/>
          <w:lang w:val="en-GB"/>
        </w:rPr>
        <w:t xml:space="preserve"> </w:t>
      </w:r>
      <w:r w:rsidR="00B1261A" w:rsidRPr="00C91D73">
        <w:rPr>
          <w:rFonts w:cs="Times New Roman"/>
          <w:lang w:val="en-GB"/>
        </w:rPr>
        <w:t>integral to the hospitality experience</w:t>
      </w:r>
      <w:r w:rsidR="00CF7747">
        <w:rPr>
          <w:rFonts w:cs="Times New Roman"/>
          <w:lang w:val="en-GB"/>
        </w:rPr>
        <w:t>.</w:t>
      </w:r>
    </w:p>
    <w:p w14:paraId="690BF979" w14:textId="38F6771D" w:rsidR="002D79D7" w:rsidRPr="00C91D73" w:rsidRDefault="00897438" w:rsidP="006D7512">
      <w:pPr>
        <w:pStyle w:val="Luettelokappale"/>
        <w:numPr>
          <w:ilvl w:val="0"/>
          <w:numId w:val="47"/>
        </w:numPr>
        <w:ind w:firstLineChars="0"/>
        <w:rPr>
          <w:rFonts w:cs="Times New Roman"/>
          <w:lang w:val="en-GB"/>
        </w:rPr>
      </w:pPr>
      <w:r w:rsidRPr="00C91D73">
        <w:rPr>
          <w:rFonts w:cs="Times New Roman"/>
          <w:lang w:val="en-GB"/>
        </w:rPr>
        <w:t>E</w:t>
      </w:r>
      <w:r w:rsidR="00B1261A" w:rsidRPr="00C91D73">
        <w:rPr>
          <w:rFonts w:cs="Times New Roman"/>
          <w:lang w:val="en-GB"/>
        </w:rPr>
        <w:t xml:space="preserve">mployees’ role </w:t>
      </w:r>
      <w:r w:rsidR="002D79D7" w:rsidRPr="00C91D73">
        <w:rPr>
          <w:rFonts w:cs="Times New Roman"/>
          <w:lang w:val="en-GB"/>
        </w:rPr>
        <w:t xml:space="preserve">is imperative </w:t>
      </w:r>
      <w:r w:rsidR="00B1261A" w:rsidRPr="00C91D73">
        <w:rPr>
          <w:rFonts w:cs="Times New Roman"/>
          <w:lang w:val="en-GB"/>
        </w:rPr>
        <w:t>in creating unique and memorable experiences in the hospitality industry</w:t>
      </w:r>
      <w:r w:rsidR="00CF7747">
        <w:rPr>
          <w:rFonts w:cs="Times New Roman"/>
          <w:lang w:val="en-GB"/>
        </w:rPr>
        <w:t>.</w:t>
      </w:r>
      <w:r w:rsidR="00B1261A" w:rsidRPr="00C91D73">
        <w:rPr>
          <w:rFonts w:cs="Times New Roman"/>
          <w:lang w:val="en-GB"/>
        </w:rPr>
        <w:t xml:space="preserve"> </w:t>
      </w:r>
    </w:p>
    <w:p w14:paraId="2CA6F1B2" w14:textId="742244B1" w:rsidR="002D79D7" w:rsidRPr="00C91D73" w:rsidRDefault="00B1261A" w:rsidP="006D7512">
      <w:pPr>
        <w:pStyle w:val="Luettelokappale"/>
        <w:numPr>
          <w:ilvl w:val="0"/>
          <w:numId w:val="47"/>
        </w:numPr>
        <w:ind w:firstLineChars="0"/>
        <w:rPr>
          <w:rFonts w:cs="Times New Roman"/>
          <w:lang w:val="en-GB"/>
        </w:rPr>
      </w:pPr>
      <w:r w:rsidRPr="00C91D73">
        <w:rPr>
          <w:rFonts w:cs="Times New Roman"/>
          <w:lang w:val="en-GB"/>
        </w:rPr>
        <w:t>Hospitality service involve</w:t>
      </w:r>
      <w:r w:rsidR="00CF7747">
        <w:rPr>
          <w:rFonts w:cs="Times New Roman"/>
          <w:lang w:val="en-GB"/>
        </w:rPr>
        <w:t>s</w:t>
      </w:r>
      <w:r w:rsidRPr="00C91D73">
        <w:rPr>
          <w:rFonts w:cs="Times New Roman"/>
          <w:lang w:val="en-GB"/>
        </w:rPr>
        <w:t xml:space="preserve"> extensive customer–employee relationships</w:t>
      </w:r>
      <w:r w:rsidR="00CF7747">
        <w:rPr>
          <w:rFonts w:cs="Times New Roman"/>
          <w:lang w:val="en-GB"/>
        </w:rPr>
        <w:t>.</w:t>
      </w:r>
      <w:r w:rsidR="00EA52C6" w:rsidRPr="00C91D73">
        <w:rPr>
          <w:rFonts w:cs="Times New Roman"/>
          <w:lang w:val="en-GB"/>
        </w:rPr>
        <w:t xml:space="preserve"> </w:t>
      </w:r>
    </w:p>
    <w:p w14:paraId="0F79993E" w14:textId="04854D5B" w:rsidR="002D79D7" w:rsidRPr="00C91D73" w:rsidRDefault="0077431C" w:rsidP="006D7512">
      <w:pPr>
        <w:pStyle w:val="Luettelokappale"/>
        <w:numPr>
          <w:ilvl w:val="0"/>
          <w:numId w:val="47"/>
        </w:numPr>
        <w:ind w:firstLineChars="0"/>
        <w:rPr>
          <w:rFonts w:cs="Times New Roman"/>
          <w:lang w:val="en-GB"/>
        </w:rPr>
      </w:pPr>
      <w:r w:rsidRPr="00C91D73">
        <w:rPr>
          <w:rFonts w:cs="Times New Roman"/>
          <w:lang w:val="en-GB"/>
        </w:rPr>
        <w:t xml:space="preserve">Customer-to-customer interaction is </w:t>
      </w:r>
      <w:r w:rsidR="00F36912" w:rsidRPr="00C91D73">
        <w:rPr>
          <w:rFonts w:cs="Times New Roman"/>
          <w:lang w:val="en-GB"/>
        </w:rPr>
        <w:t xml:space="preserve">a critical </w:t>
      </w:r>
      <w:r w:rsidRPr="00C91D73">
        <w:rPr>
          <w:rFonts w:cs="Times New Roman"/>
          <w:lang w:val="en-GB"/>
        </w:rPr>
        <w:t>part of hospitality experience</w:t>
      </w:r>
      <w:r w:rsidR="006D7512" w:rsidRPr="00C91D73">
        <w:rPr>
          <w:rFonts w:cs="Times New Roman"/>
          <w:lang w:val="en-GB"/>
        </w:rPr>
        <w:t>.</w:t>
      </w:r>
      <w:r w:rsidRPr="00C91D73">
        <w:rPr>
          <w:rFonts w:cs="Times New Roman"/>
          <w:lang w:val="en-GB"/>
        </w:rPr>
        <w:t xml:space="preserve"> </w:t>
      </w:r>
    </w:p>
    <w:p w14:paraId="397BD2AA" w14:textId="6F99D766" w:rsidR="00474AD0" w:rsidRPr="00C91D73" w:rsidRDefault="0077431C" w:rsidP="006D7512">
      <w:pPr>
        <w:rPr>
          <w:rFonts w:cs="Times New Roman"/>
          <w:lang w:val="en-GB"/>
        </w:rPr>
      </w:pPr>
      <w:r w:rsidRPr="00C91D73">
        <w:rPr>
          <w:rFonts w:cs="Times New Roman"/>
          <w:lang w:val="en-GB"/>
        </w:rPr>
        <w:t>The following section</w:t>
      </w:r>
      <w:r w:rsidR="00DD0C3A">
        <w:rPr>
          <w:rFonts w:cs="Times New Roman"/>
          <w:lang w:val="en-GB"/>
        </w:rPr>
        <w:t>s</w:t>
      </w:r>
      <w:r w:rsidR="002D79D7" w:rsidRPr="00C91D73">
        <w:rPr>
          <w:rFonts w:cs="Times New Roman"/>
          <w:lang w:val="en-GB"/>
        </w:rPr>
        <w:t xml:space="preserve"> provide detailed </w:t>
      </w:r>
      <w:r w:rsidRPr="00C91D73">
        <w:rPr>
          <w:rFonts w:cs="Times New Roman"/>
          <w:lang w:val="en-GB"/>
        </w:rPr>
        <w:t>discuss</w:t>
      </w:r>
      <w:r w:rsidR="002D79D7" w:rsidRPr="00C91D73">
        <w:rPr>
          <w:rFonts w:cs="Times New Roman"/>
          <w:lang w:val="en-GB"/>
        </w:rPr>
        <w:t>ion</w:t>
      </w:r>
      <w:r w:rsidR="00DD0C3A">
        <w:rPr>
          <w:rFonts w:cs="Times New Roman"/>
          <w:lang w:val="en-GB"/>
        </w:rPr>
        <w:t>s</w:t>
      </w:r>
      <w:r w:rsidR="002D79D7" w:rsidRPr="00C91D73">
        <w:rPr>
          <w:rFonts w:cs="Times New Roman"/>
          <w:lang w:val="en-GB"/>
        </w:rPr>
        <w:t xml:space="preserve"> of the</w:t>
      </w:r>
      <w:r w:rsidR="00CF7747">
        <w:rPr>
          <w:rFonts w:cs="Times New Roman"/>
          <w:lang w:val="en-GB"/>
        </w:rPr>
        <w:t xml:space="preserve">se </w:t>
      </w:r>
      <w:r w:rsidR="002D79D7" w:rsidRPr="00C91D73">
        <w:rPr>
          <w:rFonts w:cs="Times New Roman"/>
          <w:lang w:val="en-GB"/>
        </w:rPr>
        <w:t>themes</w:t>
      </w:r>
      <w:r w:rsidR="00474AD0" w:rsidRPr="00C91D73">
        <w:rPr>
          <w:rFonts w:cs="Times New Roman"/>
          <w:lang w:val="en-GB"/>
        </w:rPr>
        <w:t xml:space="preserve"> </w:t>
      </w:r>
      <w:r w:rsidR="00F6121A" w:rsidRPr="00C91D73">
        <w:rPr>
          <w:rFonts w:cs="Times New Roman"/>
          <w:lang w:val="en-GB"/>
        </w:rPr>
        <w:t>(see Table 4</w:t>
      </w:r>
      <w:r w:rsidR="00A60D72" w:rsidRPr="00C91D73">
        <w:rPr>
          <w:rFonts w:cs="Times New Roman"/>
          <w:lang w:val="en-GB"/>
        </w:rPr>
        <w:t>).</w:t>
      </w:r>
      <w:r w:rsidR="00CC1090" w:rsidRPr="00C91D73">
        <w:rPr>
          <w:rFonts w:cs="Times New Roman"/>
          <w:lang w:val="en-GB"/>
        </w:rPr>
        <w:t xml:space="preserve"> </w:t>
      </w:r>
    </w:p>
    <w:p w14:paraId="47DF5B22" w14:textId="35B7881C" w:rsidR="002247D0" w:rsidRDefault="002F568B" w:rsidP="008950BB">
      <w:pPr>
        <w:jc w:val="center"/>
        <w:rPr>
          <w:rFonts w:cs="Times New Roman"/>
          <w:lang w:val="en-GB"/>
        </w:rPr>
      </w:pPr>
      <w:r w:rsidRPr="00C91D73">
        <w:rPr>
          <w:rFonts w:cs="Times New Roman"/>
          <w:lang w:val="en-GB"/>
        </w:rPr>
        <w:t xml:space="preserve">PLEASE INSERT TABLE </w:t>
      </w:r>
      <w:r w:rsidR="00AF01B7" w:rsidRPr="00C91D73">
        <w:rPr>
          <w:rFonts w:cs="Times New Roman"/>
          <w:lang w:val="en-GB"/>
        </w:rPr>
        <w:t>4</w:t>
      </w:r>
      <w:r w:rsidRPr="00C91D73">
        <w:rPr>
          <w:rFonts w:cs="Times New Roman"/>
          <w:lang w:val="en-GB"/>
        </w:rPr>
        <w:t xml:space="preserve"> HERE</w:t>
      </w:r>
    </w:p>
    <w:p w14:paraId="03A36769" w14:textId="77777777" w:rsidR="00292DB4" w:rsidRPr="00C91D73" w:rsidRDefault="00292DB4" w:rsidP="008950BB">
      <w:pPr>
        <w:jc w:val="center"/>
        <w:rPr>
          <w:rFonts w:cs="Times New Roman"/>
          <w:lang w:val="en-GB"/>
        </w:rPr>
      </w:pPr>
    </w:p>
    <w:p w14:paraId="551DDA72" w14:textId="4C7383A1" w:rsidR="00116CAB" w:rsidRPr="009E3D7A" w:rsidRDefault="00116CAB" w:rsidP="009E3D7A">
      <w:pPr>
        <w:ind w:firstLineChars="0" w:firstLine="0"/>
        <w:rPr>
          <w:rFonts w:cs="Times New Roman"/>
          <w:i/>
          <w:lang w:val="en-GB"/>
        </w:rPr>
      </w:pPr>
      <w:r w:rsidRPr="009E3D7A">
        <w:rPr>
          <w:rFonts w:cs="Times New Roman"/>
          <w:i/>
          <w:lang w:val="en-GB"/>
        </w:rPr>
        <w:t xml:space="preserve">Service </w:t>
      </w:r>
      <w:r w:rsidR="002D2F20" w:rsidRPr="009E3D7A">
        <w:rPr>
          <w:rFonts w:cs="Times New Roman"/>
          <w:i/>
          <w:lang w:val="en-GB"/>
        </w:rPr>
        <w:t>as</w:t>
      </w:r>
      <w:r w:rsidR="00774A7D" w:rsidRPr="009E3D7A">
        <w:rPr>
          <w:rFonts w:cs="Times New Roman"/>
          <w:i/>
          <w:lang w:val="en-GB"/>
        </w:rPr>
        <w:t>pects are</w:t>
      </w:r>
      <w:r w:rsidR="002D2F20" w:rsidRPr="009E3D7A">
        <w:rPr>
          <w:rFonts w:cs="Times New Roman"/>
          <w:i/>
          <w:lang w:val="en-GB"/>
        </w:rPr>
        <w:t xml:space="preserve"> integral to </w:t>
      </w:r>
      <w:r w:rsidRPr="009E3D7A">
        <w:rPr>
          <w:rFonts w:cs="Times New Roman"/>
          <w:i/>
          <w:lang w:val="en-GB"/>
        </w:rPr>
        <w:t>the hospitality experience</w:t>
      </w:r>
    </w:p>
    <w:p w14:paraId="7552212D" w14:textId="753017C9" w:rsidR="00A666E4" w:rsidRPr="00C91D73" w:rsidRDefault="002D2F20" w:rsidP="008950BB">
      <w:pPr>
        <w:rPr>
          <w:rFonts w:cs="Times New Roman"/>
          <w:lang w:val="en-GB"/>
        </w:rPr>
      </w:pPr>
      <w:r w:rsidRPr="00C91D73">
        <w:rPr>
          <w:rFonts w:cs="Times New Roman"/>
          <w:lang w:val="en-GB"/>
        </w:rPr>
        <w:t xml:space="preserve">As we noted previously, </w:t>
      </w:r>
      <w:r w:rsidR="00116CAB" w:rsidRPr="00C91D73">
        <w:rPr>
          <w:rFonts w:cs="Times New Roman"/>
          <w:lang w:val="en-GB"/>
        </w:rPr>
        <w:t xml:space="preserve">service is </w:t>
      </w:r>
      <w:r w:rsidRPr="00C91D73">
        <w:rPr>
          <w:rFonts w:cs="Times New Roman"/>
          <w:lang w:val="en-GB"/>
        </w:rPr>
        <w:t xml:space="preserve">integral to a </w:t>
      </w:r>
      <w:r w:rsidR="00116CAB" w:rsidRPr="00C91D73">
        <w:rPr>
          <w:rFonts w:cs="Times New Roman"/>
          <w:lang w:val="en-GB"/>
        </w:rPr>
        <w:t xml:space="preserve">hospitality experience. </w:t>
      </w:r>
      <w:r w:rsidR="00C16993" w:rsidRPr="00C91D73">
        <w:rPr>
          <w:rFonts w:cs="Times New Roman"/>
          <w:lang w:val="en-GB"/>
        </w:rPr>
        <w:t>W</w:t>
      </w:r>
      <w:r w:rsidRPr="00C91D73">
        <w:rPr>
          <w:rFonts w:cs="Times New Roman"/>
          <w:lang w:val="en-GB"/>
        </w:rPr>
        <w:t>ithin hospitality contexts</w:t>
      </w:r>
      <w:r w:rsidR="00C16993" w:rsidRPr="00C91D73">
        <w:rPr>
          <w:rFonts w:cs="Times New Roman"/>
          <w:lang w:val="en-GB"/>
        </w:rPr>
        <w:t xml:space="preserve">, </w:t>
      </w:r>
      <w:r w:rsidR="00E64EF1" w:rsidRPr="00C91D73">
        <w:rPr>
          <w:rFonts w:cs="Times New Roman"/>
          <w:lang w:val="en-GB"/>
        </w:rPr>
        <w:t xml:space="preserve">many typical service research topics </w:t>
      </w:r>
      <w:r w:rsidR="004B63EA" w:rsidRPr="00C91D73">
        <w:rPr>
          <w:rFonts w:cs="Times New Roman"/>
          <w:noProof/>
          <w:lang w:val="en-GB"/>
        </w:rPr>
        <w:t xml:space="preserve">such as </w:t>
      </w:r>
      <w:r w:rsidR="00116CAB" w:rsidRPr="00C91D73">
        <w:rPr>
          <w:rFonts w:cs="Times New Roman"/>
          <w:lang w:val="en-GB"/>
        </w:rPr>
        <w:t xml:space="preserve">service </w:t>
      </w:r>
      <w:r w:rsidR="00E64EF1" w:rsidRPr="00C91D73">
        <w:rPr>
          <w:rFonts w:cs="Times New Roman"/>
          <w:lang w:val="en-GB"/>
        </w:rPr>
        <w:t xml:space="preserve">quality (Johnson </w:t>
      </w:r>
      <w:r w:rsidR="00E64EF1" w:rsidRPr="009E3D7A">
        <w:rPr>
          <w:rFonts w:cs="Times New Roman"/>
          <w:i/>
          <w:lang w:val="en-GB"/>
        </w:rPr>
        <w:t>et al.</w:t>
      </w:r>
      <w:r w:rsidR="00E64EF1" w:rsidRPr="00C91D73">
        <w:rPr>
          <w:rFonts w:cs="Times New Roman"/>
          <w:lang w:val="en-GB"/>
        </w:rPr>
        <w:t xml:space="preserve"> 2009</w:t>
      </w:r>
      <w:r w:rsidR="00641502" w:rsidRPr="00C91D73">
        <w:rPr>
          <w:rFonts w:cs="Times New Roman"/>
          <w:lang w:val="en-GB"/>
        </w:rPr>
        <w:t>), servicescape factors (Ryu</w:t>
      </w:r>
      <w:r w:rsidR="00E64EF1" w:rsidRPr="00C91D73">
        <w:rPr>
          <w:rFonts w:cs="Times New Roman"/>
          <w:lang w:val="en-GB"/>
        </w:rPr>
        <w:t xml:space="preserve"> </w:t>
      </w:r>
      <w:r w:rsidR="00E64A99">
        <w:rPr>
          <w:rFonts w:cs="Times New Roman"/>
          <w:lang w:val="en-GB"/>
        </w:rPr>
        <w:t>and</w:t>
      </w:r>
      <w:r w:rsidR="00E64EF1" w:rsidRPr="00C91D73">
        <w:rPr>
          <w:rFonts w:cs="Times New Roman"/>
          <w:lang w:val="en-GB"/>
        </w:rPr>
        <w:t xml:space="preserve"> Jang, 2008; Morgan </w:t>
      </w:r>
      <w:r w:rsidR="00E64EF1" w:rsidRPr="009E3D7A">
        <w:rPr>
          <w:rFonts w:cs="Times New Roman"/>
          <w:i/>
          <w:lang w:val="en-GB"/>
        </w:rPr>
        <w:t>et al.</w:t>
      </w:r>
      <w:r w:rsidR="00E64EF1" w:rsidRPr="00C91D73">
        <w:rPr>
          <w:rFonts w:cs="Times New Roman"/>
          <w:lang w:val="en-GB"/>
        </w:rPr>
        <w:t xml:space="preserve">, 2008), and service </w:t>
      </w:r>
      <w:r w:rsidR="00116CAB" w:rsidRPr="00C91D73">
        <w:rPr>
          <w:rFonts w:cs="Times New Roman"/>
          <w:lang w:val="en-GB"/>
        </w:rPr>
        <w:t>design</w:t>
      </w:r>
      <w:r w:rsidR="00E64EF1" w:rsidRPr="00C91D73">
        <w:rPr>
          <w:rFonts w:cs="Times New Roman"/>
          <w:lang w:val="en-GB"/>
        </w:rPr>
        <w:t xml:space="preserve"> (Nixon </w:t>
      </w:r>
      <w:r w:rsidR="00E64A99">
        <w:rPr>
          <w:rFonts w:cs="Times New Roman"/>
          <w:lang w:val="en-GB"/>
        </w:rPr>
        <w:t>and</w:t>
      </w:r>
      <w:r w:rsidR="00E64EF1" w:rsidRPr="00C91D73">
        <w:rPr>
          <w:rFonts w:cs="Times New Roman"/>
          <w:lang w:val="en-GB"/>
        </w:rPr>
        <w:t xml:space="preserve"> Rieple, 2010) </w:t>
      </w:r>
      <w:r w:rsidR="00DD0C3A">
        <w:rPr>
          <w:rFonts w:cs="Times New Roman"/>
          <w:lang w:val="en-GB"/>
        </w:rPr>
        <w:t xml:space="preserve">emerge as </w:t>
      </w:r>
      <w:r w:rsidR="00E64EF1" w:rsidRPr="00C91D73">
        <w:rPr>
          <w:rFonts w:cs="Times New Roman"/>
          <w:lang w:val="en-GB"/>
        </w:rPr>
        <w:t>pivotal determinant</w:t>
      </w:r>
      <w:r w:rsidR="00CD5C9A">
        <w:rPr>
          <w:rFonts w:cs="Times New Roman"/>
          <w:lang w:val="en-GB"/>
        </w:rPr>
        <w:t>s</w:t>
      </w:r>
      <w:r w:rsidR="00E64EF1" w:rsidRPr="00C91D73">
        <w:rPr>
          <w:rFonts w:cs="Times New Roman"/>
          <w:lang w:val="en-GB"/>
        </w:rPr>
        <w:t xml:space="preserve"> of customer experience</w:t>
      </w:r>
      <w:r w:rsidR="004B63EA" w:rsidRPr="00C91D73">
        <w:rPr>
          <w:rFonts w:cs="Times New Roman"/>
          <w:lang w:val="en-GB"/>
        </w:rPr>
        <w:t>. A s</w:t>
      </w:r>
      <w:r w:rsidR="00116CAB" w:rsidRPr="00C91D73">
        <w:rPr>
          <w:rFonts w:cs="Times New Roman"/>
          <w:lang w:val="en-GB"/>
        </w:rPr>
        <w:t xml:space="preserve">ervice orientation </w:t>
      </w:r>
      <w:r w:rsidR="004B63EA" w:rsidRPr="00C91D73">
        <w:rPr>
          <w:rFonts w:cs="Times New Roman"/>
          <w:lang w:val="en-GB"/>
        </w:rPr>
        <w:t xml:space="preserve">is </w:t>
      </w:r>
      <w:r w:rsidR="00116CAB" w:rsidRPr="00C91D73">
        <w:rPr>
          <w:rFonts w:cs="Times New Roman"/>
          <w:lang w:val="en-GB"/>
        </w:rPr>
        <w:t>an organization-wide embrace of policies, practices, systems, people</w:t>
      </w:r>
      <w:r w:rsidR="00CD5C9A">
        <w:rPr>
          <w:rFonts w:cs="Times New Roman"/>
          <w:lang w:val="en-GB"/>
        </w:rPr>
        <w:t>,</w:t>
      </w:r>
      <w:r w:rsidR="00116CAB" w:rsidRPr="00C91D73">
        <w:rPr>
          <w:rFonts w:cs="Times New Roman"/>
          <w:lang w:val="en-GB"/>
        </w:rPr>
        <w:t xml:space="preserve"> and behavio</w:t>
      </w:r>
      <w:r w:rsidR="00DD0C3A">
        <w:rPr>
          <w:rFonts w:cs="Times New Roman"/>
          <w:lang w:val="en-GB"/>
        </w:rPr>
        <w:t>u</w:t>
      </w:r>
      <w:r w:rsidR="00116CAB" w:rsidRPr="00C91D73">
        <w:rPr>
          <w:rFonts w:cs="Times New Roman"/>
          <w:lang w:val="en-GB"/>
        </w:rPr>
        <w:t xml:space="preserve">rs focused </w:t>
      </w:r>
      <w:r w:rsidR="004B63EA" w:rsidRPr="00C91D73">
        <w:rPr>
          <w:rFonts w:cs="Times New Roman"/>
          <w:lang w:val="en-GB"/>
        </w:rPr>
        <w:t>on</w:t>
      </w:r>
      <w:r w:rsidR="00116CAB" w:rsidRPr="00C91D73">
        <w:rPr>
          <w:rFonts w:cs="Times New Roman"/>
          <w:lang w:val="en-GB"/>
        </w:rPr>
        <w:t xml:space="preserve"> service</w:t>
      </w:r>
      <w:r w:rsidR="004B63EA" w:rsidRPr="00C91D73">
        <w:rPr>
          <w:rFonts w:cs="Times New Roman"/>
          <w:lang w:val="en-GB"/>
        </w:rPr>
        <w:t>,</w:t>
      </w:r>
      <w:r w:rsidR="00116CAB" w:rsidRPr="00C91D73">
        <w:rPr>
          <w:rFonts w:cs="Times New Roman"/>
          <w:lang w:val="en-GB"/>
        </w:rPr>
        <w:t xml:space="preserve"> to ensure customer satisfaction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{"citationID":"ho9aotcal","properties":{"formattedCitation":"(Carraher et al., 1998)","plainCitation":"(Carraher et al., 1998)"},"citationItems":[{"id":162,"uris":["http://zotero.org/users/1607576/items/9EFIHC2G"],"uri":["http://zotero.org/users/1607576/items/9EFIHC2G"],"itemData":{"id":162,"type":"</w:instrText>
      </w:r>
      <w:r w:rsidR="00A720D1" w:rsidRPr="00C91D73">
        <w:rPr>
          <w:rFonts w:cs="Times New Roman"/>
        </w:rPr>
        <w:instrText xml:space="preserve">article-journal","title":"Validation of an instrument to measure service-orientation","container-title":"Journal of Quality Management","page":"211–224","volume":"3","issue":"2","source":"Google Scholar","author":[{"family":"Carraher","given":"Shawn M."},{"family":"Mendoza","given":"Jorge L."},{"family":"Buckley","given":"M. Ronald"},{"family":"Schoenfeldt","given":"Lyle F."},{"family":"Carraher","given":"Charles E."}],"issued":{"date-parts":[["1998"]]}}}],"schema":"https://github.com/citation-style-language/schema/raw/master/csl-citation.json"} </w:instrText>
      </w:r>
      <w:r w:rsidR="0065311B" w:rsidRPr="00C91D73">
        <w:rPr>
          <w:rFonts w:cs="Times New Roman"/>
          <w:lang w:val="en-GB"/>
        </w:rPr>
        <w:fldChar w:fldCharType="separate"/>
      </w:r>
      <w:r w:rsidR="00A720D1" w:rsidRPr="00C91D73">
        <w:rPr>
          <w:rFonts w:cs="Times New Roman"/>
        </w:rPr>
        <w:t>Carraher e</w:t>
      </w:r>
      <w:r w:rsidR="00A720D1" w:rsidRPr="009E3D7A">
        <w:rPr>
          <w:rFonts w:cs="Times New Roman"/>
          <w:i/>
        </w:rPr>
        <w:t>t al.</w:t>
      </w:r>
      <w:r w:rsidR="00A720D1" w:rsidRPr="00C91D73">
        <w:rPr>
          <w:rFonts w:cs="Times New Roman"/>
        </w:rPr>
        <w:t>, 1998</w:t>
      </w:r>
      <w:r w:rsidR="008C7778" w:rsidRPr="00C91D73">
        <w:rPr>
          <w:rFonts w:cs="Times New Roman"/>
        </w:rPr>
        <w:t xml:space="preserve">; </w:t>
      </w:r>
      <w:r w:rsidR="0065311B" w:rsidRPr="00C91D73">
        <w:rPr>
          <w:rFonts w:cs="Times New Roman"/>
          <w:lang w:val="en-GB"/>
        </w:rPr>
        <w:fldChar w:fldCharType="end"/>
      </w:r>
      <w:r w:rsidR="0029012D" w:rsidRPr="00C91D73">
        <w:rPr>
          <w:rFonts w:cs="Times New Roman"/>
        </w:rPr>
        <w:t xml:space="preserve">Fearon </w:t>
      </w:r>
      <w:r w:rsidR="0029012D" w:rsidRPr="009E3D7A">
        <w:rPr>
          <w:rFonts w:cs="Times New Roman"/>
          <w:i/>
        </w:rPr>
        <w:t>et al.</w:t>
      </w:r>
      <w:r w:rsidR="0029012D" w:rsidRPr="00C91D73">
        <w:rPr>
          <w:rFonts w:cs="Times New Roman"/>
        </w:rPr>
        <w:t xml:space="preserve">, 2013; </w:t>
      </w:r>
      <w:r w:rsidR="0029012D" w:rsidRPr="00C91D73">
        <w:rPr>
          <w:rFonts w:cs="Times New Roman"/>
          <w:lang w:val="en-GB"/>
        </w:rPr>
        <w:fldChar w:fldCharType="begin"/>
      </w:r>
      <w:r w:rsidR="0029012D" w:rsidRPr="00C91D73">
        <w:rPr>
          <w:rFonts w:cs="Times New Roman"/>
        </w:rPr>
        <w:instrText xml:space="preserve"> ADDIN ZOTERO_ITEM CSL_CITATION {"citationID":"2n5jr8d6pk","properties":{"formattedCitation":"(Homburg et al., 2002)","plainCitation":"(Homburg et al., 2002)"},"citationItems":[{"id":305,"uris":["http://zotero.org/users/1607576/items/GCVRX9Z7"],"uri":["http://zotero.org/users/1607576/items/GCVRX9Z7"],"itemData":{"id":305,"type":"article-journal","title":"Service orientation of a retailer’s business strategy: Dimensions, antecedents, and performance outcomes","container-title":"Journal of Marketing","page":"86–101","volume":"66","issue":"4","source":"Google Scholar","shortTitle":"Service orientation of a retailer’s business strategy","author":[{"family":"Homburg","given":"Christian"},{"family":"Hoyer","given":"Wayne D."},{"family":"Fassnacht","given":"Martin"}],"issued":{"date-parts":[["2002"]]}}}],"schema":"https://github.com/citation-style-language/schema/raw/master/csl-citation.json"} </w:instrText>
      </w:r>
      <w:r w:rsidR="0029012D" w:rsidRPr="00C91D73">
        <w:rPr>
          <w:rFonts w:cs="Times New Roman"/>
          <w:lang w:val="en-GB"/>
        </w:rPr>
        <w:fldChar w:fldCharType="separate"/>
      </w:r>
      <w:r w:rsidR="0029012D" w:rsidRPr="00C91D73">
        <w:rPr>
          <w:rFonts w:cs="Times New Roman"/>
        </w:rPr>
        <w:t xml:space="preserve">Homburg </w:t>
      </w:r>
      <w:r w:rsidR="0029012D" w:rsidRPr="009E3D7A">
        <w:rPr>
          <w:rFonts w:cs="Times New Roman"/>
          <w:i/>
        </w:rPr>
        <w:t>et al.</w:t>
      </w:r>
      <w:r w:rsidR="0029012D" w:rsidRPr="00C91D73">
        <w:rPr>
          <w:rFonts w:cs="Times New Roman"/>
        </w:rPr>
        <w:t xml:space="preserve">, 2002; </w:t>
      </w:r>
      <w:r w:rsidR="0029012D" w:rsidRPr="00C91D73">
        <w:rPr>
          <w:rFonts w:cs="Times New Roman"/>
          <w:lang w:val="en-GB"/>
        </w:rPr>
        <w:fldChar w:fldCharType="end"/>
      </w:r>
      <w:r w:rsidR="0065311B" w:rsidRPr="00C91D73">
        <w:rPr>
          <w:rFonts w:cs="Times New Roman"/>
          <w:lang w:val="en-GB"/>
        </w:rPr>
        <w:fldChar w:fldCharType="begin"/>
      </w:r>
      <w:r w:rsidR="00A720D1" w:rsidRPr="00C91D73">
        <w:rPr>
          <w:rFonts w:cs="Times New Roman"/>
        </w:rPr>
        <w:instrText xml:space="preserve"> ADDIN ZOTERO_ITEM CSL_CITATION {"citationID":"k4rqnv6im","properties":{"formattedCitation":"(Kim et al., 2005)","plainCitation":"(Kim et al., 2005)"},"citationItems":[{"id":59,"uris":["http://zotero.org/users/1607576/items/48PUN3IN"],"uri":["http://zotero.org/users/1607576/items/48PUN3IN"],"itemData":{"id":59,"type":"article-journal","title":"Effect of service orientation on job satisfaction, organizational commitment, and intention of leaving in a casual dining chain restaurant","container-title":"International Journal of Hospitality Management","page":"171–193","volume":"24","issue":"2","source":"Google Scholar","author":[{"family":"Kim","given":"Woo Gon"},{"family":"Leong","given":"Jerrold K."},{"family":"Lee","given":"Yong-Ki"}],"issued":{"date-parts":[["2005"]]}}}],"schema":"https://github.com/citation-style-language/schema/raw/master/csl-citation.json"} </w:instrText>
      </w:r>
      <w:r w:rsidR="0065311B" w:rsidRPr="00C91D73">
        <w:rPr>
          <w:rFonts w:cs="Times New Roman"/>
          <w:lang w:val="en-GB"/>
        </w:rPr>
        <w:fldChar w:fldCharType="separate"/>
      </w:r>
      <w:r w:rsidR="00A720D1" w:rsidRPr="00C91D73">
        <w:rPr>
          <w:rFonts w:cs="Times New Roman"/>
        </w:rPr>
        <w:t xml:space="preserve">Kim </w:t>
      </w:r>
      <w:r w:rsidR="00A720D1" w:rsidRPr="009E3D7A">
        <w:rPr>
          <w:rFonts w:cs="Times New Roman"/>
          <w:i/>
        </w:rPr>
        <w:t>et al.</w:t>
      </w:r>
      <w:r w:rsidR="00A720D1" w:rsidRPr="00C91D73">
        <w:rPr>
          <w:rFonts w:cs="Times New Roman"/>
        </w:rPr>
        <w:t>, 20</w:t>
      </w:r>
      <w:r w:rsidR="00153A19">
        <w:rPr>
          <w:rFonts w:cs="Times New Roman"/>
        </w:rPr>
        <w:t>12</w:t>
      </w:r>
      <w:r w:rsidR="008C7778" w:rsidRPr="00C91D73">
        <w:rPr>
          <w:rFonts w:cs="Times New Roman"/>
        </w:rPr>
        <w:t xml:space="preserve">; </w:t>
      </w:r>
      <w:r w:rsidR="0065311B" w:rsidRPr="00C91D73">
        <w:rPr>
          <w:rFonts w:cs="Times New Roman"/>
          <w:lang w:val="en-GB"/>
        </w:rPr>
        <w:fldChar w:fldCharType="end"/>
      </w:r>
      <w:r w:rsidR="0029012D" w:rsidRPr="00C91D73">
        <w:rPr>
          <w:rFonts w:cs="Times New Roman"/>
        </w:rPr>
        <w:t xml:space="preserve">Lytle </w:t>
      </w:r>
      <w:r w:rsidR="0029012D" w:rsidRPr="009E3D7A">
        <w:rPr>
          <w:rFonts w:cs="Times New Roman"/>
          <w:i/>
        </w:rPr>
        <w:t>et al</w:t>
      </w:r>
      <w:r w:rsidR="0029012D" w:rsidRPr="00C91D73">
        <w:rPr>
          <w:rFonts w:cs="Times New Roman"/>
        </w:rPr>
        <w:t>., 1998</w:t>
      </w:r>
      <w:r w:rsidR="0065311B" w:rsidRPr="00C91D73">
        <w:rPr>
          <w:rFonts w:cs="Times New Roman"/>
          <w:lang w:val="en-GB"/>
        </w:rPr>
        <w:fldChar w:fldCharType="begin"/>
      </w:r>
      <w:r w:rsidR="00A720D1" w:rsidRPr="00C91D73">
        <w:rPr>
          <w:rFonts w:cs="Times New Roman"/>
        </w:rPr>
        <w:instrText xml:space="preserve"> ADDIN ZOTERO_ITEM CSL_CITATION {"citationID":"26s3c40uqe","properties":{"formattedCitation":"(Fearon et al., 2013)","plainCitation":"(Fearon et al., 2013)"},"citationItems":[{"id":456,"uris":["http://zotero.org/users/1607576/items/PVFFHDKX"],"uri":["http://zotero.org/users/1607576/items/PVFFHDKX"],"itemData":{"id":456,"type":"article-journal","title":"Service orientation and dynamic capabilities in Chinese companies: A macro-analytical approach","container-title":"International Journal of Quality &amp; Reliability Management","page":"446–460","volume":"30","iss</w:instrText>
      </w:r>
      <w:r w:rsidR="00A720D1" w:rsidRPr="00C91D73">
        <w:rPr>
          <w:rFonts w:cs="Times New Roman"/>
          <w:lang w:val="en-GB"/>
        </w:rPr>
        <w:instrText xml:space="preserve">ue":"4","source":"Google Scholar","shortTitle":"Service orientation and dynamic capabilities in Chinese companies","author":[{"family":"Fearon","given":"Colm"},{"family":"Yang","given":"Jian"},{"family":"McLaughlin","given":"Heather"},{"family":"Duysters","given":"Geert M."}],"issued":{"date-parts":[["2013"]]}}}],"schema":"https://github.com/citation-style-language/schema/raw/master/csl-citation.json"} </w:instrText>
      </w:r>
      <w:r w:rsidR="0065311B" w:rsidRPr="00C91D73">
        <w:rPr>
          <w:rFonts w:cs="Times New Roman"/>
          <w:lang w:val="en-GB"/>
        </w:rPr>
        <w:fldChar w:fldCharType="separate"/>
      </w:r>
      <w:r w:rsidR="00A720D1" w:rsidRPr="00C91D73">
        <w:rPr>
          <w:rFonts w:cs="Times New Roman"/>
          <w:lang w:val="en-GB"/>
        </w:rPr>
        <w:t>)</w:t>
      </w:r>
      <w:r w:rsidR="0065311B" w:rsidRPr="00C91D73">
        <w:rPr>
          <w:rFonts w:cs="Times New Roman"/>
          <w:lang w:val="en-GB"/>
        </w:rPr>
        <w:fldChar w:fldCharType="end"/>
      </w:r>
      <w:r w:rsidR="00116CAB" w:rsidRPr="00C91D73">
        <w:rPr>
          <w:rFonts w:cs="Times New Roman"/>
          <w:lang w:val="en-GB"/>
        </w:rPr>
        <w:t xml:space="preserve">. </w:t>
      </w:r>
      <w:r w:rsidR="004B63EA" w:rsidRPr="00C91D73">
        <w:rPr>
          <w:rFonts w:cs="Times New Roman"/>
          <w:lang w:val="en-GB"/>
        </w:rPr>
        <w:t>As a</w:t>
      </w:r>
      <w:r w:rsidR="00F34E88" w:rsidRPr="00C91D73">
        <w:rPr>
          <w:rFonts w:cs="Times New Roman"/>
          <w:lang w:val="en-GB"/>
        </w:rPr>
        <w:t xml:space="preserve"> core component of hospitality</w:t>
      </w:r>
      <w:r w:rsidR="004B63EA" w:rsidRPr="00C91D73">
        <w:rPr>
          <w:rFonts w:cs="Times New Roman"/>
          <w:lang w:val="en-GB"/>
        </w:rPr>
        <w:t>, service</w:t>
      </w:r>
      <w:r w:rsidR="00F34E88" w:rsidRPr="00C91D73">
        <w:rPr>
          <w:rFonts w:cs="Times New Roman"/>
          <w:lang w:val="en-GB"/>
        </w:rPr>
        <w:t xml:space="preserve"> is essential to ensure </w:t>
      </w:r>
      <w:r w:rsidR="004B63EA" w:rsidRPr="00C91D73">
        <w:rPr>
          <w:rFonts w:cs="Times New Roman"/>
          <w:lang w:val="en-GB"/>
        </w:rPr>
        <w:t xml:space="preserve">that </w:t>
      </w:r>
      <w:r w:rsidR="00F34E88" w:rsidRPr="00C91D73">
        <w:rPr>
          <w:rFonts w:cs="Times New Roman"/>
          <w:lang w:val="en-GB"/>
        </w:rPr>
        <w:t>customer</w:t>
      </w:r>
      <w:r w:rsidR="004B63EA" w:rsidRPr="00C91D73">
        <w:rPr>
          <w:rFonts w:cs="Times New Roman"/>
          <w:lang w:val="en-GB"/>
        </w:rPr>
        <w:t>s</w:t>
      </w:r>
      <w:r w:rsidR="00F34E88" w:rsidRPr="00C91D73">
        <w:rPr>
          <w:rFonts w:cs="Times New Roman"/>
          <w:lang w:val="en-GB"/>
        </w:rPr>
        <w:t xml:space="preserve"> perceive value and </w:t>
      </w:r>
      <w:r w:rsidR="00DD0C3A">
        <w:rPr>
          <w:rFonts w:cs="Times New Roman"/>
          <w:lang w:val="en-GB"/>
        </w:rPr>
        <w:t xml:space="preserve">also is </w:t>
      </w:r>
      <w:r w:rsidR="00CD5C9A">
        <w:rPr>
          <w:rFonts w:cs="Times New Roman"/>
          <w:lang w:val="en-GB"/>
        </w:rPr>
        <w:t xml:space="preserve">critical </w:t>
      </w:r>
      <w:r w:rsidR="004B63EA" w:rsidRPr="00C91D73">
        <w:rPr>
          <w:rFonts w:cs="Times New Roman"/>
          <w:lang w:val="en-GB"/>
        </w:rPr>
        <w:t xml:space="preserve">for </w:t>
      </w:r>
      <w:r w:rsidR="00F34E88" w:rsidRPr="00C91D73">
        <w:rPr>
          <w:rFonts w:cs="Times New Roman"/>
          <w:lang w:val="en-GB"/>
        </w:rPr>
        <w:t xml:space="preserve">long-term business sustainability </w:t>
      </w:r>
      <w:r w:rsidR="0065311B" w:rsidRPr="00C91D73">
        <w:rPr>
          <w:rFonts w:cs="Times New Roman"/>
          <w:lang w:val="en-GB"/>
        </w:rPr>
        <w:fldChar w:fldCharType="begin"/>
      </w:r>
      <w:r w:rsidR="00521FCF" w:rsidRPr="00C91D73">
        <w:rPr>
          <w:rFonts w:cs="Times New Roman"/>
          <w:lang w:val="en-GB"/>
        </w:rPr>
        <w:instrText xml:space="preserve"> ADDIN ZOTERO_ITEM CSL_CITATION {"citationID":"15tgf1vi9k","properties":{"formattedCitation":"(Ariffin et al., 2013)","plainCitation":"(Ariffin et al., 2013)"},"citationItems":[{"id":"Zhp9dK45/xdJFYgAz","uris":["http://zotero.org/users/local/JyDXaXwd/items/HIQRMZ2R"],"uri":["http://zotero.org/users/local/JyDXaXwd/items/HIQRMZ2R"],"itemData":{"id":"Zhp9dK45/xdJFYgAz","type":"article-journal","title":"The effect of hospitableness and servicescape on guest satisfaction in the hotel industry","container-title":"Canadian Journal of Administrative Sciences / Revue Canadienne des Sciences de l'Administration","page":"127-137","volume":"30","issue":"2","source":"Wiley Online Library","abstract":"This paper aims to investigate the influence of hotel hospitality on hotel guest satisfaction along with the moderating effect of the hotel servicescape on the relationship between hospitality and satisfaction. In this preliminary study, which involved 403 hotel guests in Malaysia, we employed a questionnaire survey as the main method of data collection. The structural equation modelling (CFA) used to assess the model revealed a good fit. A hierarchical moderated regression analysis was performed and showed statistical support for the positive influence of hotel hospitality on guest satisfaction as well as a positive moderating effect of servicescape. Copyright © 2013 ASAC. Published by John Wiley &amp; Sons, Ltd.","DOI":"10.1002/cjas.1246","ISSN":"1936-4490","journalAbbreviation":"Can J Adm Sci","language":"en","author":[{"family":"Ariffin","given":"Ahmad Azmi M."},{"family":"Nameghi","given":"Ehsaneh Nejad"},{"family":"Zakaria","given":"Noor Izyana"}],"issued":{"year":2013,"month":6,"day":1},"accessed":{"year":2014,"month":6,"day":22},"page-first":"127","container-title-short":"Can. J. Adm. Sci. Rev. Can. Sci. Adm."}}],"schema":"https://github.com/citation-style-language/schema/raw/master/csl-citation.json"} </w:instrText>
      </w:r>
      <w:r w:rsidR="0065311B" w:rsidRPr="00C91D73">
        <w:rPr>
          <w:rFonts w:cs="Times New Roman"/>
          <w:lang w:val="en-GB"/>
        </w:rPr>
        <w:fldChar w:fldCharType="separate"/>
      </w:r>
      <w:r w:rsidR="00521FCF" w:rsidRPr="00C91D73">
        <w:rPr>
          <w:rFonts w:cs="Times New Roman"/>
          <w:noProof/>
          <w:lang w:val="en-GB"/>
        </w:rPr>
        <w:t xml:space="preserve">(Ariffin </w:t>
      </w:r>
      <w:r w:rsidR="00521FCF" w:rsidRPr="009E3D7A">
        <w:rPr>
          <w:rFonts w:cs="Times New Roman"/>
          <w:i/>
          <w:noProof/>
          <w:lang w:val="en-GB"/>
        </w:rPr>
        <w:t>et al.</w:t>
      </w:r>
      <w:r w:rsidR="00521FCF" w:rsidRPr="00C91D73">
        <w:rPr>
          <w:rFonts w:cs="Times New Roman"/>
          <w:noProof/>
          <w:lang w:val="en-GB"/>
        </w:rPr>
        <w:t>, 2013</w:t>
      </w:r>
      <w:r w:rsidR="00AE741A" w:rsidRPr="00C91D73">
        <w:rPr>
          <w:rFonts w:cs="Times New Roman"/>
          <w:noProof/>
          <w:lang w:val="en-GB"/>
        </w:rPr>
        <w:t xml:space="preserve">; </w:t>
      </w:r>
      <w:r w:rsidR="0065311B" w:rsidRPr="00C91D73">
        <w:rPr>
          <w:rFonts w:cs="Times New Roman"/>
          <w:lang w:val="en-GB"/>
        </w:rPr>
        <w:fldChar w:fldCharType="end"/>
      </w:r>
      <w:r w:rsidR="00F34E88" w:rsidRPr="00C91D73">
        <w:rPr>
          <w:rFonts w:cs="Times New Roman"/>
          <w:lang w:val="en-GB"/>
        </w:rPr>
        <w:t>Salem-Mhamdia and Gha</w:t>
      </w:r>
      <w:r w:rsidR="00521FCF" w:rsidRPr="00C91D73">
        <w:rPr>
          <w:rFonts w:cs="Times New Roman"/>
          <w:lang w:val="en-GB"/>
        </w:rPr>
        <w:t>dhab, 2012</w:t>
      </w:r>
      <w:r w:rsidR="00F34E88" w:rsidRPr="00C91D73">
        <w:rPr>
          <w:rFonts w:cs="Times New Roman"/>
          <w:lang w:val="en-GB"/>
        </w:rPr>
        <w:t>)</w:t>
      </w:r>
      <w:r w:rsidR="00C16993" w:rsidRPr="00C91D73">
        <w:rPr>
          <w:rFonts w:cs="Times New Roman"/>
          <w:lang w:val="en-GB"/>
        </w:rPr>
        <w:t>:</w:t>
      </w:r>
    </w:p>
    <w:p w14:paraId="45317B1C" w14:textId="745DBE34" w:rsidR="00BE52B9" w:rsidRPr="00C91D73" w:rsidRDefault="00BE52B9" w:rsidP="00C16993">
      <w:pPr>
        <w:pStyle w:val="quotestyle"/>
      </w:pPr>
      <w:r w:rsidRPr="00C91D73">
        <w:t>“The only proven way to manage best customer experience is through legendary service which is also known as operations excellence</w:t>
      </w:r>
      <w:r w:rsidR="00774A7D" w:rsidRPr="00C91D73">
        <w:t>” (Hotel</w:t>
      </w:r>
      <w:r w:rsidRPr="00C91D73">
        <w:t xml:space="preserve">-d) </w:t>
      </w:r>
    </w:p>
    <w:p w14:paraId="6ACFAC6A" w14:textId="283F5255" w:rsidR="00C061BD" w:rsidRPr="00C91D73" w:rsidRDefault="007E5058" w:rsidP="008950BB">
      <w:pPr>
        <w:rPr>
          <w:rFonts w:cs="Times New Roman"/>
          <w:lang w:val="en-GB" w:eastAsia="en-US"/>
        </w:rPr>
      </w:pPr>
      <w:r>
        <w:rPr>
          <w:rFonts w:cs="Times New Roman"/>
          <w:lang w:val="en-GB"/>
        </w:rPr>
        <w:t xml:space="preserve">Because of </w:t>
      </w:r>
      <w:r w:rsidR="00C061BD" w:rsidRPr="00C91D73">
        <w:rPr>
          <w:rFonts w:cs="Times New Roman"/>
          <w:lang w:val="en-GB"/>
        </w:rPr>
        <w:t xml:space="preserve">the </w:t>
      </w:r>
      <w:r w:rsidR="0029012D" w:rsidRPr="00C91D73">
        <w:rPr>
          <w:rFonts w:cs="Times New Roman"/>
          <w:lang w:val="en-GB"/>
        </w:rPr>
        <w:t xml:space="preserve">importance of </w:t>
      </w:r>
      <w:r w:rsidR="00C061BD" w:rsidRPr="00C91D73">
        <w:rPr>
          <w:rFonts w:cs="Times New Roman"/>
          <w:lang w:val="en-GB"/>
        </w:rPr>
        <w:t xml:space="preserve">service </w:t>
      </w:r>
      <w:r>
        <w:rPr>
          <w:rFonts w:cs="Times New Roman"/>
          <w:lang w:val="en-GB"/>
        </w:rPr>
        <w:t xml:space="preserve">to </w:t>
      </w:r>
      <w:r w:rsidR="00C061BD" w:rsidRPr="00C91D73">
        <w:rPr>
          <w:rFonts w:cs="Times New Roman"/>
          <w:lang w:val="en-GB"/>
        </w:rPr>
        <w:t>hospitality experience</w:t>
      </w:r>
      <w:r w:rsidR="0029012D" w:rsidRPr="00C91D73">
        <w:rPr>
          <w:rFonts w:cs="Times New Roman"/>
          <w:lang w:val="en-GB"/>
        </w:rPr>
        <w:t>s</w:t>
      </w:r>
      <w:r w:rsidR="00D01AF7" w:rsidRPr="00C91D73">
        <w:rPr>
          <w:rFonts w:cs="Times New Roman"/>
          <w:lang w:val="en-GB"/>
        </w:rPr>
        <w:t>,</w:t>
      </w:r>
      <w:r w:rsidR="00C061BD" w:rsidRPr="00C91D73">
        <w:rPr>
          <w:rFonts w:cs="Times New Roman"/>
          <w:lang w:val="en-GB"/>
        </w:rPr>
        <w:t xml:space="preserve"> </w:t>
      </w:r>
      <w:r w:rsidR="00D01AF7" w:rsidRPr="00C91D73">
        <w:rPr>
          <w:rFonts w:cs="Times New Roman"/>
          <w:lang w:val="en-GB"/>
        </w:rPr>
        <w:t xml:space="preserve">a </w:t>
      </w:r>
      <w:r w:rsidR="00C061BD" w:rsidRPr="00C91D73">
        <w:rPr>
          <w:rFonts w:cs="Times New Roman"/>
          <w:lang w:val="en-GB"/>
        </w:rPr>
        <w:t>service climate</w:t>
      </w:r>
      <w:r w:rsidR="00E1704C" w:rsidRPr="00C91D73">
        <w:rPr>
          <w:rFonts w:cs="Times New Roman"/>
          <w:lang w:val="en-GB"/>
        </w:rPr>
        <w:t xml:space="preserve"> </w:t>
      </w:r>
      <w:r w:rsidR="00C061BD" w:rsidRPr="00C91D73">
        <w:rPr>
          <w:rFonts w:cs="Times New Roman"/>
          <w:lang w:val="en-GB"/>
        </w:rPr>
        <w:t xml:space="preserve">is </w:t>
      </w:r>
      <w:r>
        <w:rPr>
          <w:rFonts w:cs="Times New Roman"/>
          <w:lang w:val="en-GB"/>
        </w:rPr>
        <w:t xml:space="preserve">also </w:t>
      </w:r>
      <w:r w:rsidR="00C061BD" w:rsidRPr="00C91D73">
        <w:rPr>
          <w:rFonts w:cs="Times New Roman"/>
          <w:lang w:val="en-GB"/>
        </w:rPr>
        <w:t xml:space="preserve">pivotal. </w:t>
      </w:r>
      <w:r w:rsidR="0029012D" w:rsidRPr="00C91D73">
        <w:rPr>
          <w:rFonts w:cs="Times New Roman"/>
          <w:lang w:val="en-GB"/>
        </w:rPr>
        <w:t>A s</w:t>
      </w:r>
      <w:r w:rsidR="00C061BD" w:rsidRPr="00C91D73">
        <w:rPr>
          <w:rFonts w:cs="Times New Roman"/>
          <w:lang w:val="en-GB"/>
        </w:rPr>
        <w:t xml:space="preserve">ervice climate </w:t>
      </w:r>
      <w:r w:rsidR="00653D21">
        <w:rPr>
          <w:rFonts w:cs="Times New Roman"/>
          <w:lang w:val="en-GB"/>
        </w:rPr>
        <w:t>is defined as</w:t>
      </w:r>
      <w:r w:rsidR="00C061BD" w:rsidRPr="00C91D73">
        <w:rPr>
          <w:rFonts w:cs="Times New Roman"/>
          <w:lang w:val="en-GB"/>
        </w:rPr>
        <w:t xml:space="preserve"> </w:t>
      </w:r>
      <w:r w:rsidR="00653D21">
        <w:rPr>
          <w:rFonts w:cs="Times New Roman"/>
          <w:lang w:val="en-GB"/>
        </w:rPr>
        <w:t>the subjective perception</w:t>
      </w:r>
      <w:r w:rsidR="00C061BD" w:rsidRPr="00C91D73">
        <w:rPr>
          <w:rFonts w:cs="Times New Roman"/>
          <w:lang w:val="en-GB"/>
        </w:rPr>
        <w:t xml:space="preserve"> of organizational support</w:t>
      </w:r>
      <w:r w:rsidR="00653D21">
        <w:rPr>
          <w:rFonts w:cs="Times New Roman"/>
          <w:lang w:val="en-GB"/>
        </w:rPr>
        <w:t xml:space="preserve"> that employees receive from the firm</w:t>
      </w:r>
      <w:r w:rsidR="0029012D" w:rsidRPr="00C91D73">
        <w:rPr>
          <w:rFonts w:cs="Times New Roman"/>
          <w:lang w:val="en-GB"/>
        </w:rPr>
        <w:t xml:space="preserve">, in the form of </w:t>
      </w:r>
      <w:r w:rsidR="00C061BD" w:rsidRPr="00C91D73">
        <w:rPr>
          <w:rFonts w:cs="Times New Roman"/>
          <w:lang w:val="en-GB"/>
        </w:rPr>
        <w:t>policies, practices</w:t>
      </w:r>
      <w:r>
        <w:rPr>
          <w:rFonts w:cs="Times New Roman"/>
          <w:lang w:val="en-GB"/>
        </w:rPr>
        <w:t>,</w:t>
      </w:r>
      <w:r w:rsidR="00C061BD" w:rsidRPr="00C91D73">
        <w:rPr>
          <w:rFonts w:cs="Times New Roman"/>
          <w:lang w:val="en-GB"/>
        </w:rPr>
        <w:t xml:space="preserve"> and procedures </w:t>
      </w:r>
      <w:r w:rsidR="0065311B" w:rsidRPr="00C91D73">
        <w:rPr>
          <w:rFonts w:cs="Times New Roman"/>
          <w:lang w:val="en-GB"/>
        </w:rPr>
        <w:fldChar w:fldCharType="begin"/>
      </w:r>
      <w:r w:rsidR="00981806" w:rsidRPr="00C91D73">
        <w:rPr>
          <w:rFonts w:cs="Times New Roman"/>
          <w:lang w:val="en-GB"/>
        </w:rPr>
        <w:instrText xml:space="preserve"> ADDIN ZOTERO_ITEM CSL_CITATION {"citationID":"o2fci9rl1","properties":{"formattedCitation":"(He et al., 2011)","plainCitation":"(He et al., 2011)"},"citationItems":[{"id":80,"uris":["http://zotero.org/users/1607576/items/5FE5RP9N"],"uri":["http://zotero.org/users/1607576/items/5FE5RP9N"],"itemData":{"id":80,"type":"article-journal","title":"Service climate, employee commitment and customer satisfaction: evidence from the hospitality industry in China","container-title":"International Journal of Contemporary Hospitality Management","page":"592–607","volume":"23","issue":"5","source":"Google Scholar","shortTitle":"Service climate, employee commitment and customer satisfaction","author":[{"family":"He","given":"Yuanqiong"},{"family":"Li","given":"Wenli"},{"family":"Keung Lai","given":"Kin"}],"issued":{"date-parts":[["2011"]]}}}],"schema":"https://github.com/citation-style-language/schema/raw/master/csl-citation.json"} </w:instrText>
      </w:r>
      <w:r w:rsidR="0065311B" w:rsidRPr="00C91D73">
        <w:rPr>
          <w:rFonts w:cs="Times New Roman"/>
          <w:lang w:val="en-GB"/>
        </w:rPr>
        <w:fldChar w:fldCharType="separate"/>
      </w:r>
      <w:r w:rsidR="00981806" w:rsidRPr="00C91D73">
        <w:rPr>
          <w:rFonts w:cs="Times New Roman"/>
          <w:noProof/>
          <w:lang w:val="en-GB"/>
        </w:rPr>
        <w:t xml:space="preserve">(He </w:t>
      </w:r>
      <w:r w:rsidR="00981806" w:rsidRPr="009E3D7A">
        <w:rPr>
          <w:rFonts w:cs="Times New Roman"/>
          <w:i/>
          <w:noProof/>
          <w:lang w:val="en-GB"/>
        </w:rPr>
        <w:t>et al.</w:t>
      </w:r>
      <w:r w:rsidR="00981806" w:rsidRPr="00C91D73">
        <w:rPr>
          <w:rFonts w:cs="Times New Roman"/>
          <w:noProof/>
          <w:lang w:val="en-GB"/>
        </w:rPr>
        <w:t>, 2011</w:t>
      </w:r>
      <w:r w:rsidR="00EF2A13" w:rsidRPr="00C91D73">
        <w:rPr>
          <w:rFonts w:cs="Times New Roman"/>
          <w:noProof/>
          <w:lang w:val="en-GB"/>
        </w:rPr>
        <w:t xml:space="preserve">; </w:t>
      </w:r>
      <w:r w:rsidR="0065311B" w:rsidRPr="00C91D73">
        <w:rPr>
          <w:rFonts w:cs="Times New Roman"/>
          <w:lang w:val="en-GB"/>
        </w:rPr>
        <w:fldChar w:fldCharType="end"/>
      </w:r>
      <w:r w:rsidR="0065311B" w:rsidRPr="00C91D73">
        <w:rPr>
          <w:rFonts w:cs="Times New Roman"/>
          <w:lang w:val="en-GB"/>
        </w:rPr>
        <w:fldChar w:fldCharType="begin"/>
      </w:r>
      <w:r w:rsidR="00981806" w:rsidRPr="00C91D73">
        <w:rPr>
          <w:rFonts w:cs="Times New Roman"/>
          <w:lang w:val="en-GB"/>
        </w:rPr>
        <w:instrText xml:space="preserve"> ADDIN ZOTERO_ITEM CSL_CITATION {"citationID":"1ghuoqbhrj","properties":{"formattedCitation":"(Schneider et al., 1998)","plainCitation":"(Schneider et al., 1998)"},"citationItems":[{"id":45,"uris":["http://zotero.org/users/1607576/items/3KUMNNNI"],"uri":["http://zotero.org/users/1607576/items/3KUMNNNI"],"itemData":{"id":45,"type":"article-journal","title":"Linking service climate and customer perceptions of service quality: Tests of a causal model.","container-title":"Journal of applied Psychology","page":"150","volume":"83","issue":"2","source":"Google Scholar","shortTitle":"Linking service climate and customer perceptions of service quality","author":[{"family":"Schneider","given":"Benjamin"},{"family":"White","given":"Susan S."},{"family":"Paul","given":"Michelle C."}],"issued":{"date-parts":[["1998"]]}}}],"schema":"https://github.com/citation-style-language/schema/raw/master/csl-citation.json"} </w:instrText>
      </w:r>
      <w:r w:rsidR="0065311B" w:rsidRPr="00C91D73">
        <w:rPr>
          <w:rFonts w:cs="Times New Roman"/>
          <w:lang w:val="en-GB"/>
        </w:rPr>
        <w:fldChar w:fldCharType="separate"/>
      </w:r>
      <w:r w:rsidR="00981806" w:rsidRPr="00C91D73">
        <w:rPr>
          <w:rFonts w:cs="Times New Roman"/>
          <w:noProof/>
          <w:lang w:val="en-GB"/>
        </w:rPr>
        <w:t xml:space="preserve">Schneider </w:t>
      </w:r>
      <w:r w:rsidR="00981806" w:rsidRPr="009E3D7A">
        <w:rPr>
          <w:rFonts w:cs="Times New Roman"/>
          <w:i/>
          <w:noProof/>
          <w:lang w:val="en-GB"/>
        </w:rPr>
        <w:t>et al.</w:t>
      </w:r>
      <w:r w:rsidR="00981806" w:rsidRPr="00C91D73">
        <w:rPr>
          <w:rFonts w:cs="Times New Roman"/>
          <w:noProof/>
          <w:lang w:val="en-GB"/>
        </w:rPr>
        <w:t>, 1998)</w:t>
      </w:r>
      <w:r w:rsidR="0065311B" w:rsidRPr="00C91D73">
        <w:rPr>
          <w:rFonts w:cs="Times New Roman"/>
          <w:lang w:val="en-GB"/>
        </w:rPr>
        <w:fldChar w:fldCharType="end"/>
      </w:r>
      <w:r w:rsidR="0029012D" w:rsidRPr="00C91D73">
        <w:rPr>
          <w:rFonts w:cs="Times New Roman"/>
          <w:lang w:val="en-GB"/>
        </w:rPr>
        <w:t xml:space="preserve"> </w:t>
      </w:r>
      <w:r>
        <w:rPr>
          <w:rFonts w:cs="Times New Roman"/>
          <w:lang w:val="en-GB"/>
        </w:rPr>
        <w:t xml:space="preserve">that </w:t>
      </w:r>
      <w:r w:rsidR="0029012D" w:rsidRPr="00C91D73">
        <w:rPr>
          <w:rFonts w:cs="Times New Roman"/>
          <w:lang w:val="en-GB"/>
        </w:rPr>
        <w:t xml:space="preserve">create </w:t>
      </w:r>
      <w:r w:rsidR="00C061BD" w:rsidRPr="00C91D73">
        <w:rPr>
          <w:rFonts w:cs="Times New Roman"/>
          <w:lang w:val="en-GB"/>
        </w:rPr>
        <w:t>unique environment</w:t>
      </w:r>
      <w:r>
        <w:rPr>
          <w:rFonts w:cs="Times New Roman"/>
          <w:lang w:val="en-GB"/>
        </w:rPr>
        <w:t>s</w:t>
      </w:r>
      <w:r w:rsidR="00C061BD" w:rsidRPr="00C91D73">
        <w:rPr>
          <w:rFonts w:cs="Times New Roman"/>
          <w:lang w:val="en-GB"/>
        </w:rPr>
        <w:t xml:space="preserve"> </w:t>
      </w:r>
      <w:r w:rsidR="0029012D" w:rsidRPr="00C91D73">
        <w:rPr>
          <w:rFonts w:cs="Times New Roman"/>
          <w:lang w:val="en-GB"/>
        </w:rPr>
        <w:t>in which</w:t>
      </w:r>
      <w:r w:rsidR="00C061BD" w:rsidRPr="00C91D73">
        <w:rPr>
          <w:rFonts w:cs="Times New Roman"/>
          <w:lang w:val="en-GB"/>
        </w:rPr>
        <w:t xml:space="preserve"> employee</w:t>
      </w:r>
      <w:r>
        <w:rPr>
          <w:rFonts w:cs="Times New Roman"/>
          <w:lang w:val="en-GB"/>
        </w:rPr>
        <w:t>s</w:t>
      </w:r>
      <w:r w:rsidR="00C061BD" w:rsidRPr="00C91D73">
        <w:rPr>
          <w:rFonts w:cs="Times New Roman"/>
          <w:lang w:val="en-GB"/>
        </w:rPr>
        <w:t xml:space="preserve"> become customer</w:t>
      </w:r>
      <w:r>
        <w:rPr>
          <w:rFonts w:cs="Times New Roman"/>
          <w:lang w:val="en-GB"/>
        </w:rPr>
        <w:t>-</w:t>
      </w:r>
      <w:r w:rsidR="00C061BD" w:rsidRPr="00C91D73">
        <w:rPr>
          <w:rFonts w:cs="Times New Roman"/>
          <w:lang w:val="en-GB"/>
        </w:rPr>
        <w:t xml:space="preserve">focused </w:t>
      </w:r>
      <w:r w:rsidR="0029012D" w:rsidRPr="00C91D73">
        <w:rPr>
          <w:rFonts w:cs="Times New Roman"/>
          <w:lang w:val="en-GB"/>
        </w:rPr>
        <w:t xml:space="preserve">or </w:t>
      </w:r>
      <w:r w:rsidR="00C061BD" w:rsidRPr="00C91D73">
        <w:rPr>
          <w:rFonts w:cs="Times New Roman"/>
          <w:lang w:val="en-GB"/>
        </w:rPr>
        <w:t>service</w:t>
      </w:r>
      <w:r>
        <w:rPr>
          <w:rFonts w:cs="Times New Roman"/>
          <w:lang w:val="en-GB"/>
        </w:rPr>
        <w:t>-</w:t>
      </w:r>
      <w:r w:rsidR="00C061BD" w:rsidRPr="00C91D73">
        <w:rPr>
          <w:rFonts w:cs="Times New Roman"/>
          <w:lang w:val="en-GB"/>
        </w:rPr>
        <w:t>minded</w:t>
      </w:r>
      <w:r w:rsidR="0029012D" w:rsidRPr="00C91D73">
        <w:rPr>
          <w:rFonts w:cs="Times New Roman"/>
          <w:lang w:val="en-GB"/>
        </w:rPr>
        <w:t xml:space="preserve"> after receiving </w:t>
      </w:r>
      <w:r w:rsidR="00C061BD" w:rsidRPr="00C91D73">
        <w:rPr>
          <w:rFonts w:cs="Times New Roman"/>
          <w:lang w:val="en-GB"/>
        </w:rPr>
        <w:t>organizational resources</w:t>
      </w:r>
      <w:r w:rsidR="0029012D" w:rsidRPr="00C91D73">
        <w:rPr>
          <w:rFonts w:cs="Times New Roman"/>
          <w:lang w:val="en-GB"/>
        </w:rPr>
        <w:t>,</w:t>
      </w:r>
      <w:r w:rsidR="00C061BD" w:rsidRPr="00C91D73">
        <w:rPr>
          <w:rFonts w:cs="Times New Roman"/>
          <w:lang w:val="en-GB"/>
        </w:rPr>
        <w:t xml:space="preserve"> such as empowerment</w:t>
      </w:r>
      <w:r w:rsidR="0029012D" w:rsidRPr="00C91D73">
        <w:rPr>
          <w:rFonts w:cs="Times New Roman"/>
          <w:lang w:val="en-GB"/>
        </w:rPr>
        <w:t xml:space="preserve"> or </w:t>
      </w:r>
      <w:r w:rsidR="00C061BD" w:rsidRPr="00C91D73">
        <w:rPr>
          <w:rFonts w:cs="Times New Roman"/>
          <w:lang w:val="en-GB"/>
        </w:rPr>
        <w:t xml:space="preserve">managerial assistance. </w:t>
      </w:r>
      <w:r w:rsidR="0029012D" w:rsidRPr="00C91D73">
        <w:rPr>
          <w:rFonts w:cs="Times New Roman"/>
          <w:lang w:val="en-GB"/>
        </w:rPr>
        <w:t xml:space="preserve">Therefore, a </w:t>
      </w:r>
      <w:r w:rsidR="002922A6">
        <w:rPr>
          <w:rFonts w:cs="Times New Roman"/>
          <w:lang w:val="en-GB"/>
        </w:rPr>
        <w:t>service climate is</w:t>
      </w:r>
      <w:r w:rsidR="00C061BD" w:rsidRPr="00C91D73">
        <w:rPr>
          <w:rFonts w:cs="Times New Roman"/>
          <w:lang w:val="en-GB"/>
        </w:rPr>
        <w:t xml:space="preserve"> </w:t>
      </w:r>
      <w:r w:rsidR="002922A6">
        <w:rPr>
          <w:rFonts w:cs="Times New Roman"/>
          <w:lang w:val="en-GB"/>
        </w:rPr>
        <w:t xml:space="preserve">not an organizational attribute, instead, it is </w:t>
      </w:r>
      <w:r w:rsidR="00C061BD" w:rsidRPr="00C91D73">
        <w:rPr>
          <w:rFonts w:cs="Times New Roman"/>
          <w:lang w:val="en-GB"/>
        </w:rPr>
        <w:t>an individual attribute</w:t>
      </w:r>
      <w:r>
        <w:rPr>
          <w:rFonts w:cs="Times New Roman"/>
          <w:lang w:val="en-GB"/>
        </w:rPr>
        <w:t xml:space="preserve">; </w:t>
      </w:r>
      <w:r w:rsidR="002922A6">
        <w:rPr>
          <w:rFonts w:cs="Times New Roman"/>
          <w:lang w:val="en-GB"/>
        </w:rPr>
        <w:t>its measurement is</w:t>
      </w:r>
      <w:r w:rsidR="00C061BD" w:rsidRPr="00C91D73">
        <w:rPr>
          <w:rFonts w:cs="Times New Roman"/>
          <w:lang w:val="en-GB"/>
        </w:rPr>
        <w:t xml:space="preserve"> </w:t>
      </w:r>
      <w:r w:rsidR="002922A6">
        <w:rPr>
          <w:rFonts w:cs="Times New Roman"/>
          <w:lang w:val="en-GB"/>
        </w:rPr>
        <w:t>the</w:t>
      </w:r>
      <w:r>
        <w:rPr>
          <w:rFonts w:cs="Times New Roman"/>
          <w:lang w:val="en-GB"/>
        </w:rPr>
        <w:t xml:space="preserve"> </w:t>
      </w:r>
      <w:r w:rsidR="00C061BD" w:rsidRPr="00C91D73">
        <w:rPr>
          <w:rFonts w:cs="Times New Roman"/>
          <w:lang w:val="en-GB"/>
        </w:rPr>
        <w:t xml:space="preserve">perceptions </w:t>
      </w:r>
      <w:r w:rsidR="002922A6">
        <w:rPr>
          <w:rFonts w:cs="Times New Roman"/>
          <w:lang w:val="en-GB"/>
        </w:rPr>
        <w:t xml:space="preserve">of individual’s psychology rather than organizational features. </w:t>
      </w:r>
      <w:r w:rsidR="00D01AF7" w:rsidRPr="00C91D73">
        <w:rPr>
          <w:rFonts w:cs="Times New Roman"/>
          <w:lang w:val="en-GB"/>
        </w:rPr>
        <w:t>T</w:t>
      </w:r>
      <w:r w:rsidR="00C061BD" w:rsidRPr="00C91D73">
        <w:rPr>
          <w:rFonts w:cs="Times New Roman"/>
          <w:lang w:val="en-GB"/>
        </w:rPr>
        <w:t xml:space="preserve">he creation of </w:t>
      </w:r>
      <w:r w:rsidR="00C061BD" w:rsidRPr="00C91D73">
        <w:rPr>
          <w:rFonts w:cs="Times New Roman"/>
          <w:lang w:val="en-GB" w:eastAsia="en-US"/>
        </w:rPr>
        <w:t>an a</w:t>
      </w:r>
      <w:r w:rsidR="00D01AF7" w:rsidRPr="00C91D73">
        <w:rPr>
          <w:rFonts w:cs="Times New Roman"/>
          <w:lang w:val="en-GB" w:eastAsia="en-US"/>
        </w:rPr>
        <w:t xml:space="preserve">ppropriate service climate </w:t>
      </w:r>
      <w:r w:rsidR="0029012D" w:rsidRPr="00C91D73">
        <w:rPr>
          <w:rFonts w:cs="Times New Roman"/>
          <w:lang w:val="en-GB" w:eastAsia="en-US"/>
        </w:rPr>
        <w:t xml:space="preserve">is </w:t>
      </w:r>
      <w:r w:rsidR="00D01AF7" w:rsidRPr="00C91D73">
        <w:rPr>
          <w:rFonts w:cs="Times New Roman"/>
          <w:lang w:val="en-GB"/>
        </w:rPr>
        <w:t>a key aspect of CEM in the hospitality industry.</w:t>
      </w:r>
    </w:p>
    <w:p w14:paraId="3C0C399D" w14:textId="0CE7BBF7" w:rsidR="00D676C2" w:rsidRPr="009E3D7A" w:rsidRDefault="00D676C2" w:rsidP="009E3D7A">
      <w:pPr>
        <w:ind w:firstLineChars="0" w:firstLine="0"/>
        <w:rPr>
          <w:rFonts w:cs="Times New Roman"/>
          <w:i/>
          <w:lang w:val="en-GB"/>
        </w:rPr>
      </w:pPr>
      <w:r w:rsidRPr="009E3D7A">
        <w:rPr>
          <w:rFonts w:cs="Times New Roman"/>
          <w:i/>
          <w:lang w:val="en-GB"/>
        </w:rPr>
        <w:t>Employees</w:t>
      </w:r>
      <w:r w:rsidR="0029012D" w:rsidRPr="009E3D7A">
        <w:rPr>
          <w:rFonts w:cs="Times New Roman"/>
          <w:i/>
          <w:lang w:val="en-GB"/>
        </w:rPr>
        <w:t xml:space="preserve">’ </w:t>
      </w:r>
      <w:r w:rsidRPr="009E3D7A">
        <w:rPr>
          <w:rFonts w:cs="Times New Roman"/>
          <w:i/>
          <w:lang w:val="en-GB"/>
        </w:rPr>
        <w:t>role in creating unique and memorable experie</w:t>
      </w:r>
      <w:r w:rsidR="00567474" w:rsidRPr="009E3D7A">
        <w:rPr>
          <w:rFonts w:cs="Times New Roman"/>
          <w:i/>
          <w:lang w:val="en-GB"/>
        </w:rPr>
        <w:t>nce</w:t>
      </w:r>
      <w:r w:rsidR="0029012D" w:rsidRPr="009E3D7A">
        <w:rPr>
          <w:rFonts w:cs="Times New Roman"/>
          <w:i/>
          <w:lang w:val="en-GB"/>
        </w:rPr>
        <w:t>s</w:t>
      </w:r>
      <w:r w:rsidR="00567474" w:rsidRPr="009E3D7A">
        <w:rPr>
          <w:rFonts w:cs="Times New Roman"/>
          <w:i/>
          <w:lang w:val="en-GB"/>
        </w:rPr>
        <w:t xml:space="preserve"> in the hospitality industry</w:t>
      </w:r>
      <w:r w:rsidRPr="009E3D7A">
        <w:rPr>
          <w:rFonts w:cs="Times New Roman"/>
          <w:i/>
          <w:lang w:val="en-GB"/>
        </w:rPr>
        <w:t xml:space="preserve"> </w:t>
      </w:r>
    </w:p>
    <w:p w14:paraId="265AC5DB" w14:textId="39329DB8" w:rsidR="00FD7C57" w:rsidRDefault="00C57C64" w:rsidP="008950BB">
      <w:pPr>
        <w:rPr>
          <w:rFonts w:cs="Times New Roman"/>
          <w:lang w:val="en-GB"/>
        </w:rPr>
      </w:pPr>
      <w:r>
        <w:rPr>
          <w:rFonts w:cs="Times New Roman"/>
          <w:lang w:val="en-GB"/>
        </w:rPr>
        <w:t xml:space="preserve">Both </w:t>
      </w:r>
      <w:r w:rsidRPr="00C91D73">
        <w:rPr>
          <w:rFonts w:cs="Times New Roman"/>
          <w:lang w:val="en-GB"/>
        </w:rPr>
        <w:t>theory and practice have recogni</w:t>
      </w:r>
      <w:r>
        <w:rPr>
          <w:rFonts w:cs="Times New Roman"/>
          <w:lang w:val="en-GB"/>
        </w:rPr>
        <w:t>z</w:t>
      </w:r>
      <w:r w:rsidRPr="00C91D73">
        <w:rPr>
          <w:rFonts w:cs="Times New Roman"/>
          <w:lang w:val="en-GB"/>
        </w:rPr>
        <w:t xml:space="preserve">ed the growing importance </w:t>
      </w:r>
      <w:r>
        <w:rPr>
          <w:rFonts w:cs="Times New Roman"/>
          <w:lang w:val="en-GB"/>
        </w:rPr>
        <w:t xml:space="preserve">of </w:t>
      </w:r>
      <w:r w:rsidRPr="00C91D73">
        <w:rPr>
          <w:rFonts w:cs="Times New Roman"/>
          <w:lang w:val="en-GB"/>
        </w:rPr>
        <w:t xml:space="preserve">employees not only from an operational perspective but </w:t>
      </w:r>
      <w:r>
        <w:rPr>
          <w:rFonts w:cs="Times New Roman"/>
          <w:lang w:val="en-GB"/>
        </w:rPr>
        <w:t>also</w:t>
      </w:r>
      <w:r w:rsidRPr="00C91D73">
        <w:rPr>
          <w:rFonts w:cs="Times New Roman"/>
          <w:lang w:val="en-GB"/>
        </w:rPr>
        <w:t xml:space="preserve"> </w:t>
      </w:r>
      <w:r>
        <w:rPr>
          <w:rFonts w:cs="Times New Roman"/>
          <w:lang w:val="en-GB"/>
        </w:rPr>
        <w:t xml:space="preserve">from the perspective of </w:t>
      </w:r>
      <w:r w:rsidRPr="00C91D73">
        <w:rPr>
          <w:rFonts w:cs="Times New Roman"/>
          <w:lang w:val="en-GB"/>
        </w:rPr>
        <w:t xml:space="preserve">value </w:t>
      </w:r>
      <w:r>
        <w:rPr>
          <w:rFonts w:cs="Times New Roman"/>
          <w:lang w:val="en-GB"/>
        </w:rPr>
        <w:t xml:space="preserve">that </w:t>
      </w:r>
      <w:r w:rsidRPr="00C91D73">
        <w:rPr>
          <w:rFonts w:cs="Times New Roman"/>
          <w:lang w:val="en-GB"/>
        </w:rPr>
        <w:t>lead</w:t>
      </w:r>
      <w:r>
        <w:rPr>
          <w:rFonts w:cs="Times New Roman"/>
          <w:lang w:val="en-GB"/>
        </w:rPr>
        <w:t>s</w:t>
      </w:r>
      <w:r w:rsidRPr="00C91D73">
        <w:rPr>
          <w:rFonts w:cs="Times New Roman"/>
          <w:lang w:val="en-GB"/>
        </w:rPr>
        <w:t xml:space="preserve"> to business success </w:t>
      </w:r>
      <w:r w:rsidRPr="00C91D73">
        <w:rPr>
          <w:rFonts w:cs="Times New Roman"/>
          <w:lang w:val="en-GB"/>
        </w:rPr>
        <w:fldChar w:fldCharType="begin"/>
      </w:r>
      <w:r w:rsidRPr="00C91D73">
        <w:rPr>
          <w:rFonts w:cs="Times New Roman"/>
          <w:lang w:val="en-GB"/>
        </w:rPr>
        <w:instrText xml:space="preserve"> ADDIN ZOTERO_ITEM CSL_CITATION {"citationID":"4sq9t7hf3","properties":{"formattedCitation":"(Karatepe, 2013)","plainCitation":"(Karatepe, 2013)"},"citationItems":[{"id":75,"uris":["http://zotero.org/users/1607576/items/4UN2HVXM"],"uri":["http://zotero.org/users/1607576/items/4UN2HVXM"],"itemData":{"id":75,"type":"article-journal","title":"High-performance work practices, work social support and their effects on job embeddedness and turnover intentions","container-title":"International journal of contemporary hospitality management","page":"903–921","volume":"25","issue":"6","source":"Google Scholar","author":[{"family":"Karatepe","given":"Osman M."}],"issued":{"date-parts":[["2013"]]}}}],"schema":"https://github.com/citation-style-language/schema/raw/master/csl-citation.json"} </w:instrText>
      </w:r>
      <w:r w:rsidRPr="00C91D73">
        <w:rPr>
          <w:rFonts w:cs="Times New Roman"/>
          <w:lang w:val="en-GB"/>
        </w:rPr>
        <w:fldChar w:fldCharType="separate"/>
      </w:r>
      <w:r w:rsidRPr="00C91D73">
        <w:rPr>
          <w:rFonts w:cs="Times New Roman"/>
          <w:noProof/>
          <w:lang w:val="en-GB"/>
        </w:rPr>
        <w:t>(Karatepe, 2013)</w:t>
      </w:r>
      <w:r w:rsidRPr="00C91D73">
        <w:rPr>
          <w:rFonts w:cs="Times New Roman"/>
          <w:lang w:val="en-GB"/>
        </w:rPr>
        <w:fldChar w:fldCharType="end"/>
      </w:r>
      <w:r>
        <w:rPr>
          <w:rFonts w:cs="Times New Roman"/>
          <w:lang w:val="en-GB"/>
        </w:rPr>
        <w:t>.</w:t>
      </w:r>
      <w:r w:rsidR="0029012D" w:rsidRPr="00C91D73">
        <w:rPr>
          <w:rFonts w:cs="Times New Roman"/>
          <w:lang w:val="en-GB"/>
        </w:rPr>
        <w:t xml:space="preserve"> Hospitality</w:t>
      </w:r>
      <w:r w:rsidR="00116CAB" w:rsidRPr="00C91D73">
        <w:rPr>
          <w:rFonts w:cs="Times New Roman"/>
          <w:lang w:val="en-GB"/>
        </w:rPr>
        <w:t xml:space="preserve"> employees </w:t>
      </w:r>
      <w:r w:rsidR="0029012D" w:rsidRPr="00C91D73">
        <w:rPr>
          <w:rFonts w:cs="Times New Roman"/>
          <w:lang w:val="en-GB"/>
        </w:rPr>
        <w:t xml:space="preserve">engage in </w:t>
      </w:r>
      <w:r w:rsidR="00116CAB" w:rsidRPr="00C91D73">
        <w:rPr>
          <w:rFonts w:cs="Times New Roman"/>
          <w:lang w:val="en-GB"/>
        </w:rPr>
        <w:t>frequent</w:t>
      </w:r>
      <w:r w:rsidR="0029012D" w:rsidRPr="00C91D73">
        <w:rPr>
          <w:rFonts w:cs="Times New Roman"/>
          <w:lang w:val="en-GB"/>
        </w:rPr>
        <w:t>,</w:t>
      </w:r>
      <w:r w:rsidR="00116CAB" w:rsidRPr="00C91D73">
        <w:rPr>
          <w:rFonts w:cs="Times New Roman"/>
          <w:lang w:val="en-GB"/>
        </w:rPr>
        <w:t xml:space="preserve"> intimate interaction</w:t>
      </w:r>
      <w:r w:rsidR="0029012D" w:rsidRPr="00C91D73">
        <w:rPr>
          <w:rFonts w:cs="Times New Roman"/>
          <w:lang w:val="en-GB"/>
        </w:rPr>
        <w:t>s</w:t>
      </w:r>
      <w:r w:rsidR="00116CAB" w:rsidRPr="00C91D73">
        <w:rPr>
          <w:rFonts w:cs="Times New Roman"/>
          <w:lang w:val="en-GB"/>
        </w:rPr>
        <w:t xml:space="preserve"> with customers </w:t>
      </w:r>
      <w:r w:rsidR="0065311B" w:rsidRPr="00C91D73">
        <w:rPr>
          <w:rFonts w:cs="Times New Roman"/>
          <w:lang w:val="en-GB"/>
        </w:rPr>
        <w:fldChar w:fldCharType="begin"/>
      </w:r>
      <w:r w:rsidR="00116CAB" w:rsidRPr="00C91D73">
        <w:rPr>
          <w:rFonts w:cs="Times New Roman"/>
          <w:lang w:val="en-GB"/>
        </w:rPr>
        <w:instrText xml:space="preserve"> ADDIN ZOTERO_ITEM CSL_CITATION {"citationID":"nbne2prnn","properties":{"formattedCitation":"(Ariffin et al., 2013)","plainCitation":"(Ariffin et al., 2013)","dontUpdate":true},"citationItems":[{"id":157,"uris":["http://zotero.org/users/local/JyDXaXwd/items/HIQRMZ2R"],"uri":["http://zotero.org/users/local/JyDXaXwd/items/HIQRMZ2R"],"itemData":{"id":157,"type":"article-journal","title":"The effect of hospitableness and servicescape on guest satisfaction in the hotel industry","container-title":"Canadian Journal of Administrative Sciences / Revue Canadienne des Sciences de l'Administration","page":"127-137","volume":"30","issue":"2","source":"Wiley Online Library","abstract":"This paper aims to investigate the influence of hotel hospitality on hotel guest satisfaction along with the moderating effect of the hotel servicescape on the relationship between hospitality and satisfaction. In this preliminary study, which involved 403 hotel guests in Malaysia, we employed a questionnaire survey as the main method of data collection. The structural equation modelling (CFA) used to assess the model revealed a good fit. A hierarchical moderated regression analysis was performed and showed statistical support for the positive influence of hotel hospitality on guest satisfaction as well as a positive moderating effect of servicescape. Copyright © 2013 ASAC. Published by John Wiley &amp; Sons, Ltd.","DOI":"10.1002/cjas.1246","ISSN":"1936-4490","journalAbbreviation":"Can J Adm Sci","language":"en","author":[{"family":"Ariffin","given":"Ahmad Azmi M."},{"family":"Nameghi","given":"Ehsaneh Nejad"},{"family":"Zakaria","given":"Noor Izyana"}],"issued":{"date-parts":[["2013",6,1]]},"accessed":{"date-parts":[["2014",6,22]]}}}],"schema":"https://github.com/citation-style-language/schema/raw/master/csl-citation.json"} </w:instrText>
      </w:r>
      <w:r w:rsidR="0065311B" w:rsidRPr="00C91D73">
        <w:rPr>
          <w:rFonts w:cs="Times New Roman"/>
          <w:lang w:val="en-GB"/>
        </w:rPr>
        <w:fldChar w:fldCharType="separate"/>
      </w:r>
      <w:r w:rsidR="00116CAB" w:rsidRPr="00C91D73">
        <w:rPr>
          <w:rFonts w:cs="Times New Roman"/>
          <w:noProof/>
          <w:lang w:val="en-GB"/>
        </w:rPr>
        <w:t>(</w:t>
      </w:r>
      <w:r w:rsidR="00CA7814" w:rsidRPr="00C91D73">
        <w:rPr>
          <w:rFonts w:cs="Times New Roman"/>
          <w:noProof/>
          <w:lang w:val="en-GB"/>
        </w:rPr>
        <w:t xml:space="preserve">Satish and Venkatesakumar (2011) </w:t>
      </w:r>
      <w:r w:rsidR="0065311B" w:rsidRPr="00C91D73">
        <w:rPr>
          <w:rFonts w:cs="Times New Roman"/>
          <w:lang w:val="en-GB"/>
        </w:rPr>
        <w:fldChar w:fldCharType="end"/>
      </w:r>
      <w:r>
        <w:rPr>
          <w:rFonts w:cs="Times New Roman"/>
          <w:lang w:val="en-GB"/>
        </w:rPr>
        <w:t xml:space="preserve">and are therefore in key position to </w:t>
      </w:r>
      <w:r w:rsidR="0029012D" w:rsidRPr="00C91D73">
        <w:rPr>
          <w:rFonts w:cs="Times New Roman"/>
          <w:lang w:val="en-GB"/>
        </w:rPr>
        <w:t xml:space="preserve">ensure </w:t>
      </w:r>
      <w:r w:rsidR="00116CAB" w:rsidRPr="00C91D73">
        <w:rPr>
          <w:rFonts w:cs="Times New Roman"/>
          <w:lang w:val="en-GB"/>
        </w:rPr>
        <w:t xml:space="preserve">customer satisfaction </w:t>
      </w:r>
      <w:r w:rsidR="0065311B" w:rsidRPr="00C91D73">
        <w:rPr>
          <w:rFonts w:cs="Times New Roman"/>
          <w:lang w:val="en-GB"/>
        </w:rPr>
        <w:fldChar w:fldCharType="begin"/>
      </w:r>
      <w:r w:rsidR="00116CAB" w:rsidRPr="00C91D73">
        <w:rPr>
          <w:rFonts w:cs="Times New Roman"/>
          <w:lang w:val="en-GB"/>
        </w:rPr>
        <w:instrText xml:space="preserve"> ADDIN ZOTERO_ITEM CSL_CITATION {"citationID":"1t3q10iujk","properties":{"formattedCitation":"(Tsai, 2013)","plainCitation":"(Tsai, 2013)"},"citationItems":[{"id":164,"uris":["http://zotero.org/users/local/JyDXaXwd/items/IX9UCHBF"],"uri":["http://zotero.org/users/local/JyDXaXwd/items/IX9UCHBF"],"itemData":{"id":164,"type":"article-journal","title":"Love and Satisfaction Drive Persistent Stickiness: Investigating International Tourist Hotel Brands","container-title":"International Journal of Tourism Research","page":"n/a-n/a","source":"Wiley Online Library","abstract":"Switching resistance loyalty manifests in persistent stickiness to the incumbent brand as the sole choice in the presence of other attractive alternatives. Empirically, it is the crucial determinant of retaining customers for long duration. However, specific drivers of such loyalty in the hospitality and tourism brand categories are still unclear. The current study, integrating the brand love and customer satisfaction paradigms, addresses this issue with a focus on international tourist hotel brands. Brand love proves to be a powerful driver of switching resistance loyalty toward the hotel brand. Noteworthy, overall customer satisfaction serves to reinforce the loyalty-driving effect of brand love. Copyright © 2013 John Wiley &amp; Sons, Ltd.","DOI":"10.1002/jtr.1950","ISSN":"1522-1970","shortTitle":"Love and Satisfaction Drive Persistent Stickiness","journalAbbreviation":"Int. J. Tourism Res.","language":"en","author":[{"family":"Tsai","given":"Shu-pei"}],"issued":{"date-parts":[["2013",5,1]]},"accessed":{"date-parts":[["2014",6,22]]}}}],"schema":"https://github.com/citation-style-language/schema/raw/master/csl-citation.json"}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(Tsai, 2013)</w:t>
      </w:r>
      <w:r w:rsidR="0065311B" w:rsidRPr="00C91D73">
        <w:rPr>
          <w:rFonts w:cs="Times New Roman"/>
          <w:lang w:val="en-GB"/>
        </w:rPr>
        <w:fldChar w:fldCharType="end"/>
      </w:r>
      <w:r w:rsidR="00C116DE">
        <w:rPr>
          <w:rFonts w:cs="Times New Roman"/>
          <w:lang w:val="en-GB"/>
        </w:rPr>
        <w:t xml:space="preserve"> and</w:t>
      </w:r>
      <w:r w:rsidR="00116CAB" w:rsidRPr="00C91D73">
        <w:rPr>
          <w:rFonts w:cs="Times New Roman"/>
          <w:lang w:val="en-GB"/>
        </w:rPr>
        <w:t xml:space="preserve"> </w:t>
      </w:r>
      <w:r w:rsidR="0029012D" w:rsidRPr="00C91D73">
        <w:rPr>
          <w:rFonts w:cs="Times New Roman"/>
          <w:lang w:val="en-GB"/>
        </w:rPr>
        <w:t xml:space="preserve">prompt </w:t>
      </w:r>
      <w:r w:rsidR="00116CAB" w:rsidRPr="00C91D73">
        <w:rPr>
          <w:rFonts w:cs="Times New Roman"/>
          <w:lang w:val="en-GB"/>
        </w:rPr>
        <w:t>repeat business and customer</w:t>
      </w:r>
      <w:r w:rsidR="001A591A" w:rsidRPr="00C91D73">
        <w:rPr>
          <w:rFonts w:cs="Times New Roman"/>
          <w:lang w:val="en-GB"/>
        </w:rPr>
        <w:t xml:space="preserve"> loyalty </w:t>
      </w:r>
      <w:r w:rsidR="0065311B" w:rsidRPr="00C91D73">
        <w:rPr>
          <w:rFonts w:cs="Times New Roman"/>
          <w:lang w:val="en-GB"/>
        </w:rPr>
        <w:fldChar w:fldCharType="begin"/>
      </w:r>
      <w:r w:rsidR="001A591A" w:rsidRPr="00C91D73">
        <w:rPr>
          <w:rFonts w:cs="Times New Roman"/>
          <w:lang w:val="en-GB"/>
        </w:rPr>
        <w:instrText xml:space="preserve"> ADDIN ZOTERO_ITEM CSL_CITATION {"citationID":"84e9qmse6","properties":{"formattedCitation":"(Van Doorn et al., 2010)","plainCitation":"(Van Doorn et al., 2010)"},"citationItems":[{"id":594,"uris":["http://zotero.org/users/1607576/items/WUUP8ICN"],"uri":["http://zotero.org/users/1607576/items/WUUP8ICN"],"itemData":{"id":594,"type":"article-journal","title":"Customer engagement behavior: theoretical foundations and research directions","container-title":"Journal of Service Research","page":"253–266","volume":"13","issue":"3","source":"Google Scholar","shortTitle":"Customer engagement behavior","author":[{"family":"Doorn","given":"Jenny","non-dropping-particle":"Van"},{"family":"Lemon","given":"Katherine N."},{"family":"Mittal","given":"Vikas"},{"family":"Nass","given":"Stephan"},{"family":"Pick","given":"Doreen"},{"family":"Pirner","given":"Peter"},{"family":"Verhoef","given":"Peter C."}],"issued":{"date-parts":[["2010"]]}}}],"schema":"https://github.com/citation-style-language/schema/raw/master/csl-citation.json"} </w:instrText>
      </w:r>
      <w:r w:rsidR="0065311B" w:rsidRPr="00C91D73">
        <w:rPr>
          <w:rFonts w:cs="Times New Roman"/>
          <w:lang w:val="en-GB"/>
        </w:rPr>
        <w:fldChar w:fldCharType="separate"/>
      </w:r>
      <w:r w:rsidR="001A591A" w:rsidRPr="00C91D73">
        <w:rPr>
          <w:rFonts w:cs="Times New Roman"/>
          <w:noProof/>
          <w:lang w:val="en-GB"/>
        </w:rPr>
        <w:t xml:space="preserve">(Van Doorn </w:t>
      </w:r>
      <w:r w:rsidR="001A591A" w:rsidRPr="009E3D7A">
        <w:rPr>
          <w:rFonts w:cs="Times New Roman"/>
          <w:i/>
          <w:noProof/>
          <w:lang w:val="en-GB"/>
        </w:rPr>
        <w:t>et al.</w:t>
      </w:r>
      <w:r w:rsidR="001A591A" w:rsidRPr="00C91D73">
        <w:rPr>
          <w:rFonts w:cs="Times New Roman"/>
          <w:noProof/>
          <w:lang w:val="en-GB"/>
        </w:rPr>
        <w:t>, 2010)</w:t>
      </w:r>
      <w:r w:rsidR="0065311B" w:rsidRPr="00C91D73">
        <w:rPr>
          <w:rFonts w:cs="Times New Roman"/>
          <w:lang w:val="en-GB"/>
        </w:rPr>
        <w:fldChar w:fldCharType="end"/>
      </w:r>
      <w:r w:rsidR="00116CAB" w:rsidRPr="00C91D73">
        <w:rPr>
          <w:rFonts w:cs="Times New Roman"/>
          <w:lang w:val="en-GB"/>
        </w:rPr>
        <w:t>.</w:t>
      </w:r>
    </w:p>
    <w:p w14:paraId="3C0B0E28" w14:textId="29C30F3A" w:rsidR="001462E4" w:rsidRPr="00C91D73" w:rsidRDefault="00C116DE" w:rsidP="008950BB">
      <w:pPr>
        <w:rPr>
          <w:rFonts w:cs="Times New Roman"/>
          <w:lang w:val="en-GB"/>
        </w:rPr>
      </w:pPr>
      <w:r>
        <w:rPr>
          <w:rFonts w:cs="Times New Roman"/>
          <w:lang w:val="en-GB"/>
        </w:rPr>
        <w:t>E</w:t>
      </w:r>
      <w:r w:rsidR="00D07B9F" w:rsidRPr="00C91D73">
        <w:rPr>
          <w:rFonts w:cs="Times New Roman"/>
          <w:lang w:val="en-GB"/>
        </w:rPr>
        <w:t xml:space="preserve">mployees act as </w:t>
      </w:r>
      <w:r w:rsidR="0029012D" w:rsidRPr="00C91D73">
        <w:rPr>
          <w:rFonts w:cs="Times New Roman"/>
          <w:lang w:val="en-GB"/>
        </w:rPr>
        <w:t xml:space="preserve">an </w:t>
      </w:r>
      <w:r w:rsidR="00D07B9F" w:rsidRPr="00C91D73">
        <w:rPr>
          <w:rFonts w:cs="Times New Roman"/>
          <w:lang w:val="en-GB"/>
        </w:rPr>
        <w:t xml:space="preserve">interface </w:t>
      </w:r>
      <w:r w:rsidR="0029012D" w:rsidRPr="00C91D73">
        <w:rPr>
          <w:rFonts w:cs="Times New Roman"/>
          <w:lang w:val="en-GB"/>
        </w:rPr>
        <w:t xml:space="preserve">that </w:t>
      </w:r>
      <w:r w:rsidR="00D07B9F" w:rsidRPr="00C91D73">
        <w:rPr>
          <w:rFonts w:cs="Times New Roman"/>
          <w:lang w:val="en-GB"/>
        </w:rPr>
        <w:t>provide</w:t>
      </w:r>
      <w:r w:rsidR="0029012D" w:rsidRPr="00C91D73">
        <w:rPr>
          <w:rFonts w:cs="Times New Roman"/>
          <w:lang w:val="en-GB"/>
        </w:rPr>
        <w:t>s</w:t>
      </w:r>
      <w:r w:rsidR="00D07B9F" w:rsidRPr="00C91D73">
        <w:rPr>
          <w:rFonts w:cs="Times New Roman"/>
          <w:lang w:val="en-GB"/>
        </w:rPr>
        <w:t xml:space="preserve"> positive customer experience</w:t>
      </w:r>
      <w:r w:rsidR="0029012D" w:rsidRPr="00C91D73">
        <w:rPr>
          <w:rFonts w:cs="Times New Roman"/>
          <w:lang w:val="en-GB"/>
        </w:rPr>
        <w:t>s</w:t>
      </w:r>
      <w:r w:rsidR="00D07B9F" w:rsidRPr="00C91D73">
        <w:rPr>
          <w:rFonts w:cs="Times New Roman"/>
          <w:lang w:val="en-GB"/>
        </w:rPr>
        <w:t xml:space="preserve"> and gain</w:t>
      </w:r>
      <w:r w:rsidR="0029012D" w:rsidRPr="00C91D73">
        <w:rPr>
          <w:rFonts w:cs="Times New Roman"/>
          <w:lang w:val="en-GB"/>
        </w:rPr>
        <w:t>s</w:t>
      </w:r>
      <w:r w:rsidR="00D07B9F" w:rsidRPr="00C91D73">
        <w:rPr>
          <w:rFonts w:cs="Times New Roman"/>
          <w:lang w:val="en-GB"/>
        </w:rPr>
        <w:t xml:space="preserve"> customer commitment </w:t>
      </w:r>
      <w:r w:rsidR="0065311B" w:rsidRPr="00C91D73">
        <w:rPr>
          <w:rFonts w:cs="Times New Roman"/>
          <w:lang w:val="en-GB"/>
        </w:rPr>
        <w:fldChar w:fldCharType="begin"/>
      </w:r>
      <w:r w:rsidR="001A591A" w:rsidRPr="00C91D73">
        <w:rPr>
          <w:rFonts w:cs="Times New Roman"/>
          <w:lang w:val="en-GB"/>
        </w:rPr>
        <w:instrText xml:space="preserve"> ADDIN ZOTERO_ITEM CSL_CITATION {"citationID":"uq8aosuh2","properties":{"formattedCitation":"(Bharwani and Jauhari, 2013)","plainCitation":"(Bharwani and Jauhari, 2013)"},"citationItems":[{"id":543,"uris":["http://zotero.org/users/1607576/items/UDH7FBWW"],"uri":["http://zotero.org/users/1607576/items/UDH7FBWW"],"itemData":{"id":543,"type":"article-journal","title":"An exploratory study of competencies required to co-create memorable customer experiences in the hospitality industry","container-title":"International Journal of Contemporary Hospitality Management","page":"823–843","volume":"25","issue":"6","source":"Google Scholar","author":[{"family":"Bharwani","given":"Sonia"},{"family":"Jauhari","given":"Vinnie"}],"issued":{"date-parts":[["2013"]]}}}],"schema":"https://github.com/citation-style-language/schema/raw/master/csl-citation.json"} </w:instrText>
      </w:r>
      <w:r w:rsidR="0065311B" w:rsidRPr="00C91D73">
        <w:rPr>
          <w:rFonts w:cs="Times New Roman"/>
          <w:lang w:val="en-GB"/>
        </w:rPr>
        <w:fldChar w:fldCharType="separate"/>
      </w:r>
      <w:r w:rsidR="001A591A" w:rsidRPr="00C91D73">
        <w:rPr>
          <w:rFonts w:cs="Times New Roman"/>
          <w:noProof/>
          <w:lang w:val="en-GB"/>
        </w:rPr>
        <w:t>(Bharwani and Jauhari, 2013)</w:t>
      </w:r>
      <w:r w:rsidR="0065311B" w:rsidRPr="00C91D73">
        <w:rPr>
          <w:rFonts w:cs="Times New Roman"/>
          <w:lang w:val="en-GB"/>
        </w:rPr>
        <w:fldChar w:fldCharType="end"/>
      </w:r>
      <w:r w:rsidR="0029012D" w:rsidRPr="00C91D73">
        <w:rPr>
          <w:rFonts w:cs="Times New Roman"/>
          <w:lang w:val="en-GB"/>
        </w:rPr>
        <w:t xml:space="preserve">. </w:t>
      </w:r>
      <w:r w:rsidR="00FD7C57" w:rsidRPr="00C91D73">
        <w:rPr>
          <w:rFonts w:cs="Times New Roman"/>
          <w:lang w:val="en-GB"/>
        </w:rPr>
        <w:t xml:space="preserve">During service delivery, employees guarantee service quality and live up to customer expectations </w:t>
      </w:r>
      <w:r w:rsidR="00FD7C57" w:rsidRPr="00C91D73">
        <w:rPr>
          <w:rFonts w:cs="Times New Roman"/>
          <w:lang w:val="en-GB"/>
        </w:rPr>
        <w:fldChar w:fldCharType="begin"/>
      </w:r>
      <w:r w:rsidR="00FD7C57" w:rsidRPr="00C91D73">
        <w:rPr>
          <w:rFonts w:cs="Times New Roman"/>
          <w:lang w:val="en-GB"/>
        </w:rPr>
        <w:instrText xml:space="preserve"> ADDIN ZOTERO_ITEM CSL_CITATION {"citationID":"26erri2hbu","properties":{"formattedCitation":"(He et al., 2011)","plainCitation":"(He et al., 2011)","dontUpdate":true},"citationItems":[{"id":80,"uris":["http://zotero.org/users/1607576/items/5FE5RP9N"],"uri":["http://zotero.org/users/1607576/items/5FE5RP9N"],"itemData":{"id":80,"type":"article-journal","title":"Service climate, employee commitment and customer satisfaction: evidence from the hospitality industry in China","container-title":"International Journal of Contemporary Hospitality Management","page":"592–607","volume":"23","issue":"5","source":"Google Scholar","shortTitle":"Service climate, employee commitment and customer satisfaction","author":[{"family":"He","given":"Yuanqiong"},{"family":"Li","given":"Wenli"},{"family":"Keung Lai","given":"Kin"}],"issued":{"date-parts":[["2011"]]}}}],"schema":"https://github.com/citation-style-language/schema/raw/master/csl-citation.json"} </w:instrText>
      </w:r>
      <w:r w:rsidR="00FD7C57" w:rsidRPr="00C91D73">
        <w:rPr>
          <w:rFonts w:cs="Times New Roman"/>
          <w:lang w:val="en-GB"/>
        </w:rPr>
        <w:fldChar w:fldCharType="separate"/>
      </w:r>
      <w:r w:rsidR="00FD7C57" w:rsidRPr="00C91D73">
        <w:rPr>
          <w:rFonts w:cs="Times New Roman"/>
          <w:noProof/>
          <w:lang w:val="en-GB"/>
        </w:rPr>
        <w:t xml:space="preserve">(He </w:t>
      </w:r>
      <w:r w:rsidR="00FD7C57" w:rsidRPr="009E3D7A">
        <w:rPr>
          <w:rFonts w:cs="Times New Roman"/>
          <w:i/>
          <w:noProof/>
          <w:lang w:val="en-GB"/>
        </w:rPr>
        <w:t>et al.</w:t>
      </w:r>
      <w:r w:rsidR="00FD7C57" w:rsidRPr="00C91D73">
        <w:rPr>
          <w:rFonts w:cs="Times New Roman"/>
          <w:noProof/>
          <w:lang w:val="en-GB"/>
        </w:rPr>
        <w:t>, 2011;</w:t>
      </w:r>
      <w:r w:rsidR="00FD7C57" w:rsidRPr="00C91D73">
        <w:rPr>
          <w:rFonts w:cs="Times New Roman"/>
          <w:lang w:val="en-GB"/>
        </w:rPr>
        <w:fldChar w:fldCharType="end"/>
      </w:r>
      <w:r w:rsidR="00FD7C57" w:rsidRPr="00C91D73">
        <w:rPr>
          <w:rFonts w:cs="Times New Roman"/>
          <w:lang w:val="en-GB"/>
        </w:rPr>
        <w:t xml:space="preserve"> </w:t>
      </w:r>
      <w:r w:rsidR="00FD7C57" w:rsidRPr="00C91D73">
        <w:rPr>
          <w:rFonts w:cs="Times New Roman"/>
          <w:lang w:val="en-GB"/>
        </w:rPr>
        <w:fldChar w:fldCharType="begin"/>
      </w:r>
      <w:r w:rsidR="00FD7C57" w:rsidRPr="00C91D73">
        <w:rPr>
          <w:rFonts w:cs="Times New Roman"/>
          <w:lang w:val="en-GB"/>
        </w:rPr>
        <w:instrText xml:space="preserve"> ADDIN ZOTERO_ITEM CSL_CITATION {"citationID":"1i3jq9uacg","properties":{"formattedCitation":"(Jung and Yoon, 2015)","plainCitation":"(Jung and Yoon, 2015)"},"citationItems":[{"id":68,"uris":["http://zotero.org/users/1607576/items/4KH6BIIX"],"uri":["http://zotero.org/users/1607576/items/4KH6BIIX"],"itemData":{"id":68,"type":"article-journal","title":"Understanding regulatory focuses: The role of employees’ regulatory focus in stress coping styles, and turnover intent to a five-star hotel","container-title":"International Journal of Contemporary Hospitality Management","page":"283–307","volume":"27","issue":"2","source":"Google Scholar","shortTitle":"Understanding regulatory focuses","author":[{"family":"Jung","given":"Hyo Sun"},{"family":"Yoon","given":"Hye Hyun"}],"issued":{"date-parts":[["2015"]]}}}],"schema":"https://github.com/citation-style-language/schema/raw/master/csl-citation.json"} </w:instrText>
      </w:r>
      <w:r w:rsidR="00FD7C57" w:rsidRPr="00C91D73">
        <w:rPr>
          <w:rFonts w:cs="Times New Roman"/>
          <w:lang w:val="en-GB"/>
        </w:rPr>
        <w:fldChar w:fldCharType="separate"/>
      </w:r>
      <w:r w:rsidR="00FD7C57" w:rsidRPr="00C91D73">
        <w:rPr>
          <w:rFonts w:cs="Times New Roman"/>
          <w:noProof/>
          <w:lang w:val="en-GB"/>
        </w:rPr>
        <w:t>Jung and Yoon, 2015;</w:t>
      </w:r>
      <w:r w:rsidR="00FD7C57" w:rsidRPr="00C91D73">
        <w:rPr>
          <w:rFonts w:cs="Times New Roman"/>
          <w:lang w:val="en-GB"/>
        </w:rPr>
        <w:fldChar w:fldCharType="end"/>
      </w:r>
      <w:r w:rsidR="00FD7C57" w:rsidRPr="00C91D73">
        <w:rPr>
          <w:rFonts w:cs="Times New Roman"/>
          <w:lang w:val="en-GB"/>
        </w:rPr>
        <w:t xml:space="preserve"> </w:t>
      </w:r>
      <w:r w:rsidR="00FD7C57" w:rsidRPr="00C91D73">
        <w:rPr>
          <w:rFonts w:cs="Times New Roman"/>
          <w:lang w:val="en-GB"/>
        </w:rPr>
        <w:fldChar w:fldCharType="begin"/>
      </w:r>
      <w:r w:rsidR="00FD7C57" w:rsidRPr="00C91D73">
        <w:rPr>
          <w:rFonts w:cs="Times New Roman"/>
          <w:lang w:val="en-GB"/>
        </w:rPr>
        <w:instrText xml:space="preserve"> ADDIN ZOTERO_ITEM CSL_CITATION {"citationID":"1nr8gfb3u1","properties":{"formattedCitation":"(Namasivayam et al., 2014)","plainCitation":"(Namasivayam et al., 2014)","dontUpdate":true},"citationItems":[{"id":641,"uris":["http://zotero.org/users/1607576/items/ZTHVK44B"],"uri":["http://zotero.org/users/1607576/items/ZTHVK44B"],"itemData":{"id":641,"type":"article-journal","title":"The influence of leader empowering behaviors and employee psychological empowerment on customer satisfaction","container-title":"International Journal of Contemporary Hospitality Management","page":"69–84","volume":"26","issue":"1","source":"Google Scholar","author":[{"family":"Namasivayam","given":"Karthik"},{"family":"Guchait","given":"Priyanko"},{"family":"Lei","given":"Puiwa"}],"issued":{"date-parts":[["2014"]]}}}],"schema":"https://github.com/citation-style-language/schema/raw/master/csl-citation.json"} </w:instrText>
      </w:r>
      <w:r w:rsidR="00FD7C57" w:rsidRPr="00C91D73">
        <w:rPr>
          <w:rFonts w:cs="Times New Roman"/>
          <w:lang w:val="en-GB"/>
        </w:rPr>
        <w:fldChar w:fldCharType="separate"/>
      </w:r>
      <w:r w:rsidR="00FD7C57" w:rsidRPr="00C91D73">
        <w:rPr>
          <w:rFonts w:cs="Times New Roman"/>
          <w:noProof/>
          <w:lang w:val="en-GB"/>
        </w:rPr>
        <w:t xml:space="preserve">Namasivayam </w:t>
      </w:r>
      <w:r w:rsidR="00FD7C57" w:rsidRPr="009E3D7A">
        <w:rPr>
          <w:rFonts w:cs="Times New Roman"/>
          <w:i/>
          <w:noProof/>
          <w:lang w:val="en-GB"/>
        </w:rPr>
        <w:t>et al.</w:t>
      </w:r>
      <w:r w:rsidR="00FD7C57" w:rsidRPr="00C91D73">
        <w:rPr>
          <w:rFonts w:cs="Times New Roman"/>
          <w:noProof/>
          <w:lang w:val="en-GB"/>
        </w:rPr>
        <w:t>, 2014)</w:t>
      </w:r>
      <w:r w:rsidR="00FD7C57" w:rsidRPr="00C91D73">
        <w:rPr>
          <w:rFonts w:cs="Times New Roman"/>
          <w:lang w:val="en-GB"/>
        </w:rPr>
        <w:fldChar w:fldCharType="end"/>
      </w:r>
      <w:r w:rsidR="00FD7C57">
        <w:rPr>
          <w:rFonts w:cs="Times New Roman"/>
          <w:lang w:val="en-GB"/>
        </w:rPr>
        <w:t xml:space="preserve">. </w:t>
      </w:r>
      <w:r>
        <w:rPr>
          <w:rFonts w:cs="Times New Roman"/>
          <w:lang w:val="en-GB"/>
        </w:rPr>
        <w:t xml:space="preserve">They </w:t>
      </w:r>
      <w:r w:rsidR="0029012D" w:rsidRPr="00C91D73">
        <w:rPr>
          <w:rFonts w:cs="Times New Roman"/>
          <w:lang w:val="en-GB"/>
        </w:rPr>
        <w:t xml:space="preserve">also </w:t>
      </w:r>
      <w:r w:rsidR="00116CAB" w:rsidRPr="00C91D73">
        <w:rPr>
          <w:rFonts w:cs="Times New Roman"/>
          <w:lang w:val="en-GB"/>
        </w:rPr>
        <w:t xml:space="preserve">act as brand ambassadors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{"citationID":"dkij2s6dt","properties":{"formattedCitation":"(Veleva et al., 2012)","plainCitation":"(Veleva et al., 2012)"},"citationItems":[{"id":167,"uris":["http://zotero.org/users/local/JyDXaXwd/items/WFJ497Q5"],"uri":["http://zotero.org/users/local/JyDXaXwd/items/WFJ497Q5"],"itemData":{"id":167,"type":"article-journal","title":"Measuring the Business Impacts of Community Involvement: The Case of Employee Volunteering at UL","container-title":"Business and Society Review","page":"123-142","volume":"117","issue":"1","source":"Wiley Online Library","abstract":"The study presents findings from piloting a new framework for measuring the business impacts of corporate community involvement at UL. It focuses on evaluating the human resource (HR) outcomes of employee volunteering in three signature programs. Five business impacts were measured—job satisfaction, morale, organizational pride, belief in UL mission, and engagement. Using an employee survey, the research team compared signature program volunteers with others and found a positive correlation between volunteering and impacts on morale, organizational pride, belief in UL mission, and engagement. Employee awareness (without participation) of UL signature programs was also associated with increased morale and organizational pride. While the study did not prove causation, it confirmed previous research on the link between employee volunteering and positive HR outcomes. The authors provide recommendations for further research and how companies can use the impact measurement framework to evaluate the bottom-line benefits of their community involvement programs.","DOI":"10.1111/j.1467-8594.2011.00395.x","ISSN":"1467-8594","shortTitle":"Measuring the Business Impacts of Community Involvement","language":"en","author":[{"family":"Veleva","given":"Vesela"},{"family":"Parker","given":"Shoshana"},{"family":"Lee","given":"Allison"},{"family":"Pinney","given":"Chris"}],"issued":{"date-parts":[["2012",3,1]]},"accessed":{"date-parts":[["2014",6,22]]}}}],"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 xml:space="preserve">(Veleva </w:t>
      </w:r>
      <w:r w:rsidR="00A720D1" w:rsidRPr="009E3D7A">
        <w:rPr>
          <w:rFonts w:cs="Times New Roman"/>
          <w:i/>
          <w:noProof/>
          <w:lang w:val="en-GB"/>
        </w:rPr>
        <w:t>et al.</w:t>
      </w:r>
      <w:r w:rsidR="00A720D1" w:rsidRPr="00C91D73">
        <w:rPr>
          <w:rFonts w:cs="Times New Roman"/>
          <w:noProof/>
          <w:lang w:val="en-GB"/>
        </w:rPr>
        <w:t>, 2012)</w:t>
      </w:r>
      <w:r w:rsidR="0065311B" w:rsidRPr="00C91D73">
        <w:rPr>
          <w:rFonts w:cs="Times New Roman"/>
          <w:lang w:val="en-GB"/>
        </w:rPr>
        <w:fldChar w:fldCharType="end"/>
      </w:r>
      <w:r w:rsidR="00116CAB" w:rsidRPr="00C91D73">
        <w:rPr>
          <w:rFonts w:cs="Times New Roman"/>
          <w:lang w:val="en-GB"/>
        </w:rPr>
        <w:t xml:space="preserve"> </w:t>
      </w:r>
      <w:r w:rsidR="0029012D" w:rsidRPr="00C91D73">
        <w:rPr>
          <w:rFonts w:cs="Times New Roman"/>
          <w:lang w:val="en-GB"/>
        </w:rPr>
        <w:t xml:space="preserve">who </w:t>
      </w:r>
      <w:r w:rsidR="00116CAB" w:rsidRPr="00C91D73">
        <w:rPr>
          <w:rFonts w:cs="Times New Roman"/>
          <w:lang w:val="en-GB"/>
        </w:rPr>
        <w:t>deliver value and maintain the corporate</w:t>
      </w:r>
      <w:r w:rsidR="0029012D" w:rsidRPr="00C91D73">
        <w:rPr>
          <w:rFonts w:cs="Times New Roman"/>
          <w:lang w:val="en-GB"/>
        </w:rPr>
        <w:t xml:space="preserve"> or </w:t>
      </w:r>
      <w:r w:rsidR="00116CAB" w:rsidRPr="00C91D73">
        <w:rPr>
          <w:rFonts w:cs="Times New Roman"/>
          <w:lang w:val="en-GB"/>
        </w:rPr>
        <w:t xml:space="preserve">brand image </w:t>
      </w:r>
      <w:r w:rsidR="0065311B" w:rsidRPr="00C91D73">
        <w:rPr>
          <w:rFonts w:cs="Times New Roman"/>
          <w:lang w:val="en-GB"/>
        </w:rPr>
        <w:fldChar w:fldCharType="begin"/>
      </w:r>
      <w:r w:rsidR="001A591A" w:rsidRPr="00C91D73">
        <w:rPr>
          <w:rFonts w:cs="Times New Roman"/>
          <w:lang w:val="en-GB"/>
        </w:rPr>
        <w:instrText xml:space="preserve"> ADDIN ZOTERO_ITEM CSL_CITATION {"citationID":"23qdl8konu","properties":{"formattedCitation":"(De Roeck et al., 2013)","plainCitation":"(De Roeck et al., 2013)"},"citationItems":[{"id":1593,"uris":["http://zotero.org/users/1607576/items/N4I9VEGI"],"uri":["http://zotero.org/users/1607576/items/N4I9VEGI"],"itemData":{"id":1593,"type":"article-journal","title":"Taking up the challenge of corporate branding: an integrative framework","container-title":"European Management Review","page":"137–151","volume":"10","issue":"3","source":"Google Scholar","shortTitle":"Taking up the challenge of corporate branding","author":[{"family":"Roeck","given":"Kenneth","non-dropping-particle":"De"},{"family":"Maon","given":"François"},{"family":"Lejeune","given":"Christophe"}],"issued":{"date-parts":[["2013"]]}}}],"schema":"https://github.com/citation-style-language/schema/raw/master/csl-citation.json"} </w:instrText>
      </w:r>
      <w:r w:rsidR="0065311B" w:rsidRPr="00C91D73">
        <w:rPr>
          <w:rFonts w:cs="Times New Roman"/>
          <w:lang w:val="en-GB"/>
        </w:rPr>
        <w:fldChar w:fldCharType="separate"/>
      </w:r>
      <w:r w:rsidR="001A591A" w:rsidRPr="00DD0C3A">
        <w:rPr>
          <w:rFonts w:cs="Times New Roman"/>
          <w:noProof/>
          <w:lang w:val="en-GB"/>
        </w:rPr>
        <w:t>(</w:t>
      </w:r>
      <w:r w:rsidR="001A591A" w:rsidRPr="00D6195C">
        <w:rPr>
          <w:rFonts w:cs="Times New Roman"/>
          <w:noProof/>
          <w:lang w:val="en-GB"/>
        </w:rPr>
        <w:t>De Roeck</w:t>
      </w:r>
      <w:r w:rsidR="001A591A" w:rsidRPr="009E3D7A">
        <w:rPr>
          <w:rFonts w:cs="Times New Roman"/>
          <w:i/>
          <w:noProof/>
          <w:lang w:val="en-GB"/>
        </w:rPr>
        <w:t xml:space="preserve"> et al.</w:t>
      </w:r>
      <w:r w:rsidR="001A591A" w:rsidRPr="00C91D73">
        <w:rPr>
          <w:rFonts w:cs="Times New Roman"/>
          <w:noProof/>
          <w:lang w:val="en-GB"/>
        </w:rPr>
        <w:t>, 2013</w:t>
      </w:r>
      <w:r w:rsidR="0065311B" w:rsidRPr="00C91D73">
        <w:rPr>
          <w:rFonts w:cs="Times New Roman"/>
          <w:lang w:val="en-GB"/>
        </w:rPr>
        <w:fldChar w:fldCharType="end"/>
      </w:r>
      <w:r w:rsidR="0065311B" w:rsidRPr="00C91D73">
        <w:rPr>
          <w:rFonts w:cs="Times New Roman"/>
          <w:lang w:val="en-GB"/>
        </w:rPr>
        <w:fldChar w:fldCharType="begin"/>
      </w:r>
      <w:r w:rsidR="001A591A" w:rsidRPr="00C91D73">
        <w:rPr>
          <w:rFonts w:cs="Times New Roman"/>
          <w:lang w:val="en-GB"/>
        </w:rPr>
        <w:instrText xml:space="preserve"> ADDIN ZOTERO_ITEM CSL_CITATION {"citationID":"2ba8720p6p","properties":{"formattedCitation":"(Harris, 2007)","plainCitation":"(Harris, 2007)"},"citationItems":[{"id":432,"uris":["http://zotero.org/users/1607576/items/NS34UA4V"],"uri":["http://zotero.org/users/1607576/items/NS34UA4V"],"itemData":{"id":432,"type":"article-journal","title":"We the people: The importance of employees in the process of building customer experience","container-title":"Journal of Brand Management","page":"102-114","volume":"15","issue":"2","source":"EBSCOhost","abstract":"This paper considers the importance of employees in the process of building customer experience. The paper states that internal investment is rewarded with consistent, quality customer exchanges. Emphasis is first placed on the positioning of brand management within an organisation, and its linkage to strategy. Secondly, the tools of identity and guiding principles are introduced. These tools are used to activate staff by inviting their engagement and by asking them to review the brand from a personal perspective. Identity encourages employees to interpret corporate identity and apply it to their unique situation and skill set. Guiding principles serve as a platform to nurture desired behaviours in the organisation. Together, these two tools better prepare staff to respond to customers. Brand values are presented as the currency to measure the worth of exchanges between organisations and their customers. The paper concludes by presenting a case study of the mobile operator, Orange, during the period 1994–2003.Journal of Brand Management (2007) 15, 102–114. doi:10.1057/palgrave.bm.2550123; published online 9 October 2007","DOI":"10.1057/palgrave.bm.2550123","ISSN":"1350231X","shortTitle":"We the people","journalAbbreviation":"Journal of Brand Management","author":[{"family":"Harris","given":"Patrick"}],"issued":{"date-parts":[["2007",11]]}}}],"schema":"https://github.com/citation-style-language/schema/raw/master/csl-citation.json"} </w:instrText>
      </w:r>
      <w:r w:rsidR="0065311B" w:rsidRPr="00C91D73">
        <w:rPr>
          <w:rFonts w:cs="Times New Roman"/>
          <w:lang w:val="en-GB"/>
        </w:rPr>
        <w:fldChar w:fldCharType="separate"/>
      </w:r>
      <w:r w:rsidR="003D7CE8" w:rsidRPr="00C91D73">
        <w:rPr>
          <w:rFonts w:cs="Times New Roman"/>
          <w:noProof/>
          <w:lang w:val="en-GB"/>
        </w:rPr>
        <w:t xml:space="preserve">; </w:t>
      </w:r>
      <w:r w:rsidR="001A591A" w:rsidRPr="00C91D73">
        <w:rPr>
          <w:rFonts w:cs="Times New Roman"/>
          <w:noProof/>
          <w:lang w:val="en-GB"/>
        </w:rPr>
        <w:t>Harris, 2007)</w:t>
      </w:r>
      <w:r w:rsidR="0065311B" w:rsidRPr="00C91D73">
        <w:rPr>
          <w:rFonts w:cs="Times New Roman"/>
          <w:lang w:val="en-GB"/>
        </w:rPr>
        <w:fldChar w:fldCharType="end"/>
      </w:r>
      <w:r w:rsidR="00116CAB" w:rsidRPr="00C91D73">
        <w:rPr>
          <w:rFonts w:cs="Times New Roman"/>
          <w:lang w:val="en-GB"/>
        </w:rPr>
        <w:t xml:space="preserve">. </w:t>
      </w:r>
      <w:r>
        <w:rPr>
          <w:rFonts w:cs="Times New Roman"/>
          <w:lang w:val="en-GB"/>
        </w:rPr>
        <w:t>Employees</w:t>
      </w:r>
      <w:r w:rsidR="00D07B9F" w:rsidRPr="00C91D73">
        <w:rPr>
          <w:rFonts w:cs="Times New Roman"/>
          <w:lang w:val="en-GB"/>
        </w:rPr>
        <w:t xml:space="preserve"> are</w:t>
      </w:r>
      <w:r w:rsidR="00C602A1">
        <w:rPr>
          <w:rFonts w:cs="Times New Roman"/>
          <w:lang w:val="en-GB"/>
        </w:rPr>
        <w:t xml:space="preserve"> thereby</w:t>
      </w:r>
      <w:r w:rsidR="00D07B9F" w:rsidRPr="00C91D73">
        <w:rPr>
          <w:rFonts w:cs="Times New Roman"/>
          <w:lang w:val="en-GB"/>
        </w:rPr>
        <w:t xml:space="preserve"> </w:t>
      </w:r>
      <w:r w:rsidR="0029012D" w:rsidRPr="00C91D73">
        <w:rPr>
          <w:rFonts w:cs="Times New Roman"/>
          <w:lang w:val="en-GB"/>
        </w:rPr>
        <w:t xml:space="preserve">primary </w:t>
      </w:r>
      <w:r w:rsidR="00D07B9F" w:rsidRPr="00C91D73">
        <w:rPr>
          <w:rFonts w:cs="Times New Roman"/>
          <w:lang w:val="en-GB"/>
        </w:rPr>
        <w:t>drivers of competitive advantage</w:t>
      </w:r>
      <w:r w:rsidR="00C602A1">
        <w:rPr>
          <w:rFonts w:cs="Times New Roman"/>
          <w:lang w:val="en-GB"/>
        </w:rPr>
        <w:t>, accentuating the importance of a</w:t>
      </w:r>
      <w:r w:rsidR="00D07B9F" w:rsidRPr="00C91D73">
        <w:rPr>
          <w:rFonts w:cs="Times New Roman"/>
          <w:lang w:val="en-GB"/>
        </w:rPr>
        <w:t xml:space="preserve">ttracting the right employees </w:t>
      </w:r>
      <w:r w:rsidR="0065311B" w:rsidRPr="00C91D73">
        <w:rPr>
          <w:rFonts w:cs="Times New Roman"/>
          <w:lang w:val="en-GB"/>
        </w:rPr>
        <w:fldChar w:fldCharType="begin"/>
      </w:r>
      <w:r w:rsidR="001A591A" w:rsidRPr="00C91D73">
        <w:rPr>
          <w:rFonts w:cs="Times New Roman"/>
          <w:lang w:val="en-GB"/>
        </w:rPr>
        <w:instrText xml:space="preserve"> ADDIN ZOTERO_ITEM CSL_CITATION {"citationID":"7v2d95f2d","properties":{"formattedCitation":"(He et al., 2011)","plainCitation":"(He et al., 2011)"},"citationItems":[{"id":80,"uris":["http://zotero.org/users/1607576/items/5FE5RP9N"],"uri":["http://zotero.org/users/1607576/items/5FE5RP9N"],"itemData":{"id":80,"type":"article-journal","title":"Service climate, employee commitment and customer satisfaction: evidence from the hospitality industry in China","container-title":"International Journal of Contemporary Hospitality Management","page":"592–607","volume":"23","issue":"5","source":"Google Scholar","shortTitle":"Service climate, employee commitment and customer satisfaction","author":[{"family":"He","given":"Yuanqiong"},{"family":"Li","given":"Wenli"},{"family":"Keung Lai","given":"Kin"}],"issued":{"date-parts":[["2011"]]}}}],"schema":"https://github.com/citation-style-language/schema/raw/master/csl-citation.json"} </w:instrText>
      </w:r>
      <w:r w:rsidR="0065311B" w:rsidRPr="00C91D73">
        <w:rPr>
          <w:rFonts w:cs="Times New Roman"/>
          <w:lang w:val="en-GB"/>
        </w:rPr>
        <w:fldChar w:fldCharType="separate"/>
      </w:r>
      <w:r w:rsidR="001A591A" w:rsidRPr="00C91D73">
        <w:rPr>
          <w:rFonts w:cs="Times New Roman"/>
          <w:noProof/>
          <w:lang w:val="en-GB"/>
        </w:rPr>
        <w:t xml:space="preserve">(He </w:t>
      </w:r>
      <w:r w:rsidR="001A591A" w:rsidRPr="009E3D7A">
        <w:rPr>
          <w:rFonts w:cs="Times New Roman"/>
          <w:i/>
          <w:noProof/>
          <w:lang w:val="en-GB"/>
        </w:rPr>
        <w:t>et al</w:t>
      </w:r>
      <w:r w:rsidR="001A591A" w:rsidRPr="00C91D73">
        <w:rPr>
          <w:rFonts w:cs="Times New Roman"/>
          <w:noProof/>
          <w:lang w:val="en-GB"/>
        </w:rPr>
        <w:t>., 2011)</w:t>
      </w:r>
      <w:r w:rsidR="0065311B" w:rsidRPr="00C91D73">
        <w:rPr>
          <w:rFonts w:cs="Times New Roman"/>
          <w:lang w:val="en-GB"/>
        </w:rPr>
        <w:fldChar w:fldCharType="end"/>
      </w:r>
      <w:r w:rsidR="00C602A1">
        <w:rPr>
          <w:rFonts w:cs="Times New Roman"/>
          <w:lang w:val="en-GB"/>
        </w:rPr>
        <w:t xml:space="preserve">. This </w:t>
      </w:r>
      <w:r w:rsidR="0029012D" w:rsidRPr="00C91D73">
        <w:rPr>
          <w:rFonts w:cs="Times New Roman"/>
          <w:lang w:val="en-GB"/>
        </w:rPr>
        <w:t xml:space="preserve">notion </w:t>
      </w:r>
      <w:r w:rsidR="00C602A1">
        <w:rPr>
          <w:rFonts w:cs="Times New Roman"/>
          <w:lang w:val="en-GB"/>
        </w:rPr>
        <w:t xml:space="preserve">is </w:t>
      </w:r>
      <w:r w:rsidR="0029012D" w:rsidRPr="00C91D73">
        <w:rPr>
          <w:rFonts w:cs="Times New Roman"/>
          <w:lang w:val="en-GB"/>
        </w:rPr>
        <w:t>reaffirmed by P</w:t>
      </w:r>
      <w:r w:rsidR="001462E4" w:rsidRPr="00C91D73">
        <w:rPr>
          <w:rFonts w:cs="Times New Roman"/>
          <w:lang w:val="en-GB"/>
        </w:rPr>
        <w:t xml:space="preserve">rofessor Solnet: </w:t>
      </w:r>
    </w:p>
    <w:p w14:paraId="0F2AF15F" w14:textId="63253B8B" w:rsidR="00F34E88" w:rsidRPr="00C91D73" w:rsidRDefault="0055701E" w:rsidP="0063318B">
      <w:pPr>
        <w:pStyle w:val="quotestyle"/>
      </w:pPr>
      <w:r w:rsidRPr="00C91D73">
        <w:t>“</w:t>
      </w:r>
      <w:r w:rsidR="00F34E88" w:rsidRPr="00C91D73">
        <w:t xml:space="preserve">Having spent many years working in the service sector I have always known that what is in the mind of the service employee undoubtedly </w:t>
      </w:r>
      <w:r w:rsidR="00C116DE">
        <w:t>‘</w:t>
      </w:r>
      <w:r w:rsidR="00F34E88" w:rsidRPr="00C91D73">
        <w:t>leaks out</w:t>
      </w:r>
      <w:r w:rsidR="00C116DE">
        <w:t>’</w:t>
      </w:r>
      <w:r w:rsidR="00F34E88" w:rsidRPr="00C91D73">
        <w:t xml:space="preserve"> to the customer.</w:t>
      </w:r>
      <w:r w:rsidR="00E1704C" w:rsidRPr="00C91D73">
        <w:t xml:space="preserve"> </w:t>
      </w:r>
      <w:r w:rsidR="00F34E88" w:rsidRPr="00C91D73">
        <w:t xml:space="preserve">The importance of the connection between worker attitude and customer experience was well argued by Ben Schneider and David Bowen in the mid 1990s. Their contention was that in service organization, there are </w:t>
      </w:r>
      <w:r w:rsidR="00C116DE">
        <w:t>‘</w:t>
      </w:r>
      <w:r w:rsidR="00F34E88" w:rsidRPr="00C91D73">
        <w:t>flimsy and permeable boundaries</w:t>
      </w:r>
      <w:r w:rsidR="00C116DE">
        <w:t>’</w:t>
      </w:r>
      <w:r w:rsidR="00F34E88" w:rsidRPr="00C91D73">
        <w:t xml:space="preserve"> </w:t>
      </w:r>
      <w:r w:rsidR="0029012D" w:rsidRPr="00C91D73">
        <w:t>[</w:t>
      </w:r>
      <w:r w:rsidR="00F34E88" w:rsidRPr="00C91D73">
        <w:t>1993: 40</w:t>
      </w:r>
      <w:r w:rsidR="0029012D" w:rsidRPr="00C91D73">
        <w:t>]</w:t>
      </w:r>
      <w:r w:rsidR="00F34E88" w:rsidRPr="00C91D73">
        <w:t xml:space="preserve"> between the organization and its customers, so that having the right people in the right jobs who are motivated to try hard and are committed to the firm is critical.</w:t>
      </w:r>
      <w:r w:rsidRPr="00C91D73">
        <w:t>”</w:t>
      </w:r>
      <w:r w:rsidR="0063318B" w:rsidRPr="00C91D73">
        <w:t xml:space="preserve"> (D</w:t>
      </w:r>
      <w:r w:rsidR="00F34E88" w:rsidRPr="00C91D73">
        <w:t>avid Solnet</w:t>
      </w:r>
      <w:r w:rsidR="0063318B" w:rsidRPr="00C91D73">
        <w:t>)</w:t>
      </w:r>
    </w:p>
    <w:p w14:paraId="57B04145" w14:textId="490C41FD" w:rsidR="0063318B" w:rsidRPr="00C91D73" w:rsidRDefault="00620F7E" w:rsidP="0063318B">
      <w:pPr>
        <w:rPr>
          <w:rFonts w:cs="Times New Roman"/>
          <w:lang w:val="en-GB"/>
        </w:rPr>
      </w:pPr>
      <w:r w:rsidRPr="00C91D73">
        <w:rPr>
          <w:rFonts w:cs="Times New Roman"/>
          <w:lang w:val="en-GB"/>
        </w:rPr>
        <w:t xml:space="preserve">Scholars </w:t>
      </w:r>
      <w:r>
        <w:rPr>
          <w:rFonts w:cs="Times New Roman"/>
          <w:lang w:val="en-GB"/>
        </w:rPr>
        <w:t xml:space="preserve">have sought to </w:t>
      </w:r>
      <w:r w:rsidRPr="00C91D73">
        <w:rPr>
          <w:rFonts w:cs="Times New Roman"/>
          <w:lang w:val="en-GB"/>
        </w:rPr>
        <w:t>identif</w:t>
      </w:r>
      <w:r>
        <w:rPr>
          <w:rFonts w:cs="Times New Roman"/>
          <w:lang w:val="en-GB"/>
        </w:rPr>
        <w:t>y</w:t>
      </w:r>
      <w:r w:rsidRPr="00C91D73">
        <w:rPr>
          <w:rFonts w:cs="Times New Roman"/>
          <w:lang w:val="en-GB"/>
        </w:rPr>
        <w:t xml:space="preserve"> factors that influence </w:t>
      </w:r>
      <w:r>
        <w:rPr>
          <w:rFonts w:cs="Times New Roman"/>
          <w:lang w:val="en-GB"/>
        </w:rPr>
        <w:t xml:space="preserve">indicators of </w:t>
      </w:r>
      <w:r w:rsidR="00116CAB" w:rsidRPr="00C91D73">
        <w:rPr>
          <w:rFonts w:cs="Times New Roman"/>
          <w:lang w:val="en-GB"/>
        </w:rPr>
        <w:t>employee commitment and engagement</w:t>
      </w:r>
      <w:r w:rsidR="00C116DE">
        <w:rPr>
          <w:rFonts w:cs="Times New Roman"/>
          <w:lang w:val="en-GB"/>
        </w:rPr>
        <w:t xml:space="preserve">, </w:t>
      </w:r>
      <w:r>
        <w:rPr>
          <w:rFonts w:cs="Times New Roman"/>
          <w:lang w:val="en-GB"/>
        </w:rPr>
        <w:t xml:space="preserve">such as </w:t>
      </w:r>
      <w:r w:rsidR="0026483C" w:rsidRPr="00C91D73">
        <w:rPr>
          <w:rFonts w:cs="Times New Roman"/>
          <w:lang w:val="en-GB"/>
        </w:rPr>
        <w:t xml:space="preserve">reduction of </w:t>
      </w:r>
      <w:r w:rsidR="00116CAB" w:rsidRPr="00C91D73">
        <w:rPr>
          <w:rFonts w:cs="Times New Roman"/>
          <w:lang w:val="en-GB"/>
        </w:rPr>
        <w:t xml:space="preserve">employee turnover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{"citationID":"bqk6qv0h9","properties":{"formattedCitation":"(Jung and Yoon, 2015)","plainCitation":"(Jung and Yoon, 2015)"},"citationItems":[{"id":68,"uris":["http://zotero.org/users/1607576/items/4KH6BIIX"],"uri":["http://zotero.org/users/1607576/items/4KH6BIIX"],"itemData":{"id":68,"type":"article-journal","title":"Understanding regulatory focuses: The role of employees’ regulatory focus in stress coping styles, and turnover intent to a five-star hotel","container-title":"International Journal of Contemporary Hospitality Management","page":"283–307","volume":"27","issue":"2","source":"Google Scholar","shortTitle":"Understanding regulatory focuses","author":[{"family":"Jung","given":"Hyo Sun"},{"family":"Yoon","given":"Hye Hyun"}],"issued":{"date-parts":[["2015"]]}}}],"schema":"https://github.com/citation-style-language/schema/raw/master/csl-citation.json"}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(Jung and Yoon, 2015</w:t>
      </w:r>
      <w:r w:rsidR="00244F76" w:rsidRPr="00C91D73">
        <w:rPr>
          <w:rFonts w:cs="Times New Roman"/>
          <w:noProof/>
          <w:lang w:val="en-GB"/>
        </w:rPr>
        <w:t xml:space="preserve">; </w:t>
      </w:r>
      <w:r w:rsidR="0065311B" w:rsidRPr="00C91D73">
        <w:rPr>
          <w:rFonts w:cs="Times New Roman"/>
          <w:lang w:val="en-GB"/>
        </w:rPr>
        <w:fldChar w:fldCharType="end"/>
      </w:r>
      <w:r w:rsidR="0065311B" w:rsidRPr="00C91D73">
        <w:rPr>
          <w:rFonts w:cs="Times New Roman"/>
          <w:lang w:val="en-GB"/>
        </w:rPr>
        <w:fldChar w:fldCharType="begin"/>
      </w:r>
      <w:r w:rsidR="00A720D1" w:rsidRPr="00C91D73">
        <w:rPr>
          <w:rFonts w:cs="Times New Roman"/>
          <w:lang w:val="en-GB"/>
        </w:rPr>
        <w:instrText xml:space="preserve"> ADDIN ZOTERO_ITEM CSL_CITATION {"citationID":"16tim53h3b","properties":{"formattedCitation":"(Karatepe, 2013)","plainCitation":"(Karatepe, 2013)"},"citationItems":[{"id":75,"uris":["http://zotero.org/users/1607576/items/4UN2HVXM"],"uri":["http://zotero.org/users/1607576/items/4UN2HVXM"],"itemData":{"id":75,"type":"article-journal","title":"High-performance work practices, work social support and their effects on job embeddedness and turnover intentions","container-title":"International journal of contemporary hospitality management","page":"903–921","volume":"25","issue":"6","source":"Google Scholar","author":[{"family":"Karatepe","given":"Osman M."}],"issued":{"date-parts":[["2013"]]}}}],"schema":"https://github.com/citation-style-language/schema/raw/master/csl-citation.json"}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Karatepe, 2013)</w:t>
      </w:r>
      <w:r w:rsidR="0065311B" w:rsidRPr="00C91D73">
        <w:rPr>
          <w:rFonts w:cs="Times New Roman"/>
          <w:lang w:val="en-GB"/>
        </w:rPr>
        <w:fldChar w:fldCharType="end"/>
      </w:r>
      <w:r w:rsidR="00116CAB" w:rsidRPr="00C91D73">
        <w:rPr>
          <w:rFonts w:cs="Times New Roman"/>
          <w:lang w:val="en-GB"/>
        </w:rPr>
        <w:t xml:space="preserve">, retention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{"citationID":"2gvdouugh4","properties":{"formattedCitation":"(Deery and Jago, 2015)","plainCitation":"(Deery and Jago, 2015)"},"citationItems":[{"id":489,"uris":["http://zotero.org/users/1607576/items/RFM6DJAE"],"uri":["http://zotero.org/users/1607576/items/RFM6DJAE"],"itemData":{"id":489,"type":"article-journal","title":"Revisiting talent management, work-life balance and retention strategies","container-title":"International Journal of Contemporary Hospitality Management","page":"453–472","volume":"27","issue":"3","source":"Google Scholar","author":[{"family":"Deery","given":"Margaret"},{"family":"Jago","given":"Leo"}],"issued":{"date-parts":[["2015"]]}}}],"schema":"https://github.com/citation-style-language/schema/raw/master/csl-citation.json"}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(Deery and Jago, 2015</w:t>
      </w:r>
      <w:r w:rsidR="00443FBE" w:rsidRPr="00C91D73">
        <w:rPr>
          <w:rFonts w:cs="Times New Roman"/>
          <w:noProof/>
          <w:lang w:val="en-GB"/>
        </w:rPr>
        <w:t>;</w:t>
      </w:r>
      <w:r w:rsidR="0065311B" w:rsidRPr="00C91D73">
        <w:rPr>
          <w:rFonts w:cs="Times New Roman"/>
          <w:lang w:val="en-GB"/>
        </w:rPr>
        <w:fldChar w:fldCharType="end"/>
      </w:r>
      <w:r w:rsidR="00116CAB"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{"citationID":"e6f2cv5cd","properties":{"formattedCitation":"(Milman and Dickson, 2014)","plainCitation":"(Milman and Dickson, 2014)"},"citationItems":[{"id":108,"uris":["http://zotero.org/users/1607576/items/6FQA69RD"],"uri":["http://zotero.org/users/1607576/items/6FQA69RD"],"itemData":{"id":108,"type":"article-journal","title":"Employment characteristics and retention predictors among hourly employees in large US theme parks and attractions","container-title":"International Journal of Contemporary Hospitality Management","page":"447–469","volume":"26","issue":"3","source":"Google Scholar","author":[{"family":"Milman","given":"Ady"},{"family":"Dickson","given":"Duncan"}],"issued":{"date-parts":[["2014"]]}}}],"schema":"https://github.com/citation-style-language/schema/raw/master/csl-citation.json"}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Milman and Dickson, 2014)</w:t>
      </w:r>
      <w:r w:rsidR="0065311B" w:rsidRPr="00C91D73">
        <w:rPr>
          <w:rFonts w:cs="Times New Roman"/>
          <w:lang w:val="en-GB"/>
        </w:rPr>
        <w:fldChar w:fldCharType="end"/>
      </w:r>
      <w:r w:rsidR="00116CAB" w:rsidRPr="00C91D73">
        <w:rPr>
          <w:rFonts w:cs="Times New Roman"/>
          <w:lang w:val="en-GB"/>
        </w:rPr>
        <w:t xml:space="preserve"> </w:t>
      </w:r>
      <w:r w:rsidR="0029012D" w:rsidRPr="00C91D73">
        <w:rPr>
          <w:rFonts w:cs="Times New Roman"/>
          <w:lang w:val="en-GB"/>
        </w:rPr>
        <w:t xml:space="preserve">and </w:t>
      </w:r>
      <w:r w:rsidR="00116CAB" w:rsidRPr="00C91D73">
        <w:rPr>
          <w:rFonts w:cs="Times New Roman"/>
          <w:lang w:val="en-GB"/>
        </w:rPr>
        <w:t>citizenship behavio</w:t>
      </w:r>
      <w:r w:rsidR="0066162E" w:rsidRPr="00C91D73">
        <w:rPr>
          <w:rFonts w:cs="Times New Roman"/>
          <w:lang w:val="en-GB"/>
        </w:rPr>
        <w:t>u</w:t>
      </w:r>
      <w:r w:rsidR="00116CAB" w:rsidRPr="00C91D73">
        <w:rPr>
          <w:rFonts w:cs="Times New Roman"/>
          <w:lang w:val="en-GB"/>
        </w:rPr>
        <w:t xml:space="preserve">r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{"citationID":"18nu54d6e9","properties":{"formattedCitation":"(Hui et al., 2014)","plainCitation":"(Hui et al., 2014)"},"citationItems":[{"id":178,"uris":["http://zotero.org/users/1607576/items/A2PTSGKA"],"uri":["http://zotero.org/users/1607576/items/A2PTSGKA"],"itemData":{"id":178,"type":"article-journal","title":"Does employee-perceived reputation contribute to citizenship behavior?","container-title":"International Journal of Contemporary Hospitality Management","source":"Google Scholar","URL":"http://www.emeraldinsight.com/doi/abs/10.1108/IJCHM-02-2013-0082?mobileUi=0","author":[{"family":"Hui","given":"Fu"},{"family":"Yaoqi","given":"Li"},{"family":"Yanhong","given":"Duan"}],"issued":{"date-parts":[["2014"]]},"accessed":{"date-parts":[["2015",5,10]]}}}],"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 xml:space="preserve">(Hui </w:t>
      </w:r>
      <w:r w:rsidR="00A720D1" w:rsidRPr="009E3D7A">
        <w:rPr>
          <w:rFonts w:cs="Times New Roman"/>
          <w:i/>
          <w:noProof/>
          <w:lang w:val="en-GB"/>
        </w:rPr>
        <w:t>et al.</w:t>
      </w:r>
      <w:r w:rsidR="00A720D1" w:rsidRPr="00C91D73">
        <w:rPr>
          <w:rFonts w:cs="Times New Roman"/>
          <w:noProof/>
          <w:lang w:val="en-GB"/>
        </w:rPr>
        <w:t>, 2014</w:t>
      </w:r>
      <w:r w:rsidR="00C619BA" w:rsidRPr="00C91D73">
        <w:rPr>
          <w:rFonts w:cs="Times New Roman"/>
          <w:noProof/>
          <w:lang w:val="en-GB"/>
        </w:rPr>
        <w:t>;</w:t>
      </w:r>
      <w:r w:rsidR="0065311B" w:rsidRPr="00C91D73">
        <w:rPr>
          <w:rFonts w:cs="Times New Roman"/>
          <w:lang w:val="en-GB"/>
        </w:rPr>
        <w:fldChar w:fldCharType="end"/>
      </w:r>
      <w:r w:rsidR="00116CAB"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{"citationID":"gnohhc5o8","properties":{"formattedCitation":"(Liu and Tsaur, 2014)","plainCitation":"(Liu and Tsaur, 2014)"},"citationItems":[{"id":481,"uris":["http://zotero.org/users/1607576/items/QS4UCEZH"],"uri":["http://zotero.org/users/1607576/items/QS4UCEZH"],"itemData":{"id":481,"type":"article-journal","title":"We are in the same boat: Tourist citizenship behaviors","container-title":"Tourism Management","page":"88–100","volume":"42","source":"Google Scholar","shortTitle":"We are in the same boat","author":[{"family":"Liu","given":"Jui Shiang"},{"family":"Tsaur","given":"Sheng-Hshiung"}],"issued":{"date-parts":[["2014"]]}}}],"schema":"https://github.com/citation-style-language/schema/raw/master/csl-citation.json"}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Liu and Tsaur, 2014</w:t>
      </w:r>
      <w:r w:rsidR="00C619BA" w:rsidRPr="00C91D73">
        <w:rPr>
          <w:rFonts w:cs="Times New Roman"/>
          <w:noProof/>
          <w:lang w:val="en-GB"/>
        </w:rPr>
        <w:t>;</w:t>
      </w:r>
      <w:r w:rsidR="0065311B" w:rsidRPr="00C91D73">
        <w:rPr>
          <w:rFonts w:cs="Times New Roman"/>
          <w:lang w:val="en-GB"/>
        </w:rPr>
        <w:fldChar w:fldCharType="end"/>
      </w:r>
      <w:r w:rsidR="00116CAB"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{"citationID":"gvvuumqad","properties":{"formattedCitation":"(C.-J. Wang, 2014)","plainCitation":"(C.-J. Wang, 2014)","dontUpdate":true},"citationItems":[{"id":189,"uris":["http://zotero.org/users/1607576/items/AEPQHGU3"],"uri":["http://zotero.org/users/1607576/items/AEPQHGU3"],"itemData":{"id":189,"type":"article-journal","title":"Do ethical and sustainable practices matter? Effects of corporate citizenship on business performance in the hospitality industry","container-title":"International Journal of Contemporary Hospitality Management","page":"930–947","volume":"26","issue":"6","source":"Google Scholar","shortTitle":"Do ethical and sustainable practices matter?","author":[{"family":"Wang","given":"Chung-Jen"}],"issued":{"date-parts":[["2014"]]}}}],"schema":"https://github.com/citation-style-language/schema/raw/master/csl-citation.json"} </w:instrText>
      </w:r>
      <w:r w:rsidR="0065311B" w:rsidRPr="00C91D73">
        <w:rPr>
          <w:rFonts w:cs="Times New Roman"/>
          <w:lang w:val="en-GB"/>
        </w:rPr>
        <w:fldChar w:fldCharType="separate"/>
      </w:r>
      <w:r w:rsidR="00116CAB" w:rsidRPr="00C91D73">
        <w:rPr>
          <w:rFonts w:cs="Times New Roman"/>
          <w:noProof/>
          <w:lang w:val="en-GB"/>
        </w:rPr>
        <w:t>Wang, 2014)</w:t>
      </w:r>
      <w:r w:rsidR="0065311B" w:rsidRPr="00C91D73">
        <w:rPr>
          <w:rFonts w:cs="Times New Roman"/>
          <w:lang w:val="en-GB"/>
        </w:rPr>
        <w:fldChar w:fldCharType="end"/>
      </w:r>
      <w:r w:rsidR="00116CAB" w:rsidRPr="00C91D73">
        <w:rPr>
          <w:rFonts w:cs="Times New Roman"/>
          <w:lang w:val="en-GB"/>
        </w:rPr>
        <w:t>.</w:t>
      </w:r>
      <w:r>
        <w:rPr>
          <w:rFonts w:cs="Times New Roman"/>
          <w:lang w:val="en-GB"/>
        </w:rPr>
        <w:t xml:space="preserve"> In particular, </w:t>
      </w:r>
      <w:r w:rsidR="00116CAB" w:rsidRPr="00C91D73">
        <w:rPr>
          <w:rFonts w:cs="Times New Roman"/>
          <w:lang w:val="en-GB"/>
        </w:rPr>
        <w:t xml:space="preserve">fun at work </w:t>
      </w:r>
      <w:r w:rsidR="0066162E" w:rsidRPr="00C91D73">
        <w:rPr>
          <w:rFonts w:cs="Times New Roman"/>
          <w:lang w:val="en-GB"/>
        </w:rPr>
        <w:t xml:space="preserve">appears </w:t>
      </w:r>
      <w:r w:rsidR="00116CAB" w:rsidRPr="00C91D73">
        <w:rPr>
          <w:rFonts w:cs="Times New Roman"/>
          <w:lang w:val="en-GB"/>
        </w:rPr>
        <w:t>essential</w:t>
      </w:r>
      <w:r w:rsidR="00C116DE">
        <w:rPr>
          <w:rFonts w:cs="Times New Roman"/>
          <w:lang w:val="en-GB"/>
        </w:rPr>
        <w:t xml:space="preserve"> for</w:t>
      </w:r>
      <w:r w:rsidR="00116CAB" w:rsidRPr="00C91D73">
        <w:rPr>
          <w:rFonts w:cs="Times New Roman"/>
          <w:lang w:val="en-GB"/>
        </w:rPr>
        <w:t xml:space="preserve"> enhancing employee motivation and productivity while reducing </w:t>
      </w:r>
      <w:r w:rsidR="0066162E" w:rsidRPr="00C91D73">
        <w:rPr>
          <w:rFonts w:cs="Times New Roman"/>
          <w:lang w:val="en-GB"/>
        </w:rPr>
        <w:t xml:space="preserve">their </w:t>
      </w:r>
      <w:r w:rsidR="00116CAB" w:rsidRPr="00C91D73">
        <w:rPr>
          <w:rFonts w:cs="Times New Roman"/>
          <w:lang w:val="en-GB"/>
        </w:rPr>
        <w:t xml:space="preserve">stress. </w:t>
      </w:r>
      <w:r w:rsidR="0066162E" w:rsidRPr="00C91D73">
        <w:rPr>
          <w:rFonts w:cs="Times New Roman"/>
          <w:lang w:val="en-GB"/>
        </w:rPr>
        <w:t>A f</w:t>
      </w:r>
      <w:r w:rsidR="00116CAB" w:rsidRPr="00C91D73">
        <w:rPr>
          <w:rFonts w:cs="Times New Roman"/>
          <w:lang w:val="en-GB"/>
        </w:rPr>
        <w:t xml:space="preserve">un working environment is </w:t>
      </w:r>
      <w:r w:rsidR="0066162E" w:rsidRPr="00C91D73">
        <w:rPr>
          <w:rFonts w:cs="Times New Roman"/>
          <w:lang w:val="en-GB"/>
        </w:rPr>
        <w:t>a frequent</w:t>
      </w:r>
      <w:r w:rsidR="00123025">
        <w:rPr>
          <w:rFonts w:cs="Times New Roman"/>
          <w:lang w:val="en-GB"/>
        </w:rPr>
        <w:t>ly cited</w:t>
      </w:r>
      <w:r w:rsidR="0066162E" w:rsidRPr="00C91D73">
        <w:rPr>
          <w:rFonts w:cs="Times New Roman"/>
          <w:lang w:val="en-GB"/>
        </w:rPr>
        <w:t xml:space="preserve"> </w:t>
      </w:r>
      <w:r w:rsidR="00116CAB" w:rsidRPr="00C91D73">
        <w:rPr>
          <w:rFonts w:cs="Times New Roman"/>
          <w:lang w:val="en-GB"/>
        </w:rPr>
        <w:t>employee need</w:t>
      </w:r>
      <w:r w:rsidR="0066162E" w:rsidRPr="00C91D73">
        <w:rPr>
          <w:rFonts w:cs="Times New Roman"/>
          <w:lang w:val="en-GB"/>
        </w:rPr>
        <w:t>,</w:t>
      </w:r>
      <w:r w:rsidR="00116CAB" w:rsidRPr="00C91D73">
        <w:rPr>
          <w:rFonts w:cs="Times New Roman"/>
          <w:lang w:val="en-GB"/>
        </w:rPr>
        <w:t xml:space="preserve"> and </w:t>
      </w:r>
      <w:r w:rsidR="00C116DE">
        <w:rPr>
          <w:rFonts w:cs="Times New Roman"/>
          <w:lang w:val="en-GB"/>
        </w:rPr>
        <w:t xml:space="preserve">according to employees, </w:t>
      </w:r>
      <w:r w:rsidR="00116CAB" w:rsidRPr="00C91D73">
        <w:rPr>
          <w:rFonts w:cs="Times New Roman"/>
          <w:lang w:val="en-GB"/>
        </w:rPr>
        <w:t>the boundaries between work and play are melting away</w:t>
      </w:r>
      <w:r w:rsidR="00C116DE">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{"citationID":"7s06eg20a","properties":{"formattedCitation":"(Kam Fung So and King, 2010)","plainCitation":"(Kam Fung So and King, 2010)"},"citationItems":[{"id":517,"uris":["http://zotero.org/users/1607576/items/SUXQG4RQ"],"uri":["http://zotero.org/users/1607576/items/SUXQG4RQ"],"itemData":{"id":517,"type":"article-journal","title":"“When experience matters”: building and measuring hotel brand equity: The customers' perspective","container-title":"International Journal of Contemporary Hospitality Management","page":"589–608","volume":"22","issue":"5","source":"Google Scholar","shortTitle":"“When experience matters”","author":[{"family":"Kam Fung So","given":"Kevin"},{"family":"King","given":"Ceridwyn"}],"issued":{"date-parts":[["2010"]]}}}],"schema":"https://github.com/citation-style-language/schema/raw/master/csl-citation.json"}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(So and King, 2010)</w:t>
      </w:r>
      <w:r w:rsidR="0065311B" w:rsidRPr="00C91D73">
        <w:rPr>
          <w:rFonts w:cs="Times New Roman"/>
          <w:lang w:val="en-GB"/>
        </w:rPr>
        <w:fldChar w:fldCharType="end"/>
      </w:r>
      <w:r w:rsidR="00116CAB" w:rsidRPr="00C91D73">
        <w:rPr>
          <w:rFonts w:cs="Times New Roman"/>
          <w:lang w:val="en-GB"/>
        </w:rPr>
        <w:t xml:space="preserve">. </w:t>
      </w:r>
      <w:r w:rsidR="0066162E" w:rsidRPr="00C91D73">
        <w:rPr>
          <w:rFonts w:cs="Times New Roman"/>
          <w:lang w:val="en-GB"/>
        </w:rPr>
        <w:t xml:space="preserve">In many cases, </w:t>
      </w:r>
      <w:r w:rsidR="00116CAB" w:rsidRPr="00C91D73">
        <w:rPr>
          <w:rFonts w:cs="Times New Roman"/>
          <w:lang w:val="en-GB"/>
        </w:rPr>
        <w:t>fun at work creates an environment that promotes an organizational culture</w:t>
      </w:r>
      <w:r w:rsidR="00DD0C3A">
        <w:rPr>
          <w:rFonts w:cs="Times New Roman"/>
          <w:lang w:val="en-GB"/>
        </w:rPr>
        <w:t>,</w:t>
      </w:r>
      <w:r w:rsidR="00116CAB" w:rsidRPr="00C91D73">
        <w:rPr>
          <w:rFonts w:cs="Times New Roman"/>
          <w:lang w:val="en-GB"/>
        </w:rPr>
        <w:t xml:space="preserve"> leading to positive experience</w:t>
      </w:r>
      <w:r w:rsidR="0066162E" w:rsidRPr="00C91D73">
        <w:rPr>
          <w:rFonts w:cs="Times New Roman"/>
          <w:lang w:val="en-GB"/>
        </w:rPr>
        <w:t>s in th</w:t>
      </w:r>
      <w:r w:rsidR="00C116DE">
        <w:rPr>
          <w:rFonts w:cs="Times New Roman"/>
          <w:lang w:val="en-GB"/>
        </w:rPr>
        <w:t>e</w:t>
      </w:r>
      <w:r w:rsidR="00116CAB" w:rsidRPr="00C91D73">
        <w:rPr>
          <w:rFonts w:cs="Times New Roman"/>
          <w:lang w:val="en-GB"/>
        </w:rPr>
        <w:t xml:space="preserve"> workplace. </w:t>
      </w:r>
      <w:r w:rsidR="0063318B" w:rsidRPr="00C91D73">
        <w:rPr>
          <w:rFonts w:cs="Times New Roman"/>
          <w:lang w:val="en-GB"/>
        </w:rPr>
        <w:t>As a hotel manager notes: “N</w:t>
      </w:r>
      <w:r w:rsidR="00332940" w:rsidRPr="00C91D73">
        <w:rPr>
          <w:rFonts w:cs="Times New Roman"/>
          <w:lang w:val="en-GB"/>
        </w:rPr>
        <w:t>urturing</w:t>
      </w:r>
      <w:r w:rsidR="00CA7814" w:rsidRPr="00C91D73">
        <w:rPr>
          <w:rFonts w:cs="Times New Roman"/>
          <w:lang w:val="en-GB"/>
        </w:rPr>
        <w:t xml:space="preserve"> our </w:t>
      </w:r>
      <w:r w:rsidR="0063318B" w:rsidRPr="00C91D73">
        <w:rPr>
          <w:rFonts w:cs="Times New Roman"/>
          <w:lang w:val="en-GB"/>
        </w:rPr>
        <w:t xml:space="preserve">culture is our first priority among our associates by </w:t>
      </w:r>
      <w:r w:rsidR="00332940" w:rsidRPr="00C91D73">
        <w:rPr>
          <w:rFonts w:cs="Times New Roman"/>
          <w:lang w:val="en-GB"/>
        </w:rPr>
        <w:t>engaging their hearts and minds</w:t>
      </w:r>
      <w:r w:rsidR="0063318B" w:rsidRPr="00C91D73">
        <w:rPr>
          <w:rFonts w:cs="Times New Roman"/>
          <w:lang w:val="en-GB"/>
        </w:rPr>
        <w:t>” (Hotel</w:t>
      </w:r>
      <w:r w:rsidR="00774A7D" w:rsidRPr="00C91D73">
        <w:rPr>
          <w:rFonts w:cs="Times New Roman"/>
          <w:lang w:val="en-GB"/>
        </w:rPr>
        <w:t>-</w:t>
      </w:r>
      <w:r w:rsidR="0063318B" w:rsidRPr="00C91D73">
        <w:rPr>
          <w:rFonts w:cs="Times New Roman"/>
          <w:lang w:val="en-GB"/>
        </w:rPr>
        <w:t>d).</w:t>
      </w:r>
    </w:p>
    <w:p w14:paraId="4A6AC538" w14:textId="7300B7AD" w:rsidR="008950BB" w:rsidRPr="00C91D73" w:rsidRDefault="00116CAB" w:rsidP="00F52A42">
      <w:pPr>
        <w:rPr>
          <w:rFonts w:cs="Times New Roman"/>
          <w:lang w:val="en-GB"/>
        </w:rPr>
      </w:pPr>
      <w:r w:rsidRPr="00C91D73">
        <w:rPr>
          <w:rFonts w:cs="Times New Roman"/>
          <w:lang w:val="en-GB"/>
        </w:rPr>
        <w:t>Employees share their experience</w:t>
      </w:r>
      <w:r w:rsidR="0066162E" w:rsidRPr="00C91D73">
        <w:rPr>
          <w:rFonts w:cs="Times New Roman"/>
          <w:lang w:val="en-GB"/>
        </w:rPr>
        <w:t>s, both</w:t>
      </w:r>
      <w:r w:rsidRPr="00C91D73">
        <w:rPr>
          <w:rFonts w:cs="Times New Roman"/>
          <w:lang w:val="en-GB"/>
        </w:rPr>
        <w:t xml:space="preserve"> with co-workers </w:t>
      </w:r>
      <w:r w:rsidR="0066162E" w:rsidRPr="00C91D73">
        <w:rPr>
          <w:rFonts w:cs="Times New Roman"/>
          <w:lang w:val="en-GB"/>
        </w:rPr>
        <w:t xml:space="preserve">and </w:t>
      </w:r>
      <w:r w:rsidRPr="00C91D73">
        <w:rPr>
          <w:rFonts w:cs="Times New Roman"/>
          <w:lang w:val="en-GB"/>
        </w:rPr>
        <w:t xml:space="preserve">during </w:t>
      </w:r>
      <w:r w:rsidR="0066162E" w:rsidRPr="00C91D73">
        <w:rPr>
          <w:rFonts w:cs="Times New Roman"/>
          <w:lang w:val="en-GB"/>
        </w:rPr>
        <w:t xml:space="preserve">the </w:t>
      </w:r>
      <w:r w:rsidRPr="00C91D73">
        <w:rPr>
          <w:rFonts w:cs="Times New Roman"/>
          <w:lang w:val="en-GB"/>
        </w:rPr>
        <w:t xml:space="preserve">co-creation of value </w:t>
      </w:r>
      <w:r w:rsidR="0066162E" w:rsidRPr="00C91D73">
        <w:rPr>
          <w:rFonts w:cs="Times New Roman"/>
          <w:lang w:val="en-GB"/>
        </w:rPr>
        <w:t xml:space="preserve">to </w:t>
      </w:r>
      <w:r w:rsidRPr="00C91D73">
        <w:rPr>
          <w:rFonts w:cs="Times New Roman"/>
          <w:lang w:val="en-GB"/>
        </w:rPr>
        <w:t>create memorable experiences</w:t>
      </w:r>
      <w:r w:rsidR="00422CD3" w:rsidRPr="00C91D73">
        <w:rPr>
          <w:rFonts w:cs="Times New Roman"/>
          <w:lang w:val="en-GB"/>
        </w:rPr>
        <w:t xml:space="preserve"> </w:t>
      </w:r>
      <w:r w:rsidR="0066162E" w:rsidRPr="00C91D73">
        <w:rPr>
          <w:rFonts w:cs="Times New Roman"/>
          <w:lang w:val="en-GB"/>
        </w:rPr>
        <w:t xml:space="preserve">with customers </w:t>
      </w:r>
      <w:r w:rsidR="0065311B" w:rsidRPr="00C91D73">
        <w:rPr>
          <w:rFonts w:cs="Times New Roman"/>
          <w:lang w:val="en-GB"/>
        </w:rPr>
        <w:fldChar w:fldCharType="begin"/>
      </w:r>
      <w:r w:rsidR="00422CD3" w:rsidRPr="00C91D73">
        <w:rPr>
          <w:rFonts w:cs="Times New Roman"/>
          <w:lang w:val="en-GB"/>
        </w:rPr>
        <w:instrText xml:space="preserve"> ADDIN ZOTERO_ITEM CSL_CITATION {"citationID":"20ukt2c7d2","properties":{"formattedCitation":"{\\rtf (Elina Jaakkola, Dr Leena Aarikka-Stenroos, Car\\uc0\\u249{}, et al., 2015)}","plainCitation":"(Elina Jaakkola, Dr Leena Aarikka-Stenroos, Carù, et al., 2015)"},"citationItems":[{"id":530,"uris":["http://zotero.org/users/1607576/items/TJN22X4P"],"uri":["http://zotero.org/users/1607576/items/TJN22X4P"],"itemData":{"id":530,"type":"article-journal","title":"Co-creating the collective service experience","container-title":"Journal of Service Management","page":"276–294","volume":"26","issue":"2","source":"Google Scholar","author":[{"family":"Elina Jaakkola","given":"Anu Helkkula"},{"family":"Dr Leena Aarikka-Stenroos","given":"Dr"},{"family":"Carù","given":"Antonella"},{"family":"Cova","given":"Bernard"}],"issued":{"date-parts":[["2015"]]}}}],"schema":"https://github.com/citation-style-language/schema/raw/master/csl-citation.json"} </w:instrText>
      </w:r>
      <w:r w:rsidR="0065311B" w:rsidRPr="00C91D73">
        <w:rPr>
          <w:rFonts w:cs="Times New Roman"/>
          <w:lang w:val="en-GB"/>
        </w:rPr>
        <w:fldChar w:fldCharType="separate"/>
      </w:r>
      <w:r w:rsidR="00F45FCB" w:rsidRPr="00C91D73">
        <w:rPr>
          <w:rFonts w:eastAsia="Times New Roman" w:cs="Times New Roman"/>
          <w:kern w:val="0"/>
          <w:lang w:val="en-GB"/>
        </w:rPr>
        <w:t>(Akaka</w:t>
      </w:r>
      <w:r w:rsidR="00422CD3" w:rsidRPr="00C91D73">
        <w:rPr>
          <w:rFonts w:eastAsia="Times New Roman" w:cs="Times New Roman"/>
          <w:kern w:val="0"/>
          <w:lang w:val="en-GB"/>
        </w:rPr>
        <w:t xml:space="preserve"> </w:t>
      </w:r>
      <w:r w:rsidR="00422CD3" w:rsidRPr="009E3D7A">
        <w:rPr>
          <w:rFonts w:eastAsia="Times New Roman" w:cs="Times New Roman"/>
          <w:i/>
          <w:kern w:val="0"/>
          <w:lang w:val="en-GB"/>
        </w:rPr>
        <w:t>et al.</w:t>
      </w:r>
      <w:r w:rsidR="00422CD3" w:rsidRPr="00C91D73">
        <w:rPr>
          <w:rFonts w:eastAsia="Times New Roman" w:cs="Times New Roman"/>
          <w:kern w:val="0"/>
          <w:lang w:val="en-GB"/>
        </w:rPr>
        <w:t>, 2015)</w:t>
      </w:r>
      <w:r w:rsidR="0065311B" w:rsidRPr="00C91D73">
        <w:rPr>
          <w:rFonts w:cs="Times New Roman"/>
          <w:lang w:val="en-GB"/>
        </w:rPr>
        <w:fldChar w:fldCharType="end"/>
      </w:r>
      <w:r w:rsidRPr="00C91D73">
        <w:rPr>
          <w:rFonts w:cs="Times New Roman"/>
          <w:lang w:val="en-GB"/>
        </w:rPr>
        <w:t xml:space="preserve">. </w:t>
      </w:r>
      <w:r w:rsidR="00217109" w:rsidRPr="00C91D73">
        <w:rPr>
          <w:rFonts w:cs="Times New Roman"/>
          <w:lang w:val="en-GB"/>
        </w:rPr>
        <w:t>Because</w:t>
      </w:r>
      <w:r w:rsidR="0066162E" w:rsidRPr="00C91D73">
        <w:rPr>
          <w:rFonts w:cs="Times New Roman"/>
          <w:lang w:val="en-GB"/>
        </w:rPr>
        <w:t xml:space="preserve"> </w:t>
      </w:r>
      <w:r w:rsidRPr="00C91D73">
        <w:rPr>
          <w:rFonts w:cs="Times New Roman"/>
          <w:lang w:val="en-GB"/>
        </w:rPr>
        <w:t>employees</w:t>
      </w:r>
      <w:r w:rsidR="0066162E" w:rsidRPr="00C91D73">
        <w:rPr>
          <w:rFonts w:cs="Times New Roman"/>
          <w:lang w:val="en-GB"/>
        </w:rPr>
        <w:t>’</w:t>
      </w:r>
      <w:r w:rsidRPr="00C91D73">
        <w:rPr>
          <w:rFonts w:cs="Times New Roman"/>
          <w:lang w:val="en-GB"/>
        </w:rPr>
        <w:t xml:space="preserve"> experience</w:t>
      </w:r>
      <w:r w:rsidR="0066162E" w:rsidRPr="00C91D73">
        <w:rPr>
          <w:rFonts w:cs="Times New Roman"/>
          <w:lang w:val="en-GB"/>
        </w:rPr>
        <w:t>s</w:t>
      </w:r>
      <w:r w:rsidRPr="00C91D73">
        <w:rPr>
          <w:rFonts w:cs="Times New Roman"/>
          <w:lang w:val="en-GB"/>
        </w:rPr>
        <w:t xml:space="preserve"> at work </w:t>
      </w:r>
      <w:r w:rsidR="0066162E" w:rsidRPr="00C91D73">
        <w:rPr>
          <w:rFonts w:cs="Times New Roman"/>
          <w:lang w:val="en-GB"/>
        </w:rPr>
        <w:t xml:space="preserve">are </w:t>
      </w:r>
      <w:r w:rsidRPr="00C91D73">
        <w:rPr>
          <w:rFonts w:cs="Times New Roman"/>
          <w:lang w:val="en-GB"/>
        </w:rPr>
        <w:t xml:space="preserve">key success </w:t>
      </w:r>
      <w:r w:rsidR="00422CD3" w:rsidRPr="00C91D73">
        <w:rPr>
          <w:rFonts w:cs="Times New Roman"/>
          <w:lang w:val="en-GB"/>
        </w:rPr>
        <w:t>factor</w:t>
      </w:r>
      <w:r w:rsidR="0066162E" w:rsidRPr="00C91D73">
        <w:rPr>
          <w:rFonts w:cs="Times New Roman"/>
          <w:lang w:val="en-GB"/>
        </w:rPr>
        <w:t>s</w:t>
      </w:r>
      <w:r w:rsidRPr="00C91D73">
        <w:rPr>
          <w:rFonts w:cs="Times New Roman"/>
          <w:lang w:val="en-GB"/>
        </w:rPr>
        <w:t xml:space="preserve"> </w:t>
      </w:r>
      <w:r w:rsidR="0066162E" w:rsidRPr="00C91D73">
        <w:rPr>
          <w:rFonts w:cs="Times New Roman"/>
          <w:lang w:val="en-GB"/>
        </w:rPr>
        <w:t xml:space="preserve">for </w:t>
      </w:r>
      <w:r w:rsidRPr="00C91D73">
        <w:rPr>
          <w:rFonts w:cs="Times New Roman"/>
          <w:lang w:val="en-GB"/>
        </w:rPr>
        <w:t>service firms</w:t>
      </w:r>
      <w:r w:rsidR="0066162E" w:rsidRPr="00C91D73">
        <w:rPr>
          <w:rFonts w:cs="Times New Roman"/>
          <w:lang w:val="en-GB"/>
        </w:rPr>
        <w:t xml:space="preserve"> (e.g.</w:t>
      </w:r>
      <w:r w:rsidRPr="00C91D73">
        <w:rPr>
          <w:rFonts w:cs="Times New Roman"/>
          <w:lang w:val="en-GB"/>
        </w:rPr>
        <w:t xml:space="preserve">, </w:t>
      </w:r>
      <w:r w:rsidR="000565B0" w:rsidRPr="00C91D73">
        <w:rPr>
          <w:rFonts w:cs="Times New Roman"/>
          <w:lang w:val="en-GB"/>
        </w:rPr>
        <w:t>Zappos.</w:t>
      </w:r>
      <w:r w:rsidR="0066162E" w:rsidRPr="00C91D73">
        <w:rPr>
          <w:rFonts w:cs="Times New Roman"/>
          <w:lang w:val="en-GB"/>
        </w:rPr>
        <w:t>c</w:t>
      </w:r>
      <w:r w:rsidR="000565B0" w:rsidRPr="00C91D73">
        <w:rPr>
          <w:rFonts w:cs="Times New Roman"/>
          <w:lang w:val="en-GB"/>
        </w:rPr>
        <w:t>om</w:t>
      </w:r>
      <w:r w:rsidR="0066162E" w:rsidRPr="00C91D73">
        <w:rPr>
          <w:rFonts w:cs="Times New Roman"/>
          <w:lang w:val="en-GB"/>
        </w:rPr>
        <w:t>;</w:t>
      </w:r>
      <w:r w:rsidRPr="00C91D73">
        <w:rPr>
          <w:rFonts w:cs="Times New Roman"/>
          <w:lang w:val="en-GB"/>
        </w:rPr>
        <w:t xml:space="preserve"> </w:t>
      </w:r>
      <w:r w:rsidR="0065311B" w:rsidRPr="00C91D73">
        <w:rPr>
          <w:rFonts w:cs="Times New Roman"/>
          <w:lang w:val="en-GB"/>
        </w:rPr>
        <w:fldChar w:fldCharType="begin"/>
      </w:r>
      <w:r w:rsidR="000565B0" w:rsidRPr="00C91D73">
        <w:rPr>
          <w:rFonts w:cs="Times New Roman"/>
          <w:lang w:val="en-GB"/>
        </w:rPr>
        <w:instrText xml:space="preserve"> ADDIN ZOTERO_ITEM CSL_CITATION {"citationID":"1q28l93i27","properties":{"formattedCitation":"(Perschel, 2010)","plainCitation":"(Perschel, 2010)"},"citationItems":[{"id":1596,"uris":["http://zotero.org/users/1607576/items/A7H5AWDB"],"uri":["http://zotero.org/users/1607576/items/A7H5AWDB"],"itemData":{"id":1596,"type":"article-journal","title":"Work-life flow: How individuals, Zappos, and other innovative companies achieve high engagement","container-title":"Global Business and Organizational Excellence","page":"17–30","volume":"29","issue":"5","source":"Google Scholar","shortTitle":"Work-life flow","author":[{"family":"Perschel","given":"Anne"}],"issued":{"date-parts":[["2010"]]}}}],"schema":"https://github.com/citation-style-language/schema/raw/master/csl-citation.json"} </w:instrText>
      </w:r>
      <w:r w:rsidR="0065311B" w:rsidRPr="00C91D73">
        <w:rPr>
          <w:rFonts w:cs="Times New Roman"/>
          <w:lang w:val="en-GB"/>
        </w:rPr>
        <w:fldChar w:fldCharType="separate"/>
      </w:r>
      <w:r w:rsidR="000565B0" w:rsidRPr="00C91D73">
        <w:rPr>
          <w:rFonts w:cs="Times New Roman"/>
          <w:noProof/>
          <w:lang w:val="en-GB"/>
        </w:rPr>
        <w:t>Perschel, 2010)</w:t>
      </w:r>
      <w:r w:rsidR="0065311B" w:rsidRPr="00C91D73">
        <w:rPr>
          <w:rFonts w:cs="Times New Roman"/>
          <w:lang w:val="en-GB"/>
        </w:rPr>
        <w:fldChar w:fldCharType="end"/>
      </w:r>
      <w:r w:rsidR="00217109" w:rsidRPr="00C91D73">
        <w:rPr>
          <w:rFonts w:cs="Times New Roman"/>
          <w:lang w:val="en-GB"/>
        </w:rPr>
        <w:t xml:space="preserve">, </w:t>
      </w:r>
      <w:r w:rsidRPr="00C91D73">
        <w:rPr>
          <w:rFonts w:cs="Times New Roman"/>
          <w:lang w:val="en-GB"/>
        </w:rPr>
        <w:t xml:space="preserve">managing human </w:t>
      </w:r>
      <w:r w:rsidR="0066162E" w:rsidRPr="00C91D73">
        <w:rPr>
          <w:rFonts w:cs="Times New Roman"/>
          <w:lang w:val="en-GB"/>
        </w:rPr>
        <w:t xml:space="preserve">resources </w:t>
      </w:r>
      <w:r w:rsidRPr="00C91D73">
        <w:rPr>
          <w:rFonts w:cs="Times New Roman"/>
          <w:lang w:val="en-GB"/>
        </w:rPr>
        <w:t xml:space="preserve">within the service organization </w:t>
      </w:r>
      <w:r w:rsidR="0066162E" w:rsidRPr="00C91D73">
        <w:rPr>
          <w:rFonts w:cs="Times New Roman"/>
          <w:lang w:val="en-GB"/>
        </w:rPr>
        <w:t xml:space="preserve">is </w:t>
      </w:r>
      <w:r w:rsidRPr="00C91D73">
        <w:rPr>
          <w:rFonts w:cs="Times New Roman"/>
          <w:lang w:val="en-GB"/>
        </w:rPr>
        <w:t xml:space="preserve">critical </w:t>
      </w:r>
      <w:r w:rsidR="0066162E" w:rsidRPr="00C91D73">
        <w:rPr>
          <w:rFonts w:cs="Times New Roman"/>
          <w:lang w:val="en-GB"/>
        </w:rPr>
        <w:t xml:space="preserve">to </w:t>
      </w:r>
      <w:r w:rsidRPr="00C91D73">
        <w:rPr>
          <w:rFonts w:cs="Times New Roman"/>
          <w:lang w:val="en-GB"/>
        </w:rPr>
        <w:t>managing customer experience</w:t>
      </w:r>
      <w:r w:rsidR="0066162E" w:rsidRPr="00C91D73">
        <w:rPr>
          <w:rFonts w:cs="Times New Roman"/>
          <w:lang w:val="en-GB"/>
        </w:rPr>
        <w:t>s</w:t>
      </w:r>
      <w:r w:rsidR="00F52A42" w:rsidRPr="00C91D73">
        <w:rPr>
          <w:rFonts w:cs="Times New Roman"/>
          <w:lang w:val="en-GB"/>
        </w:rPr>
        <w:t xml:space="preserve"> in the hospitality industry. </w:t>
      </w:r>
    </w:p>
    <w:p w14:paraId="50FB451A" w14:textId="3EE67607" w:rsidR="00095194" w:rsidRPr="009E3D7A" w:rsidRDefault="006E190D" w:rsidP="009E3D7A">
      <w:pPr>
        <w:ind w:firstLineChars="0" w:firstLine="0"/>
        <w:rPr>
          <w:rFonts w:cs="Times New Roman"/>
          <w:i/>
          <w:lang w:val="en-GB"/>
        </w:rPr>
      </w:pPr>
      <w:r w:rsidRPr="009E3D7A">
        <w:rPr>
          <w:rFonts w:cs="Times New Roman"/>
          <w:i/>
          <w:lang w:val="en-GB"/>
        </w:rPr>
        <w:t>Hospitality</w:t>
      </w:r>
      <w:r w:rsidR="004E5EA8" w:rsidRPr="009E3D7A">
        <w:rPr>
          <w:rFonts w:cs="Times New Roman"/>
          <w:i/>
          <w:lang w:val="en-GB"/>
        </w:rPr>
        <w:t xml:space="preserve"> service </w:t>
      </w:r>
      <w:r w:rsidR="0066162E" w:rsidRPr="009E3D7A">
        <w:rPr>
          <w:rFonts w:cs="Times New Roman"/>
          <w:i/>
          <w:lang w:val="en-GB"/>
        </w:rPr>
        <w:t>involv</w:t>
      </w:r>
      <w:r w:rsidR="00B1261A" w:rsidRPr="009E3D7A">
        <w:rPr>
          <w:rFonts w:cs="Times New Roman"/>
          <w:i/>
          <w:lang w:val="en-GB"/>
        </w:rPr>
        <w:t>e</w:t>
      </w:r>
      <w:r w:rsidR="0066162E" w:rsidRPr="009E3D7A">
        <w:rPr>
          <w:rFonts w:cs="Times New Roman"/>
          <w:i/>
          <w:lang w:val="en-GB"/>
        </w:rPr>
        <w:t xml:space="preserve"> </w:t>
      </w:r>
      <w:r w:rsidRPr="009E3D7A">
        <w:rPr>
          <w:rFonts w:cs="Times New Roman"/>
          <w:i/>
          <w:lang w:val="en-GB"/>
        </w:rPr>
        <w:t>extensive customer</w:t>
      </w:r>
      <w:r w:rsidR="0066162E" w:rsidRPr="009E3D7A">
        <w:rPr>
          <w:rFonts w:cs="Times New Roman"/>
          <w:i/>
          <w:lang w:val="en-GB"/>
        </w:rPr>
        <w:t>–</w:t>
      </w:r>
      <w:r w:rsidRPr="009E3D7A">
        <w:rPr>
          <w:rFonts w:cs="Times New Roman"/>
          <w:i/>
          <w:lang w:val="en-GB"/>
        </w:rPr>
        <w:t>employee r</w:t>
      </w:r>
      <w:r w:rsidR="00020AED" w:rsidRPr="009E3D7A">
        <w:rPr>
          <w:rFonts w:cs="Times New Roman"/>
          <w:i/>
          <w:lang w:val="en-GB"/>
        </w:rPr>
        <w:t>elationship</w:t>
      </w:r>
      <w:r w:rsidR="00C644E3" w:rsidRPr="009E3D7A">
        <w:rPr>
          <w:rFonts w:cs="Times New Roman"/>
          <w:i/>
          <w:lang w:val="en-GB"/>
        </w:rPr>
        <w:t>s</w:t>
      </w:r>
    </w:p>
    <w:p w14:paraId="5E9E3E5F" w14:textId="73F225AE" w:rsidR="00A149C5" w:rsidRPr="00C91D73" w:rsidRDefault="002A76F6" w:rsidP="009E3D7A">
      <w:r w:rsidRPr="00C91D73">
        <w:rPr>
          <w:rFonts w:cs="Times New Roman"/>
          <w:lang w:val="en-GB"/>
        </w:rPr>
        <w:t xml:space="preserve">In highly </w:t>
      </w:r>
      <w:r w:rsidR="000D27E0" w:rsidRPr="00C91D73">
        <w:rPr>
          <w:rFonts w:cs="Times New Roman"/>
          <w:lang w:val="en-GB"/>
        </w:rPr>
        <w:t>interactive services</w:t>
      </w:r>
      <w:r w:rsidR="0052555D" w:rsidRPr="00C91D73">
        <w:rPr>
          <w:rFonts w:cs="Times New Roman"/>
          <w:lang w:val="en-GB"/>
        </w:rPr>
        <w:t>,</w:t>
      </w:r>
      <w:r w:rsidR="000D27E0" w:rsidRPr="00C91D73">
        <w:rPr>
          <w:rFonts w:cs="Times New Roman"/>
          <w:lang w:val="en-GB"/>
        </w:rPr>
        <w:t xml:space="preserve"> such as </w:t>
      </w:r>
      <w:r w:rsidRPr="00C91D73">
        <w:rPr>
          <w:rFonts w:cs="Times New Roman"/>
          <w:lang w:val="en-GB"/>
        </w:rPr>
        <w:t xml:space="preserve">hospitality, </w:t>
      </w:r>
      <w:r w:rsidR="0052555D" w:rsidRPr="00C91D73">
        <w:rPr>
          <w:rFonts w:cs="Times New Roman"/>
          <w:lang w:val="en-GB"/>
        </w:rPr>
        <w:t xml:space="preserve">the service </w:t>
      </w:r>
      <w:r w:rsidRPr="00C91D73">
        <w:rPr>
          <w:rFonts w:cs="Times New Roman"/>
          <w:lang w:val="en-GB"/>
        </w:rPr>
        <w:t xml:space="preserve">quality </w:t>
      </w:r>
      <w:r w:rsidR="0052555D" w:rsidRPr="00C91D73">
        <w:rPr>
          <w:rFonts w:cs="Times New Roman"/>
          <w:lang w:val="en-GB"/>
        </w:rPr>
        <w:t xml:space="preserve">that customers perceive depends </w:t>
      </w:r>
      <w:r w:rsidR="00CA1AD6">
        <w:rPr>
          <w:rFonts w:cs="Times New Roman"/>
          <w:lang w:val="en-GB"/>
        </w:rPr>
        <w:t xml:space="preserve">greatly </w:t>
      </w:r>
      <w:r w:rsidR="000D27E0" w:rsidRPr="00C91D73">
        <w:rPr>
          <w:rFonts w:cs="Times New Roman"/>
          <w:lang w:val="en-GB"/>
        </w:rPr>
        <w:t xml:space="preserve">on </w:t>
      </w:r>
      <w:r w:rsidR="0052555D" w:rsidRPr="00C91D73">
        <w:rPr>
          <w:rFonts w:cs="Times New Roman"/>
          <w:lang w:val="en-GB"/>
        </w:rPr>
        <w:t xml:space="preserve">their </w:t>
      </w:r>
      <w:r w:rsidR="000D27E0" w:rsidRPr="00C91D73">
        <w:rPr>
          <w:rFonts w:cs="Times New Roman"/>
          <w:lang w:val="en-GB"/>
        </w:rPr>
        <w:t>interaction</w:t>
      </w:r>
      <w:r w:rsidR="0052555D" w:rsidRPr="00C91D73">
        <w:rPr>
          <w:rFonts w:cs="Times New Roman"/>
          <w:lang w:val="en-GB"/>
        </w:rPr>
        <w:t>s</w:t>
      </w:r>
      <w:r w:rsidR="000D27E0" w:rsidRPr="00C91D73">
        <w:rPr>
          <w:rFonts w:cs="Times New Roman"/>
          <w:lang w:val="en-GB"/>
        </w:rPr>
        <w:t xml:space="preserve"> and subsequent </w:t>
      </w:r>
      <w:r w:rsidRPr="00C91D73">
        <w:rPr>
          <w:rFonts w:cs="Times New Roman"/>
          <w:lang w:val="en-GB"/>
        </w:rPr>
        <w:t>relationship</w:t>
      </w:r>
      <w:r w:rsidR="0052555D" w:rsidRPr="00C91D73">
        <w:rPr>
          <w:rFonts w:cs="Times New Roman"/>
          <w:lang w:val="en-GB"/>
        </w:rPr>
        <w:t>s</w:t>
      </w:r>
      <w:r w:rsidR="000D27E0" w:rsidRPr="00C91D73">
        <w:rPr>
          <w:rFonts w:cs="Times New Roman"/>
          <w:lang w:val="en-GB"/>
        </w:rPr>
        <w:t xml:space="preserve"> </w:t>
      </w:r>
      <w:r w:rsidR="0052555D" w:rsidRPr="00C91D73">
        <w:rPr>
          <w:rFonts w:cs="Times New Roman"/>
          <w:lang w:val="en-GB"/>
        </w:rPr>
        <w:t xml:space="preserve">with </w:t>
      </w:r>
      <w:r w:rsidR="000D27E0" w:rsidRPr="00C91D73">
        <w:rPr>
          <w:rFonts w:cs="Times New Roman"/>
          <w:lang w:val="en-GB"/>
        </w:rPr>
        <w:t xml:space="preserve">employees. </w:t>
      </w:r>
      <w:r w:rsidR="0052555D" w:rsidRPr="00C91D73">
        <w:rPr>
          <w:rFonts w:cs="Times New Roman"/>
          <w:lang w:val="en-GB"/>
        </w:rPr>
        <w:t>C</w:t>
      </w:r>
      <w:r w:rsidR="000D27E0" w:rsidRPr="00C91D73">
        <w:rPr>
          <w:rFonts w:cs="Times New Roman"/>
          <w:lang w:val="en-GB"/>
        </w:rPr>
        <w:t>ustomer</w:t>
      </w:r>
      <w:r w:rsidR="0052555D" w:rsidRPr="00C91D73">
        <w:rPr>
          <w:rFonts w:cs="Times New Roman"/>
          <w:lang w:val="en-GB"/>
        </w:rPr>
        <w:t>–</w:t>
      </w:r>
      <w:r w:rsidR="000D27E0" w:rsidRPr="00C91D73">
        <w:rPr>
          <w:rFonts w:cs="Times New Roman"/>
          <w:lang w:val="en-GB"/>
        </w:rPr>
        <w:t>employee interactions serve as unique moments</w:t>
      </w:r>
      <w:r w:rsidR="0052555D" w:rsidRPr="00C91D73">
        <w:rPr>
          <w:rFonts w:cs="Times New Roman"/>
          <w:lang w:val="en-GB"/>
        </w:rPr>
        <w:t xml:space="preserve"> </w:t>
      </w:r>
      <w:r w:rsidR="000D27E0" w:rsidRPr="00C91D73">
        <w:rPr>
          <w:rFonts w:cs="Times New Roman"/>
          <w:lang w:val="en-GB"/>
        </w:rPr>
        <w:t>of</w:t>
      </w:r>
      <w:r w:rsidR="0052555D" w:rsidRPr="00C91D73">
        <w:rPr>
          <w:rFonts w:cs="Times New Roman"/>
          <w:lang w:val="en-GB"/>
        </w:rPr>
        <w:t xml:space="preserve"> </w:t>
      </w:r>
      <w:r w:rsidR="000D27E0" w:rsidRPr="00C91D73">
        <w:rPr>
          <w:rFonts w:cs="Times New Roman"/>
          <w:lang w:val="en-GB"/>
        </w:rPr>
        <w:t>truth</w:t>
      </w:r>
      <w:r w:rsidR="0063318B" w:rsidRPr="00C91D73">
        <w:rPr>
          <w:rFonts w:cs="Times New Roman"/>
          <w:lang w:val="en-GB"/>
        </w:rPr>
        <w:t>, as a hotel manager notes</w:t>
      </w:r>
      <w:r w:rsidR="00D6195C">
        <w:rPr>
          <w:rFonts w:cs="Times New Roman"/>
          <w:lang w:val="en-GB"/>
        </w:rPr>
        <w:t xml:space="preserve">, </w:t>
      </w:r>
      <w:r w:rsidR="00E3553C" w:rsidRPr="00C91D73">
        <w:t>“</w:t>
      </w:r>
      <w:r w:rsidR="00945A29" w:rsidRPr="00C91D73">
        <w:t>Regardless of our technological advancements, h</w:t>
      </w:r>
      <w:r w:rsidR="00E3553C" w:rsidRPr="00C91D73">
        <w:t>uman interaction will continue to be the most crucial aspect of providing a unique customer experience”</w:t>
      </w:r>
      <w:r w:rsidR="00945A29" w:rsidRPr="00C91D73">
        <w:t xml:space="preserve"> (Hotel-a)</w:t>
      </w:r>
      <w:r w:rsidR="00E3553C" w:rsidRPr="00C91D73">
        <w:t xml:space="preserve">. </w:t>
      </w:r>
    </w:p>
    <w:p w14:paraId="7F98E87D" w14:textId="4CF8786F" w:rsidR="00D31CDF" w:rsidRPr="00C91D73" w:rsidRDefault="0052555D" w:rsidP="008950BB">
      <w:pPr>
        <w:rPr>
          <w:rFonts w:cs="Times New Roman"/>
          <w:lang w:val="en-GB"/>
        </w:rPr>
      </w:pPr>
      <w:r w:rsidRPr="00C91D73">
        <w:rPr>
          <w:rFonts w:cs="Times New Roman"/>
          <w:lang w:val="en-GB"/>
        </w:rPr>
        <w:t>More</w:t>
      </w:r>
      <w:r w:rsidR="005E18CB" w:rsidRPr="00C91D73">
        <w:rPr>
          <w:rFonts w:cs="Times New Roman"/>
          <w:lang w:val="en-GB"/>
        </w:rPr>
        <w:t xml:space="preserve"> interpersonal interaction</w:t>
      </w:r>
      <w:r w:rsidRPr="00C91D73">
        <w:rPr>
          <w:rFonts w:cs="Times New Roman"/>
          <w:lang w:val="en-GB"/>
        </w:rPr>
        <w:t>s</w:t>
      </w:r>
      <w:r w:rsidR="005E18CB" w:rsidRPr="00C91D73">
        <w:rPr>
          <w:rFonts w:cs="Times New Roman"/>
          <w:lang w:val="en-GB"/>
        </w:rPr>
        <w:t xml:space="preserve"> over time influence customers’ emotional consideration </w:t>
      </w:r>
      <w:r w:rsidRPr="00C91D73">
        <w:rPr>
          <w:rFonts w:cs="Times New Roman"/>
          <w:lang w:val="en-GB"/>
        </w:rPr>
        <w:t xml:space="preserve">of the </w:t>
      </w:r>
      <w:r w:rsidR="005E18CB" w:rsidRPr="00C91D73">
        <w:rPr>
          <w:rFonts w:cs="Times New Roman"/>
          <w:lang w:val="en-GB"/>
        </w:rPr>
        <w:t xml:space="preserve">service firm </w:t>
      </w:r>
      <w:r w:rsidR="0065311B" w:rsidRPr="00C91D73">
        <w:rPr>
          <w:rFonts w:cs="Times New Roman"/>
          <w:lang w:val="en-GB"/>
        </w:rPr>
        <w:fldChar w:fldCharType="begin"/>
      </w:r>
      <w:r w:rsidR="000565B0" w:rsidRPr="00C91D73">
        <w:rPr>
          <w:rFonts w:cs="Times New Roman"/>
          <w:lang w:val="en-GB"/>
        </w:rPr>
        <w:instrText xml:space="preserve"> ADDIN ZOTERO_ITEM CSL_CITATION {"citationID":"n91rn0spd","properties":{"formattedCitation":"(Powell and Greenhaus, 2012)","plainCitation":"(Powell and Greenhaus, 2012)"},"citationItems":[{"id":1601,"uris":["http://zotero.org/users/1607576/items/QZUPVVE3"],"uri":["http://zotero.org/users/1607576/items/QZUPVVE3"],"itemData":{"id":1601,"type":"article-journal","title":"When family considerations influence work decisions: Decision-making processes","container-title":"Journal of Vocational Behavior","page":"322–329","volume":"81","issue":"3","source":"Google Scholar","shortTitle":"When family considerations influence work decisions","author":[{"family":"Powell","given":"Gary N."},{"family":"Greenhaus","given":"Jeffrey H."}],"issued":{"date-parts":[["2012"]]}}}],"schema":"https://github.com/citation-style-language/schema/raw/master/csl-citation.json"} </w:instrText>
      </w:r>
      <w:r w:rsidR="0065311B" w:rsidRPr="00C91D73">
        <w:rPr>
          <w:rFonts w:cs="Times New Roman"/>
          <w:lang w:val="en-GB"/>
        </w:rPr>
        <w:fldChar w:fldCharType="separate"/>
      </w:r>
      <w:r w:rsidR="000565B0" w:rsidRPr="00C91D73">
        <w:rPr>
          <w:rFonts w:cs="Times New Roman"/>
          <w:noProof/>
          <w:lang w:val="en-GB"/>
        </w:rPr>
        <w:t>(Powell and Greenhaus, 2012</w:t>
      </w:r>
      <w:r w:rsidR="00AC6540" w:rsidRPr="00C91D73">
        <w:rPr>
          <w:rFonts w:cs="Times New Roman"/>
          <w:noProof/>
          <w:lang w:val="en-GB"/>
        </w:rPr>
        <w:t>;</w:t>
      </w:r>
      <w:r w:rsidR="0065311B" w:rsidRPr="00C91D73">
        <w:rPr>
          <w:rFonts w:cs="Times New Roman"/>
          <w:lang w:val="en-GB"/>
        </w:rPr>
        <w:fldChar w:fldCharType="end"/>
      </w:r>
      <w:r w:rsidR="0065311B" w:rsidRPr="00C91D73">
        <w:rPr>
          <w:rFonts w:cs="Times New Roman"/>
          <w:lang w:val="en-GB"/>
        </w:rPr>
        <w:fldChar w:fldCharType="begin"/>
      </w:r>
      <w:r w:rsidR="000565B0" w:rsidRPr="00C91D73">
        <w:rPr>
          <w:rFonts w:cs="Times New Roman"/>
          <w:lang w:val="en-GB"/>
        </w:rPr>
        <w:instrText xml:space="preserve"> ADDIN ZOTERO_ITEM CSL_CITATION {"citationID":"1f08e7lf15","properties":{"formattedCitation":"(Shemwell et al., 1999)","plainCitation":"(Shemwell et al., 1999)"},"citationItems":[{"id":1599,"uris":["http://zotero.org/users/1607576/items/ZJ2UKX78"],"uri":["http://zotero.org/users/1607576/items/ZJ2UKX78"],"itemData":{"id":1599,"type":"article-journal","title":"Service quality and relationship-oriented outcomes in the hair-care services: an analysis of differences between males and females","container-title":"Journal of Professional Services Marketing","page":"15–29","volume":"19","issue":"1","source":"Google Scholar","shortTitle":"Service quality and relationship-oriented outcomes in the hair-care services","author":[{"family":"Shemwell","given":"Donald J."},{"family":"Yavas","given":"Ugur"},{"family":"Bilgin","given":"Zeynep"}],"issued":{"date-parts":[["1999"]]}}}],"schema":"https://github.com/citation-style-language/schema/raw/master/csl-citation.json"} </w:instrText>
      </w:r>
      <w:r w:rsidR="0065311B" w:rsidRPr="00C91D73">
        <w:rPr>
          <w:rFonts w:cs="Times New Roman"/>
          <w:lang w:val="en-GB"/>
        </w:rPr>
        <w:fldChar w:fldCharType="separate"/>
      </w:r>
      <w:r w:rsidR="000565B0" w:rsidRPr="00C91D73">
        <w:rPr>
          <w:rFonts w:cs="Times New Roman"/>
          <w:lang w:val="en-GB"/>
        </w:rPr>
        <w:t xml:space="preserve"> </w:t>
      </w:r>
      <w:r w:rsidR="000565B0" w:rsidRPr="00C91D73">
        <w:rPr>
          <w:rFonts w:cs="Times New Roman"/>
          <w:noProof/>
          <w:lang w:val="en-GB"/>
        </w:rPr>
        <w:t xml:space="preserve">Shemwell </w:t>
      </w:r>
      <w:r w:rsidR="000565B0" w:rsidRPr="00993901">
        <w:rPr>
          <w:rFonts w:cs="Times New Roman"/>
          <w:i/>
          <w:noProof/>
          <w:lang w:val="en-GB"/>
        </w:rPr>
        <w:t>et al.</w:t>
      </w:r>
      <w:r w:rsidR="000565B0" w:rsidRPr="00C91D73">
        <w:rPr>
          <w:rFonts w:cs="Times New Roman"/>
          <w:noProof/>
          <w:lang w:val="en-GB"/>
        </w:rPr>
        <w:t>, 1999</w:t>
      </w:r>
      <w:r w:rsidR="00D87250" w:rsidRPr="00C91D73">
        <w:rPr>
          <w:rFonts w:cs="Times New Roman"/>
          <w:noProof/>
          <w:lang w:val="en-GB"/>
        </w:rPr>
        <w:t xml:space="preserve">; Johnson </w:t>
      </w:r>
      <w:r w:rsidR="00D87250" w:rsidRPr="00993901">
        <w:rPr>
          <w:rFonts w:cs="Times New Roman"/>
          <w:i/>
          <w:noProof/>
          <w:lang w:val="en-GB"/>
        </w:rPr>
        <w:t>et al.</w:t>
      </w:r>
      <w:r w:rsidR="00D87250" w:rsidRPr="00C91D73">
        <w:rPr>
          <w:rFonts w:cs="Times New Roman"/>
          <w:noProof/>
          <w:lang w:val="en-GB"/>
        </w:rPr>
        <w:t>, 2009</w:t>
      </w:r>
      <w:r w:rsidR="000565B0" w:rsidRPr="00C91D73">
        <w:rPr>
          <w:rFonts w:cs="Times New Roman"/>
          <w:noProof/>
          <w:lang w:val="en-GB"/>
        </w:rPr>
        <w:t>)</w:t>
      </w:r>
      <w:r w:rsidR="0065311B" w:rsidRPr="00C91D73">
        <w:rPr>
          <w:rFonts w:cs="Times New Roman"/>
          <w:lang w:val="en-GB"/>
        </w:rPr>
        <w:fldChar w:fldCharType="end"/>
      </w:r>
      <w:r w:rsidRPr="00C91D73">
        <w:rPr>
          <w:rFonts w:cs="Times New Roman"/>
          <w:lang w:val="en-GB"/>
        </w:rPr>
        <w:t xml:space="preserve">, </w:t>
      </w:r>
      <w:r w:rsidR="005E18CB" w:rsidRPr="00C91D73">
        <w:rPr>
          <w:rFonts w:cs="Times New Roman"/>
          <w:lang w:val="en-GB"/>
        </w:rPr>
        <w:t xml:space="preserve">because consumers </w:t>
      </w:r>
      <w:r w:rsidRPr="00C91D73">
        <w:rPr>
          <w:rFonts w:cs="Times New Roman"/>
          <w:lang w:val="en-GB"/>
        </w:rPr>
        <w:t xml:space="preserve">often lack the </w:t>
      </w:r>
      <w:r w:rsidR="005E18CB" w:rsidRPr="00C91D73">
        <w:rPr>
          <w:rFonts w:cs="Times New Roman"/>
          <w:lang w:val="en-GB"/>
        </w:rPr>
        <w:t>skill</w:t>
      </w:r>
      <w:r w:rsidR="001326FA" w:rsidRPr="00C91D73">
        <w:rPr>
          <w:rFonts w:cs="Times New Roman"/>
          <w:lang w:val="en-GB"/>
        </w:rPr>
        <w:t>s</w:t>
      </w:r>
      <w:r w:rsidR="005E18CB" w:rsidRPr="00C91D73">
        <w:rPr>
          <w:rFonts w:cs="Times New Roman"/>
          <w:lang w:val="en-GB"/>
        </w:rPr>
        <w:t>, expertise</w:t>
      </w:r>
      <w:r w:rsidR="00CA1AD6">
        <w:rPr>
          <w:rFonts w:cs="Times New Roman"/>
          <w:lang w:val="en-GB"/>
        </w:rPr>
        <w:t>,</w:t>
      </w:r>
      <w:r w:rsidR="005E18CB" w:rsidRPr="00C91D73">
        <w:rPr>
          <w:rFonts w:cs="Times New Roman"/>
          <w:lang w:val="en-GB"/>
        </w:rPr>
        <w:t xml:space="preserve"> or education </w:t>
      </w:r>
      <w:r w:rsidRPr="00C91D73">
        <w:rPr>
          <w:rFonts w:cs="Times New Roman"/>
          <w:lang w:val="en-GB"/>
        </w:rPr>
        <w:t xml:space="preserve">needed </w:t>
      </w:r>
      <w:r w:rsidR="005E18CB" w:rsidRPr="00C91D73">
        <w:rPr>
          <w:rFonts w:cs="Times New Roman"/>
          <w:lang w:val="en-GB"/>
        </w:rPr>
        <w:t xml:space="preserve">to </w:t>
      </w:r>
      <w:r w:rsidR="001F375B" w:rsidRPr="00C91D73">
        <w:rPr>
          <w:rFonts w:cs="Times New Roman"/>
          <w:lang w:val="en-GB"/>
        </w:rPr>
        <w:t>evaluat</w:t>
      </w:r>
      <w:r w:rsidR="002C7D75" w:rsidRPr="00C91D73">
        <w:rPr>
          <w:rFonts w:cs="Times New Roman"/>
          <w:lang w:val="en-GB"/>
        </w:rPr>
        <w:t xml:space="preserve">e </w:t>
      </w:r>
      <w:r w:rsidR="005E18CB" w:rsidRPr="00C91D73">
        <w:rPr>
          <w:rFonts w:cs="Times New Roman"/>
          <w:lang w:val="en-GB"/>
        </w:rPr>
        <w:t xml:space="preserve">the service </w:t>
      </w:r>
      <w:r w:rsidRPr="00C91D73">
        <w:rPr>
          <w:rFonts w:cs="Times New Roman"/>
          <w:lang w:val="en-GB"/>
        </w:rPr>
        <w:t xml:space="preserve">immediately </w:t>
      </w:r>
      <w:r w:rsidR="0065311B" w:rsidRPr="00C91D73">
        <w:rPr>
          <w:rFonts w:cs="Times New Roman"/>
          <w:lang w:val="en-GB"/>
        </w:rPr>
        <w:fldChar w:fldCharType="begin"/>
      </w:r>
      <w:r w:rsidR="000565B0" w:rsidRPr="00C91D73">
        <w:rPr>
          <w:rFonts w:cs="Times New Roman"/>
          <w:lang w:val="en-GB"/>
        </w:rPr>
        <w:instrText xml:space="preserve"> ADDIN ZOTERO_ITEM CSL_CITATION {"citationID":"11rfu7m31v","properties":{"formattedCitation":"(Powell and Greenhaus, 2012)","plainCitation":"(Powell and Greenhaus, 2012)"},"citationItems":[{"id":1601,"uris":["http://zotero.org/users/1607576/items/QZUPVVE3"],"uri":["http://zotero.org/users/1607576/items/QZUPVVE3"],"itemData":{"id":1601,"type":"article-journal","title":"When family considerations influence work decisions: Decision-making processes","container-title":"Journal of Vocational Behavior","page":"322–329","volume":"81","issue":"3","source":"Google Scholar","shortTitle":"When family considerations influence work decisions","author":[{"family":"Powell","given":"Gary N."},{"family":"Greenhaus","given":"Jeffrey H."}],"issued":{"date-parts":[["2012"]]}}}],"schema":"https://github.com/citation-style-language/schema/raw/master/csl-citation.json"} </w:instrText>
      </w:r>
      <w:r w:rsidR="0065311B" w:rsidRPr="00C91D73">
        <w:rPr>
          <w:rFonts w:cs="Times New Roman"/>
          <w:lang w:val="en-GB"/>
        </w:rPr>
        <w:fldChar w:fldCharType="separate"/>
      </w:r>
      <w:r w:rsidR="000565B0" w:rsidRPr="00C91D73">
        <w:rPr>
          <w:rFonts w:cs="Times New Roman"/>
          <w:noProof/>
          <w:lang w:val="en-GB"/>
        </w:rPr>
        <w:t>(Powell and Greenhaus, 2012)</w:t>
      </w:r>
      <w:r w:rsidR="0065311B" w:rsidRPr="00C91D73">
        <w:rPr>
          <w:rFonts w:cs="Times New Roman"/>
          <w:lang w:val="en-GB"/>
        </w:rPr>
        <w:fldChar w:fldCharType="end"/>
      </w:r>
      <w:r w:rsidR="005E18CB" w:rsidRPr="00C91D73">
        <w:rPr>
          <w:rFonts w:cs="Times New Roman"/>
          <w:lang w:val="en-GB"/>
        </w:rPr>
        <w:t xml:space="preserve">. </w:t>
      </w:r>
      <w:r w:rsidRPr="00C91D73">
        <w:rPr>
          <w:rFonts w:cs="Times New Roman"/>
          <w:lang w:val="en-GB"/>
        </w:rPr>
        <w:t xml:space="preserve">Only </w:t>
      </w:r>
      <w:r w:rsidR="005E18CB" w:rsidRPr="00C91D73">
        <w:rPr>
          <w:rFonts w:cs="Times New Roman"/>
          <w:lang w:val="en-GB"/>
        </w:rPr>
        <w:t xml:space="preserve">through </w:t>
      </w:r>
      <w:r w:rsidR="008F0A60" w:rsidRPr="00C91D73">
        <w:rPr>
          <w:rFonts w:cs="Times New Roman"/>
          <w:lang w:val="en-GB"/>
        </w:rPr>
        <w:t>on</w:t>
      </w:r>
      <w:r w:rsidR="00DD0C3A">
        <w:rPr>
          <w:rFonts w:cs="Times New Roman"/>
          <w:lang w:val="en-GB"/>
        </w:rPr>
        <w:t>-</w:t>
      </w:r>
      <w:r w:rsidR="008F0A60" w:rsidRPr="00C91D73">
        <w:rPr>
          <w:rFonts w:cs="Times New Roman"/>
          <w:lang w:val="en-GB"/>
        </w:rPr>
        <w:t>going</w:t>
      </w:r>
      <w:r w:rsidR="005E18CB" w:rsidRPr="00C91D73">
        <w:rPr>
          <w:rFonts w:cs="Times New Roman"/>
          <w:lang w:val="en-GB"/>
        </w:rPr>
        <w:t xml:space="preserve"> interaction and mutual dependence </w:t>
      </w:r>
      <w:r w:rsidRPr="00C91D73">
        <w:rPr>
          <w:rFonts w:cs="Times New Roman"/>
          <w:lang w:val="en-GB"/>
        </w:rPr>
        <w:t xml:space="preserve">can service </w:t>
      </w:r>
      <w:r w:rsidR="005E18CB" w:rsidRPr="00C91D73">
        <w:rPr>
          <w:rFonts w:cs="Times New Roman"/>
          <w:lang w:val="en-GB"/>
        </w:rPr>
        <w:t>provider</w:t>
      </w:r>
      <w:r w:rsidR="00123025">
        <w:rPr>
          <w:rFonts w:cs="Times New Roman"/>
          <w:lang w:val="en-GB"/>
        </w:rPr>
        <w:t>s</w:t>
      </w:r>
      <w:r w:rsidR="005E18CB" w:rsidRPr="00C91D73">
        <w:rPr>
          <w:rFonts w:cs="Times New Roman"/>
          <w:lang w:val="en-GB"/>
        </w:rPr>
        <w:t xml:space="preserve"> and customer</w:t>
      </w:r>
      <w:r w:rsidR="00123025">
        <w:rPr>
          <w:rFonts w:cs="Times New Roman"/>
          <w:lang w:val="en-GB"/>
        </w:rPr>
        <w:t>s</w:t>
      </w:r>
      <w:r w:rsidR="005E18CB" w:rsidRPr="00C91D73">
        <w:rPr>
          <w:rFonts w:cs="Times New Roman"/>
          <w:lang w:val="en-GB"/>
        </w:rPr>
        <w:t xml:space="preserve"> </w:t>
      </w:r>
      <w:r w:rsidRPr="00C91D73">
        <w:rPr>
          <w:rFonts w:cs="Times New Roman"/>
          <w:lang w:val="en-GB"/>
        </w:rPr>
        <w:t xml:space="preserve">form </w:t>
      </w:r>
      <w:r w:rsidR="005E18CB" w:rsidRPr="00C91D73">
        <w:rPr>
          <w:rFonts w:cs="Times New Roman"/>
          <w:lang w:val="en-GB"/>
        </w:rPr>
        <w:t xml:space="preserve">strong emotional bonds and trust </w:t>
      </w:r>
      <w:r w:rsidR="0065311B" w:rsidRPr="00C91D73">
        <w:rPr>
          <w:rFonts w:cs="Times New Roman"/>
          <w:lang w:val="en-GB"/>
        </w:rPr>
        <w:fldChar w:fldCharType="begin"/>
      </w:r>
      <w:r w:rsidR="000565B0" w:rsidRPr="00C91D73">
        <w:rPr>
          <w:rFonts w:cs="Times New Roman"/>
          <w:lang w:val="en-GB"/>
        </w:rPr>
        <w:instrText xml:space="preserve"> ADDIN ZOTERO_ITEM CSL_CITATION {"citationID":"fs0jjts9d","properties":{"formattedCitation":"(Shemwell et al., 1999)","plainCitation":"(Shemwell et al., 1999)"},"citationItems":[{"id":1599,"uris":["http://zotero.org/users/1607576/items/ZJ2UKX78"],"uri":["http://zotero.org/users/1607576/items/ZJ2UKX78"],"itemData":{"id":1599,"type":"article-journal","title":"Service quality and relationship-oriented outcomes in the hair-care services: an analysis of differences between males and females","container-title":"Journal of Professional Services Marketing","page":"15–29","volume":"19","issue":"1","source":"Google Scholar","shortTitle":"Service quality and relationship-oriented outcomes in the hair-care services","author":[{"family":"Shemwell","given":"Donald J."},{"family":"Yavas","given":"Ugur"},{"family":"Bilgin","given":"Zeynep"}],"issued":{"date-parts":[["1999"]]}}}],"schema":"https://github.com/citation-style-language/schema/raw/master/csl-citation.json"} </w:instrText>
      </w:r>
      <w:r w:rsidR="0065311B" w:rsidRPr="00C91D73">
        <w:rPr>
          <w:rFonts w:cs="Times New Roman"/>
          <w:lang w:val="en-GB"/>
        </w:rPr>
        <w:fldChar w:fldCharType="separate"/>
      </w:r>
      <w:r w:rsidR="000565B0" w:rsidRPr="00C91D73">
        <w:rPr>
          <w:rFonts w:cs="Times New Roman"/>
          <w:noProof/>
          <w:lang w:val="en-GB"/>
        </w:rPr>
        <w:t>(</w:t>
      </w:r>
      <w:r w:rsidR="002F7850" w:rsidRPr="00C91D73">
        <w:rPr>
          <w:rFonts w:cs="Times New Roman"/>
          <w:noProof/>
          <w:lang w:val="en-GB"/>
        </w:rPr>
        <w:t xml:space="preserve">Kandampully </w:t>
      </w:r>
      <w:r w:rsidR="002F7850" w:rsidRPr="00993901">
        <w:rPr>
          <w:rFonts w:cs="Times New Roman"/>
          <w:i/>
          <w:noProof/>
          <w:lang w:val="en-GB"/>
        </w:rPr>
        <w:t>et al.</w:t>
      </w:r>
      <w:r w:rsidR="002F7850" w:rsidRPr="00C91D73">
        <w:rPr>
          <w:rFonts w:cs="Times New Roman"/>
          <w:noProof/>
          <w:lang w:val="en-GB"/>
        </w:rPr>
        <w:t xml:space="preserve">, 2015; </w:t>
      </w:r>
      <w:r w:rsidR="000565B0" w:rsidRPr="00C91D73">
        <w:rPr>
          <w:rFonts w:cs="Times New Roman"/>
          <w:noProof/>
          <w:lang w:val="en-GB"/>
        </w:rPr>
        <w:t xml:space="preserve">Shemwell </w:t>
      </w:r>
      <w:r w:rsidR="000565B0" w:rsidRPr="00993901">
        <w:rPr>
          <w:rFonts w:cs="Times New Roman"/>
          <w:i/>
          <w:noProof/>
          <w:lang w:val="en-GB"/>
        </w:rPr>
        <w:t>et al.</w:t>
      </w:r>
      <w:r w:rsidR="000565B0" w:rsidRPr="00C91D73">
        <w:rPr>
          <w:rFonts w:cs="Times New Roman"/>
          <w:noProof/>
          <w:lang w:val="en-GB"/>
        </w:rPr>
        <w:t>, 1999</w:t>
      </w:r>
      <w:r w:rsidR="0065311B" w:rsidRPr="00C91D73">
        <w:rPr>
          <w:rFonts w:cs="Times New Roman"/>
          <w:lang w:val="en-GB"/>
        </w:rPr>
        <w:fldChar w:fldCharType="end"/>
      </w:r>
      <w:r w:rsidR="0065311B" w:rsidRPr="00C91D73">
        <w:rPr>
          <w:rFonts w:cs="Times New Roman"/>
          <w:lang w:val="en-GB"/>
        </w:rPr>
        <w:fldChar w:fldCharType="begin"/>
      </w:r>
      <w:r w:rsidR="0066431F" w:rsidRPr="00C91D73">
        <w:rPr>
          <w:rFonts w:cs="Times New Roman"/>
          <w:lang w:val="en-GB"/>
        </w:rPr>
        <w:instrText xml:space="preserve"> ADDIN ZOTERO_ITEM CSL_CITATION {"citationID":"19s3aifm60","properties":{"formattedCitation":"(Kandampully et al., 2015)","plainCitation":"(Kandampully et al., 2015)"},"citationItems":[{"id":161,"uris":["http://zotero.org/users/1607576/items/99BCZVMH"],"uri":["http://zotero.org/users/1607576/items/99BCZVMH"],"itemData":{"id":161,"type":"article-journal","title":"Customer loyalty: a review and future directions with a special focus on the hospitality industry","container-title":"International Journal of Contemporary Hospitality Management","page":"379–414","volume":"27","issue":"3","source":"Google Scholar","shortTitle":"Customer loyalty","author":[{"family":"Kandampully","given":"Jay"},{"family":"Zhang","given":"Tingting"},{"family":"Bilgihan","given":"Anil"}],"issued":{"date-parts":[["2015"]]}}}],"schema":"https://github.com/citation-style-language/schema/raw/master/csl-citation.json"} </w:instrText>
      </w:r>
      <w:r w:rsidR="0065311B" w:rsidRPr="00C91D73">
        <w:rPr>
          <w:rFonts w:cs="Times New Roman"/>
          <w:lang w:val="en-GB"/>
        </w:rPr>
        <w:fldChar w:fldCharType="separate"/>
      </w:r>
      <w:r w:rsidR="0066431F" w:rsidRPr="00C91D73">
        <w:rPr>
          <w:rFonts w:cs="Times New Roman"/>
          <w:noProof/>
          <w:lang w:val="en-GB"/>
        </w:rPr>
        <w:t>)</w:t>
      </w:r>
      <w:r w:rsidR="0065311B" w:rsidRPr="00C91D73">
        <w:rPr>
          <w:rFonts w:cs="Times New Roman"/>
          <w:lang w:val="en-GB"/>
        </w:rPr>
        <w:fldChar w:fldCharType="end"/>
      </w:r>
      <w:r w:rsidR="005E18CB" w:rsidRPr="00C91D73">
        <w:rPr>
          <w:rFonts w:cs="Times New Roman"/>
          <w:lang w:val="en-GB"/>
        </w:rPr>
        <w:t xml:space="preserve">. </w:t>
      </w:r>
      <w:r w:rsidR="002F7850" w:rsidRPr="00C91D73">
        <w:rPr>
          <w:rFonts w:cs="Times New Roman"/>
          <w:lang w:val="en-GB"/>
        </w:rPr>
        <w:t xml:space="preserve">Both </w:t>
      </w:r>
      <w:r w:rsidR="00A34A82" w:rsidRPr="00C91D73">
        <w:rPr>
          <w:rFonts w:cs="Times New Roman"/>
          <w:lang w:val="en-GB"/>
        </w:rPr>
        <w:t>Professor</w:t>
      </w:r>
      <w:r w:rsidR="00280DB6" w:rsidRPr="00C91D73">
        <w:rPr>
          <w:rFonts w:cs="Times New Roman"/>
          <w:lang w:val="en-GB"/>
        </w:rPr>
        <w:t>s</w:t>
      </w:r>
      <w:r w:rsidR="00A34A82" w:rsidRPr="00C91D73">
        <w:rPr>
          <w:rFonts w:cs="Times New Roman"/>
          <w:lang w:val="en-GB"/>
        </w:rPr>
        <w:t xml:space="preserve"> </w:t>
      </w:r>
      <w:r w:rsidR="00280DB6" w:rsidRPr="00C91D73">
        <w:rPr>
          <w:rFonts w:cs="Times New Roman"/>
          <w:lang w:val="en-GB"/>
        </w:rPr>
        <w:t xml:space="preserve">Roberts and </w:t>
      </w:r>
      <w:r w:rsidR="00A34A82" w:rsidRPr="00C91D73">
        <w:rPr>
          <w:rFonts w:cs="Times New Roman"/>
          <w:lang w:val="en-GB"/>
        </w:rPr>
        <w:t xml:space="preserve">Solnet </w:t>
      </w:r>
      <w:r w:rsidR="002F7850" w:rsidRPr="00C91D73">
        <w:rPr>
          <w:rFonts w:cs="Times New Roman"/>
          <w:lang w:val="en-GB"/>
        </w:rPr>
        <w:t xml:space="preserve">note </w:t>
      </w:r>
      <w:r w:rsidR="00A34A82" w:rsidRPr="00C91D73">
        <w:rPr>
          <w:rFonts w:cs="Times New Roman"/>
          <w:lang w:val="en-GB"/>
        </w:rPr>
        <w:t xml:space="preserve">the role of emotions </w:t>
      </w:r>
      <w:r w:rsidR="00E35F12" w:rsidRPr="00C91D73">
        <w:rPr>
          <w:rFonts w:cs="Times New Roman"/>
          <w:lang w:val="en-GB"/>
        </w:rPr>
        <w:t>in customer</w:t>
      </w:r>
      <w:r w:rsidR="002F7850" w:rsidRPr="00C91D73">
        <w:rPr>
          <w:rFonts w:cs="Times New Roman"/>
          <w:lang w:val="en-GB"/>
        </w:rPr>
        <w:t>–</w:t>
      </w:r>
      <w:r w:rsidR="00E35F12" w:rsidRPr="00C91D73">
        <w:rPr>
          <w:rFonts w:cs="Times New Roman"/>
          <w:lang w:val="en-GB"/>
        </w:rPr>
        <w:t xml:space="preserve">employee interactions: </w:t>
      </w:r>
    </w:p>
    <w:p w14:paraId="29324DAF" w14:textId="54388508" w:rsidR="0063318B" w:rsidRPr="00C91D73" w:rsidRDefault="0055701E" w:rsidP="0063318B">
      <w:pPr>
        <w:pStyle w:val="quotestyle"/>
      </w:pPr>
      <w:r w:rsidRPr="00C91D73">
        <w:t>“</w:t>
      </w:r>
      <w:r w:rsidR="00280DB6" w:rsidRPr="00C91D73">
        <w:t>Central to service-based firms is the role of the employee with the guest. However, current understanding about this guest/employee interaction suggests that there is more going on than just what these independent domains may explain. There is human emotion and memory at play, too, creating an experience based upon the interaction of these business domains. Both customer and worker share this emotional and memorable experience.</w:t>
      </w:r>
      <w:r w:rsidR="00E1704C" w:rsidRPr="00C91D73">
        <w:t xml:space="preserve"> </w:t>
      </w:r>
      <w:r w:rsidR="00280DB6" w:rsidRPr="00C91D73">
        <w:t>Thus, as a memory, it can carry over to future interactions with other customers or workers</w:t>
      </w:r>
      <w:r w:rsidR="00217109" w:rsidRPr="00C91D73">
        <w:t>—</w:t>
      </w:r>
      <w:r w:rsidR="00280DB6" w:rsidRPr="00C91D73">
        <w:t>for good or for bad.</w:t>
      </w:r>
      <w:r w:rsidRPr="00C91D73">
        <w:t>”</w:t>
      </w:r>
      <w:r w:rsidR="0063318B" w:rsidRPr="00C91D73">
        <w:t xml:space="preserve"> (</w:t>
      </w:r>
      <w:r w:rsidR="00280DB6" w:rsidRPr="00C91D73">
        <w:t>Chris Roberts</w:t>
      </w:r>
      <w:r w:rsidR="0063318B" w:rsidRPr="00C91D73">
        <w:t>)</w:t>
      </w:r>
    </w:p>
    <w:p w14:paraId="3200D1F9" w14:textId="4522E806" w:rsidR="001C6CCB" w:rsidRPr="00C91D73" w:rsidRDefault="0055701E" w:rsidP="0063318B">
      <w:pPr>
        <w:pStyle w:val="quotestyle"/>
      </w:pPr>
      <w:r w:rsidRPr="00C91D73">
        <w:t>“</w:t>
      </w:r>
      <w:r w:rsidR="001C6CCB" w:rsidRPr="00C91D73">
        <w:t xml:space="preserve">Researchers have become more sophisticated and scientific in relation to the human resource connection to service and customer experience and have introduced a psychological perspective. For example, it is understood that authentic emotional displays by service employees are critical to the way the customer experience is developed and evaluated </w:t>
      </w:r>
      <w:r w:rsidR="0065311B" w:rsidRPr="00C91D73">
        <w:fldChar w:fldCharType="begin"/>
      </w:r>
      <w:r w:rsidR="0066431F" w:rsidRPr="00C91D73">
        <w:instrText xml:space="preserve"> ADDIN ZOTERO_ITEM CSL_CITATION {"citationID":"1pc01dica1","properties":{"formattedCitation":"(Hennig-Thurau et al., 2006)","plainCitation":"(Hennig-Thurau et al., 2006)"},"citationItems":[{"id":1603,"uris":["http://zotero.org/users/1607576/items/IBMXQEP8"],"uri":["http://zotero.org/users/1607576/items/IBMXQEP8"],"itemData":{"id":1603,"type":"article-journal","title":"Are all smiles created equal? How emotional contagion and emotional labor affect service relationships","container-title":"Journal of Marketing","page":"58–73","volume":"70","issue":"3","source":"Google Scholar","shortTitle":"Are all smiles created equal?","author":[{"family":"Hennig-Thurau","given":"Thorsten"},{"family":"Groth","given":"Markus"},{"family":"Paul","given":"Michael"},{"family":"Gremler","given":"Dwayne D."}],"issued":{"date-parts":[["2006"]]}}}],"schema":"https://github.com/citation-style-language/schema/raw/master/csl-citation.json"} </w:instrText>
      </w:r>
      <w:r w:rsidR="0065311B" w:rsidRPr="00C91D73">
        <w:fldChar w:fldCharType="separate"/>
      </w:r>
      <w:r w:rsidR="0066431F" w:rsidRPr="00C91D73">
        <w:rPr>
          <w:noProof/>
        </w:rPr>
        <w:t>(Hennig-Thurau</w:t>
      </w:r>
      <w:r w:rsidR="0066431F" w:rsidRPr="009E3D7A">
        <w:rPr>
          <w:i/>
          <w:noProof/>
        </w:rPr>
        <w:t xml:space="preserve"> et al.</w:t>
      </w:r>
      <w:r w:rsidR="0066431F" w:rsidRPr="00C91D73">
        <w:rPr>
          <w:noProof/>
        </w:rPr>
        <w:t>, 2006)</w:t>
      </w:r>
      <w:r w:rsidR="0065311B" w:rsidRPr="00C91D73">
        <w:fldChar w:fldCharType="end"/>
      </w:r>
      <w:r w:rsidR="001C6CCB" w:rsidRPr="00C91D73">
        <w:t xml:space="preserve">. In addition, emotions are known to be contagious, which means that service organizations must proactively ensure that positive emotions, not negative ones, are the ones being spread around. Interest in the importance of employee emotions can be traced back to the concept </w:t>
      </w:r>
      <w:r w:rsidR="00CA1AD6">
        <w:t>of ‘</w:t>
      </w:r>
      <w:r w:rsidR="001C6CCB" w:rsidRPr="00C91D73">
        <w:t>emotional labor,</w:t>
      </w:r>
      <w:r w:rsidR="00CA1AD6">
        <w:t>’</w:t>
      </w:r>
      <w:r w:rsidR="001C6CCB" w:rsidRPr="00C91D73">
        <w:t xml:space="preserve"> coined by </w:t>
      </w:r>
      <w:r w:rsidR="0065311B" w:rsidRPr="00C91D73">
        <w:fldChar w:fldCharType="begin"/>
      </w:r>
      <w:r w:rsidR="0066431F" w:rsidRPr="00C91D73">
        <w:instrText xml:space="preserve"> ADDIN ZOTERO_ITEM CSL_CITATION {"citationID":"na0vp7rfm","properties":{"formattedCitation":"(Hochschild et al., 1983)","plainCitation":"(Hochschild et al., 1983)"},"citationItems":[{"id":1606,"uris":["http://zotero.org/users/1607576/items/B9VI6IQR"],"uri":["http://zotero.org/users/1607576/items/B9VI6IQR"],"itemData":{"id":1606,"type":"article-journal","title":"Repressor structure and the mechanism of positive control","container-title":"Cell","page":"319–325","volume":"32","issue":"2","source":"Google Scholar","author":[{"family":"Hochschild","given":"Ann"},{"family":"Irwin","given":"Nina"},{"family":"Ptashne","given":"Mark"}],"issued":{"date-parts":[["1983"]]}}}],"schema":"https://github.com/citation-style-language/schema/raw/master/csl-citation.json"} </w:instrText>
      </w:r>
      <w:r w:rsidR="0065311B" w:rsidRPr="00C91D73">
        <w:fldChar w:fldCharType="separate"/>
      </w:r>
      <w:r w:rsidR="0066431F" w:rsidRPr="00C91D73">
        <w:rPr>
          <w:noProof/>
        </w:rPr>
        <w:t xml:space="preserve">Hochschild </w:t>
      </w:r>
      <w:r w:rsidR="0066431F" w:rsidRPr="009E3D7A">
        <w:rPr>
          <w:i/>
          <w:noProof/>
        </w:rPr>
        <w:t xml:space="preserve">et al. </w:t>
      </w:r>
      <w:r w:rsidR="0066431F" w:rsidRPr="00C91D73">
        <w:rPr>
          <w:noProof/>
        </w:rPr>
        <w:t>(1983)</w:t>
      </w:r>
      <w:r w:rsidR="0065311B" w:rsidRPr="00C91D73">
        <w:fldChar w:fldCharType="end"/>
      </w:r>
      <w:r w:rsidR="002922A6">
        <w:t xml:space="preserve">. </w:t>
      </w:r>
      <w:r w:rsidR="001C6CCB" w:rsidRPr="00C91D73">
        <w:t xml:space="preserve">For example, serving a customer at the front desk involves </w:t>
      </w:r>
      <w:r w:rsidR="00CA1AD6">
        <w:t>‘</w:t>
      </w:r>
      <w:r w:rsidR="001C6CCB" w:rsidRPr="00C91D73">
        <w:t>intellectual</w:t>
      </w:r>
      <w:r w:rsidR="00CA1AD6">
        <w:t>’</w:t>
      </w:r>
      <w:r w:rsidR="001C6CCB" w:rsidRPr="00C91D73">
        <w:t xml:space="preserve"> labor but also </w:t>
      </w:r>
      <w:r w:rsidR="00CA1AD6">
        <w:t>‘</w:t>
      </w:r>
      <w:r w:rsidR="001C6CCB" w:rsidRPr="00C91D73">
        <w:t>emotional</w:t>
      </w:r>
      <w:r w:rsidR="00CA1AD6">
        <w:t>’</w:t>
      </w:r>
      <w:r w:rsidR="001C6CCB" w:rsidRPr="00C91D73">
        <w:t xml:space="preserve"> labor in that the employee is expected to do their job correctly and accurately, but also to convey happiness, welcoming, hospitality even if they don’t feel those emotions.</w:t>
      </w:r>
      <w:r w:rsidRPr="00C91D73">
        <w:t>”</w:t>
      </w:r>
      <w:r w:rsidR="0063318B" w:rsidRPr="00C91D73">
        <w:t xml:space="preserve"> (</w:t>
      </w:r>
      <w:r w:rsidR="001C6CCB" w:rsidRPr="00C91D73">
        <w:t>David Solnet</w:t>
      </w:r>
      <w:r w:rsidR="0063318B" w:rsidRPr="00C91D73">
        <w:t>)</w:t>
      </w:r>
    </w:p>
    <w:p w14:paraId="36C9FAF6" w14:textId="1BC1E9E1" w:rsidR="00551012" w:rsidRPr="00C91D73" w:rsidRDefault="005E18CB" w:rsidP="008950BB">
      <w:pPr>
        <w:rPr>
          <w:rFonts w:cs="Times New Roman"/>
          <w:lang w:val="en-GB"/>
        </w:rPr>
      </w:pPr>
      <w:r w:rsidRPr="00C91D73">
        <w:rPr>
          <w:rFonts w:cs="Times New Roman"/>
          <w:lang w:val="en-GB"/>
        </w:rPr>
        <w:t xml:space="preserve">In the hospitality industry, customers </w:t>
      </w:r>
      <w:r w:rsidR="001326FA" w:rsidRPr="00C91D73">
        <w:rPr>
          <w:rFonts w:cs="Times New Roman"/>
          <w:lang w:val="en-GB"/>
        </w:rPr>
        <w:t>interact with a service provider over longer period</w:t>
      </w:r>
      <w:r w:rsidR="002F7850" w:rsidRPr="00C91D73">
        <w:rPr>
          <w:rFonts w:cs="Times New Roman"/>
          <w:lang w:val="en-GB"/>
        </w:rPr>
        <w:t>s</w:t>
      </w:r>
      <w:r w:rsidR="001326FA" w:rsidRPr="00C91D73">
        <w:rPr>
          <w:rFonts w:cs="Times New Roman"/>
          <w:lang w:val="en-GB"/>
        </w:rPr>
        <w:t xml:space="preserve"> </w:t>
      </w:r>
      <w:r w:rsidR="002F7850" w:rsidRPr="00C91D73">
        <w:rPr>
          <w:rFonts w:cs="Times New Roman"/>
          <w:lang w:val="en-GB"/>
        </w:rPr>
        <w:t xml:space="preserve">than occurs in </w:t>
      </w:r>
      <w:r w:rsidR="001326FA" w:rsidRPr="00C91D73">
        <w:rPr>
          <w:rFonts w:cs="Times New Roman"/>
          <w:lang w:val="en-GB"/>
        </w:rPr>
        <w:t>many other service</w:t>
      </w:r>
      <w:r w:rsidRPr="00C91D73">
        <w:rPr>
          <w:rFonts w:cs="Times New Roman"/>
          <w:lang w:val="en-GB"/>
        </w:rPr>
        <w:t xml:space="preserve"> sectors (</w:t>
      </w:r>
      <w:r w:rsidR="002F7850" w:rsidRPr="00C91D73">
        <w:rPr>
          <w:rFonts w:cs="Times New Roman"/>
          <w:lang w:val="en-GB"/>
        </w:rPr>
        <w:t xml:space="preserve">e.g., </w:t>
      </w:r>
      <w:r w:rsidRPr="00C91D73">
        <w:rPr>
          <w:rFonts w:cs="Times New Roman"/>
          <w:lang w:val="en-GB"/>
        </w:rPr>
        <w:t>retailing, banking)</w:t>
      </w:r>
      <w:r w:rsidR="00BC4E94" w:rsidRPr="00C91D73">
        <w:rPr>
          <w:rFonts w:cs="Times New Roman"/>
          <w:lang w:val="en-GB"/>
        </w:rPr>
        <w:t xml:space="preserve">. </w:t>
      </w:r>
      <w:r w:rsidR="00EE3F0E" w:rsidRPr="00C91D73">
        <w:rPr>
          <w:rFonts w:cs="Times New Roman"/>
          <w:lang w:val="en-GB"/>
        </w:rPr>
        <w:t>Hotel customers</w:t>
      </w:r>
      <w:r w:rsidR="002F7850" w:rsidRPr="00C91D73">
        <w:rPr>
          <w:rFonts w:cs="Times New Roman"/>
          <w:lang w:val="en-GB"/>
        </w:rPr>
        <w:t xml:space="preserve"> often </w:t>
      </w:r>
      <w:r w:rsidR="00BC4E94" w:rsidRPr="00C91D73">
        <w:rPr>
          <w:rFonts w:cs="Times New Roman"/>
          <w:lang w:val="en-GB"/>
        </w:rPr>
        <w:t xml:space="preserve">stay </w:t>
      </w:r>
      <w:r w:rsidR="00EE3F0E" w:rsidRPr="00C91D73">
        <w:rPr>
          <w:rFonts w:cs="Times New Roman"/>
          <w:lang w:val="en-GB"/>
        </w:rPr>
        <w:t xml:space="preserve">for </w:t>
      </w:r>
      <w:r w:rsidR="00BC4E94" w:rsidRPr="00C91D73">
        <w:rPr>
          <w:rFonts w:cs="Times New Roman"/>
          <w:lang w:val="en-GB"/>
        </w:rPr>
        <w:t>more than one night</w:t>
      </w:r>
      <w:r w:rsidR="002F7850" w:rsidRPr="00C91D73">
        <w:rPr>
          <w:rFonts w:cs="Times New Roman"/>
          <w:lang w:val="en-GB"/>
        </w:rPr>
        <w:t>,</w:t>
      </w:r>
      <w:r w:rsidR="00BC4E94" w:rsidRPr="00C91D73">
        <w:rPr>
          <w:rFonts w:cs="Times New Roman"/>
          <w:lang w:val="en-GB"/>
        </w:rPr>
        <w:t xml:space="preserve"> and </w:t>
      </w:r>
      <w:r w:rsidR="00EE3F0E" w:rsidRPr="00C91D73">
        <w:rPr>
          <w:rFonts w:cs="Times New Roman"/>
          <w:lang w:val="en-GB"/>
        </w:rPr>
        <w:t>during the course of that stay</w:t>
      </w:r>
      <w:r w:rsidR="002F7850" w:rsidRPr="00C91D73">
        <w:rPr>
          <w:rFonts w:cs="Times New Roman"/>
          <w:lang w:val="en-GB"/>
        </w:rPr>
        <w:t>,</w:t>
      </w:r>
      <w:r w:rsidR="00EE3F0E" w:rsidRPr="00C91D73">
        <w:rPr>
          <w:rFonts w:cs="Times New Roman"/>
          <w:lang w:val="en-GB"/>
        </w:rPr>
        <w:t xml:space="preserve"> </w:t>
      </w:r>
      <w:r w:rsidR="002F7850" w:rsidRPr="00C91D73">
        <w:rPr>
          <w:rFonts w:cs="Times New Roman"/>
          <w:lang w:val="en-GB"/>
        </w:rPr>
        <w:t xml:space="preserve">they </w:t>
      </w:r>
      <w:r w:rsidR="00EE3F0E" w:rsidRPr="00C91D73">
        <w:rPr>
          <w:rFonts w:cs="Times New Roman"/>
          <w:lang w:val="en-GB"/>
        </w:rPr>
        <w:t xml:space="preserve">may </w:t>
      </w:r>
      <w:r w:rsidR="00BC4E94" w:rsidRPr="00C91D73">
        <w:rPr>
          <w:rFonts w:cs="Times New Roman"/>
          <w:lang w:val="en-GB"/>
        </w:rPr>
        <w:t xml:space="preserve">have multiple interactions with hotel </w:t>
      </w:r>
      <w:r w:rsidR="002134C8" w:rsidRPr="00C91D73">
        <w:rPr>
          <w:rFonts w:cs="Times New Roman"/>
          <w:lang w:val="en-GB"/>
        </w:rPr>
        <w:t>employees.</w:t>
      </w:r>
      <w:r w:rsidR="00BC4E94" w:rsidRPr="00C91D73">
        <w:rPr>
          <w:rFonts w:cs="Times New Roman"/>
          <w:lang w:val="en-GB"/>
        </w:rPr>
        <w:t xml:space="preserve"> Relationship studies </w:t>
      </w:r>
      <w:r w:rsidR="002F7850" w:rsidRPr="00C91D73">
        <w:rPr>
          <w:rFonts w:cs="Times New Roman"/>
          <w:lang w:val="en-GB"/>
        </w:rPr>
        <w:t xml:space="preserve">suggest </w:t>
      </w:r>
      <w:r w:rsidR="00BC4E94" w:rsidRPr="00C91D73">
        <w:rPr>
          <w:rFonts w:cs="Times New Roman"/>
          <w:lang w:val="en-GB"/>
        </w:rPr>
        <w:t>that customer</w:t>
      </w:r>
      <w:r w:rsidR="002F7850" w:rsidRPr="00C91D73">
        <w:rPr>
          <w:rFonts w:cs="Times New Roman"/>
          <w:lang w:val="en-GB"/>
        </w:rPr>
        <w:t>–</w:t>
      </w:r>
      <w:r w:rsidR="00BC4E94" w:rsidRPr="00C91D73">
        <w:rPr>
          <w:rFonts w:cs="Times New Roman"/>
          <w:lang w:val="en-GB"/>
        </w:rPr>
        <w:t>employee relationship</w:t>
      </w:r>
      <w:r w:rsidR="002F7850" w:rsidRPr="00C91D73">
        <w:rPr>
          <w:rFonts w:cs="Times New Roman"/>
          <w:lang w:val="en-GB"/>
        </w:rPr>
        <w:t>s</w:t>
      </w:r>
      <w:r w:rsidR="00BC4E94" w:rsidRPr="00C91D73">
        <w:rPr>
          <w:rFonts w:cs="Times New Roman"/>
          <w:lang w:val="en-GB"/>
        </w:rPr>
        <w:t xml:space="preserve"> </w:t>
      </w:r>
      <w:r w:rsidR="00633E25" w:rsidRPr="00C91D73">
        <w:rPr>
          <w:rFonts w:cs="Times New Roman"/>
          <w:lang w:val="en-GB"/>
        </w:rPr>
        <w:t xml:space="preserve">are </w:t>
      </w:r>
      <w:r w:rsidR="00BC4E94" w:rsidRPr="00C91D73">
        <w:rPr>
          <w:rFonts w:cs="Times New Roman"/>
          <w:lang w:val="en-GB"/>
        </w:rPr>
        <w:t xml:space="preserve">key </w:t>
      </w:r>
      <w:r w:rsidR="002F7850" w:rsidRPr="00C91D73">
        <w:rPr>
          <w:rFonts w:cs="Times New Roman"/>
          <w:lang w:val="en-GB"/>
        </w:rPr>
        <w:t xml:space="preserve">influences on </w:t>
      </w:r>
      <w:r w:rsidR="00BC4E94" w:rsidRPr="00C91D73">
        <w:rPr>
          <w:rFonts w:cs="Times New Roman"/>
          <w:lang w:val="en-GB"/>
        </w:rPr>
        <w:t>customer experience</w:t>
      </w:r>
      <w:r w:rsidR="002F7850" w:rsidRPr="00C91D73">
        <w:rPr>
          <w:rFonts w:cs="Times New Roman"/>
          <w:lang w:val="en-GB"/>
        </w:rPr>
        <w:t>s</w:t>
      </w:r>
      <w:r w:rsidR="00BC4E94" w:rsidRPr="00C91D73">
        <w:rPr>
          <w:rFonts w:cs="Times New Roman"/>
          <w:lang w:val="en-GB"/>
        </w:rPr>
        <w:t xml:space="preserve"> </w:t>
      </w:r>
      <w:r w:rsidR="00633E25" w:rsidRPr="00C91D73">
        <w:rPr>
          <w:rFonts w:cs="Times New Roman"/>
          <w:lang w:val="en-GB"/>
        </w:rPr>
        <w:t xml:space="preserve">during </w:t>
      </w:r>
      <w:r w:rsidR="002F7850" w:rsidRPr="00C91D73">
        <w:rPr>
          <w:rFonts w:cs="Times New Roman"/>
          <w:lang w:val="en-GB"/>
        </w:rPr>
        <w:t xml:space="preserve">hotel </w:t>
      </w:r>
      <w:r w:rsidR="00BC4E94" w:rsidRPr="00C91D73">
        <w:rPr>
          <w:rFonts w:cs="Times New Roman"/>
          <w:lang w:val="en-GB"/>
        </w:rPr>
        <w:t>stay</w:t>
      </w:r>
      <w:r w:rsidR="002F7850" w:rsidRPr="00C91D73">
        <w:rPr>
          <w:rFonts w:cs="Times New Roman"/>
          <w:lang w:val="en-GB"/>
        </w:rPr>
        <w:t>s</w:t>
      </w:r>
      <w:r w:rsidR="00A54087" w:rsidRPr="00C91D73">
        <w:rPr>
          <w:rFonts w:cs="Times New Roman"/>
          <w:lang w:val="en-GB"/>
        </w:rPr>
        <w:t xml:space="preserve"> that affect both </w:t>
      </w:r>
      <w:r w:rsidR="00BC4E94" w:rsidRPr="00C91D73">
        <w:rPr>
          <w:rFonts w:cs="Times New Roman"/>
          <w:lang w:val="en-GB"/>
        </w:rPr>
        <w:t>customer satisfaction and loyalty</w:t>
      </w:r>
      <w:r w:rsidR="003B11F0"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{"citationID":"29hrehqc9a","properties":{"formattedCitation":"(Bujisic et al., 2014)","plainCitation":"(Bujisic et al., 2014)"},"citationItems":[{"id":202,"uris":["http://zotero.org/users/1607576/items/B8KAW2X4"],"uri":["http://zotero.org/users/1607576/items/B8KAW2X4"],"itemData":{"id":202,"type":"article-journal","title":"Not all smiles are created equal: Investigating the effects of display authenticity and service relationship on customer tipping behavior","container-title":"International Journal of Contemporary Hospitality Management","page":"293–306","volume":"26","issue":"2","source":"Google Scholar","shortTitle":"Not all smiles are created equal","author":[{"family":"Bujisic","given":"Milos"},{"family":"Wu","given":"Luorong"},{"family":"Mattila","given":"Anna"},{"family":"Bilgihan","given":"Anil"}],"issued":{"date-parts":[["2014"]]}}}],"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 xml:space="preserve">(Bujisic </w:t>
      </w:r>
      <w:r w:rsidR="00A720D1" w:rsidRPr="009E3D7A">
        <w:rPr>
          <w:rFonts w:cs="Times New Roman"/>
          <w:i/>
          <w:noProof/>
          <w:lang w:val="en-GB"/>
        </w:rPr>
        <w:t>et al.</w:t>
      </w:r>
      <w:r w:rsidR="00A720D1" w:rsidRPr="00C91D73">
        <w:rPr>
          <w:rFonts w:cs="Times New Roman"/>
          <w:noProof/>
          <w:lang w:val="en-GB"/>
        </w:rPr>
        <w:t>, 2014</w:t>
      </w:r>
      <w:r w:rsidR="00D741CA" w:rsidRPr="00C91D73">
        <w:rPr>
          <w:rFonts w:cs="Times New Roman"/>
          <w:noProof/>
          <w:lang w:val="en-GB"/>
        </w:rPr>
        <w:t>;</w:t>
      </w:r>
      <w:r w:rsidR="0065311B" w:rsidRPr="00C91D73">
        <w:rPr>
          <w:rFonts w:cs="Times New Roman"/>
          <w:lang w:val="en-GB"/>
        </w:rPr>
        <w:fldChar w:fldCharType="end"/>
      </w:r>
      <w:r w:rsidR="003B11F0"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{"citationID":"1pp7o0aqgv","properties":{"formattedCitation":"(Kandampully et al., 2015)","plainCitation":"(Kandampully et al., 2015)"},"citationItems":[{"id":161,"uris":["http://zotero.org/users/1607576/items/99BCZVMH"],"uri":["http://zotero.org/users/1607576/items/99BCZVMH"],"itemData":{"id":161,"type":"article-journal","title":"Customer loyalty: a review and future directions with a special focus on the hospitality industry","container-title":"International Journal of Contemporary Hospitality Management","page":"379–414","volume":"27","issue":"3","source":"Google Scholar","shortTitle":"Customer loyalty","author":[{"family":"Kandampully","given":"Jay"},{"family":"Zhang","given":"Tingting"},{"family":"Bilgihan","given":"Anil"}],"issued":{"date-parts":[["2015"]]}}}],"schema":"https://github.com/citation-style-language/schema/raw/master/csl-citation.json"}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 xml:space="preserve">Kandampully </w:t>
      </w:r>
      <w:r w:rsidR="00A720D1" w:rsidRPr="009E3D7A">
        <w:rPr>
          <w:rFonts w:cs="Times New Roman"/>
          <w:i/>
          <w:noProof/>
          <w:lang w:val="en-GB"/>
        </w:rPr>
        <w:t>et al.</w:t>
      </w:r>
      <w:r w:rsidR="00A720D1" w:rsidRPr="00C91D73">
        <w:rPr>
          <w:rFonts w:cs="Times New Roman"/>
          <w:noProof/>
          <w:lang w:val="en-GB"/>
        </w:rPr>
        <w:t>, 2015</w:t>
      </w:r>
      <w:r w:rsidR="00D741CA" w:rsidRPr="00C91D73">
        <w:rPr>
          <w:rFonts w:cs="Times New Roman"/>
          <w:noProof/>
          <w:lang w:val="en-GB"/>
        </w:rPr>
        <w:t>;</w:t>
      </w:r>
      <w:r w:rsidR="0065311B" w:rsidRPr="00C91D73">
        <w:rPr>
          <w:rFonts w:cs="Times New Roman"/>
          <w:lang w:val="en-GB"/>
        </w:rPr>
        <w:fldChar w:fldCharType="end"/>
      </w:r>
      <w:r w:rsidR="003B11F0"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{"citationID":"irh7lc8j4","properties":{"formattedCitation":"(Prentice, 2013)","plainCitation":"(Prentice, 2013)"},"citationItems":[{"id":204,"uris":["http://zotero.org/users/1607576/items/B9RT449P"],"uri":["http://zotero.org/users/1607576/items/B9RT449P"],"itemData":{"id":204,"type":"article-journal","title":"Service quality perceptions and customer loyalty in casinos","container-title":"International Journal of Contemporary Hospitality Management","page":"49–64","volume":"25","issue":"1","source":"Google Scholar","author":[{"family":"Prentice","given":"Catherine"}],"issued":{"date-parts":[["2013"]]}}}],"schema":"https://github.com/citation-style-language/schema/raw/master/csl-citation.json"}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Prentice, 2013</w:t>
      </w:r>
      <w:r w:rsidR="0065311B" w:rsidRPr="00C91D73">
        <w:rPr>
          <w:rFonts w:cs="Times New Roman"/>
          <w:lang w:val="en-GB"/>
        </w:rPr>
        <w:fldChar w:fldCharType="end"/>
      </w:r>
      <w:r w:rsidR="00DC446E" w:rsidRPr="00C91D73">
        <w:rPr>
          <w:rFonts w:cs="Times New Roman"/>
          <w:lang w:val="en-GB"/>
        </w:rPr>
        <w:t>)</w:t>
      </w:r>
      <w:r w:rsidR="00BC4E94" w:rsidRPr="00C91D73">
        <w:rPr>
          <w:rFonts w:cs="Times New Roman"/>
          <w:lang w:val="en-GB"/>
        </w:rPr>
        <w:t xml:space="preserve">. </w:t>
      </w:r>
    </w:p>
    <w:p w14:paraId="7DAD73A0" w14:textId="159A9F2F" w:rsidR="00020AED" w:rsidRPr="00C91D73" w:rsidRDefault="00DA2F6A" w:rsidP="008950BB">
      <w:pPr>
        <w:rPr>
          <w:rFonts w:cs="Times New Roman"/>
          <w:lang w:val="en-GB"/>
        </w:rPr>
      </w:pPr>
      <w:r w:rsidRPr="00C91D73">
        <w:rPr>
          <w:rFonts w:cs="Times New Roman"/>
          <w:lang w:val="en-GB"/>
        </w:rPr>
        <w:t xml:space="preserve">Previous </w:t>
      </w:r>
      <w:r w:rsidR="0072686A" w:rsidRPr="00C91D73">
        <w:rPr>
          <w:rFonts w:cs="Times New Roman"/>
          <w:lang w:val="en-GB"/>
        </w:rPr>
        <w:t xml:space="preserve">studies </w:t>
      </w:r>
      <w:r w:rsidR="00A54087" w:rsidRPr="00C91D73">
        <w:rPr>
          <w:rFonts w:cs="Times New Roman"/>
          <w:lang w:val="en-GB"/>
        </w:rPr>
        <w:t xml:space="preserve">also </w:t>
      </w:r>
      <w:r w:rsidRPr="00C91D73">
        <w:rPr>
          <w:rFonts w:cs="Times New Roman"/>
          <w:lang w:val="en-GB"/>
        </w:rPr>
        <w:t>examine factors that influence customer</w:t>
      </w:r>
      <w:r w:rsidR="00A54087" w:rsidRPr="00C91D73">
        <w:rPr>
          <w:rFonts w:cs="Times New Roman"/>
          <w:lang w:val="en-GB"/>
        </w:rPr>
        <w:t>–</w:t>
      </w:r>
      <w:r w:rsidRPr="00C91D73">
        <w:rPr>
          <w:rFonts w:cs="Times New Roman"/>
          <w:lang w:val="en-GB"/>
        </w:rPr>
        <w:t>employee relationship</w:t>
      </w:r>
      <w:r w:rsidR="00A54087" w:rsidRPr="00C91D73">
        <w:rPr>
          <w:rFonts w:cs="Times New Roman"/>
          <w:lang w:val="en-GB"/>
        </w:rPr>
        <w:t>s</w:t>
      </w:r>
      <w:r w:rsidRPr="00C91D73">
        <w:rPr>
          <w:rFonts w:cs="Times New Roman"/>
          <w:lang w:val="en-GB"/>
        </w:rPr>
        <w:t xml:space="preserve">. For example, </w:t>
      </w:r>
      <w:r w:rsidR="00B722A2" w:rsidRPr="00C91D73">
        <w:rPr>
          <w:rFonts w:cs="Times New Roman"/>
          <w:lang w:val="en-GB"/>
        </w:rPr>
        <w:t xml:space="preserve">employee commitment </w:t>
      </w:r>
      <w:r w:rsidR="00A54087" w:rsidRPr="00C91D73">
        <w:rPr>
          <w:rFonts w:cs="Times New Roman"/>
          <w:lang w:val="en-GB"/>
        </w:rPr>
        <w:t xml:space="preserve">affects </w:t>
      </w:r>
      <w:r w:rsidR="000039DB" w:rsidRPr="00C91D73">
        <w:rPr>
          <w:rFonts w:cs="Times New Roman"/>
          <w:lang w:val="en-GB"/>
        </w:rPr>
        <w:t xml:space="preserve">employee performance </w:t>
      </w:r>
      <w:r w:rsidR="00A54087" w:rsidRPr="00C91D73">
        <w:rPr>
          <w:rFonts w:cs="Times New Roman"/>
          <w:lang w:val="en-GB"/>
        </w:rPr>
        <w:t xml:space="preserve">and </w:t>
      </w:r>
      <w:r w:rsidR="0072686A" w:rsidRPr="00C91D73">
        <w:rPr>
          <w:rFonts w:cs="Times New Roman"/>
          <w:lang w:val="en-GB"/>
        </w:rPr>
        <w:t>contribut</w:t>
      </w:r>
      <w:r w:rsidR="00A54087" w:rsidRPr="00C91D73">
        <w:rPr>
          <w:rFonts w:cs="Times New Roman"/>
          <w:lang w:val="en-GB"/>
        </w:rPr>
        <w:t>es</w:t>
      </w:r>
      <w:r w:rsidR="0072686A" w:rsidRPr="00C91D73">
        <w:rPr>
          <w:rFonts w:cs="Times New Roman"/>
          <w:lang w:val="en-GB"/>
        </w:rPr>
        <w:t xml:space="preserve"> to </w:t>
      </w:r>
      <w:r w:rsidR="000039DB" w:rsidRPr="00C91D73">
        <w:rPr>
          <w:rFonts w:cs="Times New Roman"/>
          <w:lang w:val="en-GB"/>
        </w:rPr>
        <w:t>customer</w:t>
      </w:r>
      <w:r w:rsidR="00A54087" w:rsidRPr="00C91D73">
        <w:rPr>
          <w:rFonts w:cs="Times New Roman"/>
          <w:lang w:val="en-GB"/>
        </w:rPr>
        <w:t>–</w:t>
      </w:r>
      <w:r w:rsidR="000039DB" w:rsidRPr="00C91D73">
        <w:rPr>
          <w:rFonts w:cs="Times New Roman"/>
          <w:lang w:val="en-GB"/>
        </w:rPr>
        <w:t>employee relationship</w:t>
      </w:r>
      <w:r w:rsidR="00A54087" w:rsidRPr="00C91D73">
        <w:rPr>
          <w:rFonts w:cs="Times New Roman"/>
          <w:lang w:val="en-GB"/>
        </w:rPr>
        <w:t>s</w:t>
      </w:r>
      <w:r w:rsidR="0010130B"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{"citationID":"14cvm51db7","properties":{"formattedCitation":"(Kandampully et al., 2015)","plainCitation":"(Kandampully et al., 2015)"},"citationItems":[{"id":161,"uris":["http://zotero.org/users/1607576/items/99BCZVMH"],"uri":["http://zotero.org/users/1607576/items/99BCZVMH"],"itemData":{"id":161,"type":"article-journal","title":"Customer loyalty: a review and future directions with a special focus on the hospitality industry","container-title":"International Journal of Contemporary Hospitality Management","page":"379–414","volume":"27","issue":"3","source":"Google Scholar","shortTitle":"Customer loyalty","author":[{"family":"Kandampully","given":"Jay"},{"family":"Zhang","given":"Tingting"},{"family":"Bilgihan","given":"Anil"}],"issued":{"date-parts":[["2015"]]}}}],"schema":"https://github.com/citation-style-language/schema/raw/master/csl-citation.json"} </w:instrText>
      </w:r>
      <w:r w:rsidR="0065311B" w:rsidRPr="00C91D73">
        <w:rPr>
          <w:rFonts w:cs="Times New Roman"/>
          <w:lang w:val="en-GB"/>
        </w:rPr>
        <w:fldChar w:fldCharType="separate"/>
      </w:r>
      <w:r w:rsidR="00A720D1" w:rsidRPr="00C91D73">
        <w:rPr>
          <w:rFonts w:cs="Times New Roman"/>
          <w:lang w:val="en-GB"/>
        </w:rPr>
        <w:t>(</w:t>
      </w:r>
      <w:r w:rsidR="00A54087" w:rsidRPr="00C91D73">
        <w:rPr>
          <w:rFonts w:cs="Times New Roman"/>
          <w:lang w:val="en-GB"/>
        </w:rPr>
        <w:fldChar w:fldCharType="begin"/>
      </w:r>
      <w:r w:rsidR="00A54087" w:rsidRPr="00C91D73">
        <w:rPr>
          <w:rFonts w:cs="Times New Roman"/>
          <w:lang w:val="en-GB"/>
        </w:rPr>
        <w:instrText xml:space="preserve"> ADDIN ZOTERO_ITEM CSL_CITATION {"citationID":"2h0co88fid","properties":{"formattedCitation":"(Hur, Moon, Jung, &amp; Martin, 2015)","plainCitation":"(Hur, Moon, Jung, &amp; Martin, 2015)","dontUpdate":true},"citationItems":[{"id":115,"uris":["http://zotero.org/users/1607576/items/6USBFJ8N"],"uri":["http://zotero.org/users/1607576/items/6USBFJ8N"],"itemData":{"id":115,"type":"article-journal","title":"Customer response to employee emotional labor: The structural relationship between emotional labor, job satisfaction, and customer satisfaction","container-title":"Journal of Services Marketing","volume":"29","issue":"1","source":"Google Scholar","URL":"http://www.emeraldinsight.com/doi/abs/10.1108/JSM-07-2013-0161","shortTitle":"Customer response to employee emotional labor","author":[{"family":"Hur","given":"Won-Moo"},{"family":"Moon","given":"Tae-Won"},{"family":"Jung","given":"Yeon Sung"},{"family":"Martin","given":"Charles"}],"issued":{"date-parts":[["2015"]]},"accessed":{"date-parts":[["2015",5,17]]}}}],"schema":"https://github.com/citation-style-language/schema/raw/master/csl-citation.json"} </w:instrText>
      </w:r>
      <w:r w:rsidR="00A54087" w:rsidRPr="00C91D73">
        <w:rPr>
          <w:rFonts w:cs="Times New Roman"/>
          <w:lang w:val="en-GB"/>
        </w:rPr>
        <w:fldChar w:fldCharType="separate"/>
      </w:r>
      <w:r w:rsidR="00A54087" w:rsidRPr="00C91D73">
        <w:rPr>
          <w:rFonts w:cs="Times New Roman"/>
          <w:lang w:val="en-GB"/>
        </w:rPr>
        <w:t xml:space="preserve">Hur </w:t>
      </w:r>
      <w:r w:rsidR="00A54087" w:rsidRPr="009E3D7A">
        <w:rPr>
          <w:rFonts w:cs="Times New Roman"/>
          <w:i/>
          <w:lang w:val="en-GB"/>
        </w:rPr>
        <w:t>et al.</w:t>
      </w:r>
      <w:r w:rsidR="00A54087" w:rsidRPr="00C91D73">
        <w:rPr>
          <w:rFonts w:cs="Times New Roman"/>
          <w:lang w:val="en-GB"/>
        </w:rPr>
        <w:t>, 2015</w:t>
      </w:r>
      <w:r w:rsidR="00A54087" w:rsidRPr="00C91D73">
        <w:rPr>
          <w:rFonts w:cs="Times New Roman"/>
          <w:lang w:val="en-GB"/>
        </w:rPr>
        <w:fldChar w:fldCharType="end"/>
      </w:r>
      <w:r w:rsidR="00A54087" w:rsidRPr="00C91D73">
        <w:rPr>
          <w:rFonts w:cs="Times New Roman"/>
          <w:lang w:val="en-GB"/>
        </w:rPr>
        <w:t xml:space="preserve">; </w:t>
      </w:r>
      <w:r w:rsidR="00A720D1" w:rsidRPr="00C91D73">
        <w:rPr>
          <w:rFonts w:cs="Times New Roman"/>
          <w:lang w:val="en-GB"/>
        </w:rPr>
        <w:t xml:space="preserve">Kandampully </w:t>
      </w:r>
      <w:r w:rsidR="00A720D1" w:rsidRPr="009E3D7A">
        <w:rPr>
          <w:rFonts w:cs="Times New Roman"/>
          <w:i/>
          <w:lang w:val="en-GB"/>
        </w:rPr>
        <w:t>et al.</w:t>
      </w:r>
      <w:r w:rsidR="00A720D1" w:rsidRPr="00C91D73">
        <w:rPr>
          <w:rFonts w:cs="Times New Roman"/>
          <w:lang w:val="en-GB"/>
        </w:rPr>
        <w:t>, 2015</w:t>
      </w:r>
      <w:r w:rsidR="0065311B" w:rsidRPr="00C91D73">
        <w:rPr>
          <w:rFonts w:cs="Times New Roman"/>
          <w:lang w:val="en-GB"/>
        </w:rPr>
        <w:fldChar w:fldCharType="end"/>
      </w:r>
      <w:r w:rsidR="00C50CCD" w:rsidRPr="00C91D73">
        <w:rPr>
          <w:rFonts w:cs="Times New Roman"/>
          <w:lang w:val="en-GB"/>
        </w:rPr>
        <w:t>;</w:t>
      </w:r>
      <w:r w:rsidR="00FA1EDA"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{"citationID":"26t2j3qutc","properties":{"formattedCitation":"(Karatepe, 2012)","plainCitation":"(Karatepe, 2012)"},"citationItems":[{"id":402,"uris":["http://zotero.org/users/1607576/items/MCHVCTFB"],"uri":["http://zotero.org/users/1607576/items/MCHVCTFB"],"itemData":{"id":402,"type":"article-journal","title":"Perceived organizational support, career satisfaction, and performance outcomes: a study of hotel employees in Cameroon","container-title":"International Journal of Contemporary Hospitality Management","page":"735–752","volume":"24","issue":"5","source":"Google Scholar","shortTitle":"Perceived organizational support, career satisfaction, and performance outcomes","author":[{"family":"Karatepe","given":"Osman M."}],"issued":{"date-parts":[["2012"]]}}}],"schema":"https://github.com/citation-style-language/schema/raw/master/csl-citation.json"}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Karatepe, 2012)</w:t>
      </w:r>
      <w:r w:rsidR="0065311B" w:rsidRPr="00C91D73">
        <w:rPr>
          <w:rFonts w:cs="Times New Roman"/>
          <w:lang w:val="en-GB"/>
        </w:rPr>
        <w:fldChar w:fldCharType="end"/>
      </w:r>
      <w:r w:rsidR="000039DB" w:rsidRPr="00C91D73">
        <w:rPr>
          <w:rFonts w:cs="Times New Roman"/>
          <w:lang w:val="en-GB"/>
        </w:rPr>
        <w:t xml:space="preserve">. </w:t>
      </w:r>
      <w:r w:rsidR="00A54087" w:rsidRPr="00C91D73">
        <w:rPr>
          <w:rFonts w:cs="Times New Roman"/>
          <w:lang w:val="en-GB"/>
        </w:rPr>
        <w:t xml:space="preserve">According to the </w:t>
      </w:r>
      <w:r w:rsidR="00802E07" w:rsidRPr="00C91D73">
        <w:rPr>
          <w:rFonts w:cs="Times New Roman"/>
          <w:lang w:val="en-GB"/>
        </w:rPr>
        <w:t xml:space="preserve">Marriott hotel </w:t>
      </w:r>
      <w:r w:rsidR="00A54087" w:rsidRPr="00C91D73">
        <w:rPr>
          <w:rFonts w:cs="Times New Roman"/>
          <w:lang w:val="en-GB"/>
        </w:rPr>
        <w:t xml:space="preserve">chain’s </w:t>
      </w:r>
      <w:r w:rsidR="00802E07" w:rsidRPr="00C91D73">
        <w:rPr>
          <w:rFonts w:cs="Times New Roman"/>
          <w:lang w:val="en-GB"/>
        </w:rPr>
        <w:t>philosophy</w:t>
      </w:r>
      <w:r w:rsidR="008B1D90" w:rsidRPr="00C91D73">
        <w:rPr>
          <w:rFonts w:cs="Times New Roman"/>
          <w:lang w:val="en-GB"/>
        </w:rPr>
        <w:t>, employees</w:t>
      </w:r>
      <w:r w:rsidR="000D5CD3" w:rsidRPr="00C91D73">
        <w:rPr>
          <w:rFonts w:cs="Times New Roman"/>
          <w:lang w:val="en-GB"/>
        </w:rPr>
        <w:t xml:space="preserve"> should </w:t>
      </w:r>
      <w:r w:rsidR="00CA1AD6">
        <w:rPr>
          <w:rFonts w:cs="Times New Roman"/>
          <w:lang w:val="en-GB"/>
        </w:rPr>
        <w:t xml:space="preserve">receive </w:t>
      </w:r>
      <w:r w:rsidR="008B1D90" w:rsidRPr="00C91D73">
        <w:rPr>
          <w:rFonts w:cs="Times New Roman"/>
          <w:lang w:val="en-GB"/>
        </w:rPr>
        <w:t xml:space="preserve">good care, </w:t>
      </w:r>
      <w:r w:rsidR="00A54087" w:rsidRPr="00C91D73">
        <w:rPr>
          <w:rFonts w:cs="Times New Roman"/>
          <w:lang w:val="en-GB"/>
        </w:rPr>
        <w:t xml:space="preserve">because </w:t>
      </w:r>
      <w:r w:rsidR="008B1D90" w:rsidRPr="00C91D73">
        <w:rPr>
          <w:rFonts w:cs="Times New Roman"/>
          <w:lang w:val="en-GB"/>
        </w:rPr>
        <w:t>they take care of guests</w:t>
      </w:r>
      <w:r w:rsidR="0010130B"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{"citationID":"2ltmgr77n0","properties":{"formattedCitation":"(Namasivayam, Guchait, &amp; Lei, 2014)","plainCitation":"(Namasivayam, Guchait, &amp; Lei, 2014)","dontUpdate":true},"citationItems":[{"id":641,"uris":["http://zotero.org/users/1607576/items/ZTHVK44B"],"uri":["http://zotero.org/users/1607576/items/ZTHVK44B"],"itemData":{"id":641,"type":"article-journal","title":"The influence of leader empowering behaviors and employee psychological empowerment on customer satisfaction","container-title":"International Journal of Contemporary Hospitality Management","page":"69–84","volume":"26","issue":"1","source":"Google Scholar","author":[{"family":"Namasivayam","given":"Karthik"},{"family":"Guchait","given":"Priyanko"},{"family":"Lei","given":"Puiwa"}],"issued":{"date-parts":[["2014"]]}}}],"schema":"https://github.com/citation-style-language/schema/raw/master/csl-citation.json"} </w:instrText>
      </w:r>
      <w:r w:rsidR="0065311B" w:rsidRPr="00C91D73">
        <w:rPr>
          <w:rFonts w:cs="Times New Roman"/>
          <w:lang w:val="en-GB"/>
        </w:rPr>
        <w:fldChar w:fldCharType="separate"/>
      </w:r>
      <w:r w:rsidR="0010130B" w:rsidRPr="00C91D73">
        <w:rPr>
          <w:rFonts w:cs="Times New Roman"/>
          <w:noProof/>
          <w:lang w:val="en-GB"/>
        </w:rPr>
        <w:t xml:space="preserve">(Namasivayam </w:t>
      </w:r>
      <w:r w:rsidR="00C50CCD" w:rsidRPr="009E3D7A">
        <w:rPr>
          <w:rFonts w:cs="Times New Roman"/>
          <w:i/>
          <w:noProof/>
          <w:lang w:val="en-GB"/>
        </w:rPr>
        <w:t>et al</w:t>
      </w:r>
      <w:r w:rsidR="00C50CCD" w:rsidRPr="00C91D73">
        <w:rPr>
          <w:rFonts w:cs="Times New Roman"/>
          <w:noProof/>
          <w:lang w:val="en-GB"/>
        </w:rPr>
        <w:t>.</w:t>
      </w:r>
      <w:r w:rsidR="0010130B" w:rsidRPr="00C91D73">
        <w:rPr>
          <w:rFonts w:cs="Times New Roman"/>
          <w:noProof/>
          <w:lang w:val="en-GB"/>
        </w:rPr>
        <w:t>, 2014)</w:t>
      </w:r>
      <w:r w:rsidR="0065311B" w:rsidRPr="00C91D73">
        <w:rPr>
          <w:rFonts w:cs="Times New Roman"/>
          <w:lang w:val="en-GB"/>
        </w:rPr>
        <w:fldChar w:fldCharType="end"/>
      </w:r>
      <w:r w:rsidR="008B1D90" w:rsidRPr="00C91D73">
        <w:rPr>
          <w:rFonts w:cs="Times New Roman"/>
          <w:lang w:val="en-GB"/>
        </w:rPr>
        <w:t>.</w:t>
      </w:r>
      <w:r w:rsidR="00AA6E7F" w:rsidRPr="00C91D73">
        <w:rPr>
          <w:rFonts w:cs="Times New Roman"/>
          <w:lang w:val="en-GB"/>
        </w:rPr>
        <w:t xml:space="preserve"> The importance of customer</w:t>
      </w:r>
      <w:r w:rsidR="00A54087" w:rsidRPr="00C91D73">
        <w:rPr>
          <w:rFonts w:cs="Times New Roman"/>
          <w:lang w:val="en-GB"/>
        </w:rPr>
        <w:t>–</w:t>
      </w:r>
      <w:r w:rsidR="00AA6E7F" w:rsidRPr="00C91D73">
        <w:rPr>
          <w:rFonts w:cs="Times New Roman"/>
          <w:lang w:val="en-GB"/>
        </w:rPr>
        <w:t>employee relationship</w:t>
      </w:r>
      <w:r w:rsidR="00A54087" w:rsidRPr="00C91D73">
        <w:rPr>
          <w:rFonts w:cs="Times New Roman"/>
          <w:lang w:val="en-GB"/>
        </w:rPr>
        <w:t>s</w:t>
      </w:r>
      <w:r w:rsidR="00AA6E7F" w:rsidRPr="00C91D73">
        <w:rPr>
          <w:rFonts w:cs="Times New Roman"/>
          <w:lang w:val="en-GB"/>
        </w:rPr>
        <w:t xml:space="preserve"> accentuates the relevance </w:t>
      </w:r>
      <w:r w:rsidR="00A54087" w:rsidRPr="00C91D73">
        <w:rPr>
          <w:rFonts w:cs="Times New Roman"/>
          <w:lang w:val="en-GB"/>
        </w:rPr>
        <w:t xml:space="preserve">of </w:t>
      </w:r>
      <w:r w:rsidR="00AA6E7F" w:rsidRPr="00C91D73">
        <w:rPr>
          <w:rFonts w:cs="Times New Roman"/>
          <w:lang w:val="en-GB"/>
        </w:rPr>
        <w:t xml:space="preserve">fostering a </w:t>
      </w:r>
      <w:r w:rsidR="0018108E" w:rsidRPr="00C91D73">
        <w:rPr>
          <w:rFonts w:cs="Times New Roman"/>
          <w:lang w:val="en-GB"/>
        </w:rPr>
        <w:t>service climate</w:t>
      </w:r>
      <w:r w:rsidR="00FA5586" w:rsidRPr="00C91D73">
        <w:rPr>
          <w:rFonts w:cs="Times New Roman"/>
          <w:lang w:val="en-GB"/>
        </w:rPr>
        <w:t xml:space="preserve">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{"citationID":"eud640gdo","properties":{"formattedCitation":"(He, Li, &amp; Keung Lai, 2011)","plainCitation":"(He, Li, &amp; Keung Lai, 2011)","dontUpdate":true},"citationItems":[{"id":80,"uris":["http://zotero.org/users/1607576/items/5FE5RP9N"],"uri":["http://zotero.org/users/1607576/items/5FE5RP9N"],"itemData":{"id":80,"type":"article-journal","title":"Service climate, employee commitment and customer satisfaction: evidence from the hospitality industry in China","container-title":"International Journal of Contemporary Hospitality Management","page":"592–607","volume":"23","issue":"5","source":"Google Scholar","shortTitle":"Service climate, employee commitment and customer satisfaction","author":[{"family":"He","given":"Yuanqiong"},{"family":"Li","given":"Wenli"},{"family":"Keung Lai","given":"Kin"}],"issued":{"date-parts":[["2011"]]}}}],"schema":"https://github.com/citation-style-language/schema/raw/master/csl-citation.json"} </w:instrText>
      </w:r>
      <w:r w:rsidR="0065311B" w:rsidRPr="00C91D73">
        <w:rPr>
          <w:rFonts w:cs="Times New Roman"/>
          <w:lang w:val="en-GB"/>
        </w:rPr>
        <w:fldChar w:fldCharType="separate"/>
      </w:r>
      <w:r w:rsidR="003C4789" w:rsidRPr="00C91D73">
        <w:rPr>
          <w:rFonts w:cs="Times New Roman"/>
          <w:lang w:val="en-GB"/>
        </w:rPr>
        <w:t>(</w:t>
      </w:r>
      <w:r w:rsidR="00A54087" w:rsidRPr="00C91D73">
        <w:rPr>
          <w:rFonts w:cs="Times New Roman"/>
          <w:lang w:val="en-GB"/>
        </w:rPr>
        <w:t xml:space="preserve">Bowen and Schneider, 2014; </w:t>
      </w:r>
      <w:r w:rsidR="003C4789" w:rsidRPr="00C91D73">
        <w:rPr>
          <w:rFonts w:cs="Times New Roman"/>
          <w:lang w:val="en-GB"/>
        </w:rPr>
        <w:t xml:space="preserve">He </w:t>
      </w:r>
      <w:r w:rsidR="003C4789" w:rsidRPr="009E3D7A">
        <w:rPr>
          <w:rFonts w:cs="Times New Roman"/>
          <w:i/>
          <w:lang w:val="en-GB"/>
        </w:rPr>
        <w:t>et al.</w:t>
      </w:r>
      <w:r w:rsidR="003C4789" w:rsidRPr="00C91D73">
        <w:rPr>
          <w:rFonts w:cs="Times New Roman"/>
          <w:lang w:val="en-GB"/>
        </w:rPr>
        <w:t>, 2011</w:t>
      </w:r>
      <w:r w:rsidR="0065311B" w:rsidRPr="00C91D73">
        <w:rPr>
          <w:rFonts w:cs="Times New Roman"/>
          <w:lang w:val="en-GB"/>
        </w:rPr>
        <w:fldChar w:fldCharType="end"/>
      </w:r>
      <w:r w:rsidR="0065311B" w:rsidRPr="00C91D73">
        <w:rPr>
          <w:rFonts w:cs="Times New Roman"/>
          <w:lang w:val="en-GB"/>
        </w:rPr>
        <w:fldChar w:fldCharType="begin"/>
      </w:r>
      <w:r w:rsidR="00A720D1" w:rsidRPr="00C91D73">
        <w:rPr>
          <w:rFonts w:cs="Times New Roman"/>
          <w:lang w:val="en-GB"/>
        </w:rPr>
        <w:instrText xml:space="preserve"> ADDIN ZOTERO_ITEM CSL_CITATION {"citationID":"2p8bsg2kjc","properties":{"formattedCitation":"(Bowen and Schneider, 2014)","plainCitation":"(Bowen and Schneider, 2014)"},"citationItems":[{"id":314,"uris":["http://zotero.org/users/1607576/items/GPDZV3FE"],"uri":["http://zotero.org/users/1607576/items/GPDZV3FE"],"itemData":{"id":314,"type":"article-journal","title":"A service climate synthesis and future research agenda","container-title":"Journal of Service Research","page":"5–22","volume":"17","issue":"1","source":"Google Scholar","author":[{"family":"Bowen","given":"David E."},{"family":"Schneider","given":"Benjamin"}],"issued":{"date-parts":[["2014"]]}}}],"schema":"https://github.com/citation-style-language/schema/raw/master/csl-citation.json"} </w:instrText>
      </w:r>
      <w:r w:rsidR="0065311B" w:rsidRPr="00C91D73">
        <w:rPr>
          <w:rFonts w:cs="Times New Roman"/>
          <w:lang w:val="en-GB"/>
        </w:rPr>
        <w:fldChar w:fldCharType="separate"/>
      </w:r>
      <w:r w:rsidR="00A720D1" w:rsidRPr="00C91D73">
        <w:rPr>
          <w:rFonts w:cs="Times New Roman"/>
          <w:lang w:val="en-GB"/>
        </w:rPr>
        <w:t>)</w:t>
      </w:r>
      <w:r w:rsidR="0065311B" w:rsidRPr="00C91D73">
        <w:rPr>
          <w:rFonts w:cs="Times New Roman"/>
          <w:lang w:val="en-GB"/>
        </w:rPr>
        <w:fldChar w:fldCharType="end"/>
      </w:r>
      <w:r w:rsidR="00AA6E7F" w:rsidRPr="00C91D73">
        <w:rPr>
          <w:rFonts w:cs="Times New Roman"/>
          <w:lang w:val="en-GB"/>
        </w:rPr>
        <w:t xml:space="preserve">. </w:t>
      </w:r>
      <w:r w:rsidR="00A54087" w:rsidRPr="00C91D73">
        <w:rPr>
          <w:rFonts w:cs="Times New Roman"/>
          <w:lang w:val="en-GB"/>
        </w:rPr>
        <w:t xml:space="preserve">Therefore, </w:t>
      </w:r>
      <w:r w:rsidR="009C69E1" w:rsidRPr="00C91D73">
        <w:rPr>
          <w:rFonts w:cs="Times New Roman"/>
          <w:lang w:val="en-GB"/>
        </w:rPr>
        <w:t>facilitating favo</w:t>
      </w:r>
      <w:r w:rsidR="00A54087" w:rsidRPr="00C91D73">
        <w:rPr>
          <w:rFonts w:cs="Times New Roman"/>
          <w:lang w:val="en-GB"/>
        </w:rPr>
        <w:t>u</w:t>
      </w:r>
      <w:r w:rsidR="009C69E1" w:rsidRPr="00C91D73">
        <w:rPr>
          <w:rFonts w:cs="Times New Roman"/>
          <w:lang w:val="en-GB"/>
        </w:rPr>
        <w:t xml:space="preserve">rable interactions between employees and customers is another key aspect of </w:t>
      </w:r>
      <w:r w:rsidR="00AA6E7F" w:rsidRPr="00C91D73">
        <w:rPr>
          <w:rFonts w:cs="Times New Roman"/>
          <w:lang w:val="en-GB"/>
        </w:rPr>
        <w:t>CEM in the hospitality context.</w:t>
      </w:r>
    </w:p>
    <w:p w14:paraId="79B5481F" w14:textId="13C56345" w:rsidR="00244AE6" w:rsidRPr="009E3D7A" w:rsidRDefault="00675241" w:rsidP="009E3D7A">
      <w:pPr>
        <w:ind w:firstLineChars="0" w:firstLine="0"/>
        <w:rPr>
          <w:rFonts w:cs="Times New Roman"/>
          <w:i/>
          <w:lang w:val="en-GB"/>
        </w:rPr>
      </w:pPr>
      <w:r w:rsidRPr="009E3D7A">
        <w:rPr>
          <w:rFonts w:cs="Times New Roman"/>
          <w:i/>
          <w:lang w:val="en-GB"/>
        </w:rPr>
        <w:t>Cu</w:t>
      </w:r>
      <w:r w:rsidRPr="009E3D7A" w:rsidDel="00800080">
        <w:rPr>
          <w:rFonts w:cs="Times New Roman"/>
          <w:i/>
          <w:lang w:val="en-GB"/>
        </w:rPr>
        <w:t>stomer-to-customer interaction</w:t>
      </w:r>
      <w:r w:rsidR="0077431C" w:rsidRPr="009E3D7A">
        <w:rPr>
          <w:rFonts w:cs="Times New Roman"/>
          <w:i/>
          <w:lang w:val="en-GB"/>
        </w:rPr>
        <w:t xml:space="preserve"> is</w:t>
      </w:r>
      <w:r w:rsidR="00361EF5" w:rsidRPr="009E3D7A">
        <w:rPr>
          <w:rFonts w:cs="Times New Roman"/>
          <w:i/>
          <w:lang w:val="en-GB"/>
        </w:rPr>
        <w:t xml:space="preserve"> </w:t>
      </w:r>
      <w:r w:rsidR="00D84995" w:rsidRPr="009E3D7A">
        <w:rPr>
          <w:rFonts w:cs="Times New Roman"/>
          <w:i/>
          <w:lang w:val="en-GB"/>
        </w:rPr>
        <w:t>part</w:t>
      </w:r>
      <w:r w:rsidRPr="009E3D7A">
        <w:rPr>
          <w:rFonts w:cs="Times New Roman"/>
          <w:i/>
          <w:lang w:val="en-GB"/>
        </w:rPr>
        <w:t xml:space="preserve"> of </w:t>
      </w:r>
      <w:r w:rsidR="00A54087" w:rsidRPr="009E3D7A">
        <w:rPr>
          <w:rFonts w:cs="Times New Roman"/>
          <w:i/>
          <w:lang w:val="en-GB"/>
        </w:rPr>
        <w:t xml:space="preserve">the </w:t>
      </w:r>
      <w:r w:rsidR="00563F52" w:rsidRPr="009E3D7A">
        <w:rPr>
          <w:rFonts w:cs="Times New Roman"/>
          <w:i/>
          <w:lang w:val="en-GB"/>
        </w:rPr>
        <w:t>hospitality experience</w:t>
      </w:r>
    </w:p>
    <w:p w14:paraId="725F2E4E" w14:textId="09456756" w:rsidR="002419C3" w:rsidRPr="00C91D73" w:rsidRDefault="000B4F1B" w:rsidP="009E3D7A">
      <w:pPr>
        <w:ind w:firstLineChars="0"/>
      </w:pPr>
      <w:r w:rsidRPr="00C91D73">
        <w:rPr>
          <w:rFonts w:cs="Times New Roman"/>
          <w:lang w:val="en-GB"/>
        </w:rPr>
        <w:t>The hospitality context provides customers with a unique opportunity to share services with fellow customers</w:t>
      </w:r>
      <w:r w:rsidR="00626905" w:rsidRPr="00C91D73">
        <w:rPr>
          <w:rFonts w:cs="Times New Roman"/>
          <w:lang w:val="en-GB"/>
        </w:rPr>
        <w:t xml:space="preserve">. </w:t>
      </w:r>
      <w:r w:rsidR="00123025">
        <w:rPr>
          <w:rFonts w:cs="Times New Roman"/>
          <w:lang w:val="en-GB"/>
        </w:rPr>
        <w:t>I</w:t>
      </w:r>
      <w:r w:rsidR="00626905" w:rsidRPr="00C91D73">
        <w:rPr>
          <w:rFonts w:cs="Times New Roman"/>
          <w:lang w:val="en-GB"/>
        </w:rPr>
        <w:t xml:space="preserve">t is these collective experiences that </w:t>
      </w:r>
      <w:r w:rsidR="000379CF" w:rsidRPr="00C91D73">
        <w:rPr>
          <w:rFonts w:cs="Times New Roman"/>
          <w:lang w:val="en-GB"/>
        </w:rPr>
        <w:t>enhance the individual’s p</w:t>
      </w:r>
      <w:r w:rsidR="00626905" w:rsidRPr="00C91D73">
        <w:rPr>
          <w:rFonts w:cs="Times New Roman"/>
          <w:lang w:val="en-GB"/>
        </w:rPr>
        <w:t xml:space="preserve">erception of </w:t>
      </w:r>
      <w:r w:rsidR="00DD0C3A">
        <w:rPr>
          <w:rFonts w:cs="Times New Roman"/>
          <w:lang w:val="en-GB"/>
        </w:rPr>
        <w:t xml:space="preserve">a </w:t>
      </w:r>
      <w:r w:rsidR="00CA1AD6">
        <w:rPr>
          <w:rFonts w:cs="Times New Roman"/>
          <w:lang w:val="en-GB"/>
        </w:rPr>
        <w:t xml:space="preserve">personal </w:t>
      </w:r>
      <w:r w:rsidR="00626905" w:rsidRPr="00C91D73">
        <w:rPr>
          <w:rFonts w:cs="Times New Roman"/>
          <w:lang w:val="en-GB"/>
        </w:rPr>
        <w:t>experience</w:t>
      </w:r>
      <w:r w:rsidR="00123025">
        <w:rPr>
          <w:rFonts w:cs="Times New Roman"/>
          <w:lang w:val="en-GB"/>
        </w:rPr>
        <w:t>,</w:t>
      </w:r>
      <w:r w:rsidR="000379CF" w:rsidRPr="00C91D73">
        <w:rPr>
          <w:rFonts w:cs="Times New Roman"/>
          <w:lang w:val="en-GB"/>
        </w:rPr>
        <w:t xml:space="preserve"> </w:t>
      </w:r>
      <w:r w:rsidR="00DD0C3A">
        <w:rPr>
          <w:rFonts w:cs="Times New Roman"/>
          <w:lang w:val="en-GB"/>
        </w:rPr>
        <w:t xml:space="preserve">such as </w:t>
      </w:r>
      <w:r w:rsidR="00626905" w:rsidRPr="00C91D73">
        <w:rPr>
          <w:rFonts w:cs="Times New Roman"/>
          <w:lang w:val="en-GB"/>
        </w:rPr>
        <w:t>a crowded music concert or nightclub experience.</w:t>
      </w:r>
      <w:r w:rsidRPr="00C91D73">
        <w:rPr>
          <w:rFonts w:cs="Times New Roman"/>
          <w:lang w:val="en-GB"/>
        </w:rPr>
        <w:t xml:space="preserve"> </w:t>
      </w:r>
      <w:r w:rsidR="000379CF" w:rsidRPr="00C91D73">
        <w:rPr>
          <w:rFonts w:cs="Times New Roman"/>
          <w:lang w:val="en-GB"/>
        </w:rPr>
        <w:t xml:space="preserve">Therefore, customer-to-customer interaction is a critical factor in many hospitality services. </w:t>
      </w:r>
      <w:r w:rsidRPr="00C91D73">
        <w:rPr>
          <w:rFonts w:cs="Times New Roman"/>
          <w:lang w:val="en-GB"/>
        </w:rPr>
        <w:t xml:space="preserve">Nicholls (2011) </w:t>
      </w:r>
      <w:r w:rsidR="000379CF" w:rsidRPr="00C91D73">
        <w:rPr>
          <w:rFonts w:cs="Times New Roman"/>
          <w:lang w:val="en-GB"/>
        </w:rPr>
        <w:t>highlights the role of</w:t>
      </w:r>
      <w:r w:rsidRPr="00C91D73">
        <w:rPr>
          <w:rFonts w:cs="Times New Roman"/>
          <w:lang w:val="en-GB"/>
        </w:rPr>
        <w:t xml:space="preserve"> culture</w:t>
      </w:r>
      <w:r w:rsidR="00CA1AD6">
        <w:rPr>
          <w:rFonts w:cs="Times New Roman"/>
          <w:lang w:val="en-GB"/>
        </w:rPr>
        <w:t>,</w:t>
      </w:r>
      <w:r w:rsidRPr="00C91D73">
        <w:rPr>
          <w:rFonts w:cs="Times New Roman"/>
          <w:lang w:val="en-GB"/>
        </w:rPr>
        <w:t xml:space="preserve"> </w:t>
      </w:r>
      <w:r w:rsidR="000379CF" w:rsidRPr="00C91D73">
        <w:rPr>
          <w:rFonts w:cs="Times New Roman"/>
          <w:lang w:val="en-GB"/>
        </w:rPr>
        <w:t>the value it</w:t>
      </w:r>
      <w:r w:rsidRPr="00C91D73">
        <w:rPr>
          <w:rFonts w:cs="Times New Roman"/>
          <w:lang w:val="en-GB"/>
        </w:rPr>
        <w:t xml:space="preserve"> brings to customer</w:t>
      </w:r>
      <w:r w:rsidR="00626905" w:rsidRPr="00C91D73">
        <w:rPr>
          <w:rFonts w:cs="Times New Roman"/>
          <w:lang w:val="en-GB"/>
        </w:rPr>
        <w:t>-</w:t>
      </w:r>
      <w:r w:rsidRPr="00C91D73">
        <w:rPr>
          <w:rFonts w:cs="Times New Roman"/>
          <w:lang w:val="en-GB"/>
        </w:rPr>
        <w:t>to</w:t>
      </w:r>
      <w:r w:rsidR="00626905" w:rsidRPr="00C91D73">
        <w:rPr>
          <w:rFonts w:cs="Times New Roman"/>
          <w:lang w:val="en-GB"/>
        </w:rPr>
        <w:t>-</w:t>
      </w:r>
      <w:r w:rsidRPr="00C91D73">
        <w:rPr>
          <w:rFonts w:cs="Times New Roman"/>
          <w:lang w:val="en-GB"/>
        </w:rPr>
        <w:t>customer interaction</w:t>
      </w:r>
      <w:r w:rsidR="00CA1AD6">
        <w:rPr>
          <w:rFonts w:cs="Times New Roman"/>
          <w:lang w:val="en-GB"/>
        </w:rPr>
        <w:t>,</w:t>
      </w:r>
      <w:r w:rsidRPr="00C91D73">
        <w:rPr>
          <w:rFonts w:cs="Times New Roman"/>
          <w:lang w:val="en-GB"/>
        </w:rPr>
        <w:t xml:space="preserve"> and </w:t>
      </w:r>
      <w:r w:rsidR="00CA1AD6">
        <w:rPr>
          <w:rFonts w:cs="Times New Roman"/>
          <w:lang w:val="en-GB"/>
        </w:rPr>
        <w:t xml:space="preserve">its </w:t>
      </w:r>
      <w:r w:rsidRPr="00C91D73">
        <w:rPr>
          <w:rFonts w:cs="Times New Roman"/>
          <w:lang w:val="en-GB"/>
        </w:rPr>
        <w:t xml:space="preserve">subsequent influence on customer experience in </w:t>
      </w:r>
      <w:r w:rsidR="000379CF" w:rsidRPr="00C91D73">
        <w:rPr>
          <w:rFonts w:cs="Times New Roman"/>
          <w:lang w:val="en-GB"/>
        </w:rPr>
        <w:t>hospitality</w:t>
      </w:r>
      <w:r w:rsidRPr="00C91D73">
        <w:rPr>
          <w:rFonts w:cs="Times New Roman"/>
          <w:lang w:val="en-GB"/>
        </w:rPr>
        <w:t xml:space="preserve"> </w:t>
      </w:r>
      <w:r w:rsidR="000379CF" w:rsidRPr="00C91D73">
        <w:rPr>
          <w:rFonts w:cs="Times New Roman"/>
          <w:lang w:val="en-GB"/>
        </w:rPr>
        <w:t xml:space="preserve">contexts. </w:t>
      </w:r>
      <w:r w:rsidR="00D7624D" w:rsidRPr="00C91D73">
        <w:rPr>
          <w:rFonts w:cs="Times New Roman"/>
          <w:lang w:val="en-GB"/>
        </w:rPr>
        <w:t>B</w:t>
      </w:r>
      <w:r w:rsidR="00D84995" w:rsidRPr="00C91D73">
        <w:rPr>
          <w:rFonts w:cs="Times New Roman"/>
          <w:lang w:val="en-GB"/>
        </w:rPr>
        <w:t xml:space="preserve">usinesses pay </w:t>
      </w:r>
      <w:r w:rsidR="00D7624D" w:rsidRPr="00C91D73">
        <w:rPr>
          <w:rFonts w:cs="Times New Roman"/>
          <w:lang w:val="en-GB"/>
        </w:rPr>
        <w:t xml:space="preserve">close </w:t>
      </w:r>
      <w:r w:rsidR="00D84995" w:rsidRPr="00C91D73">
        <w:rPr>
          <w:rFonts w:cs="Times New Roman"/>
          <w:lang w:val="en-GB"/>
        </w:rPr>
        <w:t>attention to building relationship</w:t>
      </w:r>
      <w:r w:rsidR="00D7624D" w:rsidRPr="00C91D73">
        <w:rPr>
          <w:rFonts w:cs="Times New Roman"/>
          <w:lang w:val="en-GB"/>
        </w:rPr>
        <w:t>s</w:t>
      </w:r>
      <w:r w:rsidR="00D84995" w:rsidRPr="00C91D73">
        <w:rPr>
          <w:rFonts w:cs="Times New Roman"/>
          <w:lang w:val="en-GB"/>
        </w:rPr>
        <w:t xml:space="preserve"> with their customers, </w:t>
      </w:r>
      <w:r w:rsidR="00D7624D" w:rsidRPr="00C91D73">
        <w:rPr>
          <w:rFonts w:cs="Times New Roman"/>
          <w:lang w:val="en-GB"/>
        </w:rPr>
        <w:t xml:space="preserve">but </w:t>
      </w:r>
      <w:r w:rsidR="00D84995" w:rsidRPr="00C91D73">
        <w:rPr>
          <w:rFonts w:cs="Times New Roman"/>
          <w:lang w:val="en-GB"/>
        </w:rPr>
        <w:t xml:space="preserve">another important interaction </w:t>
      </w:r>
      <w:r w:rsidR="00CA1AD6">
        <w:rPr>
          <w:rFonts w:cs="Times New Roman"/>
          <w:lang w:val="en-GB"/>
        </w:rPr>
        <w:t xml:space="preserve">that can </w:t>
      </w:r>
      <w:r w:rsidR="00D7624D" w:rsidRPr="00C91D73">
        <w:rPr>
          <w:rFonts w:cs="Times New Roman"/>
          <w:lang w:val="en-GB"/>
        </w:rPr>
        <w:t xml:space="preserve">exert </w:t>
      </w:r>
      <w:r w:rsidR="00D84995" w:rsidRPr="00C91D73">
        <w:rPr>
          <w:rFonts w:cs="Times New Roman"/>
          <w:lang w:val="en-GB"/>
        </w:rPr>
        <w:t>a profound impact on the service experience</w:t>
      </w:r>
      <w:r w:rsidR="00CA1AD6">
        <w:rPr>
          <w:rFonts w:cs="Times New Roman"/>
          <w:lang w:val="en-GB"/>
        </w:rPr>
        <w:t xml:space="preserve"> is </w:t>
      </w:r>
      <w:r w:rsidR="00D7624D" w:rsidRPr="00C91D73">
        <w:rPr>
          <w:rFonts w:cs="Times New Roman"/>
          <w:lang w:val="en-GB"/>
        </w:rPr>
        <w:t xml:space="preserve">with </w:t>
      </w:r>
      <w:r w:rsidR="00C644E3" w:rsidRPr="00C91D73">
        <w:rPr>
          <w:rFonts w:cs="Times New Roman"/>
          <w:lang w:val="en-GB"/>
        </w:rPr>
        <w:t xml:space="preserve">the </w:t>
      </w:r>
      <w:r w:rsidR="00D84995" w:rsidRPr="00C91D73">
        <w:rPr>
          <w:rFonts w:cs="Times New Roman"/>
          <w:lang w:val="en-GB"/>
        </w:rPr>
        <w:t>social environment</w:t>
      </w:r>
      <w:r w:rsidR="00B73AE5" w:rsidRPr="00C91D73">
        <w:rPr>
          <w:rFonts w:cs="Times New Roman"/>
          <w:noProof/>
          <w:lang w:val="en-GB"/>
        </w:rPr>
        <w:t xml:space="preserve"> (Verhoef </w:t>
      </w:r>
      <w:r w:rsidR="00B73AE5" w:rsidRPr="009E3D7A">
        <w:rPr>
          <w:rFonts w:cs="Times New Roman"/>
          <w:i/>
          <w:noProof/>
          <w:lang w:val="en-GB"/>
        </w:rPr>
        <w:t>et al.</w:t>
      </w:r>
      <w:r w:rsidR="00B73AE5" w:rsidRPr="00C91D73">
        <w:rPr>
          <w:rFonts w:cs="Times New Roman"/>
          <w:noProof/>
          <w:lang w:val="en-GB"/>
        </w:rPr>
        <w:t>, 2009)</w:t>
      </w:r>
      <w:r w:rsidR="00D84995" w:rsidRPr="00C91D73">
        <w:rPr>
          <w:rFonts w:cs="Times New Roman"/>
          <w:lang w:val="en-GB"/>
        </w:rPr>
        <w:t xml:space="preserve">. </w:t>
      </w:r>
      <w:r w:rsidR="00D7624D" w:rsidRPr="00C91D73">
        <w:rPr>
          <w:rFonts w:cs="Times New Roman"/>
          <w:lang w:val="en-GB"/>
        </w:rPr>
        <w:t>The s</w:t>
      </w:r>
      <w:r w:rsidR="00C9117C" w:rsidRPr="00C91D73">
        <w:rPr>
          <w:rFonts w:cs="Times New Roman"/>
          <w:lang w:val="en-GB"/>
        </w:rPr>
        <w:t xml:space="preserve">ocial environment refers to interactions among customers in a service setting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{"citationID":"2pmc7l17g2","properties":{"formattedCitation":"(Garg et al., 2012)","plainCitation":"(Garg et al., 2012)"},"citationItems":[{"id":412,"uris":["http://zotero.org/users/1607576/items/MSP9UQP8"],"uri":["http://zotero.org/users/1607576/items/MSP9UQP8"],"itemData":{"id":412,"type":"article-journal","title":"Customer experience: a critical literature review and research agenda","container-title":"International Journal of Services Sciences","page":"146-173","volume":"4","issue":"2","source":"ProQuest","abstract":"The aim of this article is to critically evaluate the literature on customer experience (CE) and suggest thrust areas for future research endeavour. A systematic process was used to gather data in the form of articles published in different management journals that are available online through open and resourced databases. Further, through an impartial cross-referencing method these articles were categorised and tabulated under eight headings such as type and period of publication, application area, journals, data collection methods and sampling technique, statistical method, antecedents, dimensions and consequences of CE. The findings reveal the thrust areas of CE, their results, implications, and limitations. The research gaps are discussed that may be acknowledged by the future researchers. Based on the research findings, the paper concludes with a generalised framework for CE measurement which may be applicable to online and offline experiences of the customers.","DOI":"http://dx.doi.org/10.1504/IJSSCI.2011.045556","ISSN":"1753-1446","shortTitle":"Customer experience","language":"English","author":[{"family":"Garg","given":"Ruchi"},{"family":"Rahman","given":"Zillur"},{"family":"Kumar","given":"Ishwar"}],"issued":{"date-parts":[["2012"]]}}}],"schema":"https://github.com/citation-style-language/schema/raw/master/csl-citation.json"} </w:instrText>
      </w:r>
      <w:r w:rsidR="0065311B" w:rsidRPr="00C91D73">
        <w:rPr>
          <w:rFonts w:cs="Times New Roman"/>
          <w:lang w:val="en-GB"/>
        </w:rPr>
        <w:fldChar w:fldCharType="separate"/>
      </w:r>
      <w:r w:rsidR="00A720D1" w:rsidRPr="009E3D7A">
        <w:rPr>
          <w:rFonts w:cs="Times New Roman"/>
          <w:i/>
          <w:noProof/>
          <w:lang w:val="en-GB"/>
        </w:rPr>
        <w:t>(</w:t>
      </w:r>
      <w:r w:rsidR="00A720D1" w:rsidRPr="00D6195C">
        <w:rPr>
          <w:rFonts w:cs="Times New Roman"/>
          <w:noProof/>
          <w:lang w:val="en-GB"/>
        </w:rPr>
        <w:t>Garg</w:t>
      </w:r>
      <w:r w:rsidR="00A720D1" w:rsidRPr="009E3D7A">
        <w:rPr>
          <w:rFonts w:cs="Times New Roman"/>
          <w:i/>
          <w:noProof/>
          <w:lang w:val="en-GB"/>
        </w:rPr>
        <w:t xml:space="preserve"> et al.</w:t>
      </w:r>
      <w:r w:rsidR="00A720D1" w:rsidRPr="00C91D73">
        <w:rPr>
          <w:rFonts w:cs="Times New Roman"/>
          <w:noProof/>
          <w:lang w:val="en-GB"/>
        </w:rPr>
        <w:t>, 2012)</w:t>
      </w:r>
      <w:r w:rsidR="0065311B" w:rsidRPr="00C91D73">
        <w:rPr>
          <w:rFonts w:cs="Times New Roman"/>
          <w:lang w:val="en-GB"/>
        </w:rPr>
        <w:fldChar w:fldCharType="end"/>
      </w:r>
      <w:r w:rsidR="00D7624D" w:rsidRPr="00C91D73">
        <w:rPr>
          <w:rFonts w:cs="Times New Roman"/>
          <w:lang w:val="en-GB"/>
        </w:rPr>
        <w:t xml:space="preserve">; it is </w:t>
      </w:r>
      <w:r w:rsidR="0065311B" w:rsidRPr="00C91D73">
        <w:rPr>
          <w:rFonts w:cs="Times New Roman"/>
          <w:lang w:val="en-GB"/>
        </w:rPr>
        <w:fldChar w:fldCharType="begin"/>
      </w:r>
      <w:r w:rsidR="00C9117C" w:rsidRPr="00C91D73">
        <w:rPr>
          <w:rFonts w:cs="Times New Roman"/>
          <w:lang w:val="en-GB"/>
        </w:rPr>
        <w:instrText xml:space="preserve"> ic–"a</w:instrText>
      </w:r>
      <w:r w:rsidR="0065311B" w:rsidRPr="00C91D73">
        <w:rPr>
          <w:rFonts w:cs="Times New Roman"/>
          <w:lang w:val="en-GB"/>
        </w:rPr>
        <w:fldChar w:fldCharType="separate"/>
      </w:r>
      <w:r w:rsidR="00C9117C" w:rsidRPr="00C91D73">
        <w:rPr>
          <w:rFonts w:cs="Times New Roman"/>
          <w:noProof/>
          <w:lang w:val="en-GB"/>
        </w:rPr>
        <w:t>J</w:t>
      </w:r>
      <w:r w:rsidR="0065311B" w:rsidRPr="00C91D73">
        <w:rPr>
          <w:rFonts w:cs="Times New Roman"/>
          <w:lang w:val="en-GB"/>
        </w:rPr>
        <w:fldChar w:fldCharType="end"/>
      </w:r>
      <w:r w:rsidR="00EE1285" w:rsidRPr="00C91D73">
        <w:rPr>
          <w:rFonts w:cs="Times New Roman"/>
          <w:lang w:val="en-GB"/>
        </w:rPr>
        <w:t xml:space="preserve">an important </w:t>
      </w:r>
      <w:r w:rsidR="00D7624D" w:rsidRPr="00C91D73">
        <w:rPr>
          <w:rFonts w:cs="Times New Roman"/>
          <w:lang w:val="en-GB"/>
        </w:rPr>
        <w:t xml:space="preserve">focus </w:t>
      </w:r>
      <w:r w:rsidR="00C9117C" w:rsidRPr="00C91D73">
        <w:rPr>
          <w:rFonts w:cs="Times New Roman"/>
          <w:lang w:val="en-GB"/>
        </w:rPr>
        <w:t xml:space="preserve">of </w:t>
      </w:r>
      <w:r w:rsidR="00361EF5" w:rsidRPr="00C91D73">
        <w:rPr>
          <w:rFonts w:cs="Times New Roman"/>
          <w:lang w:val="en-GB"/>
        </w:rPr>
        <w:t>investigat</w:t>
      </w:r>
      <w:r w:rsidR="008D2CB9" w:rsidRPr="00C91D73">
        <w:rPr>
          <w:rFonts w:cs="Times New Roman"/>
          <w:lang w:val="en-GB"/>
        </w:rPr>
        <w:t>ion</w:t>
      </w:r>
      <w:r w:rsidR="00D7624D" w:rsidRPr="00C91D73">
        <w:rPr>
          <w:rFonts w:cs="Times New Roman"/>
          <w:lang w:val="en-GB"/>
        </w:rPr>
        <w:t>s</w:t>
      </w:r>
      <w:r w:rsidR="008D2CB9" w:rsidRPr="00C91D73">
        <w:rPr>
          <w:rFonts w:cs="Times New Roman"/>
          <w:lang w:val="en-GB"/>
        </w:rPr>
        <w:t xml:space="preserve"> </w:t>
      </w:r>
      <w:r w:rsidR="00D84995" w:rsidRPr="00C91D73">
        <w:rPr>
          <w:rFonts w:cs="Times New Roman"/>
          <w:lang w:val="en-GB"/>
        </w:rPr>
        <w:t xml:space="preserve">in </w:t>
      </w:r>
      <w:r w:rsidR="00361EF5" w:rsidRPr="00C91D73">
        <w:rPr>
          <w:rFonts w:cs="Times New Roman"/>
          <w:lang w:val="en-GB"/>
        </w:rPr>
        <w:t xml:space="preserve">hotel and restaurant </w:t>
      </w:r>
      <w:r w:rsidR="00D84995" w:rsidRPr="00C91D73">
        <w:rPr>
          <w:rFonts w:cs="Times New Roman"/>
          <w:lang w:val="en-GB"/>
        </w:rPr>
        <w:t>settings</w:t>
      </w:r>
      <w:r w:rsidR="00D7624D" w:rsidRPr="00C91D73">
        <w:rPr>
          <w:rFonts w:cs="Times New Roman"/>
          <w:lang w:val="en-GB"/>
        </w:rPr>
        <w:t>.</w:t>
      </w:r>
      <w:r w:rsidR="00EE1285" w:rsidRPr="00C91D73">
        <w:rPr>
          <w:rFonts w:cs="Times New Roman"/>
          <w:lang w:val="en-GB"/>
        </w:rPr>
        <w:t xml:space="preserve"> </w:t>
      </w:r>
      <w:r w:rsidR="00D7624D" w:rsidRPr="00C91D73">
        <w:rPr>
          <w:rFonts w:cs="Times New Roman"/>
          <w:lang w:val="en-GB"/>
        </w:rPr>
        <w:t xml:space="preserve">For example, </w:t>
      </w:r>
      <w:r w:rsidR="00CA1AD6">
        <w:rPr>
          <w:rFonts w:cs="Times New Roman"/>
          <w:lang w:val="en-GB"/>
        </w:rPr>
        <w:t>i</w:t>
      </w:r>
      <w:r w:rsidR="00D7624D" w:rsidRPr="00C91D73">
        <w:rPr>
          <w:rFonts w:cs="Times New Roman"/>
          <w:lang w:val="en-GB"/>
        </w:rPr>
        <w:t xml:space="preserve">n their investigation of customers’ dining experiences,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{"citationID":"1o8q0orer3","properties":{"formattedCitation":"(Andersson and Mossberg, 2004)","plainCitation":"(Andersson and Mossberg, 2004)"},"citationItems":[{"id":81,"uris":["http://zotero.org/users/1607576/items/5G6UAG73"],"uri":["http://zotero.org/users/1607576/items/5G6UAG73"],"itemData":{"id":81,"type":"article-journal","title":"The dining experience: do restaurants satisfy customer needs?","container-title":"Food Service Technology","page":"171–177","volume":"4","issue":"4","source":"Google Scholar","shortTitle":"The dining experience","author":[{"family":"Andersson","given":"Tommy D."},{"family":"Mossberg","given":"Lena"}],"issued":{"date-parts":[["2004"]]}}}],"schema":"https://github.com/citation-style-language/schema/raw/master/csl-citation.json"} </w:instrText>
      </w:r>
      <w:r w:rsidR="0065311B" w:rsidRPr="00C91D73">
        <w:rPr>
          <w:rFonts w:cs="Times New Roman"/>
          <w:lang w:val="en-GB"/>
        </w:rPr>
        <w:fldChar w:fldCharType="separate"/>
      </w:r>
      <w:r w:rsidR="00D83CA7" w:rsidRPr="00C91D73">
        <w:rPr>
          <w:rFonts w:cs="Times New Roman"/>
          <w:noProof/>
          <w:lang w:val="en-GB"/>
        </w:rPr>
        <w:t>Andersson and Mossberg</w:t>
      </w:r>
      <w:r w:rsidR="00A720D1" w:rsidRPr="00C91D73">
        <w:rPr>
          <w:rFonts w:cs="Times New Roman"/>
          <w:noProof/>
          <w:lang w:val="en-GB"/>
        </w:rPr>
        <w:t xml:space="preserve"> </w:t>
      </w:r>
      <w:r w:rsidR="00D83CA7" w:rsidRPr="00C91D73">
        <w:rPr>
          <w:rFonts w:cs="Times New Roman"/>
          <w:noProof/>
          <w:lang w:val="en-GB"/>
        </w:rPr>
        <w:t>(</w:t>
      </w:r>
      <w:r w:rsidR="00A720D1" w:rsidRPr="00C91D73">
        <w:rPr>
          <w:rFonts w:cs="Times New Roman"/>
          <w:noProof/>
          <w:lang w:val="en-GB"/>
        </w:rPr>
        <w:t>2004)</w:t>
      </w:r>
      <w:r w:rsidR="0065311B" w:rsidRPr="00C91D73">
        <w:rPr>
          <w:rFonts w:cs="Times New Roman"/>
          <w:lang w:val="en-GB"/>
        </w:rPr>
        <w:fldChar w:fldCharType="end"/>
      </w:r>
      <w:r w:rsidR="00D84995" w:rsidRPr="00C91D73">
        <w:rPr>
          <w:rFonts w:cs="Times New Roman"/>
          <w:lang w:val="en-GB"/>
        </w:rPr>
        <w:t xml:space="preserve"> </w:t>
      </w:r>
      <w:r w:rsidR="00D7624D" w:rsidRPr="00C91D73">
        <w:rPr>
          <w:rFonts w:cs="Times New Roman"/>
          <w:lang w:val="en-GB"/>
        </w:rPr>
        <w:t xml:space="preserve">uncover </w:t>
      </w:r>
      <w:r w:rsidR="00D84995" w:rsidRPr="00C91D73">
        <w:rPr>
          <w:rFonts w:cs="Times New Roman"/>
          <w:lang w:val="en-GB"/>
        </w:rPr>
        <w:t xml:space="preserve">evidence that other customers </w:t>
      </w:r>
      <w:r w:rsidR="00D7624D" w:rsidRPr="00C91D73">
        <w:rPr>
          <w:rFonts w:cs="Times New Roman"/>
          <w:lang w:val="en-GB"/>
        </w:rPr>
        <w:t xml:space="preserve">are one of </w:t>
      </w:r>
      <w:r w:rsidR="00D84995" w:rsidRPr="00C91D73">
        <w:rPr>
          <w:rFonts w:cs="Times New Roman"/>
          <w:lang w:val="en-GB"/>
        </w:rPr>
        <w:t xml:space="preserve">six key </w:t>
      </w:r>
      <w:r w:rsidR="00D7624D" w:rsidRPr="00C91D73">
        <w:rPr>
          <w:rFonts w:cs="Times New Roman"/>
          <w:lang w:val="en-GB"/>
        </w:rPr>
        <w:t xml:space="preserve">drivers of </w:t>
      </w:r>
      <w:r w:rsidR="00D84995" w:rsidRPr="00C91D73">
        <w:rPr>
          <w:rFonts w:cs="Times New Roman"/>
          <w:lang w:val="en-GB"/>
        </w:rPr>
        <w:t xml:space="preserve">customer satisfaction. </w:t>
      </w:r>
      <w:r w:rsidR="00D7624D" w:rsidRPr="00C91D73">
        <w:rPr>
          <w:rFonts w:cs="Times New Roman"/>
          <w:lang w:val="en-GB"/>
        </w:rPr>
        <w:t xml:space="preserve">As </w:t>
      </w:r>
      <w:r w:rsidR="006A393A" w:rsidRPr="00C91D73">
        <w:rPr>
          <w:rFonts w:cs="Times New Roman"/>
          <w:lang w:val="en-GB"/>
        </w:rPr>
        <w:t>Professor Nusair suggests</w:t>
      </w:r>
      <w:r w:rsidR="00D7624D" w:rsidRPr="00C91D73">
        <w:rPr>
          <w:rFonts w:cs="Times New Roman"/>
          <w:lang w:val="en-GB"/>
        </w:rPr>
        <w:t>,</w:t>
      </w:r>
      <w:r w:rsidR="006A393A" w:rsidRPr="00C91D73">
        <w:rPr>
          <w:rFonts w:cs="Times New Roman"/>
          <w:lang w:val="en-GB"/>
        </w:rPr>
        <w:t xml:space="preserve"> the interaction </w:t>
      </w:r>
      <w:r w:rsidR="00D7624D" w:rsidRPr="00C91D73">
        <w:rPr>
          <w:rFonts w:cs="Times New Roman"/>
          <w:lang w:val="en-GB"/>
        </w:rPr>
        <w:t xml:space="preserve">that determines </w:t>
      </w:r>
      <w:r w:rsidR="006A393A" w:rsidRPr="00C91D73">
        <w:rPr>
          <w:rFonts w:cs="Times New Roman"/>
          <w:lang w:val="en-GB"/>
        </w:rPr>
        <w:t xml:space="preserve">service experiences is not </w:t>
      </w:r>
      <w:r w:rsidR="00D7624D" w:rsidRPr="00C91D73">
        <w:rPr>
          <w:rFonts w:cs="Times New Roman"/>
          <w:lang w:val="en-GB"/>
        </w:rPr>
        <w:t xml:space="preserve">a </w:t>
      </w:r>
      <w:r w:rsidR="006A393A" w:rsidRPr="00C91D73">
        <w:rPr>
          <w:rFonts w:cs="Times New Roman"/>
          <w:lang w:val="en-GB"/>
        </w:rPr>
        <w:t>customer</w:t>
      </w:r>
      <w:r w:rsidR="00D7624D" w:rsidRPr="00C91D73">
        <w:rPr>
          <w:rFonts w:cs="Times New Roman"/>
          <w:lang w:val="en-GB"/>
        </w:rPr>
        <w:t>–</w:t>
      </w:r>
      <w:r w:rsidR="006A393A" w:rsidRPr="00C91D73">
        <w:rPr>
          <w:rFonts w:cs="Times New Roman"/>
          <w:lang w:val="en-GB"/>
        </w:rPr>
        <w:t xml:space="preserve">provider dialogue but </w:t>
      </w:r>
      <w:r w:rsidR="00D7624D" w:rsidRPr="00C91D73">
        <w:rPr>
          <w:rFonts w:cs="Times New Roman"/>
          <w:lang w:val="en-GB"/>
        </w:rPr>
        <w:t xml:space="preserve">rather a </w:t>
      </w:r>
      <w:r w:rsidR="006A393A" w:rsidRPr="00C91D73">
        <w:rPr>
          <w:rFonts w:cs="Times New Roman"/>
          <w:lang w:val="en-GB"/>
        </w:rPr>
        <w:t>“trialogue” involving other users</w:t>
      </w:r>
      <w:r w:rsidR="00D7624D" w:rsidRPr="00C91D73">
        <w:rPr>
          <w:rFonts w:cs="Times New Roman"/>
          <w:lang w:val="en-GB"/>
        </w:rPr>
        <w:t xml:space="preserve"> too</w:t>
      </w:r>
      <w:r w:rsidR="006A393A" w:rsidRPr="00C91D73">
        <w:rPr>
          <w:rFonts w:cs="Times New Roman"/>
          <w:lang w:val="en-GB"/>
        </w:rPr>
        <w:t xml:space="preserve">: </w:t>
      </w:r>
    </w:p>
    <w:p w14:paraId="75CF9A96" w14:textId="4C9452CE" w:rsidR="006A393A" w:rsidRPr="00C91D73" w:rsidRDefault="0055701E" w:rsidP="0055701E">
      <w:pPr>
        <w:pStyle w:val="quotestyle"/>
      </w:pPr>
      <w:r w:rsidRPr="00C91D73">
        <w:t>“</w:t>
      </w:r>
      <w:r w:rsidR="006A393A" w:rsidRPr="00C91D73">
        <w:t>Social media sites such as Facebook, Instagram, TripAdvisor</w:t>
      </w:r>
      <w:r w:rsidR="00D6195C">
        <w:t>,</w:t>
      </w:r>
      <w:r w:rsidR="006A393A" w:rsidRPr="00C91D73">
        <w:t xml:space="preserve"> and blogs represent platforms that facilitate a trialogue-based communications between the users with one another and the hospitality/tourism enterprise. Through social media, users not only share their positive/negative experiences within their community but also share that same message with thousands of people around the world. The creation of positive customer experiences is associated with successful performance outcomes </w:t>
      </w:r>
      <w:r w:rsidR="0065311B" w:rsidRPr="00C91D73">
        <w:fldChar w:fldCharType="begin"/>
      </w:r>
      <w:r w:rsidR="005206EF" w:rsidRPr="00C91D73">
        <w:instrText xml:space="preserve"> ADDIN ZOTERO_ITEM CSL_CITATION {"citationID":"12915vr1c4","properties":{"formattedCitation":"(Rose et al., 2012)","plainCitation":"(Rose et al., 2012)"},"citationItems":[{"id":1608,"uris":["http://zotero.org/users/1607576/items/AZNG8WWE"],"uri":["http://zotero.org/users/1607576/items/AZNG8WWE"],"itemData":{"id":1608,"type":"article-journal","title":"Online customer experience in e-retailing: an empirical model of antecedents and outcomes","container-title":"Journal of Retailing","page":"308–322","volume":"88","issue":"2","source":"Google Scholar","shortTitle":"Online customer experience in e-retailing","author":[{"family":"Rose","given":"Susan"},{"family":"Clark","given":"Moira"},{"family":"Samouel","given":"Phillip"},{"family":"Hair","given":"Neil"}],"issued":{"date-parts":[["2012"]]}}}],"schema":"https://github.com/citation-style-language/schema/raw/master/csl-citation.json"} </w:instrText>
      </w:r>
      <w:r w:rsidR="0065311B" w:rsidRPr="00C91D73">
        <w:fldChar w:fldCharType="separate"/>
      </w:r>
      <w:r w:rsidR="005206EF" w:rsidRPr="00C91D73">
        <w:rPr>
          <w:noProof/>
        </w:rPr>
        <w:t xml:space="preserve">(Rose </w:t>
      </w:r>
      <w:r w:rsidR="005206EF" w:rsidRPr="009E3D7A">
        <w:rPr>
          <w:i/>
          <w:noProof/>
        </w:rPr>
        <w:t>et al.</w:t>
      </w:r>
      <w:r w:rsidR="005206EF" w:rsidRPr="00C91D73">
        <w:rPr>
          <w:noProof/>
        </w:rPr>
        <w:t>, 2012)</w:t>
      </w:r>
      <w:r w:rsidR="0065311B" w:rsidRPr="00C91D73">
        <w:fldChar w:fldCharType="end"/>
      </w:r>
      <w:r w:rsidR="00217109" w:rsidRPr="00C91D73">
        <w:t>;</w:t>
      </w:r>
      <w:r w:rsidR="006A393A" w:rsidRPr="00C91D73">
        <w:t xml:space="preserve"> therefore social media is redefining the way hospitality/tourism researchers examine the customer experience construct.</w:t>
      </w:r>
      <w:r w:rsidRPr="00C91D73">
        <w:t>”</w:t>
      </w:r>
      <w:r w:rsidR="006A393A" w:rsidRPr="00C91D73">
        <w:t xml:space="preserve"> </w:t>
      </w:r>
      <w:r w:rsidRPr="00C91D73">
        <w:t>(</w:t>
      </w:r>
      <w:r w:rsidR="006A393A" w:rsidRPr="00C91D73">
        <w:t>Khaldoon Nusair</w:t>
      </w:r>
      <w:r w:rsidRPr="00C91D73">
        <w:t xml:space="preserve">) </w:t>
      </w:r>
    </w:p>
    <w:p w14:paraId="3EB2ADF7" w14:textId="4699F38E" w:rsidR="002419C3" w:rsidRPr="00C91D73" w:rsidRDefault="005F312A" w:rsidP="002419C3">
      <w:pPr>
        <w:rPr>
          <w:rFonts w:cs="Times New Roman"/>
          <w:lang w:val="en-GB"/>
        </w:rPr>
      </w:pPr>
      <w:r>
        <w:rPr>
          <w:rFonts w:cs="Times New Roman"/>
          <w:lang w:val="en-GB"/>
        </w:rPr>
        <w:t>C</w:t>
      </w:r>
      <w:r w:rsidR="0055701E" w:rsidRPr="00C91D73">
        <w:rPr>
          <w:rFonts w:cs="Times New Roman"/>
          <w:lang w:val="en-GB"/>
        </w:rPr>
        <w:t xml:space="preserve">ommentaries from hospitality managers </w:t>
      </w:r>
      <w:r>
        <w:rPr>
          <w:rFonts w:cs="Times New Roman"/>
          <w:lang w:val="en-GB"/>
        </w:rPr>
        <w:t xml:space="preserve">further </w:t>
      </w:r>
      <w:r w:rsidR="0055701E" w:rsidRPr="00C91D73">
        <w:rPr>
          <w:rFonts w:cs="Times New Roman"/>
          <w:lang w:val="en-GB"/>
        </w:rPr>
        <w:t xml:space="preserve">highlight the relevance of customer-to-customer interaction and experience sharing: </w:t>
      </w:r>
    </w:p>
    <w:p w14:paraId="17294DA9" w14:textId="1B2179F6" w:rsidR="002419C3" w:rsidRPr="00C91D73" w:rsidRDefault="002419C3" w:rsidP="00332940">
      <w:pPr>
        <w:pStyle w:val="quotestyle"/>
      </w:pPr>
      <w:r w:rsidRPr="00C91D73">
        <w:t xml:space="preserve">“Social media has become so much part of everyone’s life that one can post just about anything </w:t>
      </w:r>
      <w:r w:rsidR="00D87250" w:rsidRPr="00C91D73">
        <w:t>either positive or</w:t>
      </w:r>
      <w:r w:rsidRPr="00C91D73">
        <w:t xml:space="preserve"> negative about their experience</w:t>
      </w:r>
      <w:r w:rsidR="00600FE3" w:rsidRPr="00C91D73">
        <w:t>. So we have to articulate and manage the experience which at least will not result in any negative listing. As you know most millennials make buying decision</w:t>
      </w:r>
      <w:r w:rsidR="005F312A">
        <w:t>s</w:t>
      </w:r>
      <w:r w:rsidR="00600FE3" w:rsidRPr="00C91D73">
        <w:t xml:space="preserve"> based on what these social media sites are reporting about your hotel.” </w:t>
      </w:r>
      <w:r w:rsidR="00D87250" w:rsidRPr="00C91D73">
        <w:t xml:space="preserve">(Hotel - d) </w:t>
      </w:r>
    </w:p>
    <w:p w14:paraId="26950A23" w14:textId="2901BD41" w:rsidR="002419C3" w:rsidRPr="00C91D73" w:rsidRDefault="002419C3">
      <w:pPr>
        <w:pStyle w:val="quotestyle"/>
      </w:pPr>
      <w:r w:rsidRPr="00C91D73">
        <w:t>“</w:t>
      </w:r>
      <w:r w:rsidR="005F312A">
        <w:t>…</w:t>
      </w:r>
      <w:r w:rsidR="00D6195C">
        <w:t xml:space="preserve">a </w:t>
      </w:r>
      <w:r w:rsidRPr="00C91D73">
        <w:t>hotel’s ability to manage its online ecosystem (social media, travel review sites, e-commerce sites) is becoming increasingly important to a hotel’s success. Customers are now able to provide instant feedback which the rest of the world is privy to and therefore the hotel’s ability to manage these channels are critical to their reputation</w:t>
      </w:r>
      <w:r w:rsidR="00D6195C">
        <w:t>.</w:t>
      </w:r>
      <w:r w:rsidRPr="00C91D73">
        <w:t>” (</w:t>
      </w:r>
      <w:r w:rsidR="00D87250" w:rsidRPr="00C91D73">
        <w:t xml:space="preserve">Hotel-a) </w:t>
      </w:r>
      <w:r w:rsidRPr="00C91D73">
        <w:t xml:space="preserve">  </w:t>
      </w:r>
    </w:p>
    <w:p w14:paraId="12E4FBCA" w14:textId="48D5C28F" w:rsidR="002419C3" w:rsidRPr="00C91D73" w:rsidRDefault="00D7624D" w:rsidP="0055701E">
      <w:pPr>
        <w:rPr>
          <w:rFonts w:cs="Times New Roman"/>
          <w:b/>
          <w:lang w:val="en-GB"/>
        </w:rPr>
      </w:pPr>
      <w:r w:rsidRPr="00C91D73">
        <w:rPr>
          <w:rFonts w:cs="Times New Roman"/>
          <w:lang w:val="en-GB"/>
        </w:rPr>
        <w:t xml:space="preserve">The </w:t>
      </w:r>
      <w:r w:rsidR="00D84995" w:rsidRPr="00C91D73">
        <w:rPr>
          <w:rFonts w:cs="Times New Roman"/>
          <w:lang w:val="en-GB"/>
        </w:rPr>
        <w:t xml:space="preserve">increasing </w:t>
      </w:r>
      <w:r w:rsidR="00A71D62" w:rsidRPr="00C91D73">
        <w:rPr>
          <w:rFonts w:cs="Times New Roman"/>
          <w:lang w:val="en-GB"/>
        </w:rPr>
        <w:t xml:space="preserve">focus on </w:t>
      </w:r>
      <w:r w:rsidR="00D84995" w:rsidRPr="00C91D73">
        <w:rPr>
          <w:rFonts w:cs="Times New Roman"/>
          <w:lang w:val="en-GB"/>
        </w:rPr>
        <w:t>co-creation</w:t>
      </w:r>
      <w:r w:rsidRPr="00C91D73">
        <w:rPr>
          <w:rFonts w:cs="Times New Roman"/>
          <w:lang w:val="en-GB"/>
        </w:rPr>
        <w:t xml:space="preserve"> leads</w:t>
      </w:r>
      <w:r w:rsidR="00D84995" w:rsidRPr="00C91D73">
        <w:rPr>
          <w:rFonts w:cs="Times New Roman"/>
          <w:lang w:val="en-GB"/>
        </w:rPr>
        <w:t xml:space="preserve"> many hotels </w:t>
      </w:r>
      <w:r w:rsidRPr="00C91D73">
        <w:rPr>
          <w:rFonts w:cs="Times New Roman"/>
          <w:lang w:val="en-GB"/>
        </w:rPr>
        <w:t xml:space="preserve">and </w:t>
      </w:r>
      <w:r w:rsidR="00D84995" w:rsidRPr="00C91D73">
        <w:rPr>
          <w:rFonts w:cs="Times New Roman"/>
          <w:lang w:val="en-GB"/>
        </w:rPr>
        <w:t xml:space="preserve">restaurants </w:t>
      </w:r>
      <w:r w:rsidRPr="00C91D73">
        <w:rPr>
          <w:rFonts w:cs="Times New Roman"/>
          <w:lang w:val="en-GB"/>
        </w:rPr>
        <w:t xml:space="preserve">to </w:t>
      </w:r>
      <w:r w:rsidR="00D84995" w:rsidRPr="00C91D73">
        <w:rPr>
          <w:rFonts w:cs="Times New Roman"/>
          <w:lang w:val="en-GB"/>
        </w:rPr>
        <w:t>encourage customers to employ their knowledge, resources</w:t>
      </w:r>
      <w:r w:rsidR="00001E12">
        <w:rPr>
          <w:rFonts w:cs="Times New Roman"/>
          <w:lang w:val="en-GB"/>
        </w:rPr>
        <w:t>,</w:t>
      </w:r>
      <w:r w:rsidR="00D84995" w:rsidRPr="00C91D73">
        <w:rPr>
          <w:rFonts w:cs="Times New Roman"/>
          <w:lang w:val="en-GB"/>
        </w:rPr>
        <w:t xml:space="preserve"> and passion</w:t>
      </w:r>
      <w:r w:rsidR="00001E12">
        <w:rPr>
          <w:rFonts w:cs="Times New Roman"/>
          <w:lang w:val="en-GB"/>
        </w:rPr>
        <w:t>s</w:t>
      </w:r>
      <w:r w:rsidR="00D84995" w:rsidRPr="00C91D73">
        <w:rPr>
          <w:rFonts w:cs="Times New Roman"/>
          <w:lang w:val="en-GB"/>
        </w:rPr>
        <w:t xml:space="preserve"> to co-innovate products</w:t>
      </w:r>
      <w:r w:rsidRPr="00C91D73">
        <w:rPr>
          <w:rFonts w:cs="Times New Roman"/>
          <w:lang w:val="en-GB"/>
        </w:rPr>
        <w:t xml:space="preserve"> and </w:t>
      </w:r>
      <w:r w:rsidR="00D84995" w:rsidRPr="00C91D73">
        <w:rPr>
          <w:rFonts w:cs="Times New Roman"/>
          <w:lang w:val="en-GB"/>
        </w:rPr>
        <w:t xml:space="preserve">services. Starbucks established MyStarbucksIdea.com to engage fans to share, vote, discuss and </w:t>
      </w:r>
      <w:r w:rsidRPr="00C91D73">
        <w:rPr>
          <w:rFonts w:cs="Times New Roman"/>
          <w:lang w:val="en-GB"/>
        </w:rPr>
        <w:t xml:space="preserve">consider </w:t>
      </w:r>
      <w:r w:rsidR="00D84995" w:rsidRPr="00C91D73">
        <w:rPr>
          <w:rFonts w:cs="Times New Roman"/>
          <w:lang w:val="en-GB"/>
        </w:rPr>
        <w:t xml:space="preserve">ideas in themed </w:t>
      </w:r>
      <w:r w:rsidRPr="00C91D73">
        <w:rPr>
          <w:rFonts w:cs="Times New Roman"/>
          <w:lang w:val="en-GB"/>
        </w:rPr>
        <w:t xml:space="preserve">product and service </w:t>
      </w:r>
      <w:r w:rsidR="00D84995" w:rsidRPr="00C91D73">
        <w:rPr>
          <w:rFonts w:cs="Times New Roman"/>
          <w:lang w:val="en-GB"/>
        </w:rPr>
        <w:t xml:space="preserve">categories </w:t>
      </w:r>
      <w:r w:rsidR="0065311B" w:rsidRPr="00C91D73">
        <w:rPr>
          <w:rFonts w:cs="Times New Roman"/>
          <w:lang w:val="en-GB"/>
        </w:rPr>
        <w:fldChar w:fldCharType="begin"/>
      </w:r>
      <w:r w:rsidR="00A720D1" w:rsidRPr="00C91D73">
        <w:rPr>
          <w:rFonts w:cs="Times New Roman"/>
          <w:lang w:val="en-GB"/>
        </w:rPr>
        <w:instrText xml:space="preserve"> ADDIN ZOTERO_ITEM CSL_CITATION {"citationID":"phj90204a","properties":{"formattedCitation":"(Sigala, 2012)","plainCitation":"(Sigala, 2012)"},"citationItems":[{"id":144,"uris":["http://zotero.org/users/1607576/items/8HT2PVHG"],"uri":["http://zotero.org/users/1607576/items/8HT2PVHG"],"itemData":{"id":144,"type":"article-journal","title":"Social networks and customer involvement in new service development (NSD) The case of www. mystarbucksidea. com","container-title":"International Journal of Contemporary Hospitality Management","page":"966–990","volume":"24","issue":"7","source":"Google Scholar","author":[{"family":"Sigala","given":"Marianna"}],"issued":{"date-parts":[["2012"]]}}}],"schema":"https://github.com/citation-style-language/schema/raw/master/csl-citation.json"} </w:instrText>
      </w:r>
      <w:r w:rsidR="0065311B" w:rsidRPr="00C91D73">
        <w:rPr>
          <w:rFonts w:cs="Times New Roman"/>
          <w:lang w:val="en-GB"/>
        </w:rPr>
        <w:fldChar w:fldCharType="separate"/>
      </w:r>
      <w:r w:rsidR="00A720D1" w:rsidRPr="00C91D73">
        <w:rPr>
          <w:rFonts w:cs="Times New Roman"/>
          <w:noProof/>
          <w:lang w:val="en-GB"/>
        </w:rPr>
        <w:t>(Sigala, 2012)</w:t>
      </w:r>
      <w:r w:rsidR="0065311B" w:rsidRPr="00C91D73">
        <w:rPr>
          <w:rFonts w:cs="Times New Roman"/>
          <w:lang w:val="en-GB"/>
        </w:rPr>
        <w:fldChar w:fldCharType="end"/>
      </w:r>
      <w:r w:rsidR="00D84995" w:rsidRPr="00C91D73">
        <w:rPr>
          <w:rFonts w:cs="Times New Roman"/>
          <w:lang w:val="en-GB"/>
        </w:rPr>
        <w:t>. This practice makes good use of customer-to-customer interactions to improve customer experience</w:t>
      </w:r>
      <w:r w:rsidRPr="00C91D73">
        <w:rPr>
          <w:rFonts w:cs="Times New Roman"/>
          <w:lang w:val="en-GB"/>
        </w:rPr>
        <w:t>s</w:t>
      </w:r>
      <w:r w:rsidR="00D84995" w:rsidRPr="00C91D73">
        <w:rPr>
          <w:rFonts w:cs="Times New Roman"/>
          <w:lang w:val="en-GB"/>
        </w:rPr>
        <w:t xml:space="preserve"> and relationship</w:t>
      </w:r>
      <w:r w:rsidRPr="00C91D73">
        <w:rPr>
          <w:rFonts w:cs="Times New Roman"/>
          <w:lang w:val="en-GB"/>
        </w:rPr>
        <w:t>s</w:t>
      </w:r>
      <w:r w:rsidR="00D84995" w:rsidRPr="00C91D73">
        <w:rPr>
          <w:rFonts w:cs="Times New Roman"/>
          <w:lang w:val="en-GB"/>
        </w:rPr>
        <w:t xml:space="preserve"> sustainabl</w:t>
      </w:r>
      <w:r w:rsidRPr="00C91D73">
        <w:rPr>
          <w:rFonts w:cs="Times New Roman"/>
          <w:lang w:val="en-GB"/>
        </w:rPr>
        <w:t>y</w:t>
      </w:r>
      <w:r w:rsidR="00D84995" w:rsidRPr="00C91D73">
        <w:rPr>
          <w:rFonts w:cs="Times New Roman"/>
          <w:lang w:val="en-GB"/>
        </w:rPr>
        <w:t xml:space="preserve">. </w:t>
      </w:r>
      <w:r w:rsidR="00001E12">
        <w:rPr>
          <w:rFonts w:cs="Times New Roman"/>
          <w:lang w:val="en-GB"/>
        </w:rPr>
        <w:t>F</w:t>
      </w:r>
      <w:r w:rsidR="007D0E17" w:rsidRPr="00C91D73">
        <w:rPr>
          <w:rFonts w:cs="Times New Roman"/>
          <w:lang w:val="en-GB" w:eastAsia="en-US"/>
        </w:rPr>
        <w:t>acilitating and tapping into</w:t>
      </w:r>
      <w:r w:rsidR="00622A71" w:rsidRPr="00C91D73">
        <w:rPr>
          <w:rFonts w:cs="Times New Roman"/>
          <w:lang w:val="en-GB" w:eastAsia="en-US"/>
        </w:rPr>
        <w:t xml:space="preserve"> </w:t>
      </w:r>
      <w:r w:rsidRPr="00C91D73">
        <w:rPr>
          <w:rFonts w:cs="Times New Roman"/>
          <w:lang w:val="en-GB" w:eastAsia="en-US"/>
        </w:rPr>
        <w:t xml:space="preserve">customer </w:t>
      </w:r>
      <w:r w:rsidR="00622A71" w:rsidRPr="00C91D73">
        <w:rPr>
          <w:rFonts w:cs="Times New Roman"/>
          <w:lang w:val="en-GB" w:eastAsia="en-US"/>
        </w:rPr>
        <w:t>interaction</w:t>
      </w:r>
      <w:r w:rsidRPr="00C91D73">
        <w:rPr>
          <w:rFonts w:cs="Times New Roman"/>
          <w:lang w:val="en-GB" w:eastAsia="en-US"/>
        </w:rPr>
        <w:t>s</w:t>
      </w:r>
      <w:r w:rsidR="007D0E17" w:rsidRPr="00C91D73">
        <w:rPr>
          <w:rFonts w:cs="Times New Roman"/>
          <w:lang w:val="en-GB" w:eastAsia="en-US"/>
        </w:rPr>
        <w:t xml:space="preserve"> is a key aspect of CEM in the hospitality context. </w:t>
      </w:r>
    </w:p>
    <w:p w14:paraId="7781058E" w14:textId="5F56CFFD" w:rsidR="00CC0E30" w:rsidRPr="00C91D73" w:rsidRDefault="00485F37" w:rsidP="00A10A62">
      <w:pPr>
        <w:ind w:firstLineChars="0" w:firstLine="0"/>
        <w:rPr>
          <w:rFonts w:eastAsia="Times New Roman" w:cs="Times New Roman"/>
          <w:b/>
          <w:snapToGrid w:val="0"/>
          <w:w w:val="0"/>
          <w:kern w:val="0"/>
          <w:u w:color="000000"/>
          <w:bdr w:val="none" w:sz="0" w:space="0" w:color="000000"/>
          <w:shd w:val="clear" w:color="000000" w:fill="000000"/>
          <w:lang w:val="en-GB"/>
        </w:rPr>
      </w:pPr>
      <w:r w:rsidRPr="00C91D73">
        <w:rPr>
          <w:rFonts w:cs="Times New Roman"/>
          <w:b/>
          <w:lang w:val="en-GB"/>
        </w:rPr>
        <w:t>F</w:t>
      </w:r>
      <w:r w:rsidR="0026483C" w:rsidRPr="00C91D73">
        <w:rPr>
          <w:rFonts w:cs="Times New Roman"/>
          <w:b/>
          <w:lang w:val="en-GB"/>
        </w:rPr>
        <w:t xml:space="preserve">uture </w:t>
      </w:r>
      <w:r w:rsidR="00CC1FB1" w:rsidRPr="00C91D73">
        <w:rPr>
          <w:rFonts w:cs="Times New Roman"/>
          <w:b/>
          <w:lang w:val="en-GB"/>
        </w:rPr>
        <w:t>research agenda</w:t>
      </w:r>
    </w:p>
    <w:p w14:paraId="4DC435DA" w14:textId="168FEBFD" w:rsidR="005A7E11" w:rsidRPr="00C91D73" w:rsidRDefault="004A04C0" w:rsidP="008950BB">
      <w:pPr>
        <w:rPr>
          <w:rFonts w:cs="Times New Roman"/>
          <w:lang w:val="en-GB"/>
        </w:rPr>
      </w:pPr>
      <w:r w:rsidRPr="00C91D73">
        <w:rPr>
          <w:rFonts w:cs="Times New Roman"/>
          <w:lang w:val="en-GB"/>
        </w:rPr>
        <w:t>Our analysis</w:t>
      </w:r>
      <w:r w:rsidR="00637C34" w:rsidRPr="00C91D73">
        <w:rPr>
          <w:rFonts w:cs="Times New Roman"/>
          <w:lang w:val="en-GB"/>
        </w:rPr>
        <w:t xml:space="preserve"> of extant research</w:t>
      </w:r>
      <w:r w:rsidR="007B12DB" w:rsidRPr="00C91D73">
        <w:rPr>
          <w:rFonts w:cs="Times New Roman"/>
          <w:lang w:val="en-GB"/>
        </w:rPr>
        <w:t>,</w:t>
      </w:r>
      <w:r w:rsidRPr="00C91D73">
        <w:rPr>
          <w:rFonts w:cs="Times New Roman"/>
          <w:lang w:val="en-GB"/>
        </w:rPr>
        <w:t xml:space="preserve"> coupled with </w:t>
      </w:r>
      <w:r w:rsidR="007B12DB" w:rsidRPr="00C91D73">
        <w:rPr>
          <w:rFonts w:cs="Times New Roman"/>
          <w:lang w:val="en-GB"/>
        </w:rPr>
        <w:t xml:space="preserve">the </w:t>
      </w:r>
      <w:r w:rsidRPr="00C91D73">
        <w:rPr>
          <w:rFonts w:cs="Times New Roman"/>
          <w:lang w:val="en-GB"/>
        </w:rPr>
        <w:t xml:space="preserve">commentaries </w:t>
      </w:r>
      <w:r w:rsidR="007B12DB" w:rsidRPr="00C91D73">
        <w:rPr>
          <w:rFonts w:cs="Times New Roman"/>
          <w:lang w:val="en-GB"/>
        </w:rPr>
        <w:t xml:space="preserve">of </w:t>
      </w:r>
      <w:r w:rsidRPr="00C91D73">
        <w:rPr>
          <w:rFonts w:cs="Times New Roman"/>
          <w:lang w:val="en-GB"/>
        </w:rPr>
        <w:t>leading experts in the field</w:t>
      </w:r>
      <w:r w:rsidR="007B12DB" w:rsidRPr="00C91D73">
        <w:rPr>
          <w:rFonts w:cs="Times New Roman"/>
          <w:lang w:val="en-GB"/>
        </w:rPr>
        <w:t>,</w:t>
      </w:r>
      <w:r w:rsidRPr="00C91D73">
        <w:rPr>
          <w:rFonts w:cs="Times New Roman"/>
          <w:lang w:val="en-GB"/>
        </w:rPr>
        <w:t xml:space="preserve"> enables us to provide a rich agenda for </w:t>
      </w:r>
      <w:r w:rsidR="007B12DB" w:rsidRPr="00C91D73">
        <w:rPr>
          <w:rFonts w:cs="Times New Roman"/>
          <w:lang w:val="en-GB"/>
        </w:rPr>
        <w:t xml:space="preserve">further studies of CEM </w:t>
      </w:r>
      <w:r w:rsidRPr="00C91D73">
        <w:rPr>
          <w:rFonts w:cs="Times New Roman"/>
          <w:lang w:val="en-GB"/>
        </w:rPr>
        <w:t xml:space="preserve">in the hospitality industry. </w:t>
      </w:r>
      <w:r w:rsidR="007B12DB" w:rsidRPr="00C91D73">
        <w:rPr>
          <w:rFonts w:cs="Times New Roman"/>
          <w:lang w:val="en-GB"/>
        </w:rPr>
        <w:t>Specifically, we propose</w:t>
      </w:r>
      <w:r w:rsidR="00993901">
        <w:rPr>
          <w:rFonts w:cs="Times New Roman"/>
          <w:lang w:val="en-GB"/>
        </w:rPr>
        <w:t xml:space="preserve"> six </w:t>
      </w:r>
      <w:r w:rsidR="00CC1FB1" w:rsidRPr="00C91D73">
        <w:rPr>
          <w:rFonts w:cs="Times New Roman"/>
          <w:lang w:val="en-GB"/>
        </w:rPr>
        <w:t xml:space="preserve">research </w:t>
      </w:r>
      <w:r w:rsidR="007B12DB" w:rsidRPr="00C91D73">
        <w:rPr>
          <w:rFonts w:cs="Times New Roman"/>
          <w:lang w:val="en-GB"/>
        </w:rPr>
        <w:t>avenues.</w:t>
      </w:r>
      <w:r w:rsidR="00CC1FB1" w:rsidRPr="00C91D73">
        <w:rPr>
          <w:rFonts w:cs="Times New Roman"/>
          <w:lang w:val="en-GB"/>
        </w:rPr>
        <w:t xml:space="preserve"> </w:t>
      </w:r>
    </w:p>
    <w:p w14:paraId="339AC0E3" w14:textId="61CFFE97" w:rsidR="00B12DD9" w:rsidRPr="00C91D73" w:rsidRDefault="007B12DB" w:rsidP="008950BB">
      <w:pPr>
        <w:pStyle w:val="Otsikko2"/>
        <w:rPr>
          <w:rFonts w:cs="Times New Roman"/>
          <w:u w:val="single"/>
          <w:lang w:val="en-GB"/>
        </w:rPr>
      </w:pPr>
      <w:r w:rsidRPr="00C91D73">
        <w:rPr>
          <w:rFonts w:cs="Times New Roman"/>
          <w:lang w:val="en-GB"/>
        </w:rPr>
        <w:t>M</w:t>
      </w:r>
      <w:r w:rsidR="00B12DD9" w:rsidRPr="00C91D73">
        <w:rPr>
          <w:rFonts w:cs="Times New Roman"/>
          <w:lang w:val="en-GB"/>
        </w:rPr>
        <w:t xml:space="preserve">ultidisciplinary view on CEM </w:t>
      </w:r>
    </w:p>
    <w:p w14:paraId="52E69E9A" w14:textId="5435EC24" w:rsidR="0089766F" w:rsidRPr="00C91D73" w:rsidRDefault="00B12DD9" w:rsidP="008950BB">
      <w:pPr>
        <w:rPr>
          <w:rFonts w:cs="Times New Roman"/>
          <w:lang w:val="en-GB"/>
        </w:rPr>
      </w:pPr>
      <w:r w:rsidRPr="00C91D73">
        <w:rPr>
          <w:rFonts w:cs="Times New Roman"/>
          <w:lang w:val="en-GB"/>
        </w:rPr>
        <w:t xml:space="preserve">The expert commentaries confirm that extant CEM research has </w:t>
      </w:r>
      <w:r w:rsidR="00680DFC" w:rsidRPr="00C91D73">
        <w:rPr>
          <w:rFonts w:cs="Times New Roman"/>
          <w:lang w:val="en-GB"/>
        </w:rPr>
        <w:t>been</w:t>
      </w:r>
      <w:r w:rsidRPr="00C91D73">
        <w:rPr>
          <w:rFonts w:cs="Times New Roman"/>
          <w:lang w:val="en-GB"/>
        </w:rPr>
        <w:t xml:space="preserve"> constrained by disciplinary silos. </w:t>
      </w:r>
      <w:r w:rsidR="0026483C" w:rsidRPr="00C91D73">
        <w:rPr>
          <w:rFonts w:cs="Times New Roman"/>
          <w:lang w:val="en-GB"/>
        </w:rPr>
        <w:t>Future</w:t>
      </w:r>
      <w:r w:rsidR="00680DFC" w:rsidRPr="00C91D73">
        <w:rPr>
          <w:rFonts w:cs="Times New Roman"/>
          <w:lang w:val="en-GB"/>
        </w:rPr>
        <w:t xml:space="preserve"> </w:t>
      </w:r>
      <w:r w:rsidRPr="00C91D73">
        <w:rPr>
          <w:rFonts w:cs="Times New Roman"/>
          <w:lang w:val="en-GB"/>
        </w:rPr>
        <w:t>research should adapt a multidisciplinary approach, as Professors Mattila, Nusair</w:t>
      </w:r>
      <w:r w:rsidR="00672197">
        <w:rPr>
          <w:rFonts w:cs="Times New Roman"/>
          <w:lang w:val="en-GB"/>
        </w:rPr>
        <w:t>,</w:t>
      </w:r>
      <w:r w:rsidRPr="00C91D73">
        <w:rPr>
          <w:rFonts w:cs="Times New Roman"/>
          <w:lang w:val="en-GB"/>
        </w:rPr>
        <w:t xml:space="preserve"> and Keating </w:t>
      </w:r>
      <w:r w:rsidR="00680DFC" w:rsidRPr="00C91D73">
        <w:rPr>
          <w:rFonts w:cs="Times New Roman"/>
          <w:lang w:val="en-GB"/>
        </w:rPr>
        <w:t>argue</w:t>
      </w:r>
      <w:r w:rsidRPr="00C91D73">
        <w:rPr>
          <w:rFonts w:cs="Times New Roman"/>
          <w:lang w:val="en-GB"/>
        </w:rPr>
        <w:t>:</w:t>
      </w:r>
      <w:r w:rsidR="00E1704C" w:rsidRPr="00C91D73">
        <w:rPr>
          <w:rFonts w:cs="Times New Roman"/>
          <w:lang w:val="en-GB"/>
        </w:rPr>
        <w:t xml:space="preserve"> </w:t>
      </w:r>
    </w:p>
    <w:p w14:paraId="745F677D" w14:textId="73F4FD43" w:rsidR="00B12DD9" w:rsidRPr="00C91D73" w:rsidRDefault="003E6A24" w:rsidP="003E6A24">
      <w:pPr>
        <w:pStyle w:val="quotestyle"/>
      </w:pPr>
      <w:r w:rsidRPr="00C91D73">
        <w:t>“</w:t>
      </w:r>
      <w:r w:rsidR="00B12DD9" w:rsidRPr="00C91D73">
        <w:t xml:space="preserve">In the future, I believe that it is important to examine service experiences from a multidisciplinary perspective, and to that end, I would like to see more collaboration among marketing, </w:t>
      </w:r>
      <w:r w:rsidR="00302E5D" w:rsidRPr="00C91D73">
        <w:t xml:space="preserve">human resources </w:t>
      </w:r>
      <w:r w:rsidR="00B12DD9" w:rsidRPr="00C91D73">
        <w:t>and operations management scholars.</w:t>
      </w:r>
      <w:r w:rsidRPr="00C91D73">
        <w:t>”</w:t>
      </w:r>
      <w:r w:rsidR="00B12DD9" w:rsidRPr="00C91D73">
        <w:t xml:space="preserve"> </w:t>
      </w:r>
      <w:r w:rsidRPr="00C91D73">
        <w:t>(</w:t>
      </w:r>
      <w:r w:rsidR="00B12DD9" w:rsidRPr="00C91D73">
        <w:t>Anna Mattila</w:t>
      </w:r>
      <w:r w:rsidRPr="00C91D73">
        <w:t>)</w:t>
      </w:r>
    </w:p>
    <w:p w14:paraId="02B95D8D" w14:textId="33B11452" w:rsidR="003E6A24" w:rsidRPr="00C91D73" w:rsidRDefault="003E6A24" w:rsidP="003E6A24">
      <w:pPr>
        <w:pStyle w:val="quotestyle"/>
      </w:pPr>
      <w:r w:rsidRPr="00C91D73">
        <w:t>“</w:t>
      </w:r>
      <w:r w:rsidR="00B12DD9" w:rsidRPr="00C91D73">
        <w:t>In my opinion, the customer experience construct is an eclectic area of study that builds upon multidisciplinary contributions. The customer experience concept is relatively complex and there is no prior holistic theoretical model in hospitality/tourism research that has examined all the elements that form the customer experience. For the advancement of hospitality/tourism research, integrating the marketing perspective with other multidisciplinary teams can help in building a model-based framework that captures the holistic nature of the customer experience.</w:t>
      </w:r>
      <w:r w:rsidRPr="00C91D73">
        <w:t>” (</w:t>
      </w:r>
      <w:r w:rsidR="00B12DD9" w:rsidRPr="00C91D73">
        <w:t>Khaldoon Nusair</w:t>
      </w:r>
      <w:r w:rsidRPr="00C91D73">
        <w:t>)</w:t>
      </w:r>
    </w:p>
    <w:p w14:paraId="700140BB" w14:textId="2B654F34" w:rsidR="00B12DD9" w:rsidRPr="00C91D73" w:rsidRDefault="003E6A24" w:rsidP="003E6A24">
      <w:pPr>
        <w:pStyle w:val="quotestyle"/>
      </w:pPr>
      <w:r w:rsidRPr="00C91D73">
        <w:t>“</w:t>
      </w:r>
      <w:r w:rsidR="00302E5D" w:rsidRPr="00C91D73">
        <w:t xml:space="preserve">… </w:t>
      </w:r>
      <w:r w:rsidR="00B67CA6" w:rsidRPr="00C91D73">
        <w:t>rapid advances in information and communications technolog</w:t>
      </w:r>
      <w:r w:rsidR="00757A85" w:rsidRPr="00C91D73">
        <w:t>y</w:t>
      </w:r>
      <w:r w:rsidR="00B67CA6" w:rsidRPr="00C91D73">
        <w:t>, and ever</w:t>
      </w:r>
      <w:r w:rsidR="00457B1A">
        <w:t>-</w:t>
      </w:r>
      <w:r w:rsidR="00B67CA6" w:rsidRPr="00C91D73">
        <w:t>decreasing geographic boundaries. And yet, t</w:t>
      </w:r>
      <w:r w:rsidR="00B12DD9" w:rsidRPr="00C91D73">
        <w:t>heoretically, our approach to the study of services is still far too constrained by disciplinary silos. Service design provides a way to address this problem. The design process necessitates and facilitates collaboration across disciplinary and epistemological boundaries, providing the context for developing a lingua</w:t>
      </w:r>
      <w:r w:rsidR="00302E5D" w:rsidRPr="00C91D73">
        <w:t xml:space="preserve"> </w:t>
      </w:r>
      <w:r w:rsidR="00B12DD9" w:rsidRPr="00C91D73">
        <w:t>franca to aid communication and understanding among the dif</w:t>
      </w:r>
      <w:r w:rsidR="00CD412A" w:rsidRPr="00C91D73">
        <w:t>ferent service sub-disciplines</w:t>
      </w:r>
      <w:r w:rsidR="00B12DD9" w:rsidRPr="00C91D73">
        <w:t>. A more multidisciplinary approach to services is critical to the identification of new theories and approaches in response to this complexity, which in turn, will lead to better service experiences.</w:t>
      </w:r>
      <w:r w:rsidRPr="00C91D73">
        <w:t>” (</w:t>
      </w:r>
      <w:r w:rsidR="00B12DD9" w:rsidRPr="00C91D73">
        <w:t>Byron W. Keating</w:t>
      </w:r>
      <w:r w:rsidRPr="00C91D73">
        <w:t>)</w:t>
      </w:r>
    </w:p>
    <w:p w14:paraId="2997A6D0" w14:textId="08BB5B3A" w:rsidR="00B12DD9" w:rsidRPr="00C91D73" w:rsidRDefault="008F7DCA" w:rsidP="00A10A62">
      <w:pPr>
        <w:pStyle w:val="Otsikko2"/>
        <w:rPr>
          <w:rFonts w:cs="Times New Roman"/>
          <w:lang w:val="en-GB"/>
        </w:rPr>
      </w:pPr>
      <w:r w:rsidRPr="00C91D73">
        <w:rPr>
          <w:rFonts w:cs="Times New Roman"/>
          <w:lang w:val="en-GB"/>
        </w:rPr>
        <w:t xml:space="preserve">Capturing </w:t>
      </w:r>
      <w:r w:rsidR="003561DC" w:rsidRPr="00C91D73">
        <w:rPr>
          <w:rFonts w:cs="Times New Roman"/>
          <w:lang w:val="en-GB"/>
        </w:rPr>
        <w:t>all aspects of customer interaction</w:t>
      </w:r>
      <w:r w:rsidR="00D42302" w:rsidRPr="00C91D73">
        <w:rPr>
          <w:rFonts w:cs="Times New Roman"/>
          <w:lang w:val="en-GB"/>
        </w:rPr>
        <w:t>s</w:t>
      </w:r>
      <w:r w:rsidR="003561DC" w:rsidRPr="00C91D73">
        <w:rPr>
          <w:rFonts w:cs="Times New Roman"/>
          <w:lang w:val="en-GB"/>
        </w:rPr>
        <w:t xml:space="preserve"> with the firm</w:t>
      </w:r>
      <w:r w:rsidR="00E1704C" w:rsidRPr="00C91D73">
        <w:rPr>
          <w:rFonts w:cs="Times New Roman"/>
          <w:lang w:val="en-GB"/>
        </w:rPr>
        <w:t xml:space="preserve"> </w:t>
      </w:r>
    </w:p>
    <w:p w14:paraId="39E7476A" w14:textId="329894B9" w:rsidR="0089766F" w:rsidRPr="00C91D73" w:rsidRDefault="0079110A" w:rsidP="008950BB">
      <w:pPr>
        <w:rPr>
          <w:rFonts w:cs="Times New Roman"/>
          <w:lang w:val="en-GB"/>
        </w:rPr>
      </w:pPr>
      <w:r w:rsidRPr="00C91D73">
        <w:rPr>
          <w:rFonts w:cs="Times New Roman"/>
          <w:lang w:val="en-GB"/>
        </w:rPr>
        <w:t>Customer experience in most cases extend</w:t>
      </w:r>
      <w:r w:rsidR="006D0AE6" w:rsidRPr="00C91D73">
        <w:rPr>
          <w:rFonts w:cs="Times New Roman"/>
          <w:lang w:val="en-GB"/>
        </w:rPr>
        <w:t>s</w:t>
      </w:r>
      <w:r w:rsidRPr="00C91D73">
        <w:rPr>
          <w:rFonts w:cs="Times New Roman"/>
          <w:lang w:val="en-GB"/>
        </w:rPr>
        <w:t xml:space="preserve"> far beyond service delivery</w:t>
      </w:r>
      <w:r w:rsidR="0056027E" w:rsidRPr="00C91D73">
        <w:rPr>
          <w:rFonts w:cs="Times New Roman"/>
          <w:lang w:val="en-GB"/>
        </w:rPr>
        <w:t xml:space="preserve">, to include </w:t>
      </w:r>
      <w:r w:rsidR="006D0AE6" w:rsidRPr="00C91D73">
        <w:rPr>
          <w:rFonts w:cs="Times New Roman"/>
          <w:lang w:val="en-GB"/>
        </w:rPr>
        <w:t xml:space="preserve">the </w:t>
      </w:r>
      <w:r w:rsidR="0056027E" w:rsidRPr="00C91D73">
        <w:rPr>
          <w:rFonts w:cs="Times New Roman"/>
          <w:lang w:val="en-GB"/>
        </w:rPr>
        <w:t>phases prior to and following service delivery</w:t>
      </w:r>
      <w:r w:rsidR="00490B72" w:rsidRPr="00C91D73">
        <w:rPr>
          <w:rFonts w:cs="Times New Roman"/>
          <w:lang w:val="en-GB"/>
        </w:rPr>
        <w:t xml:space="preserve"> (Nicholls, 2011; Nixon and Rieple, 2010; Gopalan and Narayan, 2010)</w:t>
      </w:r>
      <w:r w:rsidRPr="00C91D73">
        <w:rPr>
          <w:rFonts w:cs="Times New Roman"/>
          <w:lang w:val="en-GB"/>
        </w:rPr>
        <w:t xml:space="preserve">. Firms seek ways </w:t>
      </w:r>
      <w:r w:rsidR="006D0AE6" w:rsidRPr="00C91D73">
        <w:rPr>
          <w:rFonts w:cs="Times New Roman"/>
          <w:lang w:val="en-GB"/>
        </w:rPr>
        <w:t xml:space="preserve">to </w:t>
      </w:r>
      <w:r w:rsidRPr="00C91D73">
        <w:rPr>
          <w:rFonts w:cs="Times New Roman"/>
          <w:lang w:val="en-GB"/>
        </w:rPr>
        <w:t xml:space="preserve">create </w:t>
      </w:r>
      <w:r w:rsidR="00993D39" w:rsidRPr="00C91D73">
        <w:rPr>
          <w:rFonts w:cs="Times New Roman"/>
          <w:lang w:val="en-GB"/>
        </w:rPr>
        <w:t>relationship</w:t>
      </w:r>
      <w:r w:rsidR="006D0AE6" w:rsidRPr="00C91D73">
        <w:rPr>
          <w:rFonts w:cs="Times New Roman"/>
          <w:lang w:val="en-GB"/>
        </w:rPr>
        <w:t>s</w:t>
      </w:r>
      <w:r w:rsidR="00993D39" w:rsidRPr="00C91D73">
        <w:rPr>
          <w:rFonts w:cs="Times New Roman"/>
          <w:lang w:val="en-GB"/>
        </w:rPr>
        <w:t xml:space="preserve"> with customer</w:t>
      </w:r>
      <w:r w:rsidR="006D0AE6" w:rsidRPr="00C91D73">
        <w:rPr>
          <w:rFonts w:cs="Times New Roman"/>
          <w:lang w:val="en-GB"/>
        </w:rPr>
        <w:t>s</w:t>
      </w:r>
      <w:r w:rsidR="00993D39" w:rsidRPr="00C91D73">
        <w:rPr>
          <w:rFonts w:cs="Times New Roman"/>
          <w:lang w:val="en-GB"/>
        </w:rPr>
        <w:t xml:space="preserve"> </w:t>
      </w:r>
      <w:r w:rsidR="006D0AE6" w:rsidRPr="00C91D73">
        <w:rPr>
          <w:rFonts w:cs="Times New Roman"/>
          <w:lang w:val="en-GB"/>
        </w:rPr>
        <w:t xml:space="preserve">during the </w:t>
      </w:r>
      <w:r w:rsidR="00993D39" w:rsidRPr="00C91D73">
        <w:rPr>
          <w:rFonts w:cs="Times New Roman"/>
          <w:lang w:val="en-GB"/>
        </w:rPr>
        <w:t>pre-</w:t>
      </w:r>
      <w:r w:rsidR="0056027E" w:rsidRPr="00C91D73">
        <w:rPr>
          <w:rFonts w:cs="Times New Roman"/>
          <w:lang w:val="en-GB"/>
        </w:rPr>
        <w:t xml:space="preserve"> and during</w:t>
      </w:r>
      <w:r w:rsidR="006D0AE6" w:rsidRPr="00C91D73">
        <w:rPr>
          <w:rFonts w:cs="Times New Roman"/>
          <w:lang w:val="en-GB"/>
        </w:rPr>
        <w:t>-</w:t>
      </w:r>
      <w:r w:rsidR="0056027E" w:rsidRPr="00C91D73">
        <w:rPr>
          <w:rFonts w:cs="Times New Roman"/>
          <w:lang w:val="en-GB"/>
        </w:rPr>
        <w:t>consumption</w:t>
      </w:r>
      <w:r w:rsidR="00993D39" w:rsidRPr="00C91D73">
        <w:rPr>
          <w:rFonts w:cs="Times New Roman"/>
          <w:lang w:val="en-GB"/>
        </w:rPr>
        <w:t xml:space="preserve"> stage</w:t>
      </w:r>
      <w:r w:rsidR="0056027E" w:rsidRPr="00C91D73">
        <w:rPr>
          <w:rFonts w:cs="Times New Roman"/>
          <w:lang w:val="en-GB"/>
        </w:rPr>
        <w:t>s</w:t>
      </w:r>
      <w:r w:rsidR="006D0AE6" w:rsidRPr="00C91D73">
        <w:rPr>
          <w:rFonts w:cs="Times New Roman"/>
          <w:lang w:val="en-GB"/>
        </w:rPr>
        <w:t>, then</w:t>
      </w:r>
      <w:r w:rsidRPr="00C91D73">
        <w:rPr>
          <w:rFonts w:cs="Times New Roman"/>
          <w:lang w:val="en-GB"/>
        </w:rPr>
        <w:t xml:space="preserve"> </w:t>
      </w:r>
      <w:r w:rsidR="00993D39" w:rsidRPr="00C91D73">
        <w:rPr>
          <w:rFonts w:cs="Times New Roman"/>
          <w:lang w:val="en-GB"/>
        </w:rPr>
        <w:t xml:space="preserve">continue to </w:t>
      </w:r>
      <w:r w:rsidRPr="00C91D73">
        <w:rPr>
          <w:rFonts w:cs="Times New Roman"/>
          <w:lang w:val="en-GB"/>
        </w:rPr>
        <w:t xml:space="preserve">engage </w:t>
      </w:r>
      <w:r w:rsidR="00993D39" w:rsidRPr="00C91D73">
        <w:rPr>
          <w:rFonts w:cs="Times New Roman"/>
          <w:lang w:val="en-GB"/>
        </w:rPr>
        <w:t xml:space="preserve">in active participatory </w:t>
      </w:r>
      <w:r w:rsidRPr="00C91D73">
        <w:rPr>
          <w:rFonts w:cs="Times New Roman"/>
          <w:lang w:val="en-GB"/>
        </w:rPr>
        <w:t>relationship</w:t>
      </w:r>
      <w:r w:rsidR="00107ED0">
        <w:rPr>
          <w:rFonts w:cs="Times New Roman"/>
          <w:lang w:val="en-GB"/>
        </w:rPr>
        <w:t>s</w:t>
      </w:r>
      <w:r w:rsidR="00993D39" w:rsidRPr="00C91D73">
        <w:rPr>
          <w:rFonts w:cs="Times New Roman"/>
          <w:lang w:val="en-GB"/>
        </w:rPr>
        <w:t xml:space="preserve"> with customers </w:t>
      </w:r>
      <w:r w:rsidR="006D0AE6" w:rsidRPr="00C91D73">
        <w:rPr>
          <w:rFonts w:cs="Times New Roman"/>
          <w:lang w:val="en-GB"/>
        </w:rPr>
        <w:t xml:space="preserve">in </w:t>
      </w:r>
      <w:r w:rsidR="00993D39" w:rsidRPr="00C91D73">
        <w:rPr>
          <w:rFonts w:cs="Times New Roman"/>
          <w:lang w:val="en-GB"/>
        </w:rPr>
        <w:t>post-consumption stage</w:t>
      </w:r>
      <w:r w:rsidR="0056027E" w:rsidRPr="00C91D73">
        <w:rPr>
          <w:rFonts w:cs="Times New Roman"/>
          <w:lang w:val="en-GB"/>
        </w:rPr>
        <w:t xml:space="preserve">s </w:t>
      </w:r>
      <w:r w:rsidR="0065311B" w:rsidRPr="00C91D73">
        <w:rPr>
          <w:rFonts w:cs="Times New Roman"/>
          <w:lang w:val="en-GB"/>
        </w:rPr>
        <w:fldChar w:fldCharType="begin"/>
      </w:r>
      <w:r w:rsidR="001576B2" w:rsidRPr="00C91D73">
        <w:rPr>
          <w:rFonts w:cs="Times New Roman"/>
          <w:lang w:val="en-GB"/>
        </w:rPr>
        <w:instrText xml:space="preserve"> ADDIN ZOTERO_ITEM CSL_CITATION {"citationID":"2pfnm0m9ad","properties":{"formattedCitation":"(Kandampully and Solnet, 2015)","plainCitation":"(Kandampully and Solnet, 2015)"},"citationItems":[{"id":1613,"uris":["http://zotero.org/users/1607576/items/BV6B5ZK8"],"uri":["http://zotero.org/users/1607576/items/BV6B5ZK8"],"itemData":{"id":1613,"type":"book","title":"Service Management: Principles for Hospitality and Tourism : Jay Kandampully, David Solnet : 9781465269607","publisher":"Kendall Hunt Publishing","publisher-place":"Iowa, US","edition":"Second edition","event-place":"Iowa, US","URL":"https://www.bookdepository.com/Service-Management-Jay-Kandampully/9781465269607","ISBN":"1-4652-6960-6","author":[{"family":"Kandampully","given":"Jay"},{"family":"Solnet","given":"David"}],"issued":{"date-parts":[["2015",2,25]]},"accessed":{"date-parts":[["2015",9,19]]}}}],"schema":"https://github.com/citation-style-language/schema/raw/master/csl-citation.json"} </w:instrText>
      </w:r>
      <w:r w:rsidR="0065311B" w:rsidRPr="00C91D73">
        <w:rPr>
          <w:rFonts w:cs="Times New Roman"/>
          <w:lang w:val="en-GB"/>
        </w:rPr>
        <w:fldChar w:fldCharType="separate"/>
      </w:r>
      <w:r w:rsidR="001576B2" w:rsidRPr="00C91D73">
        <w:rPr>
          <w:rFonts w:cs="Times New Roman"/>
          <w:noProof/>
          <w:lang w:val="en-GB"/>
        </w:rPr>
        <w:t>(Kandampully and Solnet, 2015)</w:t>
      </w:r>
      <w:r w:rsidR="0065311B" w:rsidRPr="00C91D73">
        <w:rPr>
          <w:rFonts w:cs="Times New Roman"/>
          <w:lang w:val="en-GB"/>
        </w:rPr>
        <w:fldChar w:fldCharType="end"/>
      </w:r>
      <w:r w:rsidR="0056027E" w:rsidRPr="00C91D73">
        <w:rPr>
          <w:rFonts w:cs="Times New Roman"/>
          <w:lang w:val="en-GB"/>
        </w:rPr>
        <w:t xml:space="preserve">. </w:t>
      </w:r>
      <w:r w:rsidR="001B2855" w:rsidRPr="00C91D73">
        <w:rPr>
          <w:rFonts w:cs="Times New Roman"/>
          <w:lang w:val="en-GB"/>
        </w:rPr>
        <w:t xml:space="preserve">They </w:t>
      </w:r>
      <w:r w:rsidR="00302E5D" w:rsidRPr="00C91D73">
        <w:rPr>
          <w:rFonts w:cs="Times New Roman"/>
          <w:lang w:val="en-GB"/>
        </w:rPr>
        <w:t>attempt</w:t>
      </w:r>
      <w:r w:rsidR="001B2855" w:rsidRPr="00C91D73">
        <w:rPr>
          <w:rFonts w:cs="Times New Roman"/>
          <w:lang w:val="en-GB"/>
        </w:rPr>
        <w:t xml:space="preserve"> to </w:t>
      </w:r>
      <w:r w:rsidR="0056027E" w:rsidRPr="00C91D73">
        <w:rPr>
          <w:rFonts w:cs="Times New Roman"/>
          <w:lang w:val="en-GB"/>
        </w:rPr>
        <w:t xml:space="preserve">entice customers to serve </w:t>
      </w:r>
      <w:r w:rsidR="00993D39" w:rsidRPr="00C91D73">
        <w:rPr>
          <w:rFonts w:cs="Times New Roman"/>
          <w:lang w:val="en-GB"/>
        </w:rPr>
        <w:t>as contributors and promoters of the brand through positive word</w:t>
      </w:r>
      <w:r w:rsidR="001B2855" w:rsidRPr="00C91D73">
        <w:rPr>
          <w:rFonts w:cs="Times New Roman"/>
          <w:lang w:val="en-GB"/>
        </w:rPr>
        <w:t xml:space="preserve"> </w:t>
      </w:r>
      <w:r w:rsidR="00993D39" w:rsidRPr="00C91D73">
        <w:rPr>
          <w:rFonts w:cs="Times New Roman"/>
          <w:lang w:val="en-GB"/>
        </w:rPr>
        <w:t>of</w:t>
      </w:r>
      <w:r w:rsidR="001B2855" w:rsidRPr="00C91D73">
        <w:rPr>
          <w:rFonts w:cs="Times New Roman"/>
          <w:lang w:val="en-GB"/>
        </w:rPr>
        <w:t xml:space="preserve"> </w:t>
      </w:r>
      <w:r w:rsidR="00993D39" w:rsidRPr="00C91D73">
        <w:rPr>
          <w:rFonts w:cs="Times New Roman"/>
          <w:lang w:val="en-GB"/>
        </w:rPr>
        <w:t xml:space="preserve">mouth. </w:t>
      </w:r>
      <w:r w:rsidR="001B2855" w:rsidRPr="00C91D73">
        <w:rPr>
          <w:rFonts w:cs="Times New Roman"/>
          <w:lang w:val="en-GB"/>
        </w:rPr>
        <w:t>T</w:t>
      </w:r>
      <w:r w:rsidR="005912C6" w:rsidRPr="00C91D73">
        <w:rPr>
          <w:rFonts w:cs="Times New Roman"/>
          <w:lang w:val="en-GB"/>
        </w:rPr>
        <w:t>herefore</w:t>
      </w:r>
      <w:r w:rsidR="001B2855" w:rsidRPr="00C91D73">
        <w:rPr>
          <w:rFonts w:cs="Times New Roman"/>
          <w:lang w:val="en-GB"/>
        </w:rPr>
        <w:t>,</w:t>
      </w:r>
      <w:r w:rsidR="005912C6" w:rsidRPr="00C91D73">
        <w:rPr>
          <w:rFonts w:cs="Times New Roman"/>
          <w:lang w:val="en-GB"/>
        </w:rPr>
        <w:t xml:space="preserve"> </w:t>
      </w:r>
      <w:r w:rsidR="00993D39" w:rsidRPr="00C91D73">
        <w:rPr>
          <w:rFonts w:cs="Times New Roman"/>
          <w:lang w:val="en-GB"/>
        </w:rPr>
        <w:t xml:space="preserve">research should </w:t>
      </w:r>
      <w:r w:rsidR="0020523A" w:rsidRPr="00C91D73">
        <w:rPr>
          <w:rFonts w:cs="Times New Roman"/>
          <w:lang w:val="en-GB"/>
        </w:rPr>
        <w:t xml:space="preserve">address </w:t>
      </w:r>
      <w:r w:rsidR="003C77B1" w:rsidRPr="00C91D73">
        <w:rPr>
          <w:rFonts w:cs="Times New Roman"/>
          <w:lang w:val="en-GB"/>
        </w:rPr>
        <w:t xml:space="preserve">the emergence of customer </w:t>
      </w:r>
      <w:r w:rsidR="0020523A" w:rsidRPr="00C91D73">
        <w:rPr>
          <w:rFonts w:cs="Times New Roman"/>
          <w:lang w:val="en-GB"/>
        </w:rPr>
        <w:t>experience</w:t>
      </w:r>
      <w:r w:rsidR="001B2855" w:rsidRPr="00C91D73">
        <w:rPr>
          <w:rFonts w:cs="Times New Roman"/>
          <w:lang w:val="en-GB"/>
        </w:rPr>
        <w:t>s</w:t>
      </w:r>
      <w:r w:rsidR="003C77B1" w:rsidRPr="00C91D73">
        <w:rPr>
          <w:rFonts w:cs="Times New Roman"/>
          <w:lang w:val="en-GB"/>
        </w:rPr>
        <w:t xml:space="preserve"> throughout the customer journey</w:t>
      </w:r>
      <w:r w:rsidR="00490B72" w:rsidRPr="00C91D73">
        <w:rPr>
          <w:rFonts w:cs="Times New Roman"/>
          <w:lang w:val="en-GB"/>
        </w:rPr>
        <w:t xml:space="preserve"> (MacGillavry and Wilson, 2014)</w:t>
      </w:r>
      <w:r w:rsidR="003C77B1" w:rsidRPr="00C91D73">
        <w:rPr>
          <w:rFonts w:cs="Times New Roman"/>
          <w:lang w:val="en-GB"/>
        </w:rPr>
        <w:t>, within and beyond direct interaction</w:t>
      </w:r>
      <w:r w:rsidR="00391A24" w:rsidRPr="00C91D73">
        <w:rPr>
          <w:rFonts w:cs="Times New Roman"/>
          <w:lang w:val="en-GB"/>
        </w:rPr>
        <w:t>s</w:t>
      </w:r>
      <w:r w:rsidR="003C77B1" w:rsidRPr="00C91D73">
        <w:rPr>
          <w:rFonts w:cs="Times New Roman"/>
          <w:lang w:val="en-GB"/>
        </w:rPr>
        <w:t xml:space="preserve"> </w:t>
      </w:r>
      <w:r w:rsidR="001B2855" w:rsidRPr="00C91D73">
        <w:rPr>
          <w:rFonts w:cs="Times New Roman"/>
          <w:lang w:val="en-GB"/>
        </w:rPr>
        <w:t xml:space="preserve">in </w:t>
      </w:r>
      <w:r w:rsidR="003C77B1" w:rsidRPr="00C91D73">
        <w:rPr>
          <w:rFonts w:cs="Times New Roman"/>
          <w:lang w:val="en-GB"/>
        </w:rPr>
        <w:t>the service setting</w:t>
      </w:r>
      <w:r w:rsidR="00B12DD9" w:rsidRPr="00C91D73">
        <w:rPr>
          <w:rFonts w:cs="Times New Roman"/>
          <w:lang w:val="en-GB"/>
        </w:rPr>
        <w:t xml:space="preserve">: </w:t>
      </w:r>
    </w:p>
    <w:p w14:paraId="15B2C4E9" w14:textId="672C0266" w:rsidR="003E6A24" w:rsidRPr="00C91D73" w:rsidRDefault="003E6A24" w:rsidP="003E6A24">
      <w:pPr>
        <w:pStyle w:val="quotestyle"/>
      </w:pPr>
      <w:r w:rsidRPr="00C91D73">
        <w:t>“</w:t>
      </w:r>
      <w:r w:rsidR="00B12DD9" w:rsidRPr="00C91D73">
        <w:t xml:space="preserve">Because the </w:t>
      </w:r>
      <w:r w:rsidR="001B2855" w:rsidRPr="00C91D73">
        <w:t>[customer experience]</w:t>
      </w:r>
      <w:r w:rsidR="00B12DD9" w:rsidRPr="00C91D73">
        <w:t xml:space="preserve"> concept is complex, it must be viewed as holistic in nature.</w:t>
      </w:r>
      <w:r w:rsidR="00E1704C" w:rsidRPr="00C91D73">
        <w:t xml:space="preserve"> </w:t>
      </w:r>
      <w:r w:rsidR="00B12DD9" w:rsidRPr="00C91D73">
        <w:t>Therefore, research requires a holistic model: 1) Pre-Experience</w:t>
      </w:r>
      <w:r w:rsidR="00302E5D" w:rsidRPr="00C91D73">
        <w:t>—</w:t>
      </w:r>
      <w:r w:rsidR="00B12DD9" w:rsidRPr="00C91D73">
        <w:t>everything involved prior to the actual consumer experience, 2)</w:t>
      </w:r>
      <w:r w:rsidR="00457B1A">
        <w:t xml:space="preserve"> </w:t>
      </w:r>
      <w:r w:rsidR="00B12DD9" w:rsidRPr="00C91D73">
        <w:t>Participation</w:t>
      </w:r>
      <w:r w:rsidR="00302E5D" w:rsidRPr="00C91D73">
        <w:t>—</w:t>
      </w:r>
      <w:r w:rsidR="00B12DD9" w:rsidRPr="00C91D73">
        <w:t xml:space="preserve">the actual involvement of the consumer in the event, </w:t>
      </w:r>
      <w:r w:rsidR="00302E5D" w:rsidRPr="00C91D73">
        <w:t xml:space="preserve">and </w:t>
      </w:r>
      <w:r w:rsidR="00B12DD9" w:rsidRPr="00C91D73">
        <w:t>3) Post-experience</w:t>
      </w:r>
      <w:r w:rsidR="00302E5D" w:rsidRPr="00C91D73">
        <w:t>—</w:t>
      </w:r>
      <w:r w:rsidR="00B12DD9" w:rsidRPr="00C91D73">
        <w:t>the aftermath (banked memories) of the participation.</w:t>
      </w:r>
      <w:r w:rsidRPr="00C91D73">
        <w:t>”</w:t>
      </w:r>
      <w:r w:rsidR="00B12DD9" w:rsidRPr="00C91D73">
        <w:t xml:space="preserve"> </w:t>
      </w:r>
      <w:r w:rsidRPr="00C91D73">
        <w:t>(</w:t>
      </w:r>
      <w:r w:rsidR="00B12DD9" w:rsidRPr="00C91D73">
        <w:t>Bonnie J. Knutson</w:t>
      </w:r>
      <w:r w:rsidRPr="00C91D73">
        <w:t>)</w:t>
      </w:r>
    </w:p>
    <w:p w14:paraId="2B5A5FC2" w14:textId="4E68EEED" w:rsidR="003E6A24" w:rsidRPr="00C91D73" w:rsidRDefault="003E6A24" w:rsidP="003E6A24">
      <w:pPr>
        <w:pStyle w:val="quotestyle"/>
      </w:pPr>
      <w:r w:rsidRPr="00C91D73">
        <w:t>“</w:t>
      </w:r>
      <w:r w:rsidR="00B12DD9" w:rsidRPr="00C91D73">
        <w:t>One of the challenges for marketing researchers is to be able to fully understand the service experience at different phases of the consumer purchase cycle. For products such as accommodation or flights, the service experience starts in the pre</w:t>
      </w:r>
      <w:r w:rsidR="00302E5D" w:rsidRPr="00C91D73">
        <w:t>-</w:t>
      </w:r>
      <w:r w:rsidR="00B12DD9" w:rsidRPr="00C91D73">
        <w:t>consumption phase and flows through the consumption and post</w:t>
      </w:r>
      <w:r w:rsidR="00302E5D" w:rsidRPr="00C91D73">
        <w:t>-</w:t>
      </w:r>
      <w:r w:rsidR="00B12DD9" w:rsidRPr="00C91D73">
        <w:t>consumption phases. People often search and book online and the experiences at that point are likely to influence the brand perceptions, as well as experiences in the main delivery phases.</w:t>
      </w:r>
      <w:r w:rsidRPr="00C91D73">
        <w:t>”</w:t>
      </w:r>
      <w:r w:rsidR="00B12DD9" w:rsidRPr="00C91D73">
        <w:t xml:space="preserve"> </w:t>
      </w:r>
      <w:r w:rsidRPr="00C91D73">
        <w:t>(</w:t>
      </w:r>
      <w:r w:rsidR="00B12DD9" w:rsidRPr="00C91D73">
        <w:t>Beverly Sparks</w:t>
      </w:r>
      <w:r w:rsidRPr="00C91D73">
        <w:t>)</w:t>
      </w:r>
    </w:p>
    <w:p w14:paraId="5F226838" w14:textId="63DB3DB6" w:rsidR="00F35036" w:rsidRPr="00C91D73" w:rsidRDefault="00F35036" w:rsidP="00A10A62">
      <w:pPr>
        <w:pStyle w:val="Otsikko2"/>
        <w:rPr>
          <w:rFonts w:cs="Times New Roman"/>
          <w:lang w:val="en-GB"/>
        </w:rPr>
      </w:pPr>
      <w:r w:rsidRPr="00C91D73">
        <w:rPr>
          <w:rFonts w:cs="Times New Roman"/>
          <w:lang w:val="en-GB"/>
        </w:rPr>
        <w:t xml:space="preserve">Role of </w:t>
      </w:r>
      <w:r w:rsidR="001B2855" w:rsidRPr="00C91D73">
        <w:rPr>
          <w:rFonts w:cs="Times New Roman"/>
          <w:lang w:val="en-GB"/>
        </w:rPr>
        <w:t>p</w:t>
      </w:r>
      <w:r w:rsidRPr="00C91D73">
        <w:rPr>
          <w:rFonts w:cs="Times New Roman"/>
          <w:lang w:val="en-GB"/>
        </w:rPr>
        <w:t>eople in shaping customer experience</w:t>
      </w:r>
      <w:r w:rsidR="001B2855" w:rsidRPr="00C91D73">
        <w:rPr>
          <w:rFonts w:cs="Times New Roman"/>
          <w:lang w:val="en-GB"/>
        </w:rPr>
        <w:t>s</w:t>
      </w:r>
    </w:p>
    <w:p w14:paraId="460514CB" w14:textId="2A5D0288" w:rsidR="00F35036" w:rsidRPr="00C91D73" w:rsidRDefault="00F35036" w:rsidP="008950BB">
      <w:pPr>
        <w:pStyle w:val="Luettelokappale"/>
        <w:ind w:firstLine="480"/>
        <w:rPr>
          <w:rFonts w:cs="Times New Roman"/>
          <w:lang w:val="en-GB"/>
        </w:rPr>
      </w:pPr>
      <w:r w:rsidRPr="00C91D73">
        <w:rPr>
          <w:rFonts w:cs="Times New Roman"/>
          <w:lang w:val="en-GB"/>
        </w:rPr>
        <w:t xml:space="preserve">Many </w:t>
      </w:r>
      <w:r w:rsidR="001B2855" w:rsidRPr="00C91D73">
        <w:rPr>
          <w:rFonts w:cs="Times New Roman"/>
          <w:lang w:val="en-GB"/>
        </w:rPr>
        <w:t>well-</w:t>
      </w:r>
      <w:r w:rsidRPr="00C91D73">
        <w:rPr>
          <w:rFonts w:cs="Times New Roman"/>
          <w:lang w:val="en-GB"/>
        </w:rPr>
        <w:t>admired service firms recogniz</w:t>
      </w:r>
      <w:r w:rsidR="001B2855" w:rsidRPr="00C91D73">
        <w:rPr>
          <w:rFonts w:cs="Times New Roman"/>
          <w:lang w:val="en-GB"/>
        </w:rPr>
        <w:t>e</w:t>
      </w:r>
      <w:r w:rsidRPr="00C91D73">
        <w:rPr>
          <w:rFonts w:cs="Times New Roman"/>
          <w:lang w:val="en-GB"/>
        </w:rPr>
        <w:t xml:space="preserve"> the import</w:t>
      </w:r>
      <w:r w:rsidR="001B2855" w:rsidRPr="00C91D73">
        <w:rPr>
          <w:rFonts w:cs="Times New Roman"/>
          <w:lang w:val="en-GB"/>
        </w:rPr>
        <w:t>ant</w:t>
      </w:r>
      <w:r w:rsidRPr="00C91D73">
        <w:rPr>
          <w:rFonts w:cs="Times New Roman"/>
          <w:lang w:val="en-GB"/>
        </w:rPr>
        <w:t xml:space="preserve"> role of people</w:t>
      </w:r>
      <w:r w:rsidR="001B2855" w:rsidRPr="00C91D73">
        <w:rPr>
          <w:rFonts w:cs="Times New Roman"/>
          <w:lang w:val="en-GB"/>
        </w:rPr>
        <w:t>,</w:t>
      </w:r>
      <w:r w:rsidRPr="00C91D73">
        <w:rPr>
          <w:rFonts w:cs="Times New Roman"/>
          <w:lang w:val="en-GB"/>
        </w:rPr>
        <w:t xml:space="preserve"> both </w:t>
      </w:r>
      <w:r w:rsidR="001B2855" w:rsidRPr="00C91D73">
        <w:rPr>
          <w:rFonts w:cs="Times New Roman"/>
          <w:lang w:val="en-GB"/>
        </w:rPr>
        <w:t>within</w:t>
      </w:r>
      <w:r w:rsidRPr="00C91D73">
        <w:rPr>
          <w:rFonts w:cs="Times New Roman"/>
          <w:lang w:val="en-GB"/>
        </w:rPr>
        <w:t xml:space="preserve"> and outside the organization</w:t>
      </w:r>
      <w:r w:rsidR="001B2855" w:rsidRPr="00C91D73">
        <w:rPr>
          <w:rFonts w:cs="Times New Roman"/>
          <w:lang w:val="en-GB"/>
        </w:rPr>
        <w:t>,</w:t>
      </w:r>
      <w:r w:rsidRPr="00C91D73">
        <w:rPr>
          <w:rFonts w:cs="Times New Roman"/>
          <w:lang w:val="en-GB"/>
        </w:rPr>
        <w:t xml:space="preserve"> to maintain </w:t>
      </w:r>
      <w:r w:rsidR="001B2855" w:rsidRPr="00C91D73">
        <w:rPr>
          <w:rFonts w:cs="Times New Roman"/>
          <w:lang w:val="en-GB"/>
        </w:rPr>
        <w:t xml:space="preserve">their </w:t>
      </w:r>
      <w:r w:rsidRPr="00C91D73">
        <w:rPr>
          <w:rFonts w:cs="Times New Roman"/>
          <w:lang w:val="en-GB"/>
        </w:rPr>
        <w:t xml:space="preserve">success. </w:t>
      </w:r>
      <w:r w:rsidR="001B2855" w:rsidRPr="00C91D73">
        <w:rPr>
          <w:rFonts w:cs="Times New Roman"/>
          <w:lang w:val="en-GB"/>
        </w:rPr>
        <w:t>A</w:t>
      </w:r>
      <w:r w:rsidR="00457B1A">
        <w:rPr>
          <w:rFonts w:cs="Times New Roman"/>
          <w:lang w:val="en-GB"/>
        </w:rPr>
        <w:t>ccording to</w:t>
      </w:r>
      <w:r w:rsidR="001B2855" w:rsidRPr="00C91D73">
        <w:rPr>
          <w:rFonts w:cs="Times New Roman"/>
          <w:lang w:val="en-GB"/>
        </w:rPr>
        <w:t xml:space="preserve"> f</w:t>
      </w:r>
      <w:r w:rsidRPr="00C91D73">
        <w:rPr>
          <w:rFonts w:cs="Times New Roman"/>
          <w:lang w:val="en-GB"/>
        </w:rPr>
        <w:t>ormer Starbucks executive Howard Behar</w:t>
      </w:r>
      <w:r w:rsidR="00457B1A">
        <w:rPr>
          <w:rFonts w:cs="Times New Roman"/>
          <w:lang w:val="en-GB"/>
        </w:rPr>
        <w:t xml:space="preserve">, </w:t>
      </w:r>
      <w:r w:rsidR="00107ED0">
        <w:rPr>
          <w:rFonts w:cs="Times New Roman"/>
          <w:lang w:val="en-GB"/>
        </w:rPr>
        <w:t>“</w:t>
      </w:r>
      <w:r w:rsidR="00457B1A">
        <w:rPr>
          <w:rFonts w:cs="Times New Roman"/>
          <w:lang w:val="en-GB"/>
        </w:rPr>
        <w:t>W</w:t>
      </w:r>
      <w:r w:rsidRPr="00C91D73">
        <w:rPr>
          <w:rFonts w:cs="Times New Roman"/>
          <w:lang w:val="en-GB"/>
        </w:rPr>
        <w:t>e’re not in the coffee business serving people; we are in the people business serving coffee</w:t>
      </w:r>
      <w:r w:rsidR="00EC1BC6" w:rsidRPr="00C91D73">
        <w:rPr>
          <w:rFonts w:cs="Times New Roman" w:hint="eastAsia"/>
          <w:lang w:val="en-GB"/>
        </w:rPr>
        <w:t>.</w:t>
      </w:r>
      <w:r w:rsidR="00107ED0">
        <w:rPr>
          <w:rFonts w:cs="Times New Roman"/>
          <w:lang w:val="en-GB"/>
        </w:rPr>
        <w:t>”</w:t>
      </w:r>
      <w:r w:rsidR="004A2AD4" w:rsidRPr="00C91D73">
        <w:rPr>
          <w:rFonts w:cs="Times New Roman"/>
          <w:lang w:val="en-GB"/>
        </w:rPr>
        <w:t xml:space="preserve"> </w:t>
      </w:r>
      <w:r w:rsidR="00107ED0">
        <w:rPr>
          <w:rFonts w:cs="Times New Roman"/>
          <w:lang w:val="en-GB"/>
        </w:rPr>
        <w:t>However, t</w:t>
      </w:r>
      <w:r w:rsidR="001B2855" w:rsidRPr="00C91D73">
        <w:rPr>
          <w:rFonts w:cs="Times New Roman"/>
          <w:lang w:val="en-GB"/>
        </w:rPr>
        <w:t>his</w:t>
      </w:r>
      <w:r w:rsidRPr="00C91D73">
        <w:rPr>
          <w:rFonts w:cs="Times New Roman"/>
          <w:lang w:val="en-GB"/>
        </w:rPr>
        <w:t xml:space="preserve"> domain </w:t>
      </w:r>
      <w:r w:rsidR="001B2855" w:rsidRPr="00C91D73">
        <w:rPr>
          <w:rFonts w:cs="Times New Roman"/>
          <w:lang w:val="en-GB"/>
        </w:rPr>
        <w:t xml:space="preserve">remains relatively poorly </w:t>
      </w:r>
      <w:r w:rsidRPr="00C91D73">
        <w:rPr>
          <w:rFonts w:cs="Times New Roman"/>
          <w:lang w:val="en-GB"/>
        </w:rPr>
        <w:t xml:space="preserve">understood from a </w:t>
      </w:r>
      <w:r w:rsidR="001B2855" w:rsidRPr="00C91D73">
        <w:rPr>
          <w:rFonts w:cs="Times New Roman"/>
          <w:lang w:val="en-GB"/>
        </w:rPr>
        <w:t xml:space="preserve">CEM </w:t>
      </w:r>
      <w:r w:rsidRPr="00C91D73">
        <w:rPr>
          <w:rFonts w:cs="Times New Roman"/>
          <w:lang w:val="en-GB"/>
        </w:rPr>
        <w:t>perspective</w:t>
      </w:r>
      <w:r w:rsidR="0089766F" w:rsidRPr="00C91D73">
        <w:rPr>
          <w:rFonts w:cs="Times New Roman"/>
          <w:lang w:val="en-GB"/>
        </w:rPr>
        <w:t xml:space="preserve">. </w:t>
      </w:r>
      <w:r w:rsidR="001B2855" w:rsidRPr="00C91D73">
        <w:rPr>
          <w:rFonts w:cs="Times New Roman"/>
          <w:lang w:val="en-GB"/>
        </w:rPr>
        <w:t xml:space="preserve">Therefore, </w:t>
      </w:r>
      <w:r w:rsidR="005912C6" w:rsidRPr="00C91D73">
        <w:rPr>
          <w:rFonts w:cs="Times New Roman"/>
          <w:lang w:val="en-GB"/>
        </w:rPr>
        <w:t>research</w:t>
      </w:r>
      <w:r w:rsidR="001B2855" w:rsidRPr="00C91D73">
        <w:rPr>
          <w:rFonts w:cs="Times New Roman"/>
          <w:lang w:val="en-GB"/>
        </w:rPr>
        <w:t>ers</w:t>
      </w:r>
      <w:r w:rsidR="005912C6" w:rsidRPr="00C91D73">
        <w:rPr>
          <w:rFonts w:cs="Times New Roman"/>
          <w:lang w:val="en-GB"/>
        </w:rPr>
        <w:t xml:space="preserve"> </w:t>
      </w:r>
      <w:r w:rsidR="001B2855" w:rsidRPr="00C91D73">
        <w:rPr>
          <w:rFonts w:cs="Times New Roman"/>
          <w:lang w:val="en-GB"/>
        </w:rPr>
        <w:t xml:space="preserve">could </w:t>
      </w:r>
      <w:r w:rsidR="005912C6" w:rsidRPr="00C91D73">
        <w:rPr>
          <w:rFonts w:cs="Times New Roman"/>
          <w:lang w:val="en-GB"/>
        </w:rPr>
        <w:t xml:space="preserve">focus on understanding </w:t>
      </w:r>
      <w:r w:rsidR="001B2855" w:rsidRPr="00C91D73">
        <w:rPr>
          <w:rFonts w:cs="Times New Roman"/>
          <w:lang w:val="en-GB"/>
        </w:rPr>
        <w:t xml:space="preserve">CEM </w:t>
      </w:r>
      <w:r w:rsidR="007055F5" w:rsidRPr="00C91D73">
        <w:rPr>
          <w:rFonts w:cs="Times New Roman"/>
          <w:lang w:val="en-GB"/>
        </w:rPr>
        <w:t xml:space="preserve">by </w:t>
      </w:r>
      <w:r w:rsidR="001B2855" w:rsidRPr="00C91D73">
        <w:rPr>
          <w:rFonts w:cs="Times New Roman"/>
          <w:lang w:val="en-GB"/>
        </w:rPr>
        <w:t xml:space="preserve">considering </w:t>
      </w:r>
      <w:r w:rsidR="005912C6" w:rsidRPr="00C91D73">
        <w:rPr>
          <w:rFonts w:cs="Times New Roman"/>
          <w:lang w:val="en-GB"/>
        </w:rPr>
        <w:t>people</w:t>
      </w:r>
      <w:r w:rsidR="007055F5" w:rsidRPr="00C91D73">
        <w:rPr>
          <w:rFonts w:cs="Times New Roman"/>
          <w:lang w:val="en-GB"/>
        </w:rPr>
        <w:t xml:space="preserve"> as </w:t>
      </w:r>
      <w:r w:rsidR="001B2855" w:rsidRPr="00C91D73">
        <w:rPr>
          <w:rFonts w:cs="Times New Roman"/>
          <w:lang w:val="en-GB"/>
        </w:rPr>
        <w:t xml:space="preserve">a </w:t>
      </w:r>
      <w:r w:rsidR="007055F5" w:rsidRPr="00C91D73">
        <w:rPr>
          <w:rFonts w:cs="Times New Roman"/>
          <w:lang w:val="en-GB"/>
        </w:rPr>
        <w:t>driving force</w:t>
      </w:r>
      <w:r w:rsidR="00490B72" w:rsidRPr="00C91D73">
        <w:rPr>
          <w:rFonts w:cs="Times New Roman"/>
          <w:lang w:val="en-GB"/>
        </w:rPr>
        <w:t xml:space="preserve"> (O’Reilly and Paper, 2012; Pandey </w:t>
      </w:r>
      <w:r w:rsidR="00490B72" w:rsidRPr="009E3D7A">
        <w:rPr>
          <w:rFonts w:cs="Times New Roman"/>
          <w:i/>
          <w:lang w:val="en-GB"/>
        </w:rPr>
        <w:t>et al.</w:t>
      </w:r>
      <w:r w:rsidR="00490B72" w:rsidRPr="00C91D73">
        <w:rPr>
          <w:rFonts w:cs="Times New Roman"/>
          <w:lang w:val="en-GB"/>
        </w:rPr>
        <w:t>, 2009)</w:t>
      </w:r>
      <w:r w:rsidR="005912C6" w:rsidRPr="00C91D73">
        <w:rPr>
          <w:rFonts w:cs="Times New Roman"/>
          <w:lang w:val="en-GB"/>
        </w:rPr>
        <w:t xml:space="preserve">. </w:t>
      </w:r>
      <w:r w:rsidR="00A936DC" w:rsidRPr="00C91D73">
        <w:rPr>
          <w:rFonts w:cs="Times New Roman"/>
          <w:lang w:val="en-GB"/>
        </w:rPr>
        <w:t xml:space="preserve">In addition, managing employee wellness comes into play because </w:t>
      </w:r>
      <w:r w:rsidR="00107ED0">
        <w:rPr>
          <w:rFonts w:cs="Times New Roman"/>
          <w:lang w:val="en-GB"/>
        </w:rPr>
        <w:t xml:space="preserve">employees </w:t>
      </w:r>
      <w:r w:rsidR="00A936DC" w:rsidRPr="00C91D73">
        <w:rPr>
          <w:rFonts w:cs="Times New Roman"/>
          <w:lang w:val="en-GB"/>
        </w:rPr>
        <w:t xml:space="preserve">may experience strain both emotionally and physically </w:t>
      </w:r>
      <w:r w:rsidR="00844C61">
        <w:rPr>
          <w:rFonts w:cs="Times New Roman"/>
          <w:lang w:val="en-GB"/>
        </w:rPr>
        <w:t xml:space="preserve">in </w:t>
      </w:r>
      <w:r w:rsidR="00A936DC" w:rsidRPr="00C91D73">
        <w:rPr>
          <w:rFonts w:cs="Times New Roman"/>
          <w:lang w:val="en-GB"/>
        </w:rPr>
        <w:t xml:space="preserve">the work environment. </w:t>
      </w:r>
      <w:r w:rsidR="00672197">
        <w:rPr>
          <w:rFonts w:cs="Times New Roman"/>
          <w:lang w:val="en-GB"/>
        </w:rPr>
        <w:t>Given</w:t>
      </w:r>
      <w:r w:rsidR="00A936DC" w:rsidRPr="00C91D73">
        <w:rPr>
          <w:rFonts w:cs="Times New Roman"/>
          <w:lang w:val="en-GB"/>
        </w:rPr>
        <w:t xml:space="preserve"> that </w:t>
      </w:r>
      <w:r w:rsidR="00107ED0">
        <w:rPr>
          <w:rFonts w:cs="Times New Roman"/>
          <w:lang w:val="en-GB"/>
        </w:rPr>
        <w:t xml:space="preserve">it is </w:t>
      </w:r>
      <w:r w:rsidR="00A936DC" w:rsidRPr="00C91D73">
        <w:rPr>
          <w:rFonts w:cs="Times New Roman"/>
          <w:lang w:val="en-GB"/>
        </w:rPr>
        <w:t>employees, especially frontline employees in the hospitality industry, who directly serve customers, their status</w:t>
      </w:r>
      <w:r w:rsidR="00683C13" w:rsidRPr="00C91D73">
        <w:rPr>
          <w:rFonts w:cs="Times New Roman"/>
          <w:lang w:val="en-GB"/>
        </w:rPr>
        <w:t xml:space="preserve"> </w:t>
      </w:r>
      <w:r w:rsidR="00672197">
        <w:rPr>
          <w:rFonts w:cs="Times New Roman"/>
          <w:lang w:val="en-GB"/>
        </w:rPr>
        <w:t xml:space="preserve">strongly determines </w:t>
      </w:r>
      <w:r w:rsidR="00683C13" w:rsidRPr="00C91D73">
        <w:rPr>
          <w:rFonts w:cs="Times New Roman"/>
          <w:lang w:val="en-GB"/>
        </w:rPr>
        <w:t xml:space="preserve">customers’ service experience. </w:t>
      </w:r>
      <w:r w:rsidR="00672197">
        <w:rPr>
          <w:rFonts w:cs="Times New Roman"/>
          <w:lang w:val="en-GB"/>
        </w:rPr>
        <w:t xml:space="preserve">According to </w:t>
      </w:r>
      <w:r w:rsidR="007C6257" w:rsidRPr="00C91D73">
        <w:rPr>
          <w:rFonts w:cs="Times New Roman"/>
          <w:lang w:val="en-GB"/>
        </w:rPr>
        <w:t>T</w:t>
      </w:r>
      <w:r w:rsidR="0033438C" w:rsidRPr="00C91D73">
        <w:rPr>
          <w:rFonts w:cs="Times New Roman"/>
          <w:lang w:val="en-GB"/>
        </w:rPr>
        <w:t xml:space="preserve">racey </w:t>
      </w:r>
      <w:r w:rsidR="007C6257" w:rsidRPr="00C91D73">
        <w:rPr>
          <w:rFonts w:cs="Times New Roman"/>
          <w:lang w:val="en-GB"/>
        </w:rPr>
        <w:t>(</w:t>
      </w:r>
      <w:r w:rsidR="0033438C" w:rsidRPr="00C91D73">
        <w:rPr>
          <w:rFonts w:cs="Times New Roman"/>
          <w:lang w:val="en-GB"/>
        </w:rPr>
        <w:t>2014</w:t>
      </w:r>
      <w:r w:rsidR="007C6257" w:rsidRPr="00C91D73">
        <w:rPr>
          <w:rFonts w:cs="Times New Roman"/>
          <w:lang w:val="en-GB"/>
        </w:rPr>
        <w:t xml:space="preserve">), </w:t>
      </w:r>
      <w:r w:rsidR="0033438C" w:rsidRPr="00C91D73">
        <w:rPr>
          <w:rFonts w:cs="Times New Roman"/>
          <w:lang w:val="en-GB"/>
        </w:rPr>
        <w:t>human resource</w:t>
      </w:r>
      <w:r w:rsidR="007C6257" w:rsidRPr="00C91D73">
        <w:rPr>
          <w:rFonts w:cs="Times New Roman"/>
          <w:lang w:val="en-GB"/>
        </w:rPr>
        <w:t xml:space="preserve">s </w:t>
      </w:r>
      <w:r w:rsidR="00672197">
        <w:rPr>
          <w:rFonts w:cs="Times New Roman"/>
          <w:lang w:val="en-GB"/>
        </w:rPr>
        <w:t>affect</w:t>
      </w:r>
      <w:r w:rsidR="00107ED0">
        <w:rPr>
          <w:rFonts w:cs="Times New Roman"/>
          <w:lang w:val="en-GB"/>
        </w:rPr>
        <w:t>—</w:t>
      </w:r>
      <w:r w:rsidR="007C6257" w:rsidRPr="00C91D73">
        <w:rPr>
          <w:rFonts w:cs="Times New Roman"/>
          <w:lang w:val="en-GB"/>
        </w:rPr>
        <w:t>both positively and negatively</w:t>
      </w:r>
      <w:r w:rsidR="00107ED0">
        <w:rPr>
          <w:rFonts w:cs="Times New Roman"/>
          <w:lang w:val="en-GB"/>
        </w:rPr>
        <w:t>—</w:t>
      </w:r>
      <w:r w:rsidR="0033438C" w:rsidRPr="00C91D73">
        <w:rPr>
          <w:rFonts w:cs="Times New Roman"/>
          <w:lang w:val="en-GB"/>
        </w:rPr>
        <w:t>many organiza</w:t>
      </w:r>
      <w:r w:rsidR="007C6257" w:rsidRPr="00C91D73">
        <w:rPr>
          <w:rFonts w:cs="Times New Roman"/>
          <w:lang w:val="en-GB"/>
        </w:rPr>
        <w:t xml:space="preserve">tional performance outcomes, which ultimately </w:t>
      </w:r>
      <w:r w:rsidR="00672197">
        <w:rPr>
          <w:rFonts w:cs="Times New Roman"/>
          <w:lang w:val="en-GB"/>
        </w:rPr>
        <w:t xml:space="preserve">define the </w:t>
      </w:r>
      <w:r w:rsidR="007C6257" w:rsidRPr="00C91D73">
        <w:rPr>
          <w:rFonts w:cs="Times New Roman"/>
          <w:lang w:val="en-GB"/>
        </w:rPr>
        <w:t xml:space="preserve">customer experience. </w:t>
      </w:r>
      <w:r w:rsidR="0089766F" w:rsidRPr="00C91D73">
        <w:rPr>
          <w:rFonts w:cs="Times New Roman"/>
          <w:lang w:val="en-GB"/>
        </w:rPr>
        <w:t>Professor Solnet</w:t>
      </w:r>
      <w:r w:rsidR="007055F5" w:rsidRPr="00C91D73">
        <w:rPr>
          <w:rFonts w:cs="Times New Roman"/>
          <w:lang w:val="en-GB"/>
        </w:rPr>
        <w:t xml:space="preserve"> </w:t>
      </w:r>
      <w:r w:rsidR="00683C13" w:rsidRPr="00C91D73">
        <w:rPr>
          <w:rFonts w:cs="Times New Roman"/>
          <w:lang w:val="en-GB"/>
        </w:rPr>
        <w:t xml:space="preserve">and </w:t>
      </w:r>
      <w:r w:rsidR="00600FE3" w:rsidRPr="00C91D73">
        <w:rPr>
          <w:rFonts w:cs="Times New Roman"/>
          <w:lang w:val="en-GB"/>
        </w:rPr>
        <w:t>a hotel m</w:t>
      </w:r>
      <w:r w:rsidR="00683C13" w:rsidRPr="00C91D73">
        <w:rPr>
          <w:rFonts w:cs="Times New Roman"/>
          <w:lang w:val="en-GB"/>
        </w:rPr>
        <w:t xml:space="preserve">anager </w:t>
      </w:r>
      <w:r w:rsidR="00C8636E" w:rsidRPr="00C91D73">
        <w:rPr>
          <w:rFonts w:cs="Times New Roman"/>
          <w:lang w:val="en-GB"/>
        </w:rPr>
        <w:t xml:space="preserve">elaborate on how </w:t>
      </w:r>
      <w:r w:rsidR="0089766F" w:rsidRPr="00C91D73">
        <w:rPr>
          <w:rFonts w:cs="Times New Roman"/>
          <w:lang w:val="en-GB"/>
        </w:rPr>
        <w:t xml:space="preserve">research </w:t>
      </w:r>
      <w:r w:rsidR="001B2855" w:rsidRPr="00C91D73">
        <w:rPr>
          <w:rFonts w:cs="Times New Roman"/>
          <w:lang w:val="en-GB"/>
        </w:rPr>
        <w:t xml:space="preserve">might </w:t>
      </w:r>
      <w:r w:rsidRPr="00C91D73">
        <w:rPr>
          <w:rFonts w:cs="Times New Roman"/>
          <w:lang w:val="en-GB"/>
        </w:rPr>
        <w:t>further understanding of customer experience from a human resource perspective</w:t>
      </w:r>
      <w:r w:rsidR="00C8636E" w:rsidRPr="00C91D73">
        <w:rPr>
          <w:rFonts w:cs="Times New Roman"/>
          <w:lang w:val="en-GB"/>
        </w:rPr>
        <w:t>:</w:t>
      </w:r>
      <w:r w:rsidRPr="00C91D73">
        <w:rPr>
          <w:rFonts w:cs="Times New Roman"/>
          <w:lang w:val="en-GB"/>
        </w:rPr>
        <w:t xml:space="preserve"> </w:t>
      </w:r>
    </w:p>
    <w:p w14:paraId="0D0AC375" w14:textId="075B6BC6" w:rsidR="00F35036" w:rsidRPr="00C91D73" w:rsidRDefault="003E6A24" w:rsidP="009E3D7A">
      <w:pPr>
        <w:pStyle w:val="quotestyle"/>
      </w:pPr>
      <w:r w:rsidRPr="00C91D73">
        <w:t>“</w:t>
      </w:r>
      <w:r w:rsidR="00F35036" w:rsidRPr="00C91D73">
        <w:t xml:space="preserve">The inclusion of employee-related issues in a recent review of service research </w:t>
      </w:r>
      <w:r w:rsidR="0065311B" w:rsidRPr="00C91D73">
        <w:fldChar w:fldCharType="begin"/>
      </w:r>
      <w:r w:rsidR="00723B49" w:rsidRPr="00C91D73">
        <w:instrText xml:space="preserve"> ADDIN ZOTERO_ITEM CSL_CITATION {"citationID":"90hff97qs","properties":{"formattedCitation":"(Ostrom et al., 2015)","plainCitation":"(Ostrom et al., 2015)"},"citationItems":[{"id":1615,"uris":["http://zotero.org/users/1607576/items/6R7H4AZ6"],"uri":["http://zotero.org/users/1607576/items/6R7H4AZ6"],"itemData":{"id":1615,"type":"article-journal","title":"Service Research Priorities in a Rapidly Changing Context","container-title":"Journal of Service Research","page":"127–159","volume":"18","issue":"2","source":"Google Scholar","author":[{"family":"Ostrom","given":"Amy L."},{"family":"Parasuraman","given":"A."},{"family":"Bowen","given":"David E."},{"family":"Patrício","given":"Lia"},{"family":"Voss","given":"Christopher A."},{"family":"Lemon","given":"Katherine"}],"issued":{"date-parts":[["2015"]]}}}],"schema":"https://github.com/citation-style-language/schema/raw/master/csl-citation.json"} </w:instrText>
      </w:r>
      <w:r w:rsidR="0065311B" w:rsidRPr="00C91D73">
        <w:fldChar w:fldCharType="separate"/>
      </w:r>
      <w:r w:rsidR="00723B49" w:rsidRPr="00C91D73">
        <w:rPr>
          <w:noProof/>
        </w:rPr>
        <w:t xml:space="preserve">(Ostrom </w:t>
      </w:r>
      <w:r w:rsidR="00723B49" w:rsidRPr="009E3D7A">
        <w:rPr>
          <w:i/>
          <w:noProof/>
        </w:rPr>
        <w:t>et al.</w:t>
      </w:r>
      <w:r w:rsidR="00723B49" w:rsidRPr="00C91D73">
        <w:rPr>
          <w:noProof/>
        </w:rPr>
        <w:t>, 2015)</w:t>
      </w:r>
      <w:r w:rsidR="0065311B" w:rsidRPr="00C91D73">
        <w:fldChar w:fldCharType="end"/>
      </w:r>
      <w:r w:rsidR="00F35036" w:rsidRPr="00C91D73">
        <w:t xml:space="preserve"> further endorses the need to more deeply consider employees and human resource management in service research and the absolute truth in the interconnectivity between employees and customer experience.</w:t>
      </w:r>
      <w:r w:rsidR="00E1704C" w:rsidRPr="00C91D73">
        <w:t xml:space="preserve"> </w:t>
      </w:r>
      <w:r w:rsidR="00F35036" w:rsidRPr="00C91D73">
        <w:t>We will continue to see growth in the human resource management/customer experience nexus, with emerging insights from many academic disciplines.</w:t>
      </w:r>
      <w:r w:rsidR="00E1704C" w:rsidRPr="00C91D73">
        <w:t xml:space="preserve"> </w:t>
      </w:r>
      <w:r w:rsidR="00F35036" w:rsidRPr="00C91D73">
        <w:t>For example, psychological researchers will be paying more attention to the impacts that organizational practices have on customer service behaviors and customer experiences.</w:t>
      </w:r>
      <w:r w:rsidR="00E1704C" w:rsidRPr="00C91D73">
        <w:t xml:space="preserve"> </w:t>
      </w:r>
      <w:r w:rsidR="00BC7AA3">
        <w:t>[…]</w:t>
      </w:r>
      <w:r w:rsidR="00E1704C" w:rsidRPr="00C91D73">
        <w:t xml:space="preserve"> </w:t>
      </w:r>
      <w:r w:rsidR="00F35036" w:rsidRPr="00C91D73">
        <w:t>Even with the rise of technology in service organizations, employees and the way they are managed has always and will always matter.</w:t>
      </w:r>
      <w:r w:rsidRPr="00C91D73">
        <w:t>” (</w:t>
      </w:r>
      <w:r w:rsidR="00F35036" w:rsidRPr="00C91D73">
        <w:t>David Solnet</w:t>
      </w:r>
      <w:r w:rsidRPr="00C91D73">
        <w:t>)</w:t>
      </w:r>
    </w:p>
    <w:p w14:paraId="79A7337C" w14:textId="3C6F4537" w:rsidR="00683C13" w:rsidRPr="00C91D73" w:rsidRDefault="00600FE3" w:rsidP="008F6CBA">
      <w:pPr>
        <w:ind w:left="709" w:firstLineChars="0" w:firstLine="0"/>
      </w:pPr>
      <w:r w:rsidRPr="00C91D73">
        <w:t>“</w:t>
      </w:r>
      <w:r w:rsidR="00683C13" w:rsidRPr="00C91D73">
        <w:t>For me, hotels are only as successful as the people who value and care for the property, its guests and each other. I am curious if there would be a way to track high performing hotels and the impact major staffing reductions have on future hotel performance for key metrics such as ADR, RevPar, customer service ranking in the brand, team member turnover and longevity</w:t>
      </w:r>
      <w:r w:rsidR="002334F4">
        <w:t>,</w:t>
      </w:r>
      <w:r w:rsidR="00683C13" w:rsidRPr="00C91D73">
        <w:t xml:space="preserve"> etc. It seems as though there is a trend where hotel companies are hiring asset managers who recommend staffing changes who justify immediate financial benefit without regard to its long</w:t>
      </w:r>
      <w:r w:rsidR="002334F4">
        <w:t>-</w:t>
      </w:r>
      <w:r w:rsidR="00683C13" w:rsidRPr="00C91D73">
        <w:t>term impact on service and these other key metrics. Once these staffing changes are made are we able to correlate any impact on the business outside the bottom line financial? If so how many years does it take to see the staffing changes impact these other areas ultimately impacting bottom line financial performance in loss of ADR, RevPar, Reputation, Trained team members etc.</w:t>
      </w:r>
      <w:r w:rsidRPr="00C91D73">
        <w:t>”</w:t>
      </w:r>
      <w:r w:rsidR="00683C13" w:rsidRPr="00C91D73">
        <w:t xml:space="preserve"> </w:t>
      </w:r>
      <w:r w:rsidR="00925EC4" w:rsidRPr="00C91D73">
        <w:t>(Hotel</w:t>
      </w:r>
      <w:r w:rsidR="00CB2E74" w:rsidRPr="00C91D73">
        <w:t>-</w:t>
      </w:r>
      <w:r w:rsidR="00925EC4" w:rsidRPr="00C91D73">
        <w:t>g)</w:t>
      </w:r>
    </w:p>
    <w:p w14:paraId="70F92A0E" w14:textId="324E7326" w:rsidR="00B12DD9" w:rsidRPr="00C91D73" w:rsidRDefault="001B2855" w:rsidP="008950BB">
      <w:pPr>
        <w:pStyle w:val="Otsikko2"/>
        <w:rPr>
          <w:rFonts w:cs="Times New Roman"/>
          <w:lang w:val="en-GB"/>
        </w:rPr>
      </w:pPr>
      <w:r w:rsidRPr="00C91D73">
        <w:rPr>
          <w:rFonts w:cs="Times New Roman"/>
          <w:lang w:val="en-GB"/>
        </w:rPr>
        <w:t>C</w:t>
      </w:r>
      <w:r w:rsidR="00622259" w:rsidRPr="00C91D73">
        <w:rPr>
          <w:rFonts w:cs="Times New Roman"/>
          <w:lang w:val="en-GB"/>
        </w:rPr>
        <w:t>hanging role of customers</w:t>
      </w:r>
      <w:r w:rsidR="00E1704C" w:rsidRPr="00C91D73">
        <w:rPr>
          <w:rFonts w:cs="Times New Roman"/>
          <w:lang w:val="en-GB"/>
        </w:rPr>
        <w:t xml:space="preserve"> </w:t>
      </w:r>
    </w:p>
    <w:p w14:paraId="03078A9E" w14:textId="13BF17D0" w:rsidR="00B051C9" w:rsidRPr="00C91D73" w:rsidRDefault="001B2855" w:rsidP="008950BB">
      <w:pPr>
        <w:rPr>
          <w:rFonts w:cs="Times New Roman"/>
          <w:lang w:val="en-GB"/>
        </w:rPr>
      </w:pPr>
      <w:r w:rsidRPr="00C91D73">
        <w:rPr>
          <w:rFonts w:cs="Times New Roman"/>
          <w:lang w:val="en-GB"/>
        </w:rPr>
        <w:t xml:space="preserve">The need for </w:t>
      </w:r>
      <w:r w:rsidR="0028592E" w:rsidRPr="00C91D73">
        <w:rPr>
          <w:rFonts w:cs="Times New Roman"/>
          <w:lang w:val="en-GB"/>
        </w:rPr>
        <w:t xml:space="preserve">researchers to explore how the social environment </w:t>
      </w:r>
      <w:r w:rsidRPr="00C91D73">
        <w:rPr>
          <w:rFonts w:cs="Times New Roman"/>
          <w:lang w:val="en-GB"/>
        </w:rPr>
        <w:t xml:space="preserve">affects CEM </w:t>
      </w:r>
      <w:r w:rsidR="0028592E" w:rsidRPr="00C91D73">
        <w:rPr>
          <w:rFonts w:cs="Times New Roman"/>
          <w:lang w:val="en-GB"/>
        </w:rPr>
        <w:t>in hospitality contexts</w:t>
      </w:r>
      <w:r w:rsidRPr="00C91D73">
        <w:rPr>
          <w:rFonts w:cs="Times New Roman"/>
          <w:lang w:val="en-GB"/>
        </w:rPr>
        <w:t xml:space="preserve"> persists</w:t>
      </w:r>
      <w:r w:rsidR="0028592E" w:rsidRPr="00C91D73">
        <w:rPr>
          <w:rFonts w:cs="Times New Roman"/>
          <w:lang w:val="en-GB"/>
        </w:rPr>
        <w:t>. For example, types of patronage at a hotel or restaurant (e.</w:t>
      </w:r>
      <w:r w:rsidRPr="00C91D73">
        <w:rPr>
          <w:rFonts w:cs="Times New Roman"/>
          <w:lang w:val="en-GB"/>
        </w:rPr>
        <w:t>g.,</w:t>
      </w:r>
      <w:r w:rsidR="0028592E" w:rsidRPr="00C91D73">
        <w:rPr>
          <w:rFonts w:cs="Times New Roman"/>
          <w:lang w:val="en-GB"/>
        </w:rPr>
        <w:t xml:space="preserve"> business </w:t>
      </w:r>
      <w:r w:rsidRPr="00C91D73">
        <w:rPr>
          <w:rFonts w:cs="Times New Roman"/>
          <w:lang w:val="en-GB"/>
        </w:rPr>
        <w:t xml:space="preserve">versus </w:t>
      </w:r>
      <w:r w:rsidR="0028592E" w:rsidRPr="00C91D73">
        <w:rPr>
          <w:rFonts w:cs="Times New Roman"/>
          <w:lang w:val="en-GB"/>
        </w:rPr>
        <w:t xml:space="preserve">leisure) could </w:t>
      </w:r>
      <w:r w:rsidRPr="00C91D73">
        <w:rPr>
          <w:rFonts w:cs="Times New Roman"/>
          <w:lang w:val="en-GB"/>
        </w:rPr>
        <w:t xml:space="preserve">influence </w:t>
      </w:r>
      <w:r w:rsidR="0028592E" w:rsidRPr="00C91D73">
        <w:rPr>
          <w:rFonts w:cs="Times New Roman"/>
          <w:lang w:val="en-GB"/>
        </w:rPr>
        <w:t xml:space="preserve">expectations </w:t>
      </w:r>
      <w:r w:rsidRPr="00C91D73">
        <w:rPr>
          <w:rFonts w:cs="Times New Roman"/>
          <w:lang w:val="en-GB"/>
        </w:rPr>
        <w:t xml:space="preserve">related to </w:t>
      </w:r>
      <w:r w:rsidR="0028592E" w:rsidRPr="00C91D73">
        <w:rPr>
          <w:rFonts w:cs="Times New Roman"/>
          <w:lang w:val="en-GB"/>
        </w:rPr>
        <w:t>customer-to-customer interactions during a service experience</w:t>
      </w:r>
      <w:r w:rsidR="00490B72" w:rsidRPr="00C91D73">
        <w:rPr>
          <w:rFonts w:cs="Times New Roman"/>
          <w:lang w:val="en-GB"/>
        </w:rPr>
        <w:t xml:space="preserve"> (Nicholls, 2011)</w:t>
      </w:r>
      <w:r w:rsidR="0028592E" w:rsidRPr="00C91D73">
        <w:rPr>
          <w:rFonts w:cs="Times New Roman"/>
          <w:lang w:val="en-GB"/>
        </w:rPr>
        <w:t xml:space="preserve">. </w:t>
      </w:r>
      <w:r w:rsidR="00600FE3" w:rsidRPr="00C91D73">
        <w:rPr>
          <w:rFonts w:cs="Times New Roman"/>
          <w:lang w:val="en-GB"/>
        </w:rPr>
        <w:t xml:space="preserve">Today’s </w:t>
      </w:r>
      <w:r w:rsidR="00844C61">
        <w:rPr>
          <w:rFonts w:cs="Times New Roman"/>
          <w:lang w:val="en-GB"/>
        </w:rPr>
        <w:t xml:space="preserve">increasingly diverse </w:t>
      </w:r>
      <w:r w:rsidR="00600FE3" w:rsidRPr="00C91D73">
        <w:rPr>
          <w:rFonts w:cs="Times New Roman"/>
          <w:lang w:val="en-GB"/>
        </w:rPr>
        <w:t xml:space="preserve">demographic setting may create new challenges for managing customers and employees alike: </w:t>
      </w:r>
    </w:p>
    <w:p w14:paraId="461395CF" w14:textId="2137F9AD" w:rsidR="00B051C9" w:rsidRPr="00C91D73" w:rsidRDefault="00B051C9" w:rsidP="00332940">
      <w:pPr>
        <w:pStyle w:val="quotestyle"/>
      </w:pPr>
      <w:r w:rsidRPr="00C91D73">
        <w:t xml:space="preserve">“We have </w:t>
      </w:r>
      <w:r w:rsidR="009332E4" w:rsidRPr="00C91D73">
        <w:t xml:space="preserve">for the </w:t>
      </w:r>
      <w:r w:rsidRPr="00C91D73">
        <w:t>first time in American history four different generations either working side by side or having our customers from all four generations. As you know</w:t>
      </w:r>
      <w:r w:rsidR="00CA70F8">
        <w:t>,</w:t>
      </w:r>
      <w:r w:rsidRPr="00C91D73">
        <w:t xml:space="preserve"> each generation ha</w:t>
      </w:r>
      <w:r w:rsidR="00CA70F8">
        <w:t>s</w:t>
      </w:r>
      <w:r w:rsidRPr="00C91D73">
        <w:t xml:space="preserve"> very distinct attitudes, expectations, habits, life styles, exposure to life experiences </w:t>
      </w:r>
      <w:r w:rsidR="006C2CED">
        <w:t>and</w:t>
      </w:r>
      <w:r w:rsidRPr="00C91D73">
        <w:t xml:space="preserve"> service levels, motivational levels, risk takers willing to try new food and beverage</w:t>
      </w:r>
      <w:r w:rsidR="006C2CED">
        <w:t>,</w:t>
      </w:r>
      <w:r w:rsidRPr="00C91D73">
        <w:t xml:space="preserve"> etc. So what this means to us is that as a brand we should be able to completely satisfy from veterans to baby boomers, to Gen X and Gen Y! We have to ensure that we offer our product, service</w:t>
      </w:r>
      <w:r w:rsidR="00CA70F8">
        <w:t>,</w:t>
      </w:r>
      <w:r w:rsidRPr="00C91D73">
        <w:t xml:space="preserve"> and people which can cater to all </w:t>
      </w:r>
      <w:r w:rsidR="006C2CED">
        <w:t xml:space="preserve">four </w:t>
      </w:r>
      <w:r w:rsidRPr="00C91D73">
        <w:t>generations.” (Hotel</w:t>
      </w:r>
      <w:r w:rsidR="00CB2E74" w:rsidRPr="00C91D73">
        <w:t>-</w:t>
      </w:r>
      <w:r w:rsidR="00D87250" w:rsidRPr="00C91D73">
        <w:t>d</w:t>
      </w:r>
      <w:r w:rsidR="001E4A73" w:rsidRPr="00C91D73">
        <w:t>).</w:t>
      </w:r>
      <w:r w:rsidRPr="00C91D73">
        <w:t xml:space="preserve"> </w:t>
      </w:r>
    </w:p>
    <w:p w14:paraId="21CF5106" w14:textId="7B722761" w:rsidR="0028592E" w:rsidRPr="00C91D73" w:rsidRDefault="001B2855" w:rsidP="008950BB">
      <w:pPr>
        <w:rPr>
          <w:rFonts w:cs="Times New Roman"/>
          <w:lang w:val="en-GB"/>
        </w:rPr>
      </w:pPr>
      <w:r w:rsidRPr="00C91D73">
        <w:rPr>
          <w:rFonts w:cs="Times New Roman"/>
          <w:lang w:val="en-GB"/>
        </w:rPr>
        <w:t>The</w:t>
      </w:r>
      <w:r w:rsidR="0028592E" w:rsidRPr="00C91D73">
        <w:rPr>
          <w:rFonts w:cs="Times New Roman"/>
          <w:lang w:val="en-GB"/>
        </w:rPr>
        <w:t xml:space="preserve"> frequency and depth of exchanges </w:t>
      </w:r>
      <w:r w:rsidRPr="00C91D73">
        <w:rPr>
          <w:rFonts w:cs="Times New Roman"/>
          <w:lang w:val="en-GB"/>
        </w:rPr>
        <w:t xml:space="preserve">among </w:t>
      </w:r>
      <w:r w:rsidR="0028592E" w:rsidRPr="00C91D73">
        <w:rPr>
          <w:rFonts w:cs="Times New Roman"/>
          <w:lang w:val="en-GB"/>
        </w:rPr>
        <w:t xml:space="preserve">customers </w:t>
      </w:r>
      <w:r w:rsidRPr="00C91D73">
        <w:rPr>
          <w:rFonts w:cs="Times New Roman"/>
          <w:lang w:val="en-GB"/>
        </w:rPr>
        <w:t xml:space="preserve">also might </w:t>
      </w:r>
      <w:r w:rsidR="0028592E" w:rsidRPr="00C91D73">
        <w:rPr>
          <w:rFonts w:cs="Times New Roman"/>
          <w:lang w:val="en-GB"/>
        </w:rPr>
        <w:t>influence customer experience</w:t>
      </w:r>
      <w:r w:rsidRPr="00C91D73">
        <w:rPr>
          <w:rFonts w:cs="Times New Roman"/>
          <w:lang w:val="en-GB"/>
        </w:rPr>
        <w:t>s</w:t>
      </w:r>
      <w:r w:rsidR="0028592E" w:rsidRPr="00C91D73">
        <w:rPr>
          <w:rFonts w:cs="Times New Roman"/>
          <w:lang w:val="en-GB"/>
        </w:rPr>
        <w:t xml:space="preserve"> </w:t>
      </w:r>
      <w:r w:rsidRPr="00C91D73">
        <w:rPr>
          <w:rFonts w:cs="Times New Roman"/>
          <w:lang w:val="en-GB"/>
        </w:rPr>
        <w:t xml:space="preserve">to </w:t>
      </w:r>
      <w:r w:rsidR="0028592E" w:rsidRPr="00C91D73">
        <w:rPr>
          <w:rFonts w:cs="Times New Roman"/>
          <w:lang w:val="en-GB"/>
        </w:rPr>
        <w:t>different degrees.</w:t>
      </w:r>
      <w:r w:rsidRPr="00C91D73">
        <w:rPr>
          <w:rFonts w:cs="Times New Roman"/>
          <w:lang w:val="en-GB"/>
        </w:rPr>
        <w:t xml:space="preserve"> The</w:t>
      </w:r>
      <w:r w:rsidR="0028592E" w:rsidRPr="00C91D73">
        <w:rPr>
          <w:rFonts w:cs="Times New Roman"/>
          <w:lang w:val="en-GB"/>
        </w:rPr>
        <w:t xml:space="preserve"> types of interactions (</w:t>
      </w:r>
      <w:r w:rsidRPr="00C91D73">
        <w:rPr>
          <w:rFonts w:cs="Times New Roman"/>
          <w:lang w:val="en-GB"/>
        </w:rPr>
        <w:t>e.g.,</w:t>
      </w:r>
      <w:r w:rsidR="0028592E" w:rsidRPr="00C91D73">
        <w:rPr>
          <w:rFonts w:cs="Times New Roman"/>
          <w:lang w:val="en-GB"/>
        </w:rPr>
        <w:t xml:space="preserve"> intellectual vs. humorous, family gatherings vs. business meetings, online vs. offline) </w:t>
      </w:r>
      <w:r w:rsidRPr="00C91D73">
        <w:rPr>
          <w:rFonts w:cs="Times New Roman"/>
          <w:lang w:val="en-GB"/>
        </w:rPr>
        <w:t xml:space="preserve">might determine a </w:t>
      </w:r>
      <w:r w:rsidR="0028592E" w:rsidRPr="00C91D73">
        <w:rPr>
          <w:rFonts w:cs="Times New Roman"/>
          <w:lang w:val="en-GB"/>
        </w:rPr>
        <w:t>customer’s experience</w:t>
      </w:r>
      <w:r w:rsidRPr="00C91D73">
        <w:rPr>
          <w:rFonts w:cs="Times New Roman"/>
          <w:lang w:val="en-GB"/>
        </w:rPr>
        <w:t xml:space="preserve">; </w:t>
      </w:r>
      <w:r w:rsidR="006C2CED">
        <w:rPr>
          <w:rFonts w:cs="Times New Roman"/>
          <w:lang w:val="en-GB"/>
        </w:rPr>
        <w:t xml:space="preserve">for example, </w:t>
      </w:r>
      <w:r w:rsidR="0028592E" w:rsidRPr="00C91D73">
        <w:rPr>
          <w:rFonts w:cs="Times New Roman"/>
          <w:lang w:val="en-GB"/>
        </w:rPr>
        <w:t xml:space="preserve">a delightful dining partner would </w:t>
      </w:r>
      <w:r w:rsidRPr="00C91D73">
        <w:rPr>
          <w:rFonts w:cs="Times New Roman"/>
          <w:lang w:val="en-GB"/>
        </w:rPr>
        <w:t xml:space="preserve">enrich a </w:t>
      </w:r>
      <w:r w:rsidR="0028592E" w:rsidRPr="00C91D73">
        <w:rPr>
          <w:rFonts w:cs="Times New Roman"/>
          <w:lang w:val="en-GB"/>
        </w:rPr>
        <w:t xml:space="preserve">pleasant meal. For different </w:t>
      </w:r>
      <w:r w:rsidR="00600FE3" w:rsidRPr="00C91D73">
        <w:rPr>
          <w:rFonts w:cs="Times New Roman"/>
          <w:lang w:val="en-GB"/>
        </w:rPr>
        <w:t xml:space="preserve">types of </w:t>
      </w:r>
      <w:r w:rsidR="0028592E" w:rsidRPr="00C91D73">
        <w:rPr>
          <w:rFonts w:cs="Times New Roman"/>
          <w:lang w:val="en-GB"/>
        </w:rPr>
        <w:t xml:space="preserve">customers, </w:t>
      </w:r>
      <w:r w:rsidRPr="00C91D73">
        <w:rPr>
          <w:rFonts w:cs="Times New Roman"/>
          <w:lang w:val="en-GB"/>
        </w:rPr>
        <w:t xml:space="preserve">who might be </w:t>
      </w:r>
      <w:r w:rsidR="0028592E" w:rsidRPr="00C91D73">
        <w:rPr>
          <w:rFonts w:cs="Times New Roman"/>
          <w:lang w:val="en-GB"/>
        </w:rPr>
        <w:t xml:space="preserve">more comfortable with human contacts or addicted to virtual communities, online and offline interactions </w:t>
      </w:r>
      <w:r w:rsidR="00600FE3" w:rsidRPr="00C91D73">
        <w:rPr>
          <w:rFonts w:cs="Times New Roman"/>
          <w:lang w:val="en-GB"/>
        </w:rPr>
        <w:t xml:space="preserve">are </w:t>
      </w:r>
      <w:r w:rsidRPr="00C91D73">
        <w:rPr>
          <w:rFonts w:cs="Times New Roman"/>
          <w:lang w:val="en-GB"/>
        </w:rPr>
        <w:t xml:space="preserve">likely </w:t>
      </w:r>
      <w:r w:rsidR="00600FE3" w:rsidRPr="00C91D73">
        <w:rPr>
          <w:rFonts w:cs="Times New Roman"/>
          <w:lang w:val="en-GB"/>
        </w:rPr>
        <w:t xml:space="preserve">to </w:t>
      </w:r>
      <w:r w:rsidR="0028592E" w:rsidRPr="00C91D73">
        <w:rPr>
          <w:rFonts w:cs="Times New Roman"/>
          <w:lang w:val="en-GB"/>
        </w:rPr>
        <w:t xml:space="preserve">make a significant difference </w:t>
      </w:r>
      <w:r w:rsidR="00600FE3" w:rsidRPr="00C91D73">
        <w:rPr>
          <w:rFonts w:cs="Times New Roman"/>
          <w:lang w:val="en-GB"/>
        </w:rPr>
        <w:t xml:space="preserve">to </w:t>
      </w:r>
      <w:r w:rsidR="0028592E" w:rsidRPr="00C91D73">
        <w:rPr>
          <w:rFonts w:cs="Times New Roman"/>
          <w:lang w:val="en-GB"/>
        </w:rPr>
        <w:t>their experience</w:t>
      </w:r>
      <w:r w:rsidRPr="00C91D73">
        <w:rPr>
          <w:rFonts w:cs="Times New Roman"/>
          <w:lang w:val="en-GB"/>
        </w:rPr>
        <w:t>s</w:t>
      </w:r>
      <w:r w:rsidR="00490B72" w:rsidRPr="00C91D73">
        <w:rPr>
          <w:rFonts w:cs="Times New Roman"/>
          <w:lang w:val="en-GB"/>
        </w:rPr>
        <w:t xml:space="preserve"> (Garg </w:t>
      </w:r>
      <w:r w:rsidR="00490B72" w:rsidRPr="009E3D7A">
        <w:rPr>
          <w:rFonts w:cs="Times New Roman"/>
          <w:i/>
          <w:lang w:val="en-GB"/>
        </w:rPr>
        <w:t>et al.</w:t>
      </w:r>
      <w:r w:rsidR="00490B72" w:rsidRPr="00C91D73">
        <w:rPr>
          <w:rFonts w:cs="Times New Roman"/>
          <w:lang w:val="en-GB"/>
        </w:rPr>
        <w:t>, 2012)</w:t>
      </w:r>
      <w:r w:rsidR="0028592E" w:rsidRPr="00C91D73">
        <w:rPr>
          <w:rFonts w:cs="Times New Roman"/>
          <w:lang w:val="en-GB"/>
        </w:rPr>
        <w:t xml:space="preserve">. </w:t>
      </w:r>
    </w:p>
    <w:p w14:paraId="2964296D" w14:textId="089629D2" w:rsidR="0089766F" w:rsidRPr="00C91D73" w:rsidRDefault="001B2855" w:rsidP="008950BB">
      <w:pPr>
        <w:rPr>
          <w:rFonts w:cs="Times New Roman"/>
          <w:lang w:val="en-GB"/>
        </w:rPr>
      </w:pPr>
      <w:r w:rsidRPr="00C91D73">
        <w:rPr>
          <w:rFonts w:cs="Times New Roman"/>
          <w:lang w:val="en-GB"/>
        </w:rPr>
        <w:t xml:space="preserve">In particular, </w:t>
      </w:r>
      <w:r w:rsidR="006C2CED">
        <w:rPr>
          <w:rFonts w:cs="Times New Roman"/>
          <w:lang w:val="en-GB"/>
        </w:rPr>
        <w:t xml:space="preserve">by </w:t>
      </w:r>
      <w:r w:rsidRPr="00C91D73">
        <w:rPr>
          <w:rFonts w:cs="Times New Roman"/>
          <w:lang w:val="en-GB"/>
        </w:rPr>
        <w:t xml:space="preserve">noting </w:t>
      </w:r>
      <w:r w:rsidR="00F35036" w:rsidRPr="00C91D73">
        <w:rPr>
          <w:rFonts w:cs="Times New Roman"/>
          <w:lang w:val="en-GB"/>
        </w:rPr>
        <w:t>customers</w:t>
      </w:r>
      <w:r w:rsidRPr="00C91D73">
        <w:rPr>
          <w:rFonts w:cs="Times New Roman"/>
          <w:lang w:val="en-GB"/>
        </w:rPr>
        <w:t>’</w:t>
      </w:r>
      <w:r w:rsidR="00F35036" w:rsidRPr="00C91D73">
        <w:rPr>
          <w:rFonts w:cs="Times New Roman"/>
          <w:lang w:val="en-GB"/>
        </w:rPr>
        <w:t xml:space="preserve"> </w:t>
      </w:r>
      <w:r w:rsidR="004A5169" w:rsidRPr="00C91D73">
        <w:rPr>
          <w:rFonts w:cs="Times New Roman"/>
          <w:lang w:val="en-GB"/>
        </w:rPr>
        <w:t>extensive use of mobile devi</w:t>
      </w:r>
      <w:r w:rsidR="006C2CED">
        <w:rPr>
          <w:rFonts w:cs="Times New Roman"/>
          <w:lang w:val="en-GB"/>
        </w:rPr>
        <w:t>c</w:t>
      </w:r>
      <w:r w:rsidR="004A5169" w:rsidRPr="00C91D73">
        <w:rPr>
          <w:rFonts w:cs="Times New Roman"/>
          <w:lang w:val="en-GB"/>
        </w:rPr>
        <w:t xml:space="preserve">es </w:t>
      </w:r>
      <w:r w:rsidR="00F35036" w:rsidRPr="00C91D73">
        <w:rPr>
          <w:rFonts w:cs="Times New Roman"/>
          <w:lang w:val="en-GB"/>
        </w:rPr>
        <w:t>and social media</w:t>
      </w:r>
      <w:r w:rsidR="004A5169" w:rsidRPr="00C91D73">
        <w:rPr>
          <w:rFonts w:cs="Times New Roman"/>
          <w:lang w:val="en-GB"/>
        </w:rPr>
        <w:t xml:space="preserve">, firms </w:t>
      </w:r>
      <w:r w:rsidR="006C2CED">
        <w:rPr>
          <w:rFonts w:cs="Times New Roman"/>
          <w:lang w:val="en-GB"/>
        </w:rPr>
        <w:t xml:space="preserve">are </w:t>
      </w:r>
      <w:r w:rsidR="004A5169" w:rsidRPr="00C91D73">
        <w:rPr>
          <w:rFonts w:cs="Times New Roman"/>
          <w:lang w:val="en-GB"/>
        </w:rPr>
        <w:t>increasingly realiz</w:t>
      </w:r>
      <w:r w:rsidR="006C2CED">
        <w:rPr>
          <w:rFonts w:cs="Times New Roman"/>
          <w:lang w:val="en-GB"/>
        </w:rPr>
        <w:t>ing</w:t>
      </w:r>
      <w:r w:rsidR="004A5169" w:rsidRPr="00C91D73">
        <w:rPr>
          <w:rFonts w:cs="Times New Roman"/>
          <w:lang w:val="en-GB"/>
        </w:rPr>
        <w:t xml:space="preserve"> </w:t>
      </w:r>
      <w:r w:rsidR="006C2CED">
        <w:rPr>
          <w:rFonts w:cs="Times New Roman"/>
          <w:lang w:val="en-GB"/>
        </w:rPr>
        <w:t xml:space="preserve">customers’ </w:t>
      </w:r>
      <w:r w:rsidR="004A5169" w:rsidRPr="00C91D73">
        <w:rPr>
          <w:rFonts w:cs="Times New Roman"/>
          <w:lang w:val="en-GB"/>
        </w:rPr>
        <w:t>role</w:t>
      </w:r>
      <w:r w:rsidRPr="00C91D73">
        <w:rPr>
          <w:rFonts w:cs="Times New Roman"/>
          <w:lang w:val="en-GB"/>
        </w:rPr>
        <w:t>s</w:t>
      </w:r>
      <w:r w:rsidR="004A5169" w:rsidRPr="00C91D73">
        <w:rPr>
          <w:rFonts w:cs="Times New Roman"/>
          <w:lang w:val="en-GB"/>
        </w:rPr>
        <w:t xml:space="preserve"> </w:t>
      </w:r>
      <w:r w:rsidRPr="00C91D73">
        <w:rPr>
          <w:rFonts w:cs="Times New Roman"/>
          <w:lang w:val="en-GB"/>
        </w:rPr>
        <w:t xml:space="preserve">as brand </w:t>
      </w:r>
      <w:r w:rsidR="004A5169" w:rsidRPr="00C91D73">
        <w:rPr>
          <w:rFonts w:cs="Times New Roman"/>
          <w:lang w:val="en-GB"/>
        </w:rPr>
        <w:t xml:space="preserve">ambassadors. </w:t>
      </w:r>
      <w:r w:rsidR="00622259" w:rsidRPr="00C91D73">
        <w:rPr>
          <w:rFonts w:cs="Times New Roman"/>
          <w:lang w:val="en-GB"/>
        </w:rPr>
        <w:t>E</w:t>
      </w:r>
      <w:r w:rsidR="004A5169" w:rsidRPr="00C91D73">
        <w:rPr>
          <w:rFonts w:cs="Times New Roman"/>
          <w:lang w:val="en-GB"/>
        </w:rPr>
        <w:t xml:space="preserve">ngaging </w:t>
      </w:r>
      <w:r w:rsidR="00622259" w:rsidRPr="00C91D73">
        <w:rPr>
          <w:rFonts w:cs="Times New Roman"/>
          <w:lang w:val="en-GB"/>
        </w:rPr>
        <w:t xml:space="preserve">and enticing </w:t>
      </w:r>
      <w:r w:rsidR="004A5169" w:rsidRPr="00C91D73">
        <w:rPr>
          <w:rFonts w:cs="Times New Roman"/>
          <w:lang w:val="en-GB"/>
        </w:rPr>
        <w:t xml:space="preserve">customers to </w:t>
      </w:r>
      <w:r w:rsidR="00622259" w:rsidRPr="00C91D73">
        <w:rPr>
          <w:rFonts w:cs="Times New Roman"/>
          <w:lang w:val="en-GB"/>
        </w:rPr>
        <w:t xml:space="preserve">offer </w:t>
      </w:r>
      <w:r w:rsidR="004A5169" w:rsidRPr="00C91D73">
        <w:rPr>
          <w:rFonts w:cs="Times New Roman"/>
          <w:lang w:val="en-GB"/>
        </w:rPr>
        <w:t>positive online reviews and e</w:t>
      </w:r>
      <w:r w:rsidRPr="00C91D73">
        <w:rPr>
          <w:rFonts w:cs="Times New Roman"/>
          <w:lang w:val="en-GB"/>
        </w:rPr>
        <w:t xml:space="preserve">lectronic </w:t>
      </w:r>
      <w:r w:rsidR="004A5169" w:rsidRPr="00C91D73">
        <w:rPr>
          <w:rFonts w:cs="Times New Roman"/>
          <w:lang w:val="en-GB"/>
        </w:rPr>
        <w:t xml:space="preserve">word of mouth </w:t>
      </w:r>
      <w:r w:rsidR="008F0A60" w:rsidRPr="00C91D73">
        <w:rPr>
          <w:rFonts w:cs="Times New Roman"/>
          <w:lang w:val="en-GB"/>
        </w:rPr>
        <w:t>(eWo</w:t>
      </w:r>
      <w:r w:rsidRPr="00C91D73">
        <w:rPr>
          <w:rFonts w:cs="Times New Roman"/>
          <w:lang w:val="en-GB"/>
        </w:rPr>
        <w:t xml:space="preserve">M) is thus </w:t>
      </w:r>
      <w:r w:rsidR="004A5169" w:rsidRPr="00C91D73">
        <w:rPr>
          <w:rFonts w:cs="Times New Roman"/>
          <w:lang w:val="en-GB"/>
        </w:rPr>
        <w:t xml:space="preserve">a </w:t>
      </w:r>
      <w:r w:rsidR="00622259" w:rsidRPr="00C91D73">
        <w:rPr>
          <w:rFonts w:cs="Times New Roman"/>
          <w:lang w:val="en-GB"/>
        </w:rPr>
        <w:t>strateg</w:t>
      </w:r>
      <w:r w:rsidR="0040110D">
        <w:rPr>
          <w:rFonts w:cs="Times New Roman"/>
          <w:lang w:val="en-GB"/>
        </w:rPr>
        <w:t>y</w:t>
      </w:r>
      <w:r w:rsidR="00622259" w:rsidRPr="00C91D73">
        <w:rPr>
          <w:rFonts w:cs="Times New Roman"/>
          <w:lang w:val="en-GB"/>
        </w:rPr>
        <w:t xml:space="preserve"> </w:t>
      </w:r>
      <w:r w:rsidR="004A5169" w:rsidRPr="00C91D73">
        <w:rPr>
          <w:rFonts w:cs="Times New Roman"/>
          <w:lang w:val="en-GB"/>
        </w:rPr>
        <w:t>discussion point in many boardrooms</w:t>
      </w:r>
      <w:r w:rsidR="00AC3722" w:rsidRPr="00C91D73">
        <w:rPr>
          <w:rFonts w:cs="Times New Roman"/>
          <w:lang w:val="en-GB"/>
        </w:rPr>
        <w:t xml:space="preserve"> (Novak </w:t>
      </w:r>
      <w:r w:rsidR="00AC3722" w:rsidRPr="009E3D7A">
        <w:rPr>
          <w:rFonts w:cs="Times New Roman"/>
          <w:i/>
          <w:lang w:val="en-GB"/>
        </w:rPr>
        <w:t>et al.</w:t>
      </w:r>
      <w:r w:rsidR="00AC3722" w:rsidRPr="00C91D73">
        <w:rPr>
          <w:rFonts w:cs="Times New Roman"/>
          <w:lang w:val="en-GB"/>
        </w:rPr>
        <w:t>, 2000)</w:t>
      </w:r>
      <w:r w:rsidR="004A5169" w:rsidRPr="00C91D73">
        <w:rPr>
          <w:rFonts w:cs="Times New Roman"/>
          <w:lang w:val="en-GB"/>
        </w:rPr>
        <w:t xml:space="preserve">. </w:t>
      </w:r>
      <w:r w:rsidR="00622259" w:rsidRPr="00C91D73">
        <w:rPr>
          <w:rFonts w:cs="Times New Roman"/>
          <w:lang w:val="en-GB"/>
        </w:rPr>
        <w:t xml:space="preserve">We foresee the need for research to </w:t>
      </w:r>
      <w:r w:rsidRPr="00C91D73">
        <w:rPr>
          <w:rFonts w:cs="Times New Roman"/>
          <w:lang w:val="en-GB"/>
        </w:rPr>
        <w:t xml:space="preserve">explicate </w:t>
      </w:r>
      <w:r w:rsidR="00622259" w:rsidRPr="00C91D73">
        <w:rPr>
          <w:rFonts w:cs="Times New Roman"/>
          <w:lang w:val="en-GB"/>
        </w:rPr>
        <w:t>this new</w:t>
      </w:r>
      <w:r w:rsidRPr="00C91D73">
        <w:rPr>
          <w:rFonts w:cs="Times New Roman"/>
          <w:lang w:val="en-GB"/>
        </w:rPr>
        <w:t>,</w:t>
      </w:r>
      <w:r w:rsidR="00622259" w:rsidRPr="00C91D73">
        <w:rPr>
          <w:rFonts w:cs="Times New Roman"/>
          <w:lang w:val="en-GB"/>
        </w:rPr>
        <w:t xml:space="preserve"> active role of the customer</w:t>
      </w:r>
      <w:r w:rsidRPr="00C91D73">
        <w:rPr>
          <w:rFonts w:cs="Times New Roman"/>
          <w:lang w:val="en-GB"/>
        </w:rPr>
        <w:t>,</w:t>
      </w:r>
      <w:r w:rsidR="00622259" w:rsidRPr="00C91D73">
        <w:rPr>
          <w:rFonts w:cs="Times New Roman"/>
          <w:lang w:val="en-GB"/>
        </w:rPr>
        <w:t xml:space="preserve"> </w:t>
      </w:r>
      <w:r w:rsidRPr="00C91D73">
        <w:rPr>
          <w:rFonts w:cs="Times New Roman"/>
          <w:lang w:val="en-GB"/>
        </w:rPr>
        <w:t xml:space="preserve">as well as </w:t>
      </w:r>
      <w:r w:rsidR="00AB0128" w:rsidRPr="00C91D73">
        <w:rPr>
          <w:rFonts w:cs="Times New Roman"/>
          <w:lang w:val="en-GB"/>
        </w:rPr>
        <w:t xml:space="preserve">the challenges </w:t>
      </w:r>
      <w:r w:rsidRPr="00C91D73">
        <w:rPr>
          <w:rFonts w:cs="Times New Roman"/>
          <w:lang w:val="en-GB"/>
        </w:rPr>
        <w:t xml:space="preserve">associated with extending </w:t>
      </w:r>
      <w:r w:rsidR="00A845F8" w:rsidRPr="00C91D73">
        <w:rPr>
          <w:rFonts w:cs="Times New Roman"/>
          <w:lang w:val="en-GB"/>
        </w:rPr>
        <w:t>customers’</w:t>
      </w:r>
      <w:r w:rsidR="00AB0128" w:rsidRPr="00C91D73">
        <w:rPr>
          <w:rFonts w:cs="Times New Roman"/>
          <w:lang w:val="en-GB"/>
        </w:rPr>
        <w:t xml:space="preserve"> access </w:t>
      </w:r>
      <w:r w:rsidRPr="00C91D73">
        <w:rPr>
          <w:rFonts w:cs="Times New Roman"/>
          <w:lang w:val="en-GB"/>
        </w:rPr>
        <w:t xml:space="preserve">to </w:t>
      </w:r>
      <w:r w:rsidR="00B12DD9" w:rsidRPr="00C91D73">
        <w:rPr>
          <w:rFonts w:cs="Times New Roman"/>
          <w:lang w:val="en-GB"/>
        </w:rPr>
        <w:t>broader service systems</w:t>
      </w:r>
      <w:r w:rsidRPr="00C91D73">
        <w:rPr>
          <w:rFonts w:cs="Times New Roman"/>
          <w:lang w:val="en-GB"/>
        </w:rPr>
        <w:t>,</w:t>
      </w:r>
      <w:r w:rsidR="00B12DD9" w:rsidRPr="00C91D73">
        <w:rPr>
          <w:rFonts w:cs="Times New Roman"/>
          <w:lang w:val="en-GB"/>
        </w:rPr>
        <w:t xml:space="preserve"> beyond </w:t>
      </w:r>
      <w:r w:rsidR="00AB0128" w:rsidRPr="00C91D73">
        <w:rPr>
          <w:rFonts w:cs="Times New Roman"/>
          <w:lang w:val="en-GB"/>
        </w:rPr>
        <w:t>firm</w:t>
      </w:r>
      <w:r w:rsidRPr="00C91D73">
        <w:rPr>
          <w:rFonts w:cs="Times New Roman"/>
          <w:lang w:val="en-GB"/>
        </w:rPr>
        <w:t>–</w:t>
      </w:r>
      <w:r w:rsidR="00B12DD9" w:rsidRPr="00C91D73">
        <w:rPr>
          <w:rFonts w:cs="Times New Roman"/>
          <w:lang w:val="en-GB"/>
        </w:rPr>
        <w:t>customer dyad</w:t>
      </w:r>
      <w:r w:rsidRPr="00C91D73">
        <w:rPr>
          <w:rFonts w:cs="Times New Roman"/>
          <w:lang w:val="en-GB"/>
        </w:rPr>
        <w:t>s</w:t>
      </w:r>
      <w:r w:rsidR="00302E5D" w:rsidRPr="00C91D73">
        <w:rPr>
          <w:rFonts w:cs="Times New Roman"/>
          <w:lang w:val="en-GB"/>
        </w:rPr>
        <w:t>:</w:t>
      </w:r>
      <w:r w:rsidRPr="00C91D73">
        <w:rPr>
          <w:rFonts w:cs="Times New Roman"/>
          <w:lang w:val="en-GB"/>
        </w:rPr>
        <w:t xml:space="preserve"> </w:t>
      </w:r>
      <w:r w:rsidR="00B12DD9" w:rsidRPr="00C91D73">
        <w:rPr>
          <w:rFonts w:cs="Times New Roman"/>
          <w:lang w:val="en-GB"/>
        </w:rPr>
        <w:t xml:space="preserve"> </w:t>
      </w:r>
    </w:p>
    <w:p w14:paraId="0295F0B3" w14:textId="37789B42" w:rsidR="00B12DD9" w:rsidRPr="00C91D73" w:rsidRDefault="002B2557" w:rsidP="008F6CBA">
      <w:pPr>
        <w:pStyle w:val="quotestyle"/>
      </w:pPr>
      <w:r w:rsidRPr="00C91D73">
        <w:t>“</w:t>
      </w:r>
      <w:r w:rsidR="00B12DD9" w:rsidRPr="00C91D73">
        <w:t>Future challenges include the growth of eWoM and how to better manage this by taking a proactive approach and intervening more at the point of contact, where possible. Another challenge is to better design the servicescape for enhancing customer experiences, taking into consideration the complexity of the service ecosystem.</w:t>
      </w:r>
      <w:r w:rsidRPr="00C91D73">
        <w:t>” (</w:t>
      </w:r>
      <w:r w:rsidR="00B12DD9" w:rsidRPr="00C91D73">
        <w:t>Beverly Sparks</w:t>
      </w:r>
      <w:r w:rsidRPr="00C91D73">
        <w:t>)</w:t>
      </w:r>
    </w:p>
    <w:p w14:paraId="211DFAF8" w14:textId="3D578827" w:rsidR="002F2D7E" w:rsidRPr="00C91D73" w:rsidRDefault="001B2855" w:rsidP="00A10A62">
      <w:pPr>
        <w:pStyle w:val="Otsikko2"/>
        <w:rPr>
          <w:rFonts w:cs="Times New Roman"/>
          <w:lang w:val="en-GB"/>
        </w:rPr>
      </w:pPr>
      <w:r w:rsidRPr="00C91D73">
        <w:rPr>
          <w:rFonts w:cs="Times New Roman"/>
          <w:lang w:val="en-GB"/>
        </w:rPr>
        <w:t>R</w:t>
      </w:r>
      <w:r w:rsidR="002F2D7E" w:rsidRPr="00C91D73">
        <w:rPr>
          <w:rFonts w:cs="Times New Roman"/>
          <w:lang w:val="en-GB"/>
        </w:rPr>
        <w:t xml:space="preserve">ole </w:t>
      </w:r>
      <w:r w:rsidR="009C7193" w:rsidRPr="00C91D73">
        <w:rPr>
          <w:rFonts w:cs="Times New Roman"/>
          <w:lang w:val="en-GB"/>
        </w:rPr>
        <w:t xml:space="preserve">and influence </w:t>
      </w:r>
      <w:r w:rsidR="002F2D7E" w:rsidRPr="00C91D73">
        <w:rPr>
          <w:rFonts w:cs="Times New Roman"/>
          <w:lang w:val="en-GB"/>
        </w:rPr>
        <w:t xml:space="preserve">of </w:t>
      </w:r>
      <w:r w:rsidR="009C7193" w:rsidRPr="00C91D73">
        <w:rPr>
          <w:rFonts w:cs="Times New Roman"/>
          <w:lang w:val="en-GB"/>
        </w:rPr>
        <w:t>i</w:t>
      </w:r>
      <w:r w:rsidR="002F2D7E" w:rsidRPr="00C91D73">
        <w:rPr>
          <w:rFonts w:cs="Times New Roman"/>
          <w:lang w:val="en-GB"/>
        </w:rPr>
        <w:t>nformation technology and</w:t>
      </w:r>
      <w:r w:rsidR="009C7193" w:rsidRPr="00C91D73">
        <w:rPr>
          <w:rFonts w:cs="Times New Roman"/>
          <w:lang w:val="en-GB"/>
        </w:rPr>
        <w:t xml:space="preserve"> </w:t>
      </w:r>
      <w:r w:rsidR="002F2D7E" w:rsidRPr="00C91D73">
        <w:rPr>
          <w:rFonts w:cs="Times New Roman"/>
          <w:lang w:val="en-GB"/>
        </w:rPr>
        <w:t xml:space="preserve">social media </w:t>
      </w:r>
    </w:p>
    <w:p w14:paraId="1631C813" w14:textId="059B3D40" w:rsidR="0089766F" w:rsidRPr="00C91D73" w:rsidRDefault="002F2D7E" w:rsidP="00A10A62">
      <w:pPr>
        <w:rPr>
          <w:rFonts w:cs="Times New Roman"/>
          <w:lang w:val="en-GB"/>
        </w:rPr>
      </w:pPr>
      <w:r w:rsidRPr="00C91D73">
        <w:rPr>
          <w:rFonts w:cs="Times New Roman"/>
          <w:lang w:val="en-GB"/>
        </w:rPr>
        <w:t xml:space="preserve"> The connected marketplace</w:t>
      </w:r>
      <w:r w:rsidR="001B2855" w:rsidRPr="00C91D73">
        <w:rPr>
          <w:rFonts w:cs="Times New Roman"/>
          <w:lang w:val="en-GB"/>
        </w:rPr>
        <w:t xml:space="preserve">, created through </w:t>
      </w:r>
      <w:r w:rsidRPr="00C91D73">
        <w:rPr>
          <w:rFonts w:cs="Times New Roman"/>
          <w:lang w:val="en-GB"/>
        </w:rPr>
        <w:t>the adoption and extensive use of the Internet and mobile devices</w:t>
      </w:r>
      <w:r w:rsidR="001B2855" w:rsidRPr="00C91D73">
        <w:rPr>
          <w:rFonts w:cs="Times New Roman"/>
          <w:lang w:val="en-GB"/>
        </w:rPr>
        <w:t>,</w:t>
      </w:r>
      <w:r w:rsidRPr="00C91D73">
        <w:rPr>
          <w:rFonts w:cs="Times New Roman"/>
          <w:lang w:val="en-GB"/>
        </w:rPr>
        <w:t xml:space="preserve"> </w:t>
      </w:r>
      <w:r w:rsidR="001B2855" w:rsidRPr="00C91D73">
        <w:rPr>
          <w:rFonts w:cs="Times New Roman"/>
          <w:lang w:val="en-GB"/>
        </w:rPr>
        <w:t xml:space="preserve">forces </w:t>
      </w:r>
      <w:r w:rsidRPr="00C91D73">
        <w:rPr>
          <w:rFonts w:cs="Times New Roman"/>
          <w:lang w:val="en-GB"/>
        </w:rPr>
        <w:t xml:space="preserve">firms to adopt new </w:t>
      </w:r>
      <w:r w:rsidR="001B2855" w:rsidRPr="00C91D73">
        <w:rPr>
          <w:rFonts w:cs="Times New Roman"/>
          <w:lang w:val="en-GB"/>
        </w:rPr>
        <w:t xml:space="preserve">customer </w:t>
      </w:r>
      <w:r w:rsidRPr="00C91D73">
        <w:rPr>
          <w:rFonts w:cs="Times New Roman"/>
          <w:lang w:val="en-GB"/>
        </w:rPr>
        <w:t>mind</w:t>
      </w:r>
      <w:r w:rsidR="001B2855" w:rsidRPr="00C91D73">
        <w:rPr>
          <w:rFonts w:cs="Times New Roman"/>
          <w:lang w:val="en-GB"/>
        </w:rPr>
        <w:t>-</w:t>
      </w:r>
      <w:r w:rsidRPr="00C91D73">
        <w:rPr>
          <w:rFonts w:cs="Times New Roman"/>
          <w:lang w:val="en-GB"/>
        </w:rPr>
        <w:t>sets</w:t>
      </w:r>
      <w:r w:rsidR="001B2855" w:rsidRPr="00C91D73">
        <w:rPr>
          <w:rFonts w:cs="Times New Roman"/>
          <w:lang w:val="en-GB"/>
        </w:rPr>
        <w:t xml:space="preserve">, regarding them not only as </w:t>
      </w:r>
      <w:r w:rsidRPr="00C91D73">
        <w:rPr>
          <w:rFonts w:cs="Times New Roman"/>
          <w:lang w:val="en-GB"/>
        </w:rPr>
        <w:t xml:space="preserve">individuals but </w:t>
      </w:r>
      <w:r w:rsidR="001B2855" w:rsidRPr="00C91D73">
        <w:rPr>
          <w:rFonts w:cs="Times New Roman"/>
          <w:lang w:val="en-GB"/>
        </w:rPr>
        <w:t xml:space="preserve">also </w:t>
      </w:r>
      <w:r w:rsidRPr="00C91D73">
        <w:rPr>
          <w:rFonts w:cs="Times New Roman"/>
          <w:lang w:val="en-GB"/>
        </w:rPr>
        <w:t>as social customers within communities</w:t>
      </w:r>
      <w:r w:rsidR="001B2855" w:rsidRPr="00C91D73">
        <w:rPr>
          <w:rFonts w:cs="Times New Roman"/>
          <w:lang w:val="en-GB"/>
        </w:rPr>
        <w:t>,</w:t>
      </w:r>
      <w:r w:rsidRPr="00C91D73">
        <w:rPr>
          <w:rFonts w:cs="Times New Roman"/>
          <w:lang w:val="en-GB"/>
        </w:rPr>
        <w:t xml:space="preserve"> both </w:t>
      </w:r>
      <w:r w:rsidR="001B2855" w:rsidRPr="00C91D73">
        <w:rPr>
          <w:rFonts w:cs="Times New Roman"/>
          <w:lang w:val="en-GB"/>
        </w:rPr>
        <w:t>off</w:t>
      </w:r>
      <w:r w:rsidR="0040110D">
        <w:rPr>
          <w:rFonts w:cs="Times New Roman"/>
          <w:lang w:val="en-GB"/>
        </w:rPr>
        <w:t xml:space="preserve">line </w:t>
      </w:r>
      <w:r w:rsidR="001B2855" w:rsidRPr="00C91D73">
        <w:rPr>
          <w:rFonts w:cs="Times New Roman"/>
          <w:lang w:val="en-GB"/>
        </w:rPr>
        <w:t xml:space="preserve">and </w:t>
      </w:r>
      <w:r w:rsidRPr="00C91D73">
        <w:rPr>
          <w:rFonts w:cs="Times New Roman"/>
          <w:lang w:val="en-GB"/>
        </w:rPr>
        <w:t xml:space="preserve">online. </w:t>
      </w:r>
      <w:r w:rsidR="001B2855" w:rsidRPr="00C91D73">
        <w:rPr>
          <w:rFonts w:cs="Times New Roman"/>
          <w:lang w:val="en-GB"/>
        </w:rPr>
        <w:t xml:space="preserve">As </w:t>
      </w:r>
      <w:r w:rsidRPr="00C91D73">
        <w:rPr>
          <w:rFonts w:cs="Times New Roman"/>
          <w:lang w:val="en-GB"/>
        </w:rPr>
        <w:t xml:space="preserve">customers in the connected business world take on extended roles, </w:t>
      </w:r>
      <w:r w:rsidR="001B2855" w:rsidRPr="00C91D73">
        <w:rPr>
          <w:rFonts w:cs="Times New Roman"/>
          <w:lang w:val="en-GB"/>
        </w:rPr>
        <w:t xml:space="preserve">even </w:t>
      </w:r>
      <w:r w:rsidRPr="00C91D73">
        <w:rPr>
          <w:rFonts w:cs="Times New Roman"/>
          <w:lang w:val="en-GB"/>
        </w:rPr>
        <w:t xml:space="preserve">beyond </w:t>
      </w:r>
      <w:r w:rsidR="001B2855" w:rsidRPr="00C91D73">
        <w:rPr>
          <w:rFonts w:cs="Times New Roman"/>
          <w:lang w:val="en-GB"/>
        </w:rPr>
        <w:t xml:space="preserve">the </w:t>
      </w:r>
      <w:r w:rsidRPr="00C91D73">
        <w:rPr>
          <w:rFonts w:cs="Times New Roman"/>
          <w:lang w:val="en-GB"/>
        </w:rPr>
        <w:t>co-creation of value</w:t>
      </w:r>
      <w:r w:rsidR="00AC3722" w:rsidRPr="00C91D73">
        <w:rPr>
          <w:rFonts w:cs="Times New Roman"/>
          <w:lang w:val="en-GB"/>
        </w:rPr>
        <w:t xml:space="preserve"> (Frow and Payne, 2007; Payne </w:t>
      </w:r>
      <w:r w:rsidR="00AC3722" w:rsidRPr="009E3D7A">
        <w:rPr>
          <w:rFonts w:cs="Times New Roman"/>
          <w:i/>
          <w:lang w:val="en-GB"/>
        </w:rPr>
        <w:t>et al.</w:t>
      </w:r>
      <w:r w:rsidR="00AC3722" w:rsidRPr="00C91D73">
        <w:rPr>
          <w:rFonts w:cs="Times New Roman"/>
          <w:lang w:val="en-GB"/>
        </w:rPr>
        <w:t>, 2009)</w:t>
      </w:r>
      <w:r w:rsidRPr="00C91D73">
        <w:rPr>
          <w:rFonts w:cs="Times New Roman"/>
          <w:lang w:val="en-GB"/>
        </w:rPr>
        <w:t xml:space="preserve">, </w:t>
      </w:r>
      <w:r w:rsidR="001B2855" w:rsidRPr="00C91D73">
        <w:rPr>
          <w:rFonts w:cs="Times New Roman"/>
          <w:lang w:val="en-GB"/>
        </w:rPr>
        <w:t xml:space="preserve">they embrace </w:t>
      </w:r>
      <w:r w:rsidRPr="00C91D73">
        <w:rPr>
          <w:rFonts w:cs="Times New Roman"/>
          <w:lang w:val="en-GB"/>
        </w:rPr>
        <w:t>co-ownership of the brand and its success o</w:t>
      </w:r>
      <w:r w:rsidR="003016B2" w:rsidRPr="00C91D73">
        <w:rPr>
          <w:rFonts w:cs="Times New Roman"/>
          <w:lang w:val="en-GB"/>
        </w:rPr>
        <w:t>r failure</w:t>
      </w:r>
      <w:r w:rsidR="00CB3FAB" w:rsidRPr="00C91D73">
        <w:rPr>
          <w:rFonts w:cs="Times New Roman"/>
          <w:lang w:val="en-GB"/>
        </w:rPr>
        <w:t xml:space="preserve"> </w:t>
      </w:r>
      <w:r w:rsidR="0065311B" w:rsidRPr="00C91D73">
        <w:rPr>
          <w:rFonts w:cs="Times New Roman"/>
          <w:lang w:val="en-GB"/>
        </w:rPr>
        <w:fldChar w:fldCharType="begin"/>
      </w:r>
      <w:r w:rsidR="00CB3FAB" w:rsidRPr="00C91D73">
        <w:rPr>
          <w:rFonts w:cs="Times New Roman"/>
          <w:lang w:val="en-GB"/>
        </w:rPr>
        <w:instrText xml:space="preserve"> ADDIN ZOTERO_ITEM CSL_CITATION {"citationID":"1928jmikeg","properties":{"formattedCitation":"(Kandampully et al., 2015)","plainCitation":"(Kandampully et al., 2015)"},"citationItems":[{"id":161,"uris":["http://zotero.org/users/1607576/items/99BCZVMH"],"uri":["http://zotero.org/users/1607576/items/99BCZVMH"],"itemData":{"id":161,"type":"article-journal","title":"Customer loyalty: a review and future directions with a special focus on the hospitality industry","container-title":"International Journal of Contemporary Hospitality Management","page":"379–414","volume":"27","issue":"3","source":"Google Scholar","shortTitle":"Customer loyalty","author":[{"family":"Kandampully","given":"Jay"},{"family":"Zhang","given":"Tingting"},{"family":"Bilgihan","given":"Anil"}],"issued":{"date-parts":[["2015"]]}}}],"schema":"https://github.com/citation-style-language/schema/raw/master/csl-citation.json"} </w:instrText>
      </w:r>
      <w:r w:rsidR="0065311B" w:rsidRPr="00C91D73">
        <w:rPr>
          <w:rFonts w:cs="Times New Roman"/>
          <w:lang w:val="en-GB"/>
        </w:rPr>
        <w:fldChar w:fldCharType="separate"/>
      </w:r>
      <w:r w:rsidR="00CB3FAB" w:rsidRPr="00C91D73">
        <w:rPr>
          <w:rFonts w:cs="Times New Roman"/>
          <w:noProof/>
          <w:lang w:val="en-GB"/>
        </w:rPr>
        <w:t xml:space="preserve">(Kandampully </w:t>
      </w:r>
      <w:r w:rsidR="00CB3FAB" w:rsidRPr="009E3D7A">
        <w:rPr>
          <w:rFonts w:cs="Times New Roman"/>
          <w:i/>
          <w:noProof/>
          <w:lang w:val="en-GB"/>
        </w:rPr>
        <w:t>et al.</w:t>
      </w:r>
      <w:r w:rsidR="00CB3FAB" w:rsidRPr="00C91D73">
        <w:rPr>
          <w:rFonts w:cs="Times New Roman"/>
          <w:noProof/>
          <w:lang w:val="en-GB"/>
        </w:rPr>
        <w:t>, 2015)</w:t>
      </w:r>
      <w:r w:rsidR="0065311B" w:rsidRPr="00C91D73">
        <w:rPr>
          <w:rFonts w:cs="Times New Roman"/>
          <w:lang w:val="en-GB"/>
        </w:rPr>
        <w:fldChar w:fldCharType="end"/>
      </w:r>
      <w:r w:rsidRPr="00C91D73">
        <w:rPr>
          <w:rFonts w:cs="Times New Roman"/>
          <w:lang w:val="en-GB"/>
        </w:rPr>
        <w:t xml:space="preserve">. </w:t>
      </w:r>
      <w:r w:rsidR="001B2855" w:rsidRPr="00C91D73">
        <w:rPr>
          <w:rFonts w:cs="Times New Roman"/>
          <w:lang w:val="en-GB"/>
        </w:rPr>
        <w:t xml:space="preserve">Further </w:t>
      </w:r>
      <w:r w:rsidRPr="00C91D73">
        <w:rPr>
          <w:rFonts w:cs="Times New Roman"/>
          <w:lang w:val="en-GB"/>
        </w:rPr>
        <w:t xml:space="preserve">research </w:t>
      </w:r>
      <w:r w:rsidR="001B2855" w:rsidRPr="00C91D73">
        <w:rPr>
          <w:rFonts w:cs="Times New Roman"/>
          <w:lang w:val="en-GB"/>
        </w:rPr>
        <w:t xml:space="preserve">therefore might </w:t>
      </w:r>
      <w:r w:rsidRPr="00C91D73">
        <w:rPr>
          <w:rFonts w:cs="Times New Roman"/>
          <w:lang w:val="en-GB"/>
        </w:rPr>
        <w:t xml:space="preserve">address </w:t>
      </w:r>
      <w:r w:rsidR="001B2855" w:rsidRPr="00C91D73">
        <w:rPr>
          <w:rFonts w:cs="Times New Roman"/>
          <w:lang w:val="en-GB"/>
        </w:rPr>
        <w:t xml:space="preserve">a </w:t>
      </w:r>
      <w:r w:rsidRPr="00C91D73">
        <w:rPr>
          <w:rFonts w:cs="Times New Roman"/>
          <w:lang w:val="en-GB"/>
        </w:rPr>
        <w:t xml:space="preserve">broader range of </w:t>
      </w:r>
      <w:r w:rsidR="001B2855" w:rsidRPr="00C91D73">
        <w:rPr>
          <w:rFonts w:cs="Times New Roman"/>
          <w:lang w:val="en-GB"/>
        </w:rPr>
        <w:t xml:space="preserve">CEM </w:t>
      </w:r>
      <w:r w:rsidRPr="00C91D73">
        <w:rPr>
          <w:rFonts w:cs="Times New Roman"/>
          <w:lang w:val="en-GB"/>
        </w:rPr>
        <w:t>issues in the hospitality industry</w:t>
      </w:r>
      <w:r w:rsidR="001B2855" w:rsidRPr="00C91D73">
        <w:rPr>
          <w:rFonts w:cs="Times New Roman"/>
          <w:lang w:val="en-GB"/>
        </w:rPr>
        <w:t xml:space="preserve">, reflecting </w:t>
      </w:r>
      <w:r w:rsidRPr="00C91D73">
        <w:rPr>
          <w:rFonts w:cs="Times New Roman"/>
          <w:lang w:val="en-GB"/>
        </w:rPr>
        <w:t>individual customer perspective</w:t>
      </w:r>
      <w:r w:rsidR="001B2855" w:rsidRPr="00C91D73">
        <w:rPr>
          <w:rFonts w:cs="Times New Roman"/>
          <w:lang w:val="en-GB"/>
        </w:rPr>
        <w:t>s</w:t>
      </w:r>
      <w:r w:rsidRPr="00C91D73">
        <w:rPr>
          <w:rFonts w:cs="Times New Roman"/>
          <w:lang w:val="en-GB"/>
        </w:rPr>
        <w:t xml:space="preserve"> </w:t>
      </w:r>
      <w:r w:rsidR="001B2855" w:rsidRPr="00C91D73">
        <w:rPr>
          <w:rFonts w:cs="Times New Roman"/>
          <w:lang w:val="en-GB"/>
        </w:rPr>
        <w:t xml:space="preserve">and </w:t>
      </w:r>
      <w:r w:rsidRPr="00C91D73">
        <w:rPr>
          <w:rFonts w:cs="Times New Roman"/>
          <w:lang w:val="en-GB"/>
        </w:rPr>
        <w:t xml:space="preserve">customer communities in </w:t>
      </w:r>
      <w:r w:rsidR="001B2855" w:rsidRPr="00C91D73">
        <w:rPr>
          <w:rFonts w:cs="Times New Roman"/>
          <w:lang w:val="en-GB"/>
        </w:rPr>
        <w:t xml:space="preserve">both </w:t>
      </w:r>
      <w:r w:rsidRPr="00C91D73">
        <w:rPr>
          <w:rFonts w:cs="Times New Roman"/>
          <w:lang w:val="en-GB"/>
        </w:rPr>
        <w:t xml:space="preserve">offline and online </w:t>
      </w:r>
      <w:r w:rsidR="00AC3722" w:rsidRPr="00C91D73">
        <w:rPr>
          <w:rFonts w:cs="Times New Roman"/>
          <w:lang w:val="en-GB"/>
        </w:rPr>
        <w:t xml:space="preserve">worlds. </w:t>
      </w:r>
      <w:r w:rsidR="0040110D">
        <w:rPr>
          <w:rFonts w:cs="Times New Roman"/>
          <w:lang w:val="en-GB"/>
        </w:rPr>
        <w:t>I</w:t>
      </w:r>
      <w:r w:rsidR="0040110D" w:rsidRPr="00C91D73">
        <w:rPr>
          <w:rFonts w:cs="Times New Roman"/>
          <w:lang w:val="en-GB"/>
        </w:rPr>
        <w:t>n such increasingly connected marketplaces</w:t>
      </w:r>
      <w:r w:rsidR="0040110D">
        <w:rPr>
          <w:rFonts w:cs="Times New Roman"/>
          <w:lang w:val="en-GB"/>
        </w:rPr>
        <w:t>,</w:t>
      </w:r>
      <w:r w:rsidR="0040110D" w:rsidRPr="00C91D73">
        <w:rPr>
          <w:rFonts w:cs="Times New Roman"/>
          <w:lang w:val="en-GB"/>
        </w:rPr>
        <w:t xml:space="preserve"> </w:t>
      </w:r>
      <w:r w:rsidR="0040110D">
        <w:rPr>
          <w:rFonts w:cs="Times New Roman"/>
          <w:lang w:val="en-GB"/>
        </w:rPr>
        <w:t>i</w:t>
      </w:r>
      <w:r w:rsidR="00AC3722" w:rsidRPr="00C91D73">
        <w:rPr>
          <w:rFonts w:cs="Times New Roman"/>
          <w:lang w:val="en-GB"/>
        </w:rPr>
        <w:t>t</w:t>
      </w:r>
      <w:r w:rsidR="00DE2392" w:rsidRPr="00C91D73">
        <w:rPr>
          <w:rFonts w:cs="Times New Roman"/>
          <w:lang w:val="en-GB"/>
        </w:rPr>
        <w:t xml:space="preserve"> is important to study</w:t>
      </w:r>
      <w:r w:rsidR="001B2855" w:rsidRPr="00C91D73">
        <w:rPr>
          <w:rFonts w:cs="Times New Roman"/>
          <w:lang w:val="en-GB"/>
        </w:rPr>
        <w:t xml:space="preserve"> the </w:t>
      </w:r>
      <w:r w:rsidRPr="00C91D73">
        <w:rPr>
          <w:rFonts w:cs="Times New Roman"/>
          <w:lang w:val="en-GB"/>
        </w:rPr>
        <w:t>role</w:t>
      </w:r>
      <w:r w:rsidR="00DE2392" w:rsidRPr="00C91D73">
        <w:rPr>
          <w:rFonts w:cs="Times New Roman"/>
          <w:lang w:val="en-GB"/>
        </w:rPr>
        <w:t xml:space="preserve"> </w:t>
      </w:r>
      <w:r w:rsidR="001B2855" w:rsidRPr="00C91D73">
        <w:rPr>
          <w:rFonts w:cs="Times New Roman"/>
          <w:lang w:val="en-GB"/>
        </w:rPr>
        <w:t xml:space="preserve">of </w:t>
      </w:r>
      <w:r w:rsidRPr="00C91D73">
        <w:rPr>
          <w:rFonts w:cs="Times New Roman"/>
          <w:lang w:val="en-GB"/>
        </w:rPr>
        <w:t>human interaction in the hospitality industry</w:t>
      </w:r>
      <w:r w:rsidR="00A845F8" w:rsidRPr="00C91D73">
        <w:rPr>
          <w:rFonts w:cs="Times New Roman"/>
          <w:lang w:val="en-GB"/>
        </w:rPr>
        <w:t xml:space="preserve">. </w:t>
      </w:r>
      <w:r w:rsidR="00E3553C" w:rsidRPr="00C91D73">
        <w:rPr>
          <w:rFonts w:cs="Times New Roman"/>
          <w:lang w:val="en-GB"/>
        </w:rPr>
        <w:t xml:space="preserve">Both academic </w:t>
      </w:r>
      <w:r w:rsidR="001C1DA5" w:rsidRPr="00C91D73">
        <w:rPr>
          <w:rFonts w:cs="Times New Roman"/>
          <w:lang w:val="en-GB"/>
        </w:rPr>
        <w:t xml:space="preserve">experts </w:t>
      </w:r>
      <w:r w:rsidR="00E3553C" w:rsidRPr="00C91D73">
        <w:rPr>
          <w:rFonts w:cs="Times New Roman"/>
          <w:lang w:val="en-GB"/>
        </w:rPr>
        <w:t xml:space="preserve">and managers </w:t>
      </w:r>
      <w:r w:rsidR="001C1DA5" w:rsidRPr="00C91D73">
        <w:rPr>
          <w:rFonts w:cs="Times New Roman"/>
          <w:lang w:val="en-GB"/>
        </w:rPr>
        <w:t xml:space="preserve">highlight the importance of this topic: </w:t>
      </w:r>
    </w:p>
    <w:p w14:paraId="402FE7F7" w14:textId="2F8970CE" w:rsidR="00387588" w:rsidRPr="00C91D73" w:rsidRDefault="00387588" w:rsidP="00E64EF1">
      <w:pPr>
        <w:pStyle w:val="quotestyle"/>
      </w:pPr>
      <w:r w:rsidRPr="00C91D73">
        <w:t>“</w:t>
      </w:r>
      <w:r w:rsidR="00E3553C" w:rsidRPr="00C91D73">
        <w:t>Technology, Internet and mobile social media are of critical importance to the hospitality industry today as it appeal to the younger customers…</w:t>
      </w:r>
      <w:r w:rsidRPr="00C91D73">
        <w:t>” (</w:t>
      </w:r>
      <w:r w:rsidR="009332E4" w:rsidRPr="00C91D73">
        <w:t>Hotel</w:t>
      </w:r>
      <w:r w:rsidR="00CB2E74" w:rsidRPr="00C91D73">
        <w:t>-</w:t>
      </w:r>
      <w:r w:rsidR="009332E4" w:rsidRPr="00C91D73">
        <w:t xml:space="preserve">f) </w:t>
      </w:r>
    </w:p>
    <w:p w14:paraId="7B455BCA" w14:textId="46B95D49" w:rsidR="00387588" w:rsidRPr="00C91D73" w:rsidRDefault="00387588" w:rsidP="008F6CBA">
      <w:pPr>
        <w:pStyle w:val="quotestyle"/>
      </w:pPr>
      <w:r w:rsidRPr="00C91D73">
        <w:t>“</w:t>
      </w:r>
      <w:r w:rsidR="002F2D7E" w:rsidRPr="00C91D73">
        <w:t xml:space="preserve">Expanding the </w:t>
      </w:r>
      <w:r w:rsidR="001B2855" w:rsidRPr="00C91D73">
        <w:t>s</w:t>
      </w:r>
      <w:r w:rsidR="002F2D7E" w:rsidRPr="00C91D73">
        <w:t>ervicescape research to the area of sensory marketing is important as today’s digital world is able convey personalized advertising messages via multiple sensory channels.</w:t>
      </w:r>
      <w:r w:rsidR="00E1704C" w:rsidRPr="00C91D73">
        <w:t xml:space="preserve"> </w:t>
      </w:r>
      <w:r w:rsidR="002F2D7E" w:rsidRPr="00C91D73">
        <w:t>Finding the right balance between technology and human touch is also critical for many segments of the hospitality industry.</w:t>
      </w:r>
      <w:r w:rsidR="001C1DA5" w:rsidRPr="00C91D73">
        <w:t xml:space="preserve"> </w:t>
      </w:r>
      <w:r w:rsidR="00A845F8" w:rsidRPr="00C91D73">
        <w:t xml:space="preserve">Given the power of today’s social media, I think that it is </w:t>
      </w:r>
      <w:r w:rsidR="00417C9A" w:rsidRPr="00C91D73">
        <w:t xml:space="preserve">also </w:t>
      </w:r>
      <w:r w:rsidR="00A845F8" w:rsidRPr="00C91D73">
        <w:t>important to investigate ethics violations in social media and to understand customer engagement in social media from a holistic perspective across various channels.</w:t>
      </w:r>
      <w:r w:rsidRPr="00C91D73">
        <w:t>” (</w:t>
      </w:r>
      <w:r w:rsidR="00A845F8" w:rsidRPr="00C91D73">
        <w:t>Anna Mattila</w:t>
      </w:r>
      <w:r w:rsidRPr="00C91D73">
        <w:t>)</w:t>
      </w:r>
    </w:p>
    <w:p w14:paraId="48262D93" w14:textId="7EDAD028" w:rsidR="0089766F" w:rsidRPr="00C91D73" w:rsidRDefault="00387588" w:rsidP="009E3D7A">
      <w:pPr>
        <w:pStyle w:val="quotestyle"/>
      </w:pPr>
      <w:r w:rsidRPr="00C91D73">
        <w:t>“</w:t>
      </w:r>
      <w:r w:rsidR="002F2D7E" w:rsidRPr="00C91D73">
        <w:t xml:space="preserve">The future of the service experience and how customers evaluate its efficacy will depend on a firm’s ability to seamlessly converse with the customer in both physical and virtual worlds simultaneously. Firms should be prepared to adapt quickly and re-engineer the delivery of service experiences based on what lifestyle technologies customers acquire and use. This is all the more important in the lodging industry, whose product is to a large extent, a </w:t>
      </w:r>
      <w:r w:rsidR="0040110D">
        <w:t>‘</w:t>
      </w:r>
      <w:r w:rsidR="002F2D7E" w:rsidRPr="00C91D73">
        <w:t>home away from home</w:t>
      </w:r>
      <w:r w:rsidR="0040110D">
        <w:t>’</w:t>
      </w:r>
      <w:r w:rsidR="002F2D7E" w:rsidRPr="00C91D73">
        <w:t xml:space="preserve"> experience. At a macro level, lodging firms need to match, if not exceed</w:t>
      </w:r>
      <w:r w:rsidR="00302E5D" w:rsidRPr="00C91D73">
        <w:t>,</w:t>
      </w:r>
      <w:r w:rsidR="002F2D7E" w:rsidRPr="00C91D73">
        <w:t xml:space="preserve"> guests’ technology</w:t>
      </w:r>
      <w:r w:rsidR="00302E5D" w:rsidRPr="00C91D73">
        <w:t>-</w:t>
      </w:r>
      <w:r w:rsidR="002F2D7E" w:rsidRPr="00C91D73">
        <w:t>enabled lifestyles. For example, some hotels now offer guests the ability to stream content onto guest room TVs from their own tablets and smartphones, and through their own subscriptions at select providers. Put differently, the proliferation of consumer</w:t>
      </w:r>
      <w:r w:rsidR="00302E5D" w:rsidRPr="00C91D73">
        <w:t>-</w:t>
      </w:r>
      <w:r w:rsidR="002F2D7E" w:rsidRPr="00C91D73">
        <w:t>owned hi</w:t>
      </w:r>
      <w:r w:rsidR="00302E5D" w:rsidRPr="00C91D73">
        <w:t>gh</w:t>
      </w:r>
      <w:r w:rsidR="002F2D7E" w:rsidRPr="00C91D73">
        <w:t>-tech equipment is forcing hospitality providers to play catch-up and deliver superior technology-enabled experiences.</w:t>
      </w:r>
      <w:r w:rsidR="00302E5D" w:rsidRPr="00C91D73">
        <w:t xml:space="preserve"> </w:t>
      </w:r>
      <w:r w:rsidR="002F2D7E" w:rsidRPr="00C91D73">
        <w:t>The provision of technology-enabled experiences should captivate guests and also maximize their potential to communicate about their experiences effectively. Academic research should pave the way towards the development of a service experience management framework that effectively articulates the role of technology in the customer co-creation of value.</w:t>
      </w:r>
      <w:r w:rsidRPr="00C91D73">
        <w:t>” (</w:t>
      </w:r>
      <w:r w:rsidR="002F2D7E" w:rsidRPr="00C91D73">
        <w:t>Srikanth Beldona</w:t>
      </w:r>
      <w:r w:rsidRPr="00C91D73">
        <w:t>)</w:t>
      </w:r>
    </w:p>
    <w:p w14:paraId="7BAF4002" w14:textId="77777777" w:rsidR="00417C9A" w:rsidRPr="00C91D73" w:rsidRDefault="004575C0" w:rsidP="008950BB">
      <w:pPr>
        <w:pStyle w:val="Otsikko2"/>
        <w:rPr>
          <w:rFonts w:cs="Times New Roman"/>
          <w:lang w:val="en-GB"/>
        </w:rPr>
      </w:pPr>
      <w:r w:rsidRPr="00C91D73">
        <w:rPr>
          <w:rFonts w:cs="Times New Roman"/>
          <w:lang w:val="en-GB"/>
        </w:rPr>
        <w:t xml:space="preserve">Creating better measures and </w:t>
      </w:r>
      <w:r w:rsidR="00730903" w:rsidRPr="00C91D73">
        <w:rPr>
          <w:rFonts w:cs="Times New Roman"/>
          <w:lang w:val="en-GB"/>
        </w:rPr>
        <w:t xml:space="preserve">tools </w:t>
      </w:r>
      <w:r w:rsidRPr="00C91D73">
        <w:rPr>
          <w:rFonts w:cs="Times New Roman"/>
          <w:lang w:val="en-GB"/>
        </w:rPr>
        <w:t>for CEM</w:t>
      </w:r>
    </w:p>
    <w:p w14:paraId="0D37843E" w14:textId="78E3C884" w:rsidR="00B12DD9" w:rsidRPr="00C91D73" w:rsidRDefault="00BA0F74" w:rsidP="008950BB">
      <w:pPr>
        <w:rPr>
          <w:rFonts w:cs="Times New Roman"/>
          <w:lang w:val="en-GB"/>
        </w:rPr>
      </w:pPr>
      <w:r>
        <w:rPr>
          <w:rFonts w:cs="Times New Roman"/>
          <w:lang w:val="en-GB"/>
        </w:rPr>
        <w:t>T</w:t>
      </w:r>
      <w:r w:rsidR="002F22DB" w:rsidRPr="00C91D73">
        <w:rPr>
          <w:rFonts w:cs="Times New Roman"/>
          <w:lang w:val="en-GB"/>
        </w:rPr>
        <w:t>echnological advancements</w:t>
      </w:r>
      <w:r w:rsidR="000D5960" w:rsidRPr="00C91D73">
        <w:rPr>
          <w:rFonts w:cs="Times New Roman"/>
          <w:lang w:val="en-GB"/>
        </w:rPr>
        <w:t xml:space="preserve"> and </w:t>
      </w:r>
      <w:r w:rsidR="005B6E10" w:rsidRPr="00C91D73">
        <w:rPr>
          <w:rFonts w:cs="Times New Roman"/>
          <w:lang w:val="en-GB"/>
        </w:rPr>
        <w:t>the I</w:t>
      </w:r>
      <w:r w:rsidR="002F22DB" w:rsidRPr="00C91D73">
        <w:rPr>
          <w:rFonts w:cs="Times New Roman"/>
          <w:lang w:val="en-GB"/>
        </w:rPr>
        <w:t>nternet have</w:t>
      </w:r>
      <w:r w:rsidR="000D5960" w:rsidRPr="00C91D73">
        <w:rPr>
          <w:rFonts w:cs="Times New Roman"/>
          <w:lang w:val="en-GB"/>
        </w:rPr>
        <w:t xml:space="preserve"> contributed to the growing importance of interaction and </w:t>
      </w:r>
      <w:r w:rsidR="00E74874" w:rsidRPr="00C91D73">
        <w:rPr>
          <w:rFonts w:cs="Times New Roman"/>
          <w:lang w:val="en-GB"/>
        </w:rPr>
        <w:t xml:space="preserve">the </w:t>
      </w:r>
      <w:r w:rsidR="000D5960" w:rsidRPr="00C91D73">
        <w:rPr>
          <w:rFonts w:cs="Times New Roman"/>
          <w:lang w:val="en-GB"/>
        </w:rPr>
        <w:t xml:space="preserve">relationship between the firm and </w:t>
      </w:r>
      <w:r w:rsidR="00E74874" w:rsidRPr="00C91D73">
        <w:rPr>
          <w:rFonts w:cs="Times New Roman"/>
          <w:lang w:val="en-GB"/>
        </w:rPr>
        <w:t xml:space="preserve">its </w:t>
      </w:r>
      <w:r w:rsidR="000D5960" w:rsidRPr="00C91D73">
        <w:rPr>
          <w:rFonts w:cs="Times New Roman"/>
          <w:lang w:val="en-GB"/>
        </w:rPr>
        <w:t>customers (</w:t>
      </w:r>
      <w:r w:rsidR="00C9733E" w:rsidRPr="00C91D73">
        <w:rPr>
          <w:rFonts w:cs="Times New Roman"/>
          <w:lang w:val="en-GB"/>
        </w:rPr>
        <w:t>Nambisan and Baron</w:t>
      </w:r>
      <w:r w:rsidR="00E74874" w:rsidRPr="00C91D73">
        <w:rPr>
          <w:rFonts w:cs="Times New Roman"/>
          <w:lang w:val="en-GB"/>
        </w:rPr>
        <w:t>,</w:t>
      </w:r>
      <w:r w:rsidR="00C9733E" w:rsidRPr="00C91D73">
        <w:rPr>
          <w:rFonts w:cs="Times New Roman"/>
          <w:lang w:val="en-GB"/>
        </w:rPr>
        <w:t xml:space="preserve"> 2007</w:t>
      </w:r>
      <w:r w:rsidR="000D5960" w:rsidRPr="00C91D73">
        <w:rPr>
          <w:rFonts w:cs="Times New Roman"/>
          <w:lang w:val="en-GB"/>
        </w:rPr>
        <w:t xml:space="preserve">). This has compelled marketers to </w:t>
      </w:r>
      <w:r w:rsidR="00E74874" w:rsidRPr="00C91D73">
        <w:rPr>
          <w:rFonts w:cs="Times New Roman"/>
          <w:lang w:val="en-GB"/>
        </w:rPr>
        <w:t xml:space="preserve">view </w:t>
      </w:r>
      <w:r w:rsidR="000D5960" w:rsidRPr="00C91D73">
        <w:rPr>
          <w:rFonts w:cs="Times New Roman"/>
          <w:lang w:val="en-GB"/>
        </w:rPr>
        <w:t xml:space="preserve">customers </w:t>
      </w:r>
      <w:r w:rsidR="00E74874" w:rsidRPr="00C91D73">
        <w:rPr>
          <w:rFonts w:cs="Times New Roman"/>
          <w:lang w:val="en-GB"/>
        </w:rPr>
        <w:t xml:space="preserve">not as </w:t>
      </w:r>
      <w:r w:rsidR="000D5960" w:rsidRPr="00C91D73">
        <w:rPr>
          <w:rFonts w:cs="Times New Roman"/>
          <w:lang w:val="en-GB"/>
        </w:rPr>
        <w:t>a single entity</w:t>
      </w:r>
      <w:r w:rsidR="00E74874" w:rsidRPr="00C91D73">
        <w:rPr>
          <w:rFonts w:cs="Times New Roman"/>
          <w:lang w:val="en-GB"/>
        </w:rPr>
        <w:t xml:space="preserve"> but as </w:t>
      </w:r>
      <w:r w:rsidR="00023730" w:rsidRPr="00C91D73">
        <w:rPr>
          <w:rFonts w:cs="Times New Roman"/>
          <w:lang w:val="en-GB"/>
        </w:rPr>
        <w:t>“social customer</w:t>
      </w:r>
      <w:r w:rsidR="00672197">
        <w:rPr>
          <w:rFonts w:cs="Times New Roman"/>
          <w:lang w:val="en-GB"/>
        </w:rPr>
        <w:t>s</w:t>
      </w:r>
      <w:r>
        <w:rPr>
          <w:rFonts w:cs="Times New Roman"/>
          <w:lang w:val="en-GB"/>
        </w:rPr>
        <w:t>,</w:t>
      </w:r>
      <w:r w:rsidR="00023730" w:rsidRPr="00C91D73">
        <w:rPr>
          <w:rFonts w:cs="Times New Roman"/>
          <w:lang w:val="en-GB"/>
        </w:rPr>
        <w:t>”</w:t>
      </w:r>
      <w:r w:rsidR="00E74874" w:rsidRPr="00C91D73">
        <w:rPr>
          <w:rFonts w:cs="Times New Roman"/>
          <w:lang w:val="en-GB"/>
        </w:rPr>
        <w:t xml:space="preserve"> </w:t>
      </w:r>
      <w:r w:rsidR="00672197">
        <w:rPr>
          <w:rFonts w:cs="Times New Roman"/>
          <w:lang w:val="en-GB"/>
        </w:rPr>
        <w:t xml:space="preserve">with a concomitant shift </w:t>
      </w:r>
      <w:r w:rsidR="00023730" w:rsidRPr="00C91D73">
        <w:rPr>
          <w:rFonts w:cs="Times New Roman"/>
          <w:lang w:val="en-GB"/>
        </w:rPr>
        <w:t xml:space="preserve">from marketing </w:t>
      </w:r>
      <w:r w:rsidR="00023730" w:rsidRPr="009E3D7A">
        <w:rPr>
          <w:rFonts w:cs="Times New Roman"/>
          <w:i/>
          <w:lang w:val="en-GB"/>
        </w:rPr>
        <w:t>to</w:t>
      </w:r>
      <w:r w:rsidR="00023730" w:rsidRPr="00C91D73">
        <w:rPr>
          <w:rFonts w:cs="Times New Roman"/>
          <w:lang w:val="en-GB"/>
        </w:rPr>
        <w:t xml:space="preserve"> customers to marketing </w:t>
      </w:r>
      <w:r w:rsidR="00023730" w:rsidRPr="009E3D7A">
        <w:rPr>
          <w:rFonts w:cs="Times New Roman"/>
          <w:i/>
          <w:lang w:val="en-GB"/>
        </w:rPr>
        <w:t>with</w:t>
      </w:r>
      <w:r w:rsidR="00023730" w:rsidRPr="00C91D73">
        <w:rPr>
          <w:rFonts w:cs="Times New Roman"/>
          <w:lang w:val="en-GB"/>
        </w:rPr>
        <w:t xml:space="preserve"> customers. </w:t>
      </w:r>
      <w:r w:rsidR="006A322C" w:rsidRPr="00C91D73">
        <w:rPr>
          <w:rFonts w:cs="Times New Roman"/>
          <w:lang w:val="en-GB"/>
        </w:rPr>
        <w:t xml:space="preserve">Understanding </w:t>
      </w:r>
      <w:r w:rsidR="00E74874" w:rsidRPr="00C91D73">
        <w:rPr>
          <w:rFonts w:cs="Times New Roman"/>
          <w:lang w:val="en-GB"/>
        </w:rPr>
        <w:t xml:space="preserve">the </w:t>
      </w:r>
      <w:r w:rsidR="006A322C" w:rsidRPr="00C91D73">
        <w:rPr>
          <w:rFonts w:cs="Times New Roman"/>
          <w:lang w:val="en-GB"/>
        </w:rPr>
        <w:t xml:space="preserve">customer experience and ensuring that </w:t>
      </w:r>
      <w:r w:rsidR="00E74874" w:rsidRPr="00C91D73">
        <w:rPr>
          <w:rFonts w:cs="Times New Roman"/>
          <w:lang w:val="en-GB"/>
        </w:rPr>
        <w:t>it</w:t>
      </w:r>
      <w:r w:rsidR="004F3F7A" w:rsidRPr="00C91D73">
        <w:rPr>
          <w:rFonts w:cs="Times New Roman"/>
          <w:lang w:val="en-GB"/>
        </w:rPr>
        <w:t xml:space="preserve"> </w:t>
      </w:r>
      <w:r w:rsidR="00E74874" w:rsidRPr="00C91D73">
        <w:rPr>
          <w:rFonts w:cs="Times New Roman"/>
          <w:lang w:val="en-GB"/>
        </w:rPr>
        <w:t>is</w:t>
      </w:r>
      <w:r w:rsidR="00416161" w:rsidRPr="00C91D73">
        <w:rPr>
          <w:rFonts w:cs="Times New Roman"/>
          <w:lang w:val="en-GB"/>
        </w:rPr>
        <w:t xml:space="preserve"> </w:t>
      </w:r>
      <w:r w:rsidR="00E74874" w:rsidRPr="00C91D73">
        <w:rPr>
          <w:rFonts w:cs="Times New Roman"/>
          <w:lang w:val="en-GB"/>
        </w:rPr>
        <w:t>managed effectively at every point of the customer’s interaction with the firm ha</w:t>
      </w:r>
      <w:r>
        <w:rPr>
          <w:rFonts w:cs="Times New Roman"/>
          <w:lang w:val="en-GB"/>
        </w:rPr>
        <w:t>s</w:t>
      </w:r>
      <w:r w:rsidR="00E74874" w:rsidRPr="00C91D73">
        <w:rPr>
          <w:rFonts w:cs="Times New Roman"/>
          <w:lang w:val="en-GB"/>
        </w:rPr>
        <w:t xml:space="preserve"> become </w:t>
      </w:r>
      <w:r>
        <w:rPr>
          <w:rFonts w:cs="Times New Roman"/>
          <w:lang w:val="en-GB"/>
        </w:rPr>
        <w:t xml:space="preserve">a </w:t>
      </w:r>
      <w:r w:rsidR="00E74874" w:rsidRPr="00C91D73">
        <w:rPr>
          <w:rFonts w:cs="Times New Roman"/>
          <w:lang w:val="en-GB"/>
        </w:rPr>
        <w:t xml:space="preserve">key target for firms that aim to </w:t>
      </w:r>
      <w:r w:rsidR="00416161" w:rsidRPr="00C91D73">
        <w:rPr>
          <w:rFonts w:cs="Times New Roman"/>
          <w:lang w:val="en-GB"/>
        </w:rPr>
        <w:t xml:space="preserve">be at the leading edge in the market. The question then </w:t>
      </w:r>
      <w:r w:rsidR="00C62705" w:rsidRPr="00C91D73">
        <w:rPr>
          <w:rFonts w:cs="Times New Roman"/>
          <w:lang w:val="en-GB"/>
        </w:rPr>
        <w:t xml:space="preserve">arises </w:t>
      </w:r>
      <w:r w:rsidR="00416161" w:rsidRPr="00C91D73">
        <w:rPr>
          <w:rFonts w:cs="Times New Roman"/>
          <w:lang w:val="en-GB"/>
        </w:rPr>
        <w:t xml:space="preserve">as </w:t>
      </w:r>
      <w:r w:rsidR="00C62705" w:rsidRPr="00C91D73">
        <w:rPr>
          <w:rFonts w:cs="Times New Roman"/>
          <w:lang w:val="en-GB"/>
        </w:rPr>
        <w:t xml:space="preserve">to whether and </w:t>
      </w:r>
      <w:r w:rsidR="00416161" w:rsidRPr="00C91D73">
        <w:rPr>
          <w:rFonts w:cs="Times New Roman"/>
          <w:lang w:val="en-GB"/>
        </w:rPr>
        <w:t xml:space="preserve">how well </w:t>
      </w:r>
      <w:r w:rsidR="00C62705" w:rsidRPr="00C91D73">
        <w:rPr>
          <w:rFonts w:cs="Times New Roman"/>
          <w:lang w:val="en-GB"/>
        </w:rPr>
        <w:t xml:space="preserve">firms </w:t>
      </w:r>
      <w:r w:rsidR="00416161" w:rsidRPr="00C91D73">
        <w:rPr>
          <w:rFonts w:cs="Times New Roman"/>
          <w:lang w:val="en-GB"/>
        </w:rPr>
        <w:t xml:space="preserve">deliver </w:t>
      </w:r>
      <w:r w:rsidR="00C62705" w:rsidRPr="00C91D73">
        <w:rPr>
          <w:rFonts w:cs="Times New Roman"/>
          <w:lang w:val="en-GB"/>
        </w:rPr>
        <w:t xml:space="preserve">the experience </w:t>
      </w:r>
      <w:r w:rsidR="00672197">
        <w:rPr>
          <w:rFonts w:cs="Times New Roman"/>
          <w:lang w:val="en-GB"/>
        </w:rPr>
        <w:t xml:space="preserve">that </w:t>
      </w:r>
      <w:r w:rsidR="00C62705" w:rsidRPr="00C91D73">
        <w:rPr>
          <w:rFonts w:cs="Times New Roman"/>
          <w:lang w:val="en-GB"/>
        </w:rPr>
        <w:t xml:space="preserve">customers </w:t>
      </w:r>
      <w:r w:rsidR="00416161" w:rsidRPr="00C91D73">
        <w:rPr>
          <w:rFonts w:cs="Times New Roman"/>
          <w:lang w:val="en-GB"/>
        </w:rPr>
        <w:t>expect</w:t>
      </w:r>
      <w:r w:rsidR="00C62705" w:rsidRPr="00C91D73">
        <w:rPr>
          <w:rFonts w:cs="Times New Roman"/>
          <w:lang w:val="en-GB"/>
        </w:rPr>
        <w:t xml:space="preserve">. </w:t>
      </w:r>
      <w:r>
        <w:rPr>
          <w:rFonts w:cs="Times New Roman"/>
          <w:lang w:val="en-GB"/>
        </w:rPr>
        <w:t>C</w:t>
      </w:r>
      <w:r w:rsidR="00C62705" w:rsidRPr="00C91D73">
        <w:rPr>
          <w:rFonts w:cs="Times New Roman"/>
          <w:lang w:val="en-GB"/>
        </w:rPr>
        <w:t>reating a mechanism to measure how well firms are meeting custo</w:t>
      </w:r>
      <w:r w:rsidR="00332940" w:rsidRPr="00C91D73">
        <w:rPr>
          <w:rFonts w:cs="Times New Roman"/>
          <w:lang w:val="en-GB"/>
        </w:rPr>
        <w:t xml:space="preserve">mer’s expectations is critical. </w:t>
      </w:r>
      <w:r w:rsidR="00416161" w:rsidRPr="00C91D73">
        <w:rPr>
          <w:rFonts w:cs="Times New Roman"/>
          <w:lang w:val="en-GB"/>
        </w:rPr>
        <w:t>According to</w:t>
      </w:r>
      <w:r w:rsidR="00EE4347" w:rsidRPr="00C91D73">
        <w:rPr>
          <w:rFonts w:cs="Times New Roman"/>
          <w:lang w:val="en-GB"/>
        </w:rPr>
        <w:t xml:space="preserve"> M</w:t>
      </w:r>
      <w:r w:rsidR="006A322C" w:rsidRPr="00C91D73">
        <w:rPr>
          <w:rFonts w:cs="Times New Roman"/>
          <w:lang w:val="en-GB"/>
        </w:rPr>
        <w:t>aklan and Klaus (</w:t>
      </w:r>
      <w:r w:rsidR="00EE4347" w:rsidRPr="00C91D73">
        <w:rPr>
          <w:rFonts w:cs="Times New Roman"/>
          <w:lang w:val="en-GB"/>
        </w:rPr>
        <w:t>2011</w:t>
      </w:r>
      <w:r w:rsidR="006A322C" w:rsidRPr="00C91D73">
        <w:rPr>
          <w:rFonts w:cs="Times New Roman"/>
          <w:lang w:val="en-GB"/>
        </w:rPr>
        <w:t>) and Klaus and Maklan (2013)</w:t>
      </w:r>
      <w:r w:rsidR="00C62705" w:rsidRPr="00C91D73">
        <w:rPr>
          <w:rFonts w:cs="Times New Roman"/>
          <w:lang w:val="en-GB"/>
        </w:rPr>
        <w:t>,</w:t>
      </w:r>
      <w:r w:rsidR="00EE4347" w:rsidRPr="00C91D73">
        <w:rPr>
          <w:rFonts w:cs="Times New Roman"/>
          <w:lang w:val="en-GB"/>
        </w:rPr>
        <w:t xml:space="preserve"> </w:t>
      </w:r>
      <w:r w:rsidR="00672197">
        <w:rPr>
          <w:rFonts w:cs="Times New Roman"/>
          <w:lang w:val="en-GB"/>
        </w:rPr>
        <w:t xml:space="preserve">CEM </w:t>
      </w:r>
      <w:r w:rsidR="000920E8" w:rsidRPr="00C91D73">
        <w:rPr>
          <w:rFonts w:cs="Times New Roman"/>
          <w:lang w:val="en-GB"/>
        </w:rPr>
        <w:t xml:space="preserve">should include product experience, outcome focus, </w:t>
      </w:r>
      <w:r>
        <w:rPr>
          <w:rFonts w:cs="Times New Roman"/>
          <w:lang w:val="en-GB"/>
        </w:rPr>
        <w:t>m</w:t>
      </w:r>
      <w:r w:rsidR="000920E8" w:rsidRPr="00C91D73">
        <w:rPr>
          <w:rFonts w:cs="Times New Roman"/>
          <w:lang w:val="en-GB"/>
        </w:rPr>
        <w:t>oments</w:t>
      </w:r>
      <w:r w:rsidR="00672197">
        <w:rPr>
          <w:rFonts w:cs="Times New Roman"/>
          <w:lang w:val="en-GB"/>
        </w:rPr>
        <w:t xml:space="preserve"> </w:t>
      </w:r>
      <w:r w:rsidR="000920E8" w:rsidRPr="00C91D73">
        <w:rPr>
          <w:rFonts w:cs="Times New Roman"/>
          <w:lang w:val="en-GB"/>
        </w:rPr>
        <w:t>of</w:t>
      </w:r>
      <w:r w:rsidR="00672197">
        <w:rPr>
          <w:rFonts w:cs="Times New Roman"/>
          <w:lang w:val="en-GB"/>
        </w:rPr>
        <w:t xml:space="preserve"> </w:t>
      </w:r>
      <w:r w:rsidR="000920E8" w:rsidRPr="00C91D73">
        <w:rPr>
          <w:rFonts w:cs="Times New Roman"/>
          <w:lang w:val="en-GB"/>
        </w:rPr>
        <w:t>truth</w:t>
      </w:r>
      <w:r>
        <w:rPr>
          <w:rFonts w:cs="Times New Roman"/>
          <w:lang w:val="en-GB"/>
        </w:rPr>
        <w:t>,</w:t>
      </w:r>
      <w:r w:rsidR="00023730" w:rsidRPr="00C91D73">
        <w:rPr>
          <w:rFonts w:cs="Times New Roman"/>
          <w:lang w:val="en-GB"/>
        </w:rPr>
        <w:t xml:space="preserve"> </w:t>
      </w:r>
      <w:r w:rsidR="000920E8" w:rsidRPr="00C91D73">
        <w:rPr>
          <w:rFonts w:cs="Times New Roman"/>
          <w:lang w:val="en-GB"/>
        </w:rPr>
        <w:t>and peace of mind (emotional</w:t>
      </w:r>
      <w:r w:rsidR="006D33A5" w:rsidRPr="00C91D73">
        <w:rPr>
          <w:rFonts w:cs="Times New Roman"/>
          <w:lang w:val="en-GB"/>
        </w:rPr>
        <w:t xml:space="preserve"> factors</w:t>
      </w:r>
      <w:r w:rsidR="000920E8" w:rsidRPr="00C91D73">
        <w:rPr>
          <w:rFonts w:cs="Times New Roman"/>
          <w:lang w:val="en-GB"/>
        </w:rPr>
        <w:t xml:space="preserve">). </w:t>
      </w:r>
      <w:r w:rsidR="001B2855" w:rsidRPr="00C91D73">
        <w:rPr>
          <w:rFonts w:cs="Times New Roman"/>
          <w:lang w:val="en-GB"/>
        </w:rPr>
        <w:t xml:space="preserve">We therefore </w:t>
      </w:r>
      <w:r w:rsidR="00672197">
        <w:rPr>
          <w:rFonts w:cs="Times New Roman"/>
          <w:lang w:val="en-GB"/>
        </w:rPr>
        <w:t xml:space="preserve">suggest the need for </w:t>
      </w:r>
      <w:r w:rsidR="00222DFC" w:rsidRPr="00C91D73">
        <w:rPr>
          <w:rFonts w:cs="Times New Roman"/>
          <w:lang w:val="en-GB"/>
        </w:rPr>
        <w:t xml:space="preserve">appropriate </w:t>
      </w:r>
      <w:r w:rsidR="001B2855" w:rsidRPr="00C91D73">
        <w:rPr>
          <w:rFonts w:cs="Times New Roman"/>
          <w:lang w:val="en-GB"/>
        </w:rPr>
        <w:t xml:space="preserve">CEM </w:t>
      </w:r>
      <w:r w:rsidR="00222DFC" w:rsidRPr="00C91D73">
        <w:rPr>
          <w:rFonts w:cs="Times New Roman"/>
          <w:lang w:val="en-GB"/>
        </w:rPr>
        <w:t xml:space="preserve">measures and methods </w:t>
      </w:r>
      <w:r w:rsidR="001B2855" w:rsidRPr="00C91D73">
        <w:rPr>
          <w:rFonts w:cs="Times New Roman"/>
          <w:lang w:val="en-GB"/>
        </w:rPr>
        <w:t xml:space="preserve">that can address </w:t>
      </w:r>
      <w:r w:rsidR="00D176A8" w:rsidRPr="00C91D73">
        <w:rPr>
          <w:rFonts w:cs="Times New Roman"/>
          <w:lang w:val="en-GB"/>
        </w:rPr>
        <w:t>the contemporary challenges of increasingly complex</w:t>
      </w:r>
      <w:r w:rsidR="001B2855" w:rsidRPr="00C91D73">
        <w:rPr>
          <w:rFonts w:cs="Times New Roman"/>
          <w:lang w:val="en-GB"/>
        </w:rPr>
        <w:t>,</w:t>
      </w:r>
      <w:r w:rsidR="00D176A8" w:rsidRPr="00C91D73">
        <w:rPr>
          <w:rFonts w:cs="Times New Roman"/>
          <w:lang w:val="en-GB"/>
        </w:rPr>
        <w:t xml:space="preserve"> fragmented markets.</w:t>
      </w:r>
      <w:r w:rsidR="00E1704C" w:rsidRPr="00C91D73">
        <w:rPr>
          <w:rFonts w:cs="Times New Roman"/>
          <w:lang w:val="en-GB"/>
        </w:rPr>
        <w:t xml:space="preserve"> </w:t>
      </w:r>
      <w:r>
        <w:rPr>
          <w:rFonts w:cs="Times New Roman"/>
          <w:lang w:val="en-GB"/>
        </w:rPr>
        <w:t>O</w:t>
      </w:r>
      <w:r w:rsidR="001B2855" w:rsidRPr="00C91D73">
        <w:rPr>
          <w:rFonts w:cs="Times New Roman"/>
          <w:lang w:val="en-GB"/>
        </w:rPr>
        <w:t>ur expert informants</w:t>
      </w:r>
      <w:r>
        <w:rPr>
          <w:rFonts w:cs="Times New Roman"/>
          <w:lang w:val="en-GB"/>
        </w:rPr>
        <w:t xml:space="preserve"> share this view</w:t>
      </w:r>
      <w:r w:rsidR="00222DFC" w:rsidRPr="00C91D73">
        <w:rPr>
          <w:rFonts w:cs="Times New Roman"/>
          <w:lang w:val="en-GB"/>
        </w:rPr>
        <w:t xml:space="preserve">: </w:t>
      </w:r>
    </w:p>
    <w:p w14:paraId="78461B34" w14:textId="03B035E5" w:rsidR="00414930" w:rsidRPr="00C91D73" w:rsidRDefault="00414930" w:rsidP="003B4BC5">
      <w:pPr>
        <w:pStyle w:val="quotestyle"/>
      </w:pPr>
      <w:r w:rsidRPr="00C91D73">
        <w:t>“</w:t>
      </w:r>
      <w:r w:rsidR="00B12DD9" w:rsidRPr="00C91D73">
        <w:t xml:space="preserve">There is an old business axiom that says, </w:t>
      </w:r>
      <w:r w:rsidR="00BA0F74">
        <w:t>‘</w:t>
      </w:r>
      <w:r w:rsidR="00B12DD9" w:rsidRPr="00C91D73">
        <w:t>You cannot manage what you cannot measure.</w:t>
      </w:r>
      <w:r w:rsidR="00BA0F74">
        <w:t>’</w:t>
      </w:r>
      <w:r w:rsidR="00E1704C" w:rsidRPr="00C91D73">
        <w:t xml:space="preserve"> </w:t>
      </w:r>
      <w:r w:rsidR="00B12DD9" w:rsidRPr="00C91D73">
        <w:t xml:space="preserve">Assuming this to be true, and accepting the belief that </w:t>
      </w:r>
      <w:r w:rsidR="001B2855" w:rsidRPr="00C91D73">
        <w:t xml:space="preserve">[CEM] </w:t>
      </w:r>
      <w:r w:rsidR="00B12DD9" w:rsidRPr="00C91D73">
        <w:t xml:space="preserve">is the future of an increasingly fragmented, complex, and global hospitality industry, researchers have to develop a valid model for identifying and measuring what is meant by the </w:t>
      </w:r>
      <w:r w:rsidR="00457B1A">
        <w:t>c</w:t>
      </w:r>
      <w:r w:rsidR="00B12DD9" w:rsidRPr="00C91D73">
        <w:t xml:space="preserve">ustomer </w:t>
      </w:r>
      <w:r w:rsidR="00457B1A">
        <w:t>e</w:t>
      </w:r>
      <w:r w:rsidR="00B12DD9" w:rsidRPr="00C91D73">
        <w:t>xperience.</w:t>
      </w:r>
      <w:r w:rsidR="00E1704C" w:rsidRPr="00C91D73">
        <w:t xml:space="preserve"> </w:t>
      </w:r>
      <w:r w:rsidR="00B12DD9" w:rsidRPr="00C91D73">
        <w:t xml:space="preserve">While several </w:t>
      </w:r>
      <w:r w:rsidR="001B2855" w:rsidRPr="00C91D73">
        <w:t>[customer experience]</w:t>
      </w:r>
      <w:r w:rsidR="00B12DD9" w:rsidRPr="00C91D73">
        <w:t xml:space="preserve"> elements have been the subject of extensive research (i.e. </w:t>
      </w:r>
      <w:r w:rsidR="00BA0F74">
        <w:t>s</w:t>
      </w:r>
      <w:r w:rsidR="00B12DD9" w:rsidRPr="00C91D73">
        <w:t xml:space="preserve">ervice </w:t>
      </w:r>
      <w:r w:rsidR="00BA0F74">
        <w:t>q</w:t>
      </w:r>
      <w:r w:rsidR="00B12DD9" w:rsidRPr="00C91D73">
        <w:t xml:space="preserve">uality, </w:t>
      </w:r>
      <w:r w:rsidR="00BA0F74">
        <w:t>c</w:t>
      </w:r>
      <w:r w:rsidR="00B12DD9" w:rsidRPr="00C91D73">
        <w:t xml:space="preserve">ustomer </w:t>
      </w:r>
      <w:r w:rsidR="00BA0F74">
        <w:t>v</w:t>
      </w:r>
      <w:r w:rsidR="00B12DD9" w:rsidRPr="00C91D73">
        <w:t xml:space="preserve">alue, and </w:t>
      </w:r>
      <w:r w:rsidR="00BA0F74">
        <w:t>c</w:t>
      </w:r>
      <w:r w:rsidR="00B12DD9" w:rsidRPr="00C91D73">
        <w:t xml:space="preserve">ustomer </w:t>
      </w:r>
      <w:r w:rsidR="00BA0F74">
        <w:t>s</w:t>
      </w:r>
      <w:r w:rsidR="00B12DD9" w:rsidRPr="00C91D73">
        <w:t xml:space="preserve">atisfaction), to date, the dimensions of the total integrated </w:t>
      </w:r>
      <w:r w:rsidR="001B2855" w:rsidRPr="00C91D73">
        <w:t>[customer experience]</w:t>
      </w:r>
      <w:r w:rsidR="00B12DD9" w:rsidRPr="00C91D73">
        <w:t xml:space="preserve"> have not been extracted, only assumed.</w:t>
      </w:r>
      <w:r w:rsidR="00E1704C" w:rsidRPr="00C91D73">
        <w:t xml:space="preserve"> </w:t>
      </w:r>
      <w:r w:rsidR="00B12DD9" w:rsidRPr="00C91D73">
        <w:t xml:space="preserve">To do so will be an exciting challenge.” </w:t>
      </w:r>
      <w:r w:rsidRPr="00C91D73">
        <w:t>(</w:t>
      </w:r>
      <w:r w:rsidR="001B2855" w:rsidRPr="00C91D73">
        <w:t>B</w:t>
      </w:r>
      <w:r w:rsidR="00B12DD9" w:rsidRPr="00C91D73">
        <w:t>onnie J. Knutson</w:t>
      </w:r>
      <w:r w:rsidRPr="00C91D73">
        <w:t>)</w:t>
      </w:r>
    </w:p>
    <w:p w14:paraId="3E38FE9E" w14:textId="0D6D21A1" w:rsidR="00B12DD9" w:rsidRPr="00C91D73" w:rsidRDefault="00414930" w:rsidP="003B4BC5">
      <w:pPr>
        <w:pStyle w:val="quotestyle"/>
      </w:pPr>
      <w:r w:rsidRPr="00C91D73">
        <w:t>“</w:t>
      </w:r>
      <w:r w:rsidR="00B12DD9" w:rsidRPr="00C91D73">
        <w:t>Managing the service experience entails developing an in depth understanding of the complex nature of what consumers do, think and feel when they interact with a business. By knowing more about the lived experience (in situ) at all phases of the buying cycle, a manager can better enhance customer experience. This has resulted in a renewed interest in multi-method approaches in my research. I have applied methods like scenario experiments, eye tracking, photo elicitation, experienced based sampling and cross</w:t>
      </w:r>
      <w:r w:rsidR="00302E5D" w:rsidRPr="00C91D73">
        <w:t>-</w:t>
      </w:r>
      <w:r w:rsidR="00B12DD9" w:rsidRPr="00C91D73">
        <w:t>sectional and longitudinal surveys to delve deeper into service experiences”</w:t>
      </w:r>
      <w:r w:rsidRPr="00C91D73">
        <w:t xml:space="preserve"> (</w:t>
      </w:r>
      <w:r w:rsidR="00B12DD9" w:rsidRPr="00C91D73">
        <w:t>Beverly Sparks</w:t>
      </w:r>
      <w:r w:rsidRPr="00C91D73">
        <w:t>)</w:t>
      </w:r>
    </w:p>
    <w:p w14:paraId="7EDAA1D3" w14:textId="2A1160A1" w:rsidR="00E74526" w:rsidRPr="00C91D73" w:rsidRDefault="00485F37" w:rsidP="00DE4C2E">
      <w:pPr>
        <w:autoSpaceDE/>
        <w:autoSpaceDN/>
        <w:adjustRightInd/>
        <w:snapToGrid/>
        <w:spacing w:line="360" w:lineRule="auto"/>
        <w:ind w:firstLineChars="0" w:firstLine="0"/>
        <w:jc w:val="left"/>
        <w:rPr>
          <w:rFonts w:cs="Times New Roman"/>
          <w:b/>
          <w:lang w:val="en-GB"/>
        </w:rPr>
      </w:pPr>
      <w:r w:rsidRPr="00C91D73">
        <w:rPr>
          <w:rFonts w:cs="Times New Roman"/>
          <w:b/>
          <w:lang w:val="en-GB"/>
        </w:rPr>
        <w:t xml:space="preserve">Conclusions and implications </w:t>
      </w:r>
    </w:p>
    <w:p w14:paraId="1392338D" w14:textId="24BAD02B" w:rsidR="00E74526" w:rsidRPr="00C91D73" w:rsidRDefault="00E74526" w:rsidP="00DE4C2E">
      <w:pPr>
        <w:autoSpaceDE/>
        <w:autoSpaceDN/>
        <w:adjustRightInd/>
        <w:snapToGrid/>
        <w:spacing w:line="360" w:lineRule="auto"/>
        <w:ind w:firstLineChars="0" w:firstLine="0"/>
        <w:jc w:val="left"/>
        <w:rPr>
          <w:rFonts w:cs="Times New Roman"/>
          <w:i/>
          <w:lang w:val="en-GB"/>
        </w:rPr>
      </w:pPr>
      <w:r w:rsidRPr="00C91D73">
        <w:rPr>
          <w:rFonts w:cs="Times New Roman"/>
          <w:i/>
          <w:lang w:val="en-GB"/>
        </w:rPr>
        <w:t xml:space="preserve">Theoretical </w:t>
      </w:r>
      <w:r w:rsidR="00806F8B" w:rsidRPr="00C91D73">
        <w:rPr>
          <w:rFonts w:cs="Times New Roman"/>
          <w:i/>
          <w:lang w:val="en-GB"/>
        </w:rPr>
        <w:t>c</w:t>
      </w:r>
      <w:r w:rsidR="002A0EE0" w:rsidRPr="00C91D73">
        <w:rPr>
          <w:rFonts w:cs="Times New Roman"/>
          <w:i/>
          <w:lang w:val="en-GB"/>
        </w:rPr>
        <w:t>ontribution</w:t>
      </w:r>
      <w:r w:rsidR="00957ACE" w:rsidRPr="00C91D73">
        <w:rPr>
          <w:rFonts w:cs="Times New Roman"/>
          <w:i/>
          <w:lang w:val="en-GB"/>
        </w:rPr>
        <w:t>s</w:t>
      </w:r>
    </w:p>
    <w:p w14:paraId="53E6CAAB" w14:textId="450DDBA2" w:rsidR="00F865C2" w:rsidRPr="00C91D73" w:rsidRDefault="00B32E68" w:rsidP="00DA426F">
      <w:pPr>
        <w:autoSpaceDE/>
        <w:autoSpaceDN/>
        <w:adjustRightInd/>
        <w:snapToGrid/>
        <w:spacing w:line="360" w:lineRule="auto"/>
        <w:ind w:firstLineChars="0" w:firstLine="418"/>
        <w:rPr>
          <w:rFonts w:cs="Times New Roman"/>
          <w:lang w:val="en-GB"/>
        </w:rPr>
      </w:pPr>
      <w:r w:rsidRPr="00C91D73">
        <w:rPr>
          <w:rFonts w:cs="Times New Roman"/>
          <w:lang w:val="en-GB"/>
        </w:rPr>
        <w:t xml:space="preserve">This </w:t>
      </w:r>
      <w:r w:rsidR="002A0EE0" w:rsidRPr="00C91D73">
        <w:rPr>
          <w:rFonts w:cs="Times New Roman"/>
          <w:lang w:val="en-GB"/>
        </w:rPr>
        <w:t xml:space="preserve">study </w:t>
      </w:r>
      <w:r w:rsidR="000A2DA4" w:rsidRPr="00C91D73">
        <w:rPr>
          <w:rFonts w:cs="Times New Roman"/>
          <w:lang w:val="en-GB"/>
        </w:rPr>
        <w:t>provid</w:t>
      </w:r>
      <w:r w:rsidR="00250B4B">
        <w:rPr>
          <w:rFonts w:cs="Times New Roman"/>
          <w:lang w:val="en-GB"/>
        </w:rPr>
        <w:t>es</w:t>
      </w:r>
      <w:r w:rsidR="000A2DA4" w:rsidRPr="00C91D73">
        <w:rPr>
          <w:rFonts w:cs="Times New Roman"/>
          <w:lang w:val="en-GB"/>
        </w:rPr>
        <w:t xml:space="preserve"> a</w:t>
      </w:r>
      <w:r w:rsidR="00250B4B">
        <w:rPr>
          <w:rFonts w:cs="Times New Roman"/>
          <w:lang w:val="en-GB"/>
        </w:rPr>
        <w:t xml:space="preserve"> synthesis </w:t>
      </w:r>
      <w:r w:rsidR="000A2DA4" w:rsidRPr="00C91D73">
        <w:rPr>
          <w:rFonts w:cs="Times New Roman"/>
          <w:lang w:val="en-GB"/>
        </w:rPr>
        <w:t xml:space="preserve">of literature </w:t>
      </w:r>
      <w:r w:rsidR="00250B4B">
        <w:rPr>
          <w:rFonts w:cs="Times New Roman"/>
          <w:lang w:val="en-GB"/>
        </w:rPr>
        <w:t xml:space="preserve">and expert commentary </w:t>
      </w:r>
      <w:r w:rsidR="000A2DA4" w:rsidRPr="00C91D73">
        <w:rPr>
          <w:rFonts w:cs="Times New Roman"/>
          <w:lang w:val="en-GB"/>
        </w:rPr>
        <w:t xml:space="preserve">that fills </w:t>
      </w:r>
      <w:r w:rsidR="00CA70F8">
        <w:rPr>
          <w:rFonts w:cs="Times New Roman"/>
          <w:lang w:val="en-GB"/>
        </w:rPr>
        <w:t xml:space="preserve">a </w:t>
      </w:r>
      <w:r w:rsidR="000A2DA4" w:rsidRPr="00C91D73">
        <w:rPr>
          <w:rFonts w:cs="Times New Roman"/>
          <w:lang w:val="en-GB"/>
        </w:rPr>
        <w:t xml:space="preserve">void </w:t>
      </w:r>
      <w:r w:rsidR="00CA70F8">
        <w:rPr>
          <w:rFonts w:cs="Times New Roman"/>
          <w:lang w:val="en-GB"/>
        </w:rPr>
        <w:t xml:space="preserve">in </w:t>
      </w:r>
      <w:r w:rsidR="00E91806" w:rsidRPr="00C91D73">
        <w:rPr>
          <w:rFonts w:cs="Times New Roman"/>
          <w:lang w:val="en-GB"/>
        </w:rPr>
        <w:t>customer experience management in</w:t>
      </w:r>
      <w:r w:rsidR="000A2DA4" w:rsidRPr="00C91D73">
        <w:rPr>
          <w:rFonts w:cs="Times New Roman"/>
          <w:lang w:val="en-GB"/>
        </w:rPr>
        <w:t xml:space="preserve"> the </w:t>
      </w:r>
      <w:r w:rsidR="00E91806" w:rsidRPr="00C91D73">
        <w:rPr>
          <w:rFonts w:cs="Times New Roman"/>
          <w:lang w:val="en-GB"/>
        </w:rPr>
        <w:t>hospitality</w:t>
      </w:r>
      <w:r w:rsidR="000A2DA4" w:rsidRPr="00C91D73">
        <w:rPr>
          <w:rFonts w:cs="Times New Roman"/>
          <w:lang w:val="en-GB"/>
        </w:rPr>
        <w:t xml:space="preserve"> field. </w:t>
      </w:r>
      <w:r w:rsidR="00250B4B">
        <w:rPr>
          <w:rFonts w:cs="Times New Roman"/>
          <w:lang w:val="en-GB"/>
        </w:rPr>
        <w:t xml:space="preserve">It </w:t>
      </w:r>
      <w:r w:rsidR="00D4464A">
        <w:rPr>
          <w:rFonts w:cs="Times New Roman"/>
          <w:lang w:val="en-GB"/>
        </w:rPr>
        <w:t>combines</w:t>
      </w:r>
      <w:r w:rsidR="00E91806" w:rsidRPr="00C91D73">
        <w:rPr>
          <w:rFonts w:cs="Times New Roman"/>
          <w:lang w:val="en-GB"/>
        </w:rPr>
        <w:t xml:space="preserve"> business and hospitality</w:t>
      </w:r>
      <w:r w:rsidR="00D4464A">
        <w:rPr>
          <w:rFonts w:cs="Times New Roman"/>
          <w:lang w:val="en-GB"/>
        </w:rPr>
        <w:t xml:space="preserve"> knowledge and</w:t>
      </w:r>
      <w:r w:rsidR="00E91806" w:rsidRPr="00C91D73">
        <w:rPr>
          <w:rFonts w:cs="Times New Roman"/>
          <w:lang w:val="en-GB"/>
        </w:rPr>
        <w:t xml:space="preserve"> provid</w:t>
      </w:r>
      <w:r w:rsidR="00D4464A">
        <w:rPr>
          <w:rFonts w:cs="Times New Roman"/>
          <w:lang w:val="en-GB"/>
        </w:rPr>
        <w:t>es</w:t>
      </w:r>
      <w:r w:rsidR="00E91806" w:rsidRPr="00C91D73">
        <w:rPr>
          <w:rFonts w:cs="Times New Roman"/>
          <w:lang w:val="en-GB"/>
        </w:rPr>
        <w:t xml:space="preserve"> a </w:t>
      </w:r>
      <w:r w:rsidR="002A17D9" w:rsidRPr="00C91D73">
        <w:rPr>
          <w:rFonts w:cs="Times New Roman"/>
          <w:lang w:val="en-GB"/>
        </w:rPr>
        <w:t>multidisciplinary perspective</w:t>
      </w:r>
      <w:r w:rsidR="004C2B51" w:rsidRPr="00C91D73">
        <w:rPr>
          <w:rFonts w:cs="Times New Roman"/>
          <w:lang w:val="en-GB"/>
        </w:rPr>
        <w:t xml:space="preserve"> of </w:t>
      </w:r>
      <w:r w:rsidR="00E91806" w:rsidRPr="00C91D73">
        <w:rPr>
          <w:rFonts w:cs="Times New Roman"/>
          <w:lang w:val="en-GB"/>
        </w:rPr>
        <w:t>marketing, operations</w:t>
      </w:r>
      <w:r w:rsidR="00250B4B">
        <w:rPr>
          <w:rFonts w:cs="Times New Roman"/>
          <w:lang w:val="en-GB"/>
        </w:rPr>
        <w:t>,</w:t>
      </w:r>
      <w:r w:rsidR="00E91806" w:rsidRPr="00C91D73">
        <w:rPr>
          <w:rFonts w:cs="Times New Roman"/>
          <w:lang w:val="en-GB"/>
        </w:rPr>
        <w:t xml:space="preserve"> and human resources. </w:t>
      </w:r>
      <w:r w:rsidR="00CA70F8">
        <w:rPr>
          <w:rFonts w:cs="Times New Roman"/>
          <w:lang w:val="en-GB"/>
        </w:rPr>
        <w:t>P</w:t>
      </w:r>
      <w:r w:rsidR="00E472D8" w:rsidRPr="00C91D73">
        <w:rPr>
          <w:rFonts w:cs="Times New Roman"/>
          <w:lang w:val="en-GB"/>
        </w:rPr>
        <w:t xml:space="preserve">rior reviews </w:t>
      </w:r>
      <w:r w:rsidR="00D4464A">
        <w:rPr>
          <w:rFonts w:cs="Times New Roman"/>
          <w:lang w:val="en-GB"/>
        </w:rPr>
        <w:t xml:space="preserve">have </w:t>
      </w:r>
      <w:r w:rsidR="00CA70F8">
        <w:rPr>
          <w:rFonts w:cs="Times New Roman"/>
          <w:lang w:val="en-GB"/>
        </w:rPr>
        <w:t xml:space="preserve">not </w:t>
      </w:r>
      <w:r w:rsidR="00E472D8" w:rsidRPr="00C91D73">
        <w:rPr>
          <w:rFonts w:cs="Times New Roman"/>
          <w:lang w:val="en-GB"/>
        </w:rPr>
        <w:t>integrate</w:t>
      </w:r>
      <w:r w:rsidR="00D4464A">
        <w:rPr>
          <w:rFonts w:cs="Times New Roman"/>
          <w:lang w:val="en-GB"/>
        </w:rPr>
        <w:t>d</w:t>
      </w:r>
      <w:r w:rsidR="00E472D8" w:rsidRPr="00C91D73">
        <w:rPr>
          <w:rFonts w:cs="Times New Roman"/>
          <w:lang w:val="en-GB"/>
        </w:rPr>
        <w:t xml:space="preserve"> CEM knowledge with the principles of hospitality literature</w:t>
      </w:r>
      <w:r w:rsidR="00250B4B">
        <w:rPr>
          <w:rFonts w:cs="Times New Roman"/>
          <w:lang w:val="en-GB"/>
        </w:rPr>
        <w:t>;</w:t>
      </w:r>
      <w:r w:rsidR="00E472D8" w:rsidRPr="00C91D73">
        <w:rPr>
          <w:rFonts w:cs="Times New Roman"/>
          <w:lang w:val="en-GB"/>
        </w:rPr>
        <w:t xml:space="preserve"> this review </w:t>
      </w:r>
      <w:r w:rsidR="00CA70F8">
        <w:rPr>
          <w:rFonts w:cs="Times New Roman"/>
          <w:lang w:val="en-GB"/>
        </w:rPr>
        <w:t xml:space="preserve">therefore </w:t>
      </w:r>
      <w:r w:rsidR="00E472D8" w:rsidRPr="00C91D73">
        <w:rPr>
          <w:rFonts w:cs="Times New Roman"/>
          <w:lang w:val="en-GB"/>
        </w:rPr>
        <w:t>advances understanding of CEM in hospitality contexts.</w:t>
      </w:r>
    </w:p>
    <w:p w14:paraId="282D55E5" w14:textId="4D4DD85F" w:rsidR="00F865C2" w:rsidRPr="00C91D73" w:rsidRDefault="00F865C2" w:rsidP="00197967">
      <w:pPr>
        <w:autoSpaceDE/>
        <w:autoSpaceDN/>
        <w:adjustRightInd/>
        <w:snapToGrid/>
        <w:spacing w:line="360" w:lineRule="auto"/>
        <w:ind w:firstLineChars="0" w:firstLine="418"/>
        <w:rPr>
          <w:rFonts w:cs="Times New Roman"/>
          <w:lang w:val="en-GB"/>
        </w:rPr>
      </w:pPr>
      <w:r w:rsidRPr="00C91D73">
        <w:rPr>
          <w:rFonts w:cs="Times New Roman"/>
          <w:lang w:val="en-GB"/>
        </w:rPr>
        <w:t xml:space="preserve">Our analysis </w:t>
      </w:r>
      <w:r w:rsidR="00402A13" w:rsidRPr="00C91D73">
        <w:rPr>
          <w:rFonts w:cs="Times New Roman"/>
          <w:lang w:val="en-GB"/>
        </w:rPr>
        <w:t>reveal</w:t>
      </w:r>
      <w:r w:rsidR="00250B4B">
        <w:rPr>
          <w:rFonts w:cs="Times New Roman"/>
          <w:lang w:val="en-GB"/>
        </w:rPr>
        <w:t>s</w:t>
      </w:r>
      <w:r w:rsidRPr="00C91D73">
        <w:rPr>
          <w:rFonts w:cs="Times New Roman"/>
          <w:lang w:val="en-GB"/>
        </w:rPr>
        <w:t xml:space="preserve"> that customer experience management entails collective functions and various activities within the organization, including strategy (provid</w:t>
      </w:r>
      <w:r w:rsidR="001A1C97">
        <w:rPr>
          <w:rFonts w:cs="Times New Roman"/>
          <w:lang w:val="en-GB"/>
        </w:rPr>
        <w:t>ing</w:t>
      </w:r>
      <w:r w:rsidRPr="00C91D73">
        <w:rPr>
          <w:rFonts w:cs="Times New Roman"/>
          <w:lang w:val="en-GB"/>
        </w:rPr>
        <w:t xml:space="preserve"> a clear customer focus)</w:t>
      </w:r>
      <w:r w:rsidR="00250B4B">
        <w:rPr>
          <w:rFonts w:cs="Times New Roman"/>
          <w:lang w:val="en-GB"/>
        </w:rPr>
        <w:t>,</w:t>
      </w:r>
      <w:r w:rsidRPr="00C91D73">
        <w:rPr>
          <w:rFonts w:cs="Times New Roman"/>
          <w:lang w:val="en-GB"/>
        </w:rPr>
        <w:t xml:space="preserve"> marketing (direct</w:t>
      </w:r>
      <w:r w:rsidR="001A1C97">
        <w:rPr>
          <w:rFonts w:cs="Times New Roman"/>
          <w:lang w:val="en-GB"/>
        </w:rPr>
        <w:t>ing</w:t>
      </w:r>
      <w:r w:rsidRPr="00C91D73">
        <w:rPr>
          <w:rFonts w:cs="Times New Roman"/>
          <w:lang w:val="en-GB"/>
        </w:rPr>
        <w:t xml:space="preserve"> firms’ efforts toward building long-term relationships, both inside and outside the organization)</w:t>
      </w:r>
      <w:r w:rsidR="00250B4B">
        <w:rPr>
          <w:rFonts w:cs="Times New Roman"/>
          <w:lang w:val="en-GB"/>
        </w:rPr>
        <w:t>,</w:t>
      </w:r>
      <w:r w:rsidRPr="00C91D73">
        <w:rPr>
          <w:rFonts w:cs="Times New Roman"/>
          <w:lang w:val="en-GB"/>
        </w:rPr>
        <w:t xml:space="preserve"> operations (build</w:t>
      </w:r>
      <w:r w:rsidR="001A1C97">
        <w:rPr>
          <w:rFonts w:cs="Times New Roman"/>
          <w:lang w:val="en-GB"/>
        </w:rPr>
        <w:t>ing</w:t>
      </w:r>
      <w:r w:rsidRPr="00C91D73">
        <w:rPr>
          <w:rFonts w:cs="Times New Roman"/>
          <w:lang w:val="en-GB"/>
        </w:rPr>
        <w:t xml:space="preserve"> customers’ trust in the firm’s efficiency and uniqueness)</w:t>
      </w:r>
      <w:r w:rsidR="001A1C97">
        <w:rPr>
          <w:rFonts w:cs="Times New Roman"/>
          <w:lang w:val="en-GB"/>
        </w:rPr>
        <w:t>,</w:t>
      </w:r>
      <w:r w:rsidRPr="00C91D73">
        <w:rPr>
          <w:rFonts w:cs="Times New Roman"/>
          <w:lang w:val="en-GB"/>
        </w:rPr>
        <w:t xml:space="preserve"> service design (orchestrat</w:t>
      </w:r>
      <w:r w:rsidR="001A1C97">
        <w:rPr>
          <w:rFonts w:cs="Times New Roman"/>
          <w:lang w:val="en-GB"/>
        </w:rPr>
        <w:t>ing</w:t>
      </w:r>
      <w:r w:rsidRPr="00C91D73">
        <w:rPr>
          <w:rFonts w:cs="Times New Roman"/>
          <w:lang w:val="en-GB"/>
        </w:rPr>
        <w:t xml:space="preserve"> front-</w:t>
      </w:r>
      <w:r w:rsidR="001A1C97">
        <w:rPr>
          <w:rFonts w:cs="Times New Roman"/>
          <w:lang w:val="en-GB"/>
        </w:rPr>
        <w:t>office</w:t>
      </w:r>
      <w:r w:rsidRPr="00C91D73">
        <w:rPr>
          <w:rFonts w:cs="Times New Roman"/>
          <w:lang w:val="en-GB"/>
        </w:rPr>
        <w:t xml:space="preserve"> and back-office operations to support both internal and external customers)</w:t>
      </w:r>
      <w:r w:rsidR="001A1C97">
        <w:rPr>
          <w:rFonts w:cs="Times New Roman"/>
          <w:lang w:val="en-GB"/>
        </w:rPr>
        <w:t>,</w:t>
      </w:r>
      <w:r w:rsidRPr="00C91D73">
        <w:rPr>
          <w:rFonts w:cs="Times New Roman"/>
          <w:lang w:val="en-GB"/>
        </w:rPr>
        <w:t xml:space="preserve"> human resources (providing a source of creativity, innovations</w:t>
      </w:r>
      <w:r w:rsidR="001A1C97">
        <w:rPr>
          <w:rFonts w:cs="Times New Roman"/>
          <w:lang w:val="en-GB"/>
        </w:rPr>
        <w:t>,</w:t>
      </w:r>
      <w:r w:rsidRPr="00C91D73">
        <w:rPr>
          <w:rFonts w:cs="Times New Roman"/>
          <w:lang w:val="en-GB"/>
        </w:rPr>
        <w:t xml:space="preserve"> and energy that support the firm in all situations)</w:t>
      </w:r>
      <w:r w:rsidR="001A1C97">
        <w:rPr>
          <w:rFonts w:cs="Times New Roman"/>
          <w:lang w:val="en-GB"/>
        </w:rPr>
        <w:t>,</w:t>
      </w:r>
      <w:r w:rsidRPr="00C91D73">
        <w:rPr>
          <w:rFonts w:cs="Times New Roman"/>
          <w:lang w:val="en-GB"/>
        </w:rPr>
        <w:t xml:space="preserve"> technology (enabl</w:t>
      </w:r>
      <w:r w:rsidR="001A1C97">
        <w:rPr>
          <w:rFonts w:cs="Times New Roman"/>
          <w:lang w:val="en-GB"/>
        </w:rPr>
        <w:t>ing</w:t>
      </w:r>
      <w:r w:rsidRPr="00C91D73">
        <w:rPr>
          <w:rFonts w:cs="Times New Roman"/>
          <w:lang w:val="en-GB"/>
        </w:rPr>
        <w:t xml:space="preserve"> and contribut</w:t>
      </w:r>
      <w:r w:rsidR="001A1C97">
        <w:rPr>
          <w:rFonts w:cs="Times New Roman"/>
          <w:lang w:val="en-GB"/>
        </w:rPr>
        <w:t>ing</w:t>
      </w:r>
      <w:r w:rsidRPr="00C91D73">
        <w:rPr>
          <w:rFonts w:cs="Times New Roman"/>
          <w:lang w:val="en-GB"/>
        </w:rPr>
        <w:t xml:space="preserve"> to the firm’s innovativeness across all aspects of the organization)</w:t>
      </w:r>
      <w:r w:rsidR="00672197">
        <w:rPr>
          <w:rFonts w:cs="Times New Roman"/>
          <w:lang w:val="en-GB"/>
        </w:rPr>
        <w:t>,</w:t>
      </w:r>
      <w:r w:rsidRPr="00C91D73">
        <w:rPr>
          <w:rFonts w:cs="Times New Roman"/>
          <w:lang w:val="en-GB"/>
        </w:rPr>
        <w:t xml:space="preserve"> and social media (nurtur</w:t>
      </w:r>
      <w:r w:rsidR="001A1C97">
        <w:rPr>
          <w:rFonts w:cs="Times New Roman"/>
          <w:lang w:val="en-GB"/>
        </w:rPr>
        <w:t>ing</w:t>
      </w:r>
      <w:r w:rsidRPr="00C91D73">
        <w:rPr>
          <w:rFonts w:cs="Times New Roman"/>
          <w:lang w:val="en-GB"/>
        </w:rPr>
        <w:t xml:space="preserve"> channels of communication to engage individual and communities of customers). Thus</w:t>
      </w:r>
      <w:r w:rsidR="001A1C97">
        <w:rPr>
          <w:rFonts w:cs="Times New Roman"/>
          <w:lang w:val="en-GB"/>
        </w:rPr>
        <w:t>,</w:t>
      </w:r>
      <w:r w:rsidRPr="00C91D73">
        <w:rPr>
          <w:rFonts w:cs="Times New Roman"/>
          <w:lang w:val="en-GB"/>
        </w:rPr>
        <w:t xml:space="preserve"> CEM is not confined to one organizational aspect but entails an organization-wide endeavour, co-created through the contributions of customers and employees. Figure 1 illustrates a framework of the essential factors for creating an organization-wide collective focus on CEM. </w:t>
      </w:r>
    </w:p>
    <w:p w14:paraId="6E44EE22" w14:textId="77777777" w:rsidR="00F865C2" w:rsidRPr="00C91D73" w:rsidRDefault="00F865C2" w:rsidP="00F865C2">
      <w:pPr>
        <w:jc w:val="center"/>
        <w:rPr>
          <w:rFonts w:cs="Times New Roman"/>
          <w:lang w:val="en-GB"/>
        </w:rPr>
      </w:pPr>
      <w:r w:rsidRPr="00C91D73">
        <w:rPr>
          <w:rFonts w:cs="Times New Roman"/>
          <w:lang w:val="en-GB"/>
        </w:rPr>
        <w:t>PLEASE INSERT FIGURE 1 HERE</w:t>
      </w:r>
    </w:p>
    <w:p w14:paraId="13559981" w14:textId="5E3220E1" w:rsidR="00402A13" w:rsidRPr="00C91D73" w:rsidRDefault="002332BE" w:rsidP="00DE4C2E">
      <w:pPr>
        <w:autoSpaceDE/>
        <w:autoSpaceDN/>
        <w:adjustRightInd/>
        <w:snapToGrid/>
        <w:spacing w:line="360" w:lineRule="auto"/>
        <w:ind w:firstLineChars="0" w:firstLine="420"/>
        <w:rPr>
          <w:rFonts w:cs="Times New Roman"/>
          <w:lang w:val="en-GB"/>
        </w:rPr>
      </w:pPr>
      <w:r w:rsidRPr="00C91D73">
        <w:rPr>
          <w:rFonts w:cs="Times New Roman"/>
          <w:lang w:val="en-GB"/>
        </w:rPr>
        <w:t xml:space="preserve">The proposed model (Figure 1) takes a holistic perspective and </w:t>
      </w:r>
      <w:r w:rsidR="00E74526" w:rsidRPr="00C91D73">
        <w:rPr>
          <w:rFonts w:cs="Times New Roman"/>
          <w:lang w:val="en-GB"/>
        </w:rPr>
        <w:t xml:space="preserve">provides a broad illustration </w:t>
      </w:r>
      <w:r w:rsidRPr="00C91D73">
        <w:rPr>
          <w:rFonts w:cs="Times New Roman"/>
          <w:lang w:val="en-GB"/>
        </w:rPr>
        <w:t xml:space="preserve">of </w:t>
      </w:r>
      <w:r w:rsidR="00E74526" w:rsidRPr="00C91D73">
        <w:rPr>
          <w:rFonts w:cs="Times New Roman"/>
          <w:lang w:val="en-GB"/>
        </w:rPr>
        <w:t xml:space="preserve">some </w:t>
      </w:r>
      <w:r w:rsidR="00C95B1C" w:rsidRPr="00C91D73">
        <w:rPr>
          <w:rFonts w:cs="Times New Roman"/>
          <w:lang w:val="en-GB"/>
        </w:rPr>
        <w:t xml:space="preserve">of the </w:t>
      </w:r>
      <w:r w:rsidR="00E74526" w:rsidRPr="00C91D73">
        <w:rPr>
          <w:rFonts w:cs="Times New Roman"/>
          <w:lang w:val="en-GB"/>
        </w:rPr>
        <w:t xml:space="preserve">factors </w:t>
      </w:r>
      <w:r w:rsidR="00D4464A">
        <w:rPr>
          <w:rFonts w:cs="Times New Roman"/>
          <w:lang w:val="en-GB"/>
        </w:rPr>
        <w:t xml:space="preserve">that are </w:t>
      </w:r>
      <w:r w:rsidR="00AC551A" w:rsidRPr="00C91D73">
        <w:rPr>
          <w:rFonts w:cs="Times New Roman"/>
          <w:lang w:val="en-GB"/>
        </w:rPr>
        <w:t xml:space="preserve">essential </w:t>
      </w:r>
      <w:r w:rsidR="00E74526" w:rsidRPr="00C91D73">
        <w:rPr>
          <w:rFonts w:cs="Times New Roman"/>
          <w:lang w:val="en-GB"/>
        </w:rPr>
        <w:t xml:space="preserve">for </w:t>
      </w:r>
      <w:r w:rsidR="00C95B1C" w:rsidRPr="00C91D73">
        <w:rPr>
          <w:rFonts w:cs="Times New Roman"/>
          <w:lang w:val="en-GB"/>
        </w:rPr>
        <w:t xml:space="preserve">a hospitality firm </w:t>
      </w:r>
      <w:r w:rsidR="00D4464A">
        <w:rPr>
          <w:rFonts w:cs="Times New Roman"/>
          <w:lang w:val="en-GB"/>
        </w:rPr>
        <w:t xml:space="preserve">to </w:t>
      </w:r>
      <w:r w:rsidR="00E74526" w:rsidRPr="00C91D73">
        <w:rPr>
          <w:rFonts w:cs="Times New Roman"/>
          <w:lang w:val="en-GB"/>
        </w:rPr>
        <w:t>manag</w:t>
      </w:r>
      <w:r w:rsidR="00D4464A">
        <w:rPr>
          <w:rFonts w:cs="Times New Roman"/>
          <w:lang w:val="en-GB"/>
        </w:rPr>
        <w:t>e</w:t>
      </w:r>
      <w:r w:rsidR="00E74526" w:rsidRPr="00C91D73">
        <w:rPr>
          <w:rFonts w:cs="Times New Roman"/>
          <w:lang w:val="en-GB"/>
        </w:rPr>
        <w:t xml:space="preserve"> </w:t>
      </w:r>
      <w:r w:rsidR="00AC551A" w:rsidRPr="00C91D73">
        <w:rPr>
          <w:rFonts w:cs="Times New Roman"/>
          <w:lang w:val="en-GB"/>
        </w:rPr>
        <w:t xml:space="preserve">the </w:t>
      </w:r>
      <w:r w:rsidR="00E74526" w:rsidRPr="00C91D73">
        <w:rPr>
          <w:rFonts w:cs="Times New Roman"/>
          <w:lang w:val="en-GB"/>
        </w:rPr>
        <w:t>customer experience</w:t>
      </w:r>
      <w:r w:rsidR="00672197">
        <w:rPr>
          <w:rFonts w:cs="Times New Roman"/>
          <w:lang w:val="en-GB"/>
        </w:rPr>
        <w:t xml:space="preserve"> effectively</w:t>
      </w:r>
      <w:r w:rsidR="00E74526" w:rsidRPr="00C91D73">
        <w:rPr>
          <w:rFonts w:cs="Times New Roman"/>
          <w:lang w:val="en-GB"/>
        </w:rPr>
        <w:t xml:space="preserve">. </w:t>
      </w:r>
      <w:r w:rsidR="005A2C4A">
        <w:rPr>
          <w:rFonts w:cs="Times New Roman"/>
          <w:lang w:val="en-GB"/>
        </w:rPr>
        <w:t xml:space="preserve">It </w:t>
      </w:r>
      <w:r w:rsidR="00AC551A" w:rsidRPr="00C91D73">
        <w:rPr>
          <w:rFonts w:cs="Times New Roman"/>
          <w:lang w:val="en-GB"/>
        </w:rPr>
        <w:t xml:space="preserve">provides a </w:t>
      </w:r>
      <w:r w:rsidR="00992CE5" w:rsidRPr="00C91D73">
        <w:rPr>
          <w:rFonts w:cs="Times New Roman"/>
          <w:lang w:val="en-GB"/>
        </w:rPr>
        <w:t>new</w:t>
      </w:r>
      <w:r w:rsidR="00D4464A">
        <w:rPr>
          <w:rFonts w:cs="Times New Roman"/>
          <w:lang w:val="en-GB"/>
        </w:rPr>
        <w:t xml:space="preserve">, </w:t>
      </w:r>
      <w:r w:rsidRPr="00C91D73">
        <w:rPr>
          <w:rFonts w:cs="Times New Roman"/>
          <w:lang w:val="en-GB"/>
        </w:rPr>
        <w:t xml:space="preserve">organizational </w:t>
      </w:r>
      <w:r w:rsidR="00992CE5" w:rsidRPr="00C91D73">
        <w:rPr>
          <w:rFonts w:cs="Times New Roman"/>
          <w:lang w:val="en-GB"/>
        </w:rPr>
        <w:t xml:space="preserve">perspective </w:t>
      </w:r>
      <w:r w:rsidR="000D4319" w:rsidRPr="00C91D73">
        <w:rPr>
          <w:rFonts w:cs="Times New Roman"/>
          <w:lang w:val="en-GB"/>
        </w:rPr>
        <w:t>to interconnect various internal factors</w:t>
      </w:r>
      <w:r w:rsidR="00AC551A" w:rsidRPr="00C91D73">
        <w:rPr>
          <w:rFonts w:cs="Times New Roman"/>
          <w:lang w:val="en-GB"/>
        </w:rPr>
        <w:t xml:space="preserve"> of a hospitality organization</w:t>
      </w:r>
      <w:r w:rsidR="000D4319" w:rsidRPr="00C91D73">
        <w:rPr>
          <w:rFonts w:cs="Times New Roman"/>
          <w:lang w:val="en-GB"/>
        </w:rPr>
        <w:t xml:space="preserve"> </w:t>
      </w:r>
      <w:r w:rsidR="00A050DC" w:rsidRPr="00C91D73">
        <w:rPr>
          <w:rFonts w:cs="Times New Roman"/>
          <w:lang w:val="en-GB"/>
        </w:rPr>
        <w:t xml:space="preserve">(strategy, </w:t>
      </w:r>
      <w:r w:rsidR="00A55CA6" w:rsidRPr="00C91D73">
        <w:rPr>
          <w:rFonts w:cs="Times New Roman"/>
          <w:lang w:val="en-GB"/>
        </w:rPr>
        <w:t>human resources, marketing, social media, technology, design</w:t>
      </w:r>
      <w:r w:rsidR="005A2C4A">
        <w:rPr>
          <w:rFonts w:cs="Times New Roman"/>
          <w:lang w:val="en-GB"/>
        </w:rPr>
        <w:t>,</w:t>
      </w:r>
      <w:r w:rsidR="00A55CA6" w:rsidRPr="00C91D73">
        <w:rPr>
          <w:rFonts w:cs="Times New Roman"/>
          <w:lang w:val="en-GB"/>
        </w:rPr>
        <w:t xml:space="preserve"> and operations)</w:t>
      </w:r>
      <w:r w:rsidR="000D4319" w:rsidRPr="00C91D73">
        <w:rPr>
          <w:rFonts w:cs="Times New Roman"/>
          <w:lang w:val="en-GB"/>
        </w:rPr>
        <w:t>.</w:t>
      </w:r>
      <w:r w:rsidR="009F5F65" w:rsidRPr="00C91D73">
        <w:rPr>
          <w:rFonts w:cs="Times New Roman"/>
          <w:lang w:val="en-GB"/>
        </w:rPr>
        <w:t xml:space="preserve"> </w:t>
      </w:r>
      <w:r w:rsidR="00402A13" w:rsidRPr="00C91D73">
        <w:rPr>
          <w:rFonts w:cs="Times New Roman"/>
          <w:lang w:val="en-GB"/>
        </w:rPr>
        <w:t>The importance of integrati</w:t>
      </w:r>
      <w:r w:rsidR="00D4464A">
        <w:rPr>
          <w:rFonts w:cs="Times New Roman"/>
          <w:lang w:val="en-GB"/>
        </w:rPr>
        <w:t xml:space="preserve">ng </w:t>
      </w:r>
      <w:r w:rsidR="00402A13" w:rsidRPr="00C91D73">
        <w:rPr>
          <w:rFonts w:cs="Times New Roman"/>
          <w:lang w:val="en-GB"/>
        </w:rPr>
        <w:t>firm</w:t>
      </w:r>
      <w:r w:rsidR="00EB3710" w:rsidRPr="00C91D73">
        <w:rPr>
          <w:rFonts w:cs="Times New Roman"/>
          <w:lang w:val="en-GB"/>
        </w:rPr>
        <w:t>s’</w:t>
      </w:r>
      <w:r w:rsidR="00402A13" w:rsidRPr="00C91D73">
        <w:rPr>
          <w:rFonts w:cs="Times New Roman"/>
          <w:lang w:val="en-GB"/>
        </w:rPr>
        <w:t xml:space="preserve"> internal functions has been suggested previously </w:t>
      </w:r>
      <w:r w:rsidR="00402A13" w:rsidRPr="00C91D73">
        <w:rPr>
          <w:rFonts w:cs="Times New Roman"/>
          <w:lang w:val="en-GB"/>
        </w:rPr>
        <w:fldChar w:fldCharType="begin"/>
      </w:r>
      <w:r w:rsidR="00402A13" w:rsidRPr="00C91D73">
        <w:rPr>
          <w:rFonts w:cs="Times New Roman"/>
          <w:lang w:val="en-GB"/>
        </w:rPr>
        <w:instrText xml:space="preserve"> ADDIN ZOTERO_ITEM CSL_CITATION {"citationID":"14kqgbqnfs","properties":{"formattedCitation":"{\\rtf (Gr\\uc0\\u246{}nroos, 1983)}","plainCitation":"(Grönroos, 1983)"},"citationItems":[{"id":1562,"uris":["http://zotero.org/users/1607576/items/37NA8QDZ"],"uri":["http://zotero.org/users/1607576/items/37NA8QDZ"],"itemData":{"id":1562,"type":"article-journal","title":"Innovative marketing strategies and organization structures for service firms","container-title":"Emerging perspectives on services marketing","page":"9–21","source":"Google Scholar","author":[{"family":"Grönroos","given":"Christian"}],"issued":{"date-parts":[["1983"]]}}}],"schema":"https://github.com/citation-style-language/schema/raw/master/csl-citation.json"} </w:instrText>
      </w:r>
      <w:r w:rsidR="00402A13" w:rsidRPr="00C91D73">
        <w:rPr>
          <w:rFonts w:cs="Times New Roman"/>
          <w:lang w:val="en-GB"/>
        </w:rPr>
        <w:fldChar w:fldCharType="separate"/>
      </w:r>
      <w:r w:rsidR="00402A13" w:rsidRPr="00C91D73">
        <w:rPr>
          <w:rFonts w:eastAsia="Times New Roman" w:cs="Times New Roman"/>
          <w:kern w:val="0"/>
          <w:lang w:val="en-GB"/>
        </w:rPr>
        <w:t>(</w:t>
      </w:r>
      <w:r w:rsidR="00402A13" w:rsidRPr="00C91D73">
        <w:rPr>
          <w:rFonts w:cs="Times New Roman"/>
          <w:lang w:val="en-GB"/>
        </w:rPr>
        <w:fldChar w:fldCharType="begin"/>
      </w:r>
      <w:r w:rsidR="00402A13" w:rsidRPr="00C91D73">
        <w:rPr>
          <w:rFonts w:cs="Times New Roman"/>
          <w:lang w:val="en-GB"/>
        </w:rPr>
        <w:instrText xml:space="preserve"> ADDIN ZOTERO_ITEM CSL_CITATION {"citationID":"1qfkamuep8","properties":{"formattedCitation":"(Berry, 1980)","plainCitation":"(Berry, 1980)"},"citationItems":[{"id":1572,"uris":["http://zotero.org/users/1607576/items/Q42H2WP2"],"uri":["http://zotero.org/users/1607576/items/Q42H2WP2"],"itemData":{"id":1572,"type":"article-journal","title":"Services marketing is different","container-title":"Business","page":"24–29","volume":"30","issue":"3","source":"Google Scholar","author":[{"family":"Berry","given":"Leonard L."}],"issued":{"date-parts":[["1980"]]}}}],"schema":"https://github.com/citation-style-language/schema/raw/master/csl-citation.json"} </w:instrText>
      </w:r>
      <w:r w:rsidR="00402A13" w:rsidRPr="00C91D73">
        <w:rPr>
          <w:rFonts w:cs="Times New Roman"/>
          <w:lang w:val="en-GB"/>
        </w:rPr>
        <w:fldChar w:fldCharType="separate"/>
      </w:r>
      <w:r w:rsidR="00402A13" w:rsidRPr="00C91D73">
        <w:rPr>
          <w:rFonts w:cs="Times New Roman"/>
          <w:noProof/>
          <w:lang w:val="en-GB"/>
        </w:rPr>
        <w:t xml:space="preserve">Berry, 1980; </w:t>
      </w:r>
      <w:r w:rsidR="00402A13" w:rsidRPr="00C91D73">
        <w:rPr>
          <w:rFonts w:cs="Times New Roman"/>
          <w:lang w:val="en-GB"/>
        </w:rPr>
        <w:fldChar w:fldCharType="end"/>
      </w:r>
      <w:r w:rsidR="00402A13" w:rsidRPr="00C91D73">
        <w:rPr>
          <w:rFonts w:cs="Times New Roman"/>
          <w:lang w:val="en-GB"/>
        </w:rPr>
        <w:fldChar w:fldCharType="begin"/>
      </w:r>
      <w:r w:rsidR="00402A13" w:rsidRPr="00C91D73">
        <w:rPr>
          <w:rFonts w:cs="Times New Roman"/>
          <w:lang w:val="en-GB"/>
        </w:rPr>
        <w:instrText xml:space="preserve"> ADDIN ZOTERO_ITEM CSL_CITATION {"citationID":"rrgm1o04f","properties":{"formattedCitation":"(Greene et al., 1994)","plainCitation":"(Greene et al., 1994)"},"citationItems":[{"id":1569,"uris":["http://zotero.org/users/1607576/items/M38G6PWZ"],"uri":["http://zotero.org/users/1607576/items/M38G6PWZ"],"itemData":{"id":1569,"type":"article-journal","title":"Internal marketing: the key to external marketing success","container-title":"Journal of Services marketing","page":"5–13","volume":"8","issue":"4","source":"Google Scholar","shortTitle":"Internal marketing","author":[{"family":"Greene","given":"Walter E."},{"family":"Walls","given":"Gary D."},{"family":"Schrest","given":"Larry J."}],"issued":{"date-parts":[["1994"]]}}}],"schema":"https://github.com/citation-style-language/schema/raw/master/csl-citation.json"} </w:instrText>
      </w:r>
      <w:r w:rsidR="00402A13" w:rsidRPr="00C91D73">
        <w:rPr>
          <w:rFonts w:cs="Times New Roman"/>
          <w:lang w:val="en-GB"/>
        </w:rPr>
        <w:fldChar w:fldCharType="separate"/>
      </w:r>
      <w:r w:rsidR="00402A13" w:rsidRPr="00C91D73">
        <w:rPr>
          <w:rFonts w:cs="Times New Roman"/>
          <w:noProof/>
          <w:lang w:val="en-GB"/>
        </w:rPr>
        <w:t xml:space="preserve">Greene </w:t>
      </w:r>
      <w:r w:rsidR="00402A13" w:rsidRPr="00DB5249">
        <w:rPr>
          <w:rFonts w:cs="Times New Roman"/>
          <w:i/>
          <w:noProof/>
          <w:lang w:val="en-GB"/>
        </w:rPr>
        <w:t>et al.</w:t>
      </w:r>
      <w:r w:rsidR="00402A13" w:rsidRPr="00C91D73">
        <w:rPr>
          <w:rFonts w:cs="Times New Roman"/>
          <w:noProof/>
          <w:lang w:val="en-GB"/>
        </w:rPr>
        <w:t>, 1994;</w:t>
      </w:r>
      <w:r w:rsidR="00402A13" w:rsidRPr="00C91D73">
        <w:rPr>
          <w:rFonts w:cs="Times New Roman"/>
          <w:lang w:val="en-GB"/>
        </w:rPr>
        <w:fldChar w:fldCharType="end"/>
      </w:r>
      <w:r w:rsidR="00402A13" w:rsidRPr="00C91D73">
        <w:rPr>
          <w:rFonts w:cs="Times New Roman"/>
          <w:lang w:val="en-GB"/>
        </w:rPr>
        <w:t xml:space="preserve"> </w:t>
      </w:r>
      <w:r w:rsidR="00402A13" w:rsidRPr="00C91D73">
        <w:rPr>
          <w:rFonts w:eastAsia="Times New Roman" w:cs="Times New Roman"/>
          <w:kern w:val="0"/>
          <w:lang w:val="en-GB"/>
        </w:rPr>
        <w:t>Grönroos, 1983;</w:t>
      </w:r>
      <w:r w:rsidR="00402A13" w:rsidRPr="00C91D73">
        <w:rPr>
          <w:rFonts w:cs="Times New Roman"/>
          <w:lang w:val="en-GB"/>
        </w:rPr>
        <w:fldChar w:fldCharType="end"/>
      </w:r>
      <w:r w:rsidR="00402A13" w:rsidRPr="00C91D73">
        <w:rPr>
          <w:rFonts w:cs="Times New Roman"/>
          <w:lang w:val="en-GB"/>
        </w:rPr>
        <w:t xml:space="preserve"> </w:t>
      </w:r>
      <w:r w:rsidR="00402A13" w:rsidRPr="00C91D73">
        <w:rPr>
          <w:rFonts w:cs="Times New Roman"/>
          <w:lang w:val="en-GB"/>
        </w:rPr>
        <w:fldChar w:fldCharType="begin"/>
      </w:r>
      <w:r w:rsidR="00402A13" w:rsidRPr="00C91D73">
        <w:rPr>
          <w:rFonts w:cs="Times New Roman"/>
          <w:lang w:val="en-GB"/>
        </w:rPr>
        <w:instrText xml:space="preserve"> ADDIN ZOTERO_ITEM CSL_CITATION {"citationID":"grjqj3mc0","properties":{"formattedCitation":"(Rafiq and Ahmed, 2000)","plainCitation":"(Rafiq and Ahmed, 2000)"},"citationItems":[{"id":1563,"uris":["http://zotero.org/users/1607576/items/U8ZXDGPZ"],"uri":["http://zotero.org/users/1607576/items/U8ZXDGPZ"],"itemData":{"id":1563,"type":"article-journal","title":"Advances in the internal marketing concept: definition, synthesis and extension","container-title":"Journal of services marketing","page":"449–462","volume":"14","issue":"6","source":"Google Scholar","shortTitle":"Advances in the internal marketing concept","author":[{"family":"Rafiq","given":"Mohammed"},{"family":"Ahmed","given":"Pervaiz K."}],"issued":{"date-parts":[["2000"]]}}}],"schema":"https://github.com/citation-style-language/schema/raw/master/csl-citation.json"} </w:instrText>
      </w:r>
      <w:r w:rsidR="00402A13" w:rsidRPr="00C91D73">
        <w:rPr>
          <w:rFonts w:cs="Times New Roman"/>
          <w:lang w:val="en-GB"/>
        </w:rPr>
        <w:fldChar w:fldCharType="separate"/>
      </w:r>
      <w:r w:rsidR="00402A13" w:rsidRPr="00C91D73">
        <w:rPr>
          <w:rFonts w:cs="Times New Roman"/>
          <w:noProof/>
          <w:lang w:val="en-GB"/>
        </w:rPr>
        <w:t>Rafiq and Ahmed, 2000;</w:t>
      </w:r>
      <w:r w:rsidR="00402A13" w:rsidRPr="00C91D73">
        <w:rPr>
          <w:rFonts w:cs="Times New Roman"/>
          <w:lang w:val="en-GB"/>
        </w:rPr>
        <w:fldChar w:fldCharType="end"/>
      </w:r>
      <w:r w:rsidR="00402A13" w:rsidRPr="00C91D73">
        <w:rPr>
          <w:rFonts w:cs="Times New Roman"/>
          <w:lang w:val="en-GB"/>
        </w:rPr>
        <w:t xml:space="preserve"> </w:t>
      </w:r>
      <w:r w:rsidR="00402A13" w:rsidRPr="00C91D73">
        <w:rPr>
          <w:rFonts w:cs="Times New Roman"/>
          <w:lang w:val="en-GB"/>
        </w:rPr>
        <w:fldChar w:fldCharType="begin"/>
      </w:r>
      <w:r w:rsidR="00402A13" w:rsidRPr="00C91D73">
        <w:rPr>
          <w:rFonts w:cs="Times New Roman"/>
          <w:lang w:val="en-GB"/>
        </w:rPr>
        <w:instrText xml:space="preserve"> ADDIN ZOTERO_ITEM CSL_CITATION {"citationID":"29pi865uij","properties":{"formattedCitation":"(Tingting Zhang, 2014)","plainCitation":"(Tingting Zhang, 2014)"},"citationItems":[{"id":1575,"uris":["http://zotero.org/users/1607576/items/UKVHV3VA"],"uri":["http://zotero.org/users/1607576/items/UKVHV3VA"],"itemData":{"id":1575,"type":"article-journal","title":"The Role of Employee Wellness Program in the Hospitality Industry: A Review of Concepts, Research, and Practice","container-title":"Research in Hospitality Management","page":"1-10","volume":"4","issue":"1-2","shortTitle":"The Role of Employee Wellness Program in the Hospitality Industry","author":[{"family":"Tingting Zhang","given":"Jay Kandampully"}],"issued":{"date-parts":[["2014"]]}}}],"schema":"https://github.com/citation-style-language/schema/raw/master/csl-citation.json"} </w:instrText>
      </w:r>
      <w:r w:rsidR="00402A13" w:rsidRPr="00C91D73">
        <w:rPr>
          <w:rFonts w:cs="Times New Roman"/>
          <w:lang w:val="en-GB"/>
        </w:rPr>
        <w:fldChar w:fldCharType="separate"/>
      </w:r>
      <w:r w:rsidR="001F335E" w:rsidRPr="00C91D73">
        <w:rPr>
          <w:rFonts w:cs="Times New Roman"/>
          <w:noProof/>
          <w:lang w:val="en-GB"/>
        </w:rPr>
        <w:t>Zhang</w:t>
      </w:r>
      <w:r w:rsidR="008D3AD3">
        <w:rPr>
          <w:rFonts w:cs="Times New Roman"/>
          <w:noProof/>
          <w:lang w:val="en-GB"/>
        </w:rPr>
        <w:t>, Kandampully, and Choi,</w:t>
      </w:r>
      <w:r w:rsidR="00457B1A">
        <w:rPr>
          <w:rFonts w:cs="Times New Roman"/>
          <w:noProof/>
          <w:lang w:val="en-GB"/>
        </w:rPr>
        <w:t xml:space="preserve"> 2014</w:t>
      </w:r>
      <w:r w:rsidR="00402A13" w:rsidRPr="00C91D73">
        <w:rPr>
          <w:rFonts w:cs="Times New Roman"/>
          <w:noProof/>
          <w:lang w:val="en-GB"/>
        </w:rPr>
        <w:t>)</w:t>
      </w:r>
      <w:r w:rsidR="00402A13" w:rsidRPr="00C91D73">
        <w:rPr>
          <w:rFonts w:cs="Times New Roman"/>
          <w:lang w:val="en-GB"/>
        </w:rPr>
        <w:fldChar w:fldCharType="end"/>
      </w:r>
      <w:r w:rsidR="005A2C4A">
        <w:rPr>
          <w:rFonts w:cs="Times New Roman"/>
          <w:lang w:val="en-GB"/>
        </w:rPr>
        <w:t>.</w:t>
      </w:r>
      <w:r w:rsidR="00402A13" w:rsidRPr="00C91D73">
        <w:rPr>
          <w:rFonts w:cs="Times New Roman"/>
          <w:lang w:val="en-GB"/>
        </w:rPr>
        <w:t xml:space="preserve"> </w:t>
      </w:r>
      <w:r w:rsidR="005A2C4A">
        <w:rPr>
          <w:rFonts w:cs="Times New Roman"/>
          <w:lang w:val="en-GB"/>
        </w:rPr>
        <w:t xml:space="preserve">In </w:t>
      </w:r>
      <w:r w:rsidR="00402A13" w:rsidRPr="00C91D73">
        <w:rPr>
          <w:rFonts w:cs="Times New Roman"/>
          <w:lang w:val="en-GB"/>
        </w:rPr>
        <w:t>this study</w:t>
      </w:r>
      <w:r w:rsidR="005A2C4A">
        <w:rPr>
          <w:rFonts w:cs="Times New Roman"/>
          <w:lang w:val="en-GB"/>
        </w:rPr>
        <w:t>, we</w:t>
      </w:r>
      <w:r w:rsidR="00402A13" w:rsidRPr="00C91D73">
        <w:rPr>
          <w:rFonts w:cs="Times New Roman"/>
          <w:lang w:val="en-GB"/>
        </w:rPr>
        <w:t xml:space="preserve"> contend that the alignment of functional factors is essential to managing the customer experience.</w:t>
      </w:r>
      <w:r w:rsidR="00916C6B" w:rsidRPr="00C91D73">
        <w:rPr>
          <w:rFonts w:cs="Times New Roman"/>
          <w:lang w:val="en-GB"/>
        </w:rPr>
        <w:t xml:space="preserve"> </w:t>
      </w:r>
      <w:r w:rsidR="005A2C4A">
        <w:rPr>
          <w:rFonts w:cs="Times New Roman"/>
          <w:lang w:val="en-GB"/>
        </w:rPr>
        <w:t xml:space="preserve">Although </w:t>
      </w:r>
      <w:r w:rsidR="00B57B76" w:rsidRPr="00C91D73">
        <w:rPr>
          <w:rFonts w:cs="Times New Roman"/>
          <w:lang w:val="en-GB"/>
        </w:rPr>
        <w:t xml:space="preserve">most previous research </w:t>
      </w:r>
      <w:r w:rsidR="00A303B7" w:rsidRPr="00C91D73">
        <w:rPr>
          <w:rFonts w:cs="Times New Roman"/>
          <w:lang w:val="en-GB"/>
        </w:rPr>
        <w:t xml:space="preserve">on customer experience management </w:t>
      </w:r>
      <w:r w:rsidR="005A2C4A">
        <w:rPr>
          <w:rFonts w:cs="Times New Roman"/>
          <w:lang w:val="en-GB"/>
        </w:rPr>
        <w:t xml:space="preserve">has been </w:t>
      </w:r>
      <w:r w:rsidR="00B57B76" w:rsidRPr="00C91D73">
        <w:rPr>
          <w:rFonts w:cs="Times New Roman"/>
          <w:lang w:val="en-GB"/>
        </w:rPr>
        <w:t>grounded in marketing, we f</w:t>
      </w:r>
      <w:r w:rsidR="005A2C4A">
        <w:rPr>
          <w:rFonts w:cs="Times New Roman"/>
          <w:lang w:val="en-GB"/>
        </w:rPr>
        <w:t>ind</w:t>
      </w:r>
      <w:r w:rsidR="00B57B76" w:rsidRPr="00C91D73">
        <w:rPr>
          <w:rFonts w:cs="Times New Roman"/>
          <w:lang w:val="en-GB"/>
        </w:rPr>
        <w:t xml:space="preserve"> only a limited number of studies </w:t>
      </w:r>
      <w:r w:rsidR="00672197">
        <w:rPr>
          <w:rFonts w:cs="Times New Roman"/>
          <w:lang w:val="en-GB"/>
        </w:rPr>
        <w:t xml:space="preserve">that </w:t>
      </w:r>
      <w:r w:rsidR="00B57B76" w:rsidRPr="00C91D73">
        <w:rPr>
          <w:rFonts w:cs="Times New Roman"/>
          <w:lang w:val="en-GB"/>
        </w:rPr>
        <w:t>have roots in human resource management and operations management</w:t>
      </w:r>
      <w:r w:rsidR="00AB2D89">
        <w:rPr>
          <w:rFonts w:cs="Times New Roman"/>
          <w:lang w:val="en-GB"/>
        </w:rPr>
        <w:t>, or that combine various perspectives</w:t>
      </w:r>
      <w:r w:rsidR="00A303B7" w:rsidRPr="00C91D73">
        <w:rPr>
          <w:rFonts w:cs="Times New Roman"/>
          <w:lang w:val="en-GB"/>
        </w:rPr>
        <w:t xml:space="preserve">. </w:t>
      </w:r>
      <w:r w:rsidR="00672197">
        <w:rPr>
          <w:rFonts w:cs="Times New Roman"/>
          <w:lang w:val="en-GB"/>
        </w:rPr>
        <w:t>None</w:t>
      </w:r>
      <w:r w:rsidR="00A303B7" w:rsidRPr="00C91D73">
        <w:rPr>
          <w:rFonts w:cs="Times New Roman"/>
          <w:lang w:val="en-GB"/>
        </w:rPr>
        <w:t xml:space="preserve"> of the commentaries from managers connect marketing with </w:t>
      </w:r>
      <w:r w:rsidR="00672197">
        <w:rPr>
          <w:rFonts w:cs="Times New Roman"/>
          <w:lang w:val="en-GB"/>
        </w:rPr>
        <w:t>CEM</w:t>
      </w:r>
      <w:r w:rsidR="00AB2D89">
        <w:rPr>
          <w:rFonts w:cs="Times New Roman"/>
          <w:lang w:val="en-GB"/>
        </w:rPr>
        <w:t>, indicating that also CEM practice is restricted by organizational silos</w:t>
      </w:r>
      <w:r w:rsidR="00633154" w:rsidRPr="00C91D73">
        <w:rPr>
          <w:rFonts w:cs="Times New Roman"/>
          <w:lang w:val="en-GB"/>
        </w:rPr>
        <w:t xml:space="preserve">. </w:t>
      </w:r>
    </w:p>
    <w:p w14:paraId="244C0306" w14:textId="7026A645" w:rsidR="00992CE5" w:rsidRPr="00C91D73" w:rsidRDefault="00C31ACE" w:rsidP="00DE4C2E">
      <w:pPr>
        <w:autoSpaceDE/>
        <w:autoSpaceDN/>
        <w:adjustRightInd/>
        <w:snapToGrid/>
        <w:spacing w:line="360" w:lineRule="auto"/>
        <w:ind w:firstLineChars="0" w:firstLine="0"/>
        <w:jc w:val="left"/>
        <w:rPr>
          <w:rFonts w:cs="Times New Roman"/>
          <w:b/>
          <w:i/>
          <w:lang w:val="en-GB"/>
        </w:rPr>
      </w:pPr>
      <w:r w:rsidRPr="00C91D73">
        <w:rPr>
          <w:rFonts w:cs="Times New Roman"/>
          <w:b/>
          <w:i/>
          <w:lang w:val="en-GB"/>
        </w:rPr>
        <w:t xml:space="preserve">Managerial </w:t>
      </w:r>
      <w:r w:rsidR="00485F37" w:rsidRPr="00C91D73">
        <w:rPr>
          <w:rFonts w:cs="Times New Roman"/>
          <w:b/>
          <w:i/>
          <w:lang w:val="en-GB"/>
        </w:rPr>
        <w:t>implications</w:t>
      </w:r>
    </w:p>
    <w:p w14:paraId="55914D7C" w14:textId="60742B78" w:rsidR="004452E5" w:rsidRPr="00C91D73" w:rsidRDefault="004452E5" w:rsidP="004452E5">
      <w:pPr>
        <w:rPr>
          <w:rFonts w:cs="Times New Roman"/>
          <w:lang w:val="en-GB"/>
        </w:rPr>
      </w:pPr>
      <w:r w:rsidRPr="00C91D73">
        <w:rPr>
          <w:rFonts w:cs="Times New Roman"/>
          <w:lang w:val="en-GB"/>
        </w:rPr>
        <w:t xml:space="preserve">This study highlights the need for a holistic understanding of all aspects of the firm to effectively manage customer experiences. </w:t>
      </w:r>
      <w:r w:rsidR="00EE5179">
        <w:rPr>
          <w:rFonts w:cs="Times New Roman"/>
          <w:lang w:val="en-GB"/>
        </w:rPr>
        <w:t>I</w:t>
      </w:r>
      <w:r w:rsidRPr="00C91D73">
        <w:rPr>
          <w:rFonts w:cs="Times New Roman"/>
          <w:lang w:val="en-GB"/>
        </w:rPr>
        <w:t>n the early 1980s</w:t>
      </w:r>
      <w:r w:rsidR="00EE5179">
        <w:rPr>
          <w:rFonts w:cs="Times New Roman"/>
          <w:lang w:val="en-GB"/>
        </w:rPr>
        <w:t>,</w:t>
      </w:r>
      <w:r w:rsidRPr="00C91D73">
        <w:rPr>
          <w:rFonts w:cs="Times New Roman"/>
          <w:lang w:val="en-GB"/>
        </w:rPr>
        <w:t xml:space="preserve"> both theory and practice focused on </w:t>
      </w:r>
      <w:r w:rsidR="00672197">
        <w:rPr>
          <w:rFonts w:cs="Times New Roman"/>
          <w:lang w:val="en-GB"/>
        </w:rPr>
        <w:t xml:space="preserve">measuring </w:t>
      </w:r>
      <w:r w:rsidRPr="00C91D73">
        <w:rPr>
          <w:rFonts w:cs="Times New Roman"/>
          <w:lang w:val="en-GB"/>
        </w:rPr>
        <w:t>service quality to improve service</w:t>
      </w:r>
      <w:r w:rsidR="00672197">
        <w:rPr>
          <w:rFonts w:cs="Times New Roman"/>
          <w:lang w:val="en-GB"/>
        </w:rPr>
        <w:t>s</w:t>
      </w:r>
      <w:r w:rsidRPr="00C91D73">
        <w:rPr>
          <w:rFonts w:cs="Times New Roman"/>
          <w:lang w:val="en-GB"/>
        </w:rPr>
        <w:t xml:space="preserve"> and gain success in the competitive market. Today, service quality is a core foundation for building the firm’s image and a core strategy for the most successful service companies (e.g., Singapore Airlines, Southwest Airlines, Ritz Carlton </w:t>
      </w:r>
      <w:r w:rsidR="00672197">
        <w:rPr>
          <w:rFonts w:cs="Times New Roman"/>
          <w:lang w:val="en-GB"/>
        </w:rPr>
        <w:t>H</w:t>
      </w:r>
      <w:r w:rsidRPr="00C91D73">
        <w:rPr>
          <w:rFonts w:cs="Times New Roman"/>
          <w:lang w:val="en-GB"/>
        </w:rPr>
        <w:t>otels, Four Seasons Hotels, Disney). These firms transform ideas of service quality from a measurement to a vision on which to base the image of their firm</w:t>
      </w:r>
      <w:r w:rsidR="00BB7FBD">
        <w:rPr>
          <w:rFonts w:cs="Times New Roman"/>
          <w:lang w:val="en-GB"/>
        </w:rPr>
        <w:t>.</w:t>
      </w:r>
    </w:p>
    <w:p w14:paraId="38FC7D21" w14:textId="2298F5FF" w:rsidR="002C5BA1" w:rsidRPr="00C91D73" w:rsidRDefault="00BB7FBD" w:rsidP="003B2564">
      <w:pPr>
        <w:rPr>
          <w:rFonts w:cs="Times New Roman"/>
          <w:lang w:val="en-GB"/>
        </w:rPr>
      </w:pPr>
      <w:r>
        <w:rPr>
          <w:rFonts w:cs="Times New Roman"/>
          <w:lang w:val="en-GB"/>
        </w:rPr>
        <w:t>Similarly</w:t>
      </w:r>
      <w:r w:rsidR="004452E5" w:rsidRPr="00C91D73">
        <w:rPr>
          <w:rFonts w:cs="Times New Roman"/>
          <w:lang w:val="en-GB"/>
        </w:rPr>
        <w:t>, customer experience cannot be created in isolation, through marketing strategies</w:t>
      </w:r>
      <w:r>
        <w:rPr>
          <w:rFonts w:cs="Times New Roman"/>
          <w:lang w:val="en-GB"/>
        </w:rPr>
        <w:t xml:space="preserve"> alone</w:t>
      </w:r>
      <w:r w:rsidR="004452E5" w:rsidRPr="00C91D73">
        <w:rPr>
          <w:rFonts w:cs="Times New Roman"/>
          <w:lang w:val="en-GB"/>
        </w:rPr>
        <w:t>. To create and manage customer experiences that pertain to a firm’s unique brand identity, they must be part of the firm’s strategic vision</w:t>
      </w:r>
      <w:r>
        <w:rPr>
          <w:rFonts w:cs="Times New Roman"/>
          <w:lang w:val="en-GB"/>
        </w:rPr>
        <w:t xml:space="preserve"> and</w:t>
      </w:r>
      <w:r w:rsidR="004452E5" w:rsidRPr="00C91D73">
        <w:rPr>
          <w:rFonts w:cs="Times New Roman"/>
          <w:lang w:val="en-GB"/>
        </w:rPr>
        <w:t xml:space="preserve"> unif</w:t>
      </w:r>
      <w:r>
        <w:rPr>
          <w:rFonts w:cs="Times New Roman"/>
          <w:lang w:val="en-GB"/>
        </w:rPr>
        <w:t>y</w:t>
      </w:r>
      <w:r w:rsidR="004452E5" w:rsidRPr="00C91D73">
        <w:rPr>
          <w:rFonts w:cs="Times New Roman"/>
          <w:lang w:val="en-GB"/>
        </w:rPr>
        <w:t xml:space="preserve"> the efforts of the entire organization. We argue that hospitality firms that consider customers’ positive experiences part of their vision also </w:t>
      </w:r>
      <w:r w:rsidR="00672197">
        <w:rPr>
          <w:rFonts w:cs="Times New Roman"/>
          <w:lang w:val="en-GB"/>
        </w:rPr>
        <w:t xml:space="preserve">must </w:t>
      </w:r>
      <w:r w:rsidR="004452E5" w:rsidRPr="00C91D73">
        <w:rPr>
          <w:rFonts w:cs="Times New Roman"/>
          <w:lang w:val="en-GB"/>
        </w:rPr>
        <w:t>understand that experiences are not created</w:t>
      </w:r>
      <w:r w:rsidR="00D4464A">
        <w:rPr>
          <w:rFonts w:cs="Times New Roman"/>
          <w:lang w:val="en-GB"/>
        </w:rPr>
        <w:t>; they are</w:t>
      </w:r>
      <w:r w:rsidR="004452E5" w:rsidRPr="00C91D73">
        <w:rPr>
          <w:rFonts w:cs="Times New Roman"/>
          <w:lang w:val="en-GB"/>
        </w:rPr>
        <w:t xml:space="preserve"> co-experienced by customers and employees during service delivery. Management of customer experiences therefore can be achieved through a</w:t>
      </w:r>
      <w:r>
        <w:rPr>
          <w:rFonts w:cs="Times New Roman"/>
          <w:lang w:val="en-GB"/>
        </w:rPr>
        <w:t>n</w:t>
      </w:r>
      <w:r w:rsidR="004452E5" w:rsidRPr="00C91D73">
        <w:rPr>
          <w:rFonts w:cs="Times New Roman"/>
          <w:lang w:val="en-GB"/>
        </w:rPr>
        <w:t xml:space="preserve"> orientation that </w:t>
      </w:r>
      <w:r>
        <w:rPr>
          <w:rFonts w:cs="Times New Roman"/>
          <w:lang w:val="en-GB"/>
        </w:rPr>
        <w:t xml:space="preserve">places </w:t>
      </w:r>
      <w:r w:rsidR="004452E5" w:rsidRPr="00C91D73">
        <w:rPr>
          <w:rFonts w:cs="Times New Roman"/>
          <w:lang w:val="en-GB"/>
        </w:rPr>
        <w:t xml:space="preserve">employees </w:t>
      </w:r>
      <w:r>
        <w:rPr>
          <w:rFonts w:cs="Times New Roman"/>
          <w:lang w:val="en-GB"/>
        </w:rPr>
        <w:t xml:space="preserve">at </w:t>
      </w:r>
      <w:r w:rsidR="004452E5" w:rsidRPr="00C91D73">
        <w:rPr>
          <w:rFonts w:cs="Times New Roman"/>
          <w:lang w:val="en-GB"/>
        </w:rPr>
        <w:t>cent</w:t>
      </w:r>
      <w:r w:rsidR="00672197">
        <w:rPr>
          <w:rFonts w:cs="Times New Roman"/>
          <w:lang w:val="en-GB"/>
        </w:rPr>
        <w:t>r</w:t>
      </w:r>
      <w:r>
        <w:rPr>
          <w:rFonts w:cs="Times New Roman"/>
          <w:lang w:val="en-GB"/>
        </w:rPr>
        <w:t>e</w:t>
      </w:r>
      <w:r w:rsidR="004452E5" w:rsidRPr="00C91D73">
        <w:rPr>
          <w:rFonts w:cs="Times New Roman"/>
          <w:lang w:val="en-GB"/>
        </w:rPr>
        <w:t xml:space="preserve"> stage. Highly successful hospitality firms create a service environment that encourages employees to adjust their service provision</w:t>
      </w:r>
      <w:r>
        <w:rPr>
          <w:rFonts w:cs="Times New Roman"/>
          <w:lang w:val="en-GB"/>
        </w:rPr>
        <w:t>s</w:t>
      </w:r>
      <w:r w:rsidR="004452E5" w:rsidRPr="00C91D73">
        <w:rPr>
          <w:rFonts w:cs="Times New Roman"/>
          <w:lang w:val="en-GB"/>
        </w:rPr>
        <w:t xml:space="preserve"> to cater to customers’ unexpected needs. We propose the term “people innovations” to describe the ability of service employees on the front line to innovate as they creatively modify their service</w:t>
      </w:r>
      <w:r w:rsidR="00D4464A">
        <w:rPr>
          <w:rFonts w:cs="Times New Roman"/>
          <w:lang w:val="en-GB"/>
        </w:rPr>
        <w:t>s</w:t>
      </w:r>
      <w:r w:rsidR="004452E5" w:rsidRPr="00C91D73">
        <w:rPr>
          <w:rFonts w:cs="Times New Roman"/>
          <w:lang w:val="en-GB"/>
        </w:rPr>
        <w:t>. At this critical moment in the service delivery process, co-experience</w:t>
      </w:r>
      <w:r>
        <w:rPr>
          <w:rFonts w:cs="Times New Roman"/>
          <w:lang w:val="en-GB"/>
        </w:rPr>
        <w:t xml:space="preserve"> takes place</w:t>
      </w:r>
      <w:r w:rsidR="004452E5" w:rsidRPr="00C91D73">
        <w:rPr>
          <w:rFonts w:cs="Times New Roman"/>
          <w:lang w:val="en-GB"/>
        </w:rPr>
        <w:t>, providing a unique opportunity to develop the all-important employee</w:t>
      </w:r>
      <w:r>
        <w:rPr>
          <w:rFonts w:cs="Times New Roman"/>
          <w:lang w:val="en-GB"/>
        </w:rPr>
        <w:t>–</w:t>
      </w:r>
      <w:r w:rsidR="004452E5" w:rsidRPr="00C91D73">
        <w:rPr>
          <w:rFonts w:cs="Times New Roman"/>
          <w:lang w:val="en-GB"/>
        </w:rPr>
        <w:t>customer</w:t>
      </w:r>
      <w:r>
        <w:rPr>
          <w:rFonts w:cs="Times New Roman"/>
          <w:lang w:val="en-GB"/>
        </w:rPr>
        <w:t xml:space="preserve"> relationship</w:t>
      </w:r>
      <w:r w:rsidR="004452E5" w:rsidRPr="00C91D73">
        <w:rPr>
          <w:rFonts w:cs="Times New Roman"/>
          <w:lang w:val="en-GB"/>
        </w:rPr>
        <w:t>.</w:t>
      </w:r>
      <w:r w:rsidR="003B2564" w:rsidRPr="00C91D73">
        <w:rPr>
          <w:rFonts w:cs="Times New Roman"/>
          <w:lang w:val="en-GB"/>
        </w:rPr>
        <w:t xml:space="preserve"> </w:t>
      </w:r>
      <w:r w:rsidR="00921DD4" w:rsidRPr="00C91D73">
        <w:rPr>
          <w:rFonts w:cs="Times New Roman"/>
          <w:lang w:val="en-GB"/>
        </w:rPr>
        <w:t>While technology leads</w:t>
      </w:r>
      <w:r w:rsidR="00672197">
        <w:rPr>
          <w:rFonts w:cs="Times New Roman"/>
          <w:lang w:val="en-GB"/>
        </w:rPr>
        <w:t xml:space="preserve"> to</w:t>
      </w:r>
      <w:r w:rsidR="00921DD4" w:rsidRPr="00C91D73">
        <w:rPr>
          <w:rFonts w:cs="Times New Roman"/>
          <w:lang w:val="en-GB"/>
        </w:rPr>
        <w:t xml:space="preserve"> innovation among globally connected customers, service employees continue to hold the key that transform</w:t>
      </w:r>
      <w:r>
        <w:rPr>
          <w:rFonts w:cs="Times New Roman"/>
          <w:lang w:val="en-GB"/>
        </w:rPr>
        <w:t>s</w:t>
      </w:r>
      <w:r w:rsidR="00921DD4" w:rsidRPr="00C91D73">
        <w:rPr>
          <w:rFonts w:cs="Times New Roman"/>
          <w:lang w:val="en-GB"/>
        </w:rPr>
        <w:t xml:space="preserve"> simple hospitality interactions into memorable customer experiences. Recognizing the importance of its people, Ritz Carlton uses the term “select” rather than “recruit” as an important distinction in how </w:t>
      </w:r>
      <w:r w:rsidR="00672197">
        <w:rPr>
          <w:rFonts w:cs="Times New Roman"/>
          <w:lang w:val="en-GB"/>
        </w:rPr>
        <w:t>it</w:t>
      </w:r>
      <w:r w:rsidR="00672197" w:rsidRPr="00C91D73">
        <w:rPr>
          <w:rFonts w:cs="Times New Roman"/>
          <w:lang w:val="en-GB"/>
        </w:rPr>
        <w:t xml:space="preserve"> </w:t>
      </w:r>
      <w:r w:rsidR="00921DD4" w:rsidRPr="00C91D73">
        <w:rPr>
          <w:rFonts w:cs="Times New Roman"/>
          <w:lang w:val="en-GB"/>
        </w:rPr>
        <w:t>compete</w:t>
      </w:r>
      <w:r w:rsidR="00672197">
        <w:rPr>
          <w:rFonts w:cs="Times New Roman"/>
          <w:lang w:val="en-GB"/>
        </w:rPr>
        <w:t>s</w:t>
      </w:r>
      <w:r w:rsidR="00921DD4" w:rsidRPr="00C91D73">
        <w:rPr>
          <w:rFonts w:cs="Times New Roman"/>
          <w:lang w:val="en-GB"/>
        </w:rPr>
        <w:t xml:space="preserve"> for the talent that is critical </w:t>
      </w:r>
      <w:r>
        <w:rPr>
          <w:rFonts w:cs="Times New Roman"/>
          <w:lang w:val="en-GB"/>
        </w:rPr>
        <w:t xml:space="preserve">to </w:t>
      </w:r>
      <w:r w:rsidR="00921DD4" w:rsidRPr="00C91D73">
        <w:rPr>
          <w:rFonts w:cs="Times New Roman"/>
          <w:lang w:val="en-GB"/>
        </w:rPr>
        <w:t>creating the unique Ritz Carlton experience.</w:t>
      </w:r>
    </w:p>
    <w:p w14:paraId="4BCF9989" w14:textId="261D6E4B" w:rsidR="0076461C" w:rsidRPr="00C91D73" w:rsidRDefault="002C5BA1" w:rsidP="0076461C">
      <w:pPr>
        <w:rPr>
          <w:rFonts w:cs="Times New Roman"/>
          <w:lang w:val="en-GB"/>
        </w:rPr>
      </w:pPr>
      <w:r w:rsidRPr="00C91D73">
        <w:rPr>
          <w:rFonts w:cs="Times New Roman"/>
          <w:lang w:val="en-GB"/>
        </w:rPr>
        <w:t xml:space="preserve">Our study </w:t>
      </w:r>
      <w:r w:rsidR="00BB7FBD">
        <w:rPr>
          <w:rFonts w:cs="Times New Roman"/>
          <w:lang w:val="en-GB"/>
        </w:rPr>
        <w:t xml:space="preserve">clarifies </w:t>
      </w:r>
      <w:r w:rsidRPr="00C91D73">
        <w:rPr>
          <w:rFonts w:cs="Times New Roman"/>
          <w:lang w:val="en-GB"/>
        </w:rPr>
        <w:t>that a positive customer experience is the outcome of a cleverly orchestrated</w:t>
      </w:r>
      <w:r w:rsidR="00BB7FBD">
        <w:rPr>
          <w:rFonts w:cs="Times New Roman"/>
          <w:lang w:val="en-GB"/>
        </w:rPr>
        <w:t>,</w:t>
      </w:r>
      <w:r w:rsidRPr="00C91D73">
        <w:rPr>
          <w:rFonts w:cs="Times New Roman"/>
          <w:lang w:val="en-GB"/>
        </w:rPr>
        <w:t xml:space="preserve"> multifunctional </w:t>
      </w:r>
      <w:r w:rsidR="00D4464A">
        <w:rPr>
          <w:rFonts w:cs="Times New Roman"/>
          <w:lang w:val="en-GB"/>
        </w:rPr>
        <w:t xml:space="preserve">approach that </w:t>
      </w:r>
      <w:r w:rsidRPr="00C91D73">
        <w:rPr>
          <w:rFonts w:cs="Times New Roman"/>
          <w:lang w:val="en-GB"/>
        </w:rPr>
        <w:t>employ</w:t>
      </w:r>
      <w:r w:rsidR="002371DF">
        <w:rPr>
          <w:rFonts w:cs="Times New Roman"/>
          <w:lang w:val="en-GB"/>
        </w:rPr>
        <w:t>s</w:t>
      </w:r>
      <w:r w:rsidRPr="00C91D73">
        <w:rPr>
          <w:rFonts w:cs="Times New Roman"/>
          <w:lang w:val="en-GB"/>
        </w:rPr>
        <w:t xml:space="preserve"> marketing, operations, human resources, strategy, technology, social media</w:t>
      </w:r>
      <w:r w:rsidR="00BB7FBD">
        <w:rPr>
          <w:rFonts w:cs="Times New Roman"/>
          <w:lang w:val="en-GB"/>
        </w:rPr>
        <w:t>,</w:t>
      </w:r>
      <w:r w:rsidRPr="00C91D73">
        <w:rPr>
          <w:rFonts w:cs="Times New Roman"/>
          <w:lang w:val="en-GB"/>
        </w:rPr>
        <w:t xml:space="preserve"> and design. </w:t>
      </w:r>
      <w:r w:rsidR="0076461C" w:rsidRPr="00C91D73">
        <w:rPr>
          <w:rFonts w:cs="Times New Roman"/>
          <w:lang w:val="en-GB"/>
        </w:rPr>
        <w:t>Neglecting certain perspectives might be detrimental to success, as illustrate</w:t>
      </w:r>
      <w:r w:rsidR="001F731A" w:rsidRPr="00C91D73">
        <w:rPr>
          <w:rFonts w:cs="Times New Roman"/>
          <w:lang w:val="en-GB"/>
        </w:rPr>
        <w:t>d</w:t>
      </w:r>
      <w:r w:rsidR="0076461C" w:rsidRPr="00C91D73">
        <w:rPr>
          <w:rFonts w:cs="Times New Roman"/>
          <w:lang w:val="en-GB"/>
        </w:rPr>
        <w:t xml:space="preserve"> by a comment from a manager of a major hotel chain: “Design</w:t>
      </w:r>
      <w:r w:rsidR="00BB7FBD">
        <w:rPr>
          <w:rFonts w:cs="Times New Roman"/>
          <w:lang w:val="en-GB"/>
        </w:rPr>
        <w:t>ing</w:t>
      </w:r>
      <w:r w:rsidR="0076461C" w:rsidRPr="00C91D73">
        <w:rPr>
          <w:rFonts w:cs="Times New Roman"/>
          <w:lang w:val="en-GB"/>
        </w:rPr>
        <w:t xml:space="preserve"> the hotel with operations in mind is not common</w:t>
      </w:r>
      <w:r w:rsidR="00BB7FBD">
        <w:rPr>
          <w:rFonts w:cs="Times New Roman"/>
          <w:lang w:val="en-GB"/>
        </w:rPr>
        <w:t>,</w:t>
      </w:r>
      <w:r w:rsidR="0076461C" w:rsidRPr="00C91D73">
        <w:rPr>
          <w:rFonts w:cs="Times New Roman"/>
          <w:lang w:val="en-GB"/>
        </w:rPr>
        <w:t xml:space="preserve"> which has an adverse effect on the guest experience</w:t>
      </w:r>
      <w:r w:rsidR="00BB7FBD">
        <w:rPr>
          <w:rFonts w:cs="Times New Roman"/>
          <w:lang w:val="en-GB"/>
        </w:rPr>
        <w:t>…</w:t>
      </w:r>
      <w:r w:rsidR="0076461C" w:rsidRPr="00C91D73">
        <w:rPr>
          <w:rFonts w:cs="Times New Roman"/>
          <w:lang w:val="en-GB"/>
        </w:rPr>
        <w:t>” (</w:t>
      </w:r>
      <w:r w:rsidR="0089753A" w:rsidRPr="00C91D73">
        <w:rPr>
          <w:rFonts w:cs="Times New Roman"/>
          <w:lang w:val="en-GB"/>
        </w:rPr>
        <w:t>Hotel-e)</w:t>
      </w:r>
      <w:r w:rsidR="00446F46" w:rsidRPr="00C91D73">
        <w:rPr>
          <w:rFonts w:cs="Times New Roman"/>
          <w:lang w:val="en-GB"/>
        </w:rPr>
        <w:t>.</w:t>
      </w:r>
      <w:r w:rsidR="0076461C" w:rsidRPr="00C91D73">
        <w:rPr>
          <w:rFonts w:cs="Times New Roman"/>
          <w:lang w:val="en-GB"/>
        </w:rPr>
        <w:t xml:space="preserve"> </w:t>
      </w:r>
      <w:r w:rsidRPr="00C91D73">
        <w:rPr>
          <w:rFonts w:cs="Times New Roman"/>
          <w:lang w:val="en-GB"/>
        </w:rPr>
        <w:t xml:space="preserve">We </w:t>
      </w:r>
      <w:r w:rsidR="00D6198A" w:rsidRPr="00C91D73">
        <w:rPr>
          <w:rFonts w:cs="Times New Roman"/>
          <w:lang w:val="en-GB"/>
        </w:rPr>
        <w:t xml:space="preserve">suggest </w:t>
      </w:r>
      <w:r w:rsidRPr="00C91D73">
        <w:rPr>
          <w:rFonts w:cs="Times New Roman"/>
          <w:lang w:val="en-GB"/>
        </w:rPr>
        <w:t xml:space="preserve">that </w:t>
      </w:r>
      <w:r w:rsidR="00BB7FBD">
        <w:rPr>
          <w:rFonts w:cs="Times New Roman"/>
          <w:lang w:val="en-GB"/>
        </w:rPr>
        <w:t xml:space="preserve">for hospitality firms, it is imperative to have </w:t>
      </w:r>
      <w:r w:rsidRPr="00C91D73">
        <w:rPr>
          <w:rFonts w:cs="Times New Roman"/>
          <w:lang w:val="en-GB"/>
        </w:rPr>
        <w:t xml:space="preserve">a collective focus </w:t>
      </w:r>
      <w:r w:rsidR="00BB7FBD">
        <w:rPr>
          <w:rFonts w:cs="Times New Roman"/>
          <w:lang w:val="en-GB"/>
        </w:rPr>
        <w:t>on</w:t>
      </w:r>
      <w:r w:rsidRPr="00C91D73">
        <w:rPr>
          <w:rFonts w:cs="Times New Roman"/>
          <w:lang w:val="en-GB"/>
        </w:rPr>
        <w:t xml:space="preserve"> creating the all-important </w:t>
      </w:r>
      <w:r w:rsidR="00BB7FBD">
        <w:rPr>
          <w:rFonts w:cs="Times New Roman"/>
          <w:lang w:val="en-GB"/>
        </w:rPr>
        <w:t xml:space="preserve">customer </w:t>
      </w:r>
      <w:r w:rsidRPr="00C91D73">
        <w:rPr>
          <w:rFonts w:cs="Times New Roman"/>
          <w:lang w:val="en-GB"/>
        </w:rPr>
        <w:t>relationship</w:t>
      </w:r>
      <w:r w:rsidR="00BB7FBD">
        <w:rPr>
          <w:rFonts w:cs="Times New Roman"/>
          <w:lang w:val="en-GB"/>
        </w:rPr>
        <w:t>,</w:t>
      </w:r>
      <w:r w:rsidR="004D4887" w:rsidRPr="00C91D73">
        <w:rPr>
          <w:rFonts w:cs="Times New Roman"/>
          <w:lang w:val="en-GB"/>
        </w:rPr>
        <w:t xml:space="preserve"> as </w:t>
      </w:r>
      <w:r w:rsidR="00F20FF9" w:rsidRPr="00C91D73">
        <w:rPr>
          <w:rFonts w:cs="Times New Roman"/>
          <w:lang w:val="en-GB"/>
        </w:rPr>
        <w:t>confirmed</w:t>
      </w:r>
      <w:r w:rsidR="004D4887" w:rsidRPr="00C91D73">
        <w:rPr>
          <w:rFonts w:cs="Times New Roman"/>
          <w:lang w:val="en-GB"/>
        </w:rPr>
        <w:t xml:space="preserve"> by a hotel manager: </w:t>
      </w:r>
      <w:r w:rsidR="00850FD1" w:rsidRPr="00C91D73">
        <w:rPr>
          <w:rFonts w:cs="Times New Roman"/>
          <w:lang w:val="en-GB"/>
        </w:rPr>
        <w:t>“Customer experience is an outcome of total team effort”</w:t>
      </w:r>
      <w:r w:rsidR="00A76C5E" w:rsidRPr="00C91D73">
        <w:rPr>
          <w:rFonts w:cs="Times New Roman"/>
          <w:lang w:val="en-GB"/>
        </w:rPr>
        <w:t xml:space="preserve"> (</w:t>
      </w:r>
      <w:r w:rsidR="0089753A" w:rsidRPr="00C91D73">
        <w:rPr>
          <w:rFonts w:cs="Times New Roman"/>
          <w:lang w:val="en-GB"/>
        </w:rPr>
        <w:t>Hotel-f)</w:t>
      </w:r>
      <w:r w:rsidR="004D4887" w:rsidRPr="00C91D73">
        <w:rPr>
          <w:rFonts w:cs="Times New Roman"/>
          <w:lang w:val="en-GB"/>
        </w:rPr>
        <w:t xml:space="preserve">. </w:t>
      </w:r>
    </w:p>
    <w:p w14:paraId="05D4EFD9" w14:textId="305F3C21" w:rsidR="00A76C5E" w:rsidRPr="00C91D73" w:rsidRDefault="00BB7FBD" w:rsidP="0076461C">
      <w:pPr>
        <w:rPr>
          <w:rFonts w:cs="Times New Roman"/>
          <w:lang w:val="en-GB"/>
        </w:rPr>
      </w:pPr>
      <w:r>
        <w:rPr>
          <w:rFonts w:cs="Times New Roman"/>
          <w:lang w:val="en-GB"/>
        </w:rPr>
        <w:t>C</w:t>
      </w:r>
      <w:r w:rsidR="003B2564" w:rsidRPr="00C91D73">
        <w:rPr>
          <w:rFonts w:cs="Times New Roman"/>
          <w:lang w:val="en-GB"/>
        </w:rPr>
        <w:t>omment</w:t>
      </w:r>
      <w:r>
        <w:rPr>
          <w:rFonts w:cs="Times New Roman"/>
          <w:lang w:val="en-GB"/>
        </w:rPr>
        <w:t>s</w:t>
      </w:r>
      <w:r w:rsidR="003B2564" w:rsidRPr="00C91D73">
        <w:rPr>
          <w:rFonts w:cs="Times New Roman"/>
          <w:lang w:val="en-GB"/>
        </w:rPr>
        <w:t xml:space="preserve"> by Professor Roberts </w:t>
      </w:r>
      <w:r w:rsidR="0076461C" w:rsidRPr="00C91D73">
        <w:rPr>
          <w:rFonts w:cs="Times New Roman"/>
          <w:lang w:val="en-GB"/>
        </w:rPr>
        <w:t xml:space="preserve">further </w:t>
      </w:r>
      <w:r w:rsidR="003B2564" w:rsidRPr="00C91D73">
        <w:rPr>
          <w:rFonts w:cs="Times New Roman"/>
          <w:lang w:val="en-GB"/>
        </w:rPr>
        <w:t xml:space="preserve">illustrate the importance of </w:t>
      </w:r>
      <w:r w:rsidR="000931E2">
        <w:rPr>
          <w:rFonts w:cs="Times New Roman"/>
          <w:lang w:val="en-GB"/>
        </w:rPr>
        <w:t xml:space="preserve">combining </w:t>
      </w:r>
      <w:r w:rsidR="003B2564" w:rsidRPr="00C91D73">
        <w:rPr>
          <w:rFonts w:cs="Times New Roman"/>
          <w:lang w:val="en-GB"/>
        </w:rPr>
        <w:t>HRM, marketing</w:t>
      </w:r>
      <w:r w:rsidR="000931E2">
        <w:rPr>
          <w:rFonts w:cs="Times New Roman"/>
          <w:lang w:val="en-GB"/>
        </w:rPr>
        <w:t>,</w:t>
      </w:r>
      <w:r w:rsidR="003B2564" w:rsidRPr="00C91D73">
        <w:rPr>
          <w:rFonts w:cs="Times New Roman"/>
          <w:lang w:val="en-GB"/>
        </w:rPr>
        <w:t xml:space="preserve"> and operations elements to provide an individualized, memorable experience, seamlessly supported by cues in the service setting: </w:t>
      </w:r>
    </w:p>
    <w:p w14:paraId="40EC2CE4" w14:textId="73801363" w:rsidR="003B2564" w:rsidRPr="00C91D73" w:rsidRDefault="00F20FF9" w:rsidP="0076461C">
      <w:pPr>
        <w:pStyle w:val="quotestyle"/>
      </w:pPr>
      <w:r w:rsidRPr="00C91D73">
        <w:t>“</w:t>
      </w:r>
      <w:r w:rsidR="003B2564" w:rsidRPr="00C91D73">
        <w:t>Hospitality firms have adopted different strategies where the delivery of a service plays a significant role in the product design, reputation and brand identity. In such instances, deep, repeating relationships are desired with guests. Individualized records are often kept of customer preferences and business transactions. Guests are encouraged to strengthen their relationships by building recognition through frequent guest programs. Employees are coached to treat guests as known and regular customers. For these firms, the employee role in service delivery is a key aspect of the product design. Starbucks is an example of this strategy. The comfortable seating, the free Internet service</w:t>
      </w:r>
      <w:r w:rsidR="000931E2">
        <w:t>,</w:t>
      </w:r>
      <w:r w:rsidR="003B2564" w:rsidRPr="00C91D73">
        <w:t xml:space="preserve"> and the pleasant ambiance are combined with the friendly and attentive staff member to create a memorable experience. Starbucks’ intention is that the memory is one that the guest will want to consciously repeat.</w:t>
      </w:r>
      <w:r w:rsidRPr="00C91D73">
        <w:t>” (</w:t>
      </w:r>
      <w:r w:rsidR="003B2564" w:rsidRPr="00C91D73">
        <w:t>Chris Roberts</w:t>
      </w:r>
      <w:r w:rsidRPr="00C91D73">
        <w:t>)</w:t>
      </w:r>
    </w:p>
    <w:p w14:paraId="4B4D0959" w14:textId="564A28A2" w:rsidR="007B42EF" w:rsidRPr="00C91D73" w:rsidRDefault="000931E2" w:rsidP="002419C3">
      <w:pPr>
        <w:rPr>
          <w:rFonts w:cs="Times New Roman"/>
          <w:lang w:val="en-GB"/>
        </w:rPr>
      </w:pPr>
      <w:r>
        <w:rPr>
          <w:rFonts w:cs="Times New Roman"/>
          <w:lang w:val="en-GB"/>
        </w:rPr>
        <w:t>O</w:t>
      </w:r>
      <w:r w:rsidR="00850FD1" w:rsidRPr="00C91D73">
        <w:rPr>
          <w:rFonts w:cs="Times New Roman"/>
          <w:lang w:val="en-GB"/>
        </w:rPr>
        <w:t xml:space="preserve">ur study </w:t>
      </w:r>
      <w:r w:rsidR="002371DF">
        <w:rPr>
          <w:rFonts w:cs="Times New Roman"/>
          <w:lang w:val="en-GB"/>
        </w:rPr>
        <w:t xml:space="preserve">also </w:t>
      </w:r>
      <w:r w:rsidR="00850FD1" w:rsidRPr="00C91D73">
        <w:rPr>
          <w:rFonts w:cs="Times New Roman"/>
          <w:lang w:val="en-GB"/>
        </w:rPr>
        <w:t>highlights the crucial role of t</w:t>
      </w:r>
      <w:r w:rsidR="00B04DC8" w:rsidRPr="00C91D73">
        <w:rPr>
          <w:rFonts w:cs="Times New Roman"/>
          <w:lang w:val="en-GB"/>
        </w:rPr>
        <w:t xml:space="preserve">echnology, </w:t>
      </w:r>
      <w:r w:rsidR="007B0126" w:rsidRPr="00C91D73">
        <w:rPr>
          <w:rFonts w:cs="Times New Roman"/>
          <w:lang w:val="en-GB"/>
        </w:rPr>
        <w:t>the Internet</w:t>
      </w:r>
      <w:r>
        <w:rPr>
          <w:rFonts w:cs="Times New Roman"/>
          <w:lang w:val="en-GB"/>
        </w:rPr>
        <w:t>,</w:t>
      </w:r>
      <w:r w:rsidR="007B0126" w:rsidRPr="00C91D73">
        <w:rPr>
          <w:rFonts w:cs="Times New Roman"/>
          <w:lang w:val="en-GB"/>
        </w:rPr>
        <w:t xml:space="preserve"> and</w:t>
      </w:r>
      <w:r w:rsidR="00B04DC8" w:rsidRPr="00C91D73">
        <w:rPr>
          <w:rFonts w:cs="Times New Roman"/>
          <w:lang w:val="en-GB"/>
        </w:rPr>
        <w:t xml:space="preserve"> </w:t>
      </w:r>
      <w:r w:rsidR="00BE1F33" w:rsidRPr="00C91D73">
        <w:rPr>
          <w:rFonts w:cs="Times New Roman"/>
          <w:lang w:val="en-GB"/>
        </w:rPr>
        <w:t>m</w:t>
      </w:r>
      <w:r w:rsidR="00B04DC8" w:rsidRPr="00C91D73">
        <w:rPr>
          <w:rFonts w:cs="Times New Roman"/>
          <w:lang w:val="en-GB"/>
        </w:rPr>
        <w:t xml:space="preserve">obile social media </w:t>
      </w:r>
      <w:r>
        <w:rPr>
          <w:rFonts w:cs="Times New Roman"/>
          <w:lang w:val="en-GB"/>
        </w:rPr>
        <w:t xml:space="preserve">in </w:t>
      </w:r>
      <w:r w:rsidR="00B04DC8" w:rsidRPr="00C91D73">
        <w:rPr>
          <w:rFonts w:cs="Times New Roman"/>
          <w:lang w:val="en-GB"/>
        </w:rPr>
        <w:t>fundamentally chang</w:t>
      </w:r>
      <w:r>
        <w:rPr>
          <w:rFonts w:cs="Times New Roman"/>
          <w:lang w:val="en-GB"/>
        </w:rPr>
        <w:t>ing</w:t>
      </w:r>
      <w:r w:rsidR="00B04DC8" w:rsidRPr="00C91D73">
        <w:rPr>
          <w:rFonts w:cs="Times New Roman"/>
          <w:lang w:val="en-GB"/>
        </w:rPr>
        <w:t xml:space="preserve"> how people live and provid</w:t>
      </w:r>
      <w:r>
        <w:rPr>
          <w:rFonts w:cs="Times New Roman"/>
          <w:lang w:val="en-GB"/>
        </w:rPr>
        <w:t>ing</w:t>
      </w:r>
      <w:r w:rsidR="00B04DC8" w:rsidRPr="00C91D73">
        <w:rPr>
          <w:rFonts w:cs="Times New Roman"/>
          <w:lang w:val="en-GB"/>
        </w:rPr>
        <w:t xml:space="preserve"> powerful dissemination capabilities to connect with others. </w:t>
      </w:r>
      <w:r w:rsidR="002772B7" w:rsidRPr="00C91D73">
        <w:rPr>
          <w:rFonts w:cs="Times New Roman"/>
          <w:lang w:val="en-GB"/>
        </w:rPr>
        <w:t>Th</w:t>
      </w:r>
      <w:r>
        <w:rPr>
          <w:rFonts w:cs="Times New Roman"/>
          <w:lang w:val="en-GB"/>
        </w:rPr>
        <w:t>ese changes</w:t>
      </w:r>
      <w:r w:rsidR="002772B7" w:rsidRPr="00C91D73">
        <w:rPr>
          <w:rFonts w:cs="Times New Roman"/>
          <w:lang w:val="en-GB"/>
        </w:rPr>
        <w:t xml:space="preserve"> provide new opportunities for firms to engage and co-create with customers for mutual benefit (McColl-Kennedy </w:t>
      </w:r>
      <w:r w:rsidR="002772B7" w:rsidRPr="00DB5249">
        <w:rPr>
          <w:rFonts w:cs="Times New Roman"/>
          <w:i/>
          <w:lang w:val="en-GB"/>
        </w:rPr>
        <w:t>et al.</w:t>
      </w:r>
      <w:r w:rsidR="002772B7" w:rsidRPr="00C91D73">
        <w:rPr>
          <w:rFonts w:cs="Times New Roman"/>
          <w:lang w:val="en-GB"/>
        </w:rPr>
        <w:t>, 2015)</w:t>
      </w:r>
      <w:r>
        <w:rPr>
          <w:rFonts w:cs="Times New Roman"/>
          <w:lang w:val="en-GB"/>
        </w:rPr>
        <w:t>; they</w:t>
      </w:r>
      <w:r w:rsidR="002772B7" w:rsidRPr="00C91D73">
        <w:rPr>
          <w:rFonts w:cs="Times New Roman"/>
          <w:lang w:val="en-GB"/>
        </w:rPr>
        <w:t xml:space="preserve"> result in the personaliz</w:t>
      </w:r>
      <w:r>
        <w:rPr>
          <w:rFonts w:cs="Times New Roman"/>
          <w:lang w:val="en-GB"/>
        </w:rPr>
        <w:t>ati</w:t>
      </w:r>
      <w:r w:rsidR="002371DF">
        <w:rPr>
          <w:rFonts w:cs="Times New Roman"/>
          <w:lang w:val="en-GB"/>
        </w:rPr>
        <w:t>o</w:t>
      </w:r>
      <w:r>
        <w:rPr>
          <w:rFonts w:cs="Times New Roman"/>
          <w:lang w:val="en-GB"/>
        </w:rPr>
        <w:t>n</w:t>
      </w:r>
      <w:r w:rsidR="002772B7" w:rsidRPr="00C91D73">
        <w:rPr>
          <w:rFonts w:cs="Times New Roman"/>
          <w:lang w:val="en-GB"/>
        </w:rPr>
        <w:t xml:space="preserve"> of services and enhanc</w:t>
      </w:r>
      <w:r>
        <w:rPr>
          <w:rFonts w:cs="Times New Roman"/>
          <w:lang w:val="en-GB"/>
        </w:rPr>
        <w:t>ement of</w:t>
      </w:r>
      <w:r w:rsidR="002772B7" w:rsidRPr="00C91D73">
        <w:rPr>
          <w:rFonts w:cs="Times New Roman"/>
          <w:lang w:val="en-GB"/>
        </w:rPr>
        <w:t xml:space="preserve"> customers’ perceived value and relationship</w:t>
      </w:r>
      <w:r>
        <w:rPr>
          <w:rFonts w:cs="Times New Roman"/>
          <w:lang w:val="en-GB"/>
        </w:rPr>
        <w:t>s</w:t>
      </w:r>
      <w:r w:rsidR="002772B7" w:rsidRPr="00C91D73">
        <w:rPr>
          <w:rFonts w:cs="Times New Roman"/>
          <w:lang w:val="en-GB"/>
        </w:rPr>
        <w:t xml:space="preserve"> with firms </w:t>
      </w:r>
      <w:r w:rsidR="002772B7" w:rsidRPr="00C91D73">
        <w:rPr>
          <w:rFonts w:cs="Times New Roman"/>
          <w:lang w:val="en-GB"/>
        </w:rPr>
        <w:fldChar w:fldCharType="begin"/>
      </w:r>
      <w:r w:rsidR="002772B7" w:rsidRPr="00C91D73">
        <w:rPr>
          <w:rFonts w:cs="Times New Roman"/>
          <w:lang w:val="en-GB"/>
        </w:rPr>
        <w:instrText xml:space="preserve"> ADDIN ZOTERO_ITEM CSL_CITATION {"citationID":"vjmq1hd4g","properties":{"formattedCitation":"{\\rtf (F\\uc0\\u252{}ller, 2010)}","plainCitation":"(Füller, 2010)"},"citationItems":[{"id":36,"uris":["http://zotero.org/users/1607576/items/2T36UG3V"],"uri":["http://zotero.org/users/1607576/items/2T36UG3V"],"itemData":{"id":36,"type":"article-journal","title":"Refining virtual co-creation from a consumer perspective","container-title":"California Management Review","page":"98–122","volume":"52","issue":"2","source":"Google Scholar","author":[{"family":"Füller","given":"Johann"}],"issued":{"date-parts":[["2010"]]}}}],"schema":"https://github.com/citation-style-language/schema/raw/master/csl-citation.json"} </w:instrText>
      </w:r>
      <w:r w:rsidR="002772B7" w:rsidRPr="00C91D73">
        <w:rPr>
          <w:rFonts w:cs="Times New Roman"/>
          <w:lang w:val="en-GB"/>
        </w:rPr>
        <w:fldChar w:fldCharType="separate"/>
      </w:r>
      <w:r w:rsidR="002772B7" w:rsidRPr="00C91D73">
        <w:rPr>
          <w:rFonts w:cs="Times New Roman"/>
          <w:lang w:val="en-GB"/>
        </w:rPr>
        <w:t>(Füller, 2010)</w:t>
      </w:r>
      <w:r w:rsidR="002772B7" w:rsidRPr="00C91D73">
        <w:rPr>
          <w:rFonts w:cs="Times New Roman"/>
          <w:lang w:val="en-GB"/>
        </w:rPr>
        <w:fldChar w:fldCharType="end"/>
      </w:r>
      <w:r w:rsidR="002371DF">
        <w:rPr>
          <w:rFonts w:cs="Times New Roman"/>
          <w:lang w:val="en-GB"/>
        </w:rPr>
        <w:t>.</w:t>
      </w:r>
      <w:r w:rsidR="002772B7" w:rsidRPr="00C91D73">
        <w:rPr>
          <w:rFonts w:cs="Times New Roman"/>
          <w:lang w:val="en-GB"/>
        </w:rPr>
        <w:t xml:space="preserve"> </w:t>
      </w:r>
      <w:r>
        <w:rPr>
          <w:rFonts w:cs="Times New Roman"/>
          <w:lang w:val="en-GB"/>
        </w:rPr>
        <w:t>C</w:t>
      </w:r>
      <w:r w:rsidR="002772B7" w:rsidRPr="00C91D73">
        <w:rPr>
          <w:rFonts w:cs="Times New Roman"/>
          <w:lang w:val="en-GB"/>
        </w:rPr>
        <w:t>ustomers are no longer passive recipients of a firm’s value proposition</w:t>
      </w:r>
      <w:r>
        <w:rPr>
          <w:rFonts w:cs="Times New Roman"/>
          <w:lang w:val="en-GB"/>
        </w:rPr>
        <w:t>; they</w:t>
      </w:r>
      <w:r w:rsidR="002772B7" w:rsidRPr="00C91D73">
        <w:rPr>
          <w:rFonts w:cs="Times New Roman"/>
          <w:lang w:val="en-GB"/>
        </w:rPr>
        <w:t xml:space="preserve"> </w:t>
      </w:r>
      <w:r>
        <w:rPr>
          <w:rFonts w:cs="Times New Roman"/>
          <w:lang w:val="en-GB"/>
        </w:rPr>
        <w:t xml:space="preserve">now </w:t>
      </w:r>
      <w:r w:rsidR="002772B7" w:rsidRPr="00C91D73">
        <w:rPr>
          <w:rFonts w:cs="Times New Roman"/>
          <w:lang w:val="en-GB"/>
        </w:rPr>
        <w:t xml:space="preserve">participate actively in brand co-creation and co-ownership </w:t>
      </w:r>
      <w:r w:rsidR="002772B7" w:rsidRPr="00C91D73">
        <w:rPr>
          <w:rFonts w:cs="Times New Roman"/>
          <w:lang w:val="en-GB"/>
        </w:rPr>
        <w:fldChar w:fldCharType="begin"/>
      </w:r>
      <w:r w:rsidR="002772B7" w:rsidRPr="00C91D73">
        <w:rPr>
          <w:rFonts w:cs="Times New Roman"/>
          <w:lang w:val="en-GB"/>
        </w:rPr>
        <w:instrText xml:space="preserve"> ADDIN ZOTERO_ITEM CSL_CITATION {"citationID":"jbpucu06r","properties":{"formattedCitation":"(Verleye, 2015)","plainCitation":"(Verleye, 2015)"},"citationItems":[{"id":406,"uris":["http://zotero.org/users/1607576/items/MGQRDAM7"],"uri":["http://zotero.org/users/1607576/items/MGQRDAM7"],"itemData":{"id":406,"type":"article-journal","title":"The Co-Creation Experience from the Customer Perspective: Its Measurement and Determinants","container-title":"JOURNAL OF SERVICE MANAGEMENT","source":"Google Scholar","URL":"https://biblio.ugent.be/publication/5724778","shortTitle":"The Co-Creation Experience from the Customer Perspective","author":[{"family":"Verleye","given":"Katrien"}],"issued":{"date-parts":[["2015"]]},"accessed":{"date-parts":[["2015",5,17]]}}}],"schema":"https://github.com/citation-style-language/schema/raw/master/csl-citation.json"} </w:instrText>
      </w:r>
      <w:r w:rsidR="002772B7" w:rsidRPr="00C91D73">
        <w:rPr>
          <w:rFonts w:cs="Times New Roman"/>
          <w:lang w:val="en-GB"/>
        </w:rPr>
        <w:fldChar w:fldCharType="separate"/>
      </w:r>
      <w:r w:rsidR="002772B7" w:rsidRPr="00C91D73">
        <w:rPr>
          <w:rFonts w:cs="Times New Roman"/>
          <w:lang w:val="en-GB"/>
        </w:rPr>
        <w:t>(Verleye, 2015)</w:t>
      </w:r>
      <w:r w:rsidR="002772B7" w:rsidRPr="00C91D73">
        <w:rPr>
          <w:rFonts w:cs="Times New Roman"/>
          <w:lang w:val="en-GB"/>
        </w:rPr>
        <w:fldChar w:fldCharType="end"/>
      </w:r>
      <w:r w:rsidR="002772B7" w:rsidRPr="00C91D73">
        <w:rPr>
          <w:rFonts w:cs="Times New Roman"/>
          <w:lang w:val="en-GB"/>
        </w:rPr>
        <w:t xml:space="preserve">. </w:t>
      </w:r>
    </w:p>
    <w:p w14:paraId="191BACC8" w14:textId="729B601D" w:rsidR="009210E2" w:rsidRDefault="009210E2" w:rsidP="008950BB">
      <w:pPr>
        <w:pStyle w:val="Bibliography2"/>
        <w:ind w:left="450" w:firstLineChars="0" w:hanging="450"/>
        <w:rPr>
          <w:rFonts w:cs="Times New Roman"/>
          <w:lang w:val="en-GB"/>
        </w:rPr>
      </w:pPr>
    </w:p>
    <w:p w14:paraId="42F3AEB9" w14:textId="77777777" w:rsidR="00AA1C9D" w:rsidRPr="00C91D73" w:rsidRDefault="00AA1C9D" w:rsidP="00AA1C9D">
      <w:pPr>
        <w:autoSpaceDE/>
        <w:autoSpaceDN/>
        <w:adjustRightInd/>
        <w:snapToGrid/>
        <w:ind w:firstLineChars="0" w:firstLine="0"/>
        <w:jc w:val="left"/>
        <w:rPr>
          <w:rFonts w:cs="Times New Roman"/>
          <w:b/>
          <w:lang w:val="en-GB"/>
        </w:rPr>
      </w:pPr>
      <w:r w:rsidRPr="00C91D73">
        <w:rPr>
          <w:rFonts w:cs="Times New Roman"/>
          <w:b/>
          <w:lang w:val="en-GB"/>
        </w:rPr>
        <w:t>References</w:t>
      </w:r>
    </w:p>
    <w:p w14:paraId="1982D590"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fldChar w:fldCharType="begin"/>
      </w:r>
      <w:r w:rsidRPr="00C91D73">
        <w:rPr>
          <w:rFonts w:cs="Times New Roman"/>
          <w:lang w:val="en-GB"/>
        </w:rPr>
        <w:instrText xml:space="preserve"> ADDIN ZOTERO_BIBL {"custom":[]} CSL_BIBLIOGRAPHY </w:instrText>
      </w:r>
      <w:r w:rsidRPr="00C91D73">
        <w:rPr>
          <w:rFonts w:cs="Times New Roman"/>
          <w:lang w:val="en-GB"/>
        </w:rPr>
        <w:fldChar w:fldCharType="separate"/>
      </w:r>
    </w:p>
    <w:p w14:paraId="4B47AD6F"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Akaka, M.A., Vargo, S.L. and Schau, H.J. (2015), “The context of experience”, </w:t>
      </w:r>
      <w:r w:rsidRPr="00C91D73">
        <w:rPr>
          <w:rFonts w:cs="Times New Roman"/>
          <w:i/>
          <w:iCs/>
          <w:lang w:val="en-GB"/>
        </w:rPr>
        <w:t>Journal of Service Management</w:t>
      </w:r>
      <w:r w:rsidRPr="00C91D73">
        <w:rPr>
          <w:rFonts w:cs="Times New Roman"/>
          <w:lang w:val="en-GB"/>
        </w:rPr>
        <w:t>, Vol. 26 No. 2, pp. 206–223.</w:t>
      </w:r>
    </w:p>
    <w:p w14:paraId="17D5570A"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Andersson, T.D. and Mossberg, L. (2004), “The dining experience: </w:t>
      </w:r>
      <w:r>
        <w:rPr>
          <w:rFonts w:cs="Times New Roman"/>
          <w:lang w:val="en-GB"/>
        </w:rPr>
        <w:t>d</w:t>
      </w:r>
      <w:r w:rsidRPr="00C91D73">
        <w:rPr>
          <w:rFonts w:cs="Times New Roman"/>
          <w:lang w:val="en-GB"/>
        </w:rPr>
        <w:t xml:space="preserve">o restaurants satisfy customer needs?”, </w:t>
      </w:r>
      <w:r w:rsidRPr="00C91D73">
        <w:rPr>
          <w:rFonts w:cs="Times New Roman"/>
          <w:i/>
          <w:iCs/>
          <w:lang w:val="en-GB"/>
        </w:rPr>
        <w:t>Food Service Technology</w:t>
      </w:r>
      <w:r w:rsidRPr="00C91D73">
        <w:rPr>
          <w:rFonts w:cs="Times New Roman"/>
          <w:lang w:val="en-GB"/>
        </w:rPr>
        <w:t>, Vol. 4 No. 4, pp. 171–177.</w:t>
      </w:r>
    </w:p>
    <w:p w14:paraId="6E78DAB2"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Angelis, J., de Lima, E.P. and Širaliova, J. (2010), “Servitised experiences: business and management implication”, </w:t>
      </w:r>
      <w:r w:rsidRPr="00C91D73">
        <w:rPr>
          <w:rFonts w:cs="Times New Roman"/>
          <w:i/>
          <w:iCs/>
          <w:lang w:val="en-GB"/>
        </w:rPr>
        <w:t>Klientų patyrimas paslaugų ekonomikoje: galimas poveikis verslui ir valdymui.</w:t>
      </w:r>
      <w:r w:rsidRPr="00C91D73">
        <w:rPr>
          <w:rFonts w:cs="Times New Roman"/>
          <w:lang w:val="en-GB"/>
        </w:rPr>
        <w:t>, Vol. 5 No. 1, pp. 6–21.</w:t>
      </w:r>
    </w:p>
    <w:p w14:paraId="2D6AC41E"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Ariffin, A.A.M., Nameghi, E.N. and Zakaria, N.I. (2013), “The effect of hospitableness and servicescape on guest satisfaction in the hotel industry”, </w:t>
      </w:r>
      <w:r w:rsidRPr="00C91D73">
        <w:rPr>
          <w:rFonts w:cs="Times New Roman"/>
          <w:i/>
          <w:iCs/>
          <w:lang w:val="en-GB"/>
        </w:rPr>
        <w:t>Canadian Journal of Administrative Sciences / Revue Canadienne des Sciences de l’Administration</w:t>
      </w:r>
      <w:r w:rsidRPr="00C91D73">
        <w:rPr>
          <w:rFonts w:cs="Times New Roman"/>
          <w:lang w:val="en-GB"/>
        </w:rPr>
        <w:t>, Vol. 30 No. 2, pp. 127–137.</w:t>
      </w:r>
    </w:p>
    <w:p w14:paraId="73F28AA3"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Baskaran, K. (2011), “Success of retail in India: the customer experience management scenario”, </w:t>
      </w:r>
      <w:r w:rsidRPr="00C91D73">
        <w:rPr>
          <w:rFonts w:cs="Times New Roman"/>
          <w:i/>
          <w:iCs/>
          <w:lang w:val="en-GB"/>
        </w:rPr>
        <w:t>International Journal of Electronic Marketing and Retailing</w:t>
      </w:r>
      <w:r w:rsidRPr="00C91D73">
        <w:rPr>
          <w:rFonts w:cs="Times New Roman"/>
          <w:lang w:val="en-GB"/>
        </w:rPr>
        <w:t>, Vol. 4 No. 2-3, pp. 206–223.</w:t>
      </w:r>
    </w:p>
    <w:p w14:paraId="3ABD83F4"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Berry, L.L. (1980), “Services marketing is different”, </w:t>
      </w:r>
      <w:r w:rsidRPr="00C91D73">
        <w:rPr>
          <w:rFonts w:cs="Times New Roman"/>
          <w:i/>
          <w:iCs/>
          <w:lang w:val="en-GB"/>
        </w:rPr>
        <w:t>Business</w:t>
      </w:r>
      <w:r w:rsidRPr="00C91D73">
        <w:rPr>
          <w:rFonts w:cs="Times New Roman"/>
          <w:lang w:val="en-GB"/>
        </w:rPr>
        <w:t>, Vol. 30 No. 3, pp. 24–29.</w:t>
      </w:r>
    </w:p>
    <w:p w14:paraId="137C017C"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Berry, L.L., Carbone, L.P. and Haeckel, S.H. (2002). “Managing the total customer experience”. </w:t>
      </w:r>
      <w:r w:rsidRPr="00C91D73">
        <w:rPr>
          <w:rFonts w:cs="Times New Roman"/>
          <w:i/>
          <w:lang w:val="en-GB"/>
        </w:rPr>
        <w:t>MIT Sloan Management Review</w:t>
      </w:r>
      <w:r w:rsidRPr="00C91D73">
        <w:rPr>
          <w:rFonts w:cs="Times New Roman"/>
          <w:lang w:val="en-GB"/>
        </w:rPr>
        <w:t>, No. 43, pp. 85.</w:t>
      </w:r>
    </w:p>
    <w:p w14:paraId="17519D5C"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Berry, L.L., Shankar, V., Parish, J.T., Cadwallader, S. and Dotzel, T. (2006), “Creating New Markets Through Service Innovation”, </w:t>
      </w:r>
      <w:r w:rsidRPr="00C91D73">
        <w:rPr>
          <w:rFonts w:ascii="Times New Roman" w:hAnsi="Times New Roman" w:cs="Times New Roman"/>
          <w:i/>
          <w:iCs/>
          <w:lang w:val="en-GB"/>
        </w:rPr>
        <w:t>MIT Sloan Management Review</w:t>
      </w:r>
      <w:r w:rsidRPr="00C91D73">
        <w:rPr>
          <w:rFonts w:ascii="Times New Roman" w:hAnsi="Times New Roman" w:cs="Times New Roman"/>
          <w:lang w:val="en-GB"/>
        </w:rPr>
        <w:t>, Vol. 47 No. 2, pp. 56–63.</w:t>
      </w:r>
    </w:p>
    <w:p w14:paraId="310E8573"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Bharwani, S. and Jauhari, V. (2013), “An exploratory study of competencies required to co-create memorable customer experiences in the hospitality industry”, </w:t>
      </w:r>
      <w:r w:rsidRPr="00C91D73">
        <w:rPr>
          <w:rFonts w:cs="Times New Roman"/>
          <w:i/>
          <w:iCs/>
          <w:lang w:val="en-GB"/>
        </w:rPr>
        <w:t>International Journal of Contemporary Hospitality Management</w:t>
      </w:r>
      <w:r w:rsidRPr="00C91D73">
        <w:rPr>
          <w:rFonts w:cs="Times New Roman"/>
          <w:lang w:val="en-GB"/>
        </w:rPr>
        <w:t>, Vol. 25 No. 6, pp. 823–843.</w:t>
      </w:r>
    </w:p>
    <w:p w14:paraId="15225B01"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Bihari, S.C. (2012), “CRM is all about bringing people, processes &amp; technology together - a case study of banking sector in India”, </w:t>
      </w:r>
      <w:r w:rsidRPr="00C91D73">
        <w:rPr>
          <w:rFonts w:ascii="Times New Roman" w:hAnsi="Times New Roman" w:cs="Times New Roman"/>
          <w:i/>
          <w:iCs/>
          <w:lang w:val="en-GB"/>
        </w:rPr>
        <w:t>Romanian Journal of Marketing</w:t>
      </w:r>
      <w:r w:rsidRPr="00C91D73">
        <w:rPr>
          <w:rFonts w:ascii="Times New Roman" w:hAnsi="Times New Roman" w:cs="Times New Roman"/>
          <w:lang w:val="en-GB"/>
        </w:rPr>
        <w:t>, No. 1, pp. 50–56.</w:t>
      </w:r>
    </w:p>
    <w:p w14:paraId="620A011D"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Botha, G.J. and Van Rensburg, A.C. (2010). “Proposed business process improvement model with integrated customer experience management”, </w:t>
      </w:r>
      <w:r w:rsidRPr="00C91D73">
        <w:rPr>
          <w:rFonts w:eastAsia="Times New Roman" w:cs="Times New Roman"/>
          <w:i/>
          <w:kern w:val="0"/>
          <w:szCs w:val="20"/>
          <w:lang w:val="en-GB"/>
        </w:rPr>
        <w:t>South African Journal of Industrial Engineering</w:t>
      </w:r>
      <w:r w:rsidRPr="00C91D73">
        <w:rPr>
          <w:rFonts w:eastAsia="Times New Roman" w:cs="Times New Roman"/>
          <w:kern w:val="0"/>
          <w:szCs w:val="20"/>
          <w:lang w:val="en-GB"/>
        </w:rPr>
        <w:t>, Vol. 21 No.1, pp. 45–57.</w:t>
      </w:r>
    </w:p>
    <w:p w14:paraId="34D9A7E0"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Bowen, D.E. and Schneider, B. (2014), “A service climate synthesis and future research agenda”, </w:t>
      </w:r>
      <w:r w:rsidRPr="00C91D73">
        <w:rPr>
          <w:rFonts w:cs="Times New Roman"/>
          <w:i/>
          <w:iCs/>
          <w:lang w:val="en-GB"/>
        </w:rPr>
        <w:t>Journal of Service Research</w:t>
      </w:r>
      <w:r w:rsidRPr="00C91D73">
        <w:rPr>
          <w:rFonts w:cs="Times New Roman"/>
          <w:lang w:val="en-GB"/>
        </w:rPr>
        <w:t>, Vol. 17 No. 1, pp. 5–22.</w:t>
      </w:r>
    </w:p>
    <w:p w14:paraId="1D0A1D42"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Bujisic, M., Wu, L., Mattila, A. and Bilgihan, A. (2014), “Not all smiles are created equal: </w:t>
      </w:r>
      <w:r>
        <w:rPr>
          <w:rFonts w:cs="Times New Roman"/>
          <w:lang w:val="en-GB"/>
        </w:rPr>
        <w:t>i</w:t>
      </w:r>
      <w:r w:rsidRPr="00C91D73">
        <w:rPr>
          <w:rFonts w:cs="Times New Roman"/>
          <w:lang w:val="en-GB"/>
        </w:rPr>
        <w:t xml:space="preserve">nvestigating the effects of display authenticity and service relationship on customer tipping behavior”, </w:t>
      </w:r>
      <w:r w:rsidRPr="00C91D73">
        <w:rPr>
          <w:rFonts w:cs="Times New Roman"/>
          <w:i/>
          <w:iCs/>
          <w:lang w:val="en-GB"/>
        </w:rPr>
        <w:t>International Journal of Contemporary Hospitality Management</w:t>
      </w:r>
      <w:r w:rsidRPr="00C91D73">
        <w:rPr>
          <w:rFonts w:cs="Times New Roman"/>
          <w:lang w:val="en-GB"/>
        </w:rPr>
        <w:t>, Vol. 26 No. 2, pp. 293–306.</w:t>
      </w:r>
    </w:p>
    <w:p w14:paraId="2811417F" w14:textId="77777777" w:rsidR="00AA1C9D" w:rsidRPr="00C91D73" w:rsidRDefault="00AA1C9D" w:rsidP="00AA1C9D">
      <w:pPr>
        <w:pStyle w:val="Bibliography2"/>
        <w:ind w:left="450" w:firstLineChars="0" w:hanging="450"/>
        <w:rPr>
          <w:rFonts w:cs="Times New Roman"/>
        </w:rPr>
      </w:pPr>
      <w:r w:rsidRPr="00C91D73">
        <w:rPr>
          <w:rFonts w:cs="Times New Roman"/>
        </w:rPr>
        <w:t xml:space="preserve">Carbone, L.P. (1998). “Total customer experience drives value”, </w:t>
      </w:r>
      <w:r w:rsidRPr="00C91D73">
        <w:rPr>
          <w:rFonts w:cs="Times New Roman"/>
          <w:i/>
        </w:rPr>
        <w:t>Management Review</w:t>
      </w:r>
      <w:r w:rsidRPr="00C91D73">
        <w:rPr>
          <w:rFonts w:cs="Times New Roman"/>
        </w:rPr>
        <w:t>, No. 87, pp. 62–63.</w:t>
      </w:r>
    </w:p>
    <w:p w14:paraId="390A7AC8" w14:textId="77777777" w:rsidR="00AA1C9D" w:rsidRPr="00C91D73" w:rsidRDefault="00AA1C9D" w:rsidP="00AA1C9D">
      <w:pPr>
        <w:pStyle w:val="Bibliography2"/>
        <w:ind w:left="450" w:firstLineChars="0" w:hanging="450"/>
        <w:rPr>
          <w:rFonts w:cs="Times New Roman"/>
        </w:rPr>
      </w:pPr>
      <w:r w:rsidRPr="00C91D73">
        <w:rPr>
          <w:rFonts w:cs="Times New Roman"/>
        </w:rPr>
        <w:t xml:space="preserve">Carbone, L.P. and Haeckel, S.H. (1994). “Engineering customer experiences”, </w:t>
      </w:r>
      <w:r w:rsidRPr="00C91D73">
        <w:rPr>
          <w:rFonts w:cs="Times New Roman"/>
          <w:i/>
        </w:rPr>
        <w:t>Marketing Management</w:t>
      </w:r>
      <w:r w:rsidRPr="00C91D73">
        <w:rPr>
          <w:rFonts w:cs="Times New Roman"/>
        </w:rPr>
        <w:t>, Vol. 3, No. 8, pp. 1-10.</w:t>
      </w:r>
    </w:p>
    <w:p w14:paraId="621515BC"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Carraher, S.M., Mendoza, J.L., Buckley, M.R., Schoenfeldt, L.F. and Carraher, C.E. (1998), “Validation of an instrument to measure service-orientation”, </w:t>
      </w:r>
      <w:r w:rsidRPr="00C91D73">
        <w:rPr>
          <w:rFonts w:cs="Times New Roman"/>
          <w:i/>
          <w:iCs/>
          <w:lang w:val="en-GB"/>
        </w:rPr>
        <w:t>Journal of Quality Management</w:t>
      </w:r>
      <w:r w:rsidRPr="00C91D73">
        <w:rPr>
          <w:rFonts w:cs="Times New Roman"/>
          <w:lang w:val="en-GB"/>
        </w:rPr>
        <w:t>, Vol. 3 No. 2, pp. 211–224.</w:t>
      </w:r>
    </w:p>
    <w:p w14:paraId="5DEFA749"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Carù, A. and Cova, B. (2015), “Co-creating the collective service experience”, </w:t>
      </w:r>
      <w:r w:rsidRPr="00C91D73">
        <w:rPr>
          <w:rFonts w:cs="Times New Roman"/>
          <w:i/>
          <w:iCs/>
          <w:lang w:val="en-GB"/>
        </w:rPr>
        <w:t>Journal of Service Management</w:t>
      </w:r>
      <w:r w:rsidRPr="00C91D73">
        <w:rPr>
          <w:rFonts w:cs="Times New Roman"/>
          <w:lang w:val="en-GB"/>
        </w:rPr>
        <w:t>, Vol. 26 No. 2, pp. 276–294.</w:t>
      </w:r>
    </w:p>
    <w:p w14:paraId="4DF17B21" w14:textId="77777777" w:rsidR="00AA1C9D" w:rsidRPr="00C91D73" w:rsidRDefault="00AA1C9D" w:rsidP="00AA1C9D">
      <w:pPr>
        <w:ind w:left="450" w:firstLineChars="0" w:hanging="450"/>
        <w:rPr>
          <w:rFonts w:eastAsia="Times New Roman" w:cs="Times New Roman"/>
          <w:kern w:val="0"/>
          <w:szCs w:val="20"/>
          <w:lang w:val="en-GB"/>
        </w:rPr>
      </w:pPr>
      <w:r w:rsidRPr="00C91D73">
        <w:rPr>
          <w:rFonts w:eastAsia="Times New Roman" w:cs="Times New Roman"/>
          <w:kern w:val="0"/>
          <w:szCs w:val="20"/>
          <w:lang w:val="en-GB"/>
        </w:rPr>
        <w:t xml:space="preserve">Chakravorti, S. (2011). “Managing organizational culture change and knowledge to enhance customer experiences: analysis and framework”, </w:t>
      </w:r>
      <w:r w:rsidRPr="00C91D73">
        <w:rPr>
          <w:rFonts w:eastAsia="Times New Roman" w:cs="Times New Roman"/>
          <w:i/>
          <w:kern w:val="0"/>
          <w:szCs w:val="20"/>
          <w:lang w:val="en-GB"/>
        </w:rPr>
        <w:t>Journal of Strategic Marketing</w:t>
      </w:r>
      <w:r w:rsidRPr="00C91D73">
        <w:rPr>
          <w:rFonts w:eastAsia="Times New Roman" w:cs="Times New Roman"/>
          <w:kern w:val="0"/>
          <w:szCs w:val="20"/>
          <w:lang w:val="en-GB"/>
        </w:rPr>
        <w:t>, Vol. 19 No.2, pp. 123–151.</w:t>
      </w:r>
    </w:p>
    <w:p w14:paraId="440D7223"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Chan, J.O. (2005), “Toward a unified view of customer relationship management”, </w:t>
      </w:r>
      <w:r w:rsidRPr="00C91D73">
        <w:rPr>
          <w:rFonts w:ascii="Times New Roman" w:hAnsi="Times New Roman" w:cs="Times New Roman"/>
          <w:i/>
          <w:iCs/>
          <w:lang w:val="en-GB"/>
        </w:rPr>
        <w:t>Journal of American Academy of Business, Cambridge</w:t>
      </w:r>
      <w:r w:rsidRPr="00C91D73">
        <w:rPr>
          <w:rFonts w:ascii="Times New Roman" w:hAnsi="Times New Roman" w:cs="Times New Roman"/>
          <w:lang w:val="en-GB"/>
        </w:rPr>
        <w:t>, Vol. 6 No. 1, pp. 32–38.</w:t>
      </w:r>
    </w:p>
    <w:p w14:paraId="52E077B0"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Chen, T., Drennan, J. and Andrews, L. (2012), “Experience sharing”, </w:t>
      </w:r>
      <w:r w:rsidRPr="00C91D73">
        <w:rPr>
          <w:rFonts w:ascii="Times New Roman" w:hAnsi="Times New Roman" w:cs="Times New Roman"/>
          <w:i/>
          <w:iCs/>
          <w:lang w:val="en-GB"/>
        </w:rPr>
        <w:t>Journal of Marketing Management</w:t>
      </w:r>
      <w:r w:rsidRPr="00C91D73">
        <w:rPr>
          <w:rFonts w:ascii="Times New Roman" w:hAnsi="Times New Roman" w:cs="Times New Roman"/>
          <w:lang w:val="en-GB"/>
        </w:rPr>
        <w:t>, Vol. 28 No. 13/14, pp. 1535–1552.</w:t>
      </w:r>
    </w:p>
    <w:p w14:paraId="085C8604"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Clatworthy, S. (2012). "Bridging the gap between brand strategy and customer experience", </w:t>
      </w:r>
      <w:r w:rsidRPr="00C91D73">
        <w:rPr>
          <w:rFonts w:eastAsia="Times New Roman" w:cs="Times New Roman"/>
          <w:i/>
          <w:kern w:val="0"/>
          <w:szCs w:val="20"/>
          <w:lang w:val="en-GB"/>
        </w:rPr>
        <w:t>Managing Service Quality: An International Journal</w:t>
      </w:r>
      <w:r w:rsidRPr="00C91D73">
        <w:rPr>
          <w:rFonts w:eastAsia="Times New Roman" w:cs="Times New Roman"/>
          <w:kern w:val="0"/>
          <w:szCs w:val="20"/>
          <w:lang w:val="en-GB"/>
        </w:rPr>
        <w:t>, Vol. 22 No. 2, pp.108 - 127</w:t>
      </w:r>
    </w:p>
    <w:p w14:paraId="608DEA38" w14:textId="77777777" w:rsidR="00AA1C9D" w:rsidRDefault="00AA1C9D" w:rsidP="00AA1C9D">
      <w:pPr>
        <w:pStyle w:val="Bibliography2"/>
        <w:ind w:left="450" w:firstLineChars="0" w:hanging="450"/>
        <w:rPr>
          <w:rFonts w:cs="Times New Roman"/>
          <w:lang w:val="en-GB"/>
        </w:rPr>
      </w:pPr>
      <w:r w:rsidRPr="00C91D73">
        <w:rPr>
          <w:rFonts w:cs="Times New Roman"/>
          <w:lang w:val="en-GB"/>
        </w:rPr>
        <w:t xml:space="preserve">Coghlan, A. and Pearce, P. (2010), “Tracking affective components of satisfaction”, </w:t>
      </w:r>
      <w:r w:rsidRPr="00C91D73">
        <w:rPr>
          <w:rFonts w:cs="Times New Roman"/>
          <w:i/>
          <w:iCs/>
          <w:lang w:val="en-GB"/>
        </w:rPr>
        <w:t>Tourism &amp; Hospitality Research</w:t>
      </w:r>
      <w:r w:rsidRPr="00C91D73">
        <w:rPr>
          <w:rFonts w:cs="Times New Roman"/>
          <w:lang w:val="en-GB"/>
        </w:rPr>
        <w:t>, Vol. 10 No. 1, pp. 42–58.</w:t>
      </w:r>
    </w:p>
    <w:p w14:paraId="3F5F4AF9" w14:textId="77777777" w:rsidR="00AA1C9D" w:rsidRPr="00C91D73" w:rsidRDefault="00AA1C9D" w:rsidP="00AA1C9D">
      <w:pPr>
        <w:pStyle w:val="Bibliography2"/>
        <w:ind w:left="450" w:firstLineChars="0" w:hanging="450"/>
        <w:rPr>
          <w:rFonts w:cs="Times New Roman"/>
        </w:rPr>
      </w:pPr>
      <w:r w:rsidRPr="00C91D73">
        <w:rPr>
          <w:rFonts w:cs="Times New Roman"/>
        </w:rPr>
        <w:t xml:space="preserve">Dawes, J. and Rowley, J. (1998). “Enhancing the customer experience: contributions from information technology”, </w:t>
      </w:r>
      <w:r w:rsidRPr="00C91D73">
        <w:rPr>
          <w:rFonts w:cs="Times New Roman"/>
          <w:i/>
        </w:rPr>
        <w:t>Management decision</w:t>
      </w:r>
      <w:r w:rsidRPr="00C91D73">
        <w:rPr>
          <w:rFonts w:cs="Times New Roman"/>
        </w:rPr>
        <w:t>, No. 36, pp. 350–357.</w:t>
      </w:r>
    </w:p>
    <w:p w14:paraId="45CC0A20" w14:textId="77777777" w:rsidR="00AA1C9D" w:rsidRPr="00C91D73" w:rsidRDefault="00AA1C9D" w:rsidP="00AA1C9D">
      <w:pPr>
        <w:pStyle w:val="Bibliography2"/>
        <w:ind w:left="450" w:firstLineChars="0" w:hanging="450"/>
        <w:rPr>
          <w:rFonts w:cs="Times New Roman"/>
          <w:lang w:val="en-GB"/>
        </w:rPr>
      </w:pPr>
    </w:p>
    <w:p w14:paraId="3FAD3508"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Deery, M. and Jago, L. (2015), “Revisiting talent management, work-life balance and retention strategies”, </w:t>
      </w:r>
      <w:r w:rsidRPr="00C91D73">
        <w:rPr>
          <w:rFonts w:cs="Times New Roman"/>
          <w:i/>
          <w:iCs/>
          <w:lang w:val="en-GB"/>
        </w:rPr>
        <w:t>International Journal of Contemporary Hospitality Management</w:t>
      </w:r>
      <w:r w:rsidRPr="00C91D73">
        <w:rPr>
          <w:rFonts w:cs="Times New Roman"/>
          <w:lang w:val="en-GB"/>
        </w:rPr>
        <w:t>, Vol. 27 No. 3, pp. 453–472.</w:t>
      </w:r>
    </w:p>
    <w:p w14:paraId="72D851B7" w14:textId="77777777" w:rsidR="00AA1C9D" w:rsidRPr="00C91D73" w:rsidRDefault="00AA1C9D" w:rsidP="00AA1C9D">
      <w:pPr>
        <w:pStyle w:val="Bibliography2"/>
        <w:ind w:left="450" w:firstLineChars="0" w:hanging="450"/>
        <w:rPr>
          <w:rFonts w:eastAsia="Times New Roman" w:cs="Times New Roman"/>
          <w:lang w:val="en-GB"/>
        </w:rPr>
      </w:pPr>
      <w:r w:rsidRPr="00C91D73">
        <w:rPr>
          <w:rFonts w:cs="Times New Roman"/>
          <w:lang w:val="en-GB"/>
        </w:rPr>
        <w:t xml:space="preserve">Denyer, D. and Tranfield, D. (2009), “Producing a systematic review”, in </w:t>
      </w:r>
      <w:r w:rsidRPr="00C91D73">
        <w:rPr>
          <w:rFonts w:eastAsia="Times New Roman" w:cs="Times New Roman"/>
          <w:lang w:val="en-GB"/>
        </w:rPr>
        <w:t>David A. and Bryman, Alan (Ed</w:t>
      </w:r>
      <w:r>
        <w:rPr>
          <w:rFonts w:eastAsia="Times New Roman" w:cs="Times New Roman"/>
          <w:lang w:val="en-GB"/>
        </w:rPr>
        <w:t>.</w:t>
      </w:r>
      <w:r w:rsidRPr="00C91D73">
        <w:rPr>
          <w:rFonts w:eastAsia="Times New Roman" w:cs="Times New Roman"/>
          <w:lang w:val="en-GB"/>
        </w:rPr>
        <w:t xml:space="preserve">), </w:t>
      </w:r>
      <w:r w:rsidRPr="00C91D73">
        <w:rPr>
          <w:rFonts w:eastAsia="Times New Roman" w:cs="Times New Roman"/>
          <w:i/>
          <w:lang w:val="en-GB"/>
        </w:rPr>
        <w:t>The Sage Handbook of Organizational Research Methods</w:t>
      </w:r>
      <w:r>
        <w:rPr>
          <w:rFonts w:eastAsia="Times New Roman" w:cs="Times New Roman"/>
          <w:lang w:val="en-GB"/>
        </w:rPr>
        <w:t>,</w:t>
      </w:r>
      <w:r w:rsidRPr="00C91D73">
        <w:rPr>
          <w:rFonts w:eastAsia="Times New Roman" w:cs="Times New Roman"/>
          <w:lang w:val="en-GB"/>
        </w:rPr>
        <w:t xml:space="preserve"> Sage Publications Ltd, Thousand Oaks, CA, pp. 671-689. </w:t>
      </w:r>
    </w:p>
    <w:p w14:paraId="6FC3C334"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De Roeck, K., Maon, F. and Lejeune, C. (2013), “Taking up the challenge of corporate branding: an integrative framework”, </w:t>
      </w:r>
      <w:r w:rsidRPr="00C91D73">
        <w:rPr>
          <w:rFonts w:cs="Times New Roman"/>
          <w:i/>
          <w:iCs/>
          <w:lang w:val="en-GB"/>
        </w:rPr>
        <w:t>European Management Review</w:t>
      </w:r>
      <w:r w:rsidRPr="00C91D73">
        <w:rPr>
          <w:rFonts w:cs="Times New Roman"/>
          <w:lang w:val="en-GB"/>
        </w:rPr>
        <w:t>, Vol. 10 No. 3, pp. 137–151.</w:t>
      </w:r>
    </w:p>
    <w:p w14:paraId="4424871E"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Donne, K. (2009), “ADVENTUREQUAL: an extension of the SERVQUAL conceptual gap model in young people’s outdoor adventure”, </w:t>
      </w:r>
      <w:r w:rsidRPr="00C91D73">
        <w:rPr>
          <w:rFonts w:ascii="Times New Roman" w:hAnsi="Times New Roman" w:cs="Times New Roman"/>
          <w:i/>
          <w:iCs/>
          <w:lang w:val="en-GB"/>
        </w:rPr>
        <w:t>International Journal of Sport Management and Marketing</w:t>
      </w:r>
      <w:r w:rsidRPr="00C91D73">
        <w:rPr>
          <w:rFonts w:ascii="Times New Roman" w:hAnsi="Times New Roman" w:cs="Times New Roman"/>
          <w:lang w:val="en-GB"/>
        </w:rPr>
        <w:t>, Vol. 6 No. 3, pp. 253–276.</w:t>
      </w:r>
    </w:p>
    <w:p w14:paraId="48607306"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Drucker, P.F. (1973), “Managing </w:t>
      </w:r>
      <w:r>
        <w:rPr>
          <w:rFonts w:cs="Times New Roman"/>
          <w:lang w:val="en-GB"/>
        </w:rPr>
        <w:t xml:space="preserve">the </w:t>
      </w:r>
      <w:r w:rsidRPr="00C91D73">
        <w:rPr>
          <w:rFonts w:cs="Times New Roman"/>
          <w:lang w:val="en-GB"/>
        </w:rPr>
        <w:t xml:space="preserve">public service institution", </w:t>
      </w:r>
      <w:r w:rsidRPr="00C91D73">
        <w:rPr>
          <w:rFonts w:cs="Times New Roman"/>
          <w:i/>
          <w:iCs/>
          <w:lang w:val="en-GB"/>
        </w:rPr>
        <w:t>Public Interest</w:t>
      </w:r>
      <w:r w:rsidRPr="00C91D73">
        <w:rPr>
          <w:rFonts w:cs="Times New Roman"/>
          <w:lang w:val="en-GB"/>
        </w:rPr>
        <w:t>, No. 33, pp. 43–60.</w:t>
      </w:r>
    </w:p>
    <w:p w14:paraId="372980F3" w14:textId="77777777" w:rsidR="00AA1C9D" w:rsidRPr="00C91D73" w:rsidRDefault="00AA1C9D" w:rsidP="00AA1C9D">
      <w:pPr>
        <w:ind w:left="450" w:firstLineChars="0" w:hanging="450"/>
        <w:rPr>
          <w:rFonts w:cs="Times New Roman"/>
          <w:lang w:val="en-GB"/>
        </w:rPr>
      </w:pPr>
      <w:r w:rsidRPr="00C91D73">
        <w:rPr>
          <w:rFonts w:cs="Times New Roman"/>
          <w:lang w:val="en-GB"/>
        </w:rPr>
        <w:t xml:space="preserve">Fawcett, A., Fawcett, S., Cooper, M., and Daynes, K. (2014). </w:t>
      </w:r>
      <w:r>
        <w:rPr>
          <w:rFonts w:cs="Times New Roman"/>
          <w:lang w:val="en-GB"/>
        </w:rPr>
        <w:t>"</w:t>
      </w:r>
      <w:r w:rsidRPr="00C91D73">
        <w:rPr>
          <w:rFonts w:cs="Times New Roman"/>
          <w:lang w:val="en-GB"/>
        </w:rPr>
        <w:t xml:space="preserve">Moments of angst: </w:t>
      </w:r>
      <w:r>
        <w:rPr>
          <w:rFonts w:cs="Times New Roman"/>
          <w:lang w:val="en-GB"/>
        </w:rPr>
        <w:t>a</w:t>
      </w:r>
      <w:r w:rsidRPr="00C91D73">
        <w:rPr>
          <w:rFonts w:cs="Times New Roman"/>
          <w:lang w:val="en-GB"/>
        </w:rPr>
        <w:t xml:space="preserve"> critical incident approach to designing customer-experience value systems</w:t>
      </w:r>
      <w:r>
        <w:rPr>
          <w:rFonts w:cs="Times New Roman"/>
          <w:lang w:val="en-GB"/>
        </w:rPr>
        <w:t>",</w:t>
      </w:r>
      <w:r w:rsidRPr="00C91D73">
        <w:rPr>
          <w:rFonts w:cs="Times New Roman"/>
          <w:lang w:val="en-GB"/>
        </w:rPr>
        <w:t xml:space="preserve"> </w:t>
      </w:r>
      <w:r w:rsidRPr="00C91D73">
        <w:rPr>
          <w:rFonts w:cs="Times New Roman"/>
          <w:i/>
          <w:iCs/>
          <w:lang w:val="en-GB"/>
        </w:rPr>
        <w:t>Benchmarking: An International Journal</w:t>
      </w:r>
      <w:r w:rsidRPr="00C91D73">
        <w:rPr>
          <w:rFonts w:cs="Times New Roman"/>
          <w:lang w:val="en-GB"/>
        </w:rPr>
        <w:t>, Vol. 21 No. 3, pp. 450-480.</w:t>
      </w:r>
    </w:p>
    <w:p w14:paraId="4E44C6F7"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Fearon, C., Yang, J., McLaughlin, H. and Duysters, G.M. (2013), “Service orientation and dynamic capabilities in Chinese companies: </w:t>
      </w:r>
      <w:r>
        <w:rPr>
          <w:rFonts w:cs="Times New Roman"/>
          <w:lang w:val="en-GB"/>
        </w:rPr>
        <w:t>a</w:t>
      </w:r>
      <w:r w:rsidRPr="00C91D73">
        <w:rPr>
          <w:rFonts w:cs="Times New Roman"/>
          <w:lang w:val="en-GB"/>
        </w:rPr>
        <w:t xml:space="preserve"> macro-analytical approach”, </w:t>
      </w:r>
      <w:r w:rsidRPr="00C91D73">
        <w:rPr>
          <w:rFonts w:cs="Times New Roman"/>
          <w:i/>
          <w:iCs/>
          <w:lang w:val="en-GB"/>
        </w:rPr>
        <w:t>International Journal of Quality &amp; Reliability Management</w:t>
      </w:r>
      <w:r w:rsidRPr="00C91D73">
        <w:rPr>
          <w:rFonts w:cs="Times New Roman"/>
          <w:lang w:val="en-GB"/>
        </w:rPr>
        <w:t>, Vol. 30 No. 4, pp. 446–460.</w:t>
      </w:r>
    </w:p>
    <w:p w14:paraId="3F91BFA8" w14:textId="77777777" w:rsidR="00AA1C9D" w:rsidRPr="00C91D73" w:rsidRDefault="00AA1C9D" w:rsidP="00AA1C9D">
      <w:pPr>
        <w:ind w:left="480" w:hangingChars="200" w:hanging="480"/>
        <w:rPr>
          <w:rFonts w:cs="Times New Roman"/>
        </w:rPr>
      </w:pPr>
      <w:r w:rsidRPr="00C91D73">
        <w:rPr>
          <w:rFonts w:cs="Times New Roman"/>
        </w:rPr>
        <w:t xml:space="preserve">Forrester Research (2014), “Customer Experience Maturity Defined”, available at </w:t>
      </w:r>
      <w:hyperlink r:id="rId8" w:history="1">
        <w:r w:rsidRPr="00C91D73">
          <w:rPr>
            <w:rStyle w:val="Hyperlinkki"/>
            <w:rFonts w:cs="Times New Roman"/>
            <w:color w:val="auto"/>
          </w:rPr>
          <w:t>https://www.forrester.com/report/Customer+Experience+Maturity+Defined/-/E-RES59376</w:t>
        </w:r>
      </w:hyperlink>
      <w:r w:rsidRPr="00C91D73">
        <w:rPr>
          <w:rFonts w:cs="Times New Roman"/>
        </w:rPr>
        <w:t>] (accessed 22 April 2016).</w:t>
      </w:r>
    </w:p>
    <w:p w14:paraId="55726646"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Frow, P. and Payne, A. (2007), “Towards the ‘perfect’ customer experience”, </w:t>
      </w:r>
      <w:r w:rsidRPr="00C91D73">
        <w:rPr>
          <w:rFonts w:cs="Times New Roman"/>
          <w:i/>
          <w:iCs/>
          <w:lang w:val="en-GB"/>
        </w:rPr>
        <w:t>Journal of Brand Management</w:t>
      </w:r>
      <w:r w:rsidRPr="00C91D73">
        <w:rPr>
          <w:rFonts w:cs="Times New Roman"/>
          <w:lang w:val="en-GB"/>
        </w:rPr>
        <w:t>, Vol. 15 No. 2, pp. 89–101.</w:t>
      </w:r>
    </w:p>
    <w:p w14:paraId="20CA67E5" w14:textId="77777777" w:rsidR="00AA1C9D" w:rsidRPr="00C91D73" w:rsidRDefault="00AA1C9D" w:rsidP="00AA1C9D">
      <w:pPr>
        <w:ind w:left="480" w:hangingChars="200" w:hanging="480"/>
        <w:rPr>
          <w:rFonts w:cs="Times New Roman"/>
        </w:rPr>
      </w:pPr>
      <w:r w:rsidRPr="00C91D73">
        <w:rPr>
          <w:rFonts w:cs="Times New Roman"/>
          <w:color w:val="1A1A1A"/>
        </w:rPr>
        <w:t>Füller, J., (2010). “Refining virtual co-creation from a consumer perspective”</w:t>
      </w:r>
      <w:r>
        <w:rPr>
          <w:rFonts w:cs="Times New Roman"/>
          <w:color w:val="1A1A1A"/>
        </w:rPr>
        <w:t>,</w:t>
      </w:r>
      <w:r w:rsidRPr="00C91D73">
        <w:rPr>
          <w:rFonts w:cs="Times New Roman"/>
          <w:color w:val="1A1A1A"/>
        </w:rPr>
        <w:t xml:space="preserve"> </w:t>
      </w:r>
      <w:r w:rsidRPr="00C91D73">
        <w:rPr>
          <w:rFonts w:cs="Times New Roman"/>
          <w:i/>
          <w:iCs/>
          <w:color w:val="1A1A1A"/>
        </w:rPr>
        <w:t>California Management Review</w:t>
      </w:r>
      <w:r w:rsidRPr="00C91D73">
        <w:rPr>
          <w:rFonts w:cs="Times New Roman"/>
          <w:color w:val="1A1A1A"/>
        </w:rPr>
        <w:t xml:space="preserve">, Vol. </w:t>
      </w:r>
      <w:r w:rsidRPr="00C91D73">
        <w:rPr>
          <w:rFonts w:cs="Times New Roman"/>
          <w:iCs/>
          <w:color w:val="1A1A1A"/>
        </w:rPr>
        <w:t>52 No.</w:t>
      </w:r>
      <w:r w:rsidRPr="00C91D73">
        <w:rPr>
          <w:rFonts w:cs="Times New Roman"/>
          <w:color w:val="1A1A1A"/>
        </w:rPr>
        <w:t xml:space="preserve"> 2, pp.98-122.</w:t>
      </w:r>
    </w:p>
    <w:p w14:paraId="10007537"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Garg, R., Rahman, Z. and Kumar, I. (2012), “Customer experience: a critical literature review and research agenda”, </w:t>
      </w:r>
      <w:r w:rsidRPr="00C91D73">
        <w:rPr>
          <w:rFonts w:cs="Times New Roman"/>
          <w:i/>
          <w:iCs/>
          <w:lang w:val="en-GB"/>
        </w:rPr>
        <w:t>International Journal of Services Sciences</w:t>
      </w:r>
      <w:r w:rsidRPr="00C91D73">
        <w:rPr>
          <w:rFonts w:cs="Times New Roman"/>
          <w:lang w:val="en-GB"/>
        </w:rPr>
        <w:t>, Vol. 4 No. 2, pp. 146–173.</w:t>
      </w:r>
    </w:p>
    <w:p w14:paraId="7C9D7B38" w14:textId="77777777" w:rsidR="00AA1C9D" w:rsidRPr="00C91D73" w:rsidRDefault="00AA1C9D" w:rsidP="00AA1C9D">
      <w:pPr>
        <w:ind w:left="480" w:hangingChars="200" w:hanging="480"/>
        <w:rPr>
          <w:rFonts w:cs="Times New Roman"/>
        </w:rPr>
      </w:pPr>
      <w:r w:rsidRPr="00C91D73">
        <w:rPr>
          <w:rFonts w:cs="Times New Roman"/>
        </w:rPr>
        <w:t xml:space="preserve">Gartner. (2014), “Importance of customer experience is on the rise: marketing is on the hook”, available at </w:t>
      </w:r>
      <w:hyperlink r:id="rId9" w:history="1">
        <w:r w:rsidRPr="00C91D73">
          <w:rPr>
            <w:rStyle w:val="Hyperlinkki"/>
            <w:rFonts w:cs="Times New Roman"/>
            <w:color w:val="auto"/>
          </w:rPr>
          <w:t>https://www.gartner.com/doc/2853519/importance-customer-experience-rise-marketing</w:t>
        </w:r>
      </w:hyperlink>
      <w:r w:rsidRPr="00C91D73">
        <w:rPr>
          <w:rFonts w:cs="Times New Roman"/>
        </w:rPr>
        <w:t xml:space="preserve"> (accessed 22 April 2016).</w:t>
      </w:r>
    </w:p>
    <w:p w14:paraId="408D150B"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Gazzoli, G., Hancer, M. and Kim, B. (Peter). (2013), “Explaining why employee-customer orientation influences customers’ perceptions of the service encounter”, </w:t>
      </w:r>
      <w:r w:rsidRPr="00C91D73">
        <w:rPr>
          <w:rFonts w:cs="Times New Roman"/>
          <w:i/>
          <w:iCs/>
          <w:lang w:val="en-GB"/>
        </w:rPr>
        <w:t>Journal of Service Management</w:t>
      </w:r>
      <w:r w:rsidRPr="00C91D73">
        <w:rPr>
          <w:rFonts w:cs="Times New Roman"/>
          <w:lang w:val="en-GB"/>
        </w:rPr>
        <w:t>, Vol. 24 No. 4, pp. 382–400.</w:t>
      </w:r>
    </w:p>
    <w:p w14:paraId="7F6D3104"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Gentile, C., Spiller, N. and Noci, G. (2007), “How to sustain the customer experience: </w:t>
      </w:r>
      <w:r>
        <w:rPr>
          <w:rFonts w:cs="Times New Roman"/>
          <w:lang w:val="en-GB"/>
        </w:rPr>
        <w:t>a</w:t>
      </w:r>
      <w:r w:rsidRPr="00C91D73">
        <w:rPr>
          <w:rFonts w:cs="Times New Roman"/>
          <w:lang w:val="en-GB"/>
        </w:rPr>
        <w:t xml:space="preserve">n overview of experience components that co-create value with the customer”, </w:t>
      </w:r>
      <w:r w:rsidRPr="00C91D73">
        <w:rPr>
          <w:rFonts w:cs="Times New Roman"/>
          <w:i/>
          <w:iCs/>
          <w:lang w:val="en-GB"/>
        </w:rPr>
        <w:t>European Management Journal</w:t>
      </w:r>
      <w:r w:rsidRPr="00C91D73">
        <w:rPr>
          <w:rFonts w:cs="Times New Roman"/>
          <w:lang w:val="en-GB"/>
        </w:rPr>
        <w:t>, Vol. 25 No. 5, pp. 395–410.</w:t>
      </w:r>
    </w:p>
    <w:p w14:paraId="1AFE677B" w14:textId="77777777" w:rsidR="00AA1C9D" w:rsidRPr="00C91D73" w:rsidRDefault="00AA1C9D" w:rsidP="00AA1C9D">
      <w:pPr>
        <w:pStyle w:val="Bibliography2"/>
        <w:ind w:left="450" w:firstLineChars="0" w:hanging="450"/>
        <w:rPr>
          <w:rFonts w:cs="Times New Roman"/>
        </w:rPr>
      </w:pPr>
      <w:r w:rsidRPr="00C91D73">
        <w:rPr>
          <w:rFonts w:cs="Times New Roman"/>
        </w:rPr>
        <w:t xml:space="preserve">Gilmore, J.H. and Pine, B.J. (2002). “Customer experience places: the new offering frontier”, </w:t>
      </w:r>
      <w:r w:rsidRPr="00C91D73">
        <w:rPr>
          <w:rFonts w:cs="Times New Roman"/>
          <w:i/>
        </w:rPr>
        <w:t>Strategy &amp; Leadership</w:t>
      </w:r>
      <w:r w:rsidRPr="00C91D73">
        <w:rPr>
          <w:rFonts w:cs="Times New Roman"/>
        </w:rPr>
        <w:t>, No. 30, pp. 4–11.</w:t>
      </w:r>
    </w:p>
    <w:p w14:paraId="2CD4AB6F"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Gopalan, R. and Narayan, B. (2010). “Improving customer experience in tourism: </w:t>
      </w:r>
      <w:r>
        <w:rPr>
          <w:rFonts w:eastAsia="Times New Roman" w:cs="Times New Roman"/>
          <w:kern w:val="0"/>
          <w:szCs w:val="20"/>
          <w:lang w:val="en-GB"/>
        </w:rPr>
        <w:t>a</w:t>
      </w:r>
      <w:r w:rsidRPr="00C91D73">
        <w:rPr>
          <w:rFonts w:eastAsia="Times New Roman" w:cs="Times New Roman"/>
          <w:kern w:val="0"/>
          <w:szCs w:val="20"/>
          <w:lang w:val="en-GB"/>
        </w:rPr>
        <w:t xml:space="preserve"> framework for stakeholder collaboration”, </w:t>
      </w:r>
      <w:r w:rsidRPr="00C91D73">
        <w:rPr>
          <w:rFonts w:eastAsia="Times New Roman" w:cs="Times New Roman"/>
          <w:i/>
          <w:kern w:val="0"/>
          <w:szCs w:val="20"/>
          <w:lang w:val="en-GB"/>
        </w:rPr>
        <w:t>Socio-Economic Planning Sciences</w:t>
      </w:r>
      <w:r w:rsidRPr="00C91D73">
        <w:rPr>
          <w:rFonts w:eastAsia="Times New Roman" w:cs="Times New Roman"/>
          <w:kern w:val="0"/>
          <w:szCs w:val="20"/>
          <w:lang w:val="en-GB"/>
        </w:rPr>
        <w:t xml:space="preserve">, Vol. 44 No.2, pp. 100–112. </w:t>
      </w:r>
    </w:p>
    <w:p w14:paraId="75C17B51"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Greene, W.E., Walls, G.D. and Schrest, L.J. (1994), “Internal marketing: the key to external marketing success”, </w:t>
      </w:r>
      <w:r w:rsidRPr="00C91D73">
        <w:rPr>
          <w:rFonts w:cs="Times New Roman"/>
          <w:i/>
          <w:iCs/>
          <w:lang w:val="en-GB"/>
        </w:rPr>
        <w:t>Journal of Services marketing</w:t>
      </w:r>
      <w:r w:rsidRPr="00C91D73">
        <w:rPr>
          <w:rFonts w:cs="Times New Roman"/>
          <w:lang w:val="en-GB"/>
        </w:rPr>
        <w:t>, Vol. 8 No. 4, pp. 5–13.</w:t>
      </w:r>
    </w:p>
    <w:p w14:paraId="1AA4C2E5"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Grewal, D., Levy, M. and Kumar, V. (2009), “Customer experience management in retailing: </w:t>
      </w:r>
      <w:r>
        <w:rPr>
          <w:rFonts w:cs="Times New Roman"/>
          <w:lang w:val="en-GB"/>
        </w:rPr>
        <w:t>a</w:t>
      </w:r>
      <w:r w:rsidRPr="00C91D73">
        <w:rPr>
          <w:rFonts w:cs="Times New Roman"/>
          <w:lang w:val="en-GB"/>
        </w:rPr>
        <w:t xml:space="preserve">n organizing framework”, </w:t>
      </w:r>
      <w:r w:rsidRPr="00C91D73">
        <w:rPr>
          <w:rFonts w:cs="Times New Roman"/>
          <w:i/>
          <w:iCs/>
          <w:lang w:val="en-GB"/>
        </w:rPr>
        <w:t>Journal of Retailing</w:t>
      </w:r>
      <w:r w:rsidRPr="00C91D73">
        <w:rPr>
          <w:rFonts w:cs="Times New Roman"/>
          <w:lang w:val="en-GB"/>
        </w:rPr>
        <w:t>, Vol. 85 No. 1, pp. 1–14.</w:t>
      </w:r>
    </w:p>
    <w:p w14:paraId="3DD59765"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Grönroos, C. (1983), “Innovative marketing strategies and organization structures for service firms”, </w:t>
      </w:r>
      <w:r w:rsidRPr="00C91D73">
        <w:rPr>
          <w:rFonts w:cs="Times New Roman"/>
          <w:i/>
          <w:iCs/>
          <w:lang w:val="en-GB"/>
        </w:rPr>
        <w:t>Emerging Perspectives on Services Marketing</w:t>
      </w:r>
      <w:r w:rsidRPr="00C91D73">
        <w:rPr>
          <w:rFonts w:cs="Times New Roman"/>
          <w:lang w:val="en-GB"/>
        </w:rPr>
        <w:t>, pp. 9–21.</w:t>
      </w:r>
    </w:p>
    <w:p w14:paraId="461DCD1E" w14:textId="77777777" w:rsidR="00AA1C9D" w:rsidRPr="00C91D73" w:rsidRDefault="00AA1C9D" w:rsidP="00AA1C9D">
      <w:pPr>
        <w:ind w:left="562" w:firstLineChars="0" w:hanging="562"/>
        <w:rPr>
          <w:rFonts w:cs="Times New Roman"/>
        </w:rPr>
      </w:pPr>
      <w:r w:rsidRPr="00C91D73">
        <w:rPr>
          <w:rFonts w:cs="Times New Roman"/>
        </w:rPr>
        <w:t xml:space="preserve">Guillet, Basak Denizci and Mohammed, Ibrahim (2015),"Revenue management research in hospitality and tourism", </w:t>
      </w:r>
      <w:r w:rsidRPr="00C91D73">
        <w:rPr>
          <w:rFonts w:cs="Times New Roman"/>
          <w:i/>
        </w:rPr>
        <w:t>International Journal of Contemporary Hospitality Management</w:t>
      </w:r>
      <w:r w:rsidRPr="00C91D73">
        <w:rPr>
          <w:rFonts w:cs="Times New Roman"/>
        </w:rPr>
        <w:t>, Vol. 27 No. 4 pp. 526 – 560.</w:t>
      </w:r>
    </w:p>
    <w:p w14:paraId="0052C00F"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Harris, L.C. and Daunt, K. (2013), “Managing customer misbehavior: challenges and strategies”, </w:t>
      </w:r>
      <w:r w:rsidRPr="00C91D73">
        <w:rPr>
          <w:rFonts w:cs="Times New Roman"/>
          <w:i/>
          <w:iCs/>
          <w:lang w:val="en-GB"/>
        </w:rPr>
        <w:t>Journal of Services Marketing</w:t>
      </w:r>
      <w:r w:rsidRPr="00C91D73">
        <w:rPr>
          <w:rFonts w:cs="Times New Roman"/>
          <w:lang w:val="en-GB"/>
        </w:rPr>
        <w:t>, Vol. 27 No. 4, pp. 281–293.</w:t>
      </w:r>
    </w:p>
    <w:p w14:paraId="019EAFDB"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Harris, P. (2007), “We the people: </w:t>
      </w:r>
      <w:r>
        <w:rPr>
          <w:rFonts w:cs="Times New Roman"/>
          <w:lang w:val="en-GB"/>
        </w:rPr>
        <w:t>t</w:t>
      </w:r>
      <w:r w:rsidRPr="00C91D73">
        <w:rPr>
          <w:rFonts w:cs="Times New Roman"/>
          <w:lang w:val="en-GB"/>
        </w:rPr>
        <w:t xml:space="preserve">he importance of employees in the process of building customer experience”, </w:t>
      </w:r>
      <w:r w:rsidRPr="00C91D73">
        <w:rPr>
          <w:rFonts w:cs="Times New Roman"/>
          <w:i/>
          <w:iCs/>
          <w:lang w:val="en-GB"/>
        </w:rPr>
        <w:t>Journal of Brand Management</w:t>
      </w:r>
      <w:r w:rsidRPr="00C91D73">
        <w:rPr>
          <w:rFonts w:cs="Times New Roman"/>
          <w:lang w:val="en-GB"/>
        </w:rPr>
        <w:t>, Vol. 15 No. 2, pp. 102–114.</w:t>
      </w:r>
    </w:p>
    <w:p w14:paraId="3FCD2513"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He, Y., Li, W. and Keung Lai, K. (2011), “Service climate, employee commitment and customer satisfaction: evidence from the hospitality industry in China”, </w:t>
      </w:r>
      <w:r w:rsidRPr="00C91D73">
        <w:rPr>
          <w:rFonts w:cs="Times New Roman"/>
          <w:i/>
          <w:iCs/>
          <w:lang w:val="en-GB"/>
        </w:rPr>
        <w:t>International Journal of Contemporary Hospitality Management</w:t>
      </w:r>
      <w:r w:rsidRPr="00C91D73">
        <w:rPr>
          <w:rFonts w:cs="Times New Roman"/>
          <w:lang w:val="en-GB"/>
        </w:rPr>
        <w:t>, Vol. 23 No. 5, pp. 592–607.</w:t>
      </w:r>
    </w:p>
    <w:p w14:paraId="3C141AD0"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Henneberg, S.C. (2005). “An exploratory analysis of CRM implementation models”, </w:t>
      </w:r>
      <w:r w:rsidRPr="00C91D73">
        <w:rPr>
          <w:rFonts w:eastAsia="Times New Roman" w:cs="Times New Roman"/>
          <w:i/>
          <w:kern w:val="0"/>
          <w:szCs w:val="20"/>
          <w:lang w:val="en-GB"/>
        </w:rPr>
        <w:t>Journal of Relationship Marketing</w:t>
      </w:r>
      <w:r w:rsidRPr="00C91D73">
        <w:rPr>
          <w:rFonts w:eastAsia="Times New Roman" w:cs="Times New Roman"/>
          <w:kern w:val="0"/>
          <w:szCs w:val="20"/>
          <w:lang w:val="en-GB"/>
        </w:rPr>
        <w:t xml:space="preserve">, Vol. 4 No.3-4, pp. 87–105. </w:t>
      </w:r>
    </w:p>
    <w:p w14:paraId="6A55729B"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Hennig-Thurau, T., Groth, M., Paul, M. and Gremler, D.D. (2006), “Are all smiles created equal? How emotional contagion and emotional labor affect service relationships”, </w:t>
      </w:r>
      <w:r w:rsidRPr="00C91D73">
        <w:rPr>
          <w:rFonts w:cs="Times New Roman"/>
          <w:i/>
          <w:iCs/>
          <w:lang w:val="en-GB"/>
        </w:rPr>
        <w:t>Journal of Marketing</w:t>
      </w:r>
      <w:r w:rsidRPr="00C91D73">
        <w:rPr>
          <w:rFonts w:cs="Times New Roman"/>
          <w:lang w:val="en-GB"/>
        </w:rPr>
        <w:t>, Vol. 70 No. 3, pp. 58–73.</w:t>
      </w:r>
    </w:p>
    <w:p w14:paraId="6B1A845D"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Hochschild, A., Irwin, N. and Ptashne, M. (1983), “Repressor structure and the mechanism of positive control”, </w:t>
      </w:r>
      <w:r w:rsidRPr="00C91D73">
        <w:rPr>
          <w:rFonts w:cs="Times New Roman"/>
          <w:i/>
          <w:iCs/>
          <w:lang w:val="en-GB"/>
        </w:rPr>
        <w:t>Cell</w:t>
      </w:r>
      <w:r w:rsidRPr="00C91D73">
        <w:rPr>
          <w:rFonts w:cs="Times New Roman"/>
          <w:lang w:val="en-GB"/>
        </w:rPr>
        <w:t>, Vol. 32 No. 2, pp. 319–325.</w:t>
      </w:r>
    </w:p>
    <w:p w14:paraId="7354DEBD" w14:textId="77777777" w:rsidR="00AA1C9D" w:rsidRDefault="00AA1C9D" w:rsidP="00AA1C9D">
      <w:pPr>
        <w:pStyle w:val="Bibliography2"/>
        <w:ind w:left="450" w:firstLineChars="0" w:hanging="450"/>
        <w:rPr>
          <w:rFonts w:cs="Times New Roman"/>
          <w:lang w:val="en-GB"/>
        </w:rPr>
      </w:pPr>
      <w:r w:rsidRPr="004910FD">
        <w:rPr>
          <w:rFonts w:cs="Times New Roman"/>
          <w:lang w:val="en-GB"/>
        </w:rPr>
        <w:t xml:space="preserve">Homburg, C., Jozić, D., &amp; Kuehnl, C. (2015). </w:t>
      </w:r>
      <w:r>
        <w:rPr>
          <w:rFonts w:cs="Times New Roman"/>
          <w:lang w:val="en-GB"/>
        </w:rPr>
        <w:t>"</w:t>
      </w:r>
      <w:r w:rsidRPr="004910FD">
        <w:rPr>
          <w:rFonts w:cs="Times New Roman"/>
          <w:lang w:val="en-GB"/>
        </w:rPr>
        <w:t>Customer experience management: toward implementing an evolving marketing concept</w:t>
      </w:r>
      <w:r>
        <w:rPr>
          <w:rFonts w:cs="Times New Roman"/>
          <w:lang w:val="en-GB"/>
        </w:rPr>
        <w:t>"</w:t>
      </w:r>
      <w:r w:rsidRPr="004910FD">
        <w:rPr>
          <w:rFonts w:cs="Times New Roman"/>
          <w:lang w:val="en-GB"/>
        </w:rPr>
        <w:t xml:space="preserve">. </w:t>
      </w:r>
      <w:r w:rsidRPr="004910FD">
        <w:rPr>
          <w:rFonts w:cs="Times New Roman"/>
          <w:i/>
          <w:lang w:val="en-GB"/>
        </w:rPr>
        <w:t>Journal of the Academy of Marketing Science</w:t>
      </w:r>
      <w:r w:rsidRPr="004910FD">
        <w:rPr>
          <w:rFonts w:cs="Times New Roman"/>
          <w:lang w:val="en-GB"/>
        </w:rPr>
        <w:t xml:space="preserve">, </w:t>
      </w:r>
      <w:r>
        <w:rPr>
          <w:rFonts w:cs="Times New Roman"/>
          <w:lang w:val="en-GB"/>
        </w:rPr>
        <w:t xml:space="preserve">pp. </w:t>
      </w:r>
      <w:r w:rsidRPr="004910FD">
        <w:rPr>
          <w:rFonts w:cs="Times New Roman"/>
          <w:lang w:val="en-GB"/>
        </w:rPr>
        <w:t>1-25.</w:t>
      </w:r>
    </w:p>
    <w:p w14:paraId="19F1FBB6"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Hui, F., Yaoqi, L. and Yanhong, D. (2014), “Does employee-perceived reputation contribute to citizenship behavior?”, </w:t>
      </w:r>
      <w:r w:rsidRPr="00C91D73">
        <w:rPr>
          <w:rFonts w:cs="Times New Roman"/>
          <w:i/>
          <w:iCs/>
          <w:lang w:val="en-GB"/>
        </w:rPr>
        <w:t>International Journal of Contemporary Hospitality Management</w:t>
      </w:r>
      <w:r w:rsidRPr="00C91D73">
        <w:rPr>
          <w:rFonts w:cs="Times New Roman"/>
          <w:lang w:val="en-GB"/>
        </w:rPr>
        <w:t>, Vol. 26 No. 4, pp. 593 - 609.</w:t>
      </w:r>
    </w:p>
    <w:p w14:paraId="7352431D"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Hur, W.-M., Moon, T.-W., Jung, Y.S. and Martin, C. (2015), “Customer response to employee emotional labor: </w:t>
      </w:r>
      <w:r>
        <w:rPr>
          <w:rFonts w:cs="Times New Roman"/>
          <w:lang w:val="en-GB"/>
        </w:rPr>
        <w:t>t</w:t>
      </w:r>
      <w:r w:rsidRPr="00C91D73">
        <w:rPr>
          <w:rFonts w:cs="Times New Roman"/>
          <w:lang w:val="en-GB"/>
        </w:rPr>
        <w:t xml:space="preserve">he structural relationship between emotional labor, job satisfaction, and customer satisfaction”, </w:t>
      </w:r>
      <w:r w:rsidRPr="00C91D73">
        <w:rPr>
          <w:rFonts w:cs="Times New Roman"/>
          <w:i/>
          <w:iCs/>
          <w:lang w:val="en-GB"/>
        </w:rPr>
        <w:t>Journal of Services Marketing</w:t>
      </w:r>
      <w:r w:rsidRPr="00C91D73">
        <w:rPr>
          <w:rFonts w:cs="Times New Roman"/>
          <w:lang w:val="en-GB"/>
        </w:rPr>
        <w:t xml:space="preserve">, Vol. 29 No. 1, pp. 71-80. </w:t>
      </w:r>
    </w:p>
    <w:p w14:paraId="35E5B31C"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Ismail, A.R., Melewar, T.C., Lim, L. and Woodside, A. (2011), “Customer experiences with brands: </w:t>
      </w:r>
      <w:r>
        <w:rPr>
          <w:rFonts w:ascii="Times New Roman" w:hAnsi="Times New Roman" w:cs="Times New Roman"/>
          <w:lang w:val="en-GB"/>
        </w:rPr>
        <w:t>l</w:t>
      </w:r>
      <w:r w:rsidRPr="00C91D73">
        <w:rPr>
          <w:rFonts w:ascii="Times New Roman" w:hAnsi="Times New Roman" w:cs="Times New Roman"/>
          <w:lang w:val="en-GB"/>
        </w:rPr>
        <w:t xml:space="preserve">iterature review and research directions”, </w:t>
      </w:r>
      <w:r w:rsidRPr="00C91D73">
        <w:rPr>
          <w:rFonts w:ascii="Times New Roman" w:hAnsi="Times New Roman" w:cs="Times New Roman"/>
          <w:i/>
          <w:iCs/>
          <w:lang w:val="en-GB"/>
        </w:rPr>
        <w:t>Marketing Review</w:t>
      </w:r>
      <w:r w:rsidRPr="00C91D73">
        <w:rPr>
          <w:rFonts w:ascii="Times New Roman" w:hAnsi="Times New Roman" w:cs="Times New Roman"/>
          <w:lang w:val="en-GB"/>
        </w:rPr>
        <w:t>, Vol. 11 No. 3, pp. 205–225.</w:t>
      </w:r>
    </w:p>
    <w:p w14:paraId="48151183" w14:textId="77777777" w:rsidR="00AA1C9D" w:rsidRPr="00C91D73" w:rsidRDefault="00AA1C9D" w:rsidP="00AA1C9D">
      <w:pPr>
        <w:ind w:left="450" w:firstLineChars="0" w:hanging="450"/>
        <w:jc w:val="left"/>
        <w:rPr>
          <w:rFonts w:cs="Times New Roman"/>
          <w:kern w:val="0"/>
          <w:szCs w:val="26"/>
          <w:lang w:val="en-GB"/>
        </w:rPr>
      </w:pPr>
      <w:r w:rsidRPr="00C91D73">
        <w:rPr>
          <w:rFonts w:cs="Times New Roman"/>
          <w:kern w:val="0"/>
          <w:szCs w:val="26"/>
          <w:lang w:val="fi-FI"/>
        </w:rPr>
        <w:t xml:space="preserve">Jaakkola, E., Helkkula, A. and Aarikka-Stenroos, L. (2015). </w:t>
      </w:r>
      <w:r w:rsidRPr="00C91D73">
        <w:rPr>
          <w:rFonts w:cs="Times New Roman"/>
          <w:kern w:val="0"/>
          <w:szCs w:val="26"/>
          <w:lang w:val="en-GB"/>
        </w:rPr>
        <w:t xml:space="preserve">"Service experience co-creation: conceptualization, implications, and future research directions", </w:t>
      </w:r>
      <w:r w:rsidRPr="00C91D73">
        <w:rPr>
          <w:rFonts w:cs="Times New Roman"/>
          <w:i/>
          <w:iCs/>
          <w:kern w:val="0"/>
          <w:szCs w:val="26"/>
          <w:lang w:val="en-GB"/>
        </w:rPr>
        <w:t>Journal of Service Management</w:t>
      </w:r>
      <w:r w:rsidRPr="00C91D73">
        <w:rPr>
          <w:rFonts w:cs="Times New Roman"/>
          <w:kern w:val="0"/>
          <w:szCs w:val="26"/>
          <w:lang w:val="en-GB"/>
        </w:rPr>
        <w:t>, Vol. 26 No. 2, pp. 182 - 205.</w:t>
      </w:r>
    </w:p>
    <w:p w14:paraId="6B4DAE59"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Jain, R. and Jain, S. (2005). “Towards relational exchange in services marketing: insights from hospitality industry”, </w:t>
      </w:r>
      <w:r w:rsidRPr="00C91D73">
        <w:rPr>
          <w:rFonts w:eastAsia="Times New Roman" w:cs="Times New Roman"/>
          <w:i/>
          <w:kern w:val="0"/>
          <w:szCs w:val="20"/>
          <w:lang w:val="en-GB"/>
        </w:rPr>
        <w:t>Journal of Services Research</w:t>
      </w:r>
      <w:r w:rsidRPr="00C91D73">
        <w:rPr>
          <w:rFonts w:eastAsia="Times New Roman" w:cs="Times New Roman"/>
          <w:kern w:val="0"/>
          <w:szCs w:val="20"/>
          <w:lang w:val="en-GB"/>
        </w:rPr>
        <w:t>, Vol. 5 No. 2, pp. 139–150.</w:t>
      </w:r>
    </w:p>
    <w:p w14:paraId="1E266B6B"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Johansson, M. and Naslund, L. (2009). “Welcome to paradise. Customer experience design and emotional labour on a cruise ship”, </w:t>
      </w:r>
      <w:r w:rsidRPr="00C91D73">
        <w:rPr>
          <w:rFonts w:eastAsia="Times New Roman" w:cs="Times New Roman"/>
          <w:i/>
          <w:kern w:val="0"/>
          <w:szCs w:val="20"/>
          <w:lang w:val="en-GB"/>
        </w:rPr>
        <w:t>International Journal of Work Organisation and Emotion</w:t>
      </w:r>
      <w:r w:rsidRPr="00C91D73">
        <w:rPr>
          <w:rFonts w:eastAsia="Times New Roman" w:cs="Times New Roman"/>
          <w:kern w:val="0"/>
          <w:szCs w:val="20"/>
          <w:lang w:val="en-GB"/>
        </w:rPr>
        <w:t xml:space="preserve">, Vol. 3 No.1, pp. 40–55. </w:t>
      </w:r>
    </w:p>
    <w:p w14:paraId="42F3AEAE"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Johnson, M.D., Olsen, L.L. and Andreassen, T.W. (2009), “Joy and disappointment in the hotel experience </w:t>
      </w:r>
      <w:r>
        <w:rPr>
          <w:rFonts w:cs="Times New Roman"/>
          <w:lang w:val="en-GB"/>
        </w:rPr>
        <w:t>–</w:t>
      </w:r>
      <w:r w:rsidRPr="00C91D73">
        <w:rPr>
          <w:rFonts w:cs="Times New Roman"/>
          <w:lang w:val="en-GB"/>
        </w:rPr>
        <w:t xml:space="preserve"> managing relationship segments”, </w:t>
      </w:r>
      <w:r w:rsidRPr="00C91D73">
        <w:rPr>
          <w:rFonts w:cs="Times New Roman"/>
          <w:i/>
          <w:iCs/>
          <w:lang w:val="en-GB"/>
        </w:rPr>
        <w:t>Managing Service Quality</w:t>
      </w:r>
      <w:r w:rsidRPr="00C91D73">
        <w:rPr>
          <w:rFonts w:cs="Times New Roman"/>
          <w:lang w:val="en-GB"/>
        </w:rPr>
        <w:t>, Vol. 19 No. 1, pp. 4–30.</w:t>
      </w:r>
    </w:p>
    <w:p w14:paraId="198115A4" w14:textId="77777777" w:rsidR="00AA1C9D" w:rsidRPr="00C91D73" w:rsidRDefault="00AA1C9D" w:rsidP="00AA1C9D">
      <w:pPr>
        <w:pStyle w:val="1"/>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Jung, H.S. and Yoon, H.H. (2015), “Understanding regulatory focuses: </w:t>
      </w:r>
      <w:r>
        <w:rPr>
          <w:rFonts w:ascii="Times New Roman" w:hAnsi="Times New Roman" w:cs="Times New Roman"/>
          <w:lang w:val="en-GB"/>
        </w:rPr>
        <w:t>t</w:t>
      </w:r>
      <w:r w:rsidRPr="00C91D73">
        <w:rPr>
          <w:rFonts w:ascii="Times New Roman" w:hAnsi="Times New Roman" w:cs="Times New Roman"/>
          <w:lang w:val="en-GB"/>
        </w:rPr>
        <w:t xml:space="preserve">he role of employees’ regulatory focus in stress coping styles, and turnover intent to a five-star hotel”, </w:t>
      </w:r>
      <w:r w:rsidRPr="00C91D73">
        <w:rPr>
          <w:rFonts w:ascii="Times New Roman" w:hAnsi="Times New Roman" w:cs="Times New Roman"/>
          <w:i/>
          <w:iCs/>
          <w:lang w:val="en-GB"/>
        </w:rPr>
        <w:t>International Journal of Contemporary Hospitality Management</w:t>
      </w:r>
      <w:r w:rsidRPr="00C91D73">
        <w:rPr>
          <w:rFonts w:ascii="Times New Roman" w:hAnsi="Times New Roman" w:cs="Times New Roman"/>
          <w:lang w:val="en-GB"/>
        </w:rPr>
        <w:t>, Vol. 27 No. 2, pp. 283–307.</w:t>
      </w:r>
    </w:p>
    <w:p w14:paraId="0827F28C" w14:textId="77777777" w:rsidR="00AA1C9D" w:rsidRPr="00C91D73" w:rsidRDefault="00AA1C9D" w:rsidP="00AA1C9D">
      <w:pPr>
        <w:pStyle w:val="1"/>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Kandampully, J., Keating, B.W., Kim, B.P., Mattila, A.S. and Solnet, D. (2014), “Service research in the hospitality literature insights from a systematic review”, </w:t>
      </w:r>
      <w:r w:rsidRPr="00C91D73">
        <w:rPr>
          <w:rFonts w:ascii="Times New Roman" w:hAnsi="Times New Roman" w:cs="Times New Roman"/>
          <w:i/>
          <w:iCs/>
          <w:lang w:val="en-GB"/>
        </w:rPr>
        <w:t>Cornell Hospitality Quarterly</w:t>
      </w:r>
      <w:r w:rsidRPr="00C91D73">
        <w:rPr>
          <w:rFonts w:ascii="Times New Roman" w:hAnsi="Times New Roman" w:cs="Times New Roman"/>
          <w:lang w:val="en-GB"/>
        </w:rPr>
        <w:t>, Vol. 55 No. 3, pp. 287–299.</w:t>
      </w:r>
    </w:p>
    <w:p w14:paraId="7F90A0A6"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Kandampully, J. and Solnet, D. (2015), </w:t>
      </w:r>
      <w:r w:rsidRPr="00C91D73">
        <w:rPr>
          <w:rFonts w:cs="Times New Roman"/>
          <w:i/>
          <w:iCs/>
          <w:lang w:val="en-GB"/>
        </w:rPr>
        <w:t>Service Management: Principles for Hospitality and Tourism,</w:t>
      </w:r>
      <w:r w:rsidRPr="00C91D73">
        <w:rPr>
          <w:rFonts w:cs="Times New Roman"/>
          <w:lang w:val="en-GB"/>
        </w:rPr>
        <w:t xml:space="preserve"> Kendall Hunt Publishing, Iowa.</w:t>
      </w:r>
    </w:p>
    <w:p w14:paraId="6A6FFE8E"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Kandampully, J., Zhang, T. and Bilgihan, A. (2015), “Customer loyalty: a review and future directions with a special focus on the hospitality industry”, </w:t>
      </w:r>
      <w:r w:rsidRPr="00C91D73">
        <w:rPr>
          <w:rFonts w:cs="Times New Roman"/>
          <w:i/>
          <w:iCs/>
          <w:lang w:val="en-GB"/>
        </w:rPr>
        <w:t>International Journal of Contemporary Hospitality Management</w:t>
      </w:r>
      <w:r w:rsidRPr="00C91D73">
        <w:rPr>
          <w:rFonts w:cs="Times New Roman"/>
          <w:lang w:val="en-GB"/>
        </w:rPr>
        <w:t>, Vol. 27 No. 3, pp. 379–414.</w:t>
      </w:r>
    </w:p>
    <w:p w14:paraId="65859055"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Karatepe, O.M. (2012), “Perceived organizational support, career satisfaction, and performance outcomes: a study of hotel employees in Cameroon”, </w:t>
      </w:r>
      <w:r w:rsidRPr="00C91D73">
        <w:rPr>
          <w:rFonts w:cs="Times New Roman"/>
          <w:i/>
          <w:iCs/>
          <w:lang w:val="en-GB"/>
        </w:rPr>
        <w:t>International Journal of Contemporary Hospitality Management</w:t>
      </w:r>
      <w:r w:rsidRPr="00C91D73">
        <w:rPr>
          <w:rFonts w:cs="Times New Roman"/>
          <w:lang w:val="en-GB"/>
        </w:rPr>
        <w:t>, Vol. 24 No. 5, pp. 735–752.</w:t>
      </w:r>
    </w:p>
    <w:p w14:paraId="4FFF0BA8"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Karatepe, O.M. (2013), “High-performance work practices, work social support and their effects on job embeddedness and turnover intentions”, </w:t>
      </w:r>
      <w:r w:rsidRPr="00C91D73">
        <w:rPr>
          <w:rFonts w:cs="Times New Roman"/>
          <w:i/>
          <w:iCs/>
          <w:lang w:val="en-GB"/>
        </w:rPr>
        <w:t>International Journal of Contemporary Hospitality Management</w:t>
      </w:r>
      <w:r w:rsidRPr="00C91D73">
        <w:rPr>
          <w:rFonts w:cs="Times New Roman"/>
          <w:lang w:val="en-GB"/>
        </w:rPr>
        <w:t>, Vol. 25 No. 6, pp. 903–921.</w:t>
      </w:r>
    </w:p>
    <w:p w14:paraId="066F12C3"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Kim, K.H., Jeon, B.J., Jung, H.S., Lu, W. and Jones, J. (2012), “Effective employment brand equity through sustainable competitive advantage, marketing strategy, and corporate image”, </w:t>
      </w:r>
      <w:r w:rsidRPr="00C91D73">
        <w:rPr>
          <w:rFonts w:cs="Times New Roman"/>
          <w:i/>
          <w:iCs/>
          <w:lang w:val="en-GB"/>
        </w:rPr>
        <w:t>Journal of Business Research</w:t>
      </w:r>
      <w:r w:rsidRPr="00C91D73">
        <w:rPr>
          <w:rFonts w:cs="Times New Roman"/>
          <w:lang w:val="en-GB"/>
        </w:rPr>
        <w:t>, Vol. 65 No. 11, pp. 1612–1617.</w:t>
      </w:r>
    </w:p>
    <w:p w14:paraId="6E2F7770"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Kim, W.G., Leong, J.K. and Lee, Y.-K. (2005), “Effect of service orientation on job satisfaction, organizational commitment, and intention of leaving in a casual dining chain restaurant”, </w:t>
      </w:r>
      <w:r w:rsidRPr="00C91D73">
        <w:rPr>
          <w:rFonts w:cs="Times New Roman"/>
          <w:i/>
          <w:iCs/>
          <w:lang w:val="en-GB"/>
        </w:rPr>
        <w:t>International Journal of Hospitality Management</w:t>
      </w:r>
      <w:r w:rsidRPr="00C91D73">
        <w:rPr>
          <w:rFonts w:cs="Times New Roman"/>
          <w:lang w:val="en-GB"/>
        </w:rPr>
        <w:t>, Vol. 24 No. 2, pp. 171–193.</w:t>
      </w:r>
    </w:p>
    <w:p w14:paraId="2E05F129"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Kisang R. and Soocheong J. (2008). “DINESCAPE: a scale for customers’ perception of dining environments”, </w:t>
      </w:r>
      <w:r w:rsidRPr="00C91D73">
        <w:rPr>
          <w:rFonts w:eastAsia="Times New Roman" w:cs="Times New Roman"/>
          <w:i/>
          <w:kern w:val="0"/>
          <w:szCs w:val="20"/>
          <w:lang w:val="en-GB"/>
        </w:rPr>
        <w:t>Journal of Foodservice Business Research</w:t>
      </w:r>
      <w:r w:rsidRPr="00C91D73">
        <w:rPr>
          <w:rFonts w:eastAsia="Times New Roman" w:cs="Times New Roman"/>
          <w:kern w:val="0"/>
          <w:szCs w:val="20"/>
          <w:lang w:val="en-GB"/>
        </w:rPr>
        <w:t xml:space="preserve">, Vol. No.1, pp. 11, 2–22. </w:t>
      </w:r>
    </w:p>
    <w:p w14:paraId="350173E8"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Klaus, P. and Maklan, S. (2007). “The role of brands in a service-dominated world”, </w:t>
      </w:r>
      <w:r w:rsidRPr="00C91D73">
        <w:rPr>
          <w:rFonts w:eastAsia="Times New Roman" w:cs="Times New Roman"/>
          <w:i/>
          <w:kern w:val="0"/>
          <w:szCs w:val="20"/>
          <w:lang w:val="en-GB"/>
        </w:rPr>
        <w:t>Journal of Brand Management</w:t>
      </w:r>
      <w:r w:rsidRPr="00C91D73">
        <w:rPr>
          <w:rFonts w:eastAsia="Times New Roman" w:cs="Times New Roman"/>
          <w:kern w:val="0"/>
          <w:szCs w:val="20"/>
          <w:lang w:val="en-GB"/>
        </w:rPr>
        <w:t xml:space="preserve">, Vol. 15 No.2, pp. 115–122. </w:t>
      </w:r>
    </w:p>
    <w:p w14:paraId="13C86619"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Klaus, P. and Maklan, S. (2011). “Bridging the gap for destination extreme sports: </w:t>
      </w:r>
      <w:r>
        <w:rPr>
          <w:rFonts w:eastAsia="Times New Roman" w:cs="Times New Roman"/>
          <w:kern w:val="0"/>
          <w:szCs w:val="20"/>
          <w:lang w:val="en-GB"/>
        </w:rPr>
        <w:t>a</w:t>
      </w:r>
      <w:r w:rsidRPr="00C91D73">
        <w:rPr>
          <w:rFonts w:eastAsia="Times New Roman" w:cs="Times New Roman"/>
          <w:kern w:val="0"/>
          <w:szCs w:val="20"/>
          <w:lang w:val="en-GB"/>
        </w:rPr>
        <w:t xml:space="preserve"> model of sports tourism customer experience”, </w:t>
      </w:r>
      <w:r w:rsidRPr="00C91D73">
        <w:rPr>
          <w:rFonts w:eastAsia="Times New Roman" w:cs="Times New Roman"/>
          <w:i/>
          <w:kern w:val="0"/>
          <w:szCs w:val="20"/>
          <w:lang w:val="en-GB"/>
        </w:rPr>
        <w:t>Journal of Marketing Management</w:t>
      </w:r>
      <w:r w:rsidRPr="00C91D73">
        <w:rPr>
          <w:rFonts w:eastAsia="Times New Roman" w:cs="Times New Roman"/>
          <w:kern w:val="0"/>
          <w:szCs w:val="20"/>
          <w:lang w:val="en-GB"/>
        </w:rPr>
        <w:t xml:space="preserve">, Vol. 27 No.13-14, pp. 1341–1365. </w:t>
      </w:r>
    </w:p>
    <w:p w14:paraId="0A018642"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Klaus, P. and Maklan, S. (2013), “Towards a better measure of customer experience”, </w:t>
      </w:r>
      <w:r w:rsidRPr="00C91D73">
        <w:rPr>
          <w:rFonts w:cs="Times New Roman"/>
          <w:i/>
          <w:lang w:val="en-GB"/>
        </w:rPr>
        <w:t>International Journal of Market Research</w:t>
      </w:r>
      <w:r w:rsidRPr="00C91D73">
        <w:rPr>
          <w:rFonts w:cs="Times New Roman"/>
          <w:lang w:val="en-GB"/>
        </w:rPr>
        <w:t>, Vol. 55 No. 2, pp. 227 - 246.</w:t>
      </w:r>
    </w:p>
    <w:p w14:paraId="778835CA" w14:textId="77777777" w:rsidR="00AA1C9D" w:rsidRPr="00C91D73" w:rsidRDefault="00AA1C9D" w:rsidP="00AA1C9D">
      <w:pPr>
        <w:ind w:left="562" w:firstLineChars="0" w:hanging="562"/>
        <w:rPr>
          <w:rStyle w:val="HTML-lainaus"/>
          <w:rFonts w:cs="Times New Roman"/>
        </w:rPr>
      </w:pPr>
      <w:r w:rsidRPr="00C91D73">
        <w:rPr>
          <w:rStyle w:val="author"/>
          <w:rFonts w:cs="Times New Roman"/>
          <w:iCs/>
        </w:rPr>
        <w:t>Kolbe, R.H.</w:t>
      </w:r>
      <w:r w:rsidRPr="00C91D73">
        <w:rPr>
          <w:rStyle w:val="HTML-lainaus"/>
          <w:rFonts w:cs="Times New Roman"/>
        </w:rPr>
        <w:t xml:space="preserve"> and </w:t>
      </w:r>
      <w:r w:rsidRPr="00C91D73">
        <w:rPr>
          <w:rStyle w:val="author"/>
          <w:rFonts w:cs="Times New Roman"/>
          <w:iCs/>
        </w:rPr>
        <w:t>Burnett, M.S. (1991),</w:t>
      </w:r>
      <w:r w:rsidRPr="00C91D73">
        <w:rPr>
          <w:rStyle w:val="HTML-lainaus"/>
          <w:rFonts w:cs="Times New Roman"/>
        </w:rPr>
        <w:t xml:space="preserve"> "</w:t>
      </w:r>
      <w:r w:rsidRPr="00C91D73">
        <w:rPr>
          <w:rStyle w:val="articletitle"/>
          <w:rFonts w:cs="Times New Roman"/>
          <w:iCs/>
        </w:rPr>
        <w:t>Content-analysis research</w:t>
      </w:r>
      <w:r w:rsidRPr="00C91D73">
        <w:rPr>
          <w:rStyle w:val="HTML-lainaus"/>
          <w:rFonts w:cs="Times New Roman"/>
        </w:rPr>
        <w:t xml:space="preserve">: </w:t>
      </w:r>
      <w:r w:rsidRPr="00AF4AD0">
        <w:rPr>
          <w:rStyle w:val="HTML-lainaus"/>
          <w:rFonts w:cs="Times New Roman"/>
          <w:i w:val="0"/>
        </w:rPr>
        <w:t>an examination of applications with directives for improving research reliability and objectivity</w:t>
      </w:r>
      <w:r w:rsidRPr="00C91D73">
        <w:rPr>
          <w:rStyle w:val="HTML-lainaus"/>
          <w:rFonts w:cs="Times New Roman"/>
        </w:rPr>
        <w:t>”, Journal</w:t>
      </w:r>
      <w:r w:rsidRPr="00C91D73">
        <w:rPr>
          <w:rStyle w:val="journaltitle"/>
          <w:rFonts w:cs="Times New Roman"/>
          <w:i/>
          <w:iCs/>
        </w:rPr>
        <w:t xml:space="preserve"> of Consumer Research</w:t>
      </w:r>
      <w:r w:rsidRPr="00C91D73">
        <w:rPr>
          <w:rStyle w:val="HTML-lainaus"/>
          <w:rFonts w:cs="Times New Roman"/>
        </w:rPr>
        <w:t xml:space="preserve">, Vol. </w:t>
      </w:r>
      <w:r w:rsidRPr="00C91D73">
        <w:rPr>
          <w:rStyle w:val="vol"/>
          <w:rFonts w:cs="Times New Roman"/>
          <w:iCs/>
        </w:rPr>
        <w:t xml:space="preserve">18 No. </w:t>
      </w:r>
      <w:r w:rsidRPr="00C91D73">
        <w:rPr>
          <w:rStyle w:val="citedissue"/>
          <w:rFonts w:cs="Times New Roman"/>
          <w:iCs/>
        </w:rPr>
        <w:t>2</w:t>
      </w:r>
      <w:r w:rsidRPr="00C91D73">
        <w:rPr>
          <w:rStyle w:val="HTML-lainaus"/>
          <w:rFonts w:cs="Times New Roman"/>
        </w:rPr>
        <w:t xml:space="preserve">, pp. </w:t>
      </w:r>
      <w:r w:rsidRPr="00C91D73">
        <w:rPr>
          <w:rStyle w:val="pagefirst"/>
          <w:rFonts w:cs="Times New Roman"/>
          <w:iCs/>
        </w:rPr>
        <w:t>243</w:t>
      </w:r>
      <w:r w:rsidRPr="00C91D73">
        <w:rPr>
          <w:rStyle w:val="HTML-lainaus"/>
          <w:rFonts w:cs="Times New Roman"/>
        </w:rPr>
        <w:t>-</w:t>
      </w:r>
      <w:r w:rsidRPr="00C91D73">
        <w:rPr>
          <w:rStyle w:val="pagelast"/>
          <w:rFonts w:cs="Times New Roman"/>
          <w:iCs/>
        </w:rPr>
        <w:t>250</w:t>
      </w:r>
      <w:r w:rsidRPr="00C91D73">
        <w:rPr>
          <w:rStyle w:val="HTML-lainaus"/>
          <w:rFonts w:cs="Times New Roman"/>
        </w:rPr>
        <w:t>.</w:t>
      </w:r>
    </w:p>
    <w:p w14:paraId="3F847FD8"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Kulkarni, V.R. (2011), “Customer expectation management in convenience stores format in organized retail in india”, </w:t>
      </w:r>
      <w:r w:rsidRPr="00C91D73">
        <w:rPr>
          <w:rFonts w:ascii="Times New Roman" w:hAnsi="Times New Roman" w:cs="Times New Roman"/>
          <w:i/>
          <w:iCs/>
          <w:lang w:val="en-GB"/>
        </w:rPr>
        <w:t>IUP Journal of Marketing Management</w:t>
      </w:r>
      <w:r w:rsidRPr="00C91D73">
        <w:rPr>
          <w:rFonts w:ascii="Times New Roman" w:hAnsi="Times New Roman" w:cs="Times New Roman"/>
          <w:lang w:val="en-GB"/>
        </w:rPr>
        <w:t>, Vol. 10 No. 4, pp. 33–46.</w:t>
      </w:r>
    </w:p>
    <w:p w14:paraId="592945E1"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Lemke, F., Clark, M. and Wilson, H. (2011). "Customer experience quality: an exploration in business and consumer contexts using repertory grid technique"</w:t>
      </w:r>
      <w:r>
        <w:rPr>
          <w:rFonts w:cs="Times New Roman"/>
          <w:lang w:val="en-GB"/>
        </w:rPr>
        <w:t>,</w:t>
      </w:r>
      <w:r w:rsidRPr="00C91D73">
        <w:rPr>
          <w:rFonts w:cs="Times New Roman"/>
          <w:lang w:val="en-GB"/>
        </w:rPr>
        <w:t xml:space="preserve"> </w:t>
      </w:r>
      <w:r w:rsidRPr="00C91D73">
        <w:rPr>
          <w:rFonts w:cs="Times New Roman"/>
          <w:i/>
          <w:lang w:val="en-GB"/>
        </w:rPr>
        <w:t>Journal of the Academy of Marketing Science</w:t>
      </w:r>
      <w:r w:rsidRPr="00C91D73">
        <w:rPr>
          <w:rFonts w:cs="Times New Roman"/>
          <w:lang w:val="en-GB"/>
        </w:rPr>
        <w:t>, Vol. 39 No. 6, pp.846-869.</w:t>
      </w:r>
    </w:p>
    <w:p w14:paraId="1F6A9C5C"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Liu, J.S. and Tsaur, S.-H. (2014), “We are in the same boat: </w:t>
      </w:r>
      <w:r>
        <w:rPr>
          <w:rFonts w:cs="Times New Roman"/>
          <w:lang w:val="en-GB"/>
        </w:rPr>
        <w:t>t</w:t>
      </w:r>
      <w:r w:rsidRPr="00C91D73">
        <w:rPr>
          <w:rFonts w:cs="Times New Roman"/>
          <w:lang w:val="en-GB"/>
        </w:rPr>
        <w:t xml:space="preserve">ourist citizenship behaviors”, </w:t>
      </w:r>
      <w:r w:rsidRPr="00C91D73">
        <w:rPr>
          <w:rFonts w:cs="Times New Roman"/>
          <w:i/>
          <w:iCs/>
          <w:lang w:val="en-GB"/>
        </w:rPr>
        <w:t>Tourism Management</w:t>
      </w:r>
      <w:r w:rsidRPr="00C91D73">
        <w:rPr>
          <w:rFonts w:cs="Times New Roman"/>
          <w:lang w:val="en-GB"/>
        </w:rPr>
        <w:t>, Vol. 42, pp. 88–100.</w:t>
      </w:r>
    </w:p>
    <w:p w14:paraId="57FD442C" w14:textId="77777777" w:rsidR="00AA1C9D" w:rsidRPr="00C91D73" w:rsidRDefault="00AA1C9D" w:rsidP="00AA1C9D">
      <w:pPr>
        <w:pStyle w:val="1"/>
        <w:snapToGrid w:val="0"/>
        <w:ind w:left="450" w:hanging="450"/>
        <w:rPr>
          <w:rFonts w:ascii="Times New Roman" w:hAnsi="Times New Roman" w:cs="Times New Roman"/>
          <w:lang w:val="en-GB"/>
        </w:rPr>
      </w:pPr>
      <w:r w:rsidRPr="00C91D73">
        <w:rPr>
          <w:rFonts w:ascii="Times New Roman" w:hAnsi="Times New Roman" w:cs="Times New Roman"/>
          <w:lang w:val="en-GB"/>
        </w:rPr>
        <w:t>Lytle, R.S., Hom, P.W. and Mokwa, M.P. (1998), “SERV</w:t>
      </w:r>
      <w:r w:rsidRPr="00C91D73">
        <w:rPr>
          <w:rFonts w:ascii="Cambria Math" w:hAnsi="Cambria Math" w:cs="Cambria Math"/>
          <w:lang w:val="en-GB"/>
        </w:rPr>
        <w:t>∗</w:t>
      </w:r>
      <w:r w:rsidRPr="00C91D73">
        <w:rPr>
          <w:rFonts w:ascii="Times New Roman" w:hAnsi="Times New Roman" w:cs="Times New Roman"/>
          <w:lang w:val="en-GB"/>
        </w:rPr>
        <w:t xml:space="preserve"> OR: </w:t>
      </w:r>
      <w:r>
        <w:rPr>
          <w:rFonts w:ascii="Times New Roman" w:hAnsi="Times New Roman" w:cs="Times New Roman"/>
          <w:lang w:val="en-GB"/>
        </w:rPr>
        <w:t>a</w:t>
      </w:r>
      <w:r w:rsidRPr="00C91D73">
        <w:rPr>
          <w:rFonts w:ascii="Times New Roman" w:hAnsi="Times New Roman" w:cs="Times New Roman"/>
          <w:lang w:val="en-GB"/>
        </w:rPr>
        <w:t xml:space="preserve"> managerial measure of organizational service-orientation”, </w:t>
      </w:r>
      <w:r w:rsidRPr="00C91D73">
        <w:rPr>
          <w:rFonts w:ascii="Times New Roman" w:hAnsi="Times New Roman" w:cs="Times New Roman"/>
          <w:i/>
          <w:iCs/>
          <w:lang w:val="en-GB"/>
        </w:rPr>
        <w:t>Journal of Retailing</w:t>
      </w:r>
      <w:r w:rsidRPr="00C91D73">
        <w:rPr>
          <w:rFonts w:ascii="Times New Roman" w:hAnsi="Times New Roman" w:cs="Times New Roman"/>
          <w:lang w:val="en-GB"/>
        </w:rPr>
        <w:t>, Vol. 74 No. 4, pp. 455–489.</w:t>
      </w:r>
    </w:p>
    <w:p w14:paraId="2A2D2227"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MacGillavry, K. and Wilson, A. (2014), “Delivering loyalty via customer experience management at DHL </w:t>
      </w:r>
      <w:r>
        <w:rPr>
          <w:rFonts w:ascii="Times New Roman" w:hAnsi="Times New Roman" w:cs="Times New Roman"/>
          <w:lang w:val="en-GB"/>
        </w:rPr>
        <w:t>f</w:t>
      </w:r>
      <w:r w:rsidRPr="00C91D73">
        <w:rPr>
          <w:rFonts w:ascii="Times New Roman" w:hAnsi="Times New Roman" w:cs="Times New Roman"/>
          <w:lang w:val="en-GB"/>
        </w:rPr>
        <w:t xml:space="preserve">reight”, </w:t>
      </w:r>
      <w:r w:rsidRPr="00C91D73">
        <w:rPr>
          <w:rFonts w:ascii="Times New Roman" w:hAnsi="Times New Roman" w:cs="Times New Roman"/>
          <w:i/>
          <w:iCs/>
          <w:lang w:val="en-GB"/>
        </w:rPr>
        <w:t>Global Business &amp; Organizational Excellence</w:t>
      </w:r>
      <w:r w:rsidRPr="00C91D73">
        <w:rPr>
          <w:rFonts w:ascii="Times New Roman" w:hAnsi="Times New Roman" w:cs="Times New Roman"/>
          <w:lang w:val="en-GB"/>
        </w:rPr>
        <w:t>, Vol. 33 No. 6, pp. 6–20.</w:t>
      </w:r>
    </w:p>
    <w:p w14:paraId="208407AA"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Maklan, S. and Klaus, P. (2011), “Customer experience: </w:t>
      </w:r>
      <w:r>
        <w:rPr>
          <w:rFonts w:ascii="Times New Roman" w:hAnsi="Times New Roman" w:cs="Times New Roman"/>
          <w:lang w:val="en-GB"/>
        </w:rPr>
        <w:t>a</w:t>
      </w:r>
      <w:r w:rsidRPr="00C91D73">
        <w:rPr>
          <w:rFonts w:ascii="Times New Roman" w:hAnsi="Times New Roman" w:cs="Times New Roman"/>
          <w:lang w:val="en-GB"/>
        </w:rPr>
        <w:t xml:space="preserve">re we measuring the right things?”, </w:t>
      </w:r>
      <w:r w:rsidRPr="00C91D73">
        <w:rPr>
          <w:rFonts w:ascii="Times New Roman" w:hAnsi="Times New Roman" w:cs="Times New Roman"/>
          <w:i/>
          <w:iCs/>
          <w:lang w:val="en-GB"/>
        </w:rPr>
        <w:t>International Journal of Market Research</w:t>
      </w:r>
      <w:r w:rsidRPr="00C91D73">
        <w:rPr>
          <w:rFonts w:ascii="Times New Roman" w:hAnsi="Times New Roman" w:cs="Times New Roman"/>
          <w:lang w:val="en-GB"/>
        </w:rPr>
        <w:t>, Vol. 53 No. 6, pp. 771.</w:t>
      </w:r>
    </w:p>
    <w:p w14:paraId="0426C1E7"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McColl-Kennedy, J.R., Cheung, L. and Ferrier, E. (2015), “Co-creating service experience practices”, </w:t>
      </w:r>
      <w:r w:rsidRPr="00C91D73">
        <w:rPr>
          <w:rFonts w:cs="Times New Roman"/>
          <w:i/>
          <w:iCs/>
          <w:lang w:val="en-GB"/>
        </w:rPr>
        <w:t>Journal of Service Management</w:t>
      </w:r>
      <w:r w:rsidRPr="00C91D73">
        <w:rPr>
          <w:rFonts w:cs="Times New Roman"/>
          <w:lang w:val="en-GB"/>
        </w:rPr>
        <w:t>, Vol. 26 No. 2, pp. 249–275.</w:t>
      </w:r>
    </w:p>
    <w:p w14:paraId="5DE976C9"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McMillan, C.L., O'Gorman, K.D. and MacLaren, A.C. (2011). "Commercial hospitality: a vehicle for the sustainable empowerment of Nepali women"</w:t>
      </w:r>
      <w:r>
        <w:rPr>
          <w:rFonts w:cs="Times New Roman"/>
          <w:lang w:val="en-GB"/>
        </w:rPr>
        <w:t>,</w:t>
      </w:r>
      <w:r w:rsidRPr="00C91D73">
        <w:rPr>
          <w:rFonts w:cs="Times New Roman"/>
          <w:lang w:val="en-GB"/>
        </w:rPr>
        <w:t xml:space="preserve"> </w:t>
      </w:r>
      <w:r w:rsidRPr="00C91D73">
        <w:rPr>
          <w:rFonts w:cs="Times New Roman"/>
          <w:i/>
          <w:lang w:val="en-GB"/>
        </w:rPr>
        <w:t>International Journal of Contemporary Hospitality Managemen</w:t>
      </w:r>
      <w:r w:rsidRPr="00C91D73">
        <w:rPr>
          <w:rFonts w:cs="Times New Roman"/>
          <w:lang w:val="en-GB"/>
        </w:rPr>
        <w:t>t, Vol 23 No.2, pp.189-208.</w:t>
      </w:r>
    </w:p>
    <w:p w14:paraId="607EDBE1"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Meyer, C. and Schwager, A. (2007), “Understanding customer experience”, </w:t>
      </w:r>
      <w:r w:rsidRPr="00C91D73">
        <w:rPr>
          <w:rFonts w:cs="Times New Roman"/>
          <w:i/>
          <w:iCs/>
          <w:lang w:val="en-GB"/>
        </w:rPr>
        <w:t>Harvard Business Review</w:t>
      </w:r>
      <w:r w:rsidRPr="00C91D73">
        <w:rPr>
          <w:rFonts w:cs="Times New Roman"/>
          <w:lang w:val="en-GB"/>
        </w:rPr>
        <w:t>, Vol. 85 No. 2, p. 116.</w:t>
      </w:r>
    </w:p>
    <w:p w14:paraId="7DC61EED"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Miao, L., Lehto, X. and Wei, W. (2014). “The hedonic value of hospitality consumption: evidence from spring break experiences”, </w:t>
      </w:r>
      <w:r w:rsidRPr="00C91D73">
        <w:rPr>
          <w:rFonts w:eastAsia="Times New Roman" w:cs="Times New Roman"/>
          <w:i/>
          <w:kern w:val="0"/>
          <w:szCs w:val="20"/>
          <w:lang w:val="en-GB"/>
        </w:rPr>
        <w:t>Journal of Hospitality Marketing &amp; Management</w:t>
      </w:r>
      <w:r w:rsidRPr="00C91D73">
        <w:rPr>
          <w:rFonts w:eastAsia="Times New Roman" w:cs="Times New Roman"/>
          <w:kern w:val="0"/>
          <w:szCs w:val="20"/>
          <w:lang w:val="en-GB"/>
        </w:rPr>
        <w:t xml:space="preserve">, Vol. 23 No.2, pp. 99–121. </w:t>
      </w:r>
    </w:p>
    <w:p w14:paraId="349D6249"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Milman, A. and Dickson, D. (2014), “Employment characteristics and retention predictors among hourly employees in large US theme parks and attractions”, </w:t>
      </w:r>
      <w:r w:rsidRPr="00C91D73">
        <w:rPr>
          <w:rFonts w:cs="Times New Roman"/>
          <w:i/>
          <w:iCs/>
          <w:lang w:val="en-GB"/>
        </w:rPr>
        <w:t>International Journal of Contemporary Hospitality Management</w:t>
      </w:r>
      <w:r w:rsidRPr="00C91D73">
        <w:rPr>
          <w:rFonts w:cs="Times New Roman"/>
          <w:lang w:val="en-GB"/>
        </w:rPr>
        <w:t>, Vol. 26 No. 3, pp. 447–469.</w:t>
      </w:r>
    </w:p>
    <w:p w14:paraId="14D04B7C"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Mirvis, P.H. (2012), “Employee engagement and corporate social responsibility (CSR)”, in </w:t>
      </w:r>
      <w:r w:rsidRPr="00C91D73">
        <w:rPr>
          <w:rFonts w:cs="Times New Roman"/>
          <w:i/>
          <w:iCs/>
          <w:lang w:val="en-GB"/>
        </w:rPr>
        <w:t>The Encyclopedia of Human Resource Management: Thematic Essays</w:t>
      </w:r>
      <w:r w:rsidRPr="00C91D73">
        <w:rPr>
          <w:rFonts w:cs="Times New Roman"/>
          <w:lang w:val="en-GB"/>
        </w:rPr>
        <w:t>, (Eds</w:t>
      </w:r>
      <w:r>
        <w:rPr>
          <w:rFonts w:cs="Times New Roman"/>
          <w:lang w:val="en-GB"/>
        </w:rPr>
        <w:t>.</w:t>
      </w:r>
      <w:r w:rsidRPr="00C91D73">
        <w:rPr>
          <w:rFonts w:cs="Times New Roman"/>
          <w:lang w:val="en-GB"/>
        </w:rPr>
        <w:t>) Benscoter, M. G., and Rothwell, J.W., Wiley Interface, pp. 274–286.</w:t>
      </w:r>
    </w:p>
    <w:p w14:paraId="15EC9A08"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Mohamed, R.N. and Borhan, H. (2014), “Exploring customer attachment behaviour to sustain the retail industry in Malaysia”, </w:t>
      </w:r>
      <w:r w:rsidRPr="00C91D73">
        <w:rPr>
          <w:rFonts w:ascii="Times New Roman" w:hAnsi="Times New Roman" w:cs="Times New Roman"/>
          <w:i/>
          <w:iCs/>
          <w:lang w:val="en-GB"/>
        </w:rPr>
        <w:t>World Journal of Entrepreneurship, Management and Sustainable Development</w:t>
      </w:r>
      <w:r w:rsidRPr="00C91D73">
        <w:rPr>
          <w:rFonts w:ascii="Times New Roman" w:hAnsi="Times New Roman" w:cs="Times New Roman"/>
          <w:lang w:val="en-GB"/>
        </w:rPr>
        <w:t>, Vol. 10 No. 1, pp. 69–76.</w:t>
      </w:r>
    </w:p>
    <w:p w14:paraId="30DDF169"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Morgan, M., Watson, P. and Hemmington, N. (2008). “Drama in the dining room: theatrical perspectives on the foodservice encounter”</w:t>
      </w:r>
      <w:r>
        <w:rPr>
          <w:rFonts w:eastAsia="Times New Roman" w:cs="Times New Roman"/>
          <w:kern w:val="0"/>
          <w:szCs w:val="20"/>
          <w:lang w:val="en-GB"/>
        </w:rPr>
        <w:t>,</w:t>
      </w:r>
      <w:r w:rsidRPr="00C91D73">
        <w:rPr>
          <w:rFonts w:eastAsia="Times New Roman" w:cs="Times New Roman"/>
          <w:kern w:val="0"/>
          <w:szCs w:val="20"/>
          <w:lang w:val="en-GB"/>
        </w:rPr>
        <w:t xml:space="preserve"> </w:t>
      </w:r>
      <w:r w:rsidRPr="00C91D73">
        <w:rPr>
          <w:rFonts w:eastAsia="Times New Roman" w:cs="Times New Roman"/>
          <w:i/>
          <w:kern w:val="0"/>
          <w:szCs w:val="20"/>
          <w:lang w:val="en-GB"/>
        </w:rPr>
        <w:t>Journal of Foodservice</w:t>
      </w:r>
      <w:r w:rsidRPr="00C91D73">
        <w:rPr>
          <w:rFonts w:eastAsia="Times New Roman" w:cs="Times New Roman"/>
          <w:kern w:val="0"/>
          <w:szCs w:val="20"/>
          <w:lang w:val="en-GB"/>
        </w:rPr>
        <w:t xml:space="preserve">, Vol. 19 No.2, pp. 111–118. </w:t>
      </w:r>
    </w:p>
    <w:p w14:paraId="4D830E14" w14:textId="77777777" w:rsidR="00AA1C9D" w:rsidRPr="00C91D73" w:rsidRDefault="00AA1C9D" w:rsidP="00AA1C9D">
      <w:pPr>
        <w:ind w:left="480" w:hangingChars="200" w:hanging="480"/>
        <w:rPr>
          <w:rFonts w:cs="Times New Roman"/>
        </w:rPr>
      </w:pPr>
      <w:r w:rsidRPr="00C91D73">
        <w:rPr>
          <w:rFonts w:cs="Times New Roman"/>
        </w:rPr>
        <w:t xml:space="preserve">MSI (2016). “2014-2016 Research Priorities”. Marketing Science Institute, available at </w:t>
      </w:r>
      <w:hyperlink r:id="rId10" w:history="1">
        <w:r w:rsidRPr="00C91D73">
          <w:rPr>
            <w:rStyle w:val="Hyperlinkki"/>
            <w:rFonts w:cs="Times New Roman"/>
          </w:rPr>
          <w:t>http://www.msi.org/research/2014-2016-research-priorities/</w:t>
        </w:r>
      </w:hyperlink>
      <w:r w:rsidRPr="00C91D73">
        <w:rPr>
          <w:rFonts w:cs="Times New Roman"/>
        </w:rPr>
        <w:t xml:space="preserve"> (accessed 24 April 2016).</w:t>
      </w:r>
    </w:p>
    <w:p w14:paraId="37BFF34D"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Muskat, M., Muskat, B., Zehrer, A., and Johns, R. (2013). “Generation Y: evaluating services experiences through mobile ethnography”, </w:t>
      </w:r>
      <w:r w:rsidRPr="00C91D73">
        <w:rPr>
          <w:rFonts w:eastAsia="Times New Roman" w:cs="Times New Roman"/>
          <w:i/>
          <w:kern w:val="0"/>
          <w:szCs w:val="20"/>
          <w:lang w:val="en-GB"/>
        </w:rPr>
        <w:t>Tourism Review</w:t>
      </w:r>
      <w:r w:rsidRPr="00C91D73">
        <w:rPr>
          <w:rFonts w:eastAsia="Times New Roman" w:cs="Times New Roman"/>
          <w:kern w:val="0"/>
          <w:szCs w:val="20"/>
          <w:lang w:val="en-GB"/>
        </w:rPr>
        <w:t xml:space="preserve">, Vol. 68 No.3, pp.55–71. </w:t>
      </w:r>
    </w:p>
    <w:p w14:paraId="59E5A93D"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Namasivayam, K., Guchait, P. and Lei, P. (2014), “The influence of leader empowering behaviors and employee psychological empowerment on customer satisfaction”, </w:t>
      </w:r>
      <w:r w:rsidRPr="00C91D73">
        <w:rPr>
          <w:rFonts w:cs="Times New Roman"/>
          <w:i/>
          <w:iCs/>
          <w:lang w:val="en-GB"/>
        </w:rPr>
        <w:t>International Journal of Contemporary Hospitality Management</w:t>
      </w:r>
      <w:r w:rsidRPr="00C91D73">
        <w:rPr>
          <w:rFonts w:cs="Times New Roman"/>
          <w:lang w:val="en-GB"/>
        </w:rPr>
        <w:t>, Vol. 26 No. 1, pp. 69–84.</w:t>
      </w:r>
    </w:p>
    <w:p w14:paraId="5A9A61F3" w14:textId="77777777" w:rsidR="00AA1C9D" w:rsidRPr="00C91D73" w:rsidRDefault="00AA1C9D" w:rsidP="00AA1C9D">
      <w:pPr>
        <w:ind w:left="480" w:hangingChars="200" w:hanging="480"/>
        <w:rPr>
          <w:rFonts w:cs="Times New Roman"/>
        </w:rPr>
      </w:pPr>
      <w:r w:rsidRPr="00C91D73">
        <w:rPr>
          <w:rFonts w:cs="Times New Roman"/>
        </w:rPr>
        <w:t xml:space="preserve">Nambisan, S. and Baron, R.A., (2007). “Interactions in virtual customer environments: </w:t>
      </w:r>
      <w:r>
        <w:rPr>
          <w:rFonts w:cs="Times New Roman"/>
        </w:rPr>
        <w:t>i</w:t>
      </w:r>
      <w:r w:rsidRPr="00C91D73">
        <w:rPr>
          <w:rFonts w:cs="Times New Roman"/>
        </w:rPr>
        <w:t xml:space="preserve">mplications for product support and customer relationship management”. </w:t>
      </w:r>
      <w:r w:rsidRPr="00C91D73">
        <w:rPr>
          <w:rFonts w:cs="Times New Roman"/>
          <w:i/>
          <w:iCs/>
        </w:rPr>
        <w:t>Journal of Interactive Marketing</w:t>
      </w:r>
      <w:r w:rsidRPr="00C91D73">
        <w:rPr>
          <w:rFonts w:cs="Times New Roman"/>
        </w:rPr>
        <w:t>, Vol.</w:t>
      </w:r>
      <w:r w:rsidRPr="00C91D73">
        <w:rPr>
          <w:rFonts w:cs="Times New Roman"/>
          <w:iCs/>
        </w:rPr>
        <w:t>21 No.</w:t>
      </w:r>
      <w:r w:rsidRPr="00C91D73">
        <w:rPr>
          <w:rFonts w:cs="Times New Roman"/>
        </w:rPr>
        <w:t>2, pp.42-62.</w:t>
      </w:r>
    </w:p>
    <w:p w14:paraId="6FAC8A7B"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Nambisan, S. and Nambisan, P. (2008), “How to profit from a better ‘virtual customer environment.’</w:t>
      </w:r>
      <w:r>
        <w:rPr>
          <w:rFonts w:ascii="Times New Roman" w:hAnsi="Times New Roman" w:cs="Times New Roman"/>
          <w:lang w:val="en-GB"/>
        </w:rPr>
        <w:t xml:space="preserve"> </w:t>
      </w:r>
      <w:r w:rsidRPr="00C91D73">
        <w:rPr>
          <w:rFonts w:ascii="Times New Roman" w:hAnsi="Times New Roman" w:cs="Times New Roman"/>
          <w:lang w:val="en-GB"/>
        </w:rPr>
        <w:t xml:space="preserve">”, </w:t>
      </w:r>
      <w:r w:rsidRPr="00C91D73">
        <w:rPr>
          <w:rFonts w:ascii="Times New Roman" w:hAnsi="Times New Roman" w:cs="Times New Roman"/>
          <w:i/>
          <w:iCs/>
          <w:lang w:val="en-GB"/>
        </w:rPr>
        <w:t>MIT Sloan Management Review</w:t>
      </w:r>
      <w:r w:rsidRPr="00C91D73">
        <w:rPr>
          <w:rFonts w:ascii="Times New Roman" w:hAnsi="Times New Roman" w:cs="Times New Roman"/>
          <w:lang w:val="en-GB"/>
        </w:rPr>
        <w:t>, Vol. 49 No. 3, pp. 53–61.</w:t>
      </w:r>
    </w:p>
    <w:p w14:paraId="49497D68"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Nicholls, R. (2011). “Customer-to-customer interaction (CCI): a cross-cultural perspective”, </w:t>
      </w:r>
      <w:r w:rsidRPr="00C91D73">
        <w:rPr>
          <w:rFonts w:eastAsia="Times New Roman" w:cs="Times New Roman"/>
          <w:i/>
          <w:kern w:val="0"/>
          <w:szCs w:val="20"/>
          <w:lang w:val="en-GB"/>
        </w:rPr>
        <w:t>International Journal of Contemporary Hospitality Management</w:t>
      </w:r>
      <w:r w:rsidRPr="00C91D73">
        <w:rPr>
          <w:rFonts w:eastAsia="Times New Roman" w:cs="Times New Roman"/>
          <w:kern w:val="0"/>
          <w:szCs w:val="20"/>
          <w:lang w:val="en-GB"/>
        </w:rPr>
        <w:t xml:space="preserve">, Vol. 23 No.2, pp. 209–223. </w:t>
      </w:r>
    </w:p>
    <w:p w14:paraId="235CC7D7"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Nixon, N.W. and Rieple, A. (2010). “Luxury redesigned: how the ritz-carlton uses experiential service design to position abundance in times of scarcity”, </w:t>
      </w:r>
      <w:r w:rsidRPr="00C91D73">
        <w:rPr>
          <w:rFonts w:eastAsia="Times New Roman" w:cs="Times New Roman"/>
          <w:i/>
          <w:kern w:val="0"/>
          <w:szCs w:val="20"/>
          <w:lang w:val="en-GB"/>
        </w:rPr>
        <w:t>Design Management Journal</w:t>
      </w:r>
      <w:r w:rsidRPr="00C91D73">
        <w:rPr>
          <w:rFonts w:eastAsia="Times New Roman" w:cs="Times New Roman"/>
          <w:kern w:val="0"/>
          <w:szCs w:val="20"/>
          <w:lang w:val="en-GB"/>
        </w:rPr>
        <w:t xml:space="preserve">, Vol. 5 No.1, pp. 40–49. </w:t>
      </w:r>
    </w:p>
    <w:p w14:paraId="396B3A67"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Novak, T.P., Hoffman, D.L. and Yung, Y.-F. (2000). “Measuring the customer experience in online environments: </w:t>
      </w:r>
      <w:r>
        <w:rPr>
          <w:rFonts w:eastAsia="Times New Roman" w:cs="Times New Roman"/>
          <w:kern w:val="0"/>
          <w:szCs w:val="20"/>
          <w:lang w:val="en-GB"/>
        </w:rPr>
        <w:t>a</w:t>
      </w:r>
      <w:r w:rsidRPr="00C91D73">
        <w:rPr>
          <w:rFonts w:eastAsia="Times New Roman" w:cs="Times New Roman"/>
          <w:kern w:val="0"/>
          <w:szCs w:val="20"/>
          <w:lang w:val="en-GB"/>
        </w:rPr>
        <w:t xml:space="preserve"> structural modeling approach”, </w:t>
      </w:r>
      <w:r w:rsidRPr="00C91D73">
        <w:rPr>
          <w:rFonts w:eastAsia="Times New Roman" w:cs="Times New Roman"/>
          <w:i/>
          <w:kern w:val="0"/>
          <w:szCs w:val="20"/>
          <w:lang w:val="en-GB"/>
        </w:rPr>
        <w:t>Marketing Science</w:t>
      </w:r>
      <w:r w:rsidRPr="00C91D73">
        <w:rPr>
          <w:rFonts w:eastAsia="Times New Roman" w:cs="Times New Roman"/>
          <w:kern w:val="0"/>
          <w:szCs w:val="20"/>
          <w:lang w:val="en-GB"/>
        </w:rPr>
        <w:t>, No.19, pp. 22–42.</w:t>
      </w:r>
    </w:p>
    <w:p w14:paraId="61AC5D34"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O’Reilly, K. and Paper, D. (2012), “CRM and retail service quality: front-line employee perspectives”, </w:t>
      </w:r>
      <w:r w:rsidRPr="00C91D73">
        <w:rPr>
          <w:rFonts w:ascii="Times New Roman" w:hAnsi="Times New Roman" w:cs="Times New Roman"/>
          <w:i/>
          <w:iCs/>
          <w:lang w:val="en-GB"/>
        </w:rPr>
        <w:t>International Journal of Retail &amp; Distribution Management</w:t>
      </w:r>
      <w:r w:rsidRPr="00C91D73">
        <w:rPr>
          <w:rFonts w:ascii="Times New Roman" w:hAnsi="Times New Roman" w:cs="Times New Roman"/>
          <w:lang w:val="en-GB"/>
        </w:rPr>
        <w:t>, Vol. 40 No. 11, pp. 865–881.</w:t>
      </w:r>
    </w:p>
    <w:p w14:paraId="2C80814A"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Ostrom, A.L., Parasuraman, A., Bowen, D.E., Patrício, L., Voss, C.A. and Lemon, K. (2015), “Service research priorities in a rapidly changing context”, </w:t>
      </w:r>
      <w:r w:rsidRPr="00C91D73">
        <w:rPr>
          <w:rFonts w:cs="Times New Roman"/>
          <w:i/>
          <w:iCs/>
          <w:lang w:val="en-GB"/>
        </w:rPr>
        <w:t>Journal of Service Research</w:t>
      </w:r>
      <w:r w:rsidRPr="00C91D73">
        <w:rPr>
          <w:rFonts w:cs="Times New Roman"/>
          <w:lang w:val="en-GB"/>
        </w:rPr>
        <w:t>, Vol. 18 No. 2, pp. 127–159.</w:t>
      </w:r>
    </w:p>
    <w:p w14:paraId="58ECAEDA"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Otnes, C.C., Ilhan, B.E. and Kulkarni, A. (2012), “The language of marketplace rituals: implications for customer experience management”, </w:t>
      </w:r>
      <w:r w:rsidRPr="00C91D73">
        <w:rPr>
          <w:rFonts w:ascii="Times New Roman" w:hAnsi="Times New Roman" w:cs="Times New Roman"/>
          <w:i/>
          <w:iCs/>
          <w:lang w:val="en-GB"/>
        </w:rPr>
        <w:t>Journal of Retailing</w:t>
      </w:r>
      <w:r w:rsidRPr="00C91D73">
        <w:rPr>
          <w:rFonts w:ascii="Times New Roman" w:hAnsi="Times New Roman" w:cs="Times New Roman"/>
          <w:lang w:val="en-GB"/>
        </w:rPr>
        <w:t>, Vol. 88 No. 3, pp. 367–383.</w:t>
      </w:r>
    </w:p>
    <w:p w14:paraId="0AFCB92A" w14:textId="77777777" w:rsidR="00AA1C9D" w:rsidRPr="00C91D73" w:rsidRDefault="00AA1C9D" w:rsidP="00AA1C9D">
      <w:pPr>
        <w:pStyle w:val="1"/>
        <w:adjustRightInd w:val="0"/>
        <w:snapToGrid w:val="0"/>
        <w:ind w:left="450" w:hanging="450"/>
        <w:rPr>
          <w:rFonts w:ascii="Times New Roman" w:eastAsia="Times New Roman" w:hAnsi="Times New Roman" w:cs="Times New Roman"/>
          <w:kern w:val="0"/>
          <w:szCs w:val="20"/>
          <w:lang w:val="en-GB"/>
        </w:rPr>
      </w:pPr>
      <w:r w:rsidRPr="00C91D73">
        <w:rPr>
          <w:rFonts w:ascii="Times New Roman" w:eastAsia="Times New Roman" w:hAnsi="Times New Roman" w:cs="Times New Roman"/>
          <w:kern w:val="0"/>
          <w:szCs w:val="20"/>
          <w:lang w:val="en-GB"/>
        </w:rPr>
        <w:t xml:space="preserve">Padilla-Meléndez, A. and Garrido-Moreno, A. (2014). “Customer relationship management in hotels: examining critical success factors”, </w:t>
      </w:r>
      <w:r w:rsidRPr="00C91D73">
        <w:rPr>
          <w:rFonts w:ascii="Times New Roman" w:eastAsia="Times New Roman" w:hAnsi="Times New Roman" w:cs="Times New Roman"/>
          <w:i/>
          <w:kern w:val="0"/>
          <w:szCs w:val="20"/>
          <w:lang w:val="en-GB"/>
        </w:rPr>
        <w:t>Current Issues in Tourism</w:t>
      </w:r>
      <w:r w:rsidRPr="00C91D73">
        <w:rPr>
          <w:rFonts w:ascii="Times New Roman" w:eastAsia="Times New Roman" w:hAnsi="Times New Roman" w:cs="Times New Roman"/>
          <w:kern w:val="0"/>
          <w:szCs w:val="20"/>
          <w:lang w:val="en-GB"/>
        </w:rPr>
        <w:t xml:space="preserve">, Vol17 No.5, pp. 387–396. </w:t>
      </w:r>
    </w:p>
    <w:p w14:paraId="1C583D2D"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Padmavathy, C., Balaji, M. S. and Sivakumar, V. J. (2012), “Measuring effectiveness of customer relationship management in Indian retail banks”, </w:t>
      </w:r>
      <w:r w:rsidRPr="00C91D73">
        <w:rPr>
          <w:rFonts w:ascii="Times New Roman" w:hAnsi="Times New Roman" w:cs="Times New Roman"/>
          <w:i/>
          <w:iCs/>
          <w:lang w:val="en-GB"/>
        </w:rPr>
        <w:t>International Journal of Bank Marketing</w:t>
      </w:r>
      <w:r w:rsidRPr="00C91D73">
        <w:rPr>
          <w:rFonts w:ascii="Times New Roman" w:hAnsi="Times New Roman" w:cs="Times New Roman"/>
          <w:lang w:val="en-GB"/>
        </w:rPr>
        <w:t>, Vol. 30 No. 4, pp. 246–266.</w:t>
      </w:r>
    </w:p>
    <w:p w14:paraId="002FB4AE"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Palmer, A. (2010), “Customer experience management: a critical review of an emerging idea”, </w:t>
      </w:r>
      <w:r w:rsidRPr="00C91D73">
        <w:rPr>
          <w:rFonts w:cs="Times New Roman"/>
          <w:i/>
          <w:iCs/>
          <w:lang w:val="en-GB"/>
        </w:rPr>
        <w:t>Journal of Services Marketing</w:t>
      </w:r>
      <w:r w:rsidRPr="00C91D73">
        <w:rPr>
          <w:rFonts w:cs="Times New Roman"/>
          <w:lang w:val="en-GB"/>
        </w:rPr>
        <w:t>, Vol. 24 No. 3, pp. 196–208.</w:t>
      </w:r>
    </w:p>
    <w:p w14:paraId="413315B5" w14:textId="77777777" w:rsidR="00AA1C9D" w:rsidRPr="00C91D73" w:rsidRDefault="00AA1C9D" w:rsidP="00AA1C9D">
      <w:pPr>
        <w:pStyle w:val="Bibliography2"/>
        <w:ind w:left="450" w:firstLineChars="0" w:hanging="450"/>
        <w:rPr>
          <w:rFonts w:eastAsia="Times New Roman" w:cs="Times New Roman"/>
          <w:kern w:val="0"/>
          <w:szCs w:val="20"/>
          <w:lang w:val="en-GB"/>
        </w:rPr>
      </w:pPr>
      <w:r w:rsidRPr="00C91D73">
        <w:rPr>
          <w:rFonts w:eastAsia="Times New Roman" w:cs="Times New Roman"/>
          <w:kern w:val="0"/>
          <w:szCs w:val="20"/>
          <w:lang w:val="en-GB"/>
        </w:rPr>
        <w:t xml:space="preserve">Pandey, A., Gupta, R.K., and Arora, A.P. (2009). “Spiritual climate of business organizations and its impact on customers’ experience”, </w:t>
      </w:r>
      <w:r w:rsidRPr="00C91D73">
        <w:rPr>
          <w:rFonts w:eastAsia="Times New Roman" w:cs="Times New Roman"/>
          <w:i/>
          <w:kern w:val="0"/>
          <w:szCs w:val="20"/>
          <w:lang w:val="en-GB"/>
        </w:rPr>
        <w:t>Journal of Business Ethics</w:t>
      </w:r>
      <w:r w:rsidRPr="00C91D73">
        <w:rPr>
          <w:rFonts w:eastAsia="Times New Roman" w:cs="Times New Roman"/>
          <w:kern w:val="0"/>
          <w:szCs w:val="20"/>
          <w:lang w:val="en-GB"/>
        </w:rPr>
        <w:t>, Vol. 88 No.2, pp. 313–332.</w:t>
      </w:r>
    </w:p>
    <w:p w14:paraId="5FD497D2"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Patrício, L., Fisk, R.P. and Falcão e Cunha, J. (2008), “Designing multi-interface service experiences”, </w:t>
      </w:r>
      <w:r w:rsidRPr="00C91D73">
        <w:rPr>
          <w:rFonts w:cs="Times New Roman"/>
          <w:i/>
          <w:iCs/>
          <w:lang w:val="en-GB"/>
        </w:rPr>
        <w:t>Journal of Service Research</w:t>
      </w:r>
      <w:r w:rsidRPr="00C91D73">
        <w:rPr>
          <w:rFonts w:cs="Times New Roman"/>
          <w:lang w:val="en-GB"/>
        </w:rPr>
        <w:t>, Vol. 10 No. 4, pp. 318–334.</w:t>
      </w:r>
    </w:p>
    <w:p w14:paraId="79D13E0F"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Paula, R.M. and Iliuţă, N.C. (2008), “Customer experience management - the most important dimension of the service firm strategy”, </w:t>
      </w:r>
      <w:r w:rsidRPr="00C91D73">
        <w:rPr>
          <w:rFonts w:ascii="Times New Roman" w:hAnsi="Times New Roman" w:cs="Times New Roman"/>
          <w:i/>
          <w:iCs/>
          <w:lang w:val="en-GB"/>
        </w:rPr>
        <w:t>Annals of the University of Oradea, Economic Science Series</w:t>
      </w:r>
      <w:r w:rsidRPr="00C91D73">
        <w:rPr>
          <w:rFonts w:ascii="Times New Roman" w:hAnsi="Times New Roman" w:cs="Times New Roman"/>
          <w:lang w:val="en-GB"/>
        </w:rPr>
        <w:t>, Vol. 17 No. 4, pp. 1169–1173.</w:t>
      </w:r>
    </w:p>
    <w:p w14:paraId="6B46BF6E"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Payne, A., Storbacka, K., Frow, P. and Knox, S. (2009), “Co-creating brands: </w:t>
      </w:r>
      <w:r>
        <w:rPr>
          <w:rFonts w:ascii="Times New Roman" w:hAnsi="Times New Roman" w:cs="Times New Roman"/>
          <w:lang w:val="en-GB"/>
        </w:rPr>
        <w:t>d</w:t>
      </w:r>
      <w:r w:rsidRPr="00C91D73">
        <w:rPr>
          <w:rFonts w:ascii="Times New Roman" w:hAnsi="Times New Roman" w:cs="Times New Roman"/>
          <w:lang w:val="en-GB"/>
        </w:rPr>
        <w:t xml:space="preserve">iagnosing and designing the relationship experience”, </w:t>
      </w:r>
      <w:r w:rsidRPr="00C91D73">
        <w:rPr>
          <w:rFonts w:ascii="Times New Roman" w:hAnsi="Times New Roman" w:cs="Times New Roman"/>
          <w:i/>
          <w:iCs/>
          <w:lang w:val="en-GB"/>
        </w:rPr>
        <w:t>Journal of Business Research</w:t>
      </w:r>
      <w:r w:rsidRPr="00C91D73">
        <w:rPr>
          <w:rFonts w:ascii="Times New Roman" w:hAnsi="Times New Roman" w:cs="Times New Roman"/>
          <w:lang w:val="en-GB"/>
        </w:rPr>
        <w:t>, Vol. 62 No. 3, pp. 379–389.</w:t>
      </w:r>
    </w:p>
    <w:p w14:paraId="142AD414"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Perschel, A. (2010), “Work-life flow: How individuals, Zappos, and other innovative companies achieve high engagement”, </w:t>
      </w:r>
      <w:r w:rsidRPr="00C91D73">
        <w:rPr>
          <w:rFonts w:cs="Times New Roman"/>
          <w:i/>
          <w:iCs/>
          <w:lang w:val="en-GB"/>
        </w:rPr>
        <w:t>Global Business and Organizational Excellence</w:t>
      </w:r>
      <w:r w:rsidRPr="00C91D73">
        <w:rPr>
          <w:rFonts w:cs="Times New Roman"/>
          <w:lang w:val="en-GB"/>
        </w:rPr>
        <w:t>, Vol. 29 No. 5, pp. 17–30.</w:t>
      </w:r>
    </w:p>
    <w:p w14:paraId="4A16B325"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Petre, M., Minocha, S. and Roberts, D. (2006), “Usability beyond the website: an empirically-grounded e-commerce evaluation instrument for the total customer experience”, </w:t>
      </w:r>
      <w:r w:rsidRPr="00C91D73">
        <w:rPr>
          <w:rFonts w:ascii="Times New Roman" w:hAnsi="Times New Roman" w:cs="Times New Roman"/>
          <w:i/>
          <w:iCs/>
          <w:lang w:val="en-GB"/>
        </w:rPr>
        <w:t>Behaviour &amp; Information Technology</w:t>
      </w:r>
      <w:r w:rsidRPr="00C91D73">
        <w:rPr>
          <w:rFonts w:ascii="Times New Roman" w:hAnsi="Times New Roman" w:cs="Times New Roman"/>
          <w:lang w:val="en-GB"/>
        </w:rPr>
        <w:t>, Vol. 25 No. 2, pp. 189–203.</w:t>
      </w:r>
    </w:p>
    <w:p w14:paraId="63E36EE7"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Ponsignon, F., Klaus, P. and Maull, R.S. (2015). "Experience co-creation in financial services: an empirical exploration". </w:t>
      </w:r>
      <w:r w:rsidRPr="00C91D73">
        <w:rPr>
          <w:rFonts w:ascii="Times New Roman" w:hAnsi="Times New Roman" w:cs="Times New Roman"/>
          <w:i/>
          <w:lang w:val="en-GB"/>
        </w:rPr>
        <w:t>Journal of Service Management</w:t>
      </w:r>
      <w:r w:rsidRPr="00C91D73">
        <w:rPr>
          <w:rFonts w:ascii="Times New Roman" w:hAnsi="Times New Roman" w:cs="Times New Roman"/>
          <w:lang w:val="en-GB"/>
        </w:rPr>
        <w:t>, Vol. 26 No.2, pp.295-320.</w:t>
      </w:r>
    </w:p>
    <w:p w14:paraId="2722734E"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Powell, G.N. and Greenhaus, J.H. (2012), “When family considerations influence work decisions: </w:t>
      </w:r>
      <w:r>
        <w:rPr>
          <w:rFonts w:cs="Times New Roman"/>
          <w:lang w:val="en-GB"/>
        </w:rPr>
        <w:t>d</w:t>
      </w:r>
      <w:r w:rsidRPr="00C91D73">
        <w:rPr>
          <w:rFonts w:cs="Times New Roman"/>
          <w:lang w:val="en-GB"/>
        </w:rPr>
        <w:t xml:space="preserve">ecision-making processes”, </w:t>
      </w:r>
      <w:r w:rsidRPr="00C91D73">
        <w:rPr>
          <w:rFonts w:cs="Times New Roman"/>
          <w:i/>
          <w:iCs/>
          <w:lang w:val="en-GB"/>
        </w:rPr>
        <w:t>Journal of Vocational Behavior</w:t>
      </w:r>
      <w:r w:rsidRPr="00C91D73">
        <w:rPr>
          <w:rFonts w:cs="Times New Roman"/>
          <w:lang w:val="en-GB"/>
        </w:rPr>
        <w:t>, Vol. 81 No. 3, pp. 322–329.</w:t>
      </w:r>
    </w:p>
    <w:p w14:paraId="6FAE3393" w14:textId="77777777" w:rsidR="00AA1C9D" w:rsidRPr="00C91D73" w:rsidRDefault="00AA1C9D" w:rsidP="00AA1C9D">
      <w:pPr>
        <w:pStyle w:val="Bibliography2"/>
        <w:ind w:left="450" w:firstLineChars="0" w:hanging="450"/>
        <w:rPr>
          <w:rFonts w:eastAsia="Times New Roman" w:cs="Times New Roman"/>
          <w:kern w:val="0"/>
          <w:szCs w:val="20"/>
          <w:lang w:val="en-GB"/>
        </w:rPr>
      </w:pPr>
      <w:r w:rsidRPr="00C91D73">
        <w:rPr>
          <w:rFonts w:eastAsia="Times New Roman" w:cs="Times New Roman"/>
          <w:kern w:val="0"/>
          <w:szCs w:val="20"/>
          <w:lang w:val="en-GB"/>
        </w:rPr>
        <w:t xml:space="preserve">Prebensen, N.K., Vittersø, J. and Dahl, T.I. (2013). “Value co-creation significance of tourist resources”, </w:t>
      </w:r>
      <w:r w:rsidRPr="00C91D73">
        <w:rPr>
          <w:rFonts w:eastAsia="Times New Roman" w:cs="Times New Roman"/>
          <w:i/>
          <w:kern w:val="0"/>
          <w:szCs w:val="20"/>
          <w:lang w:val="en-GB"/>
        </w:rPr>
        <w:t>Annals of Tourism Research</w:t>
      </w:r>
      <w:r w:rsidRPr="00C91D73">
        <w:rPr>
          <w:rFonts w:eastAsia="Times New Roman" w:cs="Times New Roman"/>
          <w:kern w:val="0"/>
          <w:szCs w:val="20"/>
          <w:lang w:val="en-GB"/>
        </w:rPr>
        <w:t>, Vol. 42 July, pp. 240–261.</w:t>
      </w:r>
    </w:p>
    <w:p w14:paraId="08FD901B"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Prentice, C. (2013), “Service quality perceptions and customer loyalty in casinos”, </w:t>
      </w:r>
      <w:r w:rsidRPr="00C91D73">
        <w:rPr>
          <w:rFonts w:cs="Times New Roman"/>
          <w:i/>
          <w:iCs/>
          <w:lang w:val="en-GB"/>
        </w:rPr>
        <w:t>International Journal of Contemporary Hospitality Management</w:t>
      </w:r>
      <w:r w:rsidRPr="00C91D73">
        <w:rPr>
          <w:rFonts w:cs="Times New Roman"/>
          <w:lang w:val="en-GB"/>
        </w:rPr>
        <w:t>, Vol. 25 No. 1, pp. 49–64.</w:t>
      </w:r>
    </w:p>
    <w:p w14:paraId="028E1F79"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Puccinelli, N.M., Goodstein, R.C., Grewal, D., Price, R., Raghubir, P. and Stewart, D. (2009), “Customer experience management in retailing: understanding the buying process”, </w:t>
      </w:r>
      <w:r w:rsidRPr="00C91D73">
        <w:rPr>
          <w:rFonts w:cs="Times New Roman"/>
          <w:i/>
          <w:iCs/>
          <w:lang w:val="en-GB"/>
        </w:rPr>
        <w:t>Journal of Retailing</w:t>
      </w:r>
      <w:r w:rsidRPr="00C91D73">
        <w:rPr>
          <w:rFonts w:cs="Times New Roman"/>
          <w:lang w:val="en-GB"/>
        </w:rPr>
        <w:t>, Vol. 85 No. 1, pp. 15–30.</w:t>
      </w:r>
    </w:p>
    <w:p w14:paraId="215A1942" w14:textId="77777777" w:rsidR="00AA1C9D" w:rsidRPr="00C91D73" w:rsidRDefault="00AA1C9D" w:rsidP="00AA1C9D">
      <w:pPr>
        <w:pStyle w:val="Bibliography2"/>
        <w:ind w:left="450" w:firstLineChars="0" w:hanging="450"/>
        <w:rPr>
          <w:lang w:val="en-GB"/>
        </w:rPr>
      </w:pPr>
      <w:r w:rsidRPr="00C91D73">
        <w:rPr>
          <w:rFonts w:cs="Times New Roman"/>
          <w:lang w:val="en-GB"/>
        </w:rPr>
        <w:t xml:space="preserve">Rafiq, M. and Ahmed, P.K. (2000), “Advances in the internal marketing concept: definition, synthesis and extension”, </w:t>
      </w:r>
      <w:r w:rsidRPr="00C91D73">
        <w:rPr>
          <w:rFonts w:cs="Times New Roman"/>
          <w:i/>
          <w:iCs/>
          <w:lang w:val="en-GB"/>
        </w:rPr>
        <w:t>Journal of Services Marketing</w:t>
      </w:r>
      <w:r w:rsidRPr="00C91D73">
        <w:rPr>
          <w:rFonts w:cs="Times New Roman"/>
          <w:lang w:val="en-GB"/>
        </w:rPr>
        <w:t>, Vol. 14 No. 6, pp. 449–462.</w:t>
      </w:r>
    </w:p>
    <w:p w14:paraId="1887CA94" w14:textId="77777777" w:rsidR="00AA1C9D" w:rsidRPr="00C91D73" w:rsidRDefault="00AA1C9D" w:rsidP="00AA1C9D">
      <w:pPr>
        <w:pStyle w:val="Bibliography2"/>
        <w:ind w:left="450" w:firstLineChars="0" w:hanging="450"/>
        <w:rPr>
          <w:rFonts w:cs="Times New Roman"/>
        </w:rPr>
      </w:pPr>
      <w:r w:rsidRPr="00C91D73">
        <w:rPr>
          <w:rFonts w:cs="Times New Roman"/>
        </w:rPr>
        <w:t xml:space="preserve">Rhea, D.K. (1992). “A new perspective on design: focusing on customer experience”, </w:t>
      </w:r>
      <w:r w:rsidRPr="00C91D73">
        <w:rPr>
          <w:rFonts w:cs="Times New Roman"/>
          <w:i/>
        </w:rPr>
        <w:t>Design Management Journal</w:t>
      </w:r>
      <w:r w:rsidRPr="00C91D73">
        <w:rPr>
          <w:rFonts w:cs="Times New Roman"/>
        </w:rPr>
        <w:t xml:space="preserve"> (Former Series), No. 3, pp.40–48.</w:t>
      </w:r>
    </w:p>
    <w:p w14:paraId="2C7352D4" w14:textId="77777777" w:rsidR="00AA1C9D" w:rsidRDefault="00AA1C9D" w:rsidP="00AA1C9D">
      <w:pPr>
        <w:pStyle w:val="Bibliography2"/>
        <w:ind w:left="450" w:firstLineChars="0" w:hanging="450"/>
        <w:rPr>
          <w:rFonts w:cs="Times New Roman"/>
          <w:lang w:val="en-GB"/>
        </w:rPr>
      </w:pPr>
      <w:r w:rsidRPr="00C91D73">
        <w:rPr>
          <w:rFonts w:cs="Times New Roman"/>
          <w:lang w:val="en-GB"/>
        </w:rPr>
        <w:t xml:space="preserve">Rose, S., Clark, M., Samouel, P. and Hair, N. (2012), “Online customer experience in e-retailing: an empirical model of antecedents and outcomes”, </w:t>
      </w:r>
      <w:r w:rsidRPr="00C91D73">
        <w:rPr>
          <w:rFonts w:cs="Times New Roman"/>
          <w:i/>
          <w:iCs/>
          <w:lang w:val="en-GB"/>
        </w:rPr>
        <w:t>Journal of Retailing</w:t>
      </w:r>
      <w:r w:rsidRPr="00C91D73">
        <w:rPr>
          <w:rFonts w:cs="Times New Roman"/>
          <w:lang w:val="en-GB"/>
        </w:rPr>
        <w:t>, Vol. 88 No. 2, pp. 308–322.</w:t>
      </w:r>
    </w:p>
    <w:p w14:paraId="5F3D584B" w14:textId="77777777" w:rsidR="00AA1C9D" w:rsidRPr="00C91D73" w:rsidRDefault="00AA1C9D" w:rsidP="00AA1C9D">
      <w:pPr>
        <w:pStyle w:val="Bibliography2"/>
        <w:ind w:left="450" w:firstLineChars="0" w:hanging="450"/>
        <w:rPr>
          <w:rFonts w:cs="Times New Roman"/>
        </w:rPr>
      </w:pPr>
      <w:r w:rsidRPr="00C91D73">
        <w:rPr>
          <w:rFonts w:cs="Times New Roman"/>
        </w:rPr>
        <w:t xml:space="preserve">Rowley, J. (1999). “Measuring total customer experience in museums”, </w:t>
      </w:r>
      <w:r w:rsidRPr="00C91D73">
        <w:rPr>
          <w:rFonts w:cs="Times New Roman"/>
          <w:i/>
        </w:rPr>
        <w:t>International journal of Contemporary Hospitality management</w:t>
      </w:r>
      <w:r w:rsidRPr="00C91D73">
        <w:rPr>
          <w:rFonts w:cs="Times New Roman"/>
        </w:rPr>
        <w:t>, No.11, pp. 303–308.</w:t>
      </w:r>
    </w:p>
    <w:p w14:paraId="4F7127D0"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Ryder, I. (2007), “Customer experience”, </w:t>
      </w:r>
      <w:r w:rsidRPr="00C91D73">
        <w:rPr>
          <w:rFonts w:ascii="Times New Roman" w:hAnsi="Times New Roman" w:cs="Times New Roman"/>
          <w:i/>
          <w:iCs/>
          <w:lang w:val="en-GB"/>
        </w:rPr>
        <w:t>Journal of Brand Management</w:t>
      </w:r>
      <w:r w:rsidRPr="00C91D73">
        <w:rPr>
          <w:rFonts w:ascii="Times New Roman" w:hAnsi="Times New Roman" w:cs="Times New Roman"/>
          <w:lang w:val="en-GB"/>
        </w:rPr>
        <w:t>, Vol. 15 No. 2, pp. 85–88.</w:t>
      </w:r>
    </w:p>
    <w:p w14:paraId="431125FD"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Ryu, K. and Jang, S. (2008). "DINESCAPE: A scale for customers' perception of dining environments"</w:t>
      </w:r>
      <w:r>
        <w:rPr>
          <w:rFonts w:ascii="Times New Roman" w:hAnsi="Times New Roman" w:cs="Times New Roman"/>
          <w:lang w:val="en-GB"/>
        </w:rPr>
        <w:t>,</w:t>
      </w:r>
      <w:r w:rsidRPr="00C91D73">
        <w:rPr>
          <w:rFonts w:ascii="Times New Roman" w:hAnsi="Times New Roman" w:cs="Times New Roman"/>
          <w:lang w:val="en-GB"/>
        </w:rPr>
        <w:t xml:space="preserve"> </w:t>
      </w:r>
      <w:r w:rsidRPr="00C91D73">
        <w:rPr>
          <w:rFonts w:ascii="Times New Roman" w:hAnsi="Times New Roman" w:cs="Times New Roman"/>
          <w:i/>
          <w:lang w:val="en-GB"/>
        </w:rPr>
        <w:t>Journal of Foodservice Business Research</w:t>
      </w:r>
      <w:r w:rsidRPr="00C91D73">
        <w:rPr>
          <w:rFonts w:ascii="Times New Roman" w:hAnsi="Times New Roman" w:cs="Times New Roman"/>
          <w:lang w:val="en-GB"/>
        </w:rPr>
        <w:t>, Vol. 11 No.1, pp. 2-22.</w:t>
      </w:r>
    </w:p>
    <w:p w14:paraId="03EB2312"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Salem-Mhamdia, B. A. and Ghadhab, B. (2012), “Value management and activity based costing model in the Tunisian restaurant”, </w:t>
      </w:r>
      <w:r w:rsidRPr="00C91D73">
        <w:rPr>
          <w:rFonts w:ascii="Times New Roman" w:hAnsi="Times New Roman" w:cs="Times New Roman"/>
          <w:i/>
          <w:iCs/>
          <w:lang w:val="en-GB"/>
        </w:rPr>
        <w:t>International Journal of Contemporary Hospitality Management</w:t>
      </w:r>
      <w:r w:rsidRPr="00C91D73">
        <w:rPr>
          <w:rFonts w:ascii="Times New Roman" w:hAnsi="Times New Roman" w:cs="Times New Roman"/>
          <w:lang w:val="en-GB"/>
        </w:rPr>
        <w:t>, Vol. 24 No. 2, pp. 269–288.</w:t>
      </w:r>
    </w:p>
    <w:p w14:paraId="6EAD19F1"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Sathish, A.S. and Venkatesakumar, R. (2011). Coffee experience and drivers of satisfaction, loyalty in a coffee outlet- With special reference to “café coffee day”, </w:t>
      </w:r>
      <w:r w:rsidRPr="00C91D73">
        <w:rPr>
          <w:rFonts w:eastAsia="Times New Roman" w:cs="Times New Roman"/>
          <w:i/>
          <w:kern w:val="0"/>
          <w:szCs w:val="20"/>
          <w:lang w:val="en-GB"/>
        </w:rPr>
        <w:t>Journal of Contemporary Management Research</w:t>
      </w:r>
      <w:r w:rsidRPr="00C91D73">
        <w:rPr>
          <w:rFonts w:eastAsia="Times New Roman" w:cs="Times New Roman"/>
          <w:kern w:val="0"/>
          <w:szCs w:val="20"/>
          <w:lang w:val="en-GB"/>
        </w:rPr>
        <w:t>, Vol. 5 No.2, pp. 1–13.</w:t>
      </w:r>
    </w:p>
    <w:p w14:paraId="01C9196E" w14:textId="77777777" w:rsidR="00AA1C9D" w:rsidRPr="00774A07" w:rsidRDefault="00AA1C9D" w:rsidP="00AA1C9D">
      <w:pPr>
        <w:ind w:left="480" w:hangingChars="200" w:hanging="480"/>
        <w:rPr>
          <w:rFonts w:cs="Times New Roman"/>
          <w:lang w:val="sv-SE"/>
        </w:rPr>
      </w:pPr>
      <w:r w:rsidRPr="00C91D73">
        <w:rPr>
          <w:rFonts w:cs="Times New Roman"/>
        </w:rPr>
        <w:t xml:space="preserve">Schmitt, B., (2009). “Customer experience management”. </w:t>
      </w:r>
      <w:r w:rsidRPr="00774A07">
        <w:rPr>
          <w:rFonts w:cs="Times New Roman"/>
          <w:i/>
          <w:iCs/>
          <w:lang w:val="sv-SE"/>
        </w:rPr>
        <w:t>Handbuch Kommunikation: Grundlagen—Innovative Ansätze—Praktische Umsetzungen</w:t>
      </w:r>
      <w:r w:rsidRPr="00774A07">
        <w:rPr>
          <w:rFonts w:cs="Times New Roman"/>
          <w:lang w:val="sv-SE"/>
        </w:rPr>
        <w:t>, pp.697-711.</w:t>
      </w:r>
    </w:p>
    <w:p w14:paraId="1AE15393"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Schmitt, B.H. (2010). </w:t>
      </w:r>
      <w:r w:rsidRPr="00DB5249">
        <w:rPr>
          <w:rFonts w:eastAsia="Times New Roman" w:cs="Times New Roman"/>
          <w:i/>
          <w:kern w:val="0"/>
          <w:szCs w:val="20"/>
          <w:lang w:val="en-GB"/>
        </w:rPr>
        <w:t>Customer Experience Management: A Revolutionary Approach To Connecting With Your Customers</w:t>
      </w:r>
      <w:r>
        <w:rPr>
          <w:rFonts w:eastAsia="Times New Roman" w:cs="Times New Roman"/>
          <w:kern w:val="0"/>
          <w:szCs w:val="20"/>
          <w:lang w:val="en-GB"/>
        </w:rPr>
        <w:t>,</w:t>
      </w:r>
      <w:r w:rsidRPr="00C91D73">
        <w:rPr>
          <w:rFonts w:eastAsia="Times New Roman" w:cs="Times New Roman"/>
          <w:kern w:val="0"/>
          <w:szCs w:val="20"/>
          <w:lang w:val="en-GB"/>
        </w:rPr>
        <w:t xml:space="preserve"> John Wiley &amp; Sons.</w:t>
      </w:r>
    </w:p>
    <w:p w14:paraId="514FF43D"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Schneider, B., White, S.S. and Paul, M.C. (1998), “Linking service climate and customer perceptions of service quality: </w:t>
      </w:r>
      <w:r>
        <w:rPr>
          <w:rFonts w:cs="Times New Roman"/>
          <w:lang w:val="en-GB"/>
        </w:rPr>
        <w:t>t</w:t>
      </w:r>
      <w:r w:rsidRPr="00C91D73">
        <w:rPr>
          <w:rFonts w:cs="Times New Roman"/>
          <w:lang w:val="en-GB"/>
        </w:rPr>
        <w:t xml:space="preserve">ests of a causal model”, </w:t>
      </w:r>
      <w:r w:rsidRPr="00C91D73">
        <w:rPr>
          <w:rFonts w:cs="Times New Roman"/>
          <w:i/>
          <w:iCs/>
          <w:lang w:val="en-GB"/>
        </w:rPr>
        <w:t>Journal of Applied Psychology</w:t>
      </w:r>
      <w:r w:rsidRPr="00C91D73">
        <w:rPr>
          <w:rFonts w:cs="Times New Roman"/>
          <w:lang w:val="en-GB"/>
        </w:rPr>
        <w:t>, Vol. 83 No. 2, p. 150.</w:t>
      </w:r>
    </w:p>
    <w:p w14:paraId="03599DBB"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Sharma, M. and Chaubey, D.S. (2014). “An Empirical study of customer experience and its relationship with customer satisfaction towards the services of banking sector”, </w:t>
      </w:r>
      <w:r w:rsidRPr="00C91D73">
        <w:rPr>
          <w:rFonts w:eastAsia="Times New Roman" w:cs="Times New Roman"/>
          <w:i/>
          <w:kern w:val="0"/>
          <w:szCs w:val="20"/>
          <w:lang w:val="en-GB"/>
        </w:rPr>
        <w:t>Journal of Marketing &amp; Communication</w:t>
      </w:r>
      <w:r w:rsidRPr="00C91D73">
        <w:rPr>
          <w:rFonts w:eastAsia="Times New Roman" w:cs="Times New Roman"/>
          <w:kern w:val="0"/>
          <w:szCs w:val="20"/>
          <w:lang w:val="en-GB"/>
        </w:rPr>
        <w:t>, Vol.9 No.3, pp. 18–27.</w:t>
      </w:r>
    </w:p>
    <w:p w14:paraId="2004D30C"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Shemwell, D.J., Yavas, U. and Bilgin, Z. (1999), “Service quality and relationship-oriented outcomes in the hair-care services: an analysis of differences between males and females”, </w:t>
      </w:r>
      <w:r w:rsidRPr="00C91D73">
        <w:rPr>
          <w:rFonts w:cs="Times New Roman"/>
          <w:i/>
          <w:iCs/>
          <w:lang w:val="en-GB"/>
        </w:rPr>
        <w:t>Journal of Professional Services Marketing</w:t>
      </w:r>
      <w:r w:rsidRPr="00C91D73">
        <w:rPr>
          <w:rFonts w:cs="Times New Roman"/>
          <w:lang w:val="en-GB"/>
        </w:rPr>
        <w:t>, Vol. 19 No. 1, pp. 15–29.</w:t>
      </w:r>
    </w:p>
    <w:p w14:paraId="74212B1A"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Sigala, M. (2012), “Social networks and customer involvement in new service development (NSD) The case of www. mystarbucksidea. com”, </w:t>
      </w:r>
      <w:r w:rsidRPr="00C91D73">
        <w:rPr>
          <w:rFonts w:cs="Times New Roman"/>
          <w:i/>
          <w:iCs/>
          <w:lang w:val="en-GB"/>
        </w:rPr>
        <w:t>International Journal of Contemporary Hospitality Management</w:t>
      </w:r>
      <w:r w:rsidRPr="00C91D73">
        <w:rPr>
          <w:rFonts w:cs="Times New Roman"/>
          <w:lang w:val="en-GB"/>
        </w:rPr>
        <w:t>, Vol. 24 No. 7, pp. 966–990.</w:t>
      </w:r>
    </w:p>
    <w:p w14:paraId="377F8A0B"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So, K. and King, C. (2010), “‘When experience matters’: building and measuring hotel brand equity: </w:t>
      </w:r>
      <w:r>
        <w:rPr>
          <w:rFonts w:cs="Times New Roman"/>
          <w:lang w:val="en-GB"/>
        </w:rPr>
        <w:t>t</w:t>
      </w:r>
      <w:r w:rsidRPr="00C91D73">
        <w:rPr>
          <w:rFonts w:cs="Times New Roman"/>
          <w:lang w:val="en-GB"/>
        </w:rPr>
        <w:t xml:space="preserve">he customers’ perspective”, </w:t>
      </w:r>
      <w:r w:rsidRPr="00C91D73">
        <w:rPr>
          <w:rFonts w:cs="Times New Roman"/>
          <w:i/>
          <w:iCs/>
          <w:lang w:val="en-GB"/>
        </w:rPr>
        <w:t>International Journal of Contemporary Hospitality Management</w:t>
      </w:r>
      <w:r w:rsidRPr="00C91D73">
        <w:rPr>
          <w:rFonts w:cs="Times New Roman"/>
          <w:lang w:val="en-GB"/>
        </w:rPr>
        <w:t>, Vol. 22 No. 5, pp. 589–608.</w:t>
      </w:r>
    </w:p>
    <w:p w14:paraId="32DF9CBE"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Sparks, B.A. and Browning, V. (2011), “The impact of online reviews on hotel booking intentions and perception of trust”, </w:t>
      </w:r>
      <w:r w:rsidRPr="00C91D73">
        <w:rPr>
          <w:rFonts w:cs="Times New Roman"/>
          <w:i/>
          <w:iCs/>
          <w:lang w:val="en-GB"/>
        </w:rPr>
        <w:t>Tourism Management</w:t>
      </w:r>
      <w:r w:rsidRPr="00C91D73">
        <w:rPr>
          <w:rFonts w:cs="Times New Roman"/>
          <w:lang w:val="en-GB"/>
        </w:rPr>
        <w:t>, Vol. 32 No. 6, pp. 1310–1323.</w:t>
      </w:r>
    </w:p>
    <w:p w14:paraId="478CE935"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Stone, M. (2012), “The death of personal service: </w:t>
      </w:r>
      <w:r>
        <w:rPr>
          <w:rFonts w:ascii="Times New Roman" w:hAnsi="Times New Roman" w:cs="Times New Roman"/>
          <w:lang w:val="en-GB"/>
        </w:rPr>
        <w:t>w</w:t>
      </w:r>
      <w:r w:rsidRPr="00C91D73">
        <w:rPr>
          <w:rFonts w:ascii="Times New Roman" w:hAnsi="Times New Roman" w:cs="Times New Roman"/>
          <w:lang w:val="en-GB"/>
        </w:rPr>
        <w:t xml:space="preserve">ill financial services customers who serve themselves do better than if they are served?”, </w:t>
      </w:r>
      <w:r w:rsidRPr="00C91D73">
        <w:rPr>
          <w:rFonts w:ascii="Times New Roman" w:hAnsi="Times New Roman" w:cs="Times New Roman"/>
          <w:i/>
          <w:iCs/>
          <w:lang w:val="en-GB"/>
        </w:rPr>
        <w:t>Journal of Database Marketing &amp; Customer Strategy Management</w:t>
      </w:r>
      <w:r w:rsidRPr="00C91D73">
        <w:rPr>
          <w:rFonts w:ascii="Times New Roman" w:hAnsi="Times New Roman" w:cs="Times New Roman"/>
          <w:lang w:val="en-GB"/>
        </w:rPr>
        <w:t>, Vol. 19 No. 2, pp. 107–119.</w:t>
      </w:r>
    </w:p>
    <w:p w14:paraId="03DB7B56" w14:textId="77777777" w:rsidR="00AA1C9D" w:rsidRPr="00C91D73" w:rsidRDefault="00AA1C9D" w:rsidP="00AA1C9D">
      <w:pPr>
        <w:pStyle w:val="1"/>
        <w:adjustRightInd w:val="0"/>
        <w:snapToGrid w:val="0"/>
        <w:ind w:left="450" w:hanging="450"/>
        <w:rPr>
          <w:rFonts w:ascii="Times New Roman" w:hAnsi="Times New Roman" w:cs="Times New Roman"/>
        </w:rPr>
      </w:pPr>
      <w:r w:rsidRPr="00C91D73">
        <w:rPr>
          <w:rFonts w:ascii="Times New Roman" w:hAnsi="Times New Roman" w:cs="Times New Roman"/>
        </w:rPr>
        <w:t xml:space="preserve">Tax, S.S., Brown, S.W., and Chandrashekaran, M. (1998). “Customer evaluations of service complaint experiences: implications for relationship marketing”, </w:t>
      </w:r>
      <w:r w:rsidRPr="00C91D73">
        <w:rPr>
          <w:rFonts w:ascii="Times New Roman" w:hAnsi="Times New Roman" w:cs="Times New Roman"/>
          <w:i/>
        </w:rPr>
        <w:t>Journal of Marketing</w:t>
      </w:r>
      <w:r w:rsidRPr="00C91D73">
        <w:rPr>
          <w:rFonts w:ascii="Times New Roman" w:hAnsi="Times New Roman" w:cs="Times New Roman"/>
        </w:rPr>
        <w:t>, pp. 60–76.</w:t>
      </w:r>
    </w:p>
    <w:p w14:paraId="161746FF"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Teixeira J., Patrício L., Nunes N.J., Nóbrega L., Fisk R.P. and Constantine. L. (2012), “Customer experience modeling: from customer experience to service design”, </w:t>
      </w:r>
      <w:r w:rsidRPr="00C91D73">
        <w:rPr>
          <w:rFonts w:cs="Times New Roman"/>
          <w:i/>
          <w:iCs/>
          <w:lang w:val="en-GB"/>
        </w:rPr>
        <w:t>Journal of Service Management</w:t>
      </w:r>
      <w:r w:rsidRPr="00C91D73">
        <w:rPr>
          <w:rFonts w:cs="Times New Roman"/>
          <w:lang w:val="en-GB"/>
        </w:rPr>
        <w:t>, Vol. 23 No. 3, pp. 362–376.</w:t>
      </w:r>
    </w:p>
    <w:p w14:paraId="160B5352"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Torraco, R.J. (2005), “Writing integrative literature reviews: </w:t>
      </w:r>
      <w:r>
        <w:rPr>
          <w:rFonts w:cs="Times New Roman"/>
          <w:lang w:val="en-GB"/>
        </w:rPr>
        <w:t>g</w:t>
      </w:r>
      <w:r w:rsidRPr="00C91D73">
        <w:rPr>
          <w:rFonts w:cs="Times New Roman"/>
          <w:lang w:val="en-GB"/>
        </w:rPr>
        <w:t xml:space="preserve">uidelines and examples”, </w:t>
      </w:r>
      <w:r w:rsidRPr="00C91D73">
        <w:rPr>
          <w:rFonts w:cs="Times New Roman"/>
          <w:i/>
          <w:iCs/>
          <w:lang w:val="en-GB"/>
        </w:rPr>
        <w:t>Human Resource Development Review</w:t>
      </w:r>
      <w:r w:rsidRPr="00C91D73">
        <w:rPr>
          <w:rFonts w:cs="Times New Roman"/>
          <w:lang w:val="en-GB"/>
        </w:rPr>
        <w:t>, Vol. 4 No. 3, pp. 356–367.</w:t>
      </w:r>
    </w:p>
    <w:p w14:paraId="4B882A7C"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Tracey, B. J. (2014), "</w:t>
      </w:r>
      <w:r w:rsidRPr="00C91D73">
        <w:t xml:space="preserve"> </w:t>
      </w:r>
      <w:r w:rsidRPr="00C91D73">
        <w:rPr>
          <w:rFonts w:cs="Times New Roman"/>
          <w:lang w:val="en-GB"/>
        </w:rPr>
        <w:t xml:space="preserve">A review of human resources management research: </w:t>
      </w:r>
      <w:r>
        <w:rPr>
          <w:rFonts w:cs="Times New Roman"/>
          <w:lang w:val="en-GB"/>
        </w:rPr>
        <w:t>t</w:t>
      </w:r>
      <w:r w:rsidRPr="00C91D73">
        <w:rPr>
          <w:rFonts w:cs="Times New Roman"/>
          <w:lang w:val="en-GB"/>
        </w:rPr>
        <w:t xml:space="preserve">he past 10 years and implications for moving forward", </w:t>
      </w:r>
      <w:r w:rsidRPr="00C91D73">
        <w:rPr>
          <w:rFonts w:cs="Times New Roman"/>
          <w:i/>
          <w:lang w:val="en-GB"/>
        </w:rPr>
        <w:t>International Journal of Contemporary Hospitality Management</w:t>
      </w:r>
      <w:r w:rsidRPr="00C91D73">
        <w:rPr>
          <w:rFonts w:cs="Times New Roman"/>
          <w:lang w:val="en-GB"/>
        </w:rPr>
        <w:t>, Vol. 26 No. 5, pp. 679 - 705.</w:t>
      </w:r>
    </w:p>
    <w:p w14:paraId="41D2ABA4" w14:textId="77777777" w:rsidR="00AA1C9D" w:rsidRPr="00C91D73" w:rsidRDefault="00AA1C9D" w:rsidP="00AA1C9D">
      <w:pPr>
        <w:pStyle w:val="1"/>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Tsai, H., Tsang, N.K. and Cheng, S.K. (2012), “Hotel employees’ perceptions on corporate social responsibility: </w:t>
      </w:r>
      <w:r>
        <w:rPr>
          <w:rFonts w:ascii="Times New Roman" w:hAnsi="Times New Roman" w:cs="Times New Roman"/>
          <w:lang w:val="en-GB"/>
        </w:rPr>
        <w:t>t</w:t>
      </w:r>
      <w:r w:rsidRPr="00C91D73">
        <w:rPr>
          <w:rFonts w:ascii="Times New Roman" w:hAnsi="Times New Roman" w:cs="Times New Roman"/>
          <w:lang w:val="en-GB"/>
        </w:rPr>
        <w:t xml:space="preserve">he case of Hong Kong”, </w:t>
      </w:r>
      <w:r w:rsidRPr="00C91D73">
        <w:rPr>
          <w:rFonts w:ascii="Times New Roman" w:hAnsi="Times New Roman" w:cs="Times New Roman"/>
          <w:i/>
          <w:iCs/>
          <w:lang w:val="en-GB"/>
        </w:rPr>
        <w:t>International Journal of Hospitality Management</w:t>
      </w:r>
      <w:r w:rsidRPr="00C91D73">
        <w:rPr>
          <w:rFonts w:ascii="Times New Roman" w:hAnsi="Times New Roman" w:cs="Times New Roman"/>
          <w:lang w:val="en-GB"/>
        </w:rPr>
        <w:t>, Vol. 31 No. 4, pp. 1143–1154.</w:t>
      </w:r>
    </w:p>
    <w:p w14:paraId="4A0F8F30"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Tsai, S. (2013), “Love and satisfaction drive persistent stickiness: investigating international tourist hotel brands”, </w:t>
      </w:r>
      <w:r w:rsidRPr="00C91D73">
        <w:rPr>
          <w:rFonts w:cs="Times New Roman"/>
          <w:i/>
          <w:iCs/>
          <w:lang w:val="en-GB"/>
        </w:rPr>
        <w:t>International Journal of Tourism Research</w:t>
      </w:r>
      <w:r w:rsidRPr="00C91D73">
        <w:rPr>
          <w:rFonts w:cs="Times New Roman"/>
          <w:lang w:val="en-GB"/>
        </w:rPr>
        <w:t>, pp. 565 - 577.</w:t>
      </w:r>
    </w:p>
    <w:p w14:paraId="51F511C2" w14:textId="77777777" w:rsidR="00AA1C9D" w:rsidRPr="00C91D73" w:rsidRDefault="00AA1C9D" w:rsidP="00AA1C9D">
      <w:pPr>
        <w:ind w:left="562" w:firstLineChars="0" w:hanging="562"/>
        <w:rPr>
          <w:rFonts w:cs="Times New Roman"/>
          <w:lang w:val="en-GB"/>
        </w:rPr>
      </w:pPr>
      <w:r w:rsidRPr="00C91D73">
        <w:rPr>
          <w:rFonts w:cs="Times New Roman"/>
          <w:shd w:val="clear" w:color="auto" w:fill="FFFFFF"/>
        </w:rPr>
        <w:t xml:space="preserve">Tsang, N. and Hsu, H.C. (2011) "Thirty years of research on tourism and hospitality management in China: </w:t>
      </w:r>
      <w:r>
        <w:rPr>
          <w:rFonts w:cs="Times New Roman"/>
          <w:shd w:val="clear" w:color="auto" w:fill="FFFFFF"/>
        </w:rPr>
        <w:t>a</w:t>
      </w:r>
      <w:r w:rsidRPr="00C91D73">
        <w:rPr>
          <w:rFonts w:cs="Times New Roman"/>
          <w:shd w:val="clear" w:color="auto" w:fill="FFFFFF"/>
        </w:rPr>
        <w:t xml:space="preserve"> review and analysis of journal publications"</w:t>
      </w:r>
      <w:r>
        <w:rPr>
          <w:rFonts w:cs="Times New Roman"/>
          <w:shd w:val="clear" w:color="auto" w:fill="FFFFFF"/>
        </w:rPr>
        <w:t>,</w:t>
      </w:r>
      <w:r w:rsidRPr="00C91D73">
        <w:rPr>
          <w:rStyle w:val="apple-converted-space"/>
          <w:rFonts w:cs="Times New Roman"/>
          <w:shd w:val="clear" w:color="auto" w:fill="FFFFFF"/>
        </w:rPr>
        <w:t> </w:t>
      </w:r>
      <w:r w:rsidRPr="00C91D73">
        <w:rPr>
          <w:rFonts w:cs="Times New Roman"/>
          <w:i/>
          <w:iCs/>
          <w:shd w:val="clear" w:color="auto" w:fill="FFFFFF"/>
        </w:rPr>
        <w:t>International Journal of Hospitality Management,</w:t>
      </w:r>
      <w:r w:rsidRPr="00C91D73">
        <w:rPr>
          <w:rStyle w:val="apple-converted-space"/>
          <w:rFonts w:cs="Times New Roman"/>
          <w:shd w:val="clear" w:color="auto" w:fill="FFFFFF"/>
        </w:rPr>
        <w:t> Vol.</w:t>
      </w:r>
      <w:r w:rsidRPr="00C91D73">
        <w:rPr>
          <w:rFonts w:cs="Times New Roman"/>
          <w:shd w:val="clear" w:color="auto" w:fill="FFFFFF"/>
        </w:rPr>
        <w:t>30 No.4, pp.886-896.</w:t>
      </w:r>
    </w:p>
    <w:p w14:paraId="41B719D7"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Tumbat, G. (2011), “Co-constructing the service experience: </w:t>
      </w:r>
      <w:r>
        <w:rPr>
          <w:rFonts w:ascii="Times New Roman" w:hAnsi="Times New Roman" w:cs="Times New Roman"/>
          <w:lang w:val="en-GB"/>
        </w:rPr>
        <w:t>e</w:t>
      </w:r>
      <w:r w:rsidRPr="00C91D73">
        <w:rPr>
          <w:rFonts w:ascii="Times New Roman" w:hAnsi="Times New Roman" w:cs="Times New Roman"/>
          <w:lang w:val="en-GB"/>
        </w:rPr>
        <w:t xml:space="preserve">xploring the role of customer emotion management”, </w:t>
      </w:r>
      <w:r w:rsidRPr="00C91D73">
        <w:rPr>
          <w:rFonts w:ascii="Times New Roman" w:hAnsi="Times New Roman" w:cs="Times New Roman"/>
          <w:i/>
          <w:iCs/>
          <w:lang w:val="en-GB"/>
        </w:rPr>
        <w:t>Marketing Theory</w:t>
      </w:r>
      <w:r w:rsidRPr="00C91D73">
        <w:rPr>
          <w:rFonts w:ascii="Times New Roman" w:hAnsi="Times New Roman" w:cs="Times New Roman"/>
          <w:lang w:val="en-GB"/>
        </w:rPr>
        <w:t>, Vol. 11 No. 2, pp. 187–206.</w:t>
      </w:r>
    </w:p>
    <w:p w14:paraId="28672932"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Van Doorn, J., Lemon, K.N., Mittal, V., Nass, S., Pick, D., Pirner, P. and Verhoef, P.C. (2010), “Customer engagement behavior: theoretical foundations and research directions”, </w:t>
      </w:r>
      <w:r w:rsidRPr="00C91D73">
        <w:rPr>
          <w:rFonts w:cs="Times New Roman"/>
          <w:i/>
          <w:iCs/>
          <w:lang w:val="en-GB"/>
        </w:rPr>
        <w:t>Journal of Service Research</w:t>
      </w:r>
      <w:r w:rsidRPr="00C91D73">
        <w:rPr>
          <w:rFonts w:cs="Times New Roman"/>
          <w:lang w:val="en-GB"/>
        </w:rPr>
        <w:t>, Vol. 13 No. 3, pp. 253–266.</w:t>
      </w:r>
    </w:p>
    <w:p w14:paraId="18A41FB5"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Veleva, V., Parker, S., Lee, A. and Pinney, C. (2012), “Measuring the business impacts of community involvement: the case of employee volunteering at UL”, </w:t>
      </w:r>
      <w:r w:rsidRPr="00C91D73">
        <w:rPr>
          <w:rFonts w:cs="Times New Roman"/>
          <w:i/>
          <w:iCs/>
          <w:lang w:val="en-GB"/>
        </w:rPr>
        <w:t>Business and Society Review</w:t>
      </w:r>
      <w:r w:rsidRPr="00C91D73">
        <w:rPr>
          <w:rFonts w:cs="Times New Roman"/>
          <w:lang w:val="en-GB"/>
        </w:rPr>
        <w:t>, Vol. 117 No. 1, pp. 123–142.</w:t>
      </w:r>
    </w:p>
    <w:p w14:paraId="6B613399"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Verhoef, P.C., Lemon, K.N., Parasuraman, A., Roggeveen, A., Tsiros, M. and Schlesinger, L.A. (2009), “Customer experience creation: determinants, dynamics and management strategies”, </w:t>
      </w:r>
      <w:r w:rsidRPr="00C91D73">
        <w:rPr>
          <w:rFonts w:cs="Times New Roman"/>
          <w:i/>
          <w:iCs/>
          <w:lang w:val="en-GB"/>
        </w:rPr>
        <w:t>Journal of Retailing</w:t>
      </w:r>
      <w:r w:rsidRPr="00C91D73">
        <w:rPr>
          <w:rFonts w:cs="Times New Roman"/>
          <w:lang w:val="en-GB"/>
        </w:rPr>
        <w:t>, Vol. 85 No. 1, pp. 31–41.</w:t>
      </w:r>
    </w:p>
    <w:p w14:paraId="0B05746A"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Verleye, K. (2015), “The Co-creation experience from the customer perspective: its measurement and determinants”, </w:t>
      </w:r>
      <w:r w:rsidRPr="00C91D73">
        <w:rPr>
          <w:rFonts w:cs="Times New Roman"/>
          <w:i/>
          <w:iCs/>
          <w:lang w:val="en-GB"/>
        </w:rPr>
        <w:t>Journal of Service Management</w:t>
      </w:r>
      <w:r w:rsidRPr="00C91D73">
        <w:rPr>
          <w:rFonts w:cs="Times New Roman"/>
          <w:lang w:val="en-GB"/>
        </w:rPr>
        <w:t xml:space="preserve">, Vol. 26 No. 2, pp. 321 - 342. </w:t>
      </w:r>
    </w:p>
    <w:p w14:paraId="6B4FB57C"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Wall, E. and Envick, B.R. (2008), “Business plan development for service ventures: integrating customer experience management”, </w:t>
      </w:r>
      <w:r w:rsidRPr="00C91D73">
        <w:rPr>
          <w:rFonts w:ascii="Times New Roman" w:hAnsi="Times New Roman" w:cs="Times New Roman"/>
          <w:i/>
          <w:iCs/>
          <w:lang w:val="en-GB"/>
        </w:rPr>
        <w:t>Entrepreneurial Executive</w:t>
      </w:r>
      <w:r w:rsidRPr="00C91D73">
        <w:rPr>
          <w:rFonts w:ascii="Times New Roman" w:hAnsi="Times New Roman" w:cs="Times New Roman"/>
          <w:lang w:val="en-GB"/>
        </w:rPr>
        <w:t>, Vol. 13, pp. 117–125.</w:t>
      </w:r>
    </w:p>
    <w:p w14:paraId="6BF251FA" w14:textId="77777777" w:rsidR="00AA1C9D" w:rsidRPr="00C91D73" w:rsidRDefault="00AA1C9D" w:rsidP="00AA1C9D">
      <w:pPr>
        <w:pStyle w:val="Bibliography2"/>
        <w:ind w:left="450" w:firstLineChars="0" w:hanging="450"/>
        <w:rPr>
          <w:rFonts w:cs="Times New Roman"/>
          <w:lang w:val="en-GB"/>
        </w:rPr>
      </w:pPr>
      <w:r w:rsidRPr="00C91D73">
        <w:rPr>
          <w:rFonts w:cs="Times New Roman"/>
          <w:lang w:val="en-GB"/>
        </w:rPr>
        <w:t xml:space="preserve">Wang, C.-J. (2014), “Do ethical and sustainable practices matter? Effects of corporate citizenship on business performance in the hospitality industry”, </w:t>
      </w:r>
      <w:r w:rsidRPr="00C91D73">
        <w:rPr>
          <w:rFonts w:cs="Times New Roman"/>
          <w:i/>
          <w:iCs/>
          <w:lang w:val="en-GB"/>
        </w:rPr>
        <w:t>International Journal of Contemporary Hospitality Management</w:t>
      </w:r>
      <w:r w:rsidRPr="00C91D73">
        <w:rPr>
          <w:rFonts w:cs="Times New Roman"/>
          <w:lang w:val="en-GB"/>
        </w:rPr>
        <w:t>, Vol. 26 No. 6, pp. 930–947.</w:t>
      </w:r>
    </w:p>
    <w:p w14:paraId="4A3FCE71" w14:textId="77777777" w:rsidR="00AA1C9D" w:rsidRPr="00C91D73" w:rsidRDefault="00AA1C9D" w:rsidP="00AA1C9D">
      <w:pPr>
        <w:pStyle w:val="1"/>
        <w:adjustRightInd w:val="0"/>
        <w:snapToGrid w:val="0"/>
        <w:ind w:left="450" w:hanging="450"/>
        <w:rPr>
          <w:rFonts w:ascii="Times New Roman" w:hAnsi="Times New Roman" w:cs="Times New Roman"/>
          <w:lang w:val="en-GB"/>
        </w:rPr>
      </w:pPr>
      <w:r w:rsidRPr="00C91D73">
        <w:rPr>
          <w:rFonts w:ascii="Times New Roman" w:hAnsi="Times New Roman" w:cs="Times New Roman"/>
          <w:lang w:val="en-GB"/>
        </w:rPr>
        <w:t xml:space="preserve">Yin, Y., Pei, E. and Ranchhod, A. (2013), “The shopping experience of older supermarket consumers”, </w:t>
      </w:r>
      <w:r w:rsidRPr="00C91D73">
        <w:rPr>
          <w:rFonts w:ascii="Times New Roman" w:hAnsi="Times New Roman" w:cs="Times New Roman"/>
          <w:i/>
          <w:iCs/>
          <w:lang w:val="en-GB"/>
        </w:rPr>
        <w:t>Journal of Enterprise Information Management</w:t>
      </w:r>
      <w:r w:rsidRPr="00C91D73">
        <w:rPr>
          <w:rFonts w:ascii="Times New Roman" w:hAnsi="Times New Roman" w:cs="Times New Roman"/>
          <w:lang w:val="en-GB"/>
        </w:rPr>
        <w:t>, Vol. 26 No. 4, pp. 444–471.</w:t>
      </w:r>
    </w:p>
    <w:p w14:paraId="0CDFB12D" w14:textId="77777777" w:rsidR="00AA1C9D" w:rsidRPr="00C91D73" w:rsidRDefault="00AA1C9D" w:rsidP="00AA1C9D">
      <w:pPr>
        <w:ind w:left="450" w:firstLineChars="0" w:hanging="450"/>
        <w:jc w:val="left"/>
        <w:rPr>
          <w:rFonts w:eastAsia="Times New Roman" w:cs="Times New Roman"/>
          <w:kern w:val="0"/>
          <w:szCs w:val="20"/>
          <w:lang w:val="en-GB"/>
        </w:rPr>
      </w:pPr>
      <w:r w:rsidRPr="00C91D73">
        <w:rPr>
          <w:rFonts w:eastAsia="Times New Roman" w:cs="Times New Roman"/>
          <w:kern w:val="0"/>
          <w:szCs w:val="20"/>
          <w:lang w:val="en-GB"/>
        </w:rPr>
        <w:t xml:space="preserve">Zehrer, A. (2009). “Service experience and service design: concepts and application in tourism SMEs”, </w:t>
      </w:r>
      <w:r w:rsidRPr="00C91D73">
        <w:rPr>
          <w:rFonts w:eastAsia="Times New Roman" w:cs="Times New Roman"/>
          <w:i/>
          <w:kern w:val="0"/>
          <w:szCs w:val="20"/>
          <w:lang w:val="en-GB"/>
        </w:rPr>
        <w:t>Managing Service Quality</w:t>
      </w:r>
      <w:r w:rsidRPr="00C91D73">
        <w:rPr>
          <w:rFonts w:eastAsia="Times New Roman" w:cs="Times New Roman"/>
          <w:kern w:val="0"/>
          <w:szCs w:val="20"/>
          <w:lang w:val="en-GB"/>
        </w:rPr>
        <w:t xml:space="preserve">, Vol. 19 No.3, pp. 332–349. </w:t>
      </w:r>
    </w:p>
    <w:p w14:paraId="7C9CC2F1" w14:textId="77777777" w:rsidR="00AA1C9D" w:rsidRPr="00C91D73" w:rsidRDefault="00AA1C9D" w:rsidP="00AA1C9D">
      <w:pPr>
        <w:ind w:left="450" w:firstLineChars="0" w:hanging="450"/>
        <w:rPr>
          <w:rFonts w:cs="Times New Roman"/>
          <w:lang w:val="en-GB"/>
        </w:rPr>
      </w:pPr>
      <w:r w:rsidRPr="00C91D73">
        <w:rPr>
          <w:rFonts w:cs="Times New Roman"/>
          <w:lang w:val="en-GB"/>
        </w:rPr>
        <w:fldChar w:fldCharType="end"/>
      </w:r>
      <w:r w:rsidRPr="00C91D73">
        <w:rPr>
          <w:rFonts w:cs="Times New Roman"/>
          <w:lang w:val="en-GB"/>
        </w:rPr>
        <w:t xml:space="preserve">Zhang, H., Bai, C. and Lu, H. (2014). Major participants and their roles in internal services branding: the hotel industry as an example, </w:t>
      </w:r>
      <w:r w:rsidRPr="00C91D73">
        <w:rPr>
          <w:rFonts w:cs="Times New Roman"/>
          <w:i/>
          <w:lang w:val="en-GB"/>
        </w:rPr>
        <w:t>Tourism Tribune</w:t>
      </w:r>
      <w:r w:rsidRPr="00C91D73">
        <w:rPr>
          <w:rFonts w:cs="Times New Roman"/>
          <w:lang w:val="en-GB"/>
        </w:rPr>
        <w:t xml:space="preserve">, Vol. 29 No. 5, pp. 58–67. </w:t>
      </w:r>
    </w:p>
    <w:p w14:paraId="24EF8F37" w14:textId="77777777" w:rsidR="00AA1C9D" w:rsidRPr="004406FF" w:rsidRDefault="00AA1C9D" w:rsidP="00AA1C9D">
      <w:pPr>
        <w:pStyle w:val="Bibliography2"/>
        <w:ind w:left="450" w:firstLineChars="0" w:hanging="450"/>
        <w:rPr>
          <w:rFonts w:cs="Times New Roman"/>
          <w:lang w:val="en-GB"/>
        </w:rPr>
      </w:pPr>
      <w:r w:rsidRPr="00C91D73">
        <w:rPr>
          <w:rFonts w:cs="Times New Roman"/>
          <w:lang w:val="en-GB"/>
        </w:rPr>
        <w:t xml:space="preserve">Zhang, T., Kandampully, J. and Choi, H. (2014), “The role of employee wellness program in the hospitality industry: a review of concepts, research, and practice”, </w:t>
      </w:r>
      <w:r w:rsidRPr="00C91D73">
        <w:rPr>
          <w:rFonts w:cs="Times New Roman"/>
          <w:i/>
          <w:iCs/>
          <w:lang w:val="en-GB"/>
        </w:rPr>
        <w:t>Research in Hospitality Management</w:t>
      </w:r>
      <w:r w:rsidRPr="00C91D73">
        <w:rPr>
          <w:rFonts w:cs="Times New Roman"/>
          <w:lang w:val="en-GB"/>
        </w:rPr>
        <w:t>, Vol. 4 No. 1-2, pp. 1–10.</w:t>
      </w:r>
    </w:p>
    <w:p w14:paraId="3F8A97F0" w14:textId="77777777" w:rsidR="00AA1C9D" w:rsidRPr="004406FF" w:rsidRDefault="00AA1C9D" w:rsidP="008950BB">
      <w:pPr>
        <w:pStyle w:val="Bibliography2"/>
        <w:ind w:left="450" w:firstLineChars="0" w:hanging="450"/>
        <w:rPr>
          <w:rFonts w:cs="Times New Roman"/>
          <w:lang w:val="en-GB"/>
        </w:rPr>
      </w:pPr>
    </w:p>
    <w:sectPr w:rsidR="00AA1C9D" w:rsidRPr="004406FF" w:rsidSect="00A73A07">
      <w:footerReference w:type="default" r:id="rId11"/>
      <w:pgSz w:w="12240" w:h="15840"/>
      <w:pgMar w:top="1440" w:right="1440" w:bottom="1440" w:left="1440" w:header="720" w:footer="720" w:gutter="0"/>
      <w:cols w:space="720"/>
      <w:docGrid w:type="lines" w:linePitch="42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6CE1A6" w14:textId="77777777" w:rsidR="00A86E36" w:rsidRDefault="00A86E36" w:rsidP="00C31326">
      <w:r>
        <w:separator/>
      </w:r>
    </w:p>
  </w:endnote>
  <w:endnote w:type="continuationSeparator" w:id="0">
    <w:p w14:paraId="5573CEE4" w14:textId="77777777" w:rsidR="00A86E36" w:rsidRDefault="00A86E36" w:rsidP="00C31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w:panose1 w:val="02020603050405020304"/>
    <w:charset w:val="00"/>
    <w:family w:val="roman"/>
    <w:pitch w:val="variable"/>
    <w:sig w:usb0="E0002AFF" w:usb1="C0007841"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937665"/>
      <w:docPartObj>
        <w:docPartGallery w:val="Page Numbers (Bottom of Page)"/>
        <w:docPartUnique/>
      </w:docPartObj>
    </w:sdtPr>
    <w:sdtEndPr>
      <w:rPr>
        <w:noProof/>
      </w:rPr>
    </w:sdtEndPr>
    <w:sdtContent>
      <w:p w14:paraId="5ADCB371" w14:textId="5068955D" w:rsidR="00C57C64" w:rsidRDefault="00C57C64">
        <w:pPr>
          <w:pStyle w:val="Alatunniste"/>
          <w:jc w:val="center"/>
        </w:pPr>
        <w:r>
          <w:fldChar w:fldCharType="begin"/>
        </w:r>
        <w:r>
          <w:instrText xml:space="preserve"> PAGE   \* MERGEFORMAT </w:instrText>
        </w:r>
        <w:r>
          <w:fldChar w:fldCharType="separate"/>
        </w:r>
        <w:r w:rsidR="00635FC3">
          <w:rPr>
            <w:noProof/>
          </w:rPr>
          <w:t>1</w:t>
        </w:r>
        <w:r>
          <w:rPr>
            <w:noProof/>
          </w:rPr>
          <w:fldChar w:fldCharType="end"/>
        </w:r>
      </w:p>
    </w:sdtContent>
  </w:sdt>
  <w:p w14:paraId="61FFF4FE" w14:textId="77777777" w:rsidR="00C57C64" w:rsidRDefault="00C57C64" w:rsidP="00C31326">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27BC8F" w14:textId="77777777" w:rsidR="00A86E36" w:rsidRDefault="00A86E36" w:rsidP="00C31326">
      <w:r>
        <w:separator/>
      </w:r>
    </w:p>
  </w:footnote>
  <w:footnote w:type="continuationSeparator" w:id="0">
    <w:p w14:paraId="6F6F8654" w14:textId="77777777" w:rsidR="00A86E36" w:rsidRDefault="00A86E36" w:rsidP="00C3132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75802"/>
    <w:multiLevelType w:val="hybridMultilevel"/>
    <w:tmpl w:val="6D08296A"/>
    <w:lvl w:ilvl="0" w:tplc="E18C62B0">
      <w:start w:val="1"/>
      <w:numFmt w:val="bullet"/>
      <w:lvlText w:val="•"/>
      <w:lvlJc w:val="left"/>
      <w:pPr>
        <w:tabs>
          <w:tab w:val="num" w:pos="360"/>
        </w:tabs>
        <w:ind w:left="360" w:hanging="360"/>
      </w:pPr>
      <w:rPr>
        <w:rFonts w:ascii="Times" w:hAnsi="Times" w:hint="default"/>
      </w:rPr>
    </w:lvl>
    <w:lvl w:ilvl="1" w:tplc="5CB29C70">
      <w:numFmt w:val="bullet"/>
      <w:lvlText w:val="•"/>
      <w:lvlJc w:val="left"/>
      <w:pPr>
        <w:tabs>
          <w:tab w:val="num" w:pos="1080"/>
        </w:tabs>
        <w:ind w:left="1080" w:hanging="360"/>
      </w:pPr>
      <w:rPr>
        <w:rFonts w:ascii="Times" w:hAnsi="Times" w:hint="default"/>
      </w:rPr>
    </w:lvl>
    <w:lvl w:ilvl="2" w:tplc="FD5A1190" w:tentative="1">
      <w:start w:val="1"/>
      <w:numFmt w:val="bullet"/>
      <w:lvlText w:val="•"/>
      <w:lvlJc w:val="left"/>
      <w:pPr>
        <w:tabs>
          <w:tab w:val="num" w:pos="1800"/>
        </w:tabs>
        <w:ind w:left="1800" w:hanging="360"/>
      </w:pPr>
      <w:rPr>
        <w:rFonts w:ascii="Times" w:hAnsi="Times" w:hint="default"/>
      </w:rPr>
    </w:lvl>
    <w:lvl w:ilvl="3" w:tplc="15BAE8BA" w:tentative="1">
      <w:start w:val="1"/>
      <w:numFmt w:val="bullet"/>
      <w:lvlText w:val="•"/>
      <w:lvlJc w:val="left"/>
      <w:pPr>
        <w:tabs>
          <w:tab w:val="num" w:pos="2520"/>
        </w:tabs>
        <w:ind w:left="2520" w:hanging="360"/>
      </w:pPr>
      <w:rPr>
        <w:rFonts w:ascii="Times" w:hAnsi="Times" w:hint="default"/>
      </w:rPr>
    </w:lvl>
    <w:lvl w:ilvl="4" w:tplc="B3F8CE56" w:tentative="1">
      <w:start w:val="1"/>
      <w:numFmt w:val="bullet"/>
      <w:lvlText w:val="•"/>
      <w:lvlJc w:val="left"/>
      <w:pPr>
        <w:tabs>
          <w:tab w:val="num" w:pos="3240"/>
        </w:tabs>
        <w:ind w:left="3240" w:hanging="360"/>
      </w:pPr>
      <w:rPr>
        <w:rFonts w:ascii="Times" w:hAnsi="Times" w:hint="default"/>
      </w:rPr>
    </w:lvl>
    <w:lvl w:ilvl="5" w:tplc="4B4C0EBA" w:tentative="1">
      <w:start w:val="1"/>
      <w:numFmt w:val="bullet"/>
      <w:lvlText w:val="•"/>
      <w:lvlJc w:val="left"/>
      <w:pPr>
        <w:tabs>
          <w:tab w:val="num" w:pos="3960"/>
        </w:tabs>
        <w:ind w:left="3960" w:hanging="360"/>
      </w:pPr>
      <w:rPr>
        <w:rFonts w:ascii="Times" w:hAnsi="Times" w:hint="default"/>
      </w:rPr>
    </w:lvl>
    <w:lvl w:ilvl="6" w:tplc="69A449C0" w:tentative="1">
      <w:start w:val="1"/>
      <w:numFmt w:val="bullet"/>
      <w:lvlText w:val="•"/>
      <w:lvlJc w:val="left"/>
      <w:pPr>
        <w:tabs>
          <w:tab w:val="num" w:pos="4680"/>
        </w:tabs>
        <w:ind w:left="4680" w:hanging="360"/>
      </w:pPr>
      <w:rPr>
        <w:rFonts w:ascii="Times" w:hAnsi="Times" w:hint="default"/>
      </w:rPr>
    </w:lvl>
    <w:lvl w:ilvl="7" w:tplc="D4CC1C88" w:tentative="1">
      <w:start w:val="1"/>
      <w:numFmt w:val="bullet"/>
      <w:lvlText w:val="•"/>
      <w:lvlJc w:val="left"/>
      <w:pPr>
        <w:tabs>
          <w:tab w:val="num" w:pos="5400"/>
        </w:tabs>
        <w:ind w:left="5400" w:hanging="360"/>
      </w:pPr>
      <w:rPr>
        <w:rFonts w:ascii="Times" w:hAnsi="Times" w:hint="default"/>
      </w:rPr>
    </w:lvl>
    <w:lvl w:ilvl="8" w:tplc="05968E84" w:tentative="1">
      <w:start w:val="1"/>
      <w:numFmt w:val="bullet"/>
      <w:lvlText w:val="•"/>
      <w:lvlJc w:val="left"/>
      <w:pPr>
        <w:tabs>
          <w:tab w:val="num" w:pos="6120"/>
        </w:tabs>
        <w:ind w:left="6120" w:hanging="360"/>
      </w:pPr>
      <w:rPr>
        <w:rFonts w:ascii="Times" w:hAnsi="Times" w:hint="default"/>
      </w:rPr>
    </w:lvl>
  </w:abstractNum>
  <w:abstractNum w:abstractNumId="1" w15:restartNumberingAfterBreak="0">
    <w:nsid w:val="0490268D"/>
    <w:multiLevelType w:val="hybridMultilevel"/>
    <w:tmpl w:val="2C344D0A"/>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 w15:restartNumberingAfterBreak="0">
    <w:nsid w:val="05C90DAB"/>
    <w:multiLevelType w:val="hybridMultilevel"/>
    <w:tmpl w:val="A05698B0"/>
    <w:lvl w:ilvl="0" w:tplc="04090001">
      <w:start w:val="1"/>
      <w:numFmt w:val="bullet"/>
      <w:lvlText w:val=""/>
      <w:lvlJc w:val="left"/>
      <w:pPr>
        <w:ind w:left="480" w:hanging="360"/>
      </w:pPr>
      <w:rPr>
        <w:rFonts w:ascii="Symbol" w:hAnsi="Symbol" w:hint="default"/>
      </w:rPr>
    </w:lvl>
    <w:lvl w:ilvl="1" w:tplc="04090003">
      <w:start w:val="1"/>
      <w:numFmt w:val="bullet"/>
      <w:lvlText w:val="o"/>
      <w:lvlJc w:val="left"/>
      <w:pPr>
        <w:ind w:left="1200" w:hanging="360"/>
      </w:pPr>
      <w:rPr>
        <w:rFonts w:ascii="Courier New" w:hAnsi="Courier New" w:cs="Courier New" w:hint="default"/>
      </w:rPr>
    </w:lvl>
    <w:lvl w:ilvl="2" w:tplc="04090005" w:tentative="1">
      <w:start w:val="1"/>
      <w:numFmt w:val="bullet"/>
      <w:lvlText w:val=""/>
      <w:lvlJc w:val="left"/>
      <w:pPr>
        <w:ind w:left="1920" w:hanging="360"/>
      </w:pPr>
      <w:rPr>
        <w:rFonts w:ascii="Wingdings" w:hAnsi="Wingdings" w:hint="default"/>
      </w:rPr>
    </w:lvl>
    <w:lvl w:ilvl="3" w:tplc="04090001" w:tentative="1">
      <w:start w:val="1"/>
      <w:numFmt w:val="bullet"/>
      <w:lvlText w:val=""/>
      <w:lvlJc w:val="left"/>
      <w:pPr>
        <w:ind w:left="2640" w:hanging="360"/>
      </w:pPr>
      <w:rPr>
        <w:rFonts w:ascii="Symbol" w:hAnsi="Symbol" w:hint="default"/>
      </w:rPr>
    </w:lvl>
    <w:lvl w:ilvl="4" w:tplc="04090003" w:tentative="1">
      <w:start w:val="1"/>
      <w:numFmt w:val="bullet"/>
      <w:lvlText w:val="o"/>
      <w:lvlJc w:val="left"/>
      <w:pPr>
        <w:ind w:left="3360" w:hanging="360"/>
      </w:pPr>
      <w:rPr>
        <w:rFonts w:ascii="Courier New" w:hAnsi="Courier New" w:cs="Courier New" w:hint="default"/>
      </w:rPr>
    </w:lvl>
    <w:lvl w:ilvl="5" w:tplc="04090005" w:tentative="1">
      <w:start w:val="1"/>
      <w:numFmt w:val="bullet"/>
      <w:lvlText w:val=""/>
      <w:lvlJc w:val="left"/>
      <w:pPr>
        <w:ind w:left="4080" w:hanging="360"/>
      </w:pPr>
      <w:rPr>
        <w:rFonts w:ascii="Wingdings" w:hAnsi="Wingdings" w:hint="default"/>
      </w:rPr>
    </w:lvl>
    <w:lvl w:ilvl="6" w:tplc="04090001" w:tentative="1">
      <w:start w:val="1"/>
      <w:numFmt w:val="bullet"/>
      <w:lvlText w:val=""/>
      <w:lvlJc w:val="left"/>
      <w:pPr>
        <w:ind w:left="4800" w:hanging="360"/>
      </w:pPr>
      <w:rPr>
        <w:rFonts w:ascii="Symbol" w:hAnsi="Symbol" w:hint="default"/>
      </w:rPr>
    </w:lvl>
    <w:lvl w:ilvl="7" w:tplc="04090003" w:tentative="1">
      <w:start w:val="1"/>
      <w:numFmt w:val="bullet"/>
      <w:lvlText w:val="o"/>
      <w:lvlJc w:val="left"/>
      <w:pPr>
        <w:ind w:left="5520" w:hanging="360"/>
      </w:pPr>
      <w:rPr>
        <w:rFonts w:ascii="Courier New" w:hAnsi="Courier New" w:cs="Courier New" w:hint="default"/>
      </w:rPr>
    </w:lvl>
    <w:lvl w:ilvl="8" w:tplc="04090005" w:tentative="1">
      <w:start w:val="1"/>
      <w:numFmt w:val="bullet"/>
      <w:lvlText w:val=""/>
      <w:lvlJc w:val="left"/>
      <w:pPr>
        <w:ind w:left="6240" w:hanging="360"/>
      </w:pPr>
      <w:rPr>
        <w:rFonts w:ascii="Wingdings" w:hAnsi="Wingdings" w:hint="default"/>
      </w:rPr>
    </w:lvl>
  </w:abstractNum>
  <w:abstractNum w:abstractNumId="3" w15:restartNumberingAfterBreak="0">
    <w:nsid w:val="0B90460A"/>
    <w:multiLevelType w:val="hybridMultilevel"/>
    <w:tmpl w:val="7FCE6790"/>
    <w:lvl w:ilvl="0" w:tplc="3FA61E38">
      <w:start w:val="1"/>
      <w:numFmt w:val="bullet"/>
      <w:lvlText w:val="•"/>
      <w:lvlJc w:val="left"/>
      <w:pPr>
        <w:ind w:left="840" w:hanging="480"/>
      </w:pPr>
      <w:rPr>
        <w:rFonts w:ascii="Times" w:hAnsi="Time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4" w15:restartNumberingAfterBreak="0">
    <w:nsid w:val="0E340DD8"/>
    <w:multiLevelType w:val="hybridMultilevel"/>
    <w:tmpl w:val="FAC4E0DC"/>
    <w:lvl w:ilvl="0" w:tplc="6916FB4A">
      <w:start w:val="1"/>
      <w:numFmt w:val="bullet"/>
      <w:lvlText w:val="•"/>
      <w:lvlJc w:val="left"/>
      <w:pPr>
        <w:tabs>
          <w:tab w:val="num" w:pos="360"/>
        </w:tabs>
        <w:ind w:left="360" w:hanging="360"/>
      </w:pPr>
      <w:rPr>
        <w:rFonts w:ascii="Times" w:hAnsi="Times" w:hint="default"/>
      </w:rPr>
    </w:lvl>
    <w:lvl w:ilvl="1" w:tplc="FAF65514">
      <w:numFmt w:val="bullet"/>
      <w:lvlText w:val="•"/>
      <w:lvlJc w:val="left"/>
      <w:pPr>
        <w:tabs>
          <w:tab w:val="num" w:pos="1080"/>
        </w:tabs>
        <w:ind w:left="1080" w:hanging="360"/>
      </w:pPr>
      <w:rPr>
        <w:rFonts w:ascii="Times" w:hAnsi="Times" w:hint="default"/>
      </w:rPr>
    </w:lvl>
    <w:lvl w:ilvl="2" w:tplc="598255A0" w:tentative="1">
      <w:start w:val="1"/>
      <w:numFmt w:val="bullet"/>
      <w:lvlText w:val="•"/>
      <w:lvlJc w:val="left"/>
      <w:pPr>
        <w:tabs>
          <w:tab w:val="num" w:pos="1800"/>
        </w:tabs>
        <w:ind w:left="1800" w:hanging="360"/>
      </w:pPr>
      <w:rPr>
        <w:rFonts w:ascii="Times" w:hAnsi="Times" w:hint="default"/>
      </w:rPr>
    </w:lvl>
    <w:lvl w:ilvl="3" w:tplc="413268C2" w:tentative="1">
      <w:start w:val="1"/>
      <w:numFmt w:val="bullet"/>
      <w:lvlText w:val="•"/>
      <w:lvlJc w:val="left"/>
      <w:pPr>
        <w:tabs>
          <w:tab w:val="num" w:pos="2520"/>
        </w:tabs>
        <w:ind w:left="2520" w:hanging="360"/>
      </w:pPr>
      <w:rPr>
        <w:rFonts w:ascii="Times" w:hAnsi="Times" w:hint="default"/>
      </w:rPr>
    </w:lvl>
    <w:lvl w:ilvl="4" w:tplc="6E68FFF4" w:tentative="1">
      <w:start w:val="1"/>
      <w:numFmt w:val="bullet"/>
      <w:lvlText w:val="•"/>
      <w:lvlJc w:val="left"/>
      <w:pPr>
        <w:tabs>
          <w:tab w:val="num" w:pos="3240"/>
        </w:tabs>
        <w:ind w:left="3240" w:hanging="360"/>
      </w:pPr>
      <w:rPr>
        <w:rFonts w:ascii="Times" w:hAnsi="Times" w:hint="default"/>
      </w:rPr>
    </w:lvl>
    <w:lvl w:ilvl="5" w:tplc="DDCA1872" w:tentative="1">
      <w:start w:val="1"/>
      <w:numFmt w:val="bullet"/>
      <w:lvlText w:val="•"/>
      <w:lvlJc w:val="left"/>
      <w:pPr>
        <w:tabs>
          <w:tab w:val="num" w:pos="3960"/>
        </w:tabs>
        <w:ind w:left="3960" w:hanging="360"/>
      </w:pPr>
      <w:rPr>
        <w:rFonts w:ascii="Times" w:hAnsi="Times" w:hint="default"/>
      </w:rPr>
    </w:lvl>
    <w:lvl w:ilvl="6" w:tplc="534AD778" w:tentative="1">
      <w:start w:val="1"/>
      <w:numFmt w:val="bullet"/>
      <w:lvlText w:val="•"/>
      <w:lvlJc w:val="left"/>
      <w:pPr>
        <w:tabs>
          <w:tab w:val="num" w:pos="4680"/>
        </w:tabs>
        <w:ind w:left="4680" w:hanging="360"/>
      </w:pPr>
      <w:rPr>
        <w:rFonts w:ascii="Times" w:hAnsi="Times" w:hint="default"/>
      </w:rPr>
    </w:lvl>
    <w:lvl w:ilvl="7" w:tplc="BEBE095A" w:tentative="1">
      <w:start w:val="1"/>
      <w:numFmt w:val="bullet"/>
      <w:lvlText w:val="•"/>
      <w:lvlJc w:val="left"/>
      <w:pPr>
        <w:tabs>
          <w:tab w:val="num" w:pos="5400"/>
        </w:tabs>
        <w:ind w:left="5400" w:hanging="360"/>
      </w:pPr>
      <w:rPr>
        <w:rFonts w:ascii="Times" w:hAnsi="Times" w:hint="default"/>
      </w:rPr>
    </w:lvl>
    <w:lvl w:ilvl="8" w:tplc="28CCA124" w:tentative="1">
      <w:start w:val="1"/>
      <w:numFmt w:val="bullet"/>
      <w:lvlText w:val="•"/>
      <w:lvlJc w:val="left"/>
      <w:pPr>
        <w:tabs>
          <w:tab w:val="num" w:pos="6120"/>
        </w:tabs>
        <w:ind w:left="6120" w:hanging="360"/>
      </w:pPr>
      <w:rPr>
        <w:rFonts w:ascii="Times" w:hAnsi="Times" w:hint="default"/>
      </w:rPr>
    </w:lvl>
  </w:abstractNum>
  <w:abstractNum w:abstractNumId="5" w15:restartNumberingAfterBreak="0">
    <w:nsid w:val="11EB1AE4"/>
    <w:multiLevelType w:val="hybridMultilevel"/>
    <w:tmpl w:val="9D067390"/>
    <w:lvl w:ilvl="0" w:tplc="040B000F">
      <w:start w:val="1"/>
      <w:numFmt w:val="decimal"/>
      <w:lvlText w:val="%1."/>
      <w:lvlJc w:val="left"/>
      <w:pPr>
        <w:ind w:left="1284" w:hanging="360"/>
      </w:pPr>
    </w:lvl>
    <w:lvl w:ilvl="1" w:tplc="040B0019" w:tentative="1">
      <w:start w:val="1"/>
      <w:numFmt w:val="lowerLetter"/>
      <w:lvlText w:val="%2."/>
      <w:lvlJc w:val="left"/>
      <w:pPr>
        <w:ind w:left="2004" w:hanging="360"/>
      </w:pPr>
    </w:lvl>
    <w:lvl w:ilvl="2" w:tplc="040B001B" w:tentative="1">
      <w:start w:val="1"/>
      <w:numFmt w:val="lowerRoman"/>
      <w:lvlText w:val="%3."/>
      <w:lvlJc w:val="right"/>
      <w:pPr>
        <w:ind w:left="2724" w:hanging="180"/>
      </w:pPr>
    </w:lvl>
    <w:lvl w:ilvl="3" w:tplc="040B000F" w:tentative="1">
      <w:start w:val="1"/>
      <w:numFmt w:val="decimal"/>
      <w:lvlText w:val="%4."/>
      <w:lvlJc w:val="left"/>
      <w:pPr>
        <w:ind w:left="3444" w:hanging="360"/>
      </w:pPr>
    </w:lvl>
    <w:lvl w:ilvl="4" w:tplc="040B0019" w:tentative="1">
      <w:start w:val="1"/>
      <w:numFmt w:val="lowerLetter"/>
      <w:lvlText w:val="%5."/>
      <w:lvlJc w:val="left"/>
      <w:pPr>
        <w:ind w:left="4164" w:hanging="360"/>
      </w:pPr>
    </w:lvl>
    <w:lvl w:ilvl="5" w:tplc="040B001B" w:tentative="1">
      <w:start w:val="1"/>
      <w:numFmt w:val="lowerRoman"/>
      <w:lvlText w:val="%6."/>
      <w:lvlJc w:val="right"/>
      <w:pPr>
        <w:ind w:left="4884" w:hanging="180"/>
      </w:pPr>
    </w:lvl>
    <w:lvl w:ilvl="6" w:tplc="040B000F" w:tentative="1">
      <w:start w:val="1"/>
      <w:numFmt w:val="decimal"/>
      <w:lvlText w:val="%7."/>
      <w:lvlJc w:val="left"/>
      <w:pPr>
        <w:ind w:left="5604" w:hanging="360"/>
      </w:pPr>
    </w:lvl>
    <w:lvl w:ilvl="7" w:tplc="040B0019" w:tentative="1">
      <w:start w:val="1"/>
      <w:numFmt w:val="lowerLetter"/>
      <w:lvlText w:val="%8."/>
      <w:lvlJc w:val="left"/>
      <w:pPr>
        <w:ind w:left="6324" w:hanging="360"/>
      </w:pPr>
    </w:lvl>
    <w:lvl w:ilvl="8" w:tplc="040B001B" w:tentative="1">
      <w:start w:val="1"/>
      <w:numFmt w:val="lowerRoman"/>
      <w:lvlText w:val="%9."/>
      <w:lvlJc w:val="right"/>
      <w:pPr>
        <w:ind w:left="7044" w:hanging="180"/>
      </w:pPr>
    </w:lvl>
  </w:abstractNum>
  <w:abstractNum w:abstractNumId="6" w15:restartNumberingAfterBreak="0">
    <w:nsid w:val="1267211E"/>
    <w:multiLevelType w:val="hybridMultilevel"/>
    <w:tmpl w:val="75FE24D4"/>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7" w15:restartNumberingAfterBreak="0">
    <w:nsid w:val="175B4140"/>
    <w:multiLevelType w:val="hybridMultilevel"/>
    <w:tmpl w:val="DE3EAB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9C42252"/>
    <w:multiLevelType w:val="hybridMultilevel"/>
    <w:tmpl w:val="3210FEE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D420E7"/>
    <w:multiLevelType w:val="hybridMultilevel"/>
    <w:tmpl w:val="F68CEB02"/>
    <w:lvl w:ilvl="0" w:tplc="6BC4D028">
      <w:start w:val="1"/>
      <w:numFmt w:val="bullet"/>
      <w:lvlText w:val=""/>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0" w15:restartNumberingAfterBreak="0">
    <w:nsid w:val="1B75084A"/>
    <w:multiLevelType w:val="hybridMultilevel"/>
    <w:tmpl w:val="72C08D00"/>
    <w:lvl w:ilvl="0" w:tplc="3FA61E38">
      <w:start w:val="1"/>
      <w:numFmt w:val="bullet"/>
      <w:lvlText w:val="•"/>
      <w:lvlJc w:val="left"/>
      <w:pPr>
        <w:ind w:left="900" w:hanging="480"/>
      </w:pPr>
      <w:rPr>
        <w:rFonts w:ascii="Times" w:hAnsi="Times" w:hint="default"/>
      </w:rPr>
    </w:lvl>
    <w:lvl w:ilvl="1" w:tplc="04090003" w:tentative="1">
      <w:start w:val="1"/>
      <w:numFmt w:val="bullet"/>
      <w:lvlText w:val=""/>
      <w:lvlJc w:val="left"/>
      <w:pPr>
        <w:ind w:left="1380" w:hanging="480"/>
      </w:pPr>
      <w:rPr>
        <w:rFonts w:ascii="Wingdings" w:hAnsi="Wingdings" w:hint="default"/>
      </w:rPr>
    </w:lvl>
    <w:lvl w:ilvl="2" w:tplc="04090005" w:tentative="1">
      <w:start w:val="1"/>
      <w:numFmt w:val="bullet"/>
      <w:lvlText w:val=""/>
      <w:lvlJc w:val="left"/>
      <w:pPr>
        <w:ind w:left="1860" w:hanging="480"/>
      </w:pPr>
      <w:rPr>
        <w:rFonts w:ascii="Wingdings" w:hAnsi="Wingdings" w:hint="default"/>
      </w:rPr>
    </w:lvl>
    <w:lvl w:ilvl="3" w:tplc="04090001" w:tentative="1">
      <w:start w:val="1"/>
      <w:numFmt w:val="bullet"/>
      <w:lvlText w:val=""/>
      <w:lvlJc w:val="left"/>
      <w:pPr>
        <w:ind w:left="2340" w:hanging="480"/>
      </w:pPr>
      <w:rPr>
        <w:rFonts w:ascii="Wingdings" w:hAnsi="Wingdings" w:hint="default"/>
      </w:rPr>
    </w:lvl>
    <w:lvl w:ilvl="4" w:tplc="04090003" w:tentative="1">
      <w:start w:val="1"/>
      <w:numFmt w:val="bullet"/>
      <w:lvlText w:val=""/>
      <w:lvlJc w:val="left"/>
      <w:pPr>
        <w:ind w:left="2820" w:hanging="480"/>
      </w:pPr>
      <w:rPr>
        <w:rFonts w:ascii="Wingdings" w:hAnsi="Wingdings" w:hint="default"/>
      </w:rPr>
    </w:lvl>
    <w:lvl w:ilvl="5" w:tplc="04090005" w:tentative="1">
      <w:start w:val="1"/>
      <w:numFmt w:val="bullet"/>
      <w:lvlText w:val=""/>
      <w:lvlJc w:val="left"/>
      <w:pPr>
        <w:ind w:left="3300" w:hanging="480"/>
      </w:pPr>
      <w:rPr>
        <w:rFonts w:ascii="Wingdings" w:hAnsi="Wingdings" w:hint="default"/>
      </w:rPr>
    </w:lvl>
    <w:lvl w:ilvl="6" w:tplc="04090001" w:tentative="1">
      <w:start w:val="1"/>
      <w:numFmt w:val="bullet"/>
      <w:lvlText w:val=""/>
      <w:lvlJc w:val="left"/>
      <w:pPr>
        <w:ind w:left="3780" w:hanging="480"/>
      </w:pPr>
      <w:rPr>
        <w:rFonts w:ascii="Wingdings" w:hAnsi="Wingdings" w:hint="default"/>
      </w:rPr>
    </w:lvl>
    <w:lvl w:ilvl="7" w:tplc="04090003" w:tentative="1">
      <w:start w:val="1"/>
      <w:numFmt w:val="bullet"/>
      <w:lvlText w:val=""/>
      <w:lvlJc w:val="left"/>
      <w:pPr>
        <w:ind w:left="4260" w:hanging="480"/>
      </w:pPr>
      <w:rPr>
        <w:rFonts w:ascii="Wingdings" w:hAnsi="Wingdings" w:hint="default"/>
      </w:rPr>
    </w:lvl>
    <w:lvl w:ilvl="8" w:tplc="04090005" w:tentative="1">
      <w:start w:val="1"/>
      <w:numFmt w:val="bullet"/>
      <w:lvlText w:val=""/>
      <w:lvlJc w:val="left"/>
      <w:pPr>
        <w:ind w:left="4740" w:hanging="480"/>
      </w:pPr>
      <w:rPr>
        <w:rFonts w:ascii="Wingdings" w:hAnsi="Wingdings" w:hint="default"/>
      </w:rPr>
    </w:lvl>
  </w:abstractNum>
  <w:abstractNum w:abstractNumId="11" w15:restartNumberingAfterBreak="0">
    <w:nsid w:val="1ECD62AA"/>
    <w:multiLevelType w:val="hybridMultilevel"/>
    <w:tmpl w:val="BB22BFFA"/>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2" w15:restartNumberingAfterBreak="0">
    <w:nsid w:val="232C1074"/>
    <w:multiLevelType w:val="hybridMultilevel"/>
    <w:tmpl w:val="CB4A7372"/>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3" w15:restartNumberingAfterBreak="0">
    <w:nsid w:val="23325E05"/>
    <w:multiLevelType w:val="hybridMultilevel"/>
    <w:tmpl w:val="425C3C00"/>
    <w:lvl w:ilvl="0" w:tplc="5CF0F55C">
      <w:start w:val="1"/>
      <w:numFmt w:val="bullet"/>
      <w:lvlText w:val="•"/>
      <w:lvlJc w:val="left"/>
      <w:pPr>
        <w:tabs>
          <w:tab w:val="num" w:pos="360"/>
        </w:tabs>
        <w:ind w:left="360" w:hanging="360"/>
      </w:pPr>
      <w:rPr>
        <w:rFonts w:ascii="Times" w:hAnsi="Times" w:hint="default"/>
      </w:rPr>
    </w:lvl>
    <w:lvl w:ilvl="1" w:tplc="7EA61974">
      <w:numFmt w:val="bullet"/>
      <w:lvlText w:val="•"/>
      <w:lvlJc w:val="left"/>
      <w:pPr>
        <w:tabs>
          <w:tab w:val="num" w:pos="1080"/>
        </w:tabs>
        <w:ind w:left="1080" w:hanging="360"/>
      </w:pPr>
      <w:rPr>
        <w:rFonts w:ascii="Times" w:hAnsi="Times" w:hint="default"/>
      </w:rPr>
    </w:lvl>
    <w:lvl w:ilvl="2" w:tplc="E86AEEDA" w:tentative="1">
      <w:start w:val="1"/>
      <w:numFmt w:val="bullet"/>
      <w:lvlText w:val="•"/>
      <w:lvlJc w:val="left"/>
      <w:pPr>
        <w:tabs>
          <w:tab w:val="num" w:pos="1800"/>
        </w:tabs>
        <w:ind w:left="1800" w:hanging="360"/>
      </w:pPr>
      <w:rPr>
        <w:rFonts w:ascii="Times" w:hAnsi="Times" w:hint="default"/>
      </w:rPr>
    </w:lvl>
    <w:lvl w:ilvl="3" w:tplc="E52C703A" w:tentative="1">
      <w:start w:val="1"/>
      <w:numFmt w:val="bullet"/>
      <w:lvlText w:val="•"/>
      <w:lvlJc w:val="left"/>
      <w:pPr>
        <w:tabs>
          <w:tab w:val="num" w:pos="2520"/>
        </w:tabs>
        <w:ind w:left="2520" w:hanging="360"/>
      </w:pPr>
      <w:rPr>
        <w:rFonts w:ascii="Times" w:hAnsi="Times" w:hint="default"/>
      </w:rPr>
    </w:lvl>
    <w:lvl w:ilvl="4" w:tplc="D02A9510" w:tentative="1">
      <w:start w:val="1"/>
      <w:numFmt w:val="bullet"/>
      <w:lvlText w:val="•"/>
      <w:lvlJc w:val="left"/>
      <w:pPr>
        <w:tabs>
          <w:tab w:val="num" w:pos="3240"/>
        </w:tabs>
        <w:ind w:left="3240" w:hanging="360"/>
      </w:pPr>
      <w:rPr>
        <w:rFonts w:ascii="Times" w:hAnsi="Times" w:hint="default"/>
      </w:rPr>
    </w:lvl>
    <w:lvl w:ilvl="5" w:tplc="1DE6819C" w:tentative="1">
      <w:start w:val="1"/>
      <w:numFmt w:val="bullet"/>
      <w:lvlText w:val="•"/>
      <w:lvlJc w:val="left"/>
      <w:pPr>
        <w:tabs>
          <w:tab w:val="num" w:pos="3960"/>
        </w:tabs>
        <w:ind w:left="3960" w:hanging="360"/>
      </w:pPr>
      <w:rPr>
        <w:rFonts w:ascii="Times" w:hAnsi="Times" w:hint="default"/>
      </w:rPr>
    </w:lvl>
    <w:lvl w:ilvl="6" w:tplc="BA6AF374" w:tentative="1">
      <w:start w:val="1"/>
      <w:numFmt w:val="bullet"/>
      <w:lvlText w:val="•"/>
      <w:lvlJc w:val="left"/>
      <w:pPr>
        <w:tabs>
          <w:tab w:val="num" w:pos="4680"/>
        </w:tabs>
        <w:ind w:left="4680" w:hanging="360"/>
      </w:pPr>
      <w:rPr>
        <w:rFonts w:ascii="Times" w:hAnsi="Times" w:hint="default"/>
      </w:rPr>
    </w:lvl>
    <w:lvl w:ilvl="7" w:tplc="675E16C8" w:tentative="1">
      <w:start w:val="1"/>
      <w:numFmt w:val="bullet"/>
      <w:lvlText w:val="•"/>
      <w:lvlJc w:val="left"/>
      <w:pPr>
        <w:tabs>
          <w:tab w:val="num" w:pos="5400"/>
        </w:tabs>
        <w:ind w:left="5400" w:hanging="360"/>
      </w:pPr>
      <w:rPr>
        <w:rFonts w:ascii="Times" w:hAnsi="Times" w:hint="default"/>
      </w:rPr>
    </w:lvl>
    <w:lvl w:ilvl="8" w:tplc="64207426" w:tentative="1">
      <w:start w:val="1"/>
      <w:numFmt w:val="bullet"/>
      <w:lvlText w:val="•"/>
      <w:lvlJc w:val="left"/>
      <w:pPr>
        <w:tabs>
          <w:tab w:val="num" w:pos="6120"/>
        </w:tabs>
        <w:ind w:left="6120" w:hanging="360"/>
      </w:pPr>
      <w:rPr>
        <w:rFonts w:ascii="Times" w:hAnsi="Times" w:hint="default"/>
      </w:rPr>
    </w:lvl>
  </w:abstractNum>
  <w:abstractNum w:abstractNumId="14" w15:restartNumberingAfterBreak="0">
    <w:nsid w:val="287260DC"/>
    <w:multiLevelType w:val="hybridMultilevel"/>
    <w:tmpl w:val="493CDE3A"/>
    <w:lvl w:ilvl="0" w:tplc="04090019">
      <w:start w:val="1"/>
      <w:numFmt w:val="lowerLetter"/>
      <w:lvlText w:val="%1."/>
      <w:lvlJc w:val="left"/>
      <w:pPr>
        <w:ind w:left="1138" w:hanging="360"/>
      </w:pPr>
      <w:rPr>
        <w:rFonts w:hint="default"/>
      </w:rPr>
    </w:lvl>
    <w:lvl w:ilvl="1" w:tplc="04090003" w:tentative="1">
      <w:start w:val="1"/>
      <w:numFmt w:val="bullet"/>
      <w:lvlText w:val="o"/>
      <w:lvlJc w:val="left"/>
      <w:pPr>
        <w:ind w:left="1858" w:hanging="360"/>
      </w:pPr>
      <w:rPr>
        <w:rFonts w:ascii="Courier New" w:hAnsi="Courier New" w:cs="Courier New" w:hint="default"/>
      </w:rPr>
    </w:lvl>
    <w:lvl w:ilvl="2" w:tplc="04090005" w:tentative="1">
      <w:start w:val="1"/>
      <w:numFmt w:val="bullet"/>
      <w:lvlText w:val=""/>
      <w:lvlJc w:val="left"/>
      <w:pPr>
        <w:ind w:left="2578" w:hanging="360"/>
      </w:pPr>
      <w:rPr>
        <w:rFonts w:ascii="Wingdings" w:hAnsi="Wingdings" w:hint="default"/>
      </w:rPr>
    </w:lvl>
    <w:lvl w:ilvl="3" w:tplc="04090001" w:tentative="1">
      <w:start w:val="1"/>
      <w:numFmt w:val="bullet"/>
      <w:lvlText w:val=""/>
      <w:lvlJc w:val="left"/>
      <w:pPr>
        <w:ind w:left="3298" w:hanging="360"/>
      </w:pPr>
      <w:rPr>
        <w:rFonts w:ascii="Symbol" w:hAnsi="Symbol" w:hint="default"/>
      </w:rPr>
    </w:lvl>
    <w:lvl w:ilvl="4" w:tplc="04090003" w:tentative="1">
      <w:start w:val="1"/>
      <w:numFmt w:val="bullet"/>
      <w:lvlText w:val="o"/>
      <w:lvlJc w:val="left"/>
      <w:pPr>
        <w:ind w:left="4018" w:hanging="360"/>
      </w:pPr>
      <w:rPr>
        <w:rFonts w:ascii="Courier New" w:hAnsi="Courier New" w:cs="Courier New" w:hint="default"/>
      </w:rPr>
    </w:lvl>
    <w:lvl w:ilvl="5" w:tplc="04090005" w:tentative="1">
      <w:start w:val="1"/>
      <w:numFmt w:val="bullet"/>
      <w:lvlText w:val=""/>
      <w:lvlJc w:val="left"/>
      <w:pPr>
        <w:ind w:left="4738" w:hanging="360"/>
      </w:pPr>
      <w:rPr>
        <w:rFonts w:ascii="Wingdings" w:hAnsi="Wingdings" w:hint="default"/>
      </w:rPr>
    </w:lvl>
    <w:lvl w:ilvl="6" w:tplc="04090001" w:tentative="1">
      <w:start w:val="1"/>
      <w:numFmt w:val="bullet"/>
      <w:lvlText w:val=""/>
      <w:lvlJc w:val="left"/>
      <w:pPr>
        <w:ind w:left="5458" w:hanging="360"/>
      </w:pPr>
      <w:rPr>
        <w:rFonts w:ascii="Symbol" w:hAnsi="Symbol" w:hint="default"/>
      </w:rPr>
    </w:lvl>
    <w:lvl w:ilvl="7" w:tplc="04090003" w:tentative="1">
      <w:start w:val="1"/>
      <w:numFmt w:val="bullet"/>
      <w:lvlText w:val="o"/>
      <w:lvlJc w:val="left"/>
      <w:pPr>
        <w:ind w:left="6178" w:hanging="360"/>
      </w:pPr>
      <w:rPr>
        <w:rFonts w:ascii="Courier New" w:hAnsi="Courier New" w:cs="Courier New" w:hint="default"/>
      </w:rPr>
    </w:lvl>
    <w:lvl w:ilvl="8" w:tplc="04090005" w:tentative="1">
      <w:start w:val="1"/>
      <w:numFmt w:val="bullet"/>
      <w:lvlText w:val=""/>
      <w:lvlJc w:val="left"/>
      <w:pPr>
        <w:ind w:left="6898" w:hanging="360"/>
      </w:pPr>
      <w:rPr>
        <w:rFonts w:ascii="Wingdings" w:hAnsi="Wingdings" w:hint="default"/>
      </w:rPr>
    </w:lvl>
  </w:abstractNum>
  <w:abstractNum w:abstractNumId="15" w15:restartNumberingAfterBreak="0">
    <w:nsid w:val="2A455CE3"/>
    <w:multiLevelType w:val="hybridMultilevel"/>
    <w:tmpl w:val="E78C9470"/>
    <w:lvl w:ilvl="0" w:tplc="6BC4D028">
      <w:start w:val="1"/>
      <w:numFmt w:val="bullet"/>
      <w:lvlText w:val=""/>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6" w15:restartNumberingAfterBreak="0">
    <w:nsid w:val="350E23FB"/>
    <w:multiLevelType w:val="hybridMultilevel"/>
    <w:tmpl w:val="1EA272F4"/>
    <w:lvl w:ilvl="0" w:tplc="925C4914">
      <w:start w:val="1"/>
      <w:numFmt w:val="decimal"/>
      <w:pStyle w:val="Otsikko2"/>
      <w:lvlText w:val="%1."/>
      <w:lvlJc w:val="left"/>
      <w:pPr>
        <w:ind w:left="720" w:hanging="360"/>
      </w:pPr>
      <w:rPr>
        <w:rFonts w:hint="default"/>
        <w:u w:val="none"/>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 w15:restartNumberingAfterBreak="0">
    <w:nsid w:val="358D2495"/>
    <w:multiLevelType w:val="hybridMultilevel"/>
    <w:tmpl w:val="1F3C88B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CE1147"/>
    <w:multiLevelType w:val="hybridMultilevel"/>
    <w:tmpl w:val="EBC6D070"/>
    <w:lvl w:ilvl="0" w:tplc="04090001">
      <w:start w:val="1"/>
      <w:numFmt w:val="bullet"/>
      <w:lvlText w:val=""/>
      <w:lvlJc w:val="left"/>
      <w:pPr>
        <w:ind w:left="1120" w:hanging="360"/>
      </w:pPr>
      <w:rPr>
        <w:rFonts w:ascii="Symbol" w:hAnsi="Symbol" w:hint="default"/>
      </w:rPr>
    </w:lvl>
    <w:lvl w:ilvl="1" w:tplc="04090003" w:tentative="1">
      <w:start w:val="1"/>
      <w:numFmt w:val="bullet"/>
      <w:lvlText w:val="o"/>
      <w:lvlJc w:val="left"/>
      <w:pPr>
        <w:ind w:left="1840" w:hanging="360"/>
      </w:pPr>
      <w:rPr>
        <w:rFonts w:ascii="Courier New" w:hAnsi="Courier New" w:hint="default"/>
      </w:rPr>
    </w:lvl>
    <w:lvl w:ilvl="2" w:tplc="04090005" w:tentative="1">
      <w:start w:val="1"/>
      <w:numFmt w:val="bullet"/>
      <w:lvlText w:val=""/>
      <w:lvlJc w:val="left"/>
      <w:pPr>
        <w:ind w:left="2560" w:hanging="360"/>
      </w:pPr>
      <w:rPr>
        <w:rFonts w:ascii="Wingdings" w:hAnsi="Wingdings" w:hint="default"/>
      </w:rPr>
    </w:lvl>
    <w:lvl w:ilvl="3" w:tplc="04090001" w:tentative="1">
      <w:start w:val="1"/>
      <w:numFmt w:val="bullet"/>
      <w:lvlText w:val=""/>
      <w:lvlJc w:val="left"/>
      <w:pPr>
        <w:ind w:left="3280" w:hanging="360"/>
      </w:pPr>
      <w:rPr>
        <w:rFonts w:ascii="Symbol" w:hAnsi="Symbol" w:hint="default"/>
      </w:rPr>
    </w:lvl>
    <w:lvl w:ilvl="4" w:tplc="04090003" w:tentative="1">
      <w:start w:val="1"/>
      <w:numFmt w:val="bullet"/>
      <w:lvlText w:val="o"/>
      <w:lvlJc w:val="left"/>
      <w:pPr>
        <w:ind w:left="4000" w:hanging="360"/>
      </w:pPr>
      <w:rPr>
        <w:rFonts w:ascii="Courier New" w:hAnsi="Courier New" w:hint="default"/>
      </w:rPr>
    </w:lvl>
    <w:lvl w:ilvl="5" w:tplc="04090005" w:tentative="1">
      <w:start w:val="1"/>
      <w:numFmt w:val="bullet"/>
      <w:lvlText w:val=""/>
      <w:lvlJc w:val="left"/>
      <w:pPr>
        <w:ind w:left="4720" w:hanging="360"/>
      </w:pPr>
      <w:rPr>
        <w:rFonts w:ascii="Wingdings" w:hAnsi="Wingdings" w:hint="default"/>
      </w:rPr>
    </w:lvl>
    <w:lvl w:ilvl="6" w:tplc="04090001" w:tentative="1">
      <w:start w:val="1"/>
      <w:numFmt w:val="bullet"/>
      <w:lvlText w:val=""/>
      <w:lvlJc w:val="left"/>
      <w:pPr>
        <w:ind w:left="5440" w:hanging="360"/>
      </w:pPr>
      <w:rPr>
        <w:rFonts w:ascii="Symbol" w:hAnsi="Symbol" w:hint="default"/>
      </w:rPr>
    </w:lvl>
    <w:lvl w:ilvl="7" w:tplc="04090003" w:tentative="1">
      <w:start w:val="1"/>
      <w:numFmt w:val="bullet"/>
      <w:lvlText w:val="o"/>
      <w:lvlJc w:val="left"/>
      <w:pPr>
        <w:ind w:left="6160" w:hanging="360"/>
      </w:pPr>
      <w:rPr>
        <w:rFonts w:ascii="Courier New" w:hAnsi="Courier New" w:hint="default"/>
      </w:rPr>
    </w:lvl>
    <w:lvl w:ilvl="8" w:tplc="04090005" w:tentative="1">
      <w:start w:val="1"/>
      <w:numFmt w:val="bullet"/>
      <w:lvlText w:val=""/>
      <w:lvlJc w:val="left"/>
      <w:pPr>
        <w:ind w:left="6880" w:hanging="360"/>
      </w:pPr>
      <w:rPr>
        <w:rFonts w:ascii="Wingdings" w:hAnsi="Wingdings" w:hint="default"/>
      </w:rPr>
    </w:lvl>
  </w:abstractNum>
  <w:abstractNum w:abstractNumId="19" w15:restartNumberingAfterBreak="0">
    <w:nsid w:val="3BDE02CA"/>
    <w:multiLevelType w:val="hybridMultilevel"/>
    <w:tmpl w:val="7E96C7AC"/>
    <w:lvl w:ilvl="0" w:tplc="04090001">
      <w:start w:val="1"/>
      <w:numFmt w:val="bullet"/>
      <w:lvlText w:val=""/>
      <w:lvlJc w:val="left"/>
      <w:pPr>
        <w:ind w:left="1138" w:hanging="360"/>
      </w:pPr>
      <w:rPr>
        <w:rFonts w:ascii="Symbol" w:hAnsi="Symbol" w:hint="default"/>
      </w:rPr>
    </w:lvl>
    <w:lvl w:ilvl="1" w:tplc="04090003" w:tentative="1">
      <w:start w:val="1"/>
      <w:numFmt w:val="bullet"/>
      <w:lvlText w:val="o"/>
      <w:lvlJc w:val="left"/>
      <w:pPr>
        <w:ind w:left="1858" w:hanging="360"/>
      </w:pPr>
      <w:rPr>
        <w:rFonts w:ascii="Courier New" w:hAnsi="Courier New" w:cs="Courier New" w:hint="default"/>
      </w:rPr>
    </w:lvl>
    <w:lvl w:ilvl="2" w:tplc="04090005" w:tentative="1">
      <w:start w:val="1"/>
      <w:numFmt w:val="bullet"/>
      <w:lvlText w:val=""/>
      <w:lvlJc w:val="left"/>
      <w:pPr>
        <w:ind w:left="2578" w:hanging="360"/>
      </w:pPr>
      <w:rPr>
        <w:rFonts w:ascii="Wingdings" w:hAnsi="Wingdings" w:hint="default"/>
      </w:rPr>
    </w:lvl>
    <w:lvl w:ilvl="3" w:tplc="04090001" w:tentative="1">
      <w:start w:val="1"/>
      <w:numFmt w:val="bullet"/>
      <w:lvlText w:val=""/>
      <w:lvlJc w:val="left"/>
      <w:pPr>
        <w:ind w:left="3298" w:hanging="360"/>
      </w:pPr>
      <w:rPr>
        <w:rFonts w:ascii="Symbol" w:hAnsi="Symbol" w:hint="default"/>
      </w:rPr>
    </w:lvl>
    <w:lvl w:ilvl="4" w:tplc="04090003" w:tentative="1">
      <w:start w:val="1"/>
      <w:numFmt w:val="bullet"/>
      <w:lvlText w:val="o"/>
      <w:lvlJc w:val="left"/>
      <w:pPr>
        <w:ind w:left="4018" w:hanging="360"/>
      </w:pPr>
      <w:rPr>
        <w:rFonts w:ascii="Courier New" w:hAnsi="Courier New" w:cs="Courier New" w:hint="default"/>
      </w:rPr>
    </w:lvl>
    <w:lvl w:ilvl="5" w:tplc="04090005" w:tentative="1">
      <w:start w:val="1"/>
      <w:numFmt w:val="bullet"/>
      <w:lvlText w:val=""/>
      <w:lvlJc w:val="left"/>
      <w:pPr>
        <w:ind w:left="4738" w:hanging="360"/>
      </w:pPr>
      <w:rPr>
        <w:rFonts w:ascii="Wingdings" w:hAnsi="Wingdings" w:hint="default"/>
      </w:rPr>
    </w:lvl>
    <w:lvl w:ilvl="6" w:tplc="04090001" w:tentative="1">
      <w:start w:val="1"/>
      <w:numFmt w:val="bullet"/>
      <w:lvlText w:val=""/>
      <w:lvlJc w:val="left"/>
      <w:pPr>
        <w:ind w:left="5458" w:hanging="360"/>
      </w:pPr>
      <w:rPr>
        <w:rFonts w:ascii="Symbol" w:hAnsi="Symbol" w:hint="default"/>
      </w:rPr>
    </w:lvl>
    <w:lvl w:ilvl="7" w:tplc="04090003" w:tentative="1">
      <w:start w:val="1"/>
      <w:numFmt w:val="bullet"/>
      <w:lvlText w:val="o"/>
      <w:lvlJc w:val="left"/>
      <w:pPr>
        <w:ind w:left="6178" w:hanging="360"/>
      </w:pPr>
      <w:rPr>
        <w:rFonts w:ascii="Courier New" w:hAnsi="Courier New" w:cs="Courier New" w:hint="default"/>
      </w:rPr>
    </w:lvl>
    <w:lvl w:ilvl="8" w:tplc="04090005" w:tentative="1">
      <w:start w:val="1"/>
      <w:numFmt w:val="bullet"/>
      <w:lvlText w:val=""/>
      <w:lvlJc w:val="left"/>
      <w:pPr>
        <w:ind w:left="6898" w:hanging="360"/>
      </w:pPr>
      <w:rPr>
        <w:rFonts w:ascii="Wingdings" w:hAnsi="Wingdings" w:hint="default"/>
      </w:rPr>
    </w:lvl>
  </w:abstractNum>
  <w:abstractNum w:abstractNumId="20" w15:restartNumberingAfterBreak="0">
    <w:nsid w:val="3E2304B6"/>
    <w:multiLevelType w:val="hybridMultilevel"/>
    <w:tmpl w:val="DC4284BC"/>
    <w:lvl w:ilvl="0" w:tplc="C2109A9C">
      <w:start w:val="1"/>
      <w:numFmt w:val="bullet"/>
      <w:lvlText w:val="•"/>
      <w:lvlJc w:val="left"/>
      <w:pPr>
        <w:tabs>
          <w:tab w:val="num" w:pos="360"/>
        </w:tabs>
        <w:ind w:left="360" w:hanging="360"/>
      </w:pPr>
      <w:rPr>
        <w:rFonts w:ascii="Times" w:hAnsi="Times" w:hint="default"/>
      </w:rPr>
    </w:lvl>
    <w:lvl w:ilvl="1" w:tplc="E3C6D864">
      <w:numFmt w:val="bullet"/>
      <w:lvlText w:val="•"/>
      <w:lvlJc w:val="left"/>
      <w:pPr>
        <w:tabs>
          <w:tab w:val="num" w:pos="1080"/>
        </w:tabs>
        <w:ind w:left="1080" w:hanging="360"/>
      </w:pPr>
      <w:rPr>
        <w:rFonts w:ascii="Times" w:hAnsi="Times" w:hint="default"/>
      </w:rPr>
    </w:lvl>
    <w:lvl w:ilvl="2" w:tplc="25824C06" w:tentative="1">
      <w:start w:val="1"/>
      <w:numFmt w:val="bullet"/>
      <w:lvlText w:val="•"/>
      <w:lvlJc w:val="left"/>
      <w:pPr>
        <w:tabs>
          <w:tab w:val="num" w:pos="1800"/>
        </w:tabs>
        <w:ind w:left="1800" w:hanging="360"/>
      </w:pPr>
      <w:rPr>
        <w:rFonts w:ascii="Times" w:hAnsi="Times" w:hint="default"/>
      </w:rPr>
    </w:lvl>
    <w:lvl w:ilvl="3" w:tplc="D2BE3CAE" w:tentative="1">
      <w:start w:val="1"/>
      <w:numFmt w:val="bullet"/>
      <w:lvlText w:val="•"/>
      <w:lvlJc w:val="left"/>
      <w:pPr>
        <w:tabs>
          <w:tab w:val="num" w:pos="2520"/>
        </w:tabs>
        <w:ind w:left="2520" w:hanging="360"/>
      </w:pPr>
      <w:rPr>
        <w:rFonts w:ascii="Times" w:hAnsi="Times" w:hint="default"/>
      </w:rPr>
    </w:lvl>
    <w:lvl w:ilvl="4" w:tplc="2A2E936C" w:tentative="1">
      <w:start w:val="1"/>
      <w:numFmt w:val="bullet"/>
      <w:lvlText w:val="•"/>
      <w:lvlJc w:val="left"/>
      <w:pPr>
        <w:tabs>
          <w:tab w:val="num" w:pos="3240"/>
        </w:tabs>
        <w:ind w:left="3240" w:hanging="360"/>
      </w:pPr>
      <w:rPr>
        <w:rFonts w:ascii="Times" w:hAnsi="Times" w:hint="default"/>
      </w:rPr>
    </w:lvl>
    <w:lvl w:ilvl="5" w:tplc="22B4D356" w:tentative="1">
      <w:start w:val="1"/>
      <w:numFmt w:val="bullet"/>
      <w:lvlText w:val="•"/>
      <w:lvlJc w:val="left"/>
      <w:pPr>
        <w:tabs>
          <w:tab w:val="num" w:pos="3960"/>
        </w:tabs>
        <w:ind w:left="3960" w:hanging="360"/>
      </w:pPr>
      <w:rPr>
        <w:rFonts w:ascii="Times" w:hAnsi="Times" w:hint="default"/>
      </w:rPr>
    </w:lvl>
    <w:lvl w:ilvl="6" w:tplc="42A4DC88" w:tentative="1">
      <w:start w:val="1"/>
      <w:numFmt w:val="bullet"/>
      <w:lvlText w:val="•"/>
      <w:lvlJc w:val="left"/>
      <w:pPr>
        <w:tabs>
          <w:tab w:val="num" w:pos="4680"/>
        </w:tabs>
        <w:ind w:left="4680" w:hanging="360"/>
      </w:pPr>
      <w:rPr>
        <w:rFonts w:ascii="Times" w:hAnsi="Times" w:hint="default"/>
      </w:rPr>
    </w:lvl>
    <w:lvl w:ilvl="7" w:tplc="E59C3BFC" w:tentative="1">
      <w:start w:val="1"/>
      <w:numFmt w:val="bullet"/>
      <w:lvlText w:val="•"/>
      <w:lvlJc w:val="left"/>
      <w:pPr>
        <w:tabs>
          <w:tab w:val="num" w:pos="5400"/>
        </w:tabs>
        <w:ind w:left="5400" w:hanging="360"/>
      </w:pPr>
      <w:rPr>
        <w:rFonts w:ascii="Times" w:hAnsi="Times" w:hint="default"/>
      </w:rPr>
    </w:lvl>
    <w:lvl w:ilvl="8" w:tplc="A6186D68" w:tentative="1">
      <w:start w:val="1"/>
      <w:numFmt w:val="bullet"/>
      <w:lvlText w:val="•"/>
      <w:lvlJc w:val="left"/>
      <w:pPr>
        <w:tabs>
          <w:tab w:val="num" w:pos="6120"/>
        </w:tabs>
        <w:ind w:left="6120" w:hanging="360"/>
      </w:pPr>
      <w:rPr>
        <w:rFonts w:ascii="Times" w:hAnsi="Times" w:hint="default"/>
      </w:rPr>
    </w:lvl>
  </w:abstractNum>
  <w:abstractNum w:abstractNumId="21" w15:restartNumberingAfterBreak="0">
    <w:nsid w:val="3EA324F1"/>
    <w:multiLevelType w:val="hybridMultilevel"/>
    <w:tmpl w:val="E9948798"/>
    <w:lvl w:ilvl="0" w:tplc="6BC4D028">
      <w:start w:val="1"/>
      <w:numFmt w:val="bullet"/>
      <w:lvlText w:val=""/>
      <w:lvlJc w:val="left"/>
      <w:pPr>
        <w:ind w:left="1320" w:hanging="480"/>
      </w:pPr>
      <w:rPr>
        <w:rFonts w:ascii="Symbol" w:hAnsi="Symbol" w:hint="default"/>
        <w:color w:val="auto"/>
      </w:rPr>
    </w:lvl>
    <w:lvl w:ilvl="1" w:tplc="04090003" w:tentative="1">
      <w:start w:val="1"/>
      <w:numFmt w:val="bullet"/>
      <w:lvlText w:val=""/>
      <w:lvlJc w:val="left"/>
      <w:pPr>
        <w:ind w:left="1800" w:hanging="480"/>
      </w:pPr>
      <w:rPr>
        <w:rFonts w:ascii="Wingdings" w:hAnsi="Wingdings" w:hint="default"/>
      </w:rPr>
    </w:lvl>
    <w:lvl w:ilvl="2" w:tplc="04090005" w:tentative="1">
      <w:start w:val="1"/>
      <w:numFmt w:val="bullet"/>
      <w:lvlText w:val=""/>
      <w:lvlJc w:val="left"/>
      <w:pPr>
        <w:ind w:left="2280" w:hanging="480"/>
      </w:pPr>
      <w:rPr>
        <w:rFonts w:ascii="Wingdings" w:hAnsi="Wingdings" w:hint="default"/>
      </w:rPr>
    </w:lvl>
    <w:lvl w:ilvl="3" w:tplc="04090001" w:tentative="1">
      <w:start w:val="1"/>
      <w:numFmt w:val="bullet"/>
      <w:lvlText w:val=""/>
      <w:lvlJc w:val="left"/>
      <w:pPr>
        <w:ind w:left="2760" w:hanging="480"/>
      </w:pPr>
      <w:rPr>
        <w:rFonts w:ascii="Wingdings" w:hAnsi="Wingdings" w:hint="default"/>
      </w:rPr>
    </w:lvl>
    <w:lvl w:ilvl="4" w:tplc="04090003" w:tentative="1">
      <w:start w:val="1"/>
      <w:numFmt w:val="bullet"/>
      <w:lvlText w:val=""/>
      <w:lvlJc w:val="left"/>
      <w:pPr>
        <w:ind w:left="3240" w:hanging="480"/>
      </w:pPr>
      <w:rPr>
        <w:rFonts w:ascii="Wingdings" w:hAnsi="Wingdings" w:hint="default"/>
      </w:rPr>
    </w:lvl>
    <w:lvl w:ilvl="5" w:tplc="04090005" w:tentative="1">
      <w:start w:val="1"/>
      <w:numFmt w:val="bullet"/>
      <w:lvlText w:val=""/>
      <w:lvlJc w:val="left"/>
      <w:pPr>
        <w:ind w:left="3720" w:hanging="480"/>
      </w:pPr>
      <w:rPr>
        <w:rFonts w:ascii="Wingdings" w:hAnsi="Wingdings" w:hint="default"/>
      </w:rPr>
    </w:lvl>
    <w:lvl w:ilvl="6" w:tplc="04090001" w:tentative="1">
      <w:start w:val="1"/>
      <w:numFmt w:val="bullet"/>
      <w:lvlText w:val=""/>
      <w:lvlJc w:val="left"/>
      <w:pPr>
        <w:ind w:left="4200" w:hanging="480"/>
      </w:pPr>
      <w:rPr>
        <w:rFonts w:ascii="Wingdings" w:hAnsi="Wingdings" w:hint="default"/>
      </w:rPr>
    </w:lvl>
    <w:lvl w:ilvl="7" w:tplc="04090003" w:tentative="1">
      <w:start w:val="1"/>
      <w:numFmt w:val="bullet"/>
      <w:lvlText w:val=""/>
      <w:lvlJc w:val="left"/>
      <w:pPr>
        <w:ind w:left="4680" w:hanging="480"/>
      </w:pPr>
      <w:rPr>
        <w:rFonts w:ascii="Wingdings" w:hAnsi="Wingdings" w:hint="default"/>
      </w:rPr>
    </w:lvl>
    <w:lvl w:ilvl="8" w:tplc="04090005" w:tentative="1">
      <w:start w:val="1"/>
      <w:numFmt w:val="bullet"/>
      <w:lvlText w:val=""/>
      <w:lvlJc w:val="left"/>
      <w:pPr>
        <w:ind w:left="5160" w:hanging="480"/>
      </w:pPr>
      <w:rPr>
        <w:rFonts w:ascii="Wingdings" w:hAnsi="Wingdings" w:hint="default"/>
      </w:rPr>
    </w:lvl>
  </w:abstractNum>
  <w:abstractNum w:abstractNumId="22" w15:restartNumberingAfterBreak="0">
    <w:nsid w:val="46697A23"/>
    <w:multiLevelType w:val="hybridMultilevel"/>
    <w:tmpl w:val="B60C7C4C"/>
    <w:lvl w:ilvl="0" w:tplc="6BC4D028">
      <w:start w:val="1"/>
      <w:numFmt w:val="bullet"/>
      <w:lvlText w:val=""/>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3" w15:restartNumberingAfterBreak="0">
    <w:nsid w:val="46CB2316"/>
    <w:multiLevelType w:val="hybridMultilevel"/>
    <w:tmpl w:val="808AB320"/>
    <w:lvl w:ilvl="0" w:tplc="6BC4D028">
      <w:start w:val="1"/>
      <w:numFmt w:val="bullet"/>
      <w:lvlText w:val=""/>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4" w15:restartNumberingAfterBreak="0">
    <w:nsid w:val="472F1640"/>
    <w:multiLevelType w:val="hybridMultilevel"/>
    <w:tmpl w:val="7B8AF4D6"/>
    <w:lvl w:ilvl="0" w:tplc="59F47410">
      <w:start w:val="1"/>
      <w:numFmt w:val="bullet"/>
      <w:lvlText w:val="•"/>
      <w:lvlJc w:val="left"/>
      <w:pPr>
        <w:tabs>
          <w:tab w:val="num" w:pos="360"/>
        </w:tabs>
        <w:ind w:left="360" w:hanging="360"/>
      </w:pPr>
      <w:rPr>
        <w:rFonts w:ascii="Times" w:hAnsi="Times" w:hint="default"/>
      </w:rPr>
    </w:lvl>
    <w:lvl w:ilvl="1" w:tplc="2F064168">
      <w:numFmt w:val="bullet"/>
      <w:lvlText w:val="•"/>
      <w:lvlJc w:val="left"/>
      <w:pPr>
        <w:tabs>
          <w:tab w:val="num" w:pos="1080"/>
        </w:tabs>
        <w:ind w:left="1080" w:hanging="360"/>
      </w:pPr>
      <w:rPr>
        <w:rFonts w:ascii="Times" w:hAnsi="Times" w:hint="default"/>
      </w:rPr>
    </w:lvl>
    <w:lvl w:ilvl="2" w:tplc="C6D4579C" w:tentative="1">
      <w:start w:val="1"/>
      <w:numFmt w:val="bullet"/>
      <w:lvlText w:val="•"/>
      <w:lvlJc w:val="left"/>
      <w:pPr>
        <w:tabs>
          <w:tab w:val="num" w:pos="1800"/>
        </w:tabs>
        <w:ind w:left="1800" w:hanging="360"/>
      </w:pPr>
      <w:rPr>
        <w:rFonts w:ascii="Times" w:hAnsi="Times" w:hint="default"/>
      </w:rPr>
    </w:lvl>
    <w:lvl w:ilvl="3" w:tplc="7778CFE6" w:tentative="1">
      <w:start w:val="1"/>
      <w:numFmt w:val="bullet"/>
      <w:lvlText w:val="•"/>
      <w:lvlJc w:val="left"/>
      <w:pPr>
        <w:tabs>
          <w:tab w:val="num" w:pos="2520"/>
        </w:tabs>
        <w:ind w:left="2520" w:hanging="360"/>
      </w:pPr>
      <w:rPr>
        <w:rFonts w:ascii="Times" w:hAnsi="Times" w:hint="default"/>
      </w:rPr>
    </w:lvl>
    <w:lvl w:ilvl="4" w:tplc="4C34FD42" w:tentative="1">
      <w:start w:val="1"/>
      <w:numFmt w:val="bullet"/>
      <w:lvlText w:val="•"/>
      <w:lvlJc w:val="left"/>
      <w:pPr>
        <w:tabs>
          <w:tab w:val="num" w:pos="3240"/>
        </w:tabs>
        <w:ind w:left="3240" w:hanging="360"/>
      </w:pPr>
      <w:rPr>
        <w:rFonts w:ascii="Times" w:hAnsi="Times" w:hint="default"/>
      </w:rPr>
    </w:lvl>
    <w:lvl w:ilvl="5" w:tplc="8AEAD01E" w:tentative="1">
      <w:start w:val="1"/>
      <w:numFmt w:val="bullet"/>
      <w:lvlText w:val="•"/>
      <w:lvlJc w:val="left"/>
      <w:pPr>
        <w:tabs>
          <w:tab w:val="num" w:pos="3960"/>
        </w:tabs>
        <w:ind w:left="3960" w:hanging="360"/>
      </w:pPr>
      <w:rPr>
        <w:rFonts w:ascii="Times" w:hAnsi="Times" w:hint="default"/>
      </w:rPr>
    </w:lvl>
    <w:lvl w:ilvl="6" w:tplc="BB2E8CB0" w:tentative="1">
      <w:start w:val="1"/>
      <w:numFmt w:val="bullet"/>
      <w:lvlText w:val="•"/>
      <w:lvlJc w:val="left"/>
      <w:pPr>
        <w:tabs>
          <w:tab w:val="num" w:pos="4680"/>
        </w:tabs>
        <w:ind w:left="4680" w:hanging="360"/>
      </w:pPr>
      <w:rPr>
        <w:rFonts w:ascii="Times" w:hAnsi="Times" w:hint="default"/>
      </w:rPr>
    </w:lvl>
    <w:lvl w:ilvl="7" w:tplc="CB38CB38" w:tentative="1">
      <w:start w:val="1"/>
      <w:numFmt w:val="bullet"/>
      <w:lvlText w:val="•"/>
      <w:lvlJc w:val="left"/>
      <w:pPr>
        <w:tabs>
          <w:tab w:val="num" w:pos="5400"/>
        </w:tabs>
        <w:ind w:left="5400" w:hanging="360"/>
      </w:pPr>
      <w:rPr>
        <w:rFonts w:ascii="Times" w:hAnsi="Times" w:hint="default"/>
      </w:rPr>
    </w:lvl>
    <w:lvl w:ilvl="8" w:tplc="B4E095D2" w:tentative="1">
      <w:start w:val="1"/>
      <w:numFmt w:val="bullet"/>
      <w:lvlText w:val="•"/>
      <w:lvlJc w:val="left"/>
      <w:pPr>
        <w:tabs>
          <w:tab w:val="num" w:pos="6120"/>
        </w:tabs>
        <w:ind w:left="6120" w:hanging="360"/>
      </w:pPr>
      <w:rPr>
        <w:rFonts w:ascii="Times" w:hAnsi="Times" w:hint="default"/>
      </w:rPr>
    </w:lvl>
  </w:abstractNum>
  <w:abstractNum w:abstractNumId="25" w15:restartNumberingAfterBreak="0">
    <w:nsid w:val="49963383"/>
    <w:multiLevelType w:val="hybridMultilevel"/>
    <w:tmpl w:val="AA249B2E"/>
    <w:lvl w:ilvl="0" w:tplc="30488E3A">
      <w:start w:val="1"/>
      <w:numFmt w:val="decimal"/>
      <w:lvlText w:val="%1)"/>
      <w:lvlJc w:val="left"/>
      <w:pPr>
        <w:ind w:left="1044" w:hanging="360"/>
      </w:pPr>
      <w:rPr>
        <w:rFonts w:hint="default"/>
      </w:rPr>
    </w:lvl>
    <w:lvl w:ilvl="1" w:tplc="040B0019" w:tentative="1">
      <w:start w:val="1"/>
      <w:numFmt w:val="lowerLetter"/>
      <w:lvlText w:val="%2."/>
      <w:lvlJc w:val="left"/>
      <w:pPr>
        <w:ind w:left="1764" w:hanging="360"/>
      </w:pPr>
    </w:lvl>
    <w:lvl w:ilvl="2" w:tplc="040B001B" w:tentative="1">
      <w:start w:val="1"/>
      <w:numFmt w:val="lowerRoman"/>
      <w:lvlText w:val="%3."/>
      <w:lvlJc w:val="right"/>
      <w:pPr>
        <w:ind w:left="2484" w:hanging="180"/>
      </w:pPr>
    </w:lvl>
    <w:lvl w:ilvl="3" w:tplc="040B000F" w:tentative="1">
      <w:start w:val="1"/>
      <w:numFmt w:val="decimal"/>
      <w:lvlText w:val="%4."/>
      <w:lvlJc w:val="left"/>
      <w:pPr>
        <w:ind w:left="3204" w:hanging="360"/>
      </w:pPr>
    </w:lvl>
    <w:lvl w:ilvl="4" w:tplc="040B0019" w:tentative="1">
      <w:start w:val="1"/>
      <w:numFmt w:val="lowerLetter"/>
      <w:lvlText w:val="%5."/>
      <w:lvlJc w:val="left"/>
      <w:pPr>
        <w:ind w:left="3924" w:hanging="360"/>
      </w:pPr>
    </w:lvl>
    <w:lvl w:ilvl="5" w:tplc="040B001B" w:tentative="1">
      <w:start w:val="1"/>
      <w:numFmt w:val="lowerRoman"/>
      <w:lvlText w:val="%6."/>
      <w:lvlJc w:val="right"/>
      <w:pPr>
        <w:ind w:left="4644" w:hanging="180"/>
      </w:pPr>
    </w:lvl>
    <w:lvl w:ilvl="6" w:tplc="040B000F" w:tentative="1">
      <w:start w:val="1"/>
      <w:numFmt w:val="decimal"/>
      <w:lvlText w:val="%7."/>
      <w:lvlJc w:val="left"/>
      <w:pPr>
        <w:ind w:left="5364" w:hanging="360"/>
      </w:pPr>
    </w:lvl>
    <w:lvl w:ilvl="7" w:tplc="040B0019" w:tentative="1">
      <w:start w:val="1"/>
      <w:numFmt w:val="lowerLetter"/>
      <w:lvlText w:val="%8."/>
      <w:lvlJc w:val="left"/>
      <w:pPr>
        <w:ind w:left="6084" w:hanging="360"/>
      </w:pPr>
    </w:lvl>
    <w:lvl w:ilvl="8" w:tplc="040B001B" w:tentative="1">
      <w:start w:val="1"/>
      <w:numFmt w:val="lowerRoman"/>
      <w:lvlText w:val="%9."/>
      <w:lvlJc w:val="right"/>
      <w:pPr>
        <w:ind w:left="6804" w:hanging="180"/>
      </w:pPr>
    </w:lvl>
  </w:abstractNum>
  <w:abstractNum w:abstractNumId="26" w15:restartNumberingAfterBreak="0">
    <w:nsid w:val="4B802284"/>
    <w:multiLevelType w:val="hybridMultilevel"/>
    <w:tmpl w:val="C888BFD0"/>
    <w:lvl w:ilvl="0" w:tplc="A036E5C8">
      <w:start w:val="1"/>
      <w:numFmt w:val="bullet"/>
      <w:lvlText w:val="•"/>
      <w:lvlJc w:val="left"/>
      <w:pPr>
        <w:tabs>
          <w:tab w:val="num" w:pos="360"/>
        </w:tabs>
        <w:ind w:left="360" w:hanging="360"/>
      </w:pPr>
      <w:rPr>
        <w:rFonts w:ascii="Times" w:hAnsi="Time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7" w15:restartNumberingAfterBreak="0">
    <w:nsid w:val="4ED93363"/>
    <w:multiLevelType w:val="hybridMultilevel"/>
    <w:tmpl w:val="33442B7E"/>
    <w:lvl w:ilvl="0" w:tplc="D832AB2A">
      <w:start w:val="1"/>
      <w:numFmt w:val="bullet"/>
      <w:lvlText w:val="•"/>
      <w:lvlJc w:val="left"/>
      <w:pPr>
        <w:tabs>
          <w:tab w:val="num" w:pos="360"/>
        </w:tabs>
        <w:ind w:left="360" w:hanging="360"/>
      </w:pPr>
      <w:rPr>
        <w:rFonts w:ascii="Times" w:hAnsi="Times" w:hint="default"/>
      </w:rPr>
    </w:lvl>
    <w:lvl w:ilvl="1" w:tplc="0144CACC">
      <w:numFmt w:val="bullet"/>
      <w:lvlText w:val="•"/>
      <w:lvlJc w:val="left"/>
      <w:pPr>
        <w:tabs>
          <w:tab w:val="num" w:pos="1080"/>
        </w:tabs>
        <w:ind w:left="1080" w:hanging="360"/>
      </w:pPr>
      <w:rPr>
        <w:rFonts w:ascii="Times" w:hAnsi="Times" w:hint="default"/>
      </w:rPr>
    </w:lvl>
    <w:lvl w:ilvl="2" w:tplc="AD5C26E8" w:tentative="1">
      <w:start w:val="1"/>
      <w:numFmt w:val="bullet"/>
      <w:lvlText w:val="•"/>
      <w:lvlJc w:val="left"/>
      <w:pPr>
        <w:tabs>
          <w:tab w:val="num" w:pos="1800"/>
        </w:tabs>
        <w:ind w:left="1800" w:hanging="360"/>
      </w:pPr>
      <w:rPr>
        <w:rFonts w:ascii="Times" w:hAnsi="Times" w:hint="default"/>
      </w:rPr>
    </w:lvl>
    <w:lvl w:ilvl="3" w:tplc="0A6E9E2C" w:tentative="1">
      <w:start w:val="1"/>
      <w:numFmt w:val="bullet"/>
      <w:lvlText w:val="•"/>
      <w:lvlJc w:val="left"/>
      <w:pPr>
        <w:tabs>
          <w:tab w:val="num" w:pos="2520"/>
        </w:tabs>
        <w:ind w:left="2520" w:hanging="360"/>
      </w:pPr>
      <w:rPr>
        <w:rFonts w:ascii="Times" w:hAnsi="Times" w:hint="default"/>
      </w:rPr>
    </w:lvl>
    <w:lvl w:ilvl="4" w:tplc="6E1A5F80" w:tentative="1">
      <w:start w:val="1"/>
      <w:numFmt w:val="bullet"/>
      <w:lvlText w:val="•"/>
      <w:lvlJc w:val="left"/>
      <w:pPr>
        <w:tabs>
          <w:tab w:val="num" w:pos="3240"/>
        </w:tabs>
        <w:ind w:left="3240" w:hanging="360"/>
      </w:pPr>
      <w:rPr>
        <w:rFonts w:ascii="Times" w:hAnsi="Times" w:hint="default"/>
      </w:rPr>
    </w:lvl>
    <w:lvl w:ilvl="5" w:tplc="209A1806" w:tentative="1">
      <w:start w:val="1"/>
      <w:numFmt w:val="bullet"/>
      <w:lvlText w:val="•"/>
      <w:lvlJc w:val="left"/>
      <w:pPr>
        <w:tabs>
          <w:tab w:val="num" w:pos="3960"/>
        </w:tabs>
        <w:ind w:left="3960" w:hanging="360"/>
      </w:pPr>
      <w:rPr>
        <w:rFonts w:ascii="Times" w:hAnsi="Times" w:hint="default"/>
      </w:rPr>
    </w:lvl>
    <w:lvl w:ilvl="6" w:tplc="01AEAEAE" w:tentative="1">
      <w:start w:val="1"/>
      <w:numFmt w:val="bullet"/>
      <w:lvlText w:val="•"/>
      <w:lvlJc w:val="left"/>
      <w:pPr>
        <w:tabs>
          <w:tab w:val="num" w:pos="4680"/>
        </w:tabs>
        <w:ind w:left="4680" w:hanging="360"/>
      </w:pPr>
      <w:rPr>
        <w:rFonts w:ascii="Times" w:hAnsi="Times" w:hint="default"/>
      </w:rPr>
    </w:lvl>
    <w:lvl w:ilvl="7" w:tplc="E25460EE" w:tentative="1">
      <w:start w:val="1"/>
      <w:numFmt w:val="bullet"/>
      <w:lvlText w:val="•"/>
      <w:lvlJc w:val="left"/>
      <w:pPr>
        <w:tabs>
          <w:tab w:val="num" w:pos="5400"/>
        </w:tabs>
        <w:ind w:left="5400" w:hanging="360"/>
      </w:pPr>
      <w:rPr>
        <w:rFonts w:ascii="Times" w:hAnsi="Times" w:hint="default"/>
      </w:rPr>
    </w:lvl>
    <w:lvl w:ilvl="8" w:tplc="0E8A4ADC" w:tentative="1">
      <w:start w:val="1"/>
      <w:numFmt w:val="bullet"/>
      <w:lvlText w:val="•"/>
      <w:lvlJc w:val="left"/>
      <w:pPr>
        <w:tabs>
          <w:tab w:val="num" w:pos="6120"/>
        </w:tabs>
        <w:ind w:left="6120" w:hanging="360"/>
      </w:pPr>
      <w:rPr>
        <w:rFonts w:ascii="Times" w:hAnsi="Times" w:hint="default"/>
      </w:rPr>
    </w:lvl>
  </w:abstractNum>
  <w:abstractNum w:abstractNumId="28" w15:restartNumberingAfterBreak="0">
    <w:nsid w:val="4FAB1018"/>
    <w:multiLevelType w:val="hybridMultilevel"/>
    <w:tmpl w:val="5CA0F4DC"/>
    <w:lvl w:ilvl="0" w:tplc="3FA61E38">
      <w:start w:val="1"/>
      <w:numFmt w:val="bullet"/>
      <w:lvlText w:val="•"/>
      <w:lvlJc w:val="left"/>
      <w:pPr>
        <w:tabs>
          <w:tab w:val="num" w:pos="360"/>
        </w:tabs>
        <w:ind w:left="360" w:hanging="360"/>
      </w:pPr>
      <w:rPr>
        <w:rFonts w:ascii="Times" w:hAnsi="Times" w:hint="default"/>
      </w:rPr>
    </w:lvl>
    <w:lvl w:ilvl="1" w:tplc="CCA6A624">
      <w:numFmt w:val="bullet"/>
      <w:lvlText w:val="•"/>
      <w:lvlJc w:val="left"/>
      <w:pPr>
        <w:tabs>
          <w:tab w:val="num" w:pos="1080"/>
        </w:tabs>
        <w:ind w:left="1080" w:hanging="360"/>
      </w:pPr>
      <w:rPr>
        <w:rFonts w:ascii="Times" w:hAnsi="Times" w:hint="default"/>
      </w:rPr>
    </w:lvl>
    <w:lvl w:ilvl="2" w:tplc="24B6C078" w:tentative="1">
      <w:start w:val="1"/>
      <w:numFmt w:val="bullet"/>
      <w:lvlText w:val="•"/>
      <w:lvlJc w:val="left"/>
      <w:pPr>
        <w:tabs>
          <w:tab w:val="num" w:pos="1800"/>
        </w:tabs>
        <w:ind w:left="1800" w:hanging="360"/>
      </w:pPr>
      <w:rPr>
        <w:rFonts w:ascii="Times" w:hAnsi="Times" w:hint="default"/>
      </w:rPr>
    </w:lvl>
    <w:lvl w:ilvl="3" w:tplc="56D0CD00" w:tentative="1">
      <w:start w:val="1"/>
      <w:numFmt w:val="bullet"/>
      <w:lvlText w:val="•"/>
      <w:lvlJc w:val="left"/>
      <w:pPr>
        <w:tabs>
          <w:tab w:val="num" w:pos="2520"/>
        </w:tabs>
        <w:ind w:left="2520" w:hanging="360"/>
      </w:pPr>
      <w:rPr>
        <w:rFonts w:ascii="Times" w:hAnsi="Times" w:hint="default"/>
      </w:rPr>
    </w:lvl>
    <w:lvl w:ilvl="4" w:tplc="2E7EF7C6" w:tentative="1">
      <w:start w:val="1"/>
      <w:numFmt w:val="bullet"/>
      <w:lvlText w:val="•"/>
      <w:lvlJc w:val="left"/>
      <w:pPr>
        <w:tabs>
          <w:tab w:val="num" w:pos="3240"/>
        </w:tabs>
        <w:ind w:left="3240" w:hanging="360"/>
      </w:pPr>
      <w:rPr>
        <w:rFonts w:ascii="Times" w:hAnsi="Times" w:hint="default"/>
      </w:rPr>
    </w:lvl>
    <w:lvl w:ilvl="5" w:tplc="33D4920C" w:tentative="1">
      <w:start w:val="1"/>
      <w:numFmt w:val="bullet"/>
      <w:lvlText w:val="•"/>
      <w:lvlJc w:val="left"/>
      <w:pPr>
        <w:tabs>
          <w:tab w:val="num" w:pos="3960"/>
        </w:tabs>
        <w:ind w:left="3960" w:hanging="360"/>
      </w:pPr>
      <w:rPr>
        <w:rFonts w:ascii="Times" w:hAnsi="Times" w:hint="default"/>
      </w:rPr>
    </w:lvl>
    <w:lvl w:ilvl="6" w:tplc="69EE620E" w:tentative="1">
      <w:start w:val="1"/>
      <w:numFmt w:val="bullet"/>
      <w:lvlText w:val="•"/>
      <w:lvlJc w:val="left"/>
      <w:pPr>
        <w:tabs>
          <w:tab w:val="num" w:pos="4680"/>
        </w:tabs>
        <w:ind w:left="4680" w:hanging="360"/>
      </w:pPr>
      <w:rPr>
        <w:rFonts w:ascii="Times" w:hAnsi="Times" w:hint="default"/>
      </w:rPr>
    </w:lvl>
    <w:lvl w:ilvl="7" w:tplc="50B0F0E8" w:tentative="1">
      <w:start w:val="1"/>
      <w:numFmt w:val="bullet"/>
      <w:lvlText w:val="•"/>
      <w:lvlJc w:val="left"/>
      <w:pPr>
        <w:tabs>
          <w:tab w:val="num" w:pos="5400"/>
        </w:tabs>
        <w:ind w:left="5400" w:hanging="360"/>
      </w:pPr>
      <w:rPr>
        <w:rFonts w:ascii="Times" w:hAnsi="Times" w:hint="default"/>
      </w:rPr>
    </w:lvl>
    <w:lvl w:ilvl="8" w:tplc="8F7854B2" w:tentative="1">
      <w:start w:val="1"/>
      <w:numFmt w:val="bullet"/>
      <w:lvlText w:val="•"/>
      <w:lvlJc w:val="left"/>
      <w:pPr>
        <w:tabs>
          <w:tab w:val="num" w:pos="6120"/>
        </w:tabs>
        <w:ind w:left="6120" w:hanging="360"/>
      </w:pPr>
      <w:rPr>
        <w:rFonts w:ascii="Times" w:hAnsi="Times" w:hint="default"/>
      </w:rPr>
    </w:lvl>
  </w:abstractNum>
  <w:abstractNum w:abstractNumId="29" w15:restartNumberingAfterBreak="0">
    <w:nsid w:val="5A1A5E78"/>
    <w:multiLevelType w:val="hybridMultilevel"/>
    <w:tmpl w:val="71A4104C"/>
    <w:lvl w:ilvl="0" w:tplc="FEEC3C4A">
      <w:numFmt w:val="bullet"/>
      <w:lvlText w:val="-"/>
      <w:lvlJc w:val="left"/>
      <w:pPr>
        <w:ind w:left="1069" w:hanging="360"/>
      </w:pPr>
      <w:rPr>
        <w:rFonts w:ascii="Times New Roman" w:eastAsiaTheme="minorEastAsia" w:hAnsi="Times New Roman" w:cs="Times New Roman" w:hint="default"/>
      </w:rPr>
    </w:lvl>
    <w:lvl w:ilvl="1" w:tplc="040B0003" w:tentative="1">
      <w:start w:val="1"/>
      <w:numFmt w:val="bullet"/>
      <w:lvlText w:val="o"/>
      <w:lvlJc w:val="left"/>
      <w:pPr>
        <w:ind w:left="1789" w:hanging="360"/>
      </w:pPr>
      <w:rPr>
        <w:rFonts w:ascii="Courier New" w:hAnsi="Courier New" w:cs="Courier New" w:hint="default"/>
      </w:rPr>
    </w:lvl>
    <w:lvl w:ilvl="2" w:tplc="040B0005" w:tentative="1">
      <w:start w:val="1"/>
      <w:numFmt w:val="bullet"/>
      <w:lvlText w:val=""/>
      <w:lvlJc w:val="left"/>
      <w:pPr>
        <w:ind w:left="2509" w:hanging="360"/>
      </w:pPr>
      <w:rPr>
        <w:rFonts w:ascii="Wingdings" w:hAnsi="Wingdings" w:hint="default"/>
      </w:rPr>
    </w:lvl>
    <w:lvl w:ilvl="3" w:tplc="040B0001" w:tentative="1">
      <w:start w:val="1"/>
      <w:numFmt w:val="bullet"/>
      <w:lvlText w:val=""/>
      <w:lvlJc w:val="left"/>
      <w:pPr>
        <w:ind w:left="3229" w:hanging="360"/>
      </w:pPr>
      <w:rPr>
        <w:rFonts w:ascii="Symbol" w:hAnsi="Symbol" w:hint="default"/>
      </w:rPr>
    </w:lvl>
    <w:lvl w:ilvl="4" w:tplc="040B0003" w:tentative="1">
      <w:start w:val="1"/>
      <w:numFmt w:val="bullet"/>
      <w:lvlText w:val="o"/>
      <w:lvlJc w:val="left"/>
      <w:pPr>
        <w:ind w:left="3949" w:hanging="360"/>
      </w:pPr>
      <w:rPr>
        <w:rFonts w:ascii="Courier New" w:hAnsi="Courier New" w:cs="Courier New" w:hint="default"/>
      </w:rPr>
    </w:lvl>
    <w:lvl w:ilvl="5" w:tplc="040B0005" w:tentative="1">
      <w:start w:val="1"/>
      <w:numFmt w:val="bullet"/>
      <w:lvlText w:val=""/>
      <w:lvlJc w:val="left"/>
      <w:pPr>
        <w:ind w:left="4669" w:hanging="360"/>
      </w:pPr>
      <w:rPr>
        <w:rFonts w:ascii="Wingdings" w:hAnsi="Wingdings" w:hint="default"/>
      </w:rPr>
    </w:lvl>
    <w:lvl w:ilvl="6" w:tplc="040B0001" w:tentative="1">
      <w:start w:val="1"/>
      <w:numFmt w:val="bullet"/>
      <w:lvlText w:val=""/>
      <w:lvlJc w:val="left"/>
      <w:pPr>
        <w:ind w:left="5389" w:hanging="360"/>
      </w:pPr>
      <w:rPr>
        <w:rFonts w:ascii="Symbol" w:hAnsi="Symbol" w:hint="default"/>
      </w:rPr>
    </w:lvl>
    <w:lvl w:ilvl="7" w:tplc="040B0003" w:tentative="1">
      <w:start w:val="1"/>
      <w:numFmt w:val="bullet"/>
      <w:lvlText w:val="o"/>
      <w:lvlJc w:val="left"/>
      <w:pPr>
        <w:ind w:left="6109" w:hanging="360"/>
      </w:pPr>
      <w:rPr>
        <w:rFonts w:ascii="Courier New" w:hAnsi="Courier New" w:cs="Courier New" w:hint="default"/>
      </w:rPr>
    </w:lvl>
    <w:lvl w:ilvl="8" w:tplc="040B0005" w:tentative="1">
      <w:start w:val="1"/>
      <w:numFmt w:val="bullet"/>
      <w:lvlText w:val=""/>
      <w:lvlJc w:val="left"/>
      <w:pPr>
        <w:ind w:left="6829" w:hanging="360"/>
      </w:pPr>
      <w:rPr>
        <w:rFonts w:ascii="Wingdings" w:hAnsi="Wingdings" w:hint="default"/>
      </w:rPr>
    </w:lvl>
  </w:abstractNum>
  <w:abstractNum w:abstractNumId="30" w15:restartNumberingAfterBreak="0">
    <w:nsid w:val="5AB33F16"/>
    <w:multiLevelType w:val="hybridMultilevel"/>
    <w:tmpl w:val="B94662FC"/>
    <w:lvl w:ilvl="0" w:tplc="6BC4D028">
      <w:start w:val="1"/>
      <w:numFmt w:val="bullet"/>
      <w:lvlText w:val=""/>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1" w15:restartNumberingAfterBreak="0">
    <w:nsid w:val="5C8D4FEB"/>
    <w:multiLevelType w:val="hybridMultilevel"/>
    <w:tmpl w:val="54FCBC70"/>
    <w:lvl w:ilvl="0" w:tplc="6BC4D028">
      <w:start w:val="1"/>
      <w:numFmt w:val="bullet"/>
      <w:lvlText w:val=""/>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2" w15:restartNumberingAfterBreak="0">
    <w:nsid w:val="5FF61CFE"/>
    <w:multiLevelType w:val="hybridMultilevel"/>
    <w:tmpl w:val="1F042304"/>
    <w:lvl w:ilvl="0" w:tplc="A036E5C8">
      <w:start w:val="1"/>
      <w:numFmt w:val="bullet"/>
      <w:lvlText w:val="•"/>
      <w:lvlJc w:val="left"/>
      <w:pPr>
        <w:tabs>
          <w:tab w:val="num" w:pos="360"/>
        </w:tabs>
        <w:ind w:left="360" w:hanging="360"/>
      </w:pPr>
      <w:rPr>
        <w:rFonts w:ascii="Times" w:hAnsi="Times" w:hint="default"/>
      </w:rPr>
    </w:lvl>
    <w:lvl w:ilvl="1" w:tplc="3FA61E38">
      <w:start w:val="1"/>
      <w:numFmt w:val="bullet"/>
      <w:lvlText w:val="•"/>
      <w:lvlJc w:val="left"/>
      <w:pPr>
        <w:ind w:left="540" w:hanging="480"/>
      </w:pPr>
      <w:rPr>
        <w:rFonts w:ascii="Times" w:hAnsi="Times" w:hint="default"/>
      </w:rPr>
    </w:lvl>
    <w:lvl w:ilvl="2" w:tplc="47F052B2" w:tentative="1">
      <w:start w:val="1"/>
      <w:numFmt w:val="bullet"/>
      <w:lvlText w:val="•"/>
      <w:lvlJc w:val="left"/>
      <w:pPr>
        <w:tabs>
          <w:tab w:val="num" w:pos="1800"/>
        </w:tabs>
        <w:ind w:left="1800" w:hanging="360"/>
      </w:pPr>
      <w:rPr>
        <w:rFonts w:ascii="Times" w:hAnsi="Times" w:hint="default"/>
      </w:rPr>
    </w:lvl>
    <w:lvl w:ilvl="3" w:tplc="D1762D9C" w:tentative="1">
      <w:start w:val="1"/>
      <w:numFmt w:val="bullet"/>
      <w:lvlText w:val="•"/>
      <w:lvlJc w:val="left"/>
      <w:pPr>
        <w:tabs>
          <w:tab w:val="num" w:pos="2520"/>
        </w:tabs>
        <w:ind w:left="2520" w:hanging="360"/>
      </w:pPr>
      <w:rPr>
        <w:rFonts w:ascii="Times" w:hAnsi="Times" w:hint="default"/>
      </w:rPr>
    </w:lvl>
    <w:lvl w:ilvl="4" w:tplc="06E4B890" w:tentative="1">
      <w:start w:val="1"/>
      <w:numFmt w:val="bullet"/>
      <w:lvlText w:val="•"/>
      <w:lvlJc w:val="left"/>
      <w:pPr>
        <w:tabs>
          <w:tab w:val="num" w:pos="3240"/>
        </w:tabs>
        <w:ind w:left="3240" w:hanging="360"/>
      </w:pPr>
      <w:rPr>
        <w:rFonts w:ascii="Times" w:hAnsi="Times" w:hint="default"/>
      </w:rPr>
    </w:lvl>
    <w:lvl w:ilvl="5" w:tplc="EBC20828" w:tentative="1">
      <w:start w:val="1"/>
      <w:numFmt w:val="bullet"/>
      <w:lvlText w:val="•"/>
      <w:lvlJc w:val="left"/>
      <w:pPr>
        <w:tabs>
          <w:tab w:val="num" w:pos="3960"/>
        </w:tabs>
        <w:ind w:left="3960" w:hanging="360"/>
      </w:pPr>
      <w:rPr>
        <w:rFonts w:ascii="Times" w:hAnsi="Times" w:hint="default"/>
      </w:rPr>
    </w:lvl>
    <w:lvl w:ilvl="6" w:tplc="202EECF8" w:tentative="1">
      <w:start w:val="1"/>
      <w:numFmt w:val="bullet"/>
      <w:lvlText w:val="•"/>
      <w:lvlJc w:val="left"/>
      <w:pPr>
        <w:tabs>
          <w:tab w:val="num" w:pos="4680"/>
        </w:tabs>
        <w:ind w:left="4680" w:hanging="360"/>
      </w:pPr>
      <w:rPr>
        <w:rFonts w:ascii="Times" w:hAnsi="Times" w:hint="default"/>
      </w:rPr>
    </w:lvl>
    <w:lvl w:ilvl="7" w:tplc="AC9EB3D0" w:tentative="1">
      <w:start w:val="1"/>
      <w:numFmt w:val="bullet"/>
      <w:lvlText w:val="•"/>
      <w:lvlJc w:val="left"/>
      <w:pPr>
        <w:tabs>
          <w:tab w:val="num" w:pos="5400"/>
        </w:tabs>
        <w:ind w:left="5400" w:hanging="360"/>
      </w:pPr>
      <w:rPr>
        <w:rFonts w:ascii="Times" w:hAnsi="Times" w:hint="default"/>
      </w:rPr>
    </w:lvl>
    <w:lvl w:ilvl="8" w:tplc="9FACF40C" w:tentative="1">
      <w:start w:val="1"/>
      <w:numFmt w:val="bullet"/>
      <w:lvlText w:val="•"/>
      <w:lvlJc w:val="left"/>
      <w:pPr>
        <w:tabs>
          <w:tab w:val="num" w:pos="6120"/>
        </w:tabs>
        <w:ind w:left="6120" w:hanging="360"/>
      </w:pPr>
      <w:rPr>
        <w:rFonts w:ascii="Times" w:hAnsi="Times" w:hint="default"/>
      </w:rPr>
    </w:lvl>
  </w:abstractNum>
  <w:abstractNum w:abstractNumId="33" w15:restartNumberingAfterBreak="0">
    <w:nsid w:val="63270C1F"/>
    <w:multiLevelType w:val="hybridMultilevel"/>
    <w:tmpl w:val="D24EB39E"/>
    <w:lvl w:ilvl="0" w:tplc="6BC4D028">
      <w:start w:val="1"/>
      <w:numFmt w:val="bullet"/>
      <w:lvlText w:val=""/>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4" w15:restartNumberingAfterBreak="0">
    <w:nsid w:val="6549600D"/>
    <w:multiLevelType w:val="hybridMultilevel"/>
    <w:tmpl w:val="46EC4D2A"/>
    <w:lvl w:ilvl="0" w:tplc="A036E5C8">
      <w:start w:val="1"/>
      <w:numFmt w:val="bullet"/>
      <w:lvlText w:val="•"/>
      <w:lvlJc w:val="left"/>
      <w:pPr>
        <w:tabs>
          <w:tab w:val="num" w:pos="360"/>
        </w:tabs>
        <w:ind w:left="360" w:hanging="360"/>
      </w:pPr>
      <w:rPr>
        <w:rFonts w:ascii="Times" w:hAnsi="Time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5" w15:restartNumberingAfterBreak="0">
    <w:nsid w:val="66CA2F13"/>
    <w:multiLevelType w:val="hybridMultilevel"/>
    <w:tmpl w:val="4DA8AED4"/>
    <w:lvl w:ilvl="0" w:tplc="3FA61E38">
      <w:start w:val="1"/>
      <w:numFmt w:val="bullet"/>
      <w:lvlText w:val="•"/>
      <w:lvlJc w:val="left"/>
      <w:pPr>
        <w:ind w:left="840" w:hanging="480"/>
      </w:pPr>
      <w:rPr>
        <w:rFonts w:ascii="Times" w:hAnsi="Time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36" w15:restartNumberingAfterBreak="0">
    <w:nsid w:val="67DD5B08"/>
    <w:multiLevelType w:val="hybridMultilevel"/>
    <w:tmpl w:val="0E74C724"/>
    <w:lvl w:ilvl="0" w:tplc="6BC4D028">
      <w:start w:val="1"/>
      <w:numFmt w:val="bullet"/>
      <w:lvlText w:val=""/>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7" w15:restartNumberingAfterBreak="0">
    <w:nsid w:val="689B572E"/>
    <w:multiLevelType w:val="hybridMultilevel"/>
    <w:tmpl w:val="7DCA3562"/>
    <w:lvl w:ilvl="0" w:tplc="3FA61E38">
      <w:start w:val="1"/>
      <w:numFmt w:val="bullet"/>
      <w:lvlText w:val="•"/>
      <w:lvlJc w:val="left"/>
      <w:pPr>
        <w:ind w:left="840" w:hanging="480"/>
      </w:pPr>
      <w:rPr>
        <w:rFonts w:ascii="Times" w:hAnsi="Times" w:hint="default"/>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38" w15:restartNumberingAfterBreak="0">
    <w:nsid w:val="6F665A5A"/>
    <w:multiLevelType w:val="hybridMultilevel"/>
    <w:tmpl w:val="0CA42DE0"/>
    <w:lvl w:ilvl="0" w:tplc="6BC4D028">
      <w:start w:val="1"/>
      <w:numFmt w:val="bullet"/>
      <w:lvlText w:val=""/>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9" w15:restartNumberingAfterBreak="0">
    <w:nsid w:val="705132FB"/>
    <w:multiLevelType w:val="hybridMultilevel"/>
    <w:tmpl w:val="9E84D808"/>
    <w:lvl w:ilvl="0" w:tplc="6BC4D028">
      <w:start w:val="1"/>
      <w:numFmt w:val="bullet"/>
      <w:lvlText w:val=""/>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0" w15:restartNumberingAfterBreak="0">
    <w:nsid w:val="70D01C66"/>
    <w:multiLevelType w:val="multilevel"/>
    <w:tmpl w:val="B906CBA2"/>
    <w:lvl w:ilvl="0">
      <w:start w:val="1"/>
      <w:numFmt w:val="decimal"/>
      <w:lvlText w:val="%1."/>
      <w:lvlJc w:val="left"/>
      <w:pPr>
        <w:ind w:left="1004"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41" w15:restartNumberingAfterBreak="0">
    <w:nsid w:val="73462272"/>
    <w:multiLevelType w:val="hybridMultilevel"/>
    <w:tmpl w:val="2DDA5C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80E73AD"/>
    <w:multiLevelType w:val="hybridMultilevel"/>
    <w:tmpl w:val="2F3A0B52"/>
    <w:lvl w:ilvl="0" w:tplc="E18C62B0">
      <w:start w:val="1"/>
      <w:numFmt w:val="bullet"/>
      <w:lvlText w:val="•"/>
      <w:lvlJc w:val="left"/>
      <w:pPr>
        <w:tabs>
          <w:tab w:val="num" w:pos="360"/>
        </w:tabs>
        <w:ind w:left="360" w:hanging="360"/>
      </w:pPr>
      <w:rPr>
        <w:rFonts w:ascii="Times" w:hAnsi="Times" w:hint="default"/>
      </w:rPr>
    </w:lvl>
    <w:lvl w:ilvl="1" w:tplc="6BC4D028">
      <w:start w:val="1"/>
      <w:numFmt w:val="bullet"/>
      <w:lvlText w:val=""/>
      <w:lvlJc w:val="left"/>
      <w:pPr>
        <w:ind w:left="1200" w:hanging="480"/>
      </w:pPr>
      <w:rPr>
        <w:rFonts w:ascii="Symbol" w:hAnsi="Symbol" w:hint="default"/>
        <w:color w:val="auto"/>
      </w:rPr>
    </w:lvl>
    <w:lvl w:ilvl="2" w:tplc="FD5A1190" w:tentative="1">
      <w:start w:val="1"/>
      <w:numFmt w:val="bullet"/>
      <w:lvlText w:val="•"/>
      <w:lvlJc w:val="left"/>
      <w:pPr>
        <w:tabs>
          <w:tab w:val="num" w:pos="1800"/>
        </w:tabs>
        <w:ind w:left="1800" w:hanging="360"/>
      </w:pPr>
      <w:rPr>
        <w:rFonts w:ascii="Times" w:hAnsi="Times" w:hint="default"/>
      </w:rPr>
    </w:lvl>
    <w:lvl w:ilvl="3" w:tplc="15BAE8BA" w:tentative="1">
      <w:start w:val="1"/>
      <w:numFmt w:val="bullet"/>
      <w:lvlText w:val="•"/>
      <w:lvlJc w:val="left"/>
      <w:pPr>
        <w:tabs>
          <w:tab w:val="num" w:pos="2520"/>
        </w:tabs>
        <w:ind w:left="2520" w:hanging="360"/>
      </w:pPr>
      <w:rPr>
        <w:rFonts w:ascii="Times" w:hAnsi="Times" w:hint="default"/>
      </w:rPr>
    </w:lvl>
    <w:lvl w:ilvl="4" w:tplc="B3F8CE56" w:tentative="1">
      <w:start w:val="1"/>
      <w:numFmt w:val="bullet"/>
      <w:lvlText w:val="•"/>
      <w:lvlJc w:val="left"/>
      <w:pPr>
        <w:tabs>
          <w:tab w:val="num" w:pos="3240"/>
        </w:tabs>
        <w:ind w:left="3240" w:hanging="360"/>
      </w:pPr>
      <w:rPr>
        <w:rFonts w:ascii="Times" w:hAnsi="Times" w:hint="default"/>
      </w:rPr>
    </w:lvl>
    <w:lvl w:ilvl="5" w:tplc="4B4C0EBA" w:tentative="1">
      <w:start w:val="1"/>
      <w:numFmt w:val="bullet"/>
      <w:lvlText w:val="•"/>
      <w:lvlJc w:val="left"/>
      <w:pPr>
        <w:tabs>
          <w:tab w:val="num" w:pos="3960"/>
        </w:tabs>
        <w:ind w:left="3960" w:hanging="360"/>
      </w:pPr>
      <w:rPr>
        <w:rFonts w:ascii="Times" w:hAnsi="Times" w:hint="default"/>
      </w:rPr>
    </w:lvl>
    <w:lvl w:ilvl="6" w:tplc="69A449C0" w:tentative="1">
      <w:start w:val="1"/>
      <w:numFmt w:val="bullet"/>
      <w:lvlText w:val="•"/>
      <w:lvlJc w:val="left"/>
      <w:pPr>
        <w:tabs>
          <w:tab w:val="num" w:pos="4680"/>
        </w:tabs>
        <w:ind w:left="4680" w:hanging="360"/>
      </w:pPr>
      <w:rPr>
        <w:rFonts w:ascii="Times" w:hAnsi="Times" w:hint="default"/>
      </w:rPr>
    </w:lvl>
    <w:lvl w:ilvl="7" w:tplc="D4CC1C88" w:tentative="1">
      <w:start w:val="1"/>
      <w:numFmt w:val="bullet"/>
      <w:lvlText w:val="•"/>
      <w:lvlJc w:val="left"/>
      <w:pPr>
        <w:tabs>
          <w:tab w:val="num" w:pos="5400"/>
        </w:tabs>
        <w:ind w:left="5400" w:hanging="360"/>
      </w:pPr>
      <w:rPr>
        <w:rFonts w:ascii="Times" w:hAnsi="Times" w:hint="default"/>
      </w:rPr>
    </w:lvl>
    <w:lvl w:ilvl="8" w:tplc="05968E84" w:tentative="1">
      <w:start w:val="1"/>
      <w:numFmt w:val="bullet"/>
      <w:lvlText w:val="•"/>
      <w:lvlJc w:val="left"/>
      <w:pPr>
        <w:tabs>
          <w:tab w:val="num" w:pos="6120"/>
        </w:tabs>
        <w:ind w:left="6120" w:hanging="360"/>
      </w:pPr>
      <w:rPr>
        <w:rFonts w:ascii="Times" w:hAnsi="Times" w:hint="default"/>
      </w:rPr>
    </w:lvl>
  </w:abstractNum>
  <w:abstractNum w:abstractNumId="43" w15:restartNumberingAfterBreak="0">
    <w:nsid w:val="7B4847DE"/>
    <w:multiLevelType w:val="hybridMultilevel"/>
    <w:tmpl w:val="65AE3C52"/>
    <w:lvl w:ilvl="0" w:tplc="A036E5C8">
      <w:start w:val="1"/>
      <w:numFmt w:val="bullet"/>
      <w:lvlText w:val="•"/>
      <w:lvlJc w:val="left"/>
      <w:pPr>
        <w:tabs>
          <w:tab w:val="num" w:pos="360"/>
        </w:tabs>
        <w:ind w:left="360" w:hanging="360"/>
      </w:pPr>
      <w:rPr>
        <w:rFonts w:ascii="Times" w:hAnsi="Times" w:hint="default"/>
      </w:rPr>
    </w:lvl>
    <w:lvl w:ilvl="1" w:tplc="E6027078">
      <w:numFmt w:val="bullet"/>
      <w:lvlText w:val="•"/>
      <w:lvlJc w:val="left"/>
      <w:pPr>
        <w:tabs>
          <w:tab w:val="num" w:pos="1080"/>
        </w:tabs>
        <w:ind w:left="1080" w:hanging="360"/>
      </w:pPr>
      <w:rPr>
        <w:rFonts w:ascii="Times" w:hAnsi="Times" w:hint="default"/>
      </w:rPr>
    </w:lvl>
    <w:lvl w:ilvl="2" w:tplc="47F052B2" w:tentative="1">
      <w:start w:val="1"/>
      <w:numFmt w:val="bullet"/>
      <w:lvlText w:val="•"/>
      <w:lvlJc w:val="left"/>
      <w:pPr>
        <w:tabs>
          <w:tab w:val="num" w:pos="1800"/>
        </w:tabs>
        <w:ind w:left="1800" w:hanging="360"/>
      </w:pPr>
      <w:rPr>
        <w:rFonts w:ascii="Times" w:hAnsi="Times" w:hint="default"/>
      </w:rPr>
    </w:lvl>
    <w:lvl w:ilvl="3" w:tplc="D1762D9C" w:tentative="1">
      <w:start w:val="1"/>
      <w:numFmt w:val="bullet"/>
      <w:lvlText w:val="•"/>
      <w:lvlJc w:val="left"/>
      <w:pPr>
        <w:tabs>
          <w:tab w:val="num" w:pos="2520"/>
        </w:tabs>
        <w:ind w:left="2520" w:hanging="360"/>
      </w:pPr>
      <w:rPr>
        <w:rFonts w:ascii="Times" w:hAnsi="Times" w:hint="default"/>
      </w:rPr>
    </w:lvl>
    <w:lvl w:ilvl="4" w:tplc="06E4B890" w:tentative="1">
      <w:start w:val="1"/>
      <w:numFmt w:val="bullet"/>
      <w:lvlText w:val="•"/>
      <w:lvlJc w:val="left"/>
      <w:pPr>
        <w:tabs>
          <w:tab w:val="num" w:pos="3240"/>
        </w:tabs>
        <w:ind w:left="3240" w:hanging="360"/>
      </w:pPr>
      <w:rPr>
        <w:rFonts w:ascii="Times" w:hAnsi="Times" w:hint="default"/>
      </w:rPr>
    </w:lvl>
    <w:lvl w:ilvl="5" w:tplc="EBC20828" w:tentative="1">
      <w:start w:val="1"/>
      <w:numFmt w:val="bullet"/>
      <w:lvlText w:val="•"/>
      <w:lvlJc w:val="left"/>
      <w:pPr>
        <w:tabs>
          <w:tab w:val="num" w:pos="3960"/>
        </w:tabs>
        <w:ind w:left="3960" w:hanging="360"/>
      </w:pPr>
      <w:rPr>
        <w:rFonts w:ascii="Times" w:hAnsi="Times" w:hint="default"/>
      </w:rPr>
    </w:lvl>
    <w:lvl w:ilvl="6" w:tplc="202EECF8" w:tentative="1">
      <w:start w:val="1"/>
      <w:numFmt w:val="bullet"/>
      <w:lvlText w:val="•"/>
      <w:lvlJc w:val="left"/>
      <w:pPr>
        <w:tabs>
          <w:tab w:val="num" w:pos="4680"/>
        </w:tabs>
        <w:ind w:left="4680" w:hanging="360"/>
      </w:pPr>
      <w:rPr>
        <w:rFonts w:ascii="Times" w:hAnsi="Times" w:hint="default"/>
      </w:rPr>
    </w:lvl>
    <w:lvl w:ilvl="7" w:tplc="AC9EB3D0" w:tentative="1">
      <w:start w:val="1"/>
      <w:numFmt w:val="bullet"/>
      <w:lvlText w:val="•"/>
      <w:lvlJc w:val="left"/>
      <w:pPr>
        <w:tabs>
          <w:tab w:val="num" w:pos="5400"/>
        </w:tabs>
        <w:ind w:left="5400" w:hanging="360"/>
      </w:pPr>
      <w:rPr>
        <w:rFonts w:ascii="Times" w:hAnsi="Times" w:hint="default"/>
      </w:rPr>
    </w:lvl>
    <w:lvl w:ilvl="8" w:tplc="9FACF40C" w:tentative="1">
      <w:start w:val="1"/>
      <w:numFmt w:val="bullet"/>
      <w:lvlText w:val="•"/>
      <w:lvlJc w:val="left"/>
      <w:pPr>
        <w:tabs>
          <w:tab w:val="num" w:pos="6120"/>
        </w:tabs>
        <w:ind w:left="6120" w:hanging="360"/>
      </w:pPr>
      <w:rPr>
        <w:rFonts w:ascii="Times" w:hAnsi="Times" w:hint="default"/>
      </w:rPr>
    </w:lvl>
  </w:abstractNum>
  <w:abstractNum w:abstractNumId="44" w15:restartNumberingAfterBreak="0">
    <w:nsid w:val="7BBF243D"/>
    <w:multiLevelType w:val="hybridMultilevel"/>
    <w:tmpl w:val="F086FB82"/>
    <w:lvl w:ilvl="0" w:tplc="6BC4D028">
      <w:start w:val="1"/>
      <w:numFmt w:val="bullet"/>
      <w:lvlText w:val=""/>
      <w:lvlJc w:val="left"/>
      <w:pPr>
        <w:ind w:left="480" w:hanging="480"/>
      </w:pPr>
      <w:rPr>
        <w:rFonts w:ascii="Symbol" w:hAnsi="Symbol" w:hint="default"/>
        <w:color w:val="auto"/>
      </w:rPr>
    </w:lvl>
    <w:lvl w:ilvl="1" w:tplc="04090003">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5" w15:restartNumberingAfterBreak="0">
    <w:nsid w:val="7D50437C"/>
    <w:multiLevelType w:val="hybridMultilevel"/>
    <w:tmpl w:val="4240F1FA"/>
    <w:lvl w:ilvl="0" w:tplc="6BC4D028">
      <w:start w:val="1"/>
      <w:numFmt w:val="bullet"/>
      <w:lvlText w:val=""/>
      <w:lvlJc w:val="left"/>
      <w:pPr>
        <w:ind w:left="480" w:hanging="480"/>
      </w:pPr>
      <w:rPr>
        <w:rFonts w:ascii="Symbol" w:hAnsi="Symbol" w:hint="default"/>
        <w:color w:val="auto"/>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6" w15:restartNumberingAfterBreak="0">
    <w:nsid w:val="7DC95C09"/>
    <w:multiLevelType w:val="hybridMultilevel"/>
    <w:tmpl w:val="27486402"/>
    <w:lvl w:ilvl="0" w:tplc="040B0001">
      <w:start w:val="1"/>
      <w:numFmt w:val="bullet"/>
      <w:lvlText w:val=""/>
      <w:lvlJc w:val="left"/>
      <w:pPr>
        <w:ind w:left="1230" w:hanging="360"/>
      </w:pPr>
      <w:rPr>
        <w:rFonts w:ascii="Symbol" w:hAnsi="Symbol" w:hint="default"/>
      </w:rPr>
    </w:lvl>
    <w:lvl w:ilvl="1" w:tplc="040B0003" w:tentative="1">
      <w:start w:val="1"/>
      <w:numFmt w:val="bullet"/>
      <w:lvlText w:val="o"/>
      <w:lvlJc w:val="left"/>
      <w:pPr>
        <w:ind w:left="1950" w:hanging="360"/>
      </w:pPr>
      <w:rPr>
        <w:rFonts w:ascii="Courier New" w:hAnsi="Courier New" w:cs="Courier New" w:hint="default"/>
      </w:rPr>
    </w:lvl>
    <w:lvl w:ilvl="2" w:tplc="040B0005" w:tentative="1">
      <w:start w:val="1"/>
      <w:numFmt w:val="bullet"/>
      <w:lvlText w:val=""/>
      <w:lvlJc w:val="left"/>
      <w:pPr>
        <w:ind w:left="2670" w:hanging="360"/>
      </w:pPr>
      <w:rPr>
        <w:rFonts w:ascii="Wingdings" w:hAnsi="Wingdings" w:hint="default"/>
      </w:rPr>
    </w:lvl>
    <w:lvl w:ilvl="3" w:tplc="040B0001" w:tentative="1">
      <w:start w:val="1"/>
      <w:numFmt w:val="bullet"/>
      <w:lvlText w:val=""/>
      <w:lvlJc w:val="left"/>
      <w:pPr>
        <w:ind w:left="3390" w:hanging="360"/>
      </w:pPr>
      <w:rPr>
        <w:rFonts w:ascii="Symbol" w:hAnsi="Symbol" w:hint="default"/>
      </w:rPr>
    </w:lvl>
    <w:lvl w:ilvl="4" w:tplc="040B0003" w:tentative="1">
      <w:start w:val="1"/>
      <w:numFmt w:val="bullet"/>
      <w:lvlText w:val="o"/>
      <w:lvlJc w:val="left"/>
      <w:pPr>
        <w:ind w:left="4110" w:hanging="360"/>
      </w:pPr>
      <w:rPr>
        <w:rFonts w:ascii="Courier New" w:hAnsi="Courier New" w:cs="Courier New" w:hint="default"/>
      </w:rPr>
    </w:lvl>
    <w:lvl w:ilvl="5" w:tplc="040B0005" w:tentative="1">
      <w:start w:val="1"/>
      <w:numFmt w:val="bullet"/>
      <w:lvlText w:val=""/>
      <w:lvlJc w:val="left"/>
      <w:pPr>
        <w:ind w:left="4830" w:hanging="360"/>
      </w:pPr>
      <w:rPr>
        <w:rFonts w:ascii="Wingdings" w:hAnsi="Wingdings" w:hint="default"/>
      </w:rPr>
    </w:lvl>
    <w:lvl w:ilvl="6" w:tplc="040B0001" w:tentative="1">
      <w:start w:val="1"/>
      <w:numFmt w:val="bullet"/>
      <w:lvlText w:val=""/>
      <w:lvlJc w:val="left"/>
      <w:pPr>
        <w:ind w:left="5550" w:hanging="360"/>
      </w:pPr>
      <w:rPr>
        <w:rFonts w:ascii="Symbol" w:hAnsi="Symbol" w:hint="default"/>
      </w:rPr>
    </w:lvl>
    <w:lvl w:ilvl="7" w:tplc="040B0003" w:tentative="1">
      <w:start w:val="1"/>
      <w:numFmt w:val="bullet"/>
      <w:lvlText w:val="o"/>
      <w:lvlJc w:val="left"/>
      <w:pPr>
        <w:ind w:left="6270" w:hanging="360"/>
      </w:pPr>
      <w:rPr>
        <w:rFonts w:ascii="Courier New" w:hAnsi="Courier New" w:cs="Courier New" w:hint="default"/>
      </w:rPr>
    </w:lvl>
    <w:lvl w:ilvl="8" w:tplc="040B0005" w:tentative="1">
      <w:start w:val="1"/>
      <w:numFmt w:val="bullet"/>
      <w:lvlText w:val=""/>
      <w:lvlJc w:val="left"/>
      <w:pPr>
        <w:ind w:left="6990" w:hanging="360"/>
      </w:pPr>
      <w:rPr>
        <w:rFonts w:ascii="Wingdings" w:hAnsi="Wingdings" w:hint="default"/>
      </w:rPr>
    </w:lvl>
  </w:abstractNum>
  <w:num w:numId="1">
    <w:abstractNumId w:val="28"/>
  </w:num>
  <w:num w:numId="2">
    <w:abstractNumId w:val="27"/>
  </w:num>
  <w:num w:numId="3">
    <w:abstractNumId w:val="43"/>
  </w:num>
  <w:num w:numId="4">
    <w:abstractNumId w:val="20"/>
  </w:num>
  <w:num w:numId="5">
    <w:abstractNumId w:val="0"/>
  </w:num>
  <w:num w:numId="6">
    <w:abstractNumId w:val="4"/>
  </w:num>
  <w:num w:numId="7">
    <w:abstractNumId w:val="13"/>
  </w:num>
  <w:num w:numId="8">
    <w:abstractNumId w:val="24"/>
  </w:num>
  <w:num w:numId="9">
    <w:abstractNumId w:val="44"/>
  </w:num>
  <w:num w:numId="10">
    <w:abstractNumId w:val="37"/>
  </w:num>
  <w:num w:numId="11">
    <w:abstractNumId w:val="10"/>
  </w:num>
  <w:num w:numId="12">
    <w:abstractNumId w:val="32"/>
  </w:num>
  <w:num w:numId="13">
    <w:abstractNumId w:val="35"/>
  </w:num>
  <w:num w:numId="14">
    <w:abstractNumId w:val="42"/>
  </w:num>
  <w:num w:numId="15">
    <w:abstractNumId w:val="3"/>
  </w:num>
  <w:num w:numId="16">
    <w:abstractNumId w:val="39"/>
  </w:num>
  <w:num w:numId="17">
    <w:abstractNumId w:val="30"/>
  </w:num>
  <w:num w:numId="18">
    <w:abstractNumId w:val="15"/>
  </w:num>
  <w:num w:numId="19">
    <w:abstractNumId w:val="31"/>
  </w:num>
  <w:num w:numId="20">
    <w:abstractNumId w:val="26"/>
  </w:num>
  <w:num w:numId="21">
    <w:abstractNumId w:val="34"/>
  </w:num>
  <w:num w:numId="22">
    <w:abstractNumId w:val="36"/>
  </w:num>
  <w:num w:numId="23">
    <w:abstractNumId w:val="22"/>
  </w:num>
  <w:num w:numId="24">
    <w:abstractNumId w:val="41"/>
  </w:num>
  <w:num w:numId="25">
    <w:abstractNumId w:val="1"/>
  </w:num>
  <w:num w:numId="26">
    <w:abstractNumId w:val="33"/>
  </w:num>
  <w:num w:numId="27">
    <w:abstractNumId w:val="23"/>
  </w:num>
  <w:num w:numId="28">
    <w:abstractNumId w:val="9"/>
  </w:num>
  <w:num w:numId="29">
    <w:abstractNumId w:val="45"/>
  </w:num>
  <w:num w:numId="30">
    <w:abstractNumId w:val="38"/>
  </w:num>
  <w:num w:numId="31">
    <w:abstractNumId w:val="40"/>
  </w:num>
  <w:num w:numId="32">
    <w:abstractNumId w:val="46"/>
  </w:num>
  <w:num w:numId="33">
    <w:abstractNumId w:val="16"/>
  </w:num>
  <w:num w:numId="34">
    <w:abstractNumId w:val="2"/>
  </w:num>
  <w:num w:numId="35">
    <w:abstractNumId w:val="11"/>
  </w:num>
  <w:num w:numId="36">
    <w:abstractNumId w:val="6"/>
  </w:num>
  <w:num w:numId="37">
    <w:abstractNumId w:val="21"/>
  </w:num>
  <w:num w:numId="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
  </w:num>
  <w:num w:numId="40">
    <w:abstractNumId w:val="12"/>
  </w:num>
  <w:num w:numId="41">
    <w:abstractNumId w:val="19"/>
  </w:num>
  <w:num w:numId="42">
    <w:abstractNumId w:val="29"/>
  </w:num>
  <w:num w:numId="43">
    <w:abstractNumId w:val="17"/>
  </w:num>
  <w:num w:numId="44">
    <w:abstractNumId w:val="8"/>
  </w:num>
  <w:num w:numId="45">
    <w:abstractNumId w:val="14"/>
  </w:num>
  <w:num w:numId="46">
    <w:abstractNumId w:val="5"/>
  </w:num>
  <w:num w:numId="47">
    <w:abstractNumId w:val="25"/>
  </w:num>
  <w:num w:numId="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movePersonalInformation/>
  <w:removeDateAndTime/>
  <w:doNotDisplayPageBoundaries/>
  <w:bordersDoNotSurroundHeader/>
  <w:bordersDoNotSurroundFooter/>
  <w:revisionView w:inkAnnotations="0"/>
  <w:defaultTabStop w:val="420"/>
  <w:hyphenationZone w:val="425"/>
  <w:drawingGridHorizontalSpacing w:val="120"/>
  <w:drawingGridVerticalSpacing w:val="423"/>
  <w:displayHorizontalDrawingGridEvery w:val="0"/>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634"/>
    <w:rsid w:val="00000211"/>
    <w:rsid w:val="00001E12"/>
    <w:rsid w:val="000039DB"/>
    <w:rsid w:val="00004A78"/>
    <w:rsid w:val="00006DF0"/>
    <w:rsid w:val="0000771A"/>
    <w:rsid w:val="00007B70"/>
    <w:rsid w:val="00011595"/>
    <w:rsid w:val="00011CCB"/>
    <w:rsid w:val="00011D8F"/>
    <w:rsid w:val="00012924"/>
    <w:rsid w:val="000129F1"/>
    <w:rsid w:val="00013EAD"/>
    <w:rsid w:val="00016ACC"/>
    <w:rsid w:val="00020AED"/>
    <w:rsid w:val="00021022"/>
    <w:rsid w:val="000226EF"/>
    <w:rsid w:val="00022A99"/>
    <w:rsid w:val="00022AC9"/>
    <w:rsid w:val="00023450"/>
    <w:rsid w:val="00023730"/>
    <w:rsid w:val="0002376C"/>
    <w:rsid w:val="00025BF4"/>
    <w:rsid w:val="00025C34"/>
    <w:rsid w:val="00025F71"/>
    <w:rsid w:val="00026665"/>
    <w:rsid w:val="0002681B"/>
    <w:rsid w:val="00035461"/>
    <w:rsid w:val="00035CE4"/>
    <w:rsid w:val="00035DF1"/>
    <w:rsid w:val="000379CF"/>
    <w:rsid w:val="00041C13"/>
    <w:rsid w:val="00041D8D"/>
    <w:rsid w:val="0004771B"/>
    <w:rsid w:val="00047834"/>
    <w:rsid w:val="00047BF2"/>
    <w:rsid w:val="000506EC"/>
    <w:rsid w:val="000508C4"/>
    <w:rsid w:val="000529F6"/>
    <w:rsid w:val="000565B0"/>
    <w:rsid w:val="00060544"/>
    <w:rsid w:val="000642FC"/>
    <w:rsid w:val="00064A01"/>
    <w:rsid w:val="00065238"/>
    <w:rsid w:val="000658A3"/>
    <w:rsid w:val="00065C24"/>
    <w:rsid w:val="0006693F"/>
    <w:rsid w:val="00066E66"/>
    <w:rsid w:val="00066F06"/>
    <w:rsid w:val="0006728F"/>
    <w:rsid w:val="00067F52"/>
    <w:rsid w:val="000722DE"/>
    <w:rsid w:val="0007253C"/>
    <w:rsid w:val="0007359B"/>
    <w:rsid w:val="0007379A"/>
    <w:rsid w:val="00075BA4"/>
    <w:rsid w:val="000760D8"/>
    <w:rsid w:val="0008043F"/>
    <w:rsid w:val="0008058A"/>
    <w:rsid w:val="00082C5E"/>
    <w:rsid w:val="00083004"/>
    <w:rsid w:val="00087D30"/>
    <w:rsid w:val="00090C26"/>
    <w:rsid w:val="00090F99"/>
    <w:rsid w:val="00091B9D"/>
    <w:rsid w:val="000920E8"/>
    <w:rsid w:val="0009263A"/>
    <w:rsid w:val="000931E2"/>
    <w:rsid w:val="0009355B"/>
    <w:rsid w:val="00093984"/>
    <w:rsid w:val="00095194"/>
    <w:rsid w:val="000965C0"/>
    <w:rsid w:val="00097A6B"/>
    <w:rsid w:val="000A2BD8"/>
    <w:rsid w:val="000A2DA4"/>
    <w:rsid w:val="000A5882"/>
    <w:rsid w:val="000B0992"/>
    <w:rsid w:val="000B4F1B"/>
    <w:rsid w:val="000B66B5"/>
    <w:rsid w:val="000B6751"/>
    <w:rsid w:val="000B7BB0"/>
    <w:rsid w:val="000C1E22"/>
    <w:rsid w:val="000C1EB1"/>
    <w:rsid w:val="000C20ED"/>
    <w:rsid w:val="000C2F1A"/>
    <w:rsid w:val="000C4A91"/>
    <w:rsid w:val="000C4AAF"/>
    <w:rsid w:val="000C5868"/>
    <w:rsid w:val="000D240C"/>
    <w:rsid w:val="000D27E0"/>
    <w:rsid w:val="000D319A"/>
    <w:rsid w:val="000D4319"/>
    <w:rsid w:val="000D43B5"/>
    <w:rsid w:val="000D5960"/>
    <w:rsid w:val="000D5CD3"/>
    <w:rsid w:val="000D6E8A"/>
    <w:rsid w:val="000E01A8"/>
    <w:rsid w:val="000E1219"/>
    <w:rsid w:val="000E15CE"/>
    <w:rsid w:val="000E1C0D"/>
    <w:rsid w:val="000E61EE"/>
    <w:rsid w:val="000E7661"/>
    <w:rsid w:val="000F162F"/>
    <w:rsid w:val="000F4708"/>
    <w:rsid w:val="000F684B"/>
    <w:rsid w:val="000F6B02"/>
    <w:rsid w:val="000F75C4"/>
    <w:rsid w:val="00100BB8"/>
    <w:rsid w:val="0010130B"/>
    <w:rsid w:val="00102929"/>
    <w:rsid w:val="00103D21"/>
    <w:rsid w:val="00103E33"/>
    <w:rsid w:val="00104C15"/>
    <w:rsid w:val="001067FD"/>
    <w:rsid w:val="001077C6"/>
    <w:rsid w:val="00107E54"/>
    <w:rsid w:val="00107ED0"/>
    <w:rsid w:val="00111600"/>
    <w:rsid w:val="001125D7"/>
    <w:rsid w:val="001135A4"/>
    <w:rsid w:val="00114DF3"/>
    <w:rsid w:val="00116CAB"/>
    <w:rsid w:val="0012126E"/>
    <w:rsid w:val="0012149B"/>
    <w:rsid w:val="00123025"/>
    <w:rsid w:val="00123F88"/>
    <w:rsid w:val="001250A1"/>
    <w:rsid w:val="00130214"/>
    <w:rsid w:val="0013065D"/>
    <w:rsid w:val="00131DF8"/>
    <w:rsid w:val="001326FA"/>
    <w:rsid w:val="00133915"/>
    <w:rsid w:val="001350B4"/>
    <w:rsid w:val="00135A26"/>
    <w:rsid w:val="00135D73"/>
    <w:rsid w:val="0013662C"/>
    <w:rsid w:val="00140E60"/>
    <w:rsid w:val="00140FB4"/>
    <w:rsid w:val="001410D7"/>
    <w:rsid w:val="00141596"/>
    <w:rsid w:val="00141E9E"/>
    <w:rsid w:val="001420F4"/>
    <w:rsid w:val="00145B22"/>
    <w:rsid w:val="001462E4"/>
    <w:rsid w:val="0015010C"/>
    <w:rsid w:val="00151FA1"/>
    <w:rsid w:val="00153A19"/>
    <w:rsid w:val="00154A51"/>
    <w:rsid w:val="001566D9"/>
    <w:rsid w:val="001576B2"/>
    <w:rsid w:val="00157BB4"/>
    <w:rsid w:val="00160E88"/>
    <w:rsid w:val="0016343C"/>
    <w:rsid w:val="00165F71"/>
    <w:rsid w:val="00170B5E"/>
    <w:rsid w:val="001721D4"/>
    <w:rsid w:val="0017424D"/>
    <w:rsid w:val="001749AD"/>
    <w:rsid w:val="001777D8"/>
    <w:rsid w:val="00177E54"/>
    <w:rsid w:val="0018074B"/>
    <w:rsid w:val="0018108E"/>
    <w:rsid w:val="00181E8C"/>
    <w:rsid w:val="00185993"/>
    <w:rsid w:val="00185C7D"/>
    <w:rsid w:val="0018647C"/>
    <w:rsid w:val="001910F5"/>
    <w:rsid w:val="00192282"/>
    <w:rsid w:val="00193ED6"/>
    <w:rsid w:val="001948EC"/>
    <w:rsid w:val="00194C2B"/>
    <w:rsid w:val="00195C50"/>
    <w:rsid w:val="00196656"/>
    <w:rsid w:val="00196F09"/>
    <w:rsid w:val="00197967"/>
    <w:rsid w:val="001A0B19"/>
    <w:rsid w:val="001A1C97"/>
    <w:rsid w:val="001A1FE4"/>
    <w:rsid w:val="001A23A1"/>
    <w:rsid w:val="001A3131"/>
    <w:rsid w:val="001A3CAD"/>
    <w:rsid w:val="001A591A"/>
    <w:rsid w:val="001B0800"/>
    <w:rsid w:val="001B18DB"/>
    <w:rsid w:val="001B2855"/>
    <w:rsid w:val="001B361C"/>
    <w:rsid w:val="001B470C"/>
    <w:rsid w:val="001B5398"/>
    <w:rsid w:val="001B58B1"/>
    <w:rsid w:val="001B6942"/>
    <w:rsid w:val="001C03AC"/>
    <w:rsid w:val="001C1DA5"/>
    <w:rsid w:val="001C2ED2"/>
    <w:rsid w:val="001C3827"/>
    <w:rsid w:val="001C4514"/>
    <w:rsid w:val="001C4C1E"/>
    <w:rsid w:val="001C64CD"/>
    <w:rsid w:val="001C6CCB"/>
    <w:rsid w:val="001C7B86"/>
    <w:rsid w:val="001D6175"/>
    <w:rsid w:val="001D75C0"/>
    <w:rsid w:val="001E0A7A"/>
    <w:rsid w:val="001E15F7"/>
    <w:rsid w:val="001E4A73"/>
    <w:rsid w:val="001E7573"/>
    <w:rsid w:val="001F25C1"/>
    <w:rsid w:val="001F27B4"/>
    <w:rsid w:val="001F326C"/>
    <w:rsid w:val="001F335E"/>
    <w:rsid w:val="001F375B"/>
    <w:rsid w:val="001F544F"/>
    <w:rsid w:val="001F5E6C"/>
    <w:rsid w:val="001F731A"/>
    <w:rsid w:val="001F78D9"/>
    <w:rsid w:val="002023B3"/>
    <w:rsid w:val="00203534"/>
    <w:rsid w:val="00203D76"/>
    <w:rsid w:val="0020523A"/>
    <w:rsid w:val="00206790"/>
    <w:rsid w:val="002107A2"/>
    <w:rsid w:val="0021343C"/>
    <w:rsid w:val="002134C8"/>
    <w:rsid w:val="002138FF"/>
    <w:rsid w:val="00216634"/>
    <w:rsid w:val="00217109"/>
    <w:rsid w:val="00222B5E"/>
    <w:rsid w:val="00222DFC"/>
    <w:rsid w:val="00223CE9"/>
    <w:rsid w:val="0022431E"/>
    <w:rsid w:val="002247D0"/>
    <w:rsid w:val="00227851"/>
    <w:rsid w:val="00227C22"/>
    <w:rsid w:val="00227E5E"/>
    <w:rsid w:val="002332BE"/>
    <w:rsid w:val="002334F4"/>
    <w:rsid w:val="002345BD"/>
    <w:rsid w:val="00234C8E"/>
    <w:rsid w:val="002371DF"/>
    <w:rsid w:val="002403F8"/>
    <w:rsid w:val="002419C3"/>
    <w:rsid w:val="00241A07"/>
    <w:rsid w:val="00241EA8"/>
    <w:rsid w:val="00242671"/>
    <w:rsid w:val="00243A77"/>
    <w:rsid w:val="00243EC2"/>
    <w:rsid w:val="00244960"/>
    <w:rsid w:val="00244AE6"/>
    <w:rsid w:val="00244F76"/>
    <w:rsid w:val="00250B4B"/>
    <w:rsid w:val="00250FAF"/>
    <w:rsid w:val="0025105B"/>
    <w:rsid w:val="002514E5"/>
    <w:rsid w:val="002557D6"/>
    <w:rsid w:val="00257060"/>
    <w:rsid w:val="0026180B"/>
    <w:rsid w:val="00262439"/>
    <w:rsid w:val="0026483C"/>
    <w:rsid w:val="002669F1"/>
    <w:rsid w:val="002675CE"/>
    <w:rsid w:val="00267603"/>
    <w:rsid w:val="00267F67"/>
    <w:rsid w:val="002712E8"/>
    <w:rsid w:val="00273386"/>
    <w:rsid w:val="002734FB"/>
    <w:rsid w:val="00274096"/>
    <w:rsid w:val="002772B7"/>
    <w:rsid w:val="00277AF4"/>
    <w:rsid w:val="00280DB6"/>
    <w:rsid w:val="002810EA"/>
    <w:rsid w:val="00281D53"/>
    <w:rsid w:val="00285069"/>
    <w:rsid w:val="0028592E"/>
    <w:rsid w:val="00286145"/>
    <w:rsid w:val="002864D3"/>
    <w:rsid w:val="00287840"/>
    <w:rsid w:val="00287E0C"/>
    <w:rsid w:val="0029012D"/>
    <w:rsid w:val="002910A2"/>
    <w:rsid w:val="00291CAA"/>
    <w:rsid w:val="002922A6"/>
    <w:rsid w:val="0029253C"/>
    <w:rsid w:val="00292B7D"/>
    <w:rsid w:val="00292DB4"/>
    <w:rsid w:val="00296575"/>
    <w:rsid w:val="002978B6"/>
    <w:rsid w:val="002A0A07"/>
    <w:rsid w:val="002A0EE0"/>
    <w:rsid w:val="002A17D9"/>
    <w:rsid w:val="002A460C"/>
    <w:rsid w:val="002A5687"/>
    <w:rsid w:val="002A6A52"/>
    <w:rsid w:val="002A76F6"/>
    <w:rsid w:val="002A7ABD"/>
    <w:rsid w:val="002A7CE0"/>
    <w:rsid w:val="002B2557"/>
    <w:rsid w:val="002B44E1"/>
    <w:rsid w:val="002B50FA"/>
    <w:rsid w:val="002B6DF8"/>
    <w:rsid w:val="002B7910"/>
    <w:rsid w:val="002B7CA9"/>
    <w:rsid w:val="002C0997"/>
    <w:rsid w:val="002C1DF0"/>
    <w:rsid w:val="002C2457"/>
    <w:rsid w:val="002C266D"/>
    <w:rsid w:val="002C2EEB"/>
    <w:rsid w:val="002C3EBA"/>
    <w:rsid w:val="002C5966"/>
    <w:rsid w:val="002C5BA1"/>
    <w:rsid w:val="002C6A34"/>
    <w:rsid w:val="002C6A57"/>
    <w:rsid w:val="002C6EA5"/>
    <w:rsid w:val="002C71F2"/>
    <w:rsid w:val="002C7D75"/>
    <w:rsid w:val="002C7F14"/>
    <w:rsid w:val="002D023A"/>
    <w:rsid w:val="002D0B76"/>
    <w:rsid w:val="002D1481"/>
    <w:rsid w:val="002D2F20"/>
    <w:rsid w:val="002D2F5F"/>
    <w:rsid w:val="002D35F2"/>
    <w:rsid w:val="002D70C3"/>
    <w:rsid w:val="002D7964"/>
    <w:rsid w:val="002D79D7"/>
    <w:rsid w:val="002D7F01"/>
    <w:rsid w:val="002E08CC"/>
    <w:rsid w:val="002E125B"/>
    <w:rsid w:val="002E3D2C"/>
    <w:rsid w:val="002E4ADF"/>
    <w:rsid w:val="002E4F27"/>
    <w:rsid w:val="002E7AA8"/>
    <w:rsid w:val="002E7EA2"/>
    <w:rsid w:val="002F0130"/>
    <w:rsid w:val="002F1BF8"/>
    <w:rsid w:val="002F22DB"/>
    <w:rsid w:val="002F27F4"/>
    <w:rsid w:val="002F2D7E"/>
    <w:rsid w:val="002F4F62"/>
    <w:rsid w:val="002F568B"/>
    <w:rsid w:val="002F56D9"/>
    <w:rsid w:val="002F6893"/>
    <w:rsid w:val="002F77A8"/>
    <w:rsid w:val="002F7850"/>
    <w:rsid w:val="00300037"/>
    <w:rsid w:val="003016B2"/>
    <w:rsid w:val="00302E5D"/>
    <w:rsid w:val="00303A2B"/>
    <w:rsid w:val="0030470D"/>
    <w:rsid w:val="00304751"/>
    <w:rsid w:val="00305389"/>
    <w:rsid w:val="0031023C"/>
    <w:rsid w:val="0031228C"/>
    <w:rsid w:val="00314CB5"/>
    <w:rsid w:val="003150CB"/>
    <w:rsid w:val="00317533"/>
    <w:rsid w:val="0032186C"/>
    <w:rsid w:val="00326294"/>
    <w:rsid w:val="003262B7"/>
    <w:rsid w:val="003267B1"/>
    <w:rsid w:val="00330B49"/>
    <w:rsid w:val="00332940"/>
    <w:rsid w:val="00332A42"/>
    <w:rsid w:val="00332F39"/>
    <w:rsid w:val="003335CC"/>
    <w:rsid w:val="00333ABE"/>
    <w:rsid w:val="00334156"/>
    <w:rsid w:val="0033432C"/>
    <w:rsid w:val="0033438C"/>
    <w:rsid w:val="0033652F"/>
    <w:rsid w:val="003365C3"/>
    <w:rsid w:val="003378C3"/>
    <w:rsid w:val="003404AC"/>
    <w:rsid w:val="0034133C"/>
    <w:rsid w:val="00343EF1"/>
    <w:rsid w:val="00346735"/>
    <w:rsid w:val="003532D9"/>
    <w:rsid w:val="0035489F"/>
    <w:rsid w:val="0035570A"/>
    <w:rsid w:val="00355C87"/>
    <w:rsid w:val="003561DC"/>
    <w:rsid w:val="00357149"/>
    <w:rsid w:val="003578AC"/>
    <w:rsid w:val="00357E88"/>
    <w:rsid w:val="00361EE9"/>
    <w:rsid w:val="00361EF5"/>
    <w:rsid w:val="003640D4"/>
    <w:rsid w:val="0036491E"/>
    <w:rsid w:val="00364B3E"/>
    <w:rsid w:val="0036607B"/>
    <w:rsid w:val="0036672F"/>
    <w:rsid w:val="00367239"/>
    <w:rsid w:val="0036742E"/>
    <w:rsid w:val="00370230"/>
    <w:rsid w:val="00371CA6"/>
    <w:rsid w:val="003721E3"/>
    <w:rsid w:val="00374969"/>
    <w:rsid w:val="00374A89"/>
    <w:rsid w:val="00375FFD"/>
    <w:rsid w:val="00383437"/>
    <w:rsid w:val="00384D06"/>
    <w:rsid w:val="00387588"/>
    <w:rsid w:val="00390688"/>
    <w:rsid w:val="0039163B"/>
    <w:rsid w:val="00391A24"/>
    <w:rsid w:val="00393178"/>
    <w:rsid w:val="003973EF"/>
    <w:rsid w:val="003978FF"/>
    <w:rsid w:val="00397F47"/>
    <w:rsid w:val="003A3143"/>
    <w:rsid w:val="003A42A2"/>
    <w:rsid w:val="003A6345"/>
    <w:rsid w:val="003A73BA"/>
    <w:rsid w:val="003A7DC3"/>
    <w:rsid w:val="003B0328"/>
    <w:rsid w:val="003B11F0"/>
    <w:rsid w:val="003B2564"/>
    <w:rsid w:val="003B29DB"/>
    <w:rsid w:val="003B32AB"/>
    <w:rsid w:val="003B41CA"/>
    <w:rsid w:val="003B4BC5"/>
    <w:rsid w:val="003B6B46"/>
    <w:rsid w:val="003B7F28"/>
    <w:rsid w:val="003C0349"/>
    <w:rsid w:val="003C4789"/>
    <w:rsid w:val="003C7652"/>
    <w:rsid w:val="003C77B1"/>
    <w:rsid w:val="003D1323"/>
    <w:rsid w:val="003D138E"/>
    <w:rsid w:val="003D366F"/>
    <w:rsid w:val="003D4D0A"/>
    <w:rsid w:val="003D554A"/>
    <w:rsid w:val="003D5A99"/>
    <w:rsid w:val="003D5BC9"/>
    <w:rsid w:val="003D7CE8"/>
    <w:rsid w:val="003E1D71"/>
    <w:rsid w:val="003E270F"/>
    <w:rsid w:val="003E6A24"/>
    <w:rsid w:val="003F1917"/>
    <w:rsid w:val="003F24EE"/>
    <w:rsid w:val="003F2ACF"/>
    <w:rsid w:val="003F5DCD"/>
    <w:rsid w:val="0040004C"/>
    <w:rsid w:val="00400B38"/>
    <w:rsid w:val="0040110D"/>
    <w:rsid w:val="00401D76"/>
    <w:rsid w:val="00402A13"/>
    <w:rsid w:val="0040335A"/>
    <w:rsid w:val="0040672E"/>
    <w:rsid w:val="0040720A"/>
    <w:rsid w:val="00413A14"/>
    <w:rsid w:val="00414930"/>
    <w:rsid w:val="00415A61"/>
    <w:rsid w:val="00416161"/>
    <w:rsid w:val="00417C9A"/>
    <w:rsid w:val="0042163B"/>
    <w:rsid w:val="00422CD3"/>
    <w:rsid w:val="0042371A"/>
    <w:rsid w:val="004248D1"/>
    <w:rsid w:val="0042754F"/>
    <w:rsid w:val="004323FB"/>
    <w:rsid w:val="004346C9"/>
    <w:rsid w:val="00434992"/>
    <w:rsid w:val="0043557E"/>
    <w:rsid w:val="00440113"/>
    <w:rsid w:val="004403F5"/>
    <w:rsid w:val="00440436"/>
    <w:rsid w:val="0044067C"/>
    <w:rsid w:val="004406FF"/>
    <w:rsid w:val="00440FF9"/>
    <w:rsid w:val="00441E43"/>
    <w:rsid w:val="00443E55"/>
    <w:rsid w:val="00443FBE"/>
    <w:rsid w:val="00444650"/>
    <w:rsid w:val="004452E5"/>
    <w:rsid w:val="00446F46"/>
    <w:rsid w:val="004475C1"/>
    <w:rsid w:val="00451619"/>
    <w:rsid w:val="0045242E"/>
    <w:rsid w:val="00454F28"/>
    <w:rsid w:val="00454FEA"/>
    <w:rsid w:val="00455332"/>
    <w:rsid w:val="0045615E"/>
    <w:rsid w:val="004575C0"/>
    <w:rsid w:val="00457B1A"/>
    <w:rsid w:val="00462DEB"/>
    <w:rsid w:val="00462F0D"/>
    <w:rsid w:val="004668B2"/>
    <w:rsid w:val="00467C74"/>
    <w:rsid w:val="00472C2C"/>
    <w:rsid w:val="00473930"/>
    <w:rsid w:val="00474913"/>
    <w:rsid w:val="00474AD0"/>
    <w:rsid w:val="0047689D"/>
    <w:rsid w:val="00476C9A"/>
    <w:rsid w:val="004818A1"/>
    <w:rsid w:val="004826CD"/>
    <w:rsid w:val="0048473C"/>
    <w:rsid w:val="0048521B"/>
    <w:rsid w:val="00485E61"/>
    <w:rsid w:val="00485F37"/>
    <w:rsid w:val="00486BF0"/>
    <w:rsid w:val="00486DA5"/>
    <w:rsid w:val="00487060"/>
    <w:rsid w:val="00490B72"/>
    <w:rsid w:val="004910FD"/>
    <w:rsid w:val="00491464"/>
    <w:rsid w:val="004926B3"/>
    <w:rsid w:val="0049346A"/>
    <w:rsid w:val="0049392D"/>
    <w:rsid w:val="0049415C"/>
    <w:rsid w:val="00494CB5"/>
    <w:rsid w:val="004951C6"/>
    <w:rsid w:val="004A04C0"/>
    <w:rsid w:val="004A1E16"/>
    <w:rsid w:val="004A2AD4"/>
    <w:rsid w:val="004A5169"/>
    <w:rsid w:val="004A6215"/>
    <w:rsid w:val="004A75C4"/>
    <w:rsid w:val="004A7B24"/>
    <w:rsid w:val="004B1C56"/>
    <w:rsid w:val="004B28D2"/>
    <w:rsid w:val="004B5A5C"/>
    <w:rsid w:val="004B60D4"/>
    <w:rsid w:val="004B63EA"/>
    <w:rsid w:val="004B6672"/>
    <w:rsid w:val="004B6A85"/>
    <w:rsid w:val="004C094A"/>
    <w:rsid w:val="004C1881"/>
    <w:rsid w:val="004C22AD"/>
    <w:rsid w:val="004C2B51"/>
    <w:rsid w:val="004C33B0"/>
    <w:rsid w:val="004C4958"/>
    <w:rsid w:val="004C60E7"/>
    <w:rsid w:val="004C68D5"/>
    <w:rsid w:val="004C6C3A"/>
    <w:rsid w:val="004C790E"/>
    <w:rsid w:val="004D08F6"/>
    <w:rsid w:val="004D0F3C"/>
    <w:rsid w:val="004D0F9D"/>
    <w:rsid w:val="004D1D00"/>
    <w:rsid w:val="004D24B3"/>
    <w:rsid w:val="004D32A4"/>
    <w:rsid w:val="004D3BE5"/>
    <w:rsid w:val="004D4887"/>
    <w:rsid w:val="004D70A3"/>
    <w:rsid w:val="004D7FD9"/>
    <w:rsid w:val="004E54B1"/>
    <w:rsid w:val="004E5EA8"/>
    <w:rsid w:val="004F274B"/>
    <w:rsid w:val="004F2ADC"/>
    <w:rsid w:val="004F3F7A"/>
    <w:rsid w:val="004F480B"/>
    <w:rsid w:val="004F555E"/>
    <w:rsid w:val="0050042D"/>
    <w:rsid w:val="00503AD3"/>
    <w:rsid w:val="00504951"/>
    <w:rsid w:val="00504BB3"/>
    <w:rsid w:val="00505A60"/>
    <w:rsid w:val="00506BEA"/>
    <w:rsid w:val="005077CD"/>
    <w:rsid w:val="00507FB0"/>
    <w:rsid w:val="00510C9F"/>
    <w:rsid w:val="005119FA"/>
    <w:rsid w:val="00511CF6"/>
    <w:rsid w:val="00513A35"/>
    <w:rsid w:val="00513B25"/>
    <w:rsid w:val="00515BB2"/>
    <w:rsid w:val="0051778C"/>
    <w:rsid w:val="00517CB8"/>
    <w:rsid w:val="005206EF"/>
    <w:rsid w:val="00521FCF"/>
    <w:rsid w:val="0052256C"/>
    <w:rsid w:val="005229B2"/>
    <w:rsid w:val="00522BC0"/>
    <w:rsid w:val="0052555D"/>
    <w:rsid w:val="00525E1B"/>
    <w:rsid w:val="00526A2C"/>
    <w:rsid w:val="00526AB4"/>
    <w:rsid w:val="00530E4E"/>
    <w:rsid w:val="0053367C"/>
    <w:rsid w:val="00533D72"/>
    <w:rsid w:val="005343B5"/>
    <w:rsid w:val="005343DC"/>
    <w:rsid w:val="0053696C"/>
    <w:rsid w:val="005400D9"/>
    <w:rsid w:val="00540109"/>
    <w:rsid w:val="00540115"/>
    <w:rsid w:val="00542A53"/>
    <w:rsid w:val="00542C1F"/>
    <w:rsid w:val="00545D61"/>
    <w:rsid w:val="00546305"/>
    <w:rsid w:val="00546440"/>
    <w:rsid w:val="005476F8"/>
    <w:rsid w:val="0054771F"/>
    <w:rsid w:val="00550A45"/>
    <w:rsid w:val="00551012"/>
    <w:rsid w:val="0055103E"/>
    <w:rsid w:val="00552EE5"/>
    <w:rsid w:val="00554632"/>
    <w:rsid w:val="00554E3F"/>
    <w:rsid w:val="005555D3"/>
    <w:rsid w:val="0055608C"/>
    <w:rsid w:val="0055701E"/>
    <w:rsid w:val="005574A2"/>
    <w:rsid w:val="0056027E"/>
    <w:rsid w:val="005612BE"/>
    <w:rsid w:val="005613C7"/>
    <w:rsid w:val="005625EF"/>
    <w:rsid w:val="00562A8C"/>
    <w:rsid w:val="00563D8C"/>
    <w:rsid w:val="00563F52"/>
    <w:rsid w:val="00564536"/>
    <w:rsid w:val="00564785"/>
    <w:rsid w:val="005648BA"/>
    <w:rsid w:val="005659E8"/>
    <w:rsid w:val="005668E4"/>
    <w:rsid w:val="00567474"/>
    <w:rsid w:val="00567C55"/>
    <w:rsid w:val="00567E04"/>
    <w:rsid w:val="005702DE"/>
    <w:rsid w:val="00570F5B"/>
    <w:rsid w:val="005719CB"/>
    <w:rsid w:val="0057274D"/>
    <w:rsid w:val="005727E8"/>
    <w:rsid w:val="00574EC6"/>
    <w:rsid w:val="0057721E"/>
    <w:rsid w:val="00577911"/>
    <w:rsid w:val="005800E2"/>
    <w:rsid w:val="00580C9D"/>
    <w:rsid w:val="00581F32"/>
    <w:rsid w:val="00582E24"/>
    <w:rsid w:val="005843D4"/>
    <w:rsid w:val="00586194"/>
    <w:rsid w:val="00586243"/>
    <w:rsid w:val="005909CE"/>
    <w:rsid w:val="005912C6"/>
    <w:rsid w:val="0059469A"/>
    <w:rsid w:val="005A07E5"/>
    <w:rsid w:val="005A2B51"/>
    <w:rsid w:val="005A2C4A"/>
    <w:rsid w:val="005A3C3D"/>
    <w:rsid w:val="005A3CD9"/>
    <w:rsid w:val="005A54D0"/>
    <w:rsid w:val="005A677C"/>
    <w:rsid w:val="005A7345"/>
    <w:rsid w:val="005A7D0B"/>
    <w:rsid w:val="005A7D4F"/>
    <w:rsid w:val="005A7E11"/>
    <w:rsid w:val="005B00A1"/>
    <w:rsid w:val="005B2B8B"/>
    <w:rsid w:val="005B31DD"/>
    <w:rsid w:val="005B3A4F"/>
    <w:rsid w:val="005B3C11"/>
    <w:rsid w:val="005B40FA"/>
    <w:rsid w:val="005B4739"/>
    <w:rsid w:val="005B4E37"/>
    <w:rsid w:val="005B50C2"/>
    <w:rsid w:val="005B6E10"/>
    <w:rsid w:val="005B6F71"/>
    <w:rsid w:val="005B7E64"/>
    <w:rsid w:val="005C0D3E"/>
    <w:rsid w:val="005C17B0"/>
    <w:rsid w:val="005C1C10"/>
    <w:rsid w:val="005C3B7B"/>
    <w:rsid w:val="005C7032"/>
    <w:rsid w:val="005C7EF1"/>
    <w:rsid w:val="005D0012"/>
    <w:rsid w:val="005D2641"/>
    <w:rsid w:val="005D50B6"/>
    <w:rsid w:val="005D5715"/>
    <w:rsid w:val="005D6298"/>
    <w:rsid w:val="005D72E8"/>
    <w:rsid w:val="005D731B"/>
    <w:rsid w:val="005E0A88"/>
    <w:rsid w:val="005E1354"/>
    <w:rsid w:val="005E145C"/>
    <w:rsid w:val="005E18CB"/>
    <w:rsid w:val="005E2022"/>
    <w:rsid w:val="005E4FA7"/>
    <w:rsid w:val="005E6C52"/>
    <w:rsid w:val="005E7783"/>
    <w:rsid w:val="005F0523"/>
    <w:rsid w:val="005F0909"/>
    <w:rsid w:val="005F312A"/>
    <w:rsid w:val="005F4FAF"/>
    <w:rsid w:val="005F5DAA"/>
    <w:rsid w:val="005F6FD6"/>
    <w:rsid w:val="00600972"/>
    <w:rsid w:val="00600FE3"/>
    <w:rsid w:val="006038A2"/>
    <w:rsid w:val="00605EE2"/>
    <w:rsid w:val="00607F10"/>
    <w:rsid w:val="006144C3"/>
    <w:rsid w:val="00620F7E"/>
    <w:rsid w:val="00622259"/>
    <w:rsid w:val="00622A71"/>
    <w:rsid w:val="00624AB5"/>
    <w:rsid w:val="00626905"/>
    <w:rsid w:val="00632720"/>
    <w:rsid w:val="00633154"/>
    <w:rsid w:val="0063318B"/>
    <w:rsid w:val="0063389C"/>
    <w:rsid w:val="00633E25"/>
    <w:rsid w:val="00635FC3"/>
    <w:rsid w:val="00637C34"/>
    <w:rsid w:val="00641502"/>
    <w:rsid w:val="006427BD"/>
    <w:rsid w:val="00645240"/>
    <w:rsid w:val="00652674"/>
    <w:rsid w:val="0065311B"/>
    <w:rsid w:val="00653D21"/>
    <w:rsid w:val="00654004"/>
    <w:rsid w:val="00654CE9"/>
    <w:rsid w:val="00657891"/>
    <w:rsid w:val="006578FA"/>
    <w:rsid w:val="0066127A"/>
    <w:rsid w:val="0066162E"/>
    <w:rsid w:val="00661826"/>
    <w:rsid w:val="00662792"/>
    <w:rsid w:val="006628DA"/>
    <w:rsid w:val="0066293A"/>
    <w:rsid w:val="00662DA0"/>
    <w:rsid w:val="0066385F"/>
    <w:rsid w:val="0066431F"/>
    <w:rsid w:val="00670423"/>
    <w:rsid w:val="00670FFC"/>
    <w:rsid w:val="0067101C"/>
    <w:rsid w:val="006714AC"/>
    <w:rsid w:val="00671DD9"/>
    <w:rsid w:val="00672197"/>
    <w:rsid w:val="00672A60"/>
    <w:rsid w:val="006744D0"/>
    <w:rsid w:val="00674D1F"/>
    <w:rsid w:val="0067520E"/>
    <w:rsid w:val="00675241"/>
    <w:rsid w:val="00680DFC"/>
    <w:rsid w:val="00682F18"/>
    <w:rsid w:val="00683985"/>
    <w:rsid w:val="00683C13"/>
    <w:rsid w:val="00690556"/>
    <w:rsid w:val="00690CD4"/>
    <w:rsid w:val="00691B82"/>
    <w:rsid w:val="00692B27"/>
    <w:rsid w:val="00695420"/>
    <w:rsid w:val="00696F84"/>
    <w:rsid w:val="00697D92"/>
    <w:rsid w:val="006A1CE3"/>
    <w:rsid w:val="006A27FE"/>
    <w:rsid w:val="006A322C"/>
    <w:rsid w:val="006A393A"/>
    <w:rsid w:val="006A3A67"/>
    <w:rsid w:val="006A505A"/>
    <w:rsid w:val="006A6126"/>
    <w:rsid w:val="006A6428"/>
    <w:rsid w:val="006B0AE0"/>
    <w:rsid w:val="006C22DD"/>
    <w:rsid w:val="006C26A8"/>
    <w:rsid w:val="006C279B"/>
    <w:rsid w:val="006C2BB2"/>
    <w:rsid w:val="006C2CED"/>
    <w:rsid w:val="006C3CEF"/>
    <w:rsid w:val="006C473A"/>
    <w:rsid w:val="006C5AB1"/>
    <w:rsid w:val="006C5D33"/>
    <w:rsid w:val="006C77FF"/>
    <w:rsid w:val="006C795D"/>
    <w:rsid w:val="006D00F2"/>
    <w:rsid w:val="006D0AE6"/>
    <w:rsid w:val="006D1D16"/>
    <w:rsid w:val="006D2F52"/>
    <w:rsid w:val="006D3315"/>
    <w:rsid w:val="006D33A5"/>
    <w:rsid w:val="006D3458"/>
    <w:rsid w:val="006D45A7"/>
    <w:rsid w:val="006D45DB"/>
    <w:rsid w:val="006D7512"/>
    <w:rsid w:val="006E01D1"/>
    <w:rsid w:val="006E190D"/>
    <w:rsid w:val="006E389A"/>
    <w:rsid w:val="006E3D74"/>
    <w:rsid w:val="006E6A23"/>
    <w:rsid w:val="006E6D73"/>
    <w:rsid w:val="006F3382"/>
    <w:rsid w:val="006F3AA1"/>
    <w:rsid w:val="006F4480"/>
    <w:rsid w:val="006F488C"/>
    <w:rsid w:val="006F59C0"/>
    <w:rsid w:val="006F5C21"/>
    <w:rsid w:val="006F6D2E"/>
    <w:rsid w:val="007017F5"/>
    <w:rsid w:val="0070224E"/>
    <w:rsid w:val="00704E1C"/>
    <w:rsid w:val="007055F5"/>
    <w:rsid w:val="0070665F"/>
    <w:rsid w:val="00711025"/>
    <w:rsid w:val="0071110E"/>
    <w:rsid w:val="007133BA"/>
    <w:rsid w:val="00714184"/>
    <w:rsid w:val="007149AE"/>
    <w:rsid w:val="007163B4"/>
    <w:rsid w:val="00717651"/>
    <w:rsid w:val="00720D2C"/>
    <w:rsid w:val="007235C5"/>
    <w:rsid w:val="00723B49"/>
    <w:rsid w:val="0072686A"/>
    <w:rsid w:val="00727103"/>
    <w:rsid w:val="00727C62"/>
    <w:rsid w:val="00727CE1"/>
    <w:rsid w:val="00730903"/>
    <w:rsid w:val="00730A6D"/>
    <w:rsid w:val="0073383A"/>
    <w:rsid w:val="007339F5"/>
    <w:rsid w:val="007354CD"/>
    <w:rsid w:val="007354F4"/>
    <w:rsid w:val="00736ACA"/>
    <w:rsid w:val="007403C1"/>
    <w:rsid w:val="00741378"/>
    <w:rsid w:val="007414E7"/>
    <w:rsid w:val="007418D1"/>
    <w:rsid w:val="00741901"/>
    <w:rsid w:val="00742151"/>
    <w:rsid w:val="00745A9C"/>
    <w:rsid w:val="0074681A"/>
    <w:rsid w:val="00746F3E"/>
    <w:rsid w:val="007477DB"/>
    <w:rsid w:val="00747B53"/>
    <w:rsid w:val="007517A4"/>
    <w:rsid w:val="00752B73"/>
    <w:rsid w:val="00752DB1"/>
    <w:rsid w:val="007541E0"/>
    <w:rsid w:val="007544B4"/>
    <w:rsid w:val="007552F8"/>
    <w:rsid w:val="00756EF9"/>
    <w:rsid w:val="007574DD"/>
    <w:rsid w:val="00757A85"/>
    <w:rsid w:val="00763DEE"/>
    <w:rsid w:val="0076461C"/>
    <w:rsid w:val="0076784D"/>
    <w:rsid w:val="0077081F"/>
    <w:rsid w:val="0077233D"/>
    <w:rsid w:val="00772D5F"/>
    <w:rsid w:val="007733D2"/>
    <w:rsid w:val="0077431C"/>
    <w:rsid w:val="007749BF"/>
    <w:rsid w:val="00774A07"/>
    <w:rsid w:val="00774A7D"/>
    <w:rsid w:val="00774CD6"/>
    <w:rsid w:val="007750A4"/>
    <w:rsid w:val="007759C2"/>
    <w:rsid w:val="0078115E"/>
    <w:rsid w:val="00782F12"/>
    <w:rsid w:val="007846A3"/>
    <w:rsid w:val="00785DD2"/>
    <w:rsid w:val="00786FED"/>
    <w:rsid w:val="0079110A"/>
    <w:rsid w:val="0079131F"/>
    <w:rsid w:val="007914A8"/>
    <w:rsid w:val="00793E41"/>
    <w:rsid w:val="007949A3"/>
    <w:rsid w:val="00795642"/>
    <w:rsid w:val="00795C31"/>
    <w:rsid w:val="00795C96"/>
    <w:rsid w:val="00796B5E"/>
    <w:rsid w:val="00797BE7"/>
    <w:rsid w:val="007A0925"/>
    <w:rsid w:val="007A1CED"/>
    <w:rsid w:val="007A3592"/>
    <w:rsid w:val="007A3C06"/>
    <w:rsid w:val="007A44E3"/>
    <w:rsid w:val="007A462E"/>
    <w:rsid w:val="007A4AE1"/>
    <w:rsid w:val="007A6DE8"/>
    <w:rsid w:val="007A750A"/>
    <w:rsid w:val="007B0126"/>
    <w:rsid w:val="007B04A0"/>
    <w:rsid w:val="007B12DB"/>
    <w:rsid w:val="007B1AEC"/>
    <w:rsid w:val="007B25A5"/>
    <w:rsid w:val="007B42EF"/>
    <w:rsid w:val="007B724C"/>
    <w:rsid w:val="007C187B"/>
    <w:rsid w:val="007C42BB"/>
    <w:rsid w:val="007C6257"/>
    <w:rsid w:val="007C7209"/>
    <w:rsid w:val="007C721E"/>
    <w:rsid w:val="007D0E17"/>
    <w:rsid w:val="007D1BF2"/>
    <w:rsid w:val="007D2DF7"/>
    <w:rsid w:val="007D4691"/>
    <w:rsid w:val="007D551D"/>
    <w:rsid w:val="007E0C77"/>
    <w:rsid w:val="007E12D7"/>
    <w:rsid w:val="007E1BC9"/>
    <w:rsid w:val="007E5058"/>
    <w:rsid w:val="007E50C7"/>
    <w:rsid w:val="007E6217"/>
    <w:rsid w:val="007E6371"/>
    <w:rsid w:val="007E66A6"/>
    <w:rsid w:val="007F00DC"/>
    <w:rsid w:val="007F19CE"/>
    <w:rsid w:val="007F2828"/>
    <w:rsid w:val="007F59D4"/>
    <w:rsid w:val="007F7E9A"/>
    <w:rsid w:val="00801EAB"/>
    <w:rsid w:val="00802E07"/>
    <w:rsid w:val="00803348"/>
    <w:rsid w:val="0080449F"/>
    <w:rsid w:val="00804705"/>
    <w:rsid w:val="0080526E"/>
    <w:rsid w:val="00805812"/>
    <w:rsid w:val="00806357"/>
    <w:rsid w:val="00806F8B"/>
    <w:rsid w:val="00810E34"/>
    <w:rsid w:val="008138BC"/>
    <w:rsid w:val="00816780"/>
    <w:rsid w:val="00817F64"/>
    <w:rsid w:val="00822726"/>
    <w:rsid w:val="00822DAF"/>
    <w:rsid w:val="00822E7F"/>
    <w:rsid w:val="0082470E"/>
    <w:rsid w:val="00824B0F"/>
    <w:rsid w:val="00825713"/>
    <w:rsid w:val="0082665D"/>
    <w:rsid w:val="00827F17"/>
    <w:rsid w:val="008305E2"/>
    <w:rsid w:val="00830A93"/>
    <w:rsid w:val="00830E14"/>
    <w:rsid w:val="00835027"/>
    <w:rsid w:val="00836098"/>
    <w:rsid w:val="008409D9"/>
    <w:rsid w:val="008414B2"/>
    <w:rsid w:val="00841A95"/>
    <w:rsid w:val="00842E26"/>
    <w:rsid w:val="00843197"/>
    <w:rsid w:val="00844C61"/>
    <w:rsid w:val="00846018"/>
    <w:rsid w:val="00850611"/>
    <w:rsid w:val="00850FD1"/>
    <w:rsid w:val="00851353"/>
    <w:rsid w:val="00853D4E"/>
    <w:rsid w:val="00857FE6"/>
    <w:rsid w:val="008628A5"/>
    <w:rsid w:val="0086425E"/>
    <w:rsid w:val="00865060"/>
    <w:rsid w:val="008654A1"/>
    <w:rsid w:val="0086596F"/>
    <w:rsid w:val="00867705"/>
    <w:rsid w:val="00867D1E"/>
    <w:rsid w:val="00870EB0"/>
    <w:rsid w:val="00871707"/>
    <w:rsid w:val="0087182D"/>
    <w:rsid w:val="00871D25"/>
    <w:rsid w:val="00872499"/>
    <w:rsid w:val="008751E4"/>
    <w:rsid w:val="00876A82"/>
    <w:rsid w:val="00876ABB"/>
    <w:rsid w:val="00876F0D"/>
    <w:rsid w:val="00881384"/>
    <w:rsid w:val="008823AB"/>
    <w:rsid w:val="00883B9E"/>
    <w:rsid w:val="00886400"/>
    <w:rsid w:val="00891F26"/>
    <w:rsid w:val="00892AE0"/>
    <w:rsid w:val="00893DF7"/>
    <w:rsid w:val="00893F0D"/>
    <w:rsid w:val="00894930"/>
    <w:rsid w:val="008950BB"/>
    <w:rsid w:val="00897438"/>
    <w:rsid w:val="0089753A"/>
    <w:rsid w:val="0089766F"/>
    <w:rsid w:val="008A2CFB"/>
    <w:rsid w:val="008A5BEB"/>
    <w:rsid w:val="008A7D89"/>
    <w:rsid w:val="008B165E"/>
    <w:rsid w:val="008B1D90"/>
    <w:rsid w:val="008B2FA6"/>
    <w:rsid w:val="008B37CB"/>
    <w:rsid w:val="008B444D"/>
    <w:rsid w:val="008B47D7"/>
    <w:rsid w:val="008B62A5"/>
    <w:rsid w:val="008B74A6"/>
    <w:rsid w:val="008C1DBE"/>
    <w:rsid w:val="008C3718"/>
    <w:rsid w:val="008C488C"/>
    <w:rsid w:val="008C570A"/>
    <w:rsid w:val="008C5C9E"/>
    <w:rsid w:val="008C7778"/>
    <w:rsid w:val="008C7FF1"/>
    <w:rsid w:val="008D000A"/>
    <w:rsid w:val="008D1018"/>
    <w:rsid w:val="008D1CC7"/>
    <w:rsid w:val="008D2CB9"/>
    <w:rsid w:val="008D3AD3"/>
    <w:rsid w:val="008D648E"/>
    <w:rsid w:val="008D6D5D"/>
    <w:rsid w:val="008D7A32"/>
    <w:rsid w:val="008E081A"/>
    <w:rsid w:val="008E2C70"/>
    <w:rsid w:val="008E4008"/>
    <w:rsid w:val="008E404A"/>
    <w:rsid w:val="008E74E0"/>
    <w:rsid w:val="008F0A60"/>
    <w:rsid w:val="008F1470"/>
    <w:rsid w:val="008F14A4"/>
    <w:rsid w:val="008F159E"/>
    <w:rsid w:val="008F22EE"/>
    <w:rsid w:val="008F2CC7"/>
    <w:rsid w:val="008F3D3D"/>
    <w:rsid w:val="008F4066"/>
    <w:rsid w:val="008F608D"/>
    <w:rsid w:val="008F6CBA"/>
    <w:rsid w:val="008F728F"/>
    <w:rsid w:val="008F7DCA"/>
    <w:rsid w:val="009002D4"/>
    <w:rsid w:val="0090102C"/>
    <w:rsid w:val="009030D6"/>
    <w:rsid w:val="009034C8"/>
    <w:rsid w:val="00910280"/>
    <w:rsid w:val="00911689"/>
    <w:rsid w:val="009138B4"/>
    <w:rsid w:val="00913A65"/>
    <w:rsid w:val="00913EC2"/>
    <w:rsid w:val="00916C6B"/>
    <w:rsid w:val="00917761"/>
    <w:rsid w:val="009210E2"/>
    <w:rsid w:val="00921DD4"/>
    <w:rsid w:val="00921E3B"/>
    <w:rsid w:val="00922187"/>
    <w:rsid w:val="00922370"/>
    <w:rsid w:val="00922745"/>
    <w:rsid w:val="00922B5D"/>
    <w:rsid w:val="00925039"/>
    <w:rsid w:val="00925EC4"/>
    <w:rsid w:val="00926EB0"/>
    <w:rsid w:val="00926EDD"/>
    <w:rsid w:val="0093164D"/>
    <w:rsid w:val="009317E8"/>
    <w:rsid w:val="00932120"/>
    <w:rsid w:val="009332E4"/>
    <w:rsid w:val="0093414D"/>
    <w:rsid w:val="00935569"/>
    <w:rsid w:val="0093572B"/>
    <w:rsid w:val="0093593A"/>
    <w:rsid w:val="00935BF5"/>
    <w:rsid w:val="009453AE"/>
    <w:rsid w:val="00945A29"/>
    <w:rsid w:val="00945B5E"/>
    <w:rsid w:val="00950293"/>
    <w:rsid w:val="00951FDD"/>
    <w:rsid w:val="00954B7B"/>
    <w:rsid w:val="00954D92"/>
    <w:rsid w:val="0095500A"/>
    <w:rsid w:val="00955276"/>
    <w:rsid w:val="00957ACE"/>
    <w:rsid w:val="009603D8"/>
    <w:rsid w:val="00961C42"/>
    <w:rsid w:val="00962C0D"/>
    <w:rsid w:val="00965620"/>
    <w:rsid w:val="00972BDE"/>
    <w:rsid w:val="009738F6"/>
    <w:rsid w:val="00974CB7"/>
    <w:rsid w:val="00974EDB"/>
    <w:rsid w:val="00980259"/>
    <w:rsid w:val="00981806"/>
    <w:rsid w:val="00981E5D"/>
    <w:rsid w:val="00981F8C"/>
    <w:rsid w:val="0098383F"/>
    <w:rsid w:val="0098400D"/>
    <w:rsid w:val="00985096"/>
    <w:rsid w:val="0098580C"/>
    <w:rsid w:val="009860EA"/>
    <w:rsid w:val="009865AA"/>
    <w:rsid w:val="00986AFA"/>
    <w:rsid w:val="00986FBA"/>
    <w:rsid w:val="00991373"/>
    <w:rsid w:val="00992594"/>
    <w:rsid w:val="00992CE5"/>
    <w:rsid w:val="00993901"/>
    <w:rsid w:val="00993D39"/>
    <w:rsid w:val="00995A3F"/>
    <w:rsid w:val="009975B6"/>
    <w:rsid w:val="009A01CF"/>
    <w:rsid w:val="009A0DAC"/>
    <w:rsid w:val="009A1D3F"/>
    <w:rsid w:val="009A2E06"/>
    <w:rsid w:val="009A5852"/>
    <w:rsid w:val="009B0068"/>
    <w:rsid w:val="009B40CD"/>
    <w:rsid w:val="009B430B"/>
    <w:rsid w:val="009B4D44"/>
    <w:rsid w:val="009B5E5A"/>
    <w:rsid w:val="009B61E3"/>
    <w:rsid w:val="009B689C"/>
    <w:rsid w:val="009B6F6A"/>
    <w:rsid w:val="009C0127"/>
    <w:rsid w:val="009C1164"/>
    <w:rsid w:val="009C1FA2"/>
    <w:rsid w:val="009C3D8B"/>
    <w:rsid w:val="009C58BB"/>
    <w:rsid w:val="009C615D"/>
    <w:rsid w:val="009C69E1"/>
    <w:rsid w:val="009C7193"/>
    <w:rsid w:val="009C71CC"/>
    <w:rsid w:val="009D007E"/>
    <w:rsid w:val="009D2B74"/>
    <w:rsid w:val="009D38BA"/>
    <w:rsid w:val="009D3AF1"/>
    <w:rsid w:val="009D4DFC"/>
    <w:rsid w:val="009D5719"/>
    <w:rsid w:val="009D6C08"/>
    <w:rsid w:val="009D75FE"/>
    <w:rsid w:val="009E0CC0"/>
    <w:rsid w:val="009E1355"/>
    <w:rsid w:val="009E2363"/>
    <w:rsid w:val="009E2BE6"/>
    <w:rsid w:val="009E2DB3"/>
    <w:rsid w:val="009E3108"/>
    <w:rsid w:val="009E3D7A"/>
    <w:rsid w:val="009E3EE2"/>
    <w:rsid w:val="009E3F73"/>
    <w:rsid w:val="009E4494"/>
    <w:rsid w:val="009E5791"/>
    <w:rsid w:val="009E62B5"/>
    <w:rsid w:val="009F27B3"/>
    <w:rsid w:val="009F2C77"/>
    <w:rsid w:val="009F341F"/>
    <w:rsid w:val="009F594B"/>
    <w:rsid w:val="009F5F65"/>
    <w:rsid w:val="00A002E0"/>
    <w:rsid w:val="00A0079F"/>
    <w:rsid w:val="00A02F05"/>
    <w:rsid w:val="00A03172"/>
    <w:rsid w:val="00A050DC"/>
    <w:rsid w:val="00A07438"/>
    <w:rsid w:val="00A10A62"/>
    <w:rsid w:val="00A12C96"/>
    <w:rsid w:val="00A12DE5"/>
    <w:rsid w:val="00A149C5"/>
    <w:rsid w:val="00A1516F"/>
    <w:rsid w:val="00A16DF6"/>
    <w:rsid w:val="00A1764F"/>
    <w:rsid w:val="00A17F7D"/>
    <w:rsid w:val="00A21522"/>
    <w:rsid w:val="00A2741D"/>
    <w:rsid w:val="00A27A5E"/>
    <w:rsid w:val="00A303B7"/>
    <w:rsid w:val="00A349D7"/>
    <w:rsid w:val="00A34A82"/>
    <w:rsid w:val="00A351E5"/>
    <w:rsid w:val="00A37330"/>
    <w:rsid w:val="00A44E82"/>
    <w:rsid w:val="00A46B5C"/>
    <w:rsid w:val="00A50694"/>
    <w:rsid w:val="00A522DE"/>
    <w:rsid w:val="00A52D5D"/>
    <w:rsid w:val="00A54087"/>
    <w:rsid w:val="00A54E9B"/>
    <w:rsid w:val="00A55CA6"/>
    <w:rsid w:val="00A5623D"/>
    <w:rsid w:val="00A60B19"/>
    <w:rsid w:val="00A60D72"/>
    <w:rsid w:val="00A6181E"/>
    <w:rsid w:val="00A621CF"/>
    <w:rsid w:val="00A62ED8"/>
    <w:rsid w:val="00A63FF3"/>
    <w:rsid w:val="00A65570"/>
    <w:rsid w:val="00A666E4"/>
    <w:rsid w:val="00A6684F"/>
    <w:rsid w:val="00A66BC8"/>
    <w:rsid w:val="00A71D62"/>
    <w:rsid w:val="00A720D1"/>
    <w:rsid w:val="00A72C7B"/>
    <w:rsid w:val="00A73A07"/>
    <w:rsid w:val="00A750D7"/>
    <w:rsid w:val="00A76C5E"/>
    <w:rsid w:val="00A77FCA"/>
    <w:rsid w:val="00A8012E"/>
    <w:rsid w:val="00A80AEB"/>
    <w:rsid w:val="00A81F8E"/>
    <w:rsid w:val="00A83985"/>
    <w:rsid w:val="00A845F8"/>
    <w:rsid w:val="00A86E36"/>
    <w:rsid w:val="00A874B5"/>
    <w:rsid w:val="00A936DC"/>
    <w:rsid w:val="00A9640C"/>
    <w:rsid w:val="00A96C44"/>
    <w:rsid w:val="00A97B73"/>
    <w:rsid w:val="00AA1C9D"/>
    <w:rsid w:val="00AA3AF9"/>
    <w:rsid w:val="00AA4C01"/>
    <w:rsid w:val="00AA4E99"/>
    <w:rsid w:val="00AA5D9A"/>
    <w:rsid w:val="00AA6E7F"/>
    <w:rsid w:val="00AB0128"/>
    <w:rsid w:val="00AB0E20"/>
    <w:rsid w:val="00AB117B"/>
    <w:rsid w:val="00AB1A51"/>
    <w:rsid w:val="00AB20E2"/>
    <w:rsid w:val="00AB259F"/>
    <w:rsid w:val="00AB2ABF"/>
    <w:rsid w:val="00AB2D89"/>
    <w:rsid w:val="00AB40B2"/>
    <w:rsid w:val="00AB4D8E"/>
    <w:rsid w:val="00AB5A88"/>
    <w:rsid w:val="00AB697E"/>
    <w:rsid w:val="00AB6C7E"/>
    <w:rsid w:val="00AB7A57"/>
    <w:rsid w:val="00AC0C82"/>
    <w:rsid w:val="00AC1AD2"/>
    <w:rsid w:val="00AC3722"/>
    <w:rsid w:val="00AC551A"/>
    <w:rsid w:val="00AC6540"/>
    <w:rsid w:val="00AC6CE2"/>
    <w:rsid w:val="00AC6CF0"/>
    <w:rsid w:val="00AC6D54"/>
    <w:rsid w:val="00AD4085"/>
    <w:rsid w:val="00AD465A"/>
    <w:rsid w:val="00AD6991"/>
    <w:rsid w:val="00AD703E"/>
    <w:rsid w:val="00AD7197"/>
    <w:rsid w:val="00AE0AE9"/>
    <w:rsid w:val="00AE18AC"/>
    <w:rsid w:val="00AE2672"/>
    <w:rsid w:val="00AE57CC"/>
    <w:rsid w:val="00AE64C6"/>
    <w:rsid w:val="00AE741A"/>
    <w:rsid w:val="00AF013A"/>
    <w:rsid w:val="00AF01B7"/>
    <w:rsid w:val="00AF02A4"/>
    <w:rsid w:val="00AF105D"/>
    <w:rsid w:val="00AF168A"/>
    <w:rsid w:val="00AF2340"/>
    <w:rsid w:val="00AF2A0D"/>
    <w:rsid w:val="00AF33A3"/>
    <w:rsid w:val="00AF493B"/>
    <w:rsid w:val="00AF4AD0"/>
    <w:rsid w:val="00AF58D5"/>
    <w:rsid w:val="00AF5BD2"/>
    <w:rsid w:val="00B0081E"/>
    <w:rsid w:val="00B04DC8"/>
    <w:rsid w:val="00B051C9"/>
    <w:rsid w:val="00B1128D"/>
    <w:rsid w:val="00B1261A"/>
    <w:rsid w:val="00B12DD9"/>
    <w:rsid w:val="00B158EE"/>
    <w:rsid w:val="00B2092E"/>
    <w:rsid w:val="00B21821"/>
    <w:rsid w:val="00B21B7E"/>
    <w:rsid w:val="00B223D9"/>
    <w:rsid w:val="00B22725"/>
    <w:rsid w:val="00B243AF"/>
    <w:rsid w:val="00B27643"/>
    <w:rsid w:val="00B27881"/>
    <w:rsid w:val="00B30D5D"/>
    <w:rsid w:val="00B313F6"/>
    <w:rsid w:val="00B32E68"/>
    <w:rsid w:val="00B351B7"/>
    <w:rsid w:val="00B37164"/>
    <w:rsid w:val="00B4035C"/>
    <w:rsid w:val="00B407D2"/>
    <w:rsid w:val="00B42866"/>
    <w:rsid w:val="00B53334"/>
    <w:rsid w:val="00B571CC"/>
    <w:rsid w:val="00B57577"/>
    <w:rsid w:val="00B57B76"/>
    <w:rsid w:val="00B66E79"/>
    <w:rsid w:val="00B67CA6"/>
    <w:rsid w:val="00B67DBC"/>
    <w:rsid w:val="00B71BCD"/>
    <w:rsid w:val="00B722A2"/>
    <w:rsid w:val="00B733D0"/>
    <w:rsid w:val="00B73AE5"/>
    <w:rsid w:val="00B7559C"/>
    <w:rsid w:val="00B762CF"/>
    <w:rsid w:val="00B765C2"/>
    <w:rsid w:val="00B772F7"/>
    <w:rsid w:val="00B80C8A"/>
    <w:rsid w:val="00B826E5"/>
    <w:rsid w:val="00B83880"/>
    <w:rsid w:val="00B842EF"/>
    <w:rsid w:val="00B861AE"/>
    <w:rsid w:val="00B86B97"/>
    <w:rsid w:val="00B879D6"/>
    <w:rsid w:val="00B91459"/>
    <w:rsid w:val="00B92903"/>
    <w:rsid w:val="00B93F37"/>
    <w:rsid w:val="00B949FE"/>
    <w:rsid w:val="00B94A60"/>
    <w:rsid w:val="00B94B37"/>
    <w:rsid w:val="00B950C0"/>
    <w:rsid w:val="00B95EA8"/>
    <w:rsid w:val="00BA0D02"/>
    <w:rsid w:val="00BA0F74"/>
    <w:rsid w:val="00BA16D7"/>
    <w:rsid w:val="00BA312D"/>
    <w:rsid w:val="00BA5B6E"/>
    <w:rsid w:val="00BA7EC5"/>
    <w:rsid w:val="00BB10C9"/>
    <w:rsid w:val="00BB10CA"/>
    <w:rsid w:val="00BB268B"/>
    <w:rsid w:val="00BB2866"/>
    <w:rsid w:val="00BB31D5"/>
    <w:rsid w:val="00BB4FBF"/>
    <w:rsid w:val="00BB5BCE"/>
    <w:rsid w:val="00BB6A21"/>
    <w:rsid w:val="00BB7915"/>
    <w:rsid w:val="00BB7C88"/>
    <w:rsid w:val="00BB7FBD"/>
    <w:rsid w:val="00BC0A65"/>
    <w:rsid w:val="00BC11DD"/>
    <w:rsid w:val="00BC1CD3"/>
    <w:rsid w:val="00BC2E7B"/>
    <w:rsid w:val="00BC2FB2"/>
    <w:rsid w:val="00BC4E94"/>
    <w:rsid w:val="00BC519C"/>
    <w:rsid w:val="00BC6780"/>
    <w:rsid w:val="00BC7AA3"/>
    <w:rsid w:val="00BD0F72"/>
    <w:rsid w:val="00BD2395"/>
    <w:rsid w:val="00BD42EF"/>
    <w:rsid w:val="00BD656F"/>
    <w:rsid w:val="00BD730E"/>
    <w:rsid w:val="00BE02F1"/>
    <w:rsid w:val="00BE0514"/>
    <w:rsid w:val="00BE06E7"/>
    <w:rsid w:val="00BE08D2"/>
    <w:rsid w:val="00BE112B"/>
    <w:rsid w:val="00BE1F33"/>
    <w:rsid w:val="00BE2945"/>
    <w:rsid w:val="00BE2D45"/>
    <w:rsid w:val="00BE3731"/>
    <w:rsid w:val="00BE52B9"/>
    <w:rsid w:val="00BE782B"/>
    <w:rsid w:val="00BE7DE1"/>
    <w:rsid w:val="00BF53E7"/>
    <w:rsid w:val="00C00F84"/>
    <w:rsid w:val="00C01B84"/>
    <w:rsid w:val="00C04079"/>
    <w:rsid w:val="00C04668"/>
    <w:rsid w:val="00C04BF6"/>
    <w:rsid w:val="00C05CBD"/>
    <w:rsid w:val="00C061BD"/>
    <w:rsid w:val="00C07527"/>
    <w:rsid w:val="00C10270"/>
    <w:rsid w:val="00C116DE"/>
    <w:rsid w:val="00C1195C"/>
    <w:rsid w:val="00C125A8"/>
    <w:rsid w:val="00C13D2A"/>
    <w:rsid w:val="00C147D7"/>
    <w:rsid w:val="00C15925"/>
    <w:rsid w:val="00C15C56"/>
    <w:rsid w:val="00C16993"/>
    <w:rsid w:val="00C172FB"/>
    <w:rsid w:val="00C17778"/>
    <w:rsid w:val="00C20E67"/>
    <w:rsid w:val="00C21FAC"/>
    <w:rsid w:val="00C23927"/>
    <w:rsid w:val="00C23FDD"/>
    <w:rsid w:val="00C242D0"/>
    <w:rsid w:val="00C25D73"/>
    <w:rsid w:val="00C26882"/>
    <w:rsid w:val="00C31326"/>
    <w:rsid w:val="00C316BC"/>
    <w:rsid w:val="00C31ACE"/>
    <w:rsid w:val="00C3246B"/>
    <w:rsid w:val="00C3406C"/>
    <w:rsid w:val="00C3406E"/>
    <w:rsid w:val="00C348A0"/>
    <w:rsid w:val="00C34A06"/>
    <w:rsid w:val="00C34B3A"/>
    <w:rsid w:val="00C369C3"/>
    <w:rsid w:val="00C36CC0"/>
    <w:rsid w:val="00C37A3A"/>
    <w:rsid w:val="00C40A89"/>
    <w:rsid w:val="00C41D84"/>
    <w:rsid w:val="00C42447"/>
    <w:rsid w:val="00C45C52"/>
    <w:rsid w:val="00C47284"/>
    <w:rsid w:val="00C50CCD"/>
    <w:rsid w:val="00C50E2F"/>
    <w:rsid w:val="00C51A25"/>
    <w:rsid w:val="00C5241E"/>
    <w:rsid w:val="00C57C64"/>
    <w:rsid w:val="00C60262"/>
    <w:rsid w:val="00C602A1"/>
    <w:rsid w:val="00C619BA"/>
    <w:rsid w:val="00C621E8"/>
    <w:rsid w:val="00C62571"/>
    <w:rsid w:val="00C626F1"/>
    <w:rsid w:val="00C62705"/>
    <w:rsid w:val="00C63013"/>
    <w:rsid w:val="00C63A2A"/>
    <w:rsid w:val="00C644E3"/>
    <w:rsid w:val="00C650AC"/>
    <w:rsid w:val="00C66339"/>
    <w:rsid w:val="00C66892"/>
    <w:rsid w:val="00C66AD9"/>
    <w:rsid w:val="00C718C1"/>
    <w:rsid w:val="00C72DA4"/>
    <w:rsid w:val="00C76049"/>
    <w:rsid w:val="00C765E9"/>
    <w:rsid w:val="00C76E09"/>
    <w:rsid w:val="00C77B37"/>
    <w:rsid w:val="00C813D0"/>
    <w:rsid w:val="00C82801"/>
    <w:rsid w:val="00C8282D"/>
    <w:rsid w:val="00C84FA0"/>
    <w:rsid w:val="00C8636E"/>
    <w:rsid w:val="00C87DC4"/>
    <w:rsid w:val="00C90C22"/>
    <w:rsid w:val="00C9117C"/>
    <w:rsid w:val="00C91D73"/>
    <w:rsid w:val="00C94875"/>
    <w:rsid w:val="00C94A0B"/>
    <w:rsid w:val="00C94A63"/>
    <w:rsid w:val="00C94FDC"/>
    <w:rsid w:val="00C9536A"/>
    <w:rsid w:val="00C958E3"/>
    <w:rsid w:val="00C95B1C"/>
    <w:rsid w:val="00C95F3C"/>
    <w:rsid w:val="00C961BC"/>
    <w:rsid w:val="00C96527"/>
    <w:rsid w:val="00C9733E"/>
    <w:rsid w:val="00CA00A2"/>
    <w:rsid w:val="00CA1AD6"/>
    <w:rsid w:val="00CA1D9C"/>
    <w:rsid w:val="00CA2553"/>
    <w:rsid w:val="00CA413C"/>
    <w:rsid w:val="00CA5AEF"/>
    <w:rsid w:val="00CA6101"/>
    <w:rsid w:val="00CA6BBA"/>
    <w:rsid w:val="00CA70F8"/>
    <w:rsid w:val="00CA7814"/>
    <w:rsid w:val="00CB039C"/>
    <w:rsid w:val="00CB10DE"/>
    <w:rsid w:val="00CB15A1"/>
    <w:rsid w:val="00CB210A"/>
    <w:rsid w:val="00CB2D27"/>
    <w:rsid w:val="00CB2E74"/>
    <w:rsid w:val="00CB3BA9"/>
    <w:rsid w:val="00CB3C9E"/>
    <w:rsid w:val="00CB3FAB"/>
    <w:rsid w:val="00CB3FF0"/>
    <w:rsid w:val="00CB476E"/>
    <w:rsid w:val="00CB5A72"/>
    <w:rsid w:val="00CB653B"/>
    <w:rsid w:val="00CB6943"/>
    <w:rsid w:val="00CC085F"/>
    <w:rsid w:val="00CC0E30"/>
    <w:rsid w:val="00CC1090"/>
    <w:rsid w:val="00CC1FB1"/>
    <w:rsid w:val="00CC2AC5"/>
    <w:rsid w:val="00CC33AA"/>
    <w:rsid w:val="00CC383F"/>
    <w:rsid w:val="00CC4286"/>
    <w:rsid w:val="00CC49B1"/>
    <w:rsid w:val="00CC4CEF"/>
    <w:rsid w:val="00CC6732"/>
    <w:rsid w:val="00CC68B7"/>
    <w:rsid w:val="00CC7771"/>
    <w:rsid w:val="00CD1DED"/>
    <w:rsid w:val="00CD20F7"/>
    <w:rsid w:val="00CD40D6"/>
    <w:rsid w:val="00CD412A"/>
    <w:rsid w:val="00CD5171"/>
    <w:rsid w:val="00CD54AE"/>
    <w:rsid w:val="00CD57B2"/>
    <w:rsid w:val="00CD5C9A"/>
    <w:rsid w:val="00CD67B5"/>
    <w:rsid w:val="00CD73B3"/>
    <w:rsid w:val="00CD73EF"/>
    <w:rsid w:val="00CD75E7"/>
    <w:rsid w:val="00CE0524"/>
    <w:rsid w:val="00CE0645"/>
    <w:rsid w:val="00CE0A5C"/>
    <w:rsid w:val="00CE6F93"/>
    <w:rsid w:val="00CF19CC"/>
    <w:rsid w:val="00CF1F6D"/>
    <w:rsid w:val="00CF21D8"/>
    <w:rsid w:val="00CF46BD"/>
    <w:rsid w:val="00CF5704"/>
    <w:rsid w:val="00CF59B8"/>
    <w:rsid w:val="00CF6055"/>
    <w:rsid w:val="00CF6428"/>
    <w:rsid w:val="00CF7542"/>
    <w:rsid w:val="00CF7747"/>
    <w:rsid w:val="00D014CA"/>
    <w:rsid w:val="00D01AF7"/>
    <w:rsid w:val="00D020B7"/>
    <w:rsid w:val="00D0246C"/>
    <w:rsid w:val="00D02DAD"/>
    <w:rsid w:val="00D06B4F"/>
    <w:rsid w:val="00D07B9F"/>
    <w:rsid w:val="00D1269B"/>
    <w:rsid w:val="00D16483"/>
    <w:rsid w:val="00D16F91"/>
    <w:rsid w:val="00D176A8"/>
    <w:rsid w:val="00D21200"/>
    <w:rsid w:val="00D24F4D"/>
    <w:rsid w:val="00D268DF"/>
    <w:rsid w:val="00D31C77"/>
    <w:rsid w:val="00D31CDF"/>
    <w:rsid w:val="00D32D38"/>
    <w:rsid w:val="00D34BA7"/>
    <w:rsid w:val="00D37576"/>
    <w:rsid w:val="00D3764D"/>
    <w:rsid w:val="00D37D86"/>
    <w:rsid w:val="00D40188"/>
    <w:rsid w:val="00D419F9"/>
    <w:rsid w:val="00D42302"/>
    <w:rsid w:val="00D423B2"/>
    <w:rsid w:val="00D43CD9"/>
    <w:rsid w:val="00D43FEA"/>
    <w:rsid w:val="00D4464A"/>
    <w:rsid w:val="00D45828"/>
    <w:rsid w:val="00D459FD"/>
    <w:rsid w:val="00D504BA"/>
    <w:rsid w:val="00D51291"/>
    <w:rsid w:val="00D52A0C"/>
    <w:rsid w:val="00D53989"/>
    <w:rsid w:val="00D53BF9"/>
    <w:rsid w:val="00D53D6D"/>
    <w:rsid w:val="00D547B8"/>
    <w:rsid w:val="00D6195C"/>
    <w:rsid w:val="00D6198A"/>
    <w:rsid w:val="00D62B81"/>
    <w:rsid w:val="00D64F8B"/>
    <w:rsid w:val="00D668AF"/>
    <w:rsid w:val="00D676C2"/>
    <w:rsid w:val="00D677C9"/>
    <w:rsid w:val="00D725DD"/>
    <w:rsid w:val="00D739AA"/>
    <w:rsid w:val="00D741CA"/>
    <w:rsid w:val="00D749CB"/>
    <w:rsid w:val="00D7624D"/>
    <w:rsid w:val="00D7793A"/>
    <w:rsid w:val="00D812D9"/>
    <w:rsid w:val="00D83539"/>
    <w:rsid w:val="00D83CA7"/>
    <w:rsid w:val="00D83E80"/>
    <w:rsid w:val="00D84995"/>
    <w:rsid w:val="00D85245"/>
    <w:rsid w:val="00D87250"/>
    <w:rsid w:val="00D92413"/>
    <w:rsid w:val="00D9382B"/>
    <w:rsid w:val="00D97E40"/>
    <w:rsid w:val="00DA044B"/>
    <w:rsid w:val="00DA1A72"/>
    <w:rsid w:val="00DA1F4C"/>
    <w:rsid w:val="00DA2590"/>
    <w:rsid w:val="00DA2F6A"/>
    <w:rsid w:val="00DA4060"/>
    <w:rsid w:val="00DA426F"/>
    <w:rsid w:val="00DA4CCA"/>
    <w:rsid w:val="00DA5029"/>
    <w:rsid w:val="00DA68E4"/>
    <w:rsid w:val="00DB0012"/>
    <w:rsid w:val="00DB0158"/>
    <w:rsid w:val="00DB0BA3"/>
    <w:rsid w:val="00DB2BBD"/>
    <w:rsid w:val="00DB332E"/>
    <w:rsid w:val="00DB4100"/>
    <w:rsid w:val="00DB5249"/>
    <w:rsid w:val="00DB78E2"/>
    <w:rsid w:val="00DB7C2C"/>
    <w:rsid w:val="00DB7FC2"/>
    <w:rsid w:val="00DC131C"/>
    <w:rsid w:val="00DC2833"/>
    <w:rsid w:val="00DC3C96"/>
    <w:rsid w:val="00DC446E"/>
    <w:rsid w:val="00DC5059"/>
    <w:rsid w:val="00DC5111"/>
    <w:rsid w:val="00DC5466"/>
    <w:rsid w:val="00DC5557"/>
    <w:rsid w:val="00DC61D8"/>
    <w:rsid w:val="00DC6597"/>
    <w:rsid w:val="00DC6598"/>
    <w:rsid w:val="00DC6F76"/>
    <w:rsid w:val="00DD0151"/>
    <w:rsid w:val="00DD0C3A"/>
    <w:rsid w:val="00DD0FEC"/>
    <w:rsid w:val="00DD25F1"/>
    <w:rsid w:val="00DD2F2E"/>
    <w:rsid w:val="00DD4F34"/>
    <w:rsid w:val="00DE0107"/>
    <w:rsid w:val="00DE2392"/>
    <w:rsid w:val="00DE3FEF"/>
    <w:rsid w:val="00DE4C2E"/>
    <w:rsid w:val="00DE55B5"/>
    <w:rsid w:val="00DE6F64"/>
    <w:rsid w:val="00DE78C6"/>
    <w:rsid w:val="00DE7AD4"/>
    <w:rsid w:val="00DF0576"/>
    <w:rsid w:val="00DF0B6F"/>
    <w:rsid w:val="00DF1794"/>
    <w:rsid w:val="00DF2138"/>
    <w:rsid w:val="00DF30B0"/>
    <w:rsid w:val="00DF33BF"/>
    <w:rsid w:val="00E02928"/>
    <w:rsid w:val="00E03292"/>
    <w:rsid w:val="00E03E87"/>
    <w:rsid w:val="00E04DCD"/>
    <w:rsid w:val="00E05DA1"/>
    <w:rsid w:val="00E06729"/>
    <w:rsid w:val="00E0693A"/>
    <w:rsid w:val="00E07145"/>
    <w:rsid w:val="00E073B7"/>
    <w:rsid w:val="00E10EF3"/>
    <w:rsid w:val="00E11708"/>
    <w:rsid w:val="00E12C12"/>
    <w:rsid w:val="00E13B5E"/>
    <w:rsid w:val="00E15116"/>
    <w:rsid w:val="00E167D8"/>
    <w:rsid w:val="00E1704C"/>
    <w:rsid w:val="00E22F77"/>
    <w:rsid w:val="00E231D4"/>
    <w:rsid w:val="00E2524F"/>
    <w:rsid w:val="00E30690"/>
    <w:rsid w:val="00E3174B"/>
    <w:rsid w:val="00E31F97"/>
    <w:rsid w:val="00E32035"/>
    <w:rsid w:val="00E325E2"/>
    <w:rsid w:val="00E34A40"/>
    <w:rsid w:val="00E34A75"/>
    <w:rsid w:val="00E3553C"/>
    <w:rsid w:val="00E358D7"/>
    <w:rsid w:val="00E35F12"/>
    <w:rsid w:val="00E41D3B"/>
    <w:rsid w:val="00E426FC"/>
    <w:rsid w:val="00E43B9B"/>
    <w:rsid w:val="00E44667"/>
    <w:rsid w:val="00E4485F"/>
    <w:rsid w:val="00E471FB"/>
    <w:rsid w:val="00E472D8"/>
    <w:rsid w:val="00E4779B"/>
    <w:rsid w:val="00E50C03"/>
    <w:rsid w:val="00E52AC0"/>
    <w:rsid w:val="00E56488"/>
    <w:rsid w:val="00E571B6"/>
    <w:rsid w:val="00E57277"/>
    <w:rsid w:val="00E57A9A"/>
    <w:rsid w:val="00E60652"/>
    <w:rsid w:val="00E60EF2"/>
    <w:rsid w:val="00E619B7"/>
    <w:rsid w:val="00E61E98"/>
    <w:rsid w:val="00E61F72"/>
    <w:rsid w:val="00E62DA0"/>
    <w:rsid w:val="00E6451F"/>
    <w:rsid w:val="00E64A99"/>
    <w:rsid w:val="00E64CB2"/>
    <w:rsid w:val="00E64EF1"/>
    <w:rsid w:val="00E6587F"/>
    <w:rsid w:val="00E72D53"/>
    <w:rsid w:val="00E73B87"/>
    <w:rsid w:val="00E74526"/>
    <w:rsid w:val="00E74874"/>
    <w:rsid w:val="00E74D16"/>
    <w:rsid w:val="00E75634"/>
    <w:rsid w:val="00E762FD"/>
    <w:rsid w:val="00E76618"/>
    <w:rsid w:val="00E7685E"/>
    <w:rsid w:val="00E76D17"/>
    <w:rsid w:val="00E80471"/>
    <w:rsid w:val="00E84A39"/>
    <w:rsid w:val="00E85A1D"/>
    <w:rsid w:val="00E85D97"/>
    <w:rsid w:val="00E87CFC"/>
    <w:rsid w:val="00E90364"/>
    <w:rsid w:val="00E91806"/>
    <w:rsid w:val="00E91A68"/>
    <w:rsid w:val="00E925D4"/>
    <w:rsid w:val="00E926C3"/>
    <w:rsid w:val="00E94CE6"/>
    <w:rsid w:val="00E975DA"/>
    <w:rsid w:val="00E97DCC"/>
    <w:rsid w:val="00EA0482"/>
    <w:rsid w:val="00EA09C3"/>
    <w:rsid w:val="00EA0A71"/>
    <w:rsid w:val="00EA2B86"/>
    <w:rsid w:val="00EA3C5C"/>
    <w:rsid w:val="00EA4DD3"/>
    <w:rsid w:val="00EA52C6"/>
    <w:rsid w:val="00EA5B77"/>
    <w:rsid w:val="00EA7A0A"/>
    <w:rsid w:val="00EB0D93"/>
    <w:rsid w:val="00EB276D"/>
    <w:rsid w:val="00EB290A"/>
    <w:rsid w:val="00EB35AF"/>
    <w:rsid w:val="00EB3710"/>
    <w:rsid w:val="00EB482F"/>
    <w:rsid w:val="00EB5D8F"/>
    <w:rsid w:val="00EB615E"/>
    <w:rsid w:val="00EB6865"/>
    <w:rsid w:val="00EB6D32"/>
    <w:rsid w:val="00EC1B43"/>
    <w:rsid w:val="00EC1BC6"/>
    <w:rsid w:val="00EC56A4"/>
    <w:rsid w:val="00EC60D4"/>
    <w:rsid w:val="00EC6954"/>
    <w:rsid w:val="00ED0FBF"/>
    <w:rsid w:val="00ED1476"/>
    <w:rsid w:val="00ED31A6"/>
    <w:rsid w:val="00ED3433"/>
    <w:rsid w:val="00ED3BB1"/>
    <w:rsid w:val="00ED3BC5"/>
    <w:rsid w:val="00ED4231"/>
    <w:rsid w:val="00ED7F48"/>
    <w:rsid w:val="00EE1285"/>
    <w:rsid w:val="00EE13D1"/>
    <w:rsid w:val="00EE2FEE"/>
    <w:rsid w:val="00EE3F0E"/>
    <w:rsid w:val="00EE4347"/>
    <w:rsid w:val="00EE5179"/>
    <w:rsid w:val="00EE7A8C"/>
    <w:rsid w:val="00EF0084"/>
    <w:rsid w:val="00EF2A13"/>
    <w:rsid w:val="00EF52DA"/>
    <w:rsid w:val="00EF6B1B"/>
    <w:rsid w:val="00F0215D"/>
    <w:rsid w:val="00F03051"/>
    <w:rsid w:val="00F03F64"/>
    <w:rsid w:val="00F063F2"/>
    <w:rsid w:val="00F118F8"/>
    <w:rsid w:val="00F16C19"/>
    <w:rsid w:val="00F1773A"/>
    <w:rsid w:val="00F2033B"/>
    <w:rsid w:val="00F20FF9"/>
    <w:rsid w:val="00F217AF"/>
    <w:rsid w:val="00F22893"/>
    <w:rsid w:val="00F231D8"/>
    <w:rsid w:val="00F24C03"/>
    <w:rsid w:val="00F2621A"/>
    <w:rsid w:val="00F300CA"/>
    <w:rsid w:val="00F346E4"/>
    <w:rsid w:val="00F34E88"/>
    <w:rsid w:val="00F35036"/>
    <w:rsid w:val="00F35DF7"/>
    <w:rsid w:val="00F36912"/>
    <w:rsid w:val="00F37282"/>
    <w:rsid w:val="00F3735B"/>
    <w:rsid w:val="00F40209"/>
    <w:rsid w:val="00F43C80"/>
    <w:rsid w:val="00F44FD8"/>
    <w:rsid w:val="00F45462"/>
    <w:rsid w:val="00F45FCB"/>
    <w:rsid w:val="00F465F8"/>
    <w:rsid w:val="00F46E37"/>
    <w:rsid w:val="00F47580"/>
    <w:rsid w:val="00F47B8D"/>
    <w:rsid w:val="00F47EFD"/>
    <w:rsid w:val="00F52A42"/>
    <w:rsid w:val="00F53E23"/>
    <w:rsid w:val="00F54F84"/>
    <w:rsid w:val="00F56269"/>
    <w:rsid w:val="00F57B9F"/>
    <w:rsid w:val="00F6121A"/>
    <w:rsid w:val="00F61D6C"/>
    <w:rsid w:val="00F62650"/>
    <w:rsid w:val="00F63681"/>
    <w:rsid w:val="00F637B3"/>
    <w:rsid w:val="00F64B83"/>
    <w:rsid w:val="00F64CA7"/>
    <w:rsid w:val="00F65F1F"/>
    <w:rsid w:val="00F66859"/>
    <w:rsid w:val="00F67A2D"/>
    <w:rsid w:val="00F729A3"/>
    <w:rsid w:val="00F7326A"/>
    <w:rsid w:val="00F75639"/>
    <w:rsid w:val="00F75993"/>
    <w:rsid w:val="00F76638"/>
    <w:rsid w:val="00F77A5B"/>
    <w:rsid w:val="00F8110F"/>
    <w:rsid w:val="00F81352"/>
    <w:rsid w:val="00F81A3D"/>
    <w:rsid w:val="00F81CC1"/>
    <w:rsid w:val="00F8363E"/>
    <w:rsid w:val="00F8511D"/>
    <w:rsid w:val="00F85579"/>
    <w:rsid w:val="00F865C2"/>
    <w:rsid w:val="00F92DCA"/>
    <w:rsid w:val="00F95DD7"/>
    <w:rsid w:val="00F968C0"/>
    <w:rsid w:val="00F96963"/>
    <w:rsid w:val="00FA0809"/>
    <w:rsid w:val="00FA1571"/>
    <w:rsid w:val="00FA1D8F"/>
    <w:rsid w:val="00FA1EDA"/>
    <w:rsid w:val="00FA314E"/>
    <w:rsid w:val="00FA5586"/>
    <w:rsid w:val="00FB013D"/>
    <w:rsid w:val="00FB06E2"/>
    <w:rsid w:val="00FB0D1E"/>
    <w:rsid w:val="00FB3346"/>
    <w:rsid w:val="00FB4E43"/>
    <w:rsid w:val="00FC0FD0"/>
    <w:rsid w:val="00FC3653"/>
    <w:rsid w:val="00FC4243"/>
    <w:rsid w:val="00FC7312"/>
    <w:rsid w:val="00FC76B5"/>
    <w:rsid w:val="00FD017F"/>
    <w:rsid w:val="00FD2621"/>
    <w:rsid w:val="00FD2F65"/>
    <w:rsid w:val="00FD3802"/>
    <w:rsid w:val="00FD43E0"/>
    <w:rsid w:val="00FD4BC7"/>
    <w:rsid w:val="00FD5541"/>
    <w:rsid w:val="00FD79B4"/>
    <w:rsid w:val="00FD7C57"/>
    <w:rsid w:val="00FE121B"/>
    <w:rsid w:val="00FE2C8E"/>
    <w:rsid w:val="00FE4083"/>
    <w:rsid w:val="00FE5616"/>
    <w:rsid w:val="00FE5DE5"/>
    <w:rsid w:val="00FF18BC"/>
    <w:rsid w:val="00FF295E"/>
    <w:rsid w:val="00FF4402"/>
    <w:rsid w:val="00FF49B0"/>
    <w:rsid w:val="00FF5203"/>
    <w:rsid w:val="00FF627F"/>
    <w:rsid w:val="00FF63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892C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9C71CC"/>
    <w:pPr>
      <w:autoSpaceDE w:val="0"/>
      <w:autoSpaceDN w:val="0"/>
      <w:adjustRightInd w:val="0"/>
      <w:snapToGrid w:val="0"/>
      <w:spacing w:line="480" w:lineRule="auto"/>
      <w:ind w:firstLineChars="200" w:firstLine="480"/>
      <w:jc w:val="both"/>
    </w:pPr>
    <w:rPr>
      <w:rFonts w:ascii="Times New Roman" w:hAnsi="Times New Roman"/>
    </w:rPr>
  </w:style>
  <w:style w:type="paragraph" w:styleId="Otsikko2">
    <w:name w:val="heading 2"/>
    <w:basedOn w:val="Luettelokappale"/>
    <w:next w:val="Normaali"/>
    <w:link w:val="Otsikko2Char"/>
    <w:uiPriority w:val="9"/>
    <w:unhideWhenUsed/>
    <w:qFormat/>
    <w:rsid w:val="00391A24"/>
    <w:pPr>
      <w:numPr>
        <w:numId w:val="33"/>
      </w:numPr>
      <w:ind w:left="284" w:firstLineChars="0" w:hanging="284"/>
      <w:outlineLvl w:val="1"/>
    </w:pPr>
    <w:rPr>
      <w: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table" w:styleId="TaulukkoRuudukko">
    <w:name w:val="Table Grid"/>
    <w:basedOn w:val="Normaalitaulukko"/>
    <w:uiPriority w:val="59"/>
    <w:rsid w:val="00FF49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uettelokappale">
    <w:name w:val="List Paragraph"/>
    <w:basedOn w:val="Normaali"/>
    <w:uiPriority w:val="34"/>
    <w:qFormat/>
    <w:rsid w:val="00FF49B0"/>
    <w:pPr>
      <w:ind w:firstLine="420"/>
    </w:pPr>
  </w:style>
  <w:style w:type="paragraph" w:customStyle="1" w:styleId="Bibliography1">
    <w:name w:val="Bibliography1"/>
    <w:basedOn w:val="Normaali"/>
    <w:rsid w:val="002023B3"/>
    <w:pPr>
      <w:ind w:left="720" w:hanging="720"/>
    </w:pPr>
  </w:style>
  <w:style w:type="character" w:styleId="Kommentinviite">
    <w:name w:val="annotation reference"/>
    <w:basedOn w:val="Kappaleenoletusfontti"/>
    <w:uiPriority w:val="99"/>
    <w:semiHidden/>
    <w:unhideWhenUsed/>
    <w:rsid w:val="00EE13D1"/>
    <w:rPr>
      <w:sz w:val="16"/>
      <w:szCs w:val="16"/>
    </w:rPr>
  </w:style>
  <w:style w:type="paragraph" w:styleId="Kommentinteksti">
    <w:name w:val="annotation text"/>
    <w:basedOn w:val="Normaali"/>
    <w:link w:val="KommentintekstiChar"/>
    <w:uiPriority w:val="99"/>
    <w:unhideWhenUsed/>
    <w:rsid w:val="00EE13D1"/>
    <w:rPr>
      <w:sz w:val="20"/>
      <w:szCs w:val="20"/>
    </w:rPr>
  </w:style>
  <w:style w:type="character" w:customStyle="1" w:styleId="KommentintekstiChar">
    <w:name w:val="Kommentin teksti Char"/>
    <w:basedOn w:val="Kappaleenoletusfontti"/>
    <w:link w:val="Kommentinteksti"/>
    <w:uiPriority w:val="99"/>
    <w:rsid w:val="00EE13D1"/>
    <w:rPr>
      <w:sz w:val="20"/>
      <w:szCs w:val="20"/>
    </w:rPr>
  </w:style>
  <w:style w:type="paragraph" w:styleId="Kommentinotsikko">
    <w:name w:val="annotation subject"/>
    <w:basedOn w:val="Kommentinteksti"/>
    <w:next w:val="Kommentinteksti"/>
    <w:link w:val="KommentinotsikkoChar"/>
    <w:uiPriority w:val="99"/>
    <w:semiHidden/>
    <w:unhideWhenUsed/>
    <w:rsid w:val="00EE13D1"/>
    <w:rPr>
      <w:b/>
      <w:bCs/>
    </w:rPr>
  </w:style>
  <w:style w:type="character" w:customStyle="1" w:styleId="KommentinotsikkoChar">
    <w:name w:val="Kommentin otsikko Char"/>
    <w:basedOn w:val="KommentintekstiChar"/>
    <w:link w:val="Kommentinotsikko"/>
    <w:uiPriority w:val="99"/>
    <w:semiHidden/>
    <w:rsid w:val="00EE13D1"/>
    <w:rPr>
      <w:b/>
      <w:bCs/>
      <w:sz w:val="20"/>
      <w:szCs w:val="20"/>
    </w:rPr>
  </w:style>
  <w:style w:type="paragraph" w:styleId="Seliteteksti">
    <w:name w:val="Balloon Text"/>
    <w:basedOn w:val="Normaali"/>
    <w:link w:val="SelitetekstiChar"/>
    <w:uiPriority w:val="99"/>
    <w:semiHidden/>
    <w:unhideWhenUsed/>
    <w:rsid w:val="00EE13D1"/>
    <w:rPr>
      <w:rFonts w:ascii="Tahoma" w:hAnsi="Tahoma" w:cs="Tahoma"/>
      <w:sz w:val="16"/>
      <w:szCs w:val="16"/>
    </w:rPr>
  </w:style>
  <w:style w:type="character" w:customStyle="1" w:styleId="SelitetekstiChar">
    <w:name w:val="Seliteteksti Char"/>
    <w:basedOn w:val="Kappaleenoletusfontti"/>
    <w:link w:val="Seliteteksti"/>
    <w:uiPriority w:val="99"/>
    <w:semiHidden/>
    <w:rsid w:val="00EE13D1"/>
    <w:rPr>
      <w:rFonts w:ascii="Tahoma" w:hAnsi="Tahoma" w:cs="Tahoma"/>
      <w:sz w:val="16"/>
      <w:szCs w:val="16"/>
    </w:rPr>
  </w:style>
  <w:style w:type="paragraph" w:styleId="Yltunniste">
    <w:name w:val="header"/>
    <w:basedOn w:val="Normaali"/>
    <w:link w:val="YltunnisteChar"/>
    <w:uiPriority w:val="99"/>
    <w:unhideWhenUsed/>
    <w:rsid w:val="000965C0"/>
    <w:pPr>
      <w:tabs>
        <w:tab w:val="center" w:pos="4680"/>
        <w:tab w:val="right" w:pos="9360"/>
      </w:tabs>
    </w:pPr>
  </w:style>
  <w:style w:type="character" w:customStyle="1" w:styleId="YltunnisteChar">
    <w:name w:val="Ylätunniste Char"/>
    <w:basedOn w:val="Kappaleenoletusfontti"/>
    <w:link w:val="Yltunniste"/>
    <w:uiPriority w:val="99"/>
    <w:rsid w:val="000965C0"/>
  </w:style>
  <w:style w:type="paragraph" w:styleId="Alatunniste">
    <w:name w:val="footer"/>
    <w:basedOn w:val="Normaali"/>
    <w:link w:val="AlatunnisteChar"/>
    <w:uiPriority w:val="99"/>
    <w:unhideWhenUsed/>
    <w:rsid w:val="000965C0"/>
    <w:pPr>
      <w:tabs>
        <w:tab w:val="center" w:pos="4680"/>
        <w:tab w:val="right" w:pos="9360"/>
      </w:tabs>
    </w:pPr>
  </w:style>
  <w:style w:type="character" w:customStyle="1" w:styleId="AlatunnisteChar">
    <w:name w:val="Alatunniste Char"/>
    <w:basedOn w:val="Kappaleenoletusfontti"/>
    <w:link w:val="Alatunniste"/>
    <w:uiPriority w:val="99"/>
    <w:rsid w:val="000965C0"/>
  </w:style>
  <w:style w:type="character" w:styleId="Hyperlinkki">
    <w:name w:val="Hyperlink"/>
    <w:basedOn w:val="Kappaleenoletusfontti"/>
    <w:uiPriority w:val="99"/>
    <w:semiHidden/>
    <w:unhideWhenUsed/>
    <w:rsid w:val="007354CD"/>
    <w:rPr>
      <w:color w:val="0000FF"/>
      <w:u w:val="single"/>
    </w:rPr>
  </w:style>
  <w:style w:type="paragraph" w:styleId="Lhdeluettelo">
    <w:name w:val="Bibliography"/>
    <w:basedOn w:val="Normaali"/>
    <w:next w:val="Normaali"/>
    <w:uiPriority w:val="37"/>
    <w:unhideWhenUsed/>
    <w:rsid w:val="004668B2"/>
  </w:style>
  <w:style w:type="paragraph" w:styleId="Muutos">
    <w:name w:val="Revision"/>
    <w:hidden/>
    <w:uiPriority w:val="99"/>
    <w:semiHidden/>
    <w:rsid w:val="00DE78C6"/>
  </w:style>
  <w:style w:type="table" w:customStyle="1" w:styleId="TableGridLight1">
    <w:name w:val="Table Grid Light1"/>
    <w:basedOn w:val="Normaalitaulukko"/>
    <w:uiPriority w:val="40"/>
    <w:rsid w:val="005D50B6"/>
    <w:rPr>
      <w:rFonts w:eastAsiaTheme="minorHAnsi"/>
      <w:kern w:val="0"/>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leipteksti">
    <w:name w:val="leipäteksti"/>
    <w:basedOn w:val="Normaali"/>
    <w:link w:val="leiptekstiChar"/>
    <w:qFormat/>
    <w:rsid w:val="00087D30"/>
    <w:pPr>
      <w:spacing w:line="360" w:lineRule="auto"/>
      <w:ind w:firstLine="397"/>
      <w:jc w:val="left"/>
    </w:pPr>
    <w:rPr>
      <w:rFonts w:eastAsia="Times New Roman" w:cs="Times New Roman"/>
      <w:kern w:val="0"/>
      <w:lang w:eastAsia="fi-FI"/>
    </w:rPr>
  </w:style>
  <w:style w:type="character" w:customStyle="1" w:styleId="leiptekstiChar">
    <w:name w:val="leipäteksti Char"/>
    <w:basedOn w:val="Kappaleenoletusfontti"/>
    <w:link w:val="leipteksti"/>
    <w:rsid w:val="00087D30"/>
    <w:rPr>
      <w:rFonts w:ascii="Times New Roman" w:eastAsia="Times New Roman" w:hAnsi="Times New Roman" w:cs="Times New Roman"/>
      <w:kern w:val="0"/>
      <w:lang w:eastAsia="fi-FI"/>
    </w:rPr>
  </w:style>
  <w:style w:type="paragraph" w:styleId="Alaviitteenteksti">
    <w:name w:val="footnote text"/>
    <w:basedOn w:val="Normaali"/>
    <w:link w:val="AlaviitteentekstiChar"/>
    <w:uiPriority w:val="99"/>
    <w:semiHidden/>
    <w:unhideWhenUsed/>
    <w:rsid w:val="00087D30"/>
    <w:pPr>
      <w:jc w:val="left"/>
    </w:pPr>
    <w:rPr>
      <w:kern w:val="0"/>
      <w:sz w:val="20"/>
      <w:szCs w:val="20"/>
      <w:lang w:val="fi-FI" w:eastAsia="fi-FI"/>
    </w:rPr>
  </w:style>
  <w:style w:type="character" w:customStyle="1" w:styleId="AlaviitteentekstiChar">
    <w:name w:val="Alaviitteen teksti Char"/>
    <w:basedOn w:val="Kappaleenoletusfontti"/>
    <w:link w:val="Alaviitteenteksti"/>
    <w:uiPriority w:val="99"/>
    <w:semiHidden/>
    <w:rsid w:val="00087D30"/>
    <w:rPr>
      <w:kern w:val="0"/>
      <w:sz w:val="20"/>
      <w:szCs w:val="20"/>
      <w:lang w:val="fi-FI" w:eastAsia="fi-FI"/>
    </w:rPr>
  </w:style>
  <w:style w:type="character" w:styleId="Alaviitteenviite">
    <w:name w:val="footnote reference"/>
    <w:basedOn w:val="Kappaleenoletusfontti"/>
    <w:uiPriority w:val="99"/>
    <w:semiHidden/>
    <w:unhideWhenUsed/>
    <w:rsid w:val="00087D30"/>
    <w:rPr>
      <w:vertAlign w:val="superscript"/>
    </w:rPr>
  </w:style>
  <w:style w:type="paragraph" w:customStyle="1" w:styleId="EMACleip">
    <w:name w:val="EMAC leipä"/>
    <w:basedOn w:val="Normaali"/>
    <w:link w:val="EMACleipChar"/>
    <w:qFormat/>
    <w:rsid w:val="007759C2"/>
    <w:pPr>
      <w:ind w:firstLine="567"/>
    </w:pPr>
    <w:rPr>
      <w:rFonts w:eastAsia="Times New Roman" w:cs="Times New Roman"/>
      <w:kern w:val="0"/>
      <w:lang w:eastAsia="en-US"/>
    </w:rPr>
  </w:style>
  <w:style w:type="character" w:customStyle="1" w:styleId="EMACleipChar">
    <w:name w:val="EMAC leipä Char"/>
    <w:basedOn w:val="Kappaleenoletusfontti"/>
    <w:link w:val="EMACleip"/>
    <w:rsid w:val="007759C2"/>
    <w:rPr>
      <w:rFonts w:ascii="Times New Roman" w:eastAsia="Times New Roman" w:hAnsi="Times New Roman" w:cs="Times New Roman"/>
      <w:kern w:val="0"/>
      <w:lang w:eastAsia="en-US"/>
    </w:rPr>
  </w:style>
  <w:style w:type="paragraph" w:customStyle="1" w:styleId="quotestyle">
    <w:name w:val="quote style"/>
    <w:basedOn w:val="Normaali"/>
    <w:link w:val="quotestyleChar"/>
    <w:qFormat/>
    <w:rsid w:val="00C16993"/>
    <w:pPr>
      <w:ind w:left="709" w:firstLineChars="0" w:firstLine="0"/>
    </w:pPr>
    <w:rPr>
      <w:rFonts w:cs="Times New Roman"/>
      <w:lang w:val="en-GB"/>
    </w:rPr>
  </w:style>
  <w:style w:type="character" w:customStyle="1" w:styleId="Otsikko2Char">
    <w:name w:val="Otsikko 2 Char"/>
    <w:basedOn w:val="Kappaleenoletusfontti"/>
    <w:link w:val="Otsikko2"/>
    <w:uiPriority w:val="9"/>
    <w:rsid w:val="00391A24"/>
    <w:rPr>
      <w:rFonts w:ascii="Times New Roman" w:hAnsi="Times New Roman"/>
      <w:i/>
    </w:rPr>
  </w:style>
  <w:style w:type="character" w:customStyle="1" w:styleId="quotestyleChar">
    <w:name w:val="quote style Char"/>
    <w:basedOn w:val="Kappaleenoletusfontti"/>
    <w:link w:val="quotestyle"/>
    <w:rsid w:val="00C16993"/>
    <w:rPr>
      <w:rFonts w:ascii="Times New Roman" w:hAnsi="Times New Roman" w:cs="Times New Roman"/>
      <w:lang w:val="en-GB"/>
    </w:rPr>
  </w:style>
  <w:style w:type="paragraph" w:customStyle="1" w:styleId="Bibliography2">
    <w:name w:val="Bibliography2"/>
    <w:basedOn w:val="Normaali"/>
    <w:rsid w:val="00BB7915"/>
    <w:pPr>
      <w:ind w:left="720" w:hanging="720"/>
    </w:pPr>
  </w:style>
  <w:style w:type="paragraph" w:customStyle="1" w:styleId="1">
    <w:name w:val="书目1"/>
    <w:basedOn w:val="Normaali"/>
    <w:rsid w:val="00CA00A2"/>
    <w:pPr>
      <w:widowControl w:val="0"/>
      <w:autoSpaceDE/>
      <w:autoSpaceDN/>
      <w:adjustRightInd/>
      <w:snapToGrid/>
      <w:ind w:left="720" w:firstLineChars="0" w:hanging="720"/>
    </w:pPr>
    <w:rPr>
      <w:rFonts w:asciiTheme="minorHAnsi" w:hAnsiTheme="minorHAnsi"/>
    </w:rPr>
  </w:style>
  <w:style w:type="character" w:styleId="HTML-lainaus">
    <w:name w:val="HTML Cite"/>
    <w:basedOn w:val="Kappaleenoletusfontti"/>
    <w:uiPriority w:val="99"/>
    <w:semiHidden/>
    <w:unhideWhenUsed/>
    <w:rsid w:val="000C2F1A"/>
    <w:rPr>
      <w:i/>
      <w:iCs/>
    </w:rPr>
  </w:style>
  <w:style w:type="character" w:customStyle="1" w:styleId="author">
    <w:name w:val="author"/>
    <w:basedOn w:val="Kappaleenoletusfontti"/>
    <w:rsid w:val="000C2F1A"/>
  </w:style>
  <w:style w:type="character" w:customStyle="1" w:styleId="articletitle">
    <w:name w:val="articletitle"/>
    <w:basedOn w:val="Kappaleenoletusfontti"/>
    <w:rsid w:val="000C2F1A"/>
  </w:style>
  <w:style w:type="character" w:customStyle="1" w:styleId="journaltitle">
    <w:name w:val="journaltitle"/>
    <w:basedOn w:val="Kappaleenoletusfontti"/>
    <w:rsid w:val="000C2F1A"/>
  </w:style>
  <w:style w:type="character" w:customStyle="1" w:styleId="vol">
    <w:name w:val="vol"/>
    <w:basedOn w:val="Kappaleenoletusfontti"/>
    <w:rsid w:val="000C2F1A"/>
  </w:style>
  <w:style w:type="character" w:customStyle="1" w:styleId="citedissue">
    <w:name w:val="citedissue"/>
    <w:basedOn w:val="Kappaleenoletusfontti"/>
    <w:rsid w:val="000C2F1A"/>
  </w:style>
  <w:style w:type="character" w:customStyle="1" w:styleId="pagefirst">
    <w:name w:val="pagefirst"/>
    <w:basedOn w:val="Kappaleenoletusfontti"/>
    <w:rsid w:val="000C2F1A"/>
  </w:style>
  <w:style w:type="character" w:customStyle="1" w:styleId="pagelast">
    <w:name w:val="pagelast"/>
    <w:basedOn w:val="Kappaleenoletusfontti"/>
    <w:rsid w:val="000C2F1A"/>
  </w:style>
  <w:style w:type="character" w:customStyle="1" w:styleId="apple-converted-space">
    <w:name w:val="apple-converted-space"/>
    <w:basedOn w:val="Kappaleenoletusfontti"/>
    <w:rsid w:val="00FD43E0"/>
  </w:style>
  <w:style w:type="paragraph" w:styleId="NormaaliWWW">
    <w:name w:val="Normal (Web)"/>
    <w:basedOn w:val="Normaali"/>
    <w:uiPriority w:val="99"/>
    <w:semiHidden/>
    <w:unhideWhenUsed/>
    <w:rsid w:val="00203D76"/>
    <w:pPr>
      <w:autoSpaceDE/>
      <w:autoSpaceDN/>
      <w:adjustRightInd/>
      <w:snapToGrid/>
      <w:spacing w:line="240" w:lineRule="auto"/>
      <w:ind w:firstLineChars="0" w:firstLine="0"/>
      <w:jc w:val="left"/>
    </w:pPr>
    <w:rPr>
      <w:rFonts w:ascii="inherit" w:eastAsia="Times New Roman" w:hAnsi="inherit" w:cs="Times New Roman"/>
      <w:color w:val="353535"/>
      <w:kern w:val="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5206">
      <w:bodyDiv w:val="1"/>
      <w:marLeft w:val="0"/>
      <w:marRight w:val="0"/>
      <w:marTop w:val="0"/>
      <w:marBottom w:val="0"/>
      <w:divBdr>
        <w:top w:val="none" w:sz="0" w:space="0" w:color="auto"/>
        <w:left w:val="none" w:sz="0" w:space="0" w:color="auto"/>
        <w:bottom w:val="none" w:sz="0" w:space="0" w:color="auto"/>
        <w:right w:val="none" w:sz="0" w:space="0" w:color="auto"/>
      </w:divBdr>
    </w:div>
    <w:div w:id="44107185">
      <w:bodyDiv w:val="1"/>
      <w:marLeft w:val="0"/>
      <w:marRight w:val="0"/>
      <w:marTop w:val="0"/>
      <w:marBottom w:val="0"/>
      <w:divBdr>
        <w:top w:val="none" w:sz="0" w:space="0" w:color="auto"/>
        <w:left w:val="none" w:sz="0" w:space="0" w:color="auto"/>
        <w:bottom w:val="none" w:sz="0" w:space="0" w:color="auto"/>
        <w:right w:val="none" w:sz="0" w:space="0" w:color="auto"/>
      </w:divBdr>
    </w:div>
    <w:div w:id="206990110">
      <w:bodyDiv w:val="1"/>
      <w:marLeft w:val="0"/>
      <w:marRight w:val="0"/>
      <w:marTop w:val="0"/>
      <w:marBottom w:val="0"/>
      <w:divBdr>
        <w:top w:val="none" w:sz="0" w:space="0" w:color="auto"/>
        <w:left w:val="none" w:sz="0" w:space="0" w:color="auto"/>
        <w:bottom w:val="none" w:sz="0" w:space="0" w:color="auto"/>
        <w:right w:val="none" w:sz="0" w:space="0" w:color="auto"/>
      </w:divBdr>
    </w:div>
    <w:div w:id="524444638">
      <w:bodyDiv w:val="1"/>
      <w:marLeft w:val="0"/>
      <w:marRight w:val="0"/>
      <w:marTop w:val="0"/>
      <w:marBottom w:val="0"/>
      <w:divBdr>
        <w:top w:val="none" w:sz="0" w:space="0" w:color="auto"/>
        <w:left w:val="none" w:sz="0" w:space="0" w:color="auto"/>
        <w:bottom w:val="none" w:sz="0" w:space="0" w:color="auto"/>
        <w:right w:val="none" w:sz="0" w:space="0" w:color="auto"/>
      </w:divBdr>
    </w:div>
    <w:div w:id="1065030481">
      <w:bodyDiv w:val="1"/>
      <w:marLeft w:val="0"/>
      <w:marRight w:val="0"/>
      <w:marTop w:val="0"/>
      <w:marBottom w:val="0"/>
      <w:divBdr>
        <w:top w:val="none" w:sz="0" w:space="0" w:color="auto"/>
        <w:left w:val="none" w:sz="0" w:space="0" w:color="auto"/>
        <w:bottom w:val="none" w:sz="0" w:space="0" w:color="auto"/>
        <w:right w:val="none" w:sz="0" w:space="0" w:color="auto"/>
      </w:divBdr>
      <w:divsChild>
        <w:div w:id="968047130">
          <w:marLeft w:val="0"/>
          <w:marRight w:val="0"/>
          <w:marTop w:val="0"/>
          <w:marBottom w:val="0"/>
          <w:divBdr>
            <w:top w:val="none" w:sz="0" w:space="0" w:color="auto"/>
            <w:left w:val="none" w:sz="0" w:space="0" w:color="auto"/>
            <w:bottom w:val="none" w:sz="0" w:space="0" w:color="auto"/>
            <w:right w:val="none" w:sz="0" w:space="0" w:color="auto"/>
          </w:divBdr>
        </w:div>
        <w:div w:id="338166983">
          <w:marLeft w:val="0"/>
          <w:marRight w:val="0"/>
          <w:marTop w:val="0"/>
          <w:marBottom w:val="0"/>
          <w:divBdr>
            <w:top w:val="none" w:sz="0" w:space="0" w:color="auto"/>
            <w:left w:val="none" w:sz="0" w:space="0" w:color="auto"/>
            <w:bottom w:val="none" w:sz="0" w:space="0" w:color="auto"/>
            <w:right w:val="none" w:sz="0" w:space="0" w:color="auto"/>
          </w:divBdr>
        </w:div>
        <w:div w:id="1263997515">
          <w:marLeft w:val="0"/>
          <w:marRight w:val="0"/>
          <w:marTop w:val="0"/>
          <w:marBottom w:val="0"/>
          <w:divBdr>
            <w:top w:val="none" w:sz="0" w:space="0" w:color="auto"/>
            <w:left w:val="none" w:sz="0" w:space="0" w:color="auto"/>
            <w:bottom w:val="none" w:sz="0" w:space="0" w:color="auto"/>
            <w:right w:val="none" w:sz="0" w:space="0" w:color="auto"/>
          </w:divBdr>
        </w:div>
        <w:div w:id="1598440786">
          <w:marLeft w:val="0"/>
          <w:marRight w:val="0"/>
          <w:marTop w:val="0"/>
          <w:marBottom w:val="0"/>
          <w:divBdr>
            <w:top w:val="none" w:sz="0" w:space="0" w:color="auto"/>
            <w:left w:val="none" w:sz="0" w:space="0" w:color="auto"/>
            <w:bottom w:val="none" w:sz="0" w:space="0" w:color="auto"/>
            <w:right w:val="none" w:sz="0" w:space="0" w:color="auto"/>
          </w:divBdr>
        </w:div>
        <w:div w:id="7028924">
          <w:marLeft w:val="0"/>
          <w:marRight w:val="0"/>
          <w:marTop w:val="0"/>
          <w:marBottom w:val="0"/>
          <w:divBdr>
            <w:top w:val="none" w:sz="0" w:space="0" w:color="auto"/>
            <w:left w:val="none" w:sz="0" w:space="0" w:color="auto"/>
            <w:bottom w:val="none" w:sz="0" w:space="0" w:color="auto"/>
            <w:right w:val="none" w:sz="0" w:space="0" w:color="auto"/>
          </w:divBdr>
        </w:div>
        <w:div w:id="2075201895">
          <w:marLeft w:val="0"/>
          <w:marRight w:val="0"/>
          <w:marTop w:val="0"/>
          <w:marBottom w:val="0"/>
          <w:divBdr>
            <w:top w:val="none" w:sz="0" w:space="0" w:color="auto"/>
            <w:left w:val="none" w:sz="0" w:space="0" w:color="auto"/>
            <w:bottom w:val="none" w:sz="0" w:space="0" w:color="auto"/>
            <w:right w:val="none" w:sz="0" w:space="0" w:color="auto"/>
          </w:divBdr>
        </w:div>
        <w:div w:id="432483213">
          <w:marLeft w:val="0"/>
          <w:marRight w:val="0"/>
          <w:marTop w:val="0"/>
          <w:marBottom w:val="0"/>
          <w:divBdr>
            <w:top w:val="none" w:sz="0" w:space="0" w:color="auto"/>
            <w:left w:val="none" w:sz="0" w:space="0" w:color="auto"/>
            <w:bottom w:val="none" w:sz="0" w:space="0" w:color="auto"/>
            <w:right w:val="none" w:sz="0" w:space="0" w:color="auto"/>
          </w:divBdr>
        </w:div>
        <w:div w:id="1562986344">
          <w:marLeft w:val="0"/>
          <w:marRight w:val="0"/>
          <w:marTop w:val="0"/>
          <w:marBottom w:val="0"/>
          <w:divBdr>
            <w:top w:val="none" w:sz="0" w:space="0" w:color="auto"/>
            <w:left w:val="none" w:sz="0" w:space="0" w:color="auto"/>
            <w:bottom w:val="none" w:sz="0" w:space="0" w:color="auto"/>
            <w:right w:val="none" w:sz="0" w:space="0" w:color="auto"/>
          </w:divBdr>
        </w:div>
        <w:div w:id="2011177214">
          <w:marLeft w:val="0"/>
          <w:marRight w:val="0"/>
          <w:marTop w:val="0"/>
          <w:marBottom w:val="0"/>
          <w:divBdr>
            <w:top w:val="none" w:sz="0" w:space="0" w:color="auto"/>
            <w:left w:val="none" w:sz="0" w:space="0" w:color="auto"/>
            <w:bottom w:val="none" w:sz="0" w:space="0" w:color="auto"/>
            <w:right w:val="none" w:sz="0" w:space="0" w:color="auto"/>
          </w:divBdr>
        </w:div>
        <w:div w:id="1235505953">
          <w:marLeft w:val="0"/>
          <w:marRight w:val="0"/>
          <w:marTop w:val="0"/>
          <w:marBottom w:val="0"/>
          <w:divBdr>
            <w:top w:val="none" w:sz="0" w:space="0" w:color="auto"/>
            <w:left w:val="none" w:sz="0" w:space="0" w:color="auto"/>
            <w:bottom w:val="none" w:sz="0" w:space="0" w:color="auto"/>
            <w:right w:val="none" w:sz="0" w:space="0" w:color="auto"/>
          </w:divBdr>
        </w:div>
        <w:div w:id="937174659">
          <w:marLeft w:val="0"/>
          <w:marRight w:val="0"/>
          <w:marTop w:val="0"/>
          <w:marBottom w:val="0"/>
          <w:divBdr>
            <w:top w:val="none" w:sz="0" w:space="0" w:color="auto"/>
            <w:left w:val="none" w:sz="0" w:space="0" w:color="auto"/>
            <w:bottom w:val="none" w:sz="0" w:space="0" w:color="auto"/>
            <w:right w:val="none" w:sz="0" w:space="0" w:color="auto"/>
          </w:divBdr>
        </w:div>
        <w:div w:id="329991141">
          <w:marLeft w:val="0"/>
          <w:marRight w:val="0"/>
          <w:marTop w:val="0"/>
          <w:marBottom w:val="0"/>
          <w:divBdr>
            <w:top w:val="none" w:sz="0" w:space="0" w:color="auto"/>
            <w:left w:val="none" w:sz="0" w:space="0" w:color="auto"/>
            <w:bottom w:val="none" w:sz="0" w:space="0" w:color="auto"/>
            <w:right w:val="none" w:sz="0" w:space="0" w:color="auto"/>
          </w:divBdr>
        </w:div>
        <w:div w:id="1012604530">
          <w:marLeft w:val="0"/>
          <w:marRight w:val="0"/>
          <w:marTop w:val="0"/>
          <w:marBottom w:val="0"/>
          <w:divBdr>
            <w:top w:val="none" w:sz="0" w:space="0" w:color="auto"/>
            <w:left w:val="none" w:sz="0" w:space="0" w:color="auto"/>
            <w:bottom w:val="none" w:sz="0" w:space="0" w:color="auto"/>
            <w:right w:val="none" w:sz="0" w:space="0" w:color="auto"/>
          </w:divBdr>
        </w:div>
        <w:div w:id="298220134">
          <w:marLeft w:val="0"/>
          <w:marRight w:val="0"/>
          <w:marTop w:val="0"/>
          <w:marBottom w:val="0"/>
          <w:divBdr>
            <w:top w:val="none" w:sz="0" w:space="0" w:color="auto"/>
            <w:left w:val="none" w:sz="0" w:space="0" w:color="auto"/>
            <w:bottom w:val="none" w:sz="0" w:space="0" w:color="auto"/>
            <w:right w:val="none" w:sz="0" w:space="0" w:color="auto"/>
          </w:divBdr>
        </w:div>
      </w:divsChild>
    </w:div>
    <w:div w:id="1204977204">
      <w:bodyDiv w:val="1"/>
      <w:marLeft w:val="0"/>
      <w:marRight w:val="0"/>
      <w:marTop w:val="0"/>
      <w:marBottom w:val="0"/>
      <w:divBdr>
        <w:top w:val="none" w:sz="0" w:space="0" w:color="auto"/>
        <w:left w:val="none" w:sz="0" w:space="0" w:color="auto"/>
        <w:bottom w:val="none" w:sz="0" w:space="0" w:color="auto"/>
        <w:right w:val="none" w:sz="0" w:space="0" w:color="auto"/>
      </w:divBdr>
    </w:div>
    <w:div w:id="1320185774">
      <w:bodyDiv w:val="1"/>
      <w:marLeft w:val="0"/>
      <w:marRight w:val="0"/>
      <w:marTop w:val="0"/>
      <w:marBottom w:val="0"/>
      <w:divBdr>
        <w:top w:val="none" w:sz="0" w:space="0" w:color="auto"/>
        <w:left w:val="none" w:sz="0" w:space="0" w:color="auto"/>
        <w:bottom w:val="none" w:sz="0" w:space="0" w:color="auto"/>
        <w:right w:val="none" w:sz="0" w:space="0" w:color="auto"/>
      </w:divBdr>
    </w:div>
    <w:div w:id="1468470062">
      <w:bodyDiv w:val="1"/>
      <w:marLeft w:val="0"/>
      <w:marRight w:val="0"/>
      <w:marTop w:val="0"/>
      <w:marBottom w:val="0"/>
      <w:divBdr>
        <w:top w:val="none" w:sz="0" w:space="0" w:color="auto"/>
        <w:left w:val="none" w:sz="0" w:space="0" w:color="auto"/>
        <w:bottom w:val="none" w:sz="0" w:space="0" w:color="auto"/>
        <w:right w:val="none" w:sz="0" w:space="0" w:color="auto"/>
      </w:divBdr>
    </w:div>
    <w:div w:id="1624387307">
      <w:bodyDiv w:val="1"/>
      <w:marLeft w:val="0"/>
      <w:marRight w:val="0"/>
      <w:marTop w:val="0"/>
      <w:marBottom w:val="0"/>
      <w:divBdr>
        <w:top w:val="none" w:sz="0" w:space="0" w:color="auto"/>
        <w:left w:val="none" w:sz="0" w:space="0" w:color="auto"/>
        <w:bottom w:val="none" w:sz="0" w:space="0" w:color="auto"/>
        <w:right w:val="none" w:sz="0" w:space="0" w:color="auto"/>
      </w:divBdr>
      <w:divsChild>
        <w:div w:id="1002733456">
          <w:marLeft w:val="0"/>
          <w:marRight w:val="0"/>
          <w:marTop w:val="0"/>
          <w:marBottom w:val="0"/>
          <w:divBdr>
            <w:top w:val="none" w:sz="0" w:space="0" w:color="auto"/>
            <w:left w:val="none" w:sz="0" w:space="0" w:color="auto"/>
            <w:bottom w:val="none" w:sz="0" w:space="0" w:color="auto"/>
            <w:right w:val="none" w:sz="0" w:space="0" w:color="auto"/>
          </w:divBdr>
          <w:divsChild>
            <w:div w:id="972756191">
              <w:marLeft w:val="0"/>
              <w:marRight w:val="0"/>
              <w:marTop w:val="0"/>
              <w:marBottom w:val="0"/>
              <w:divBdr>
                <w:top w:val="none" w:sz="0" w:space="0" w:color="auto"/>
                <w:left w:val="none" w:sz="0" w:space="0" w:color="auto"/>
                <w:bottom w:val="none" w:sz="0" w:space="0" w:color="auto"/>
                <w:right w:val="none" w:sz="0" w:space="0" w:color="auto"/>
              </w:divBdr>
              <w:divsChild>
                <w:div w:id="1620799470">
                  <w:marLeft w:val="0"/>
                  <w:marRight w:val="0"/>
                  <w:marTop w:val="0"/>
                  <w:marBottom w:val="0"/>
                  <w:divBdr>
                    <w:top w:val="none" w:sz="0" w:space="0" w:color="auto"/>
                    <w:left w:val="none" w:sz="0" w:space="0" w:color="auto"/>
                    <w:bottom w:val="none" w:sz="0" w:space="0" w:color="auto"/>
                    <w:right w:val="none" w:sz="0" w:space="0" w:color="auto"/>
                  </w:divBdr>
                  <w:divsChild>
                    <w:div w:id="252512556">
                      <w:marLeft w:val="0"/>
                      <w:marRight w:val="0"/>
                      <w:marTop w:val="0"/>
                      <w:marBottom w:val="0"/>
                      <w:divBdr>
                        <w:top w:val="none" w:sz="0" w:space="0" w:color="auto"/>
                        <w:left w:val="none" w:sz="0" w:space="0" w:color="auto"/>
                        <w:bottom w:val="none" w:sz="0" w:space="0" w:color="auto"/>
                        <w:right w:val="none" w:sz="0" w:space="0" w:color="auto"/>
                      </w:divBdr>
                      <w:divsChild>
                        <w:div w:id="1994943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orrester.com/report/Customer+Experience+Maturity+Defined/-/E-RES59376"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msi.org/research/2014-2016-research-priorities/" TargetMode="External"/><Relationship Id="rId4" Type="http://schemas.openxmlformats.org/officeDocument/2006/relationships/settings" Target="settings.xml"/><Relationship Id="rId9" Type="http://schemas.openxmlformats.org/officeDocument/2006/relationships/hyperlink" Target="https://www.gartner.com/doc/2853519/importance-customer-experience-rise-marketing" TargetMode="External"/></Relationships>
</file>

<file path=word/theme/theme1.xml><?xml version="1.0" encoding="utf-8"?>
<a:theme xmlns:a="http://schemas.openxmlformats.org/drawingml/2006/main" name="Office 主题">
  <a:themeElements>
    <a:clrScheme name="办公室">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办公室">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办公室">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F07C06-748F-4297-A69F-A15363722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20665</Words>
  <Characters>167387</Characters>
  <Application>Microsoft Office Word</Application>
  <DocSecurity>4</DocSecurity>
  <Lines>1394</Lines>
  <Paragraphs>375</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187677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2016-09-19T15:11:00Z</cp:lastPrinted>
  <dcterms:created xsi:type="dcterms:W3CDTF">2018-04-23T09:39:00Z</dcterms:created>
  <dcterms:modified xsi:type="dcterms:W3CDTF">2018-04-23T09:39:00Z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zotero-version="4.0.28.3"&gt;&lt;session id="Zhp9dK45"/&gt;&lt;style id="http://www.zotero.org/styles/emerald-harvard" hasBibliography="1" bibliographyStyleHasBeenSet="1"/&gt;&lt;prefs&gt;&lt;pref name="fieldType" value="Field"/&gt;&lt;pref name="storeReferences</vt:lpwstr>
  </property>
  <property fmtid="{D5CDD505-2E9C-101B-9397-08002B2CF9AE}" pid="3" name="ZOTERO_PREF_2">
    <vt:lpwstr>" value="true"/&gt;&lt;pref name="automaticJournalAbbreviations" value="true"/&gt;&lt;pref name="noteType" value=""/&gt;&lt;/prefs&gt;&lt;/data&gt;</vt:lpwstr>
  </property>
</Properties>
</file>