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028C" w:rsidRDefault="005C028C" w:rsidP="00934F51">
      <w:pPr>
        <w:spacing w:line="276" w:lineRule="auto"/>
        <w:jc w:val="both"/>
        <w:rPr>
          <w:rFonts w:ascii="Times New Roman" w:hAnsi="Times New Roman" w:cs="Times New Roman"/>
          <w:b/>
          <w:spacing w:val="-3"/>
          <w:kern w:val="2"/>
        </w:rPr>
      </w:pPr>
      <w:r w:rsidRPr="005C028C">
        <w:rPr>
          <w:rFonts w:ascii="Times New Roman" w:hAnsi="Times New Roman" w:cs="Times New Roman"/>
          <w:b/>
          <w:spacing w:val="-3"/>
          <w:kern w:val="2"/>
        </w:rPr>
        <w:t>Vapauden käsitehistoriaa</w:t>
      </w:r>
    </w:p>
    <w:p w:rsidR="005C028C" w:rsidRDefault="005C028C" w:rsidP="00934F51">
      <w:pPr>
        <w:spacing w:line="276" w:lineRule="auto"/>
        <w:jc w:val="both"/>
        <w:rPr>
          <w:rFonts w:ascii="Times New Roman" w:hAnsi="Times New Roman" w:cs="Times New Roman"/>
          <w:spacing w:val="-3"/>
          <w:kern w:val="2"/>
        </w:rPr>
      </w:pPr>
    </w:p>
    <w:p w:rsidR="005C028C" w:rsidRPr="005C028C" w:rsidRDefault="005C028C" w:rsidP="00934F51">
      <w:pPr>
        <w:spacing w:line="276" w:lineRule="auto"/>
        <w:jc w:val="both"/>
        <w:rPr>
          <w:rFonts w:ascii="Times New Roman" w:hAnsi="Times New Roman" w:cs="Times New Roman"/>
          <w:spacing w:val="-3"/>
          <w:kern w:val="2"/>
        </w:rPr>
      </w:pPr>
      <w:r>
        <w:rPr>
          <w:rFonts w:ascii="Times New Roman" w:hAnsi="Times New Roman" w:cs="Times New Roman"/>
          <w:spacing w:val="-3"/>
          <w:kern w:val="2"/>
        </w:rPr>
        <w:t>EERIK LAGERSPETZ</w:t>
      </w:r>
    </w:p>
    <w:p w:rsidR="005C028C" w:rsidRDefault="005C028C" w:rsidP="00934F51">
      <w:pPr>
        <w:spacing w:line="276" w:lineRule="auto"/>
        <w:jc w:val="both"/>
        <w:rPr>
          <w:rFonts w:ascii="Times New Roman" w:hAnsi="Times New Roman" w:cs="Times New Roman"/>
          <w:spacing w:val="-3"/>
          <w:kern w:val="2"/>
        </w:rPr>
      </w:pPr>
    </w:p>
    <w:p w:rsidR="005C028C" w:rsidRPr="005C028C" w:rsidRDefault="00934F51" w:rsidP="00934F51">
      <w:pPr>
        <w:spacing w:line="276" w:lineRule="auto"/>
        <w:jc w:val="both"/>
        <w:rPr>
          <w:rFonts w:ascii="Times New Roman" w:hAnsi="Times New Roman" w:cs="Times New Roman"/>
          <w:b/>
          <w:spacing w:val="-3"/>
          <w:kern w:val="2"/>
        </w:rPr>
      </w:pPr>
      <w:r w:rsidRPr="005C028C">
        <w:rPr>
          <w:rFonts w:ascii="Times New Roman" w:hAnsi="Times New Roman" w:cs="Times New Roman"/>
          <w:b/>
          <w:spacing w:val="-3"/>
          <w:kern w:val="2"/>
        </w:rPr>
        <w:t xml:space="preserve">Vapaus on kiistatta politiikan keskeisiä käsitteitä. Useimmissa sodissa ja sisällissodissa - ainakin uudella ajalla - kaikki taistelevat osapuolet ovat marssineet vapauden nimissä. </w:t>
      </w:r>
      <w:r w:rsidR="005C028C" w:rsidRPr="005C028C">
        <w:rPr>
          <w:rFonts w:ascii="Times New Roman" w:hAnsi="Times New Roman" w:cs="Times New Roman"/>
          <w:b/>
          <w:spacing w:val="-3"/>
          <w:kern w:val="2"/>
        </w:rPr>
        <w:t>Mutta mitä vapaudella oikein tarkoitetaan: yhtä, kahta vai useampaa asiaa?</w:t>
      </w:r>
      <w:r w:rsidR="00545137">
        <w:rPr>
          <w:rFonts w:ascii="Times New Roman" w:hAnsi="Times New Roman" w:cs="Times New Roman"/>
          <w:b/>
          <w:spacing w:val="-3"/>
          <w:kern w:val="2"/>
        </w:rPr>
        <w:t xml:space="preserve"> Tarkastelin kysymystä </w:t>
      </w:r>
      <w:r w:rsidR="005C028C">
        <w:rPr>
          <w:rFonts w:ascii="Times New Roman" w:hAnsi="Times New Roman" w:cs="Times New Roman"/>
          <w:b/>
          <w:spacing w:val="-3"/>
          <w:kern w:val="2"/>
        </w:rPr>
        <w:t>T</w:t>
      </w:r>
      <w:r w:rsidR="00545137">
        <w:rPr>
          <w:rFonts w:ascii="Times New Roman" w:hAnsi="Times New Roman" w:cs="Times New Roman"/>
          <w:b/>
          <w:spacing w:val="-3"/>
          <w:kern w:val="2"/>
        </w:rPr>
        <w:t>ieteen päivillä 13. 1. pidetyssä esitelmässä</w:t>
      </w:r>
      <w:r w:rsidR="005C028C">
        <w:rPr>
          <w:rFonts w:ascii="Times New Roman" w:hAnsi="Times New Roman" w:cs="Times New Roman"/>
          <w:b/>
          <w:spacing w:val="-3"/>
          <w:kern w:val="2"/>
        </w:rPr>
        <w:t>.</w:t>
      </w:r>
    </w:p>
    <w:p w:rsidR="005C028C" w:rsidRDefault="005C028C" w:rsidP="00934F51">
      <w:pPr>
        <w:spacing w:line="276" w:lineRule="auto"/>
        <w:jc w:val="both"/>
        <w:rPr>
          <w:rFonts w:ascii="Times New Roman" w:hAnsi="Times New Roman" w:cs="Times New Roman"/>
          <w:spacing w:val="-3"/>
          <w:kern w:val="2"/>
        </w:rPr>
      </w:pPr>
    </w:p>
    <w:p w:rsidR="003971F9" w:rsidRDefault="00637309" w:rsidP="00934F51">
      <w:pPr>
        <w:spacing w:line="276" w:lineRule="auto"/>
        <w:jc w:val="both"/>
        <w:rPr>
          <w:rFonts w:ascii="Times New Roman" w:hAnsi="Times New Roman" w:cs="Times New Roman"/>
          <w:spacing w:val="-3"/>
          <w:kern w:val="2"/>
        </w:rPr>
      </w:pPr>
      <w:r>
        <w:rPr>
          <w:rFonts w:ascii="Times New Roman" w:hAnsi="Times New Roman" w:cs="Times New Roman"/>
          <w:spacing w:val="-3"/>
          <w:kern w:val="2"/>
        </w:rPr>
        <w:t>V</w:t>
      </w:r>
      <w:r w:rsidR="003971F9">
        <w:rPr>
          <w:rFonts w:ascii="Times New Roman" w:hAnsi="Times New Roman" w:cs="Times New Roman"/>
          <w:spacing w:val="-3"/>
          <w:kern w:val="2"/>
        </w:rPr>
        <w:t xml:space="preserve">apaus on </w:t>
      </w:r>
      <w:r w:rsidR="00934F51">
        <w:rPr>
          <w:rFonts w:ascii="Times New Roman" w:hAnsi="Times New Roman" w:cs="Times New Roman"/>
          <w:spacing w:val="-3"/>
          <w:kern w:val="2"/>
        </w:rPr>
        <w:t>ihmisille keskeinen ja tärkeä</w:t>
      </w:r>
      <w:r>
        <w:rPr>
          <w:rFonts w:ascii="Times New Roman" w:hAnsi="Times New Roman" w:cs="Times New Roman"/>
          <w:spacing w:val="-3"/>
          <w:kern w:val="2"/>
        </w:rPr>
        <w:t xml:space="preserve"> asia</w:t>
      </w:r>
      <w:r w:rsidR="00934F51">
        <w:rPr>
          <w:rFonts w:ascii="Times New Roman" w:hAnsi="Times New Roman" w:cs="Times New Roman"/>
          <w:spacing w:val="-3"/>
          <w:kern w:val="2"/>
        </w:rPr>
        <w:t xml:space="preserve">, niin tärkeä että jokaisen </w:t>
      </w:r>
      <w:r w:rsidR="003971F9">
        <w:rPr>
          <w:rFonts w:ascii="Times New Roman" w:hAnsi="Times New Roman" w:cs="Times New Roman"/>
          <w:spacing w:val="-3"/>
          <w:kern w:val="2"/>
        </w:rPr>
        <w:t xml:space="preserve">poliittisen toimijan </w:t>
      </w:r>
      <w:r w:rsidR="00934F51">
        <w:rPr>
          <w:rFonts w:ascii="Times New Roman" w:hAnsi="Times New Roman" w:cs="Times New Roman"/>
          <w:spacing w:val="-3"/>
          <w:kern w:val="2"/>
        </w:rPr>
        <w:t xml:space="preserve">on </w:t>
      </w:r>
      <w:r>
        <w:rPr>
          <w:rFonts w:ascii="Times New Roman" w:hAnsi="Times New Roman" w:cs="Times New Roman"/>
          <w:spacing w:val="-3"/>
          <w:kern w:val="2"/>
        </w:rPr>
        <w:t xml:space="preserve">pakko vedota siihen. Samalla </w:t>
      </w:r>
      <w:r w:rsidR="00934F51">
        <w:rPr>
          <w:rFonts w:ascii="Times New Roman" w:hAnsi="Times New Roman" w:cs="Times New Roman"/>
          <w:spacing w:val="-3"/>
          <w:kern w:val="2"/>
        </w:rPr>
        <w:t>ihmiset ovat jatkuvasti eri mieltä siitä, mitä vapaus on ja mitä sen toteuttaminen annetussa tilanteessa edellyttää.</w:t>
      </w:r>
      <w:r>
        <w:rPr>
          <w:rFonts w:ascii="Times New Roman" w:hAnsi="Times New Roman" w:cs="Times New Roman"/>
          <w:spacing w:val="-3"/>
          <w:kern w:val="2"/>
        </w:rPr>
        <w:t xml:space="preserve"> </w:t>
      </w:r>
      <w:r w:rsidR="00F053CF">
        <w:rPr>
          <w:rFonts w:ascii="Times New Roman" w:hAnsi="Times New Roman" w:cs="Times New Roman"/>
          <w:spacing w:val="-3"/>
          <w:kern w:val="2"/>
        </w:rPr>
        <w:t>Kun tutkimme politiikan historiaa, huomaamme, että myös tyrannit ja suvaitsemattomat ääriliikke</w:t>
      </w:r>
      <w:r w:rsidR="00934F51">
        <w:rPr>
          <w:rFonts w:ascii="Times New Roman" w:hAnsi="Times New Roman" w:cs="Times New Roman"/>
          <w:spacing w:val="-3"/>
          <w:kern w:val="2"/>
        </w:rPr>
        <w:t>e</w:t>
      </w:r>
      <w:r w:rsidR="00F053CF">
        <w:rPr>
          <w:rFonts w:ascii="Times New Roman" w:hAnsi="Times New Roman" w:cs="Times New Roman"/>
          <w:spacing w:val="-3"/>
          <w:kern w:val="2"/>
        </w:rPr>
        <w:t xml:space="preserve">t ovat monasti vedonneet vapauteen. Yksinkertainen selitys tälle on tietysti se, että nämä vapauden viholliset pyrkivät vain kyynisesti hämäämään ihmisiä. </w:t>
      </w:r>
      <w:r w:rsidR="00022B38">
        <w:rPr>
          <w:rFonts w:ascii="Times New Roman" w:hAnsi="Times New Roman" w:cs="Times New Roman"/>
          <w:spacing w:val="-3"/>
          <w:kern w:val="2"/>
        </w:rPr>
        <w:t xml:space="preserve">Tämä on kuitenkin yksinkertaistus. </w:t>
      </w:r>
      <w:r w:rsidR="00F053CF">
        <w:rPr>
          <w:rFonts w:ascii="Times New Roman" w:hAnsi="Times New Roman" w:cs="Times New Roman"/>
          <w:spacing w:val="-3"/>
          <w:kern w:val="2"/>
        </w:rPr>
        <w:t xml:space="preserve">Historian kuluessa ihmiset ovat olleet aidosti eri mieltä </w:t>
      </w:r>
      <w:r>
        <w:rPr>
          <w:rFonts w:ascii="Times New Roman" w:hAnsi="Times New Roman" w:cs="Times New Roman"/>
          <w:spacing w:val="-3"/>
          <w:kern w:val="2"/>
        </w:rPr>
        <w:t xml:space="preserve">siitä, mitä sanalla ”vapaus” tarkoitetaan. Kysymys on siis myös </w:t>
      </w:r>
      <w:r w:rsidR="00F053CF">
        <w:rPr>
          <w:rFonts w:ascii="Times New Roman" w:hAnsi="Times New Roman" w:cs="Times New Roman"/>
          <w:spacing w:val="-3"/>
          <w:kern w:val="2"/>
        </w:rPr>
        <w:t>vapauden käsitettä koskevista todellisista erimielisyyk</w:t>
      </w:r>
      <w:r w:rsidR="003971F9">
        <w:rPr>
          <w:rFonts w:ascii="Times New Roman" w:hAnsi="Times New Roman" w:cs="Times New Roman"/>
          <w:spacing w:val="-3"/>
          <w:kern w:val="2"/>
        </w:rPr>
        <w:t xml:space="preserve">sistä. Jos näin on, onko </w:t>
      </w:r>
      <w:r w:rsidR="00F053CF">
        <w:rPr>
          <w:rFonts w:ascii="Times New Roman" w:hAnsi="Times New Roman" w:cs="Times New Roman"/>
          <w:spacing w:val="-3"/>
          <w:kern w:val="2"/>
        </w:rPr>
        <w:t>siis pääteltävä, että ”vapaudella” voidaan oikeastaan tarkoittaa mitä hyvänsä? Näin pitkälle ei tarvitse mennä.</w:t>
      </w:r>
    </w:p>
    <w:p w:rsidR="003971F9" w:rsidRDefault="003971F9" w:rsidP="00934F51">
      <w:pPr>
        <w:spacing w:line="276" w:lineRule="auto"/>
        <w:jc w:val="both"/>
        <w:rPr>
          <w:rFonts w:ascii="Times New Roman" w:hAnsi="Times New Roman" w:cs="Times New Roman"/>
          <w:spacing w:val="-3"/>
          <w:kern w:val="2"/>
        </w:rPr>
      </w:pPr>
    </w:p>
    <w:p w:rsidR="005C028C" w:rsidRDefault="005E4BB7" w:rsidP="00F053CF">
      <w:pPr>
        <w:spacing w:line="276" w:lineRule="auto"/>
        <w:jc w:val="both"/>
        <w:rPr>
          <w:rFonts w:ascii="Times New Roman" w:hAnsi="Times New Roman" w:cs="Times New Roman"/>
          <w:spacing w:val="-3"/>
          <w:kern w:val="2"/>
        </w:rPr>
      </w:pPr>
      <w:r>
        <w:rPr>
          <w:rFonts w:ascii="Times New Roman" w:hAnsi="Times New Roman" w:cs="Times New Roman"/>
          <w:spacing w:val="-3"/>
          <w:kern w:val="2"/>
        </w:rPr>
        <w:t>Virkaanastujaisesitelmässään</w:t>
      </w:r>
      <w:r w:rsidR="00F053CF">
        <w:rPr>
          <w:rFonts w:ascii="Times New Roman" w:hAnsi="Times New Roman" w:cs="Times New Roman"/>
          <w:spacing w:val="-3"/>
          <w:kern w:val="2"/>
        </w:rPr>
        <w:t xml:space="preserve"> vuonna 1958</w:t>
      </w:r>
      <w:r w:rsidR="00F053CF">
        <w:rPr>
          <w:rFonts w:ascii="Times New Roman" w:hAnsi="Times New Roman"/>
          <w:spacing w:val="-3"/>
          <w:kern w:val="2"/>
        </w:rPr>
        <w:t xml:space="preserve"> brittiläinen (alun perin Latvian juutalainen) aatehistorioitsija ja filosofi s</w:t>
      </w:r>
      <w:r w:rsidR="00F053CF">
        <w:rPr>
          <w:rFonts w:ascii="Times New Roman" w:hAnsi="Times New Roman" w:cs="Times New Roman"/>
          <w:spacing w:val="-3"/>
          <w:kern w:val="2"/>
        </w:rPr>
        <w:t xml:space="preserve">ir Isaiah Berlin esitti kuuluisan erottelunsa </w:t>
      </w:r>
      <w:r w:rsidR="00F053CF" w:rsidRPr="003C3376">
        <w:rPr>
          <w:rFonts w:ascii="Times New Roman" w:hAnsi="Times New Roman" w:cs="Times New Roman"/>
          <w:i/>
          <w:spacing w:val="-3"/>
          <w:kern w:val="2"/>
        </w:rPr>
        <w:t>positiivisten</w:t>
      </w:r>
      <w:r w:rsidR="00F053CF">
        <w:rPr>
          <w:rFonts w:ascii="Times New Roman" w:hAnsi="Times New Roman" w:cs="Times New Roman"/>
          <w:spacing w:val="-3"/>
          <w:kern w:val="2"/>
        </w:rPr>
        <w:t xml:space="preserve"> ja </w:t>
      </w:r>
      <w:r w:rsidR="00F053CF" w:rsidRPr="003C3376">
        <w:rPr>
          <w:rFonts w:ascii="Times New Roman" w:hAnsi="Times New Roman" w:cs="Times New Roman"/>
          <w:i/>
          <w:spacing w:val="-3"/>
          <w:kern w:val="2"/>
        </w:rPr>
        <w:t xml:space="preserve">negatiivisten </w:t>
      </w:r>
      <w:r w:rsidR="00F053CF">
        <w:rPr>
          <w:rFonts w:ascii="Times New Roman" w:hAnsi="Times New Roman" w:cs="Times New Roman"/>
          <w:spacing w:val="-3"/>
          <w:kern w:val="2"/>
        </w:rPr>
        <w:t>vapauskäsitysten välillä. Vaikka Berlinin esitys tarkemmin luettuna sisältää monenlaisia varauksia, täsmennyksiä ja myös monitulkintaisia kohtia, tämä peruserottelu on yksi</w:t>
      </w:r>
      <w:r w:rsidR="00F053CF">
        <w:rPr>
          <w:rFonts w:ascii="Times New Roman" w:hAnsi="Times New Roman"/>
          <w:spacing w:val="-3"/>
          <w:kern w:val="2"/>
        </w:rPr>
        <w:t>nkertaistetussa</w:t>
      </w:r>
      <w:r w:rsidR="00F053CF">
        <w:rPr>
          <w:rFonts w:ascii="Times New Roman" w:hAnsi="Times New Roman" w:cs="Times New Roman"/>
          <w:spacing w:val="-3"/>
          <w:kern w:val="2"/>
        </w:rPr>
        <w:t xml:space="preserve"> muod</w:t>
      </w:r>
      <w:r w:rsidR="00637309">
        <w:rPr>
          <w:rFonts w:ascii="Times New Roman" w:hAnsi="Times New Roman" w:cs="Times New Roman"/>
          <w:spacing w:val="-3"/>
          <w:kern w:val="2"/>
        </w:rPr>
        <w:t xml:space="preserve">ossa </w:t>
      </w:r>
      <w:r w:rsidR="00F053CF">
        <w:rPr>
          <w:rFonts w:ascii="Times New Roman" w:hAnsi="Times New Roman" w:cs="Times New Roman"/>
          <w:spacing w:val="-3"/>
          <w:kern w:val="2"/>
        </w:rPr>
        <w:t>muuttunut</w:t>
      </w:r>
      <w:r w:rsidR="00F053CF">
        <w:rPr>
          <w:rFonts w:ascii="Times New Roman" w:hAnsi="Times New Roman"/>
          <w:spacing w:val="-3"/>
          <w:kern w:val="2"/>
        </w:rPr>
        <w:t xml:space="preserve"> osaksi</w:t>
      </w:r>
      <w:r w:rsidR="00637309">
        <w:rPr>
          <w:rFonts w:ascii="Times New Roman" w:hAnsi="Times New Roman" w:cs="Times New Roman"/>
          <w:spacing w:val="-3"/>
          <w:kern w:val="2"/>
        </w:rPr>
        <w:t xml:space="preserve"> yhteiskuntafilo</w:t>
      </w:r>
      <w:r w:rsidR="00637309">
        <w:rPr>
          <w:rFonts w:ascii="Times New Roman" w:hAnsi="Times New Roman" w:cs="Times New Roman"/>
          <w:spacing w:val="-3"/>
          <w:kern w:val="2"/>
        </w:rPr>
        <w:softHyphen/>
        <w:t>sofian</w:t>
      </w:r>
      <w:r w:rsidR="00F053CF">
        <w:rPr>
          <w:rFonts w:ascii="Times New Roman" w:hAnsi="Times New Roman"/>
          <w:spacing w:val="-3"/>
          <w:kern w:val="2"/>
        </w:rPr>
        <w:t xml:space="preserve"> vakiokalustoa</w:t>
      </w:r>
      <w:r w:rsidR="00F053CF">
        <w:rPr>
          <w:rFonts w:ascii="Times New Roman" w:hAnsi="Times New Roman" w:cs="Times New Roman"/>
          <w:spacing w:val="-3"/>
          <w:kern w:val="2"/>
        </w:rPr>
        <w:t>.</w:t>
      </w:r>
      <w:r w:rsidR="00F053CF">
        <w:rPr>
          <w:rFonts w:ascii="Times New Roman" w:hAnsi="Times New Roman"/>
          <w:spacing w:val="-3"/>
          <w:kern w:val="2"/>
        </w:rPr>
        <w:t xml:space="preserve"> </w:t>
      </w:r>
      <w:r w:rsidR="00F053CF">
        <w:rPr>
          <w:rFonts w:ascii="Times New Roman" w:hAnsi="Times New Roman" w:cs="Times New Roman"/>
          <w:spacing w:val="-3"/>
          <w:kern w:val="2"/>
        </w:rPr>
        <w:t>Muutamia esimerkkejä Berlinin esseestä johdetuista ajatuksista</w:t>
      </w:r>
      <w:r w:rsidR="00637309">
        <w:rPr>
          <w:rFonts w:ascii="Times New Roman" w:hAnsi="Times New Roman" w:cs="Times New Roman"/>
          <w:spacing w:val="-3"/>
          <w:kern w:val="2"/>
        </w:rPr>
        <w:t>,</w:t>
      </w:r>
      <w:r w:rsidR="00F053CF">
        <w:rPr>
          <w:rFonts w:ascii="Times New Roman" w:hAnsi="Times New Roman" w:cs="Times New Roman"/>
          <w:spacing w:val="-3"/>
          <w:kern w:val="2"/>
        </w:rPr>
        <w:t xml:space="preserve"> joihin keskustelussa tuon tuostakin törm</w:t>
      </w:r>
      <w:r w:rsidR="008E5DF1">
        <w:rPr>
          <w:rFonts w:ascii="Times New Roman" w:hAnsi="Times New Roman" w:cs="Times New Roman"/>
          <w:spacing w:val="-3"/>
          <w:kern w:val="2"/>
        </w:rPr>
        <w:t xml:space="preserve">ää: Sitoutuminen määrätynlaiseen vapauden käsitteeseen </w:t>
      </w:r>
      <w:r w:rsidR="00F053CF">
        <w:rPr>
          <w:rFonts w:ascii="Times New Roman" w:hAnsi="Times New Roman" w:cs="Times New Roman"/>
          <w:spacing w:val="-3"/>
          <w:kern w:val="2"/>
        </w:rPr>
        <w:t>yhdistää "liberaaleiksi" luonnehd</w:t>
      </w:r>
      <w:r w:rsidR="008E5DF1">
        <w:rPr>
          <w:rFonts w:ascii="Times New Roman" w:hAnsi="Times New Roman" w:cs="Times New Roman"/>
          <w:spacing w:val="-3"/>
          <w:kern w:val="2"/>
        </w:rPr>
        <w:t>ittuja kirjoittajia.  Sen mukaan vapaus on negatiivinen ominaisuus</w:t>
      </w:r>
      <w:r w:rsidR="00F053CF">
        <w:rPr>
          <w:rFonts w:ascii="Times New Roman" w:hAnsi="Times New Roman" w:cs="Times New Roman"/>
          <w:spacing w:val="-3"/>
          <w:kern w:val="2"/>
        </w:rPr>
        <w:t>, rajo</w:t>
      </w:r>
      <w:r w:rsidR="008E5DF1">
        <w:rPr>
          <w:rFonts w:ascii="Times New Roman" w:hAnsi="Times New Roman" w:cs="Times New Roman"/>
          <w:spacing w:val="-3"/>
          <w:kern w:val="2"/>
        </w:rPr>
        <w:t xml:space="preserve">itusten ja esteiden poissaolo. Positiivinen vapauden käsite taas </w:t>
      </w:r>
      <w:r w:rsidR="00F053CF">
        <w:rPr>
          <w:rFonts w:ascii="Times New Roman" w:hAnsi="Times New Roman" w:cs="Times New Roman"/>
          <w:spacing w:val="-3"/>
          <w:kern w:val="2"/>
        </w:rPr>
        <w:t xml:space="preserve"> yhdistyy epäliberaaliin ja jopa total</w:t>
      </w:r>
      <w:r w:rsidR="008E5DF1">
        <w:rPr>
          <w:rFonts w:ascii="Times New Roman" w:hAnsi="Times New Roman" w:cs="Times New Roman"/>
          <w:spacing w:val="-3"/>
          <w:kern w:val="2"/>
        </w:rPr>
        <w:t>itaariseen ajatteluun. M</w:t>
      </w:r>
      <w:r w:rsidR="00F053CF">
        <w:rPr>
          <w:rFonts w:ascii="Times New Roman" w:hAnsi="Times New Roman" w:cs="Times New Roman"/>
          <w:spacing w:val="-3"/>
          <w:kern w:val="2"/>
        </w:rPr>
        <w:t xml:space="preserve">yös </w:t>
      </w:r>
      <w:r w:rsidR="008E5DF1">
        <w:rPr>
          <w:rFonts w:ascii="Times New Roman" w:hAnsi="Times New Roman" w:cs="Times New Roman"/>
          <w:spacing w:val="-3"/>
          <w:kern w:val="2"/>
        </w:rPr>
        <w:t xml:space="preserve">monet </w:t>
      </w:r>
      <w:r w:rsidR="00F053CF">
        <w:rPr>
          <w:rFonts w:ascii="Times New Roman" w:hAnsi="Times New Roman" w:cs="Times New Roman"/>
          <w:spacing w:val="-3"/>
          <w:kern w:val="2"/>
        </w:rPr>
        <w:t>Berlinin kannattaman yksilökeskeis</w:t>
      </w:r>
      <w:r w:rsidR="008E5DF1">
        <w:rPr>
          <w:rFonts w:ascii="Times New Roman" w:hAnsi="Times New Roman" w:cs="Times New Roman"/>
          <w:spacing w:val="-3"/>
          <w:kern w:val="2"/>
        </w:rPr>
        <w:t xml:space="preserve">en liberalismin vastustajat </w:t>
      </w:r>
      <w:r w:rsidR="00F053CF">
        <w:rPr>
          <w:rFonts w:ascii="Times New Roman" w:hAnsi="Times New Roman" w:cs="Times New Roman"/>
          <w:spacing w:val="-3"/>
          <w:kern w:val="2"/>
        </w:rPr>
        <w:t>ovat olettaneet, että suuri vedenjakaja kulkee positiivisten j</w:t>
      </w:r>
      <w:r w:rsidR="008E5DF1">
        <w:rPr>
          <w:rFonts w:ascii="Times New Roman" w:hAnsi="Times New Roman" w:cs="Times New Roman"/>
          <w:spacing w:val="-3"/>
          <w:kern w:val="2"/>
        </w:rPr>
        <w:t>a negatiivisten käsitteiden</w:t>
      </w:r>
      <w:r w:rsidR="00F053CF">
        <w:rPr>
          <w:rFonts w:ascii="Times New Roman" w:hAnsi="Times New Roman" w:cs="Times New Roman"/>
          <w:spacing w:val="-3"/>
          <w:kern w:val="2"/>
        </w:rPr>
        <w:t xml:space="preserve"> välillä, vaikka eivät olekaan hyväksynee</w:t>
      </w:r>
      <w:r w:rsidR="008E5DF1">
        <w:rPr>
          <w:rFonts w:ascii="Times New Roman" w:hAnsi="Times New Roman" w:cs="Times New Roman"/>
          <w:spacing w:val="-3"/>
          <w:kern w:val="2"/>
        </w:rPr>
        <w:t>t Berlinin tulkintaa</w:t>
      </w:r>
      <w:r w:rsidR="00F053CF">
        <w:rPr>
          <w:rFonts w:ascii="Times New Roman" w:hAnsi="Times New Roman" w:cs="Times New Roman"/>
          <w:spacing w:val="-3"/>
          <w:kern w:val="2"/>
        </w:rPr>
        <w:t xml:space="preserve"> edellisestä.</w:t>
      </w:r>
      <w:r w:rsidR="008E5DF1">
        <w:rPr>
          <w:rFonts w:ascii="Times New Roman" w:hAnsi="Times New Roman" w:cs="Times New Roman"/>
          <w:spacing w:val="-3"/>
          <w:kern w:val="2"/>
        </w:rPr>
        <w:t xml:space="preserve"> </w:t>
      </w:r>
      <w:r w:rsidR="00F053CF">
        <w:rPr>
          <w:rFonts w:ascii="Times New Roman" w:hAnsi="Times New Roman" w:cs="Times New Roman"/>
          <w:spacing w:val="-3"/>
          <w:kern w:val="2"/>
        </w:rPr>
        <w:t>Tässä esityksessä pyrin tarkastelemaan niitä positiivisen ja negatiivi</w:t>
      </w:r>
      <w:r w:rsidR="00F053CF">
        <w:rPr>
          <w:rFonts w:ascii="Times New Roman" w:hAnsi="Times New Roman" w:cs="Times New Roman"/>
          <w:spacing w:val="-3"/>
          <w:kern w:val="2"/>
        </w:rPr>
        <w:softHyphen/>
        <w:t>sen vapauden käsitteitä joita länsimaisessa poliittisessa teoriassa on uudella ajalla esitetty. Keskeinen teesini on, että uuden ajan länsimaisessa politiikan filosofian traditi</w:t>
      </w:r>
      <w:r w:rsidR="00022B38">
        <w:rPr>
          <w:rFonts w:ascii="Times New Roman" w:hAnsi="Times New Roman" w:cs="Times New Roman"/>
          <w:spacing w:val="-3"/>
          <w:kern w:val="2"/>
        </w:rPr>
        <w:t>ossa ei, vastoin Berlinin väitettä</w:t>
      </w:r>
      <w:r w:rsidR="00F053CF">
        <w:rPr>
          <w:rFonts w:ascii="Times New Roman" w:hAnsi="Times New Roman" w:cs="Times New Roman"/>
          <w:spacing w:val="-3"/>
          <w:kern w:val="2"/>
        </w:rPr>
        <w:t xml:space="preserve">, esiinny vain kahta vaan useampia erotettavissa olevia vapauden käsitteitä. Niiden keskinäiset suhteet ovat mutkikkaita, ja Berlinin esseessään konstruoimat ”kaksi vapauden käsitettä” ovat molemmat koosteita näistä eri käsitteistä – tai paremminkin </w:t>
      </w:r>
      <w:r w:rsidR="008E5DF1">
        <w:rPr>
          <w:rFonts w:ascii="Times New Roman" w:hAnsi="Times New Roman" w:cs="Times New Roman"/>
          <w:spacing w:val="-3"/>
          <w:kern w:val="2"/>
        </w:rPr>
        <w:t>vapaus</w:t>
      </w:r>
      <w:r w:rsidR="00F053CF" w:rsidRPr="008B335B">
        <w:rPr>
          <w:rFonts w:ascii="Times New Roman" w:hAnsi="Times New Roman" w:cs="Times New Roman"/>
          <w:i/>
          <w:spacing w:val="-3"/>
          <w:kern w:val="2"/>
        </w:rPr>
        <w:t>käsityksistä</w:t>
      </w:r>
      <w:r w:rsidR="00F053CF">
        <w:rPr>
          <w:rFonts w:ascii="Times New Roman" w:hAnsi="Times New Roman" w:cs="Times New Roman"/>
          <w:spacing w:val="-3"/>
          <w:kern w:val="2"/>
        </w:rPr>
        <w:t xml:space="preserve">. </w:t>
      </w:r>
    </w:p>
    <w:p w:rsidR="005C028C" w:rsidRDefault="005C028C" w:rsidP="00F053CF">
      <w:pPr>
        <w:spacing w:line="276" w:lineRule="auto"/>
        <w:jc w:val="both"/>
        <w:rPr>
          <w:rFonts w:ascii="Times New Roman" w:hAnsi="Times New Roman" w:cs="Times New Roman"/>
          <w:spacing w:val="-3"/>
          <w:kern w:val="2"/>
        </w:rPr>
      </w:pPr>
    </w:p>
    <w:p w:rsidR="002A0E3E" w:rsidRDefault="00F053CF" w:rsidP="00F053CF">
      <w:pPr>
        <w:spacing w:line="276" w:lineRule="auto"/>
        <w:jc w:val="both"/>
        <w:rPr>
          <w:rFonts w:ascii="Times New Roman" w:hAnsi="Times New Roman" w:cs="Times New Roman"/>
          <w:spacing w:val="-3"/>
          <w:kern w:val="2"/>
        </w:rPr>
      </w:pPr>
      <w:r>
        <w:rPr>
          <w:rFonts w:ascii="Times New Roman" w:hAnsi="Times New Roman" w:cs="Times New Roman"/>
          <w:spacing w:val="-3"/>
          <w:kern w:val="2"/>
        </w:rPr>
        <w:t xml:space="preserve">Ennen kuin menemme varsinaiseen asiaan, on syytä sanoa muutama sana Berlinin puolustukseksi. Ei ole mitenkään itsestään selvää, että ”oikea” poliittisen vapauden käsite on määriteltävissä. On hyvin mahdollista, että me tarvitsemme useita rinnakkaisia vapauden käsitteitä, ja että useampi niistä on poliittisesti relevantti. Silti käsitteelliset tarkastelut voivat olla hyödyllisiä ja tärkeitä, koska ilmauksia ei voi käyttää </w:t>
      </w:r>
      <w:r w:rsidRPr="005C028C">
        <w:rPr>
          <w:rFonts w:ascii="Times New Roman" w:hAnsi="Times New Roman" w:cs="Times New Roman"/>
          <w:spacing w:val="-3"/>
          <w:kern w:val="2"/>
        </w:rPr>
        <w:t>miten hyvänsä</w:t>
      </w:r>
      <w:r w:rsidR="005C028C">
        <w:rPr>
          <w:rFonts w:ascii="Times New Roman" w:hAnsi="Times New Roman" w:cs="Times New Roman"/>
          <w:spacing w:val="-3"/>
          <w:kern w:val="2"/>
        </w:rPr>
        <w:t xml:space="preserve"> menettämättä jotakin olennaista</w:t>
      </w:r>
      <w:r>
        <w:rPr>
          <w:rFonts w:ascii="Times New Roman" w:hAnsi="Times New Roman" w:cs="Times New Roman"/>
          <w:spacing w:val="-3"/>
          <w:kern w:val="2"/>
        </w:rPr>
        <w:t>. Se, että joku sanoo p</w:t>
      </w:r>
      <w:r w:rsidR="003971F9">
        <w:rPr>
          <w:rFonts w:ascii="Times New Roman" w:hAnsi="Times New Roman" w:cs="Times New Roman"/>
          <w:spacing w:val="-3"/>
          <w:kern w:val="2"/>
        </w:rPr>
        <w:t xml:space="preserve">itävänsä </w:t>
      </w:r>
      <w:r w:rsidR="00916659">
        <w:rPr>
          <w:rFonts w:ascii="Times New Roman" w:hAnsi="Times New Roman" w:cs="Times New Roman"/>
          <w:spacing w:val="-3"/>
          <w:kern w:val="2"/>
        </w:rPr>
        <w:t>”</w:t>
      </w:r>
      <w:r w:rsidR="002A0E3E">
        <w:rPr>
          <w:rFonts w:ascii="Times New Roman" w:hAnsi="Times New Roman" w:cs="Times New Roman"/>
          <w:spacing w:val="-3"/>
          <w:kern w:val="2"/>
        </w:rPr>
        <w:t>vapautta</w:t>
      </w:r>
      <w:r w:rsidR="00916659">
        <w:rPr>
          <w:rFonts w:ascii="Times New Roman" w:hAnsi="Times New Roman" w:cs="Times New Roman"/>
          <w:spacing w:val="-3"/>
          <w:kern w:val="2"/>
        </w:rPr>
        <w:t>”</w:t>
      </w:r>
      <w:r w:rsidR="002A0E3E">
        <w:rPr>
          <w:rFonts w:ascii="Times New Roman" w:hAnsi="Times New Roman" w:cs="Times New Roman"/>
          <w:spacing w:val="-3"/>
          <w:kern w:val="2"/>
        </w:rPr>
        <w:t xml:space="preserve"> arvokkaana, </w:t>
      </w:r>
      <w:r w:rsidR="00916659">
        <w:rPr>
          <w:rFonts w:ascii="Times New Roman" w:hAnsi="Times New Roman" w:cs="Times New Roman"/>
          <w:spacing w:val="-3"/>
          <w:kern w:val="2"/>
        </w:rPr>
        <w:t xml:space="preserve">ei riitä tekemään hänestä </w:t>
      </w:r>
      <w:r w:rsidR="00916659">
        <w:rPr>
          <w:rFonts w:ascii="Times New Roman" w:hAnsi="Times New Roman" w:cs="Times New Roman"/>
          <w:spacing w:val="-3"/>
          <w:kern w:val="2"/>
        </w:rPr>
        <w:lastRenderedPageBreak/>
        <w:t>vapauden ystävää</w:t>
      </w:r>
      <w:r>
        <w:rPr>
          <w:rFonts w:ascii="Times New Roman" w:hAnsi="Times New Roman" w:cs="Times New Roman"/>
          <w:spacing w:val="-3"/>
          <w:kern w:val="2"/>
        </w:rPr>
        <w:t>.</w:t>
      </w:r>
      <w:r w:rsidR="00916659" w:rsidRPr="00916659">
        <w:rPr>
          <w:rFonts w:ascii="Times New Roman" w:hAnsi="Times New Roman" w:cs="Times New Roman"/>
          <w:spacing w:val="-3"/>
          <w:kern w:val="2"/>
        </w:rPr>
        <w:t xml:space="preserve"> </w:t>
      </w:r>
      <w:r w:rsidR="00916659">
        <w:rPr>
          <w:rFonts w:ascii="Times New Roman" w:hAnsi="Times New Roman" w:cs="Times New Roman"/>
          <w:spacing w:val="-3"/>
          <w:kern w:val="2"/>
        </w:rPr>
        <w:t>Viimeis</w:t>
      </w:r>
      <w:r w:rsidR="00916659">
        <w:rPr>
          <w:rFonts w:ascii="Times New Roman" w:hAnsi="Times New Roman" w:cs="Times New Roman"/>
          <w:spacing w:val="-3"/>
          <w:kern w:val="2"/>
        </w:rPr>
        <w:softHyphen/>
        <w:t>tään 1900-luvun kokemusten jälkeen meidän olisi jo pitänyt oppia sanojen pettävyys.</w:t>
      </w:r>
      <w:r w:rsidR="008E5DF1">
        <w:rPr>
          <w:rFonts w:ascii="Times New Roman" w:hAnsi="Times New Roman" w:cs="Times New Roman"/>
          <w:spacing w:val="-3"/>
          <w:kern w:val="2"/>
        </w:rPr>
        <w:t xml:space="preserve"> </w:t>
      </w:r>
      <w:r w:rsidR="002A0E3E">
        <w:rPr>
          <w:rFonts w:ascii="Times New Roman" w:hAnsi="Times New Roman" w:cs="Times New Roman"/>
          <w:spacing w:val="-3"/>
          <w:kern w:val="2"/>
        </w:rPr>
        <w:t>Pari esimerkkiä</w:t>
      </w:r>
      <w:r w:rsidR="008E5DF1">
        <w:rPr>
          <w:rFonts w:ascii="Times New Roman" w:hAnsi="Times New Roman" w:cs="Times New Roman"/>
          <w:spacing w:val="-3"/>
          <w:kern w:val="2"/>
        </w:rPr>
        <w:t xml:space="preserve"> tästä</w:t>
      </w:r>
      <w:r w:rsidR="002A0E3E">
        <w:rPr>
          <w:rFonts w:ascii="Times New Roman" w:hAnsi="Times New Roman" w:cs="Times New Roman"/>
          <w:spacing w:val="-3"/>
          <w:kern w:val="2"/>
        </w:rPr>
        <w:t>. Suomalainen germanisti ja Saksan ystävä Johann</w:t>
      </w:r>
      <w:r w:rsidR="007218BF">
        <w:rPr>
          <w:rFonts w:ascii="Times New Roman" w:hAnsi="Times New Roman" w:cs="Times New Roman"/>
          <w:spacing w:val="-3"/>
          <w:kern w:val="2"/>
        </w:rPr>
        <w:t>es Öhquist kirjoitti vuonna 1938</w:t>
      </w:r>
      <w:r w:rsidR="002A0E3E">
        <w:rPr>
          <w:rFonts w:ascii="Times New Roman" w:hAnsi="Times New Roman" w:cs="Times New Roman"/>
          <w:spacing w:val="-3"/>
          <w:kern w:val="2"/>
        </w:rPr>
        <w:t xml:space="preserve"> kirjassaan</w:t>
      </w:r>
      <w:r w:rsidR="002A0E3E" w:rsidRPr="002A0E3E">
        <w:rPr>
          <w:rFonts w:ascii="Times New Roman" w:hAnsi="Times New Roman" w:cs="Times New Roman"/>
          <w:i/>
          <w:iCs/>
        </w:rPr>
        <w:t xml:space="preserve"> </w:t>
      </w:r>
      <w:r w:rsidR="004624CF">
        <w:rPr>
          <w:rFonts w:ascii="Times New Roman" w:hAnsi="Times New Roman" w:cs="Times New Roman"/>
          <w:i/>
          <w:iCs/>
        </w:rPr>
        <w:t>Kolmas valtakunta</w:t>
      </w:r>
      <w:r w:rsidR="004624CF">
        <w:rPr>
          <w:rFonts w:ascii="Times New Roman" w:hAnsi="Times New Roman" w:cs="Times New Roman"/>
        </w:rPr>
        <w:t xml:space="preserve"> </w:t>
      </w:r>
      <w:r w:rsidR="002A0E3E">
        <w:rPr>
          <w:rFonts w:ascii="Times New Roman" w:hAnsi="Times New Roman" w:cs="Times New Roman"/>
        </w:rPr>
        <w:t>vapaudesta seuraavasti:</w:t>
      </w:r>
    </w:p>
    <w:p w:rsidR="002A0E3E" w:rsidRDefault="002A0E3E" w:rsidP="00F053CF">
      <w:pPr>
        <w:spacing w:line="276" w:lineRule="auto"/>
        <w:jc w:val="both"/>
        <w:rPr>
          <w:rFonts w:ascii="Times New Roman" w:hAnsi="Times New Roman" w:cs="Times New Roman"/>
          <w:spacing w:val="-3"/>
          <w:kern w:val="2"/>
        </w:rPr>
      </w:pPr>
    </w:p>
    <w:p w:rsidR="002A0E3E" w:rsidRDefault="002A0E3E" w:rsidP="002A0E3E">
      <w:pPr>
        <w:spacing w:line="276" w:lineRule="auto"/>
        <w:ind w:left="720"/>
        <w:jc w:val="both"/>
        <w:rPr>
          <w:rFonts w:ascii="Times New Roman" w:hAnsi="Times New Roman" w:cs="Times New Roman"/>
          <w:bCs/>
        </w:rPr>
      </w:pPr>
      <w:r w:rsidRPr="00F053CF">
        <w:rPr>
          <w:rFonts w:ascii="Times New Roman" w:hAnsi="Times New Roman" w:cs="Times New Roman"/>
        </w:rPr>
        <w:t>Individualistisen käsityksen mukaan vapaus merkitsee pakon ja diktatuurin vastakohtaa. Tämä on oikein, mutta pinnallista, ja tämä ulkoinen vapaus ei ole vieras kansallissosialismille, Mutta se tuntee myös sisäisen vapauden, jolla ei ole mitään tekemistä diktatuurin ja ulkoisen pakon kanssa, koska se on alistettu omalletunnolle. Kansallissosialismin suuri eettinen pyrkimys on tämän omantunnon ja vastuun lain rakentaminen ihmiseen.</w:t>
      </w:r>
      <w:r>
        <w:rPr>
          <w:rFonts w:ascii="Times New Roman" w:hAnsi="Times New Roman" w:cs="Times New Roman"/>
        </w:rPr>
        <w:t xml:space="preserve"> (…) </w:t>
      </w:r>
      <w:r w:rsidRPr="002A0E3E">
        <w:rPr>
          <w:rFonts w:ascii="Times New Roman" w:hAnsi="Times New Roman" w:cs="Times New Roman"/>
          <w:bCs/>
        </w:rPr>
        <w:t>Saksalaiset eivät ymmärrä vapaudella oikeuksia tai pakon puuttumista, vaan vapaaehtoista alistumista johdettaviksi sekä kokonaisuuden palvelemista</w:t>
      </w:r>
      <w:r>
        <w:rPr>
          <w:rFonts w:ascii="Times New Roman" w:hAnsi="Times New Roman" w:cs="Times New Roman"/>
          <w:bCs/>
        </w:rPr>
        <w:t xml:space="preserve"> (</w:t>
      </w:r>
      <w:r w:rsidRPr="002A0E3E">
        <w:rPr>
          <w:rFonts w:ascii="Times New Roman" w:hAnsi="Times New Roman" w:cs="Times New Roman"/>
          <w:bCs/>
        </w:rPr>
        <w:t>…</w:t>
      </w:r>
      <w:r>
        <w:rPr>
          <w:rFonts w:ascii="Times New Roman" w:hAnsi="Times New Roman" w:cs="Times New Roman"/>
          <w:bCs/>
        </w:rPr>
        <w:t>)</w:t>
      </w:r>
      <w:r w:rsidRPr="002A0E3E">
        <w:rPr>
          <w:rFonts w:ascii="Times New Roman" w:hAnsi="Times New Roman" w:cs="Times New Roman"/>
          <w:bCs/>
        </w:rPr>
        <w:t xml:space="preserve"> Preussilaisen vapausidean metafyysinen sisältö on aina ollut: vapaus sielun tottelevaisuuden kautta</w:t>
      </w:r>
      <w:r>
        <w:rPr>
          <w:rFonts w:ascii="Times New Roman" w:hAnsi="Times New Roman" w:cs="Times New Roman"/>
          <w:bCs/>
        </w:rPr>
        <w:t>.</w:t>
      </w:r>
    </w:p>
    <w:p w:rsidR="002A0E3E" w:rsidRDefault="002A0E3E" w:rsidP="002A0E3E">
      <w:pPr>
        <w:spacing w:line="276" w:lineRule="auto"/>
        <w:ind w:left="720"/>
        <w:jc w:val="both"/>
        <w:rPr>
          <w:rFonts w:ascii="Times New Roman" w:hAnsi="Times New Roman" w:cs="Times New Roman"/>
          <w:spacing w:val="-3"/>
          <w:kern w:val="2"/>
        </w:rPr>
      </w:pPr>
    </w:p>
    <w:p w:rsidR="002A0E3E" w:rsidRDefault="00532F82" w:rsidP="00F053CF">
      <w:pPr>
        <w:spacing w:line="276" w:lineRule="auto"/>
        <w:jc w:val="both"/>
        <w:rPr>
          <w:rFonts w:ascii="Times New Roman" w:hAnsi="Times New Roman" w:cs="Times New Roman"/>
          <w:spacing w:val="-3"/>
          <w:kern w:val="2"/>
        </w:rPr>
      </w:pPr>
      <w:r>
        <w:rPr>
          <w:rFonts w:ascii="Times New Roman" w:hAnsi="Times New Roman" w:cs="Times New Roman"/>
          <w:spacing w:val="-3"/>
          <w:kern w:val="2"/>
        </w:rPr>
        <w:t>S</w:t>
      </w:r>
      <w:r w:rsidR="002A0E3E">
        <w:rPr>
          <w:rFonts w:ascii="Times New Roman" w:hAnsi="Times New Roman" w:cs="Times New Roman"/>
          <w:spacing w:val="-3"/>
          <w:kern w:val="2"/>
        </w:rPr>
        <w:t>amoihin aikoihin toisen diktatuurivaltion ihailija, brittiläinen marxisti C</w:t>
      </w:r>
      <w:r w:rsidR="00916659">
        <w:rPr>
          <w:rFonts w:ascii="Times New Roman" w:hAnsi="Times New Roman" w:cs="Times New Roman"/>
          <w:spacing w:val="-3"/>
          <w:kern w:val="2"/>
        </w:rPr>
        <w:t>h</w:t>
      </w:r>
      <w:r w:rsidR="002A0E3E">
        <w:rPr>
          <w:rFonts w:ascii="Times New Roman" w:hAnsi="Times New Roman" w:cs="Times New Roman"/>
          <w:spacing w:val="-3"/>
          <w:kern w:val="2"/>
        </w:rPr>
        <w:t xml:space="preserve">ristopher Caudwell </w:t>
      </w:r>
      <w:r>
        <w:rPr>
          <w:rFonts w:ascii="Times New Roman" w:hAnsi="Times New Roman" w:cs="Times New Roman"/>
          <w:spacing w:val="-3"/>
          <w:kern w:val="2"/>
        </w:rPr>
        <w:t xml:space="preserve">(1938) </w:t>
      </w:r>
      <w:r w:rsidR="002A0E3E">
        <w:rPr>
          <w:rFonts w:ascii="Times New Roman" w:hAnsi="Times New Roman" w:cs="Times New Roman"/>
          <w:spacing w:val="-3"/>
          <w:kern w:val="2"/>
        </w:rPr>
        <w:t>kuvasi om</w:t>
      </w:r>
      <w:r w:rsidR="005C028C">
        <w:rPr>
          <w:rFonts w:ascii="Times New Roman" w:hAnsi="Times New Roman" w:cs="Times New Roman"/>
          <w:spacing w:val="-3"/>
          <w:kern w:val="2"/>
        </w:rPr>
        <w:t>aa vapauskäsitystään</w:t>
      </w:r>
      <w:r w:rsidR="002A0E3E">
        <w:rPr>
          <w:rFonts w:ascii="Times New Roman" w:hAnsi="Times New Roman" w:cs="Times New Roman"/>
          <w:spacing w:val="-3"/>
          <w:kern w:val="2"/>
        </w:rPr>
        <w:t>:</w:t>
      </w:r>
    </w:p>
    <w:p w:rsidR="002A0E3E" w:rsidRDefault="002A0E3E" w:rsidP="00F053CF">
      <w:pPr>
        <w:spacing w:line="276" w:lineRule="auto"/>
        <w:jc w:val="both"/>
        <w:rPr>
          <w:rFonts w:ascii="Times New Roman" w:hAnsi="Times New Roman" w:cs="Times New Roman"/>
          <w:spacing w:val="-3"/>
          <w:kern w:val="2"/>
        </w:rPr>
      </w:pPr>
    </w:p>
    <w:p w:rsidR="002A0E3E" w:rsidRDefault="002A0E3E" w:rsidP="002A0E3E">
      <w:pPr>
        <w:spacing w:line="276" w:lineRule="auto"/>
        <w:ind w:left="720"/>
        <w:jc w:val="both"/>
        <w:rPr>
          <w:rFonts w:ascii="Times New Roman" w:hAnsi="Times New Roman" w:cs="Times New Roman"/>
        </w:rPr>
      </w:pPr>
      <w:r w:rsidRPr="00F053CF">
        <w:rPr>
          <w:rFonts w:ascii="Times New Roman" w:hAnsi="Times New Roman" w:cs="Times New Roman"/>
        </w:rPr>
        <w:t xml:space="preserve">Kansa on </w:t>
      </w:r>
      <w:r w:rsidRPr="002A0E3E">
        <w:rPr>
          <w:rFonts w:ascii="Times New Roman" w:hAnsi="Times New Roman" w:cs="Times New Roman"/>
          <w:bCs/>
        </w:rPr>
        <w:t>vapaa jos sen jäsenet ovat vapaita tekemään mitä haluavat – saamaan niitä hyviä asioita joita he haluavat ja välttämään niitä pahoja asioita joita he vihaavat</w:t>
      </w:r>
      <w:r w:rsidRPr="002A0E3E">
        <w:rPr>
          <w:rFonts w:ascii="Times New Roman" w:hAnsi="Times New Roman" w:cs="Times New Roman"/>
        </w:rPr>
        <w:t>.</w:t>
      </w:r>
      <w:r w:rsidRPr="00F053CF">
        <w:rPr>
          <w:rFonts w:ascii="Times New Roman" w:hAnsi="Times New Roman" w:cs="Times New Roman"/>
        </w:rPr>
        <w:t xml:space="preserve"> He haluavat olla onnellisia, eivät nälkiintyneitä tai halveksittuja tai vailla elämän perusedellytyksiä.</w:t>
      </w:r>
      <w:r>
        <w:rPr>
          <w:rFonts w:ascii="Times New Roman" w:hAnsi="Times New Roman" w:cs="Times New Roman"/>
        </w:rPr>
        <w:t xml:space="preserve"> (…) </w:t>
      </w:r>
      <w:r w:rsidRPr="00F053CF">
        <w:rPr>
          <w:rFonts w:ascii="Times New Roman" w:hAnsi="Times New Roman" w:cs="Times New Roman"/>
        </w:rPr>
        <w:t>On ihmisen luonnollinen, mutta kohtalokas virhe olettaa, että tie vapauteen on helppo, että vapaus on vain jotakin negatiivista, pelkkä helpotus, esteiden poistamista hänen polultaan</w:t>
      </w:r>
      <w:r>
        <w:rPr>
          <w:rFonts w:ascii="Times New Roman" w:hAnsi="Times New Roman" w:cs="Times New Roman"/>
        </w:rPr>
        <w:t xml:space="preserve"> (</w:t>
      </w:r>
      <w:r w:rsidRPr="00F053CF">
        <w:rPr>
          <w:rFonts w:ascii="Times New Roman" w:hAnsi="Times New Roman" w:cs="Times New Roman"/>
        </w:rPr>
        <w:t>…</w:t>
      </w:r>
      <w:r>
        <w:rPr>
          <w:rFonts w:ascii="Times New Roman" w:hAnsi="Times New Roman" w:cs="Times New Roman"/>
        </w:rPr>
        <w:t>)</w:t>
      </w:r>
      <w:r w:rsidRPr="00F053CF">
        <w:rPr>
          <w:rFonts w:ascii="Times New Roman" w:hAnsi="Times New Roman" w:cs="Times New Roman"/>
        </w:rPr>
        <w:t xml:space="preserve"> kuten Venäjän esimerkki osoittaa, jopa proletariaatin diktatuurissa, ennen luokattoman valtion syntymää, ihminen on vapaampi [kuin porvarillisessa valtiossa]. Hän voi välttyä työttömyydeltä, kilpailulta toisten kanssa, ja köyhyydeltä.</w:t>
      </w:r>
    </w:p>
    <w:p w:rsidR="00916659" w:rsidRDefault="00916659" w:rsidP="00F053CF">
      <w:pPr>
        <w:spacing w:line="276" w:lineRule="auto"/>
        <w:jc w:val="both"/>
        <w:rPr>
          <w:rFonts w:ascii="Times New Roman" w:hAnsi="Times New Roman" w:cs="Times New Roman"/>
          <w:spacing w:val="-3"/>
          <w:kern w:val="2"/>
        </w:rPr>
      </w:pPr>
    </w:p>
    <w:p w:rsidR="00F053CF" w:rsidRDefault="00916659" w:rsidP="00F053CF">
      <w:pPr>
        <w:spacing w:line="276" w:lineRule="auto"/>
        <w:jc w:val="both"/>
        <w:rPr>
          <w:rFonts w:ascii="Times New Roman" w:hAnsi="Times New Roman" w:cs="Times New Roman"/>
          <w:spacing w:val="-3"/>
          <w:kern w:val="2"/>
        </w:rPr>
      </w:pPr>
      <w:r>
        <w:rPr>
          <w:rFonts w:ascii="Times New Roman" w:hAnsi="Times New Roman" w:cs="Times New Roman"/>
          <w:spacing w:val="-3"/>
          <w:kern w:val="2"/>
        </w:rPr>
        <w:t>Vaikka Öhquist ja Caudwell e</w:t>
      </w:r>
      <w:r w:rsidR="005C028C">
        <w:rPr>
          <w:rFonts w:ascii="Times New Roman" w:hAnsi="Times New Roman" w:cs="Times New Roman"/>
          <w:spacing w:val="-3"/>
          <w:kern w:val="2"/>
        </w:rPr>
        <w:t>ivät tienneet koko totuutta</w:t>
      </w:r>
      <w:r w:rsidR="008E5DF1">
        <w:rPr>
          <w:rFonts w:ascii="Times New Roman" w:hAnsi="Times New Roman" w:cs="Times New Roman"/>
          <w:spacing w:val="-3"/>
          <w:kern w:val="2"/>
        </w:rPr>
        <w:t xml:space="preserve"> ihailemistaan diktatureista</w:t>
      </w:r>
      <w:r>
        <w:rPr>
          <w:rFonts w:ascii="Times New Roman" w:hAnsi="Times New Roman" w:cs="Times New Roman"/>
          <w:spacing w:val="-3"/>
          <w:kern w:val="2"/>
        </w:rPr>
        <w:t>, heidän</w:t>
      </w:r>
      <w:r w:rsidR="005C028C">
        <w:rPr>
          <w:rFonts w:ascii="Times New Roman" w:hAnsi="Times New Roman" w:cs="Times New Roman"/>
          <w:spacing w:val="-3"/>
          <w:kern w:val="2"/>
        </w:rPr>
        <w:t>kin</w:t>
      </w:r>
      <w:r>
        <w:rPr>
          <w:rFonts w:ascii="Times New Roman" w:hAnsi="Times New Roman" w:cs="Times New Roman"/>
          <w:spacing w:val="-3"/>
          <w:kern w:val="2"/>
        </w:rPr>
        <w:t xml:space="preserve"> täytyi olla selvillä </w:t>
      </w:r>
      <w:r w:rsidR="008E5DF1">
        <w:rPr>
          <w:rFonts w:ascii="Times New Roman" w:hAnsi="Times New Roman" w:cs="Times New Roman"/>
          <w:spacing w:val="-3"/>
          <w:kern w:val="2"/>
        </w:rPr>
        <w:t xml:space="preserve">esimerkiksi </w:t>
      </w:r>
      <w:r>
        <w:rPr>
          <w:rFonts w:ascii="Times New Roman" w:hAnsi="Times New Roman" w:cs="Times New Roman"/>
          <w:spacing w:val="-3"/>
          <w:kern w:val="2"/>
        </w:rPr>
        <w:t>Nürnbergin rotulaeista ja Stalinin näytösoikeudenkäynneistä.</w:t>
      </w:r>
      <w:r w:rsidR="005C028C">
        <w:rPr>
          <w:rFonts w:ascii="Times New Roman" w:hAnsi="Times New Roman" w:cs="Times New Roman"/>
          <w:spacing w:val="-3"/>
          <w:kern w:val="2"/>
        </w:rPr>
        <w:t xml:space="preserve"> Se ei estänyt </w:t>
      </w:r>
      <w:r w:rsidR="007218BF">
        <w:rPr>
          <w:rFonts w:ascii="Times New Roman" w:hAnsi="Times New Roman" w:cs="Times New Roman"/>
          <w:spacing w:val="-3"/>
          <w:kern w:val="2"/>
        </w:rPr>
        <w:t xml:space="preserve">heitä </w:t>
      </w:r>
      <w:r w:rsidR="005C028C">
        <w:rPr>
          <w:rFonts w:ascii="Times New Roman" w:hAnsi="Times New Roman" w:cs="Times New Roman"/>
          <w:spacing w:val="-3"/>
          <w:kern w:val="2"/>
        </w:rPr>
        <w:t>julistamasta</w:t>
      </w:r>
      <w:r>
        <w:rPr>
          <w:rFonts w:ascii="Times New Roman" w:hAnsi="Times New Roman" w:cs="Times New Roman"/>
          <w:spacing w:val="-3"/>
          <w:kern w:val="2"/>
        </w:rPr>
        <w:t xml:space="preserve"> </w:t>
      </w:r>
      <w:r w:rsidR="005C028C">
        <w:rPr>
          <w:rFonts w:ascii="Times New Roman" w:hAnsi="Times New Roman" w:cs="Times New Roman"/>
          <w:spacing w:val="-3"/>
          <w:kern w:val="2"/>
        </w:rPr>
        <w:t xml:space="preserve">diktatuureja vapauden valtakunniksi. </w:t>
      </w:r>
      <w:r w:rsidR="005B5482">
        <w:rPr>
          <w:rFonts w:ascii="Times New Roman" w:hAnsi="Times New Roman" w:cs="Times New Roman"/>
          <w:spacing w:val="-3"/>
          <w:kern w:val="2"/>
        </w:rPr>
        <w:t>Tässä näyttäytyvä s</w:t>
      </w:r>
      <w:r>
        <w:rPr>
          <w:rFonts w:ascii="Times New Roman" w:hAnsi="Times New Roman" w:cs="Times New Roman"/>
          <w:spacing w:val="-3"/>
          <w:kern w:val="2"/>
        </w:rPr>
        <w:t>anojen petollinen monimielisyys</w:t>
      </w:r>
      <w:r w:rsidR="005B5482">
        <w:rPr>
          <w:rFonts w:ascii="Times New Roman" w:hAnsi="Times New Roman" w:cs="Times New Roman"/>
          <w:spacing w:val="-3"/>
          <w:kern w:val="2"/>
        </w:rPr>
        <w:t xml:space="preserve"> oli </w:t>
      </w:r>
      <w:r w:rsidR="00F053CF">
        <w:rPr>
          <w:rFonts w:ascii="Times New Roman" w:hAnsi="Times New Roman" w:cs="Times New Roman"/>
          <w:spacing w:val="-3"/>
          <w:kern w:val="2"/>
        </w:rPr>
        <w:t>sodanjälkeisen akatee</w:t>
      </w:r>
      <w:r>
        <w:rPr>
          <w:rFonts w:ascii="Times New Roman" w:hAnsi="Times New Roman" w:cs="Times New Roman"/>
          <w:spacing w:val="-3"/>
          <w:kern w:val="2"/>
        </w:rPr>
        <w:t xml:space="preserve">misen filosofian eräs </w:t>
      </w:r>
      <w:r w:rsidR="00F053CF">
        <w:rPr>
          <w:rFonts w:ascii="Times New Roman" w:hAnsi="Times New Roman" w:cs="Times New Roman"/>
          <w:spacing w:val="-3"/>
          <w:kern w:val="2"/>
        </w:rPr>
        <w:t>liikkeellepaneva voima. Käsiteanalyysin takana ei ollut pelkästään mikään yleinen järjestyksen vimma. Diktatuurien ja maailmansodan kokemukset olivat vakuuttaneet filosofit siitä että käsitesekaannuksilla saattoi olla vaarallisia seurauksia</w:t>
      </w:r>
      <w:r w:rsidR="002A0E3E">
        <w:rPr>
          <w:rFonts w:ascii="Times New Roman" w:hAnsi="Times New Roman" w:cs="Times New Roman"/>
          <w:spacing w:val="-3"/>
          <w:kern w:val="2"/>
        </w:rPr>
        <w:t xml:space="preserve">. Vaikka diktatuurien pelkomme </w:t>
      </w:r>
      <w:r w:rsidR="00F053CF">
        <w:rPr>
          <w:rFonts w:ascii="Times New Roman" w:hAnsi="Times New Roman" w:cs="Times New Roman"/>
          <w:spacing w:val="-3"/>
          <w:kern w:val="2"/>
        </w:rPr>
        <w:t>ja kenties myös uskomm</w:t>
      </w:r>
      <w:r w:rsidR="002A0E3E">
        <w:rPr>
          <w:rFonts w:ascii="Times New Roman" w:hAnsi="Times New Roman" w:cs="Times New Roman"/>
          <w:spacing w:val="-3"/>
          <w:kern w:val="2"/>
        </w:rPr>
        <w:t>e filosofisen analyysin voimaan</w:t>
      </w:r>
      <w:r>
        <w:rPr>
          <w:rFonts w:ascii="Times New Roman" w:hAnsi="Times New Roman" w:cs="Times New Roman"/>
          <w:spacing w:val="-3"/>
          <w:kern w:val="2"/>
        </w:rPr>
        <w:t xml:space="preserve"> on vähentynyt, </w:t>
      </w:r>
      <w:r w:rsidR="00F053CF">
        <w:rPr>
          <w:rFonts w:ascii="Times New Roman" w:hAnsi="Times New Roman" w:cs="Times New Roman"/>
          <w:spacing w:val="-3"/>
          <w:kern w:val="2"/>
        </w:rPr>
        <w:t>vapauden käsitteen pohtimisella on yhä muutakin kuin historiallista mielenkiintoa. Ongelmallisista johtopäätöksistään huolimatta Berlinin essee on yhä lukemisen arvoinen.</w:t>
      </w:r>
    </w:p>
    <w:p w:rsidR="00652CC5" w:rsidRDefault="00906C87"/>
    <w:p w:rsidR="00F053CF" w:rsidRDefault="00F053CF" w:rsidP="00F053CF">
      <w:pPr>
        <w:spacing w:line="276" w:lineRule="auto"/>
        <w:jc w:val="both"/>
        <w:rPr>
          <w:rFonts w:ascii="Times New Roman" w:hAnsi="Times New Roman" w:cs="Times New Roman"/>
          <w:spacing w:val="-3"/>
          <w:kern w:val="2"/>
        </w:rPr>
      </w:pPr>
      <w:r>
        <w:rPr>
          <w:rFonts w:ascii="Times New Roman" w:hAnsi="Times New Roman" w:cs="Times New Roman"/>
          <w:spacing w:val="-3"/>
          <w:kern w:val="2"/>
        </w:rPr>
        <w:t>Ryhtyessämme tarkastelemaan poliittista vapautta filosofiselta näkökannalta on syytä tehdä tärkeä rajaus. Poliittisesti relevantti vapauden käsite liittyy olennaisesti ihmisten toimintaan ja sen yhteiskunnallisiin rajoituksiin. Perinteinen metafysiikkaan kuuluva kysymys vapaast</w:t>
      </w:r>
      <w:r w:rsidR="005B5482">
        <w:rPr>
          <w:rFonts w:ascii="Times New Roman" w:hAnsi="Times New Roman" w:cs="Times New Roman"/>
          <w:spacing w:val="-3"/>
          <w:kern w:val="2"/>
        </w:rPr>
        <w:t>a tahdosta ei siis liity</w:t>
      </w:r>
      <w:r>
        <w:rPr>
          <w:rFonts w:ascii="Times New Roman" w:hAnsi="Times New Roman" w:cs="Times New Roman"/>
          <w:spacing w:val="-3"/>
          <w:kern w:val="2"/>
        </w:rPr>
        <w:t xml:space="preserve"> aiheeseen</w:t>
      </w:r>
      <w:r w:rsidR="005B5482">
        <w:rPr>
          <w:rFonts w:ascii="Times New Roman" w:hAnsi="Times New Roman" w:cs="Times New Roman"/>
          <w:spacing w:val="-3"/>
          <w:kern w:val="2"/>
        </w:rPr>
        <w:t xml:space="preserve"> välittömästi</w:t>
      </w:r>
      <w:r>
        <w:rPr>
          <w:rFonts w:ascii="Times New Roman" w:hAnsi="Times New Roman" w:cs="Times New Roman"/>
          <w:spacing w:val="-3"/>
          <w:kern w:val="2"/>
        </w:rPr>
        <w:t>, vaikka</w:t>
      </w:r>
      <w:r w:rsidR="00022B38">
        <w:rPr>
          <w:rFonts w:ascii="Times New Roman" w:hAnsi="Times New Roman" w:cs="Times New Roman"/>
          <w:spacing w:val="-3"/>
          <w:kern w:val="2"/>
        </w:rPr>
        <w:t xml:space="preserve"> jotkut filosofit – esimerkiksi Kant ja </w:t>
      </w:r>
      <w:r>
        <w:rPr>
          <w:rFonts w:ascii="Times New Roman" w:hAnsi="Times New Roman" w:cs="Times New Roman"/>
          <w:spacing w:val="-3"/>
          <w:kern w:val="2"/>
        </w:rPr>
        <w:t xml:space="preserve"> Hegel  – katsoivatkin, että poliittisesti relevantti vapauden käsite lopulta liittyy myös metafyysiseen vapauteen.</w:t>
      </w:r>
    </w:p>
    <w:p w:rsidR="00E917C1" w:rsidRDefault="00E917C1" w:rsidP="00F053CF">
      <w:pPr>
        <w:spacing w:line="276" w:lineRule="auto"/>
        <w:jc w:val="both"/>
        <w:rPr>
          <w:rFonts w:ascii="Times New Roman" w:hAnsi="Times New Roman" w:cs="Times New Roman"/>
          <w:spacing w:val="-3"/>
          <w:kern w:val="2"/>
        </w:rPr>
      </w:pPr>
    </w:p>
    <w:p w:rsidR="00F053CF" w:rsidRPr="00E917C1" w:rsidRDefault="00F053CF" w:rsidP="00E917C1">
      <w:pPr>
        <w:pStyle w:val="ListParagraph"/>
        <w:numPr>
          <w:ilvl w:val="0"/>
          <w:numId w:val="1"/>
        </w:numPr>
        <w:spacing w:line="276" w:lineRule="auto"/>
        <w:jc w:val="both"/>
        <w:rPr>
          <w:rFonts w:ascii="Times New Roman" w:hAnsi="Times New Roman" w:cs="Times New Roman"/>
          <w:b/>
          <w:spacing w:val="-3"/>
          <w:kern w:val="2"/>
        </w:rPr>
      </w:pPr>
      <w:r w:rsidRPr="00E917C1">
        <w:rPr>
          <w:rFonts w:ascii="Times New Roman" w:hAnsi="Times New Roman" w:cs="Times New Roman"/>
          <w:b/>
          <w:spacing w:val="-3"/>
          <w:kern w:val="2"/>
        </w:rPr>
        <w:t>Hobbesin negatiivinen vapauskäsitys</w:t>
      </w:r>
    </w:p>
    <w:p w:rsidR="00F053CF" w:rsidRDefault="00F053CF" w:rsidP="00F053CF">
      <w:pPr>
        <w:spacing w:line="276" w:lineRule="auto"/>
        <w:jc w:val="both"/>
        <w:rPr>
          <w:rFonts w:ascii="Times New Roman" w:hAnsi="Times New Roman" w:cs="Times New Roman"/>
          <w:spacing w:val="-3"/>
          <w:kern w:val="2"/>
        </w:rPr>
      </w:pPr>
    </w:p>
    <w:p w:rsidR="00F053CF" w:rsidRPr="003C3376" w:rsidRDefault="00F053CF" w:rsidP="005E4BB7">
      <w:pPr>
        <w:tabs>
          <w:tab w:val="left" w:pos="-720"/>
        </w:tabs>
        <w:spacing w:line="276" w:lineRule="auto"/>
        <w:ind w:right="-82"/>
        <w:jc w:val="both"/>
        <w:rPr>
          <w:rFonts w:ascii="Times New Roman" w:hAnsi="Times New Roman" w:cs="Times New Roman"/>
          <w:spacing w:val="-3"/>
          <w:kern w:val="2"/>
        </w:rPr>
      </w:pPr>
      <w:r>
        <w:rPr>
          <w:rFonts w:ascii="Times New Roman" w:hAnsi="Times New Roman" w:cs="Times New Roman"/>
          <w:iCs/>
          <w:spacing w:val="-3"/>
          <w:kern w:val="2"/>
        </w:rPr>
        <w:t xml:space="preserve">Poliittisessa pääteoksessaan </w:t>
      </w:r>
      <w:r w:rsidRPr="003C3376">
        <w:rPr>
          <w:rFonts w:ascii="Times New Roman" w:hAnsi="Times New Roman" w:cs="Times New Roman"/>
          <w:i/>
          <w:iCs/>
          <w:spacing w:val="-3"/>
          <w:kern w:val="2"/>
        </w:rPr>
        <w:t>Leviathan</w:t>
      </w:r>
      <w:r w:rsidRPr="003C3376">
        <w:rPr>
          <w:rFonts w:ascii="Times New Roman" w:hAnsi="Times New Roman" w:cs="Times New Roman"/>
          <w:spacing w:val="-3"/>
          <w:kern w:val="2"/>
        </w:rPr>
        <w:t xml:space="preserve"> </w:t>
      </w:r>
      <w:r>
        <w:rPr>
          <w:rFonts w:ascii="Times New Roman" w:hAnsi="Times New Roman" w:cs="Times New Roman"/>
          <w:spacing w:val="-3"/>
          <w:kern w:val="2"/>
        </w:rPr>
        <w:t xml:space="preserve"> englantilainen filosofi Thomas Hobbes</w:t>
      </w:r>
      <w:r w:rsidR="00022B38">
        <w:rPr>
          <w:rFonts w:ascii="Times New Roman" w:hAnsi="Times New Roman" w:cs="Times New Roman"/>
          <w:spacing w:val="-3"/>
          <w:kern w:val="2"/>
        </w:rPr>
        <w:t xml:space="preserve"> määrittelee</w:t>
      </w:r>
      <w:r w:rsidRPr="003C3376">
        <w:rPr>
          <w:rFonts w:ascii="Times New Roman" w:hAnsi="Times New Roman" w:cs="Times New Roman"/>
          <w:spacing w:val="-3"/>
          <w:kern w:val="2"/>
        </w:rPr>
        <w:t xml:space="preserve"> vapauden seuraavasti:</w:t>
      </w:r>
    </w:p>
    <w:p w:rsidR="00F053CF" w:rsidRPr="003C3376" w:rsidRDefault="00F053CF" w:rsidP="00F053CF">
      <w:pPr>
        <w:spacing w:line="276" w:lineRule="auto"/>
        <w:ind w:right="-907"/>
        <w:rPr>
          <w:rFonts w:ascii="Times New Roman" w:hAnsi="Times New Roman" w:cs="Times New Roman"/>
          <w:spacing w:val="-3"/>
          <w:kern w:val="2"/>
        </w:rPr>
      </w:pPr>
    </w:p>
    <w:p w:rsidR="00F053CF" w:rsidRDefault="00F053CF" w:rsidP="00F053CF">
      <w:pPr>
        <w:tabs>
          <w:tab w:val="left" w:pos="-720"/>
          <w:tab w:val="left" w:pos="0"/>
        </w:tabs>
        <w:spacing w:line="276" w:lineRule="auto"/>
        <w:ind w:left="720" w:right="-82" w:hanging="720"/>
        <w:jc w:val="both"/>
        <w:rPr>
          <w:rFonts w:ascii="Times New Roman" w:hAnsi="Times New Roman" w:cs="Times New Roman"/>
          <w:spacing w:val="-3"/>
          <w:kern w:val="2"/>
        </w:rPr>
      </w:pPr>
      <w:r w:rsidRPr="003C3376">
        <w:rPr>
          <w:rFonts w:ascii="Times New Roman" w:hAnsi="Times New Roman" w:cs="Times New Roman"/>
          <w:spacing w:val="-3"/>
          <w:kern w:val="2"/>
        </w:rPr>
        <w:tab/>
      </w:r>
      <w:r w:rsidRPr="00631974">
        <w:rPr>
          <w:rFonts w:ascii="Times New Roman" w:hAnsi="Times New Roman" w:cs="Times New Roman"/>
          <w:spacing w:val="-3"/>
          <w:kern w:val="2"/>
        </w:rPr>
        <w:t>VAPAUS tarkoittaa oi</w:t>
      </w:r>
      <w:r>
        <w:rPr>
          <w:rFonts w:ascii="Times New Roman" w:hAnsi="Times New Roman" w:cs="Times New Roman"/>
          <w:spacing w:val="-3"/>
          <w:kern w:val="2"/>
        </w:rPr>
        <w:t>k</w:t>
      </w:r>
      <w:r w:rsidRPr="00631974">
        <w:rPr>
          <w:rFonts w:ascii="Times New Roman" w:hAnsi="Times New Roman" w:cs="Times New Roman"/>
          <w:spacing w:val="-3"/>
          <w:kern w:val="2"/>
        </w:rPr>
        <w:t xml:space="preserve">eastaan vastuksen puuttumista, ja vastuksella tarkoitan liikkeen ulkonaisia esteitä. </w:t>
      </w:r>
      <w:r>
        <w:rPr>
          <w:rFonts w:ascii="Times New Roman" w:hAnsi="Times New Roman" w:cs="Times New Roman"/>
          <w:spacing w:val="-3"/>
          <w:kern w:val="2"/>
        </w:rPr>
        <w:t>Sanaa voidaan soveltaa yhtä hyvin irrationaalisiin ja elottomiin olentoihin kuin rationaalisiinkin. Sillä aina kun jokin on niin sidottu tai ympäröity, ettei se voi liikkua kuin tietyssä tilassa, jonka määrää jokin kappaleen ulkopuolinen vastustus, me sanomme, että sillä ei ole vapautta mennä pitemmälle.</w:t>
      </w:r>
      <w:r w:rsidRPr="00631974">
        <w:rPr>
          <w:rFonts w:ascii="Times New Roman" w:hAnsi="Times New Roman" w:cs="Times New Roman"/>
          <w:spacing w:val="-3"/>
          <w:kern w:val="2"/>
        </w:rPr>
        <w:t xml:space="preserve"> </w:t>
      </w:r>
    </w:p>
    <w:p w:rsidR="00F053CF" w:rsidRDefault="00F053CF" w:rsidP="00F053CF">
      <w:pPr>
        <w:tabs>
          <w:tab w:val="left" w:pos="-720"/>
          <w:tab w:val="left" w:pos="0"/>
        </w:tabs>
        <w:spacing w:line="276" w:lineRule="auto"/>
        <w:ind w:left="720" w:right="-82" w:hanging="720"/>
        <w:jc w:val="both"/>
        <w:rPr>
          <w:rFonts w:ascii="Times New Roman" w:hAnsi="Times New Roman" w:cs="Times New Roman"/>
          <w:spacing w:val="-3"/>
          <w:kern w:val="2"/>
        </w:rPr>
      </w:pPr>
    </w:p>
    <w:p w:rsidR="00F053CF" w:rsidRDefault="00022B38" w:rsidP="00F053CF">
      <w:pPr>
        <w:spacing w:line="276" w:lineRule="auto"/>
        <w:jc w:val="both"/>
        <w:rPr>
          <w:rFonts w:ascii="Times New Roman" w:hAnsi="Times New Roman" w:cs="Times New Roman"/>
          <w:spacing w:val="-3"/>
          <w:kern w:val="2"/>
        </w:rPr>
      </w:pPr>
      <w:r>
        <w:rPr>
          <w:rFonts w:ascii="Times New Roman" w:hAnsi="Times New Roman" w:cs="Times New Roman"/>
          <w:spacing w:val="-3"/>
          <w:kern w:val="2"/>
        </w:rPr>
        <w:t>Hobbesille v</w:t>
      </w:r>
      <w:r w:rsidR="00F053CF">
        <w:rPr>
          <w:rFonts w:ascii="Times New Roman" w:hAnsi="Times New Roman" w:cs="Times New Roman"/>
          <w:spacing w:val="-3"/>
          <w:kern w:val="2"/>
        </w:rPr>
        <w:t>apauden esteitä ovat konkreettiset esteet: kahleet, aidat ja vallih</w:t>
      </w:r>
      <w:r>
        <w:rPr>
          <w:rFonts w:ascii="Times New Roman" w:hAnsi="Times New Roman" w:cs="Times New Roman"/>
          <w:spacing w:val="-3"/>
          <w:kern w:val="2"/>
        </w:rPr>
        <w:t>audat. Hobbesin näkemys poikkeaa</w:t>
      </w:r>
      <w:r w:rsidR="00F053CF">
        <w:rPr>
          <w:rFonts w:ascii="Times New Roman" w:hAnsi="Times New Roman" w:cs="Times New Roman"/>
          <w:spacing w:val="-3"/>
          <w:kern w:val="2"/>
        </w:rPr>
        <w:t xml:space="preserve"> myöhemmistä negatiivisen vapauden teorioista sikäli, että hänen mukaansa myös muiden ihmisten toiminnasta riippumattomat esteet rajoittivat vapauttamme. </w:t>
      </w:r>
      <w:r>
        <w:rPr>
          <w:rFonts w:ascii="Times New Roman" w:hAnsi="Times New Roman" w:cs="Times New Roman"/>
          <w:spacing w:val="-3"/>
          <w:kern w:val="2"/>
        </w:rPr>
        <w:t>Toisaalta Hobbes on</w:t>
      </w:r>
      <w:r w:rsidR="00F053CF">
        <w:rPr>
          <w:rFonts w:ascii="Times New Roman" w:hAnsi="Times New Roman" w:cs="Times New Roman"/>
          <w:spacing w:val="-3"/>
          <w:kern w:val="2"/>
        </w:rPr>
        <w:t xml:space="preserve"> sitä mieltä, että lait ja rangaistukset eivät rajoita </w:t>
      </w:r>
      <w:r>
        <w:rPr>
          <w:rFonts w:ascii="Times New Roman" w:hAnsi="Times New Roman" w:cs="Times New Roman"/>
          <w:spacing w:val="-3"/>
          <w:kern w:val="2"/>
        </w:rPr>
        <w:t xml:space="preserve">vapautta. </w:t>
      </w:r>
      <w:r w:rsidR="005E4BB7">
        <w:rPr>
          <w:rFonts w:ascii="Times New Roman" w:hAnsi="Times New Roman" w:cs="Times New Roman"/>
          <w:spacing w:val="-3"/>
          <w:kern w:val="2"/>
        </w:rPr>
        <w:t>T</w:t>
      </w:r>
      <w:r w:rsidR="00F053CF">
        <w:rPr>
          <w:rFonts w:ascii="Times New Roman" w:hAnsi="Times New Roman" w:cs="Times New Roman"/>
          <w:spacing w:val="-3"/>
          <w:kern w:val="2"/>
        </w:rPr>
        <w:t>eot jotka tehdään pelosta, voivat olla vapaita. On yhdenteke</w:t>
      </w:r>
      <w:r w:rsidR="00F053CF">
        <w:rPr>
          <w:rFonts w:ascii="Times New Roman" w:hAnsi="Times New Roman" w:cs="Times New Roman"/>
          <w:spacing w:val="-3"/>
          <w:kern w:val="2"/>
        </w:rPr>
        <w:softHyphen/>
        <w:t>vää, johtuuko pelko luon</w:t>
      </w:r>
      <w:r w:rsidR="00F053CF">
        <w:rPr>
          <w:rFonts w:ascii="Times New Roman" w:hAnsi="Times New Roman" w:cs="Times New Roman"/>
          <w:spacing w:val="-3"/>
          <w:kern w:val="2"/>
        </w:rPr>
        <w:softHyphen/>
        <w:t>nonolosuhteista vai toisten aiheuttamasta rangaistuk</w:t>
      </w:r>
      <w:r w:rsidR="00F053CF">
        <w:rPr>
          <w:rFonts w:ascii="Times New Roman" w:hAnsi="Times New Roman" w:cs="Times New Roman"/>
          <w:spacing w:val="-3"/>
          <w:kern w:val="2"/>
        </w:rPr>
        <w:softHyphen/>
        <w:t xml:space="preserve">sen uhasta: kapteeni, joka laivan uppoamisen pelossa heittää lastinsa mereen </w:t>
      </w:r>
      <w:r w:rsidR="005E4BB7">
        <w:rPr>
          <w:rFonts w:ascii="Times New Roman" w:hAnsi="Times New Roman" w:cs="Times New Roman"/>
          <w:spacing w:val="-3"/>
          <w:kern w:val="2"/>
        </w:rPr>
        <w:t>toimii vapaasti, niin myös</w:t>
      </w:r>
      <w:r w:rsidR="00F053CF">
        <w:rPr>
          <w:rFonts w:ascii="Times New Roman" w:hAnsi="Times New Roman" w:cs="Times New Roman"/>
          <w:spacing w:val="-3"/>
          <w:kern w:val="2"/>
        </w:rPr>
        <w:t xml:space="preserve"> se joka tottelee </w:t>
      </w:r>
      <w:r w:rsidR="005E4BB7">
        <w:rPr>
          <w:rFonts w:ascii="Times New Roman" w:hAnsi="Times New Roman" w:cs="Times New Roman"/>
          <w:spacing w:val="-3"/>
          <w:kern w:val="2"/>
        </w:rPr>
        <w:t xml:space="preserve">käskyä </w:t>
      </w:r>
      <w:r w:rsidR="00F053CF">
        <w:rPr>
          <w:rFonts w:ascii="Times New Roman" w:hAnsi="Times New Roman" w:cs="Times New Roman"/>
          <w:spacing w:val="-3"/>
          <w:kern w:val="2"/>
        </w:rPr>
        <w:t>rangaistuksen pelosta.</w:t>
      </w:r>
    </w:p>
    <w:p w:rsidR="00F053CF" w:rsidRDefault="00F053CF" w:rsidP="00F053CF">
      <w:pPr>
        <w:spacing w:line="276" w:lineRule="auto"/>
        <w:jc w:val="both"/>
        <w:rPr>
          <w:rFonts w:ascii="Times New Roman" w:hAnsi="Times New Roman" w:cs="Times New Roman"/>
          <w:spacing w:val="-3"/>
          <w:kern w:val="2"/>
        </w:rPr>
      </w:pPr>
    </w:p>
    <w:p w:rsidR="00F053CF" w:rsidRPr="00E917C1" w:rsidRDefault="00F053CF" w:rsidP="00E917C1">
      <w:pPr>
        <w:pStyle w:val="ListParagraph"/>
        <w:numPr>
          <w:ilvl w:val="0"/>
          <w:numId w:val="1"/>
        </w:numPr>
        <w:tabs>
          <w:tab w:val="left" w:pos="-720"/>
        </w:tabs>
        <w:spacing w:line="276" w:lineRule="auto"/>
        <w:jc w:val="both"/>
        <w:rPr>
          <w:rFonts w:ascii="Times New Roman" w:hAnsi="Times New Roman" w:cs="Times New Roman"/>
          <w:spacing w:val="-3"/>
          <w:kern w:val="2"/>
        </w:rPr>
      </w:pPr>
      <w:r w:rsidRPr="00E917C1">
        <w:rPr>
          <w:rFonts w:ascii="Times New Roman" w:hAnsi="Times New Roman" w:cs="Times New Roman"/>
          <w:b/>
          <w:iCs/>
          <w:spacing w:val="-3"/>
          <w:kern w:val="2"/>
        </w:rPr>
        <w:t>Benthamilainen negatiivinen vapaus</w:t>
      </w:r>
      <w:r w:rsidRPr="00E917C1">
        <w:rPr>
          <w:rFonts w:ascii="Times New Roman" w:hAnsi="Times New Roman" w:cs="Times New Roman"/>
          <w:spacing w:val="-3"/>
          <w:kern w:val="2"/>
        </w:rPr>
        <w:t xml:space="preserve">. </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s>
        <w:spacing w:line="276" w:lineRule="auto"/>
        <w:ind w:right="-82"/>
        <w:jc w:val="both"/>
        <w:rPr>
          <w:rFonts w:ascii="Times New Roman" w:hAnsi="Times New Roman" w:cs="Times New Roman"/>
          <w:spacing w:val="-3"/>
          <w:kern w:val="2"/>
        </w:rPr>
      </w:pPr>
      <w:r>
        <w:rPr>
          <w:rFonts w:ascii="Times New Roman" w:hAnsi="Times New Roman" w:cs="Times New Roman"/>
          <w:spacing w:val="-3"/>
          <w:kern w:val="2"/>
        </w:rPr>
        <w:t>Englantilainen utilitar</w:t>
      </w:r>
      <w:r w:rsidR="00E917C1">
        <w:rPr>
          <w:rFonts w:ascii="Times New Roman" w:hAnsi="Times New Roman" w:cs="Times New Roman"/>
          <w:spacing w:val="-3"/>
          <w:kern w:val="2"/>
        </w:rPr>
        <w:t xml:space="preserve">isti Jeremy Bentham </w:t>
      </w:r>
      <w:r w:rsidR="00022B38">
        <w:rPr>
          <w:rFonts w:ascii="Times New Roman" w:hAnsi="Times New Roman" w:cs="Times New Roman"/>
          <w:spacing w:val="-3"/>
          <w:kern w:val="2"/>
        </w:rPr>
        <w:t>muotoilee</w:t>
      </w:r>
      <w:r>
        <w:rPr>
          <w:rFonts w:ascii="Times New Roman" w:hAnsi="Times New Roman" w:cs="Times New Roman"/>
          <w:spacing w:val="-3"/>
          <w:kern w:val="2"/>
        </w:rPr>
        <w:t xml:space="preserve"> kenties ensimmäisenä sen negatiivisen vapauskäsi</w:t>
      </w:r>
      <w:r>
        <w:rPr>
          <w:rFonts w:ascii="Times New Roman" w:hAnsi="Times New Roman" w:cs="Times New Roman"/>
          <w:spacing w:val="-3"/>
          <w:kern w:val="2"/>
        </w:rPr>
        <w:softHyphen/>
        <w:t>tyksen jota Berlin esseessään pyrkii puolustamaan.</w:t>
      </w:r>
      <w:r w:rsidRPr="003C3376">
        <w:rPr>
          <w:rFonts w:ascii="Times New Roman" w:hAnsi="Times New Roman" w:cs="Times New Roman"/>
          <w:spacing w:val="-3"/>
          <w:kern w:val="2"/>
        </w:rPr>
        <w:t xml:space="preserve"> </w:t>
      </w:r>
      <w:r>
        <w:rPr>
          <w:rFonts w:ascii="Times New Roman" w:hAnsi="Times New Roman" w:cs="Times New Roman"/>
          <w:spacing w:val="-3"/>
          <w:kern w:val="2"/>
        </w:rPr>
        <w:t>Käsik</w:t>
      </w:r>
      <w:r w:rsidR="00E917C1">
        <w:rPr>
          <w:rFonts w:ascii="Times New Roman" w:hAnsi="Times New Roman" w:cs="Times New Roman"/>
          <w:spacing w:val="-3"/>
          <w:kern w:val="2"/>
        </w:rPr>
        <w:t>ir</w:t>
      </w:r>
      <w:r w:rsidR="00022B38">
        <w:rPr>
          <w:rFonts w:ascii="Times New Roman" w:hAnsi="Times New Roman" w:cs="Times New Roman"/>
          <w:spacing w:val="-3"/>
          <w:kern w:val="2"/>
        </w:rPr>
        <w:t>joituksissaan Bentham määrittelee</w:t>
      </w:r>
      <w:r w:rsidR="00E917C1">
        <w:rPr>
          <w:rFonts w:ascii="Times New Roman" w:hAnsi="Times New Roman" w:cs="Times New Roman"/>
          <w:spacing w:val="-3"/>
          <w:kern w:val="2"/>
        </w:rPr>
        <w:t xml:space="preserve"> vapauden</w:t>
      </w:r>
      <w:r>
        <w:rPr>
          <w:rFonts w:ascii="Times New Roman" w:hAnsi="Times New Roman" w:cs="Times New Roman"/>
          <w:spacing w:val="-3"/>
          <w:kern w:val="2"/>
        </w:rPr>
        <w:t xml:space="preserve">  seuraavasti:</w:t>
      </w:r>
    </w:p>
    <w:p w:rsidR="00F053CF" w:rsidRDefault="00F053CF" w:rsidP="00F053CF">
      <w:pPr>
        <w:tabs>
          <w:tab w:val="left" w:pos="-720"/>
        </w:tabs>
        <w:spacing w:line="276" w:lineRule="auto"/>
        <w:ind w:right="-82"/>
        <w:jc w:val="both"/>
        <w:rPr>
          <w:rFonts w:ascii="Times New Roman" w:hAnsi="Times New Roman" w:cs="Times New Roman"/>
          <w:spacing w:val="-3"/>
          <w:kern w:val="2"/>
        </w:rPr>
      </w:pPr>
    </w:p>
    <w:p w:rsidR="00F053CF" w:rsidRPr="007F6B00" w:rsidRDefault="00F053CF" w:rsidP="00F053CF">
      <w:pPr>
        <w:tabs>
          <w:tab w:val="left" w:pos="-720"/>
        </w:tabs>
        <w:spacing w:line="276" w:lineRule="auto"/>
        <w:ind w:left="720" w:right="-82"/>
        <w:jc w:val="both"/>
        <w:rPr>
          <w:rFonts w:ascii="Times New Roman" w:hAnsi="Times New Roman" w:cs="Times New Roman"/>
          <w:spacing w:val="-3"/>
          <w:kern w:val="2"/>
        </w:rPr>
      </w:pPr>
      <w:r>
        <w:rPr>
          <w:rFonts w:ascii="Times New Roman" w:hAnsi="Times New Roman" w:cs="Times New Roman"/>
          <w:spacing w:val="-3"/>
          <w:kern w:val="2"/>
        </w:rPr>
        <w:t>Sekä käskyjen että kieltojen tapauksessa henkilön, jonka teosta on kyse voidaan sanoa olevan pakotettu: pakon alainen.</w:t>
      </w:r>
      <w:r w:rsidR="00BA2512">
        <w:rPr>
          <w:rFonts w:ascii="Times New Roman" w:hAnsi="Times New Roman" w:cs="Times New Roman"/>
          <w:spacing w:val="-3"/>
          <w:kern w:val="2"/>
        </w:rPr>
        <w:t xml:space="preserve"> </w:t>
      </w:r>
      <w:r>
        <w:rPr>
          <w:rFonts w:ascii="Times New Roman" w:hAnsi="Times New Roman" w:cs="Times New Roman"/>
          <w:spacing w:val="-3"/>
          <w:kern w:val="2"/>
        </w:rPr>
        <w:t>(…) Kun henkilöä ei rajoiteta eikä estetä suhteessa tekoon, ei rajoiteta tekemään sitä eikä estetä tekemästä sitä, hänen voidaan sanoa suhteessa tuohon tekoon ol</w:t>
      </w:r>
      <w:r w:rsidR="00BA2512">
        <w:rPr>
          <w:rFonts w:ascii="Times New Roman" w:hAnsi="Times New Roman" w:cs="Times New Roman"/>
          <w:spacing w:val="-3"/>
          <w:kern w:val="2"/>
        </w:rPr>
        <w:t>evan vapaa, olevan vapaudessa [</w:t>
      </w:r>
      <w:r>
        <w:rPr>
          <w:rFonts w:ascii="Times New Roman" w:hAnsi="Times New Roman" w:cs="Times New Roman"/>
          <w:i/>
          <w:spacing w:val="-3"/>
          <w:kern w:val="2"/>
        </w:rPr>
        <w:t>at liberty</w:t>
      </w:r>
      <w:r w:rsidR="00BA2512">
        <w:rPr>
          <w:rFonts w:ascii="Times New Roman" w:hAnsi="Times New Roman" w:cs="Times New Roman"/>
          <w:spacing w:val="-3"/>
          <w:kern w:val="2"/>
        </w:rPr>
        <w:t>]</w:t>
      </w:r>
      <w:r>
        <w:rPr>
          <w:rFonts w:ascii="Times New Roman" w:hAnsi="Times New Roman" w:cs="Times New Roman"/>
          <w:spacing w:val="-3"/>
          <w:kern w:val="2"/>
        </w:rPr>
        <w:t xml:space="preserve">. </w:t>
      </w:r>
    </w:p>
    <w:p w:rsidR="00F053CF" w:rsidRDefault="00F053CF" w:rsidP="00F053CF">
      <w:pPr>
        <w:spacing w:line="276" w:lineRule="auto"/>
        <w:jc w:val="both"/>
        <w:rPr>
          <w:rFonts w:ascii="Times New Roman" w:hAnsi="Times New Roman" w:cs="Times New Roman"/>
          <w:spacing w:val="-3"/>
          <w:kern w:val="2"/>
        </w:rPr>
      </w:pPr>
    </w:p>
    <w:p w:rsidR="00E917C1" w:rsidRDefault="00F053CF" w:rsidP="00F053CF">
      <w:pPr>
        <w:tabs>
          <w:tab w:val="left" w:pos="-720"/>
        </w:tabs>
        <w:spacing w:line="276" w:lineRule="auto"/>
        <w:ind w:right="-79"/>
        <w:jc w:val="both"/>
        <w:rPr>
          <w:rFonts w:ascii="Times New Roman" w:hAnsi="Times New Roman" w:cs="Times New Roman"/>
          <w:spacing w:val="-3"/>
          <w:kern w:val="2"/>
        </w:rPr>
      </w:pPr>
      <w:r>
        <w:rPr>
          <w:rFonts w:ascii="Times New Roman" w:hAnsi="Times New Roman" w:cs="Times New Roman"/>
          <w:spacing w:val="-3"/>
          <w:kern w:val="2"/>
        </w:rPr>
        <w:t>Tämän näkemyksen mukaan va</w:t>
      </w:r>
      <w:r>
        <w:rPr>
          <w:rFonts w:ascii="Times New Roman" w:hAnsi="Times New Roman" w:cs="Times New Roman"/>
          <w:spacing w:val="-3"/>
          <w:kern w:val="2"/>
        </w:rPr>
        <w:softHyphen/>
        <w:t>pauden esteitä ovat erityisesti lait, säännöt, ja niiden rikkomiseen liittyvä rangaistuksen uhka. Vapauden esteet ovat motiiveihimme liittyviä ja sosiaalisesti tuotettuja; ne liittyvät ihmisten väliseen vuorovaikutukseen. Benthamin vapauskäsitys pyrkii olemaan moraalisesti neutraali. Kaikki lait, niin hyvät kuin huonot, rajoittavat vapauttamme.</w:t>
      </w:r>
      <w:r w:rsidRPr="00D8716A">
        <w:rPr>
          <w:rFonts w:ascii="Times New Roman" w:hAnsi="Times New Roman" w:cs="Times New Roman"/>
          <w:spacing w:val="-3"/>
          <w:kern w:val="2"/>
        </w:rPr>
        <w:t xml:space="preserve"> </w:t>
      </w:r>
      <w:r>
        <w:rPr>
          <w:rFonts w:ascii="Times New Roman" w:hAnsi="Times New Roman" w:cs="Times New Roman"/>
          <w:spacing w:val="-3"/>
          <w:kern w:val="2"/>
        </w:rPr>
        <w:t xml:space="preserve">Vapaus on  </w:t>
      </w:r>
      <w:r w:rsidR="00E917C1">
        <w:rPr>
          <w:rFonts w:ascii="Times New Roman" w:hAnsi="Times New Roman" w:cs="Times New Roman"/>
          <w:i/>
          <w:spacing w:val="-3"/>
          <w:kern w:val="2"/>
        </w:rPr>
        <w:t>vakio</w:t>
      </w:r>
      <w:r w:rsidRPr="005D4AEC">
        <w:rPr>
          <w:rFonts w:ascii="Times New Roman" w:hAnsi="Times New Roman" w:cs="Times New Roman"/>
          <w:i/>
          <w:spacing w:val="-3"/>
          <w:kern w:val="2"/>
        </w:rPr>
        <w:t xml:space="preserve">summainen </w:t>
      </w:r>
      <w:r>
        <w:rPr>
          <w:rFonts w:ascii="Times New Roman" w:hAnsi="Times New Roman" w:cs="Times New Roman"/>
          <w:spacing w:val="-3"/>
          <w:kern w:val="2"/>
        </w:rPr>
        <w:t xml:space="preserve">käsite sikäli, että laki, joka takaa minun vapauteni,  samalla rajoittaa toisten vapautta rajoittaa minun vapauttani. Kuten Bentham sanoi ”mitä tulee siihen pakkoon jota yksilö voi soveltaa yksilöön, yhdelle ihmiselle ei voi antaa vapautta muuten kuin siinä suhteessa jossa sitä otetaan pois toiselta.” </w:t>
      </w:r>
    </w:p>
    <w:p w:rsidR="00E917C1" w:rsidRDefault="00E917C1" w:rsidP="00F053CF">
      <w:pPr>
        <w:tabs>
          <w:tab w:val="left" w:pos="-720"/>
        </w:tabs>
        <w:spacing w:line="276" w:lineRule="auto"/>
        <w:ind w:right="-79"/>
        <w:jc w:val="both"/>
        <w:rPr>
          <w:rFonts w:ascii="Times New Roman" w:hAnsi="Times New Roman" w:cs="Times New Roman"/>
          <w:spacing w:val="-3"/>
          <w:kern w:val="2"/>
        </w:rPr>
      </w:pPr>
    </w:p>
    <w:p w:rsidR="00F053CF" w:rsidRDefault="00F053CF" w:rsidP="00F053CF">
      <w:pPr>
        <w:tabs>
          <w:tab w:val="left" w:pos="-720"/>
        </w:tabs>
        <w:spacing w:line="276" w:lineRule="auto"/>
        <w:ind w:right="-79"/>
        <w:jc w:val="both"/>
        <w:rPr>
          <w:rFonts w:ascii="Garamond MT" w:hAnsi="Garamond MT"/>
          <w:kern w:val="2"/>
        </w:rPr>
      </w:pPr>
      <w:r>
        <w:rPr>
          <w:rFonts w:ascii="Times New Roman" w:hAnsi="Times New Roman" w:cs="Times New Roman"/>
          <w:spacing w:val="-3"/>
        </w:rPr>
        <w:t>Liberalismin kannalt</w:t>
      </w:r>
      <w:r w:rsidR="00E917C1">
        <w:rPr>
          <w:rFonts w:ascii="Times New Roman" w:hAnsi="Times New Roman" w:cs="Times New Roman"/>
          <w:spacing w:val="-3"/>
        </w:rPr>
        <w:t>a ajatus vapauden</w:t>
      </w:r>
      <w:r>
        <w:rPr>
          <w:rFonts w:ascii="Times New Roman" w:hAnsi="Times New Roman" w:cs="Times New Roman"/>
          <w:spacing w:val="-3"/>
        </w:rPr>
        <w:t xml:space="preserve"> </w:t>
      </w:r>
      <w:r w:rsidR="00E917C1">
        <w:rPr>
          <w:rFonts w:ascii="Times New Roman" w:hAnsi="Times New Roman" w:cs="Times New Roman"/>
          <w:spacing w:val="-3"/>
        </w:rPr>
        <w:t xml:space="preserve">vakiosummaisuudesta </w:t>
      </w:r>
      <w:r>
        <w:rPr>
          <w:rFonts w:ascii="Times New Roman" w:hAnsi="Times New Roman" w:cs="Times New Roman"/>
          <w:spacing w:val="-3"/>
        </w:rPr>
        <w:t xml:space="preserve">on </w:t>
      </w:r>
      <w:r w:rsidR="005E4BB7">
        <w:rPr>
          <w:rFonts w:ascii="Times New Roman" w:hAnsi="Times New Roman" w:cs="Times New Roman"/>
          <w:spacing w:val="-3"/>
        </w:rPr>
        <w:t>kuitenkin hankala</w:t>
      </w:r>
      <w:r>
        <w:rPr>
          <w:rFonts w:ascii="Times New Roman" w:hAnsi="Times New Roman" w:cs="Times New Roman"/>
          <w:spacing w:val="-3"/>
        </w:rPr>
        <w:t>. Monet liberaalit ki</w:t>
      </w:r>
      <w:r w:rsidR="007742AB">
        <w:rPr>
          <w:rFonts w:ascii="Times New Roman" w:hAnsi="Times New Roman" w:cs="Times New Roman"/>
          <w:spacing w:val="-3"/>
        </w:rPr>
        <w:t xml:space="preserve">rjoittajat ajattelevat </w:t>
      </w:r>
      <w:r>
        <w:rPr>
          <w:rFonts w:ascii="Times New Roman" w:hAnsi="Times New Roman" w:cs="Times New Roman"/>
          <w:spacing w:val="-3"/>
        </w:rPr>
        <w:t>Kantin tapaan, että ihmi</w:t>
      </w:r>
      <w:r w:rsidR="00B55505">
        <w:rPr>
          <w:rFonts w:ascii="Times New Roman" w:hAnsi="Times New Roman" w:cs="Times New Roman"/>
          <w:spacing w:val="-3"/>
        </w:rPr>
        <w:t xml:space="preserve">sillä on yleinen oikeus ”suurimpaan mahdolliseen </w:t>
      </w:r>
      <w:r>
        <w:rPr>
          <w:rFonts w:ascii="Times New Roman" w:hAnsi="Times New Roman" w:cs="Times New Roman"/>
          <w:spacing w:val="-3"/>
        </w:rPr>
        <w:t>vapauteen joka on yhteensopiva muiden samanlaisen vapauden kanssa</w:t>
      </w:r>
      <w:r w:rsidR="00B55505">
        <w:rPr>
          <w:rFonts w:ascii="Times New Roman" w:hAnsi="Times New Roman" w:cs="Times New Roman"/>
          <w:spacing w:val="-3"/>
        </w:rPr>
        <w:t xml:space="preserve">”; tämäntapainen muotoilu toistuu niin </w:t>
      </w:r>
      <w:r w:rsidR="004C33D0">
        <w:rPr>
          <w:rFonts w:ascii="Times New Roman" w:hAnsi="Times New Roman" w:cs="Times New Roman"/>
          <w:spacing w:val="-3"/>
        </w:rPr>
        <w:t xml:space="preserve">viktoriaanisella liberaalilla </w:t>
      </w:r>
      <w:r w:rsidR="00B55505">
        <w:rPr>
          <w:rFonts w:ascii="Times New Roman" w:hAnsi="Times New Roman" w:cs="Times New Roman"/>
          <w:spacing w:val="-3"/>
        </w:rPr>
        <w:t xml:space="preserve">Herbert Spencerillä kuin John </w:t>
      </w:r>
      <w:r w:rsidR="00B55505">
        <w:rPr>
          <w:rFonts w:ascii="Times New Roman" w:hAnsi="Times New Roman" w:cs="Times New Roman"/>
          <w:spacing w:val="-3"/>
        </w:rPr>
        <w:lastRenderedPageBreak/>
        <w:t>Rawlsilla ja Jürgen Habermasillakin</w:t>
      </w:r>
      <w:r w:rsidR="007742AB">
        <w:rPr>
          <w:rFonts w:ascii="Times New Roman" w:hAnsi="Times New Roman" w:cs="Times New Roman"/>
          <w:spacing w:val="-3"/>
        </w:rPr>
        <w:t>. Suurimman vapauden</w:t>
      </w:r>
      <w:r w:rsidR="00B55505">
        <w:rPr>
          <w:rFonts w:ascii="Times New Roman" w:hAnsi="Times New Roman" w:cs="Times New Roman"/>
          <w:spacing w:val="-3"/>
        </w:rPr>
        <w:t xml:space="preserve"> vaatimus</w:t>
      </w:r>
      <w:r w:rsidRPr="00346C4F">
        <w:rPr>
          <w:rFonts w:ascii="Times New Roman" w:hAnsi="Times New Roman" w:cs="Times New Roman"/>
          <w:spacing w:val="-3"/>
        </w:rPr>
        <w:t xml:space="preserve"> edelly</w:t>
      </w:r>
      <w:r>
        <w:rPr>
          <w:rFonts w:ascii="Times New Roman" w:hAnsi="Times New Roman" w:cs="Times New Roman"/>
          <w:spacing w:val="-3"/>
        </w:rPr>
        <w:t>t</w:t>
      </w:r>
      <w:r w:rsidR="00B55505">
        <w:rPr>
          <w:rFonts w:ascii="Times New Roman" w:hAnsi="Times New Roman" w:cs="Times New Roman"/>
          <w:spacing w:val="-3"/>
        </w:rPr>
        <w:t>tää</w:t>
      </w:r>
      <w:r w:rsidRPr="00346C4F">
        <w:rPr>
          <w:rFonts w:ascii="Times New Roman" w:hAnsi="Times New Roman" w:cs="Times New Roman"/>
          <w:spacing w:val="-3"/>
        </w:rPr>
        <w:t>, että vapauden määrää voidaan vertailla, ja että on mahdollista löytää jokin yks</w:t>
      </w:r>
      <w:r>
        <w:rPr>
          <w:rFonts w:ascii="Times New Roman" w:hAnsi="Times New Roman" w:cs="Times New Roman"/>
          <w:spacing w:val="-3"/>
        </w:rPr>
        <w:t>i</w:t>
      </w:r>
      <w:r w:rsidRPr="00346C4F">
        <w:rPr>
          <w:rFonts w:ascii="Times New Roman" w:hAnsi="Times New Roman" w:cs="Times New Roman"/>
          <w:spacing w:val="-3"/>
        </w:rPr>
        <w:t>käsitteinen</w:t>
      </w:r>
      <w:r>
        <w:rPr>
          <w:rFonts w:ascii="Times New Roman" w:hAnsi="Times New Roman" w:cs="Times New Roman"/>
          <w:spacing w:val="-3"/>
        </w:rPr>
        <w:t xml:space="preserve"> </w:t>
      </w:r>
      <w:r w:rsidRPr="00E917C1">
        <w:rPr>
          <w:rFonts w:ascii="Times New Roman" w:hAnsi="Times New Roman" w:cs="Times New Roman"/>
          <w:spacing w:val="-3"/>
        </w:rPr>
        <w:t>maksimikohta</w:t>
      </w:r>
      <w:r>
        <w:rPr>
          <w:rFonts w:ascii="Times New Roman" w:hAnsi="Times New Roman" w:cs="Times New Roman"/>
          <w:spacing w:val="-3"/>
        </w:rPr>
        <w:t>, jossa yhtäläinen vapaus</w:t>
      </w:r>
      <w:r w:rsidR="00B55505">
        <w:rPr>
          <w:rFonts w:ascii="Times New Roman" w:hAnsi="Times New Roman" w:cs="Times New Roman"/>
          <w:spacing w:val="-3"/>
        </w:rPr>
        <w:t xml:space="preserve"> on suurin mahdollinen. Mutta vapauden vakiosummaisuudesta</w:t>
      </w:r>
      <w:r>
        <w:rPr>
          <w:rFonts w:ascii="Times New Roman" w:hAnsi="Times New Roman" w:cs="Times New Roman"/>
          <w:spacing w:val="-3"/>
        </w:rPr>
        <w:t xml:space="preserve"> seuraa, että yksikäsitteistä maksimikohtaa ei tarvitse olla, koska </w:t>
      </w:r>
      <w:r w:rsidRPr="00BA2512">
        <w:rPr>
          <w:rFonts w:ascii="Times New Roman" w:hAnsi="Times New Roman" w:cs="Times New Roman"/>
          <w:spacing w:val="-3"/>
        </w:rPr>
        <w:t>yhden vapauden lisääminen merkitsee aina toisen vähentämistä</w:t>
      </w:r>
      <w:r>
        <w:rPr>
          <w:rFonts w:ascii="Times New Roman" w:hAnsi="Times New Roman" w:cs="Times New Roman"/>
          <w:spacing w:val="-3"/>
        </w:rPr>
        <w:t>. Jokin oikeuksien järjestelmä voi esimerkiksi sallia sen</w:t>
      </w:r>
      <w:r w:rsidR="001226C5">
        <w:rPr>
          <w:rFonts w:ascii="Times New Roman" w:hAnsi="Times New Roman" w:cs="Times New Roman"/>
          <w:spacing w:val="-3"/>
        </w:rPr>
        <w:t xml:space="preserve">, että saamme kaikki </w:t>
      </w:r>
      <w:r>
        <w:rPr>
          <w:rFonts w:ascii="Times New Roman" w:hAnsi="Times New Roman" w:cs="Times New Roman"/>
          <w:spacing w:val="-3"/>
        </w:rPr>
        <w:t xml:space="preserve">vapaasti kävellä toistemme pihoilla. Tällöin meillä ei ole vapautta estää toistemme liikkumista. Toisenlainen vapauksien järjestelmä taas sallii meidän </w:t>
      </w:r>
      <w:r w:rsidR="001226C5">
        <w:rPr>
          <w:rFonts w:ascii="Times New Roman" w:hAnsi="Times New Roman" w:cs="Times New Roman"/>
          <w:spacing w:val="-3"/>
        </w:rPr>
        <w:t xml:space="preserve">vapaasti </w:t>
      </w:r>
      <w:r>
        <w:rPr>
          <w:rFonts w:ascii="Times New Roman" w:hAnsi="Times New Roman" w:cs="Times New Roman"/>
          <w:spacing w:val="-3"/>
        </w:rPr>
        <w:t>häätävän jokaisen ulkopuolis</w:t>
      </w:r>
      <w:r w:rsidR="001226C5">
        <w:rPr>
          <w:rFonts w:ascii="Times New Roman" w:hAnsi="Times New Roman" w:cs="Times New Roman"/>
          <w:spacing w:val="-3"/>
        </w:rPr>
        <w:t>en pois pihoiltamme</w:t>
      </w:r>
      <w:r>
        <w:rPr>
          <w:rFonts w:ascii="Times New Roman" w:hAnsi="Times New Roman" w:cs="Times New Roman"/>
          <w:spacing w:val="-3"/>
        </w:rPr>
        <w:t>; tässä järjestelmässä meillä taas ei ole vapautta liikkua toisten alueella. Molemmat järjestelmät myöntävät kaikille yhtäläiset vapaudet, mutta ei ole mitään järkevää tapaa sanoa, kummassa järjestelmässä yhtäläisten vapauksien määrä on suurempi.</w:t>
      </w:r>
      <w:r w:rsidRPr="008221C5">
        <w:rPr>
          <w:rFonts w:ascii="Garamond MT" w:hAnsi="Garamond MT"/>
          <w:kern w:val="2"/>
        </w:rPr>
        <w:t xml:space="preserve"> </w:t>
      </w:r>
    </w:p>
    <w:p w:rsidR="00F053CF" w:rsidRDefault="00F053CF" w:rsidP="00F053CF">
      <w:pPr>
        <w:tabs>
          <w:tab w:val="left" w:pos="-720"/>
        </w:tabs>
        <w:spacing w:line="276" w:lineRule="auto"/>
        <w:ind w:right="-79"/>
        <w:jc w:val="both"/>
        <w:rPr>
          <w:rFonts w:ascii="Times New Roman" w:hAnsi="Times New Roman" w:cs="Times New Roman"/>
          <w:spacing w:val="-3"/>
          <w:kern w:val="2"/>
        </w:rPr>
      </w:pPr>
    </w:p>
    <w:p w:rsidR="00F053CF" w:rsidRPr="00E917C1" w:rsidRDefault="00E917C1" w:rsidP="00E917C1">
      <w:pPr>
        <w:pStyle w:val="ListParagraph"/>
        <w:numPr>
          <w:ilvl w:val="0"/>
          <w:numId w:val="1"/>
        </w:numPr>
        <w:tabs>
          <w:tab w:val="left" w:pos="-720"/>
        </w:tabs>
        <w:spacing w:line="276" w:lineRule="auto"/>
        <w:jc w:val="both"/>
        <w:rPr>
          <w:rFonts w:ascii="Times New Roman" w:hAnsi="Times New Roman" w:cs="Times New Roman"/>
          <w:spacing w:val="-3"/>
          <w:kern w:val="2"/>
        </w:rPr>
      </w:pPr>
      <w:r w:rsidRPr="00E917C1">
        <w:rPr>
          <w:rFonts w:ascii="Times New Roman" w:hAnsi="Times New Roman" w:cs="Times New Roman"/>
          <w:spacing w:val="-3"/>
          <w:kern w:val="2"/>
        </w:rPr>
        <w:t xml:space="preserve"> </w:t>
      </w:r>
      <w:r w:rsidRPr="00E917C1">
        <w:rPr>
          <w:rFonts w:ascii="Times New Roman" w:hAnsi="Times New Roman" w:cs="Times New Roman"/>
          <w:b/>
          <w:spacing w:val="-3"/>
          <w:kern w:val="2"/>
        </w:rPr>
        <w:t>Republikaaninen</w:t>
      </w:r>
      <w:r w:rsidR="00F053CF" w:rsidRPr="00E917C1">
        <w:rPr>
          <w:rFonts w:ascii="Times New Roman" w:hAnsi="Times New Roman" w:cs="Times New Roman"/>
          <w:b/>
          <w:spacing w:val="-3"/>
          <w:kern w:val="2"/>
        </w:rPr>
        <w:t xml:space="preserve"> vapauskäsitys</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Yksi Berlinin ja hänen kannattajiensa kritiikin kohteista on ajatus, jonka mukaan vapaus liittyisi käsitteellisesti velvollisuuksien noudattamiseen. Velvollisuu</w:t>
      </w:r>
      <w:r>
        <w:rPr>
          <w:rFonts w:ascii="Times New Roman" w:hAnsi="Times New Roman" w:cs="Times New Roman"/>
          <w:spacing w:val="-3"/>
          <w:kern w:val="2"/>
        </w:rPr>
        <w:softHyphen/>
        <w:t>det voivat olla yhteiselämällemme välttämät</w:t>
      </w:r>
      <w:r>
        <w:rPr>
          <w:rFonts w:ascii="Times New Roman" w:hAnsi="Times New Roman" w:cs="Times New Roman"/>
          <w:spacing w:val="-3"/>
          <w:kern w:val="2"/>
        </w:rPr>
        <w:softHyphen/>
        <w:t>tömiä, ja ne voivat olla välttämättömiä myös vapauden ylläpitämi</w:t>
      </w:r>
      <w:r>
        <w:rPr>
          <w:rFonts w:ascii="Times New Roman" w:hAnsi="Times New Roman" w:cs="Times New Roman"/>
          <w:spacing w:val="-3"/>
          <w:kern w:val="2"/>
        </w:rPr>
        <w:softHyphen/>
        <w:t xml:space="preserve">seksi. Mutta ajatus, jonka mukaan velvollisuudet ovat </w:t>
      </w:r>
      <w:r w:rsidRPr="00D8716A">
        <w:rPr>
          <w:rFonts w:ascii="Times New Roman" w:hAnsi="Times New Roman" w:cs="Times New Roman"/>
          <w:i/>
          <w:spacing w:val="-3"/>
          <w:kern w:val="2"/>
        </w:rPr>
        <w:t xml:space="preserve">käsitteellinen </w:t>
      </w:r>
      <w:r>
        <w:rPr>
          <w:rFonts w:ascii="Times New Roman" w:hAnsi="Times New Roman" w:cs="Times New Roman"/>
          <w:spacing w:val="-3"/>
          <w:kern w:val="2"/>
        </w:rPr>
        <w:t>osa vapautta, näyttäisi sekoittavan vapauden ennakkoeh</w:t>
      </w:r>
      <w:r>
        <w:rPr>
          <w:rFonts w:ascii="Times New Roman" w:hAnsi="Times New Roman" w:cs="Times New Roman"/>
          <w:spacing w:val="-3"/>
          <w:kern w:val="2"/>
        </w:rPr>
        <w:softHyphen/>
        <w:t>dot tai välttämättömät rajoitukset vapauteen itseensä.  Negatiivisen vapauden kannattajien, kuten Benthamin, mielestä hyvä ja tarpeellinenkin laki on välttämätön paha. Jos jokin paha on välttämätön, se ei vielä muutu välttämättömäksi hyväksi.</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Pr="00D24968"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Brittiläinen aatehistorioitsija Quentin Skinner on kuitenkin esittänyt vaihtoehtoisen tavan rakentaa yhteys vapauden ja velvollisuuksien noudattamisen välille. Skinner kohdistaa tarkastelunsa niin sanottuun tasavaltalaiseen poliittiseen perinteeseen ja siinä esiintyvään vapauden käsitteeseen, erityisesti Niccolò Machiavellin  kirjoituksiin. Machiavellin vapaus (</w:t>
      </w:r>
      <w:r>
        <w:rPr>
          <w:rFonts w:ascii="Times New Roman" w:hAnsi="Times New Roman" w:cs="Times New Roman"/>
          <w:i/>
          <w:iCs/>
          <w:spacing w:val="-3"/>
          <w:kern w:val="2"/>
        </w:rPr>
        <w:t>libertà</w:t>
      </w:r>
      <w:r>
        <w:rPr>
          <w:rFonts w:ascii="Times New Roman" w:hAnsi="Times New Roman" w:cs="Times New Roman"/>
          <w:iCs/>
          <w:spacing w:val="-3"/>
          <w:kern w:val="2"/>
        </w:rPr>
        <w:t>)</w:t>
      </w:r>
      <w:r>
        <w:rPr>
          <w:rFonts w:ascii="Times New Roman" w:hAnsi="Times New Roman" w:cs="Times New Roman"/>
          <w:spacing w:val="-3"/>
          <w:kern w:val="2"/>
        </w:rPr>
        <w:t xml:space="preserve"> on olennaisesti negatiivista. Se on vapautta toimia oman tahtonsa ja ymmärryksensä mukaan, riippumatta toisten tahdosta. Benthamin käsitteistössä va</w:t>
      </w:r>
      <w:r w:rsidR="007742AB">
        <w:rPr>
          <w:rFonts w:ascii="Times New Roman" w:hAnsi="Times New Roman" w:cs="Times New Roman"/>
          <w:spacing w:val="-3"/>
          <w:kern w:val="2"/>
        </w:rPr>
        <w:t>pauden vastakohta on rajoitus (</w:t>
      </w:r>
      <w:r w:rsidR="007742AB" w:rsidRPr="007742AB">
        <w:rPr>
          <w:rFonts w:ascii="Times New Roman" w:hAnsi="Times New Roman" w:cs="Times New Roman"/>
          <w:i/>
          <w:spacing w:val="-3"/>
          <w:kern w:val="2"/>
        </w:rPr>
        <w:t>restraint</w:t>
      </w:r>
      <w:r>
        <w:rPr>
          <w:rFonts w:ascii="Times New Roman" w:hAnsi="Times New Roman" w:cs="Times New Roman"/>
          <w:spacing w:val="-3"/>
          <w:kern w:val="2"/>
        </w:rPr>
        <w:t>), tai asioihin</w:t>
      </w:r>
      <w:r w:rsidR="00BF7288">
        <w:rPr>
          <w:rFonts w:ascii="Times New Roman" w:hAnsi="Times New Roman" w:cs="Times New Roman"/>
          <w:spacing w:val="-3"/>
          <w:kern w:val="2"/>
        </w:rPr>
        <w:t xml:space="preserve"> </w:t>
      </w:r>
      <w:r w:rsidR="007742AB">
        <w:rPr>
          <w:rFonts w:ascii="Times New Roman" w:hAnsi="Times New Roman" w:cs="Times New Roman"/>
          <w:spacing w:val="-3"/>
          <w:kern w:val="2"/>
        </w:rPr>
        <w:t>puuttu</w:t>
      </w:r>
      <w:r w:rsidR="007742AB">
        <w:rPr>
          <w:rFonts w:ascii="Times New Roman" w:hAnsi="Times New Roman" w:cs="Times New Roman"/>
          <w:spacing w:val="-3"/>
          <w:kern w:val="2"/>
        </w:rPr>
        <w:softHyphen/>
        <w:t>minen (</w:t>
      </w:r>
      <w:r w:rsidR="007742AB" w:rsidRPr="007742AB">
        <w:rPr>
          <w:rFonts w:ascii="Times New Roman" w:hAnsi="Times New Roman" w:cs="Times New Roman"/>
          <w:i/>
          <w:spacing w:val="-3"/>
          <w:kern w:val="2"/>
        </w:rPr>
        <w:t>interference</w:t>
      </w:r>
      <w:r>
        <w:rPr>
          <w:rFonts w:ascii="Times New Roman" w:hAnsi="Times New Roman" w:cs="Times New Roman"/>
          <w:spacing w:val="-3"/>
          <w:kern w:val="2"/>
        </w:rPr>
        <w:t xml:space="preserve">). Tasavaltalaisen vapauden vastakohta taas on </w:t>
      </w:r>
      <w:r w:rsidRPr="007742AB">
        <w:rPr>
          <w:rFonts w:ascii="Times New Roman" w:hAnsi="Times New Roman" w:cs="Times New Roman"/>
          <w:spacing w:val="-3"/>
          <w:kern w:val="2"/>
        </w:rPr>
        <w:t xml:space="preserve">orjuus </w:t>
      </w:r>
      <w:r>
        <w:rPr>
          <w:rFonts w:ascii="Times New Roman" w:hAnsi="Times New Roman" w:cs="Times New Roman"/>
          <w:spacing w:val="-3"/>
          <w:kern w:val="2"/>
        </w:rPr>
        <w:t xml:space="preserve">tai riippuvuus toisen tahdosta. Isäntä voi armeliaisuudessaan päättää olla puuttumatta orjansa elämään kovin usein ja kovin radikaalisti, mutta tämä ei oikeuta kutsumaan orjaa vapaaksi. Machiavelli katsoi, että vapaus voi säilyä vain yhteisössä, joka on riippumaton muista yhteisöistä - siis </w:t>
      </w:r>
      <w:r w:rsidRPr="00D24968">
        <w:rPr>
          <w:rFonts w:ascii="Times New Roman" w:hAnsi="Times New Roman" w:cs="Times New Roman"/>
          <w:i/>
          <w:spacing w:val="-3"/>
          <w:kern w:val="2"/>
        </w:rPr>
        <w:t>yhteisönä</w:t>
      </w:r>
      <w:r>
        <w:rPr>
          <w:rFonts w:ascii="Times New Roman" w:hAnsi="Times New Roman" w:cs="Times New Roman"/>
          <w:spacing w:val="-3"/>
          <w:kern w:val="2"/>
        </w:rPr>
        <w:t xml:space="preserve"> negatiivisesti vapaa - ja jossa kansalaiset valppaudellaan estävät vallanhi</w:t>
      </w:r>
      <w:r>
        <w:rPr>
          <w:rFonts w:ascii="Times New Roman" w:hAnsi="Times New Roman" w:cs="Times New Roman"/>
          <w:spacing w:val="-3"/>
          <w:kern w:val="2"/>
        </w:rPr>
        <w:softHyphen/>
        <w:t>moisia anastamasta valtaa yhteisössä. Vapaus on siis olennaisesti riippuvai</w:t>
      </w:r>
      <w:r>
        <w:rPr>
          <w:rFonts w:ascii="Times New Roman" w:hAnsi="Times New Roman" w:cs="Times New Roman"/>
          <w:spacing w:val="-3"/>
          <w:kern w:val="2"/>
        </w:rPr>
        <w:softHyphen/>
        <w:t>nen siitä, että yhteiskunnassa on tietynlaiset - tasavaltalaiset - instituutiot, että kansalaisilla on tiettyjä kansalaishyveitä, ja he ovat näin valmiita osallistumaan politiikkaan ja valtion puolustamiseen. Vain näillä edellytyk</w:t>
      </w:r>
      <w:r>
        <w:rPr>
          <w:rFonts w:ascii="Times New Roman" w:hAnsi="Times New Roman" w:cs="Times New Roman"/>
          <w:spacing w:val="-3"/>
          <w:kern w:val="2"/>
        </w:rPr>
        <w:softHyphen/>
        <w:t>sillä kansalaisten riippumatto</w:t>
      </w:r>
      <w:r>
        <w:rPr>
          <w:rFonts w:ascii="Times New Roman" w:hAnsi="Times New Roman" w:cs="Times New Roman"/>
          <w:spacing w:val="-3"/>
          <w:kern w:val="2"/>
        </w:rPr>
        <w:softHyphen/>
        <w:t>muus voi säilyä. Vastakohta</w:t>
      </w:r>
      <w:r w:rsidRPr="00D24968">
        <w:rPr>
          <w:rFonts w:ascii="Times New Roman" w:hAnsi="Times New Roman" w:cs="Times New Roman"/>
          <w:spacing w:val="-3"/>
          <w:kern w:val="2"/>
        </w:rPr>
        <w:t xml:space="preserve"> muihin negatiivisiin vapausk</w:t>
      </w:r>
      <w:r>
        <w:rPr>
          <w:rFonts w:ascii="Times New Roman" w:hAnsi="Times New Roman" w:cs="Times New Roman"/>
          <w:spacing w:val="-3"/>
          <w:kern w:val="2"/>
        </w:rPr>
        <w:t>äsityksiin on erityisen selvä; e</w:t>
      </w:r>
      <w:r w:rsidRPr="00D24968">
        <w:rPr>
          <w:rFonts w:ascii="Times New Roman" w:hAnsi="Times New Roman" w:cs="Times New Roman"/>
          <w:spacing w:val="-3"/>
          <w:kern w:val="2"/>
        </w:rPr>
        <w:t>simerkiksi Hobbes</w:t>
      </w:r>
      <w:r>
        <w:rPr>
          <w:rFonts w:ascii="Times New Roman" w:hAnsi="Times New Roman" w:cs="Times New Roman"/>
          <w:spacing w:val="-3"/>
          <w:kern w:val="2"/>
        </w:rPr>
        <w:t xml:space="preserve"> oli</w:t>
      </w:r>
      <w:r w:rsidRPr="00D24968">
        <w:rPr>
          <w:rFonts w:ascii="Times New Roman" w:hAnsi="Times New Roman" w:cs="Times New Roman"/>
          <w:spacing w:val="-3"/>
          <w:kern w:val="2"/>
        </w:rPr>
        <w:t xml:space="preserve"> sitä mieltä, että </w:t>
      </w:r>
      <w:r>
        <w:rPr>
          <w:rFonts w:ascii="Times New Roman" w:hAnsi="Times New Roman" w:cs="Times New Roman"/>
          <w:spacing w:val="-3"/>
          <w:kern w:val="2"/>
        </w:rPr>
        <w:t xml:space="preserve">monarkiassa ja tasavallassa on </w:t>
      </w:r>
      <w:r w:rsidR="00BA2512">
        <w:rPr>
          <w:rFonts w:ascii="Times New Roman" w:hAnsi="Times New Roman" w:cs="Times New Roman"/>
          <w:spacing w:val="-3"/>
          <w:kern w:val="2"/>
        </w:rPr>
        <w:t xml:space="preserve">välttämättä </w:t>
      </w:r>
      <w:r>
        <w:rPr>
          <w:rFonts w:ascii="Times New Roman" w:hAnsi="Times New Roman" w:cs="Times New Roman"/>
          <w:spacing w:val="-3"/>
          <w:kern w:val="2"/>
        </w:rPr>
        <w:t>yhtä paljon vapautta</w:t>
      </w:r>
      <w:r w:rsidR="007742AB">
        <w:rPr>
          <w:rFonts w:ascii="Times New Roman" w:hAnsi="Times New Roman" w:cs="Times New Roman"/>
          <w:spacing w:val="-3"/>
          <w:kern w:val="2"/>
        </w:rPr>
        <w:t>, koska vapauden määrä riippuu vain rajoitusten määrästä</w:t>
      </w:r>
      <w:r w:rsidRPr="00D24968">
        <w:rPr>
          <w:rFonts w:ascii="Times New Roman" w:hAnsi="Times New Roman" w:cs="Times New Roman"/>
          <w:spacing w:val="-3"/>
          <w:kern w:val="2"/>
        </w:rPr>
        <w:t xml:space="preserve">. </w:t>
      </w:r>
    </w:p>
    <w:p w:rsidR="00F053CF" w:rsidRPr="00D24968" w:rsidRDefault="00F053CF" w:rsidP="00F053CF">
      <w:pPr>
        <w:tabs>
          <w:tab w:val="left" w:pos="-720"/>
        </w:tabs>
        <w:spacing w:line="276" w:lineRule="auto"/>
        <w:jc w:val="both"/>
        <w:rPr>
          <w:rFonts w:ascii="Times New Roman" w:hAnsi="Times New Roman" w:cs="Times New Roman"/>
          <w:spacing w:val="-3"/>
          <w:kern w:val="2"/>
        </w:rPr>
      </w:pPr>
    </w:p>
    <w:p w:rsidR="00F053CF" w:rsidRPr="00E917C1" w:rsidRDefault="00F053CF" w:rsidP="00E917C1">
      <w:pPr>
        <w:pStyle w:val="ListParagraph"/>
        <w:numPr>
          <w:ilvl w:val="0"/>
          <w:numId w:val="1"/>
        </w:numPr>
        <w:tabs>
          <w:tab w:val="left" w:pos="-720"/>
        </w:tabs>
        <w:spacing w:line="276" w:lineRule="auto"/>
        <w:jc w:val="both"/>
        <w:rPr>
          <w:rFonts w:ascii="Times New Roman" w:hAnsi="Times New Roman" w:cs="Times New Roman"/>
          <w:b/>
          <w:spacing w:val="-3"/>
          <w:kern w:val="2"/>
        </w:rPr>
      </w:pPr>
      <w:r w:rsidRPr="00E917C1">
        <w:rPr>
          <w:rFonts w:ascii="Times New Roman" w:hAnsi="Times New Roman" w:cs="Times New Roman"/>
          <w:b/>
          <w:iCs/>
          <w:spacing w:val="-3"/>
          <w:kern w:val="2"/>
        </w:rPr>
        <w:t>Vapaus rationaalisen moraalilain noudattamisena</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 xml:space="preserve">Useimmat meistä ovat valmiita kutsumaan ainakin joitakin tekoja epävapaiksi juuri siksi että ne on tehty muista kuin rationaalisista syistä, esimerkiksi huumeiden vaikutuksen alaisena tai </w:t>
      </w:r>
      <w:r>
        <w:rPr>
          <w:rFonts w:ascii="Times New Roman" w:hAnsi="Times New Roman" w:cs="Times New Roman"/>
          <w:spacing w:val="-3"/>
          <w:kern w:val="2"/>
        </w:rPr>
        <w:lastRenderedPageBreak/>
        <w:t xml:space="preserve">pakkomielteen vallassa. </w:t>
      </w:r>
      <w:r w:rsidR="00BA2512">
        <w:rPr>
          <w:rFonts w:ascii="Times New Roman" w:hAnsi="Times New Roman" w:cs="Times New Roman"/>
          <w:spacing w:val="-3"/>
          <w:kern w:val="2"/>
        </w:rPr>
        <w:t xml:space="preserve">Seuraavaksi tarkasteltavan ajattelutavan mukaan vapaus on olennaisesti </w:t>
      </w:r>
      <w:r w:rsidR="00BA2512" w:rsidRPr="00BA2512">
        <w:rPr>
          <w:rFonts w:ascii="Times New Roman" w:hAnsi="Times New Roman" w:cs="Times New Roman"/>
          <w:spacing w:val="-3"/>
          <w:kern w:val="2"/>
        </w:rPr>
        <w:t>rationaalisen tahdon</w:t>
      </w:r>
      <w:r w:rsidR="00BA2512">
        <w:rPr>
          <w:rFonts w:ascii="Times New Roman" w:hAnsi="Times New Roman" w:cs="Times New Roman"/>
          <w:spacing w:val="-3"/>
          <w:kern w:val="2"/>
        </w:rPr>
        <w:t xml:space="preserve"> noudattamista. </w:t>
      </w:r>
      <w:r>
        <w:rPr>
          <w:rFonts w:ascii="Times New Roman" w:hAnsi="Times New Roman" w:cs="Times New Roman"/>
          <w:spacing w:val="-3"/>
          <w:kern w:val="2"/>
        </w:rPr>
        <w:t>Tämän vapauskäsityksen kannattajat eivät kuitenkaan yhdistä vain vapautta rationaalisuuteen, vaan myös rationaalisuu</w:t>
      </w:r>
      <w:r w:rsidR="00BA2512">
        <w:rPr>
          <w:rFonts w:ascii="Times New Roman" w:hAnsi="Times New Roman" w:cs="Times New Roman"/>
          <w:spacing w:val="-3"/>
          <w:kern w:val="2"/>
        </w:rPr>
        <w:t>den moraaliin.  Näin ajattelee</w:t>
      </w:r>
      <w:r>
        <w:rPr>
          <w:rFonts w:ascii="Times New Roman" w:hAnsi="Times New Roman" w:cs="Times New Roman"/>
          <w:spacing w:val="-3"/>
          <w:kern w:val="2"/>
        </w:rPr>
        <w:t xml:space="preserve"> esimerkiksi Immanuel Kant</w:t>
      </w:r>
      <w:r w:rsidR="00BA2512">
        <w:rPr>
          <w:rFonts w:ascii="Times New Roman" w:hAnsi="Times New Roman" w:cs="Times New Roman"/>
          <w:spacing w:val="-3"/>
          <w:kern w:val="2"/>
        </w:rPr>
        <w:t>, mutta myös liberalismin yhtenä perustaja</w:t>
      </w:r>
      <w:r w:rsidR="00244E83">
        <w:rPr>
          <w:rFonts w:ascii="Times New Roman" w:hAnsi="Times New Roman" w:cs="Times New Roman"/>
          <w:spacing w:val="-3"/>
          <w:kern w:val="2"/>
        </w:rPr>
        <w:t>na</w:t>
      </w:r>
      <w:r w:rsidR="00BA2512">
        <w:rPr>
          <w:rFonts w:ascii="Times New Roman" w:hAnsi="Times New Roman" w:cs="Times New Roman"/>
          <w:spacing w:val="-3"/>
          <w:kern w:val="2"/>
        </w:rPr>
        <w:t xml:space="preserve"> kunnioitettu John Locke</w:t>
      </w:r>
      <w:r>
        <w:rPr>
          <w:rFonts w:ascii="Times New Roman" w:hAnsi="Times New Roman" w:cs="Times New Roman"/>
          <w:spacing w:val="-3"/>
          <w:kern w:val="2"/>
        </w:rPr>
        <w:t>. Lockelle on olennaista, e</w:t>
      </w:r>
      <w:r w:rsidR="00BA2512">
        <w:rPr>
          <w:rFonts w:ascii="Times New Roman" w:hAnsi="Times New Roman" w:cs="Times New Roman"/>
          <w:spacing w:val="-3"/>
          <w:kern w:val="2"/>
        </w:rPr>
        <w:t>ttä vapaus ei ole mielivaltaa (</w:t>
      </w:r>
      <w:r w:rsidRPr="00BA2512">
        <w:rPr>
          <w:rFonts w:ascii="Times New Roman" w:hAnsi="Times New Roman" w:cs="Times New Roman"/>
          <w:i/>
          <w:spacing w:val="-3"/>
          <w:kern w:val="2"/>
        </w:rPr>
        <w:t>licence</w:t>
      </w:r>
      <w:r>
        <w:rPr>
          <w:rFonts w:ascii="Times New Roman" w:hAnsi="Times New Roman" w:cs="Times New Roman"/>
          <w:spacing w:val="-3"/>
          <w:kern w:val="2"/>
        </w:rPr>
        <w:t>). Häne</w:t>
      </w:r>
      <w:r w:rsidR="00E917C1">
        <w:rPr>
          <w:rFonts w:ascii="Times New Roman" w:hAnsi="Times New Roman" w:cs="Times New Roman"/>
          <w:spacing w:val="-3"/>
          <w:kern w:val="2"/>
        </w:rPr>
        <w:t>n käsityksensä mukaan vapaus on</w:t>
      </w:r>
      <w:r>
        <w:rPr>
          <w:rFonts w:ascii="Times New Roman" w:hAnsi="Times New Roman" w:cs="Times New Roman"/>
          <w:spacing w:val="-3"/>
          <w:kern w:val="2"/>
        </w:rPr>
        <w:t xml:space="preserve"> mahdollisuutta noudattaa järjellistä moraalilakia. Koska epärationaaliset teot eivät tässä näkemyksessä ole vapaita tekoja, epämoraalisten tekojen rajoittaminen ei siis ole vapauden rajoittamista sanan varsinaisessa mielessä. Kantilla </w:t>
      </w:r>
      <w:r w:rsidR="00BA2512">
        <w:rPr>
          <w:rFonts w:ascii="Times New Roman" w:hAnsi="Times New Roman" w:cs="Times New Roman"/>
          <w:spacing w:val="-3"/>
          <w:kern w:val="2"/>
        </w:rPr>
        <w:t>ja häneltä vaikutteita saaneiden mukaan</w:t>
      </w:r>
      <w:r>
        <w:rPr>
          <w:rFonts w:ascii="Times New Roman" w:hAnsi="Times New Roman" w:cs="Times New Roman"/>
          <w:spacing w:val="-3"/>
          <w:kern w:val="2"/>
        </w:rPr>
        <w:t xml:space="preserve"> meillä on sekä rationaalinen (”parempi”) että ei-rationaalisten halujen ja impulssien ohjaama (”huonompi”) minä. Vapauttamme ei rajoiteta, jos epärationaalisen minämme toimintamahdollisuuksia rajoitetaan, mutta samalla kunnioitetaan rationaalisen puolemme vapautta.  Positiivisen vapauden kriitikot, kuten Berlin ja hänen seuraajansa, ovat oikeassa todetessaan että tällaisella päättelyllä voidaan lopulta päätyä julistamaan pakkovalta todelliseksi vapaudeksi. Mutta meidän ei </w:t>
      </w:r>
      <w:r w:rsidRPr="00BA2512">
        <w:rPr>
          <w:rFonts w:ascii="Times New Roman" w:hAnsi="Times New Roman" w:cs="Times New Roman"/>
          <w:spacing w:val="-3"/>
          <w:kern w:val="2"/>
        </w:rPr>
        <w:t xml:space="preserve">tarvitse </w:t>
      </w:r>
      <w:r>
        <w:rPr>
          <w:rFonts w:ascii="Times New Roman" w:hAnsi="Times New Roman" w:cs="Times New Roman"/>
          <w:spacing w:val="-3"/>
          <w:kern w:val="2"/>
        </w:rPr>
        <w:t>päätyä tähän lopputulokseen; kaikki riippuu siitä, minkälainen teoria rationaalisuu</w:t>
      </w:r>
      <w:r>
        <w:rPr>
          <w:rFonts w:ascii="Times New Roman" w:hAnsi="Times New Roman" w:cs="Times New Roman"/>
          <w:spacing w:val="-3"/>
          <w:kern w:val="2"/>
        </w:rPr>
        <w:softHyphen/>
        <w:t xml:space="preserve">desta ja moraalista meillä on. </w:t>
      </w:r>
      <w:r w:rsidR="00E917C1">
        <w:rPr>
          <w:rFonts w:ascii="Times New Roman" w:hAnsi="Times New Roman" w:cs="Times New Roman"/>
          <w:spacing w:val="-3"/>
          <w:kern w:val="2"/>
        </w:rPr>
        <w:t xml:space="preserve"> </w:t>
      </w:r>
    </w:p>
    <w:p w:rsidR="00BA2512" w:rsidRDefault="00BA2512" w:rsidP="00F053CF">
      <w:pPr>
        <w:tabs>
          <w:tab w:val="left" w:pos="-720"/>
        </w:tabs>
        <w:spacing w:line="276" w:lineRule="auto"/>
        <w:jc w:val="both"/>
        <w:rPr>
          <w:rFonts w:ascii="Times New Roman" w:hAnsi="Times New Roman" w:cs="Times New Roman"/>
          <w:spacing w:val="-3"/>
          <w:kern w:val="2"/>
        </w:rPr>
      </w:pPr>
    </w:p>
    <w:p w:rsidR="00F053CF" w:rsidRPr="00E917C1" w:rsidRDefault="00F053CF" w:rsidP="00E917C1">
      <w:pPr>
        <w:pStyle w:val="ListParagraph"/>
        <w:numPr>
          <w:ilvl w:val="0"/>
          <w:numId w:val="1"/>
        </w:numPr>
        <w:tabs>
          <w:tab w:val="left" w:pos="-720"/>
        </w:tabs>
        <w:spacing w:line="276" w:lineRule="auto"/>
        <w:jc w:val="both"/>
        <w:rPr>
          <w:rFonts w:ascii="Times New Roman" w:hAnsi="Times New Roman" w:cs="Times New Roman"/>
          <w:b/>
          <w:iCs/>
          <w:spacing w:val="-3"/>
          <w:kern w:val="2"/>
        </w:rPr>
      </w:pPr>
      <w:r w:rsidRPr="00E917C1">
        <w:rPr>
          <w:rFonts w:ascii="Times New Roman" w:hAnsi="Times New Roman" w:cs="Times New Roman"/>
          <w:b/>
          <w:iCs/>
          <w:spacing w:val="-3"/>
          <w:kern w:val="2"/>
        </w:rPr>
        <w:t>Rousseaulainen vapauskäsitys</w:t>
      </w:r>
    </w:p>
    <w:p w:rsidR="00E917C1" w:rsidRPr="00E917C1" w:rsidRDefault="00E917C1" w:rsidP="00E917C1">
      <w:pPr>
        <w:pStyle w:val="ListParagraph"/>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 w:val="left" w:pos="0"/>
        </w:tabs>
        <w:spacing w:line="276" w:lineRule="auto"/>
        <w:jc w:val="both"/>
        <w:rPr>
          <w:rFonts w:ascii="Times New Roman" w:hAnsi="Times New Roman" w:cs="Times New Roman"/>
          <w:spacing w:val="-3"/>
          <w:kern w:val="2"/>
        </w:rPr>
      </w:pPr>
      <w:r>
        <w:rPr>
          <w:rFonts w:ascii="Times New Roman" w:hAnsi="Times New Roman" w:cs="Times New Roman"/>
          <w:spacing w:val="-3"/>
          <w:kern w:val="2"/>
        </w:rPr>
        <w:t xml:space="preserve">Kuuluisassa teoksessaan </w:t>
      </w:r>
      <w:r>
        <w:rPr>
          <w:rFonts w:ascii="Times New Roman" w:hAnsi="Times New Roman" w:cs="Times New Roman"/>
          <w:i/>
          <w:spacing w:val="-3"/>
          <w:kern w:val="2"/>
        </w:rPr>
        <w:t>Yhteiskuntasopimuksesta</w:t>
      </w:r>
      <w:r>
        <w:rPr>
          <w:rFonts w:ascii="Times New Roman" w:hAnsi="Times New Roman" w:cs="Times New Roman"/>
          <w:spacing w:val="-3"/>
          <w:kern w:val="2"/>
        </w:rPr>
        <w:t xml:space="preserve"> Jean-Jacques Rousseau luonnehtii olettamansa yhteiskuntasopimuksen suhdetta vapauteen seuraavasti:</w:t>
      </w:r>
    </w:p>
    <w:p w:rsidR="00F053CF" w:rsidRDefault="00F053CF" w:rsidP="00F053CF">
      <w:pPr>
        <w:tabs>
          <w:tab w:val="left" w:pos="-720"/>
          <w:tab w:val="left" w:pos="0"/>
        </w:tabs>
        <w:spacing w:line="276" w:lineRule="auto"/>
        <w:jc w:val="both"/>
        <w:rPr>
          <w:rFonts w:ascii="Times New Roman" w:hAnsi="Times New Roman" w:cs="Times New Roman"/>
          <w:spacing w:val="-3"/>
          <w:kern w:val="2"/>
        </w:rPr>
      </w:pPr>
    </w:p>
    <w:p w:rsidR="00F053CF" w:rsidRDefault="00F053CF" w:rsidP="00F053CF">
      <w:pPr>
        <w:tabs>
          <w:tab w:val="left" w:pos="-720"/>
          <w:tab w:val="left" w:pos="0"/>
        </w:tabs>
        <w:spacing w:line="276" w:lineRule="auto"/>
        <w:ind w:left="1304"/>
        <w:jc w:val="both"/>
        <w:rPr>
          <w:rFonts w:ascii="Times New Roman" w:hAnsi="Times New Roman" w:cs="Times New Roman"/>
          <w:spacing w:val="-3"/>
          <w:kern w:val="2"/>
        </w:rPr>
      </w:pPr>
      <w:r>
        <w:rPr>
          <w:rFonts w:ascii="Times New Roman" w:hAnsi="Times New Roman" w:cs="Times New Roman"/>
          <w:spacing w:val="-3"/>
          <w:kern w:val="2"/>
        </w:rPr>
        <w:t>Yhteiskuntasopimuksessa menettää ihminen luonnollisen vapautensa ja rajoittamattoman oikeuden kaikkeen, mikä häntä houkuttelee ja mihin hän yltää; toisaalta voittaa hän kansalaisvapauden ja omistusoikeuden kaikkeen siihen, mitä hän pitää hallussaan. Jotta emme erehtyisi molempien tilojen etuja punnitessamme, on meidän tarkoin eroitettava luonnollinen vapaus, jonka rajoina ovat vain yksilön voimat, kansalaisvapaudesta jota rajoittaa yleistahto (...).</w:t>
      </w:r>
    </w:p>
    <w:p w:rsidR="00F053CF" w:rsidRPr="00820599" w:rsidRDefault="00F053CF" w:rsidP="00F053CF">
      <w:pPr>
        <w:tabs>
          <w:tab w:val="left" w:pos="-720"/>
          <w:tab w:val="left" w:pos="0"/>
        </w:tabs>
        <w:spacing w:line="276" w:lineRule="auto"/>
        <w:ind w:left="720" w:hanging="720"/>
        <w:jc w:val="both"/>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Rousseaun peruserottelu - "luonnollisen vapauden" ja ”kansalaisvapauden" välillä on tyypillinen koko 1700-luvun vapausajattelulle: poliittisesti relevantti ja moraalisesti tavoiteltava vapaus on vapautta järjestäytyneen yhteiskunnan puitteissa. Rousseaun omaperäisyys näkyy tavassa jolla hän määritteli tämän vapauden sisällön. Vapaus on olennaisesti osallistumista autonomisen yhteisön toimintaan tasaveroisena lainsäätäjänä. Tämä on luontevaa nähdä vapauskäsityksen (4) "intersub</w:t>
      </w:r>
      <w:r>
        <w:rPr>
          <w:rFonts w:ascii="Times New Roman" w:hAnsi="Times New Roman" w:cs="Times New Roman"/>
          <w:spacing w:val="-3"/>
          <w:kern w:val="2"/>
        </w:rPr>
        <w:softHyphen/>
        <w:t>jektiivisena" versiona. Kuten edellä tarkastellussa näkemyksessä</w:t>
      </w:r>
      <w:r w:rsidR="004C33D0">
        <w:rPr>
          <w:rFonts w:ascii="Times New Roman" w:hAnsi="Times New Roman" w:cs="Times New Roman"/>
          <w:spacing w:val="-3"/>
          <w:kern w:val="2"/>
        </w:rPr>
        <w:t xml:space="preserve"> (4)</w:t>
      </w:r>
      <w:r>
        <w:rPr>
          <w:rFonts w:ascii="Times New Roman" w:hAnsi="Times New Roman" w:cs="Times New Roman"/>
          <w:spacing w:val="-3"/>
          <w:kern w:val="2"/>
        </w:rPr>
        <w:t>, vapaus on vapautta moraalisesti hyväksyttävään toimintaan, mutta ”parempi minämme” ei voi yksinään arvioida sitä, mikä on moraalisesti hyväksyttävää. Yksilö voi tässä miele</w:t>
      </w:r>
      <w:r w:rsidR="00E917C1">
        <w:rPr>
          <w:rFonts w:ascii="Times New Roman" w:hAnsi="Times New Roman" w:cs="Times New Roman"/>
          <w:spacing w:val="-3"/>
          <w:kern w:val="2"/>
        </w:rPr>
        <w:t xml:space="preserve">ssä olla vapaa vain </w:t>
      </w:r>
      <w:r>
        <w:rPr>
          <w:rFonts w:ascii="Times New Roman" w:hAnsi="Times New Roman" w:cs="Times New Roman"/>
          <w:spacing w:val="-3"/>
          <w:kern w:val="2"/>
        </w:rPr>
        <w:t xml:space="preserve"> yhteisöissä, jossa kaikki osallistuvat moraalin sisällön määrittelyyn. </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Pr="007742AB" w:rsidRDefault="00F053CF" w:rsidP="007742AB">
      <w:pPr>
        <w:pStyle w:val="ListParagraph"/>
        <w:numPr>
          <w:ilvl w:val="0"/>
          <w:numId w:val="1"/>
        </w:numPr>
        <w:tabs>
          <w:tab w:val="left" w:pos="-720"/>
        </w:tabs>
        <w:spacing w:line="276" w:lineRule="auto"/>
        <w:jc w:val="both"/>
        <w:rPr>
          <w:rFonts w:ascii="Times New Roman" w:hAnsi="Times New Roman" w:cs="Times New Roman"/>
          <w:spacing w:val="-3"/>
          <w:kern w:val="2"/>
        </w:rPr>
      </w:pPr>
      <w:r w:rsidRPr="007742AB">
        <w:rPr>
          <w:rFonts w:ascii="Times New Roman" w:hAnsi="Times New Roman" w:cs="Times New Roman"/>
          <w:b/>
          <w:iCs/>
          <w:spacing w:val="-3"/>
          <w:kern w:val="2"/>
        </w:rPr>
        <w:t>Vapaus mahdo</w:t>
      </w:r>
      <w:r w:rsidR="00BA2512" w:rsidRPr="007742AB">
        <w:rPr>
          <w:rFonts w:ascii="Times New Roman" w:hAnsi="Times New Roman" w:cs="Times New Roman"/>
          <w:b/>
          <w:iCs/>
          <w:spacing w:val="-3"/>
          <w:kern w:val="2"/>
        </w:rPr>
        <w:t>llisuutena toteuttaa</w:t>
      </w:r>
      <w:r w:rsidRPr="007742AB">
        <w:rPr>
          <w:rFonts w:ascii="Times New Roman" w:hAnsi="Times New Roman" w:cs="Times New Roman"/>
          <w:b/>
          <w:iCs/>
          <w:spacing w:val="-3"/>
          <w:kern w:val="2"/>
        </w:rPr>
        <w:t xml:space="preserve"> kykyjään</w:t>
      </w:r>
    </w:p>
    <w:p w:rsidR="007742AB" w:rsidRPr="007742AB" w:rsidRDefault="007742AB" w:rsidP="007742AB">
      <w:pPr>
        <w:pStyle w:val="ListParagraph"/>
        <w:tabs>
          <w:tab w:val="left" w:pos="-720"/>
        </w:tabs>
        <w:spacing w:line="276" w:lineRule="auto"/>
        <w:jc w:val="both"/>
        <w:rPr>
          <w:rFonts w:ascii="Times New Roman" w:hAnsi="Times New Roman" w:cs="Times New Roman"/>
          <w:spacing w:val="-3"/>
          <w:kern w:val="2"/>
        </w:rPr>
      </w:pPr>
    </w:p>
    <w:p w:rsidR="00F053CF" w:rsidRPr="00D17679"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 xml:space="preserve">Ajatus vapaudesta inhimillisten </w:t>
      </w:r>
      <w:r w:rsidRPr="000D3156">
        <w:rPr>
          <w:rFonts w:ascii="Times New Roman" w:hAnsi="Times New Roman" w:cs="Times New Roman"/>
          <w:spacing w:val="-3"/>
          <w:kern w:val="2"/>
        </w:rPr>
        <w:t>kykyjen tai potentiaalien realisoimisena</w:t>
      </w:r>
      <w:r>
        <w:rPr>
          <w:rFonts w:ascii="Times New Roman" w:hAnsi="Times New Roman" w:cs="Times New Roman"/>
          <w:spacing w:val="-3"/>
          <w:kern w:val="2"/>
        </w:rPr>
        <w:t xml:space="preserve"> on vanha. Uudella ajalla tätä ajatusta ovat kannattaneet niinkin erilaiset ajattelijat kuin saksalainen idealistifilosofi G. W. F.  Hegel, vallankumouksen t</w:t>
      </w:r>
      <w:r w:rsidR="000D3156">
        <w:rPr>
          <w:rFonts w:ascii="Times New Roman" w:hAnsi="Times New Roman" w:cs="Times New Roman"/>
          <w:spacing w:val="-3"/>
          <w:kern w:val="2"/>
        </w:rPr>
        <w:t xml:space="preserve">eoreetikko Karl Marx </w:t>
      </w:r>
      <w:r>
        <w:rPr>
          <w:rFonts w:ascii="Times New Roman" w:hAnsi="Times New Roman" w:cs="Times New Roman"/>
          <w:spacing w:val="-3"/>
          <w:kern w:val="2"/>
        </w:rPr>
        <w:t xml:space="preserve"> ja brittiläinen 1800-luvun jäl</w:t>
      </w:r>
      <w:r w:rsidR="00BA2512">
        <w:rPr>
          <w:rFonts w:ascii="Times New Roman" w:hAnsi="Times New Roman" w:cs="Times New Roman"/>
          <w:spacing w:val="-3"/>
          <w:kern w:val="2"/>
        </w:rPr>
        <w:t>kipuoliskon liberaali Hegelin seuraaja</w:t>
      </w:r>
      <w:r>
        <w:rPr>
          <w:rFonts w:ascii="Times New Roman" w:hAnsi="Times New Roman" w:cs="Times New Roman"/>
          <w:spacing w:val="-3"/>
          <w:kern w:val="2"/>
        </w:rPr>
        <w:t xml:space="preserve"> T. H. Green</w:t>
      </w:r>
      <w:r w:rsidR="003971F9">
        <w:rPr>
          <w:rFonts w:ascii="Times New Roman" w:hAnsi="Times New Roman" w:cs="Times New Roman"/>
          <w:spacing w:val="-3"/>
          <w:kern w:val="2"/>
        </w:rPr>
        <w:t xml:space="preserve">. </w:t>
      </w:r>
      <w:r w:rsidR="00BA2512">
        <w:rPr>
          <w:rFonts w:ascii="Times New Roman" w:hAnsi="Times New Roman" w:cs="Times New Roman"/>
          <w:spacing w:val="-3"/>
          <w:kern w:val="2"/>
        </w:rPr>
        <w:t>Green erottaa</w:t>
      </w:r>
      <w:r>
        <w:rPr>
          <w:rFonts w:ascii="Times New Roman" w:hAnsi="Times New Roman" w:cs="Times New Roman"/>
          <w:spacing w:val="-3"/>
          <w:kern w:val="2"/>
        </w:rPr>
        <w:t xml:space="preserve"> ”juridisen” tai ”ulkoisen” vapauden </w:t>
      </w:r>
      <w:r>
        <w:rPr>
          <w:rFonts w:ascii="Times New Roman" w:hAnsi="Times New Roman" w:cs="Times New Roman"/>
          <w:spacing w:val="-3"/>
          <w:kern w:val="2"/>
        </w:rPr>
        <w:lastRenderedPageBreak/>
        <w:t xml:space="preserve">käsitteen todellisesta vapaudesta. </w:t>
      </w:r>
      <w:r w:rsidR="00B7465C">
        <w:rPr>
          <w:rFonts w:ascii="Times New Roman" w:hAnsi="Times New Roman" w:cs="Times New Roman"/>
          <w:spacing w:val="-3"/>
          <w:kern w:val="2"/>
        </w:rPr>
        <w:t>Edellinen on hänen mukaansa</w:t>
      </w:r>
    </w:p>
    <w:p w:rsidR="00F053CF" w:rsidRPr="003D51A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 w:val="left" w:pos="0"/>
        </w:tabs>
        <w:spacing w:line="276" w:lineRule="auto"/>
        <w:ind w:left="720" w:hanging="720"/>
        <w:jc w:val="both"/>
        <w:rPr>
          <w:rFonts w:ascii="Times New Roman" w:hAnsi="Times New Roman" w:cs="Times New Roman"/>
          <w:spacing w:val="-3"/>
          <w:kern w:val="2"/>
        </w:rPr>
      </w:pPr>
      <w:r w:rsidRPr="003D51AF">
        <w:rPr>
          <w:rFonts w:ascii="Times New Roman" w:hAnsi="Times New Roman" w:cs="Times New Roman"/>
          <w:spacing w:val="-3"/>
          <w:kern w:val="2"/>
        </w:rPr>
        <w:tab/>
      </w:r>
      <w:r>
        <w:rPr>
          <w:rFonts w:ascii="Times New Roman" w:hAnsi="Times New Roman" w:cs="Times New Roman"/>
          <w:spacing w:val="-3"/>
          <w:kern w:val="2"/>
        </w:rPr>
        <w:t>s</w:t>
      </w:r>
      <w:r w:rsidRPr="002B099C">
        <w:rPr>
          <w:rFonts w:ascii="Times New Roman" w:hAnsi="Times New Roman" w:cs="Times New Roman"/>
          <w:spacing w:val="-3"/>
          <w:kern w:val="2"/>
        </w:rPr>
        <w:t xml:space="preserve">e suhde ihmisen ja toisten välillä jossa hän on turvattu pakolta. Tämä merkitsee vain sitä, että hänellä on valta toimia haluamallaan tavalla tai tavalla jota hän pita parempana. </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Tämä on olennaisesti negatiivista benthamilaista vapautta</w:t>
      </w:r>
      <w:r w:rsidR="00BA2512">
        <w:rPr>
          <w:rFonts w:ascii="Times New Roman" w:hAnsi="Times New Roman" w:cs="Times New Roman"/>
          <w:spacing w:val="-3"/>
          <w:kern w:val="2"/>
        </w:rPr>
        <w:t xml:space="preserve"> tyyppiä (2)</w:t>
      </w:r>
      <w:r>
        <w:rPr>
          <w:rFonts w:ascii="Times New Roman" w:hAnsi="Times New Roman" w:cs="Times New Roman"/>
          <w:spacing w:val="-3"/>
          <w:kern w:val="2"/>
        </w:rPr>
        <w:t xml:space="preserve">. Mutta kun </w:t>
      </w:r>
      <w:r w:rsidR="00BA2512">
        <w:rPr>
          <w:rFonts w:ascii="Times New Roman" w:hAnsi="Times New Roman" w:cs="Times New Roman"/>
          <w:spacing w:val="-3"/>
          <w:kern w:val="2"/>
        </w:rPr>
        <w:t xml:space="preserve">Greenin mukaan </w:t>
      </w:r>
      <w:r>
        <w:rPr>
          <w:rFonts w:ascii="Times New Roman" w:hAnsi="Times New Roman" w:cs="Times New Roman"/>
          <w:spacing w:val="-3"/>
          <w:kern w:val="2"/>
        </w:rPr>
        <w:t>arvioimme vapauden kasvua yhteiskunnassa</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 w:val="left" w:pos="0"/>
        </w:tabs>
        <w:spacing w:line="276" w:lineRule="auto"/>
        <w:ind w:left="720" w:hanging="720"/>
        <w:jc w:val="both"/>
        <w:rPr>
          <w:rFonts w:ascii="Times New Roman" w:hAnsi="Times New Roman" w:cs="Times New Roman"/>
          <w:spacing w:val="-3"/>
          <w:kern w:val="2"/>
        </w:rPr>
      </w:pPr>
      <w:r>
        <w:rPr>
          <w:rFonts w:ascii="Times New Roman" w:hAnsi="Times New Roman" w:cs="Times New Roman"/>
          <w:spacing w:val="-3"/>
          <w:kern w:val="2"/>
        </w:rPr>
        <w:tab/>
      </w:r>
      <w:r w:rsidRPr="00BD2B64">
        <w:rPr>
          <w:rFonts w:ascii="Times New Roman" w:hAnsi="Times New Roman" w:cs="Times New Roman"/>
          <w:spacing w:val="-3"/>
          <w:kern w:val="2"/>
        </w:rPr>
        <w:t>me arvioimme sitä suhteessa niiden kykyjen lisääntyvään kehittymiseen ja käyttöön jotka mahdollistuvat osallistumisen siihen yhteiskunnalliseen hyvään</w:t>
      </w:r>
      <w:r>
        <w:rPr>
          <w:rFonts w:ascii="Times New Roman" w:hAnsi="Times New Roman" w:cs="Times New Roman"/>
          <w:spacing w:val="-3"/>
          <w:kern w:val="2"/>
        </w:rPr>
        <w:t>,</w:t>
      </w:r>
      <w:r w:rsidRPr="00BD2B64">
        <w:rPr>
          <w:rFonts w:ascii="Times New Roman" w:hAnsi="Times New Roman" w:cs="Times New Roman"/>
          <w:spacing w:val="-3"/>
          <w:kern w:val="2"/>
        </w:rPr>
        <w:t xml:space="preserve"> johon uskomme kaikkien yhteiskunnan jäsenten olevan oikeutettuja, lyhyesti sanoen, suhteessa kansalaisten suurempaan kykyyn tehdä yhtenä joukkona itsestään</w:t>
      </w:r>
      <w:r>
        <w:rPr>
          <w:rFonts w:ascii="Times New Roman" w:hAnsi="Times New Roman" w:cs="Times New Roman"/>
          <w:spacing w:val="-3"/>
          <w:kern w:val="2"/>
        </w:rPr>
        <w:t xml:space="preserve"> ja elämästään</w:t>
      </w:r>
      <w:r w:rsidRPr="00BD2B64">
        <w:rPr>
          <w:rFonts w:ascii="Times New Roman" w:hAnsi="Times New Roman" w:cs="Times New Roman"/>
          <w:spacing w:val="-3"/>
          <w:kern w:val="2"/>
        </w:rPr>
        <w:t xml:space="preserve"> parhaita mahdollisia</w:t>
      </w:r>
      <w:r>
        <w:rPr>
          <w:rFonts w:ascii="Times New Roman" w:hAnsi="Times New Roman" w:cs="Times New Roman"/>
          <w:spacing w:val="-3"/>
          <w:kern w:val="2"/>
        </w:rPr>
        <w:t>.</w:t>
      </w:r>
      <w:r w:rsidRPr="00BD2B64">
        <w:rPr>
          <w:rFonts w:ascii="Times New Roman" w:hAnsi="Times New Roman" w:cs="Times New Roman"/>
          <w:spacing w:val="-3"/>
          <w:kern w:val="2"/>
        </w:rPr>
        <w:t xml:space="preserve">  </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 xml:space="preserve">Yllä kuvatun kaltainen  vapauskäsitys </w:t>
      </w:r>
      <w:r w:rsidRPr="000D3156">
        <w:rPr>
          <w:rFonts w:ascii="Times New Roman" w:hAnsi="Times New Roman" w:cs="Times New Roman"/>
          <w:spacing w:val="-3"/>
          <w:kern w:val="2"/>
        </w:rPr>
        <w:t xml:space="preserve">edellyttää </w:t>
      </w:r>
      <w:r w:rsidRPr="003971F9">
        <w:rPr>
          <w:rFonts w:ascii="Times New Roman" w:hAnsi="Times New Roman" w:cs="Times New Roman"/>
          <w:i/>
          <w:spacing w:val="-3"/>
          <w:kern w:val="2"/>
        </w:rPr>
        <w:t>perfektionistista</w:t>
      </w:r>
      <w:r>
        <w:rPr>
          <w:rFonts w:ascii="Times New Roman" w:hAnsi="Times New Roman" w:cs="Times New Roman"/>
          <w:spacing w:val="-3"/>
          <w:kern w:val="2"/>
        </w:rPr>
        <w:t xml:space="preserve"> ihmiskuvaa, jonka mukaan ihmisen s</w:t>
      </w:r>
      <w:r w:rsidR="001226C5">
        <w:rPr>
          <w:rFonts w:ascii="Times New Roman" w:hAnsi="Times New Roman" w:cs="Times New Roman"/>
          <w:spacing w:val="-3"/>
          <w:kern w:val="2"/>
        </w:rPr>
        <w:t>isäinen päämäärä</w:t>
      </w:r>
      <w:r>
        <w:rPr>
          <w:rFonts w:ascii="Times New Roman" w:hAnsi="Times New Roman" w:cs="Times New Roman"/>
          <w:spacing w:val="-3"/>
          <w:kern w:val="2"/>
        </w:rPr>
        <w:t xml:space="preserve"> on kehittyä kohti s</w:t>
      </w:r>
      <w:r w:rsidR="000D3156">
        <w:rPr>
          <w:rFonts w:ascii="Times New Roman" w:hAnsi="Times New Roman" w:cs="Times New Roman"/>
          <w:spacing w:val="-3"/>
          <w:kern w:val="2"/>
        </w:rPr>
        <w:t>uurempaa täydellisyyttä.  On</w:t>
      </w:r>
      <w:r>
        <w:rPr>
          <w:rFonts w:ascii="Times New Roman" w:hAnsi="Times New Roman" w:cs="Times New Roman"/>
          <w:spacing w:val="-3"/>
          <w:kern w:val="2"/>
        </w:rPr>
        <w:t xml:space="preserve"> kuitenkin </w:t>
      </w:r>
      <w:r w:rsidR="000D3156">
        <w:rPr>
          <w:rFonts w:ascii="Times New Roman" w:hAnsi="Times New Roman" w:cs="Times New Roman"/>
          <w:spacing w:val="-3"/>
          <w:kern w:val="2"/>
        </w:rPr>
        <w:t xml:space="preserve">mahdollista </w:t>
      </w:r>
      <w:r>
        <w:rPr>
          <w:rFonts w:ascii="Times New Roman" w:hAnsi="Times New Roman" w:cs="Times New Roman"/>
          <w:spacing w:val="-3"/>
          <w:kern w:val="2"/>
        </w:rPr>
        <w:t>kannattaa tällaista perfektionistista ihmiskuvaa hyväksymättä yllä esitettyä käsitystä vapaudesta. Esimerkiksi saksalaisen romantikkofilosofin Wi</w:t>
      </w:r>
      <w:r w:rsidR="000D3156">
        <w:rPr>
          <w:rFonts w:ascii="Times New Roman" w:hAnsi="Times New Roman" w:cs="Times New Roman"/>
          <w:spacing w:val="-3"/>
          <w:kern w:val="2"/>
        </w:rPr>
        <w:t>lhelm von Humboldtin</w:t>
      </w:r>
      <w:r w:rsidR="001226C5">
        <w:rPr>
          <w:rFonts w:ascii="Times New Roman" w:hAnsi="Times New Roman" w:cs="Times New Roman"/>
          <w:spacing w:val="-3"/>
          <w:kern w:val="2"/>
        </w:rPr>
        <w:t xml:space="preserve"> </w:t>
      </w:r>
      <w:r w:rsidR="001226C5" w:rsidRPr="00A73372">
        <w:rPr>
          <w:rFonts w:ascii="Times New Roman" w:hAnsi="Times New Roman" w:cs="Times New Roman"/>
          <w:spacing w:val="-3"/>
          <w:kern w:val="2"/>
        </w:rPr>
        <w:t>(1792/1960)</w:t>
      </w:r>
      <w:r>
        <w:rPr>
          <w:rFonts w:ascii="Times New Roman" w:hAnsi="Times New Roman" w:cs="Times New Roman"/>
          <w:spacing w:val="-3"/>
          <w:kern w:val="2"/>
        </w:rPr>
        <w:t xml:space="preserve"> mukaan ihmisen päämäärä on kehittää kykyjään harmoni</w:t>
      </w:r>
      <w:r>
        <w:rPr>
          <w:rFonts w:ascii="Times New Roman" w:hAnsi="Times New Roman" w:cs="Times New Roman"/>
          <w:spacing w:val="-3"/>
          <w:kern w:val="2"/>
        </w:rPr>
        <w:softHyphen/>
        <w:t>sesti täydelliseksi ja ristiriidattomaksi kokonaisuudeksi. Valtiolla ei tässä kehityksessä voi kuitenkaan hänen mukaansa olla muuta roolia kuin taata yksilöille häiriötön vapaus itsekehitykseen poistamalla kehittymisen esteet. Perfektionismistaa</w:t>
      </w:r>
      <w:r w:rsidR="00A90E40">
        <w:rPr>
          <w:rFonts w:ascii="Times New Roman" w:hAnsi="Times New Roman" w:cs="Times New Roman"/>
          <w:spacing w:val="-3"/>
          <w:kern w:val="2"/>
        </w:rPr>
        <w:t>n huolimatta von Humboldt päätyy</w:t>
      </w:r>
      <w:r>
        <w:rPr>
          <w:rFonts w:ascii="Times New Roman" w:hAnsi="Times New Roman" w:cs="Times New Roman"/>
          <w:spacing w:val="-3"/>
          <w:kern w:val="2"/>
        </w:rPr>
        <w:t xml:space="preserve"> olennaisesti negatiiviseen käsitykseen vapaudesta.</w:t>
      </w:r>
    </w:p>
    <w:p w:rsidR="00F053CF" w:rsidRDefault="00F053CF" w:rsidP="00F053CF">
      <w:pPr>
        <w:tabs>
          <w:tab w:val="left" w:pos="-720"/>
        </w:tabs>
        <w:spacing w:line="276" w:lineRule="auto"/>
        <w:jc w:val="both"/>
        <w:rPr>
          <w:rFonts w:ascii="Times New Roman" w:hAnsi="Times New Roman" w:cs="Times New Roman"/>
          <w:spacing w:val="-3"/>
          <w:kern w:val="2"/>
        </w:rPr>
      </w:pPr>
    </w:p>
    <w:p w:rsidR="00F053CF" w:rsidRPr="007742AB" w:rsidRDefault="00F053CF" w:rsidP="007742AB">
      <w:pPr>
        <w:pStyle w:val="ListParagraph"/>
        <w:numPr>
          <w:ilvl w:val="0"/>
          <w:numId w:val="1"/>
        </w:numPr>
        <w:tabs>
          <w:tab w:val="left" w:pos="-720"/>
        </w:tabs>
        <w:spacing w:line="276" w:lineRule="auto"/>
        <w:jc w:val="both"/>
        <w:rPr>
          <w:rFonts w:ascii="Times New Roman" w:hAnsi="Times New Roman" w:cs="Times New Roman"/>
          <w:b/>
          <w:iCs/>
          <w:spacing w:val="-3"/>
          <w:kern w:val="2"/>
        </w:rPr>
      </w:pPr>
      <w:r w:rsidRPr="007742AB">
        <w:rPr>
          <w:rFonts w:ascii="Times New Roman" w:hAnsi="Times New Roman" w:cs="Times New Roman"/>
          <w:b/>
          <w:iCs/>
          <w:spacing w:val="-3"/>
          <w:kern w:val="2"/>
        </w:rPr>
        <w:t>Vapaus mahdollisuutena toimia</w:t>
      </w:r>
    </w:p>
    <w:p w:rsidR="007742AB" w:rsidRPr="007742AB" w:rsidRDefault="007742AB" w:rsidP="007742AB">
      <w:pPr>
        <w:pStyle w:val="ListParagraph"/>
        <w:tabs>
          <w:tab w:val="left" w:pos="-720"/>
        </w:tabs>
        <w:spacing w:line="276" w:lineRule="auto"/>
        <w:jc w:val="both"/>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 xml:space="preserve">Vapaudesta toimintamahdollisuutena puhumme silloin, kun sanomme, että köyhä ei </w:t>
      </w:r>
      <w:r>
        <w:rPr>
          <w:rFonts w:ascii="Times New Roman" w:hAnsi="Times New Roman" w:cs="Times New Roman"/>
          <w:i/>
          <w:iCs/>
          <w:spacing w:val="-3"/>
          <w:kern w:val="2"/>
        </w:rPr>
        <w:t>todellisuudessa</w:t>
      </w:r>
      <w:r>
        <w:rPr>
          <w:rFonts w:ascii="Times New Roman" w:hAnsi="Times New Roman" w:cs="Times New Roman"/>
          <w:spacing w:val="-3"/>
          <w:kern w:val="2"/>
        </w:rPr>
        <w:t xml:space="preserve"> ole vapaa matkustamaan minne haluaa, vaikka laki ei häne</w:t>
      </w:r>
      <w:r w:rsidR="005E4BB7">
        <w:rPr>
          <w:rFonts w:ascii="Times New Roman" w:hAnsi="Times New Roman" w:cs="Times New Roman"/>
          <w:spacing w:val="-3"/>
          <w:kern w:val="2"/>
        </w:rPr>
        <w:t xml:space="preserve">n matkustamistaan rajoittaisi. </w:t>
      </w:r>
      <w:r w:rsidR="003971F9">
        <w:rPr>
          <w:rFonts w:ascii="Times New Roman" w:hAnsi="Times New Roman" w:cs="Times New Roman"/>
          <w:spacing w:val="-3"/>
          <w:kern w:val="2"/>
        </w:rPr>
        <w:t>Esimerkiksi brittiläinen yhteiskuntafilosofi Richard Norman (1987) määrittelee vapauden kyvyksi tehdä mielekkäitä ja tehokkaita eli toteuttamiskelpoisia valintoja. Tästä määritelmästä seuraa, että</w:t>
      </w:r>
      <w:r>
        <w:rPr>
          <w:rFonts w:ascii="Times New Roman" w:hAnsi="Times New Roman" w:cs="Times New Roman"/>
          <w:spacing w:val="-3"/>
          <w:kern w:val="2"/>
        </w:rPr>
        <w:t xml:space="preserve"> </w:t>
      </w:r>
      <w:r w:rsidRPr="00A90E40">
        <w:rPr>
          <w:rFonts w:ascii="Times New Roman" w:hAnsi="Times New Roman" w:cs="Times New Roman"/>
          <w:spacing w:val="-3"/>
          <w:kern w:val="2"/>
        </w:rPr>
        <w:t>kaikki</w:t>
      </w:r>
      <w:r>
        <w:rPr>
          <w:rFonts w:ascii="Times New Roman" w:hAnsi="Times New Roman" w:cs="Times New Roman"/>
          <w:spacing w:val="-3"/>
          <w:kern w:val="2"/>
        </w:rPr>
        <w:t xml:space="preserve"> toiminnan esteet – niin liikkumisen estävä aita, matkustamisen kieltävä laki, matkarahojen puute, kuin lentopelkokin - ovat periaatteessa vapautemme rajoituksia. </w:t>
      </w:r>
      <w:r w:rsidRPr="00D17679">
        <w:rPr>
          <w:rFonts w:ascii="Times New Roman" w:hAnsi="Times New Roman" w:cs="Times New Roman"/>
          <w:i/>
          <w:spacing w:val="-3"/>
          <w:kern w:val="2"/>
        </w:rPr>
        <w:t>Poliittisesti relevantteja</w:t>
      </w:r>
      <w:r>
        <w:rPr>
          <w:rFonts w:ascii="Times New Roman" w:hAnsi="Times New Roman" w:cs="Times New Roman"/>
          <w:spacing w:val="-3"/>
          <w:kern w:val="2"/>
        </w:rPr>
        <w:t xml:space="preserve"> vapauden rajoituksia ovat kuitenkin vain ne esteet, jotka ov</w:t>
      </w:r>
      <w:r w:rsidR="00A90E40">
        <w:rPr>
          <w:rFonts w:ascii="Times New Roman" w:hAnsi="Times New Roman" w:cs="Times New Roman"/>
          <w:spacing w:val="-3"/>
          <w:kern w:val="2"/>
        </w:rPr>
        <w:t>at jonkun toisen poistettavissa</w:t>
      </w:r>
      <w:r>
        <w:rPr>
          <w:rFonts w:ascii="Times New Roman" w:hAnsi="Times New Roman" w:cs="Times New Roman"/>
          <w:spacing w:val="-3"/>
          <w:kern w:val="2"/>
        </w:rPr>
        <w:t>. Monet positiivisen vapauden markkinataloushenkiset kriitikot ottavat maalikseen nimenom</w:t>
      </w:r>
      <w:r w:rsidR="001226C5">
        <w:rPr>
          <w:rFonts w:ascii="Times New Roman" w:hAnsi="Times New Roman" w:cs="Times New Roman"/>
          <w:spacing w:val="-3"/>
          <w:kern w:val="2"/>
        </w:rPr>
        <w:t xml:space="preserve">aan tämän </w:t>
      </w:r>
      <w:r>
        <w:rPr>
          <w:rFonts w:ascii="Times New Roman" w:hAnsi="Times New Roman" w:cs="Times New Roman"/>
          <w:spacing w:val="-3"/>
          <w:kern w:val="2"/>
        </w:rPr>
        <w:t xml:space="preserve">version, koska sillä näyttää olevan selvimmin hyvinvointivaltiollisia seurauksia. Edellä on tullut selväksi että se </w:t>
      </w:r>
      <w:r>
        <w:rPr>
          <w:rFonts w:ascii="Times New Roman" w:hAnsi="Times New Roman" w:cs="Times New Roman"/>
          <w:i/>
          <w:iCs/>
          <w:spacing w:val="-3"/>
          <w:kern w:val="2"/>
        </w:rPr>
        <w:t>ei</w:t>
      </w:r>
      <w:r>
        <w:rPr>
          <w:rFonts w:ascii="Times New Roman" w:hAnsi="Times New Roman" w:cs="Times New Roman"/>
          <w:spacing w:val="-3"/>
          <w:kern w:val="2"/>
        </w:rPr>
        <w:t xml:space="preserve"> kuitenkaan ole se ”positiivi</w:t>
      </w:r>
      <w:r>
        <w:rPr>
          <w:rFonts w:ascii="Times New Roman" w:hAnsi="Times New Roman" w:cs="Times New Roman"/>
          <w:spacing w:val="-3"/>
          <w:kern w:val="2"/>
        </w:rPr>
        <w:softHyphen/>
        <w:t xml:space="preserve">sen vapauden” muoto, jota liberalismin vihollisiksi epäillyt filosofit kuten Rousseau, Hegel tai Marx </w:t>
      </w:r>
      <w:r w:rsidR="001226C5">
        <w:rPr>
          <w:rFonts w:ascii="Times New Roman" w:hAnsi="Times New Roman" w:cs="Times New Roman"/>
          <w:spacing w:val="-3"/>
          <w:kern w:val="2"/>
        </w:rPr>
        <w:t>ovat kannattaneet</w:t>
      </w:r>
      <w:r>
        <w:rPr>
          <w:rFonts w:ascii="Times New Roman" w:hAnsi="Times New Roman" w:cs="Times New Roman"/>
          <w:spacing w:val="-3"/>
          <w:kern w:val="2"/>
        </w:rPr>
        <w:t>.</w:t>
      </w:r>
    </w:p>
    <w:p w:rsidR="00F053CF" w:rsidRDefault="00F053CF" w:rsidP="00F053CF">
      <w:pPr>
        <w:tabs>
          <w:tab w:val="left" w:pos="-720"/>
        </w:tabs>
        <w:spacing w:line="276" w:lineRule="auto"/>
        <w:jc w:val="both"/>
        <w:rPr>
          <w:rFonts w:ascii="Times New Roman" w:hAnsi="Times New Roman" w:cs="Times New Roman"/>
          <w:spacing w:val="-3"/>
          <w:kern w:val="2"/>
        </w:rPr>
      </w:pPr>
    </w:p>
    <w:p w:rsidR="00532F82" w:rsidRDefault="00B7465C" w:rsidP="00F053CF">
      <w:pPr>
        <w:tabs>
          <w:tab w:val="left" w:pos="-720"/>
        </w:tabs>
        <w:spacing w:line="276" w:lineRule="auto"/>
        <w:jc w:val="both"/>
        <w:rPr>
          <w:rFonts w:ascii="Times New Roman" w:hAnsi="Times New Roman" w:cs="Times New Roman"/>
          <w:b/>
          <w:spacing w:val="-3"/>
          <w:kern w:val="2"/>
        </w:rPr>
      </w:pPr>
      <w:r>
        <w:rPr>
          <w:rFonts w:ascii="Times New Roman" w:hAnsi="Times New Roman" w:cs="Times New Roman"/>
          <w:b/>
          <w:spacing w:val="-3"/>
          <w:kern w:val="2"/>
        </w:rPr>
        <w:t>Yhteenveto</w:t>
      </w:r>
      <w:bookmarkStart w:id="0" w:name="_GoBack"/>
      <w:bookmarkEnd w:id="0"/>
    </w:p>
    <w:p w:rsidR="00532F82" w:rsidRPr="00532F82" w:rsidRDefault="00532F82" w:rsidP="00F053CF">
      <w:pPr>
        <w:tabs>
          <w:tab w:val="left" w:pos="-720"/>
        </w:tabs>
        <w:spacing w:line="276" w:lineRule="auto"/>
        <w:jc w:val="both"/>
        <w:rPr>
          <w:rFonts w:ascii="Times New Roman" w:hAnsi="Times New Roman" w:cs="Times New Roman"/>
          <w:b/>
          <w:spacing w:val="-3"/>
          <w:kern w:val="2"/>
        </w:rPr>
      </w:pPr>
    </w:p>
    <w:p w:rsidR="00B55505" w:rsidRDefault="00532F82" w:rsidP="00BA2512">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Yllä tarkastelluista</w:t>
      </w:r>
      <w:r w:rsidR="005E4BB7">
        <w:rPr>
          <w:rFonts w:ascii="Times New Roman" w:hAnsi="Times New Roman" w:cs="Times New Roman"/>
          <w:spacing w:val="-3"/>
          <w:kern w:val="2"/>
        </w:rPr>
        <w:t xml:space="preserve"> </w:t>
      </w:r>
      <w:r w:rsidR="00BA2512">
        <w:rPr>
          <w:rFonts w:ascii="Times New Roman" w:hAnsi="Times New Roman" w:cs="Times New Roman"/>
          <w:spacing w:val="-3"/>
          <w:kern w:val="2"/>
        </w:rPr>
        <w:t>v</w:t>
      </w:r>
      <w:r>
        <w:rPr>
          <w:rFonts w:ascii="Times New Roman" w:hAnsi="Times New Roman" w:cs="Times New Roman"/>
          <w:spacing w:val="-3"/>
          <w:kern w:val="2"/>
        </w:rPr>
        <w:t>apauskäsityksistä</w:t>
      </w:r>
      <w:r w:rsidR="003971F9">
        <w:rPr>
          <w:rFonts w:ascii="Times New Roman" w:hAnsi="Times New Roman" w:cs="Times New Roman"/>
          <w:spacing w:val="-3"/>
          <w:kern w:val="2"/>
        </w:rPr>
        <w:t xml:space="preserve"> (1)</w:t>
      </w:r>
      <w:r w:rsidR="0080599C">
        <w:rPr>
          <w:rFonts w:ascii="Times New Roman" w:hAnsi="Times New Roman" w:cs="Times New Roman"/>
          <w:spacing w:val="-3"/>
          <w:kern w:val="2"/>
        </w:rPr>
        <w:t xml:space="preserve"> </w:t>
      </w:r>
      <w:r w:rsidR="003971F9">
        <w:rPr>
          <w:rFonts w:ascii="Times New Roman" w:hAnsi="Times New Roman" w:cs="Times New Roman"/>
          <w:spacing w:val="-3"/>
          <w:kern w:val="2"/>
        </w:rPr>
        <w:t>-</w:t>
      </w:r>
      <w:r w:rsidR="0080599C">
        <w:rPr>
          <w:rFonts w:ascii="Times New Roman" w:hAnsi="Times New Roman" w:cs="Times New Roman"/>
          <w:spacing w:val="-3"/>
          <w:kern w:val="2"/>
        </w:rPr>
        <w:t xml:space="preserve"> </w:t>
      </w:r>
      <w:r w:rsidR="003971F9">
        <w:rPr>
          <w:rFonts w:ascii="Times New Roman" w:hAnsi="Times New Roman" w:cs="Times New Roman"/>
          <w:spacing w:val="-3"/>
          <w:kern w:val="2"/>
        </w:rPr>
        <w:t xml:space="preserve">(3) </w:t>
      </w:r>
      <w:r w:rsidR="00BA2512">
        <w:rPr>
          <w:rFonts w:ascii="Times New Roman" w:hAnsi="Times New Roman" w:cs="Times New Roman"/>
          <w:spacing w:val="-3"/>
          <w:kern w:val="2"/>
        </w:rPr>
        <w:t>luokitella</w:t>
      </w:r>
      <w:r w:rsidR="003971F9">
        <w:rPr>
          <w:rFonts w:ascii="Times New Roman" w:hAnsi="Times New Roman" w:cs="Times New Roman"/>
          <w:spacing w:val="-3"/>
          <w:kern w:val="2"/>
        </w:rPr>
        <w:t>an yleensä</w:t>
      </w:r>
      <w:r w:rsidR="00BA2512">
        <w:rPr>
          <w:rFonts w:ascii="Times New Roman" w:hAnsi="Times New Roman" w:cs="Times New Roman"/>
          <w:spacing w:val="-3"/>
          <w:kern w:val="2"/>
        </w:rPr>
        <w:t xml:space="preserve"> ”negatiivisiksi” ja (4)</w:t>
      </w:r>
      <w:r w:rsidR="0080599C">
        <w:rPr>
          <w:rFonts w:ascii="Times New Roman" w:hAnsi="Times New Roman" w:cs="Times New Roman"/>
          <w:spacing w:val="-3"/>
          <w:kern w:val="2"/>
        </w:rPr>
        <w:t xml:space="preserve"> </w:t>
      </w:r>
      <w:r w:rsidR="00BA2512">
        <w:rPr>
          <w:rFonts w:ascii="Times New Roman" w:hAnsi="Times New Roman" w:cs="Times New Roman"/>
          <w:spacing w:val="-3"/>
          <w:kern w:val="2"/>
        </w:rPr>
        <w:t>-</w:t>
      </w:r>
      <w:r w:rsidR="0080599C">
        <w:rPr>
          <w:rFonts w:ascii="Times New Roman" w:hAnsi="Times New Roman" w:cs="Times New Roman"/>
          <w:spacing w:val="-3"/>
          <w:kern w:val="2"/>
        </w:rPr>
        <w:t xml:space="preserve"> </w:t>
      </w:r>
      <w:r w:rsidR="00BA2512">
        <w:rPr>
          <w:rFonts w:ascii="Times New Roman" w:hAnsi="Times New Roman" w:cs="Times New Roman"/>
          <w:spacing w:val="-3"/>
          <w:kern w:val="2"/>
        </w:rPr>
        <w:t xml:space="preserve">(7) ”positiivisiksi”. </w:t>
      </w:r>
      <w:r w:rsidR="00F053CF">
        <w:rPr>
          <w:rFonts w:ascii="Times New Roman" w:hAnsi="Times New Roman" w:cs="Times New Roman"/>
          <w:spacing w:val="-3"/>
          <w:kern w:val="2"/>
        </w:rPr>
        <w:t xml:space="preserve">Hobbesilaista vapauskäsitystä (1) lukuun ottamatta kaikki tässä tarkastellut käsitykset ovat yhtä mieltä siitä, että rangaistuksin vahvistettavat kiellot </w:t>
      </w:r>
      <w:r w:rsidR="00F053CF">
        <w:rPr>
          <w:rFonts w:ascii="Times New Roman" w:hAnsi="Times New Roman" w:cs="Times New Roman"/>
          <w:i/>
          <w:iCs/>
          <w:spacing w:val="-3"/>
          <w:kern w:val="2"/>
        </w:rPr>
        <w:t>toisinaan</w:t>
      </w:r>
      <w:r w:rsidR="00F053CF">
        <w:rPr>
          <w:rFonts w:ascii="Times New Roman" w:hAnsi="Times New Roman" w:cs="Times New Roman"/>
          <w:spacing w:val="-3"/>
          <w:kern w:val="2"/>
        </w:rPr>
        <w:t xml:space="preserve"> rajoitt</w:t>
      </w:r>
      <w:r w:rsidR="00BA2512">
        <w:rPr>
          <w:rFonts w:ascii="Times New Roman" w:hAnsi="Times New Roman" w:cs="Times New Roman"/>
          <w:spacing w:val="-3"/>
          <w:kern w:val="2"/>
        </w:rPr>
        <w:t xml:space="preserve">avat </w:t>
      </w:r>
      <w:r w:rsidR="00BA2512">
        <w:rPr>
          <w:rFonts w:ascii="Times New Roman" w:hAnsi="Times New Roman" w:cs="Times New Roman"/>
          <w:spacing w:val="-3"/>
          <w:kern w:val="2"/>
        </w:rPr>
        <w:lastRenderedPageBreak/>
        <w:t>vapauttamme. V</w:t>
      </w:r>
      <w:r w:rsidR="00F053CF">
        <w:rPr>
          <w:rFonts w:ascii="Times New Roman" w:hAnsi="Times New Roman" w:cs="Times New Roman"/>
          <w:spacing w:val="-3"/>
          <w:kern w:val="2"/>
        </w:rPr>
        <w:t xml:space="preserve">apauskäsityksiä (4), (5) ja (6) yhdistää se, että niiden mukaan </w:t>
      </w:r>
      <w:r w:rsidR="00F053CF" w:rsidRPr="00B55505">
        <w:rPr>
          <w:rFonts w:ascii="Times New Roman" w:hAnsi="Times New Roman" w:cs="Times New Roman"/>
          <w:i/>
          <w:iCs/>
          <w:spacing w:val="-3"/>
          <w:kern w:val="2"/>
        </w:rPr>
        <w:t>kaikki</w:t>
      </w:r>
      <w:r w:rsidR="00F053CF" w:rsidRPr="00D852A8">
        <w:rPr>
          <w:rFonts w:ascii="Times New Roman" w:hAnsi="Times New Roman" w:cs="Times New Roman"/>
          <w:iCs/>
          <w:spacing w:val="-3"/>
          <w:kern w:val="2"/>
        </w:rPr>
        <w:t xml:space="preserve"> </w:t>
      </w:r>
      <w:r w:rsidR="00F053CF">
        <w:rPr>
          <w:rFonts w:ascii="Times New Roman" w:hAnsi="Times New Roman" w:cs="Times New Roman"/>
          <w:spacing w:val="-3"/>
          <w:kern w:val="2"/>
        </w:rPr>
        <w:t>toimintaamme rajoittavat kiellot eivät välttämättä rajoita vapauttamme - esimerkiksi laki joka kieltää meitä pahoinpitelemästä lähim</w:t>
      </w:r>
      <w:r w:rsidR="00F053CF">
        <w:rPr>
          <w:rFonts w:ascii="Times New Roman" w:hAnsi="Times New Roman" w:cs="Times New Roman"/>
          <w:spacing w:val="-3"/>
          <w:kern w:val="2"/>
        </w:rPr>
        <w:softHyphen/>
        <w:t>mäisiämme, ei, toisin kuin benthamilaisessa käsityksessä (2), ole vapautt</w:t>
      </w:r>
      <w:r w:rsidR="00BA2512">
        <w:rPr>
          <w:rFonts w:ascii="Times New Roman" w:hAnsi="Times New Roman" w:cs="Times New Roman"/>
          <w:spacing w:val="-3"/>
          <w:kern w:val="2"/>
        </w:rPr>
        <w:t>am</w:t>
      </w:r>
      <w:r w:rsidR="00BA2512">
        <w:rPr>
          <w:rFonts w:ascii="Times New Roman" w:hAnsi="Times New Roman" w:cs="Times New Roman"/>
          <w:spacing w:val="-3"/>
          <w:kern w:val="2"/>
        </w:rPr>
        <w:softHyphen/>
        <w:t>me rajoittava. V</w:t>
      </w:r>
      <w:r w:rsidR="00F053CF">
        <w:rPr>
          <w:rFonts w:ascii="Times New Roman" w:hAnsi="Times New Roman" w:cs="Times New Roman"/>
          <w:spacing w:val="-3"/>
          <w:kern w:val="2"/>
        </w:rPr>
        <w:t xml:space="preserve">apauskäsityksiä </w:t>
      </w:r>
      <w:r w:rsidR="00B55505">
        <w:rPr>
          <w:rFonts w:ascii="Times New Roman" w:hAnsi="Times New Roman" w:cs="Times New Roman"/>
          <w:spacing w:val="-3"/>
          <w:kern w:val="2"/>
        </w:rPr>
        <w:t xml:space="preserve">(1), </w:t>
      </w:r>
      <w:r w:rsidR="00F053CF">
        <w:rPr>
          <w:rFonts w:ascii="Times New Roman" w:hAnsi="Times New Roman" w:cs="Times New Roman"/>
          <w:spacing w:val="-3"/>
          <w:kern w:val="2"/>
        </w:rPr>
        <w:t xml:space="preserve">(5), (6) ja (7) taas yhdistää se, että niiden mukaan </w:t>
      </w:r>
      <w:r w:rsidR="00F053CF" w:rsidRPr="0080599C">
        <w:rPr>
          <w:rFonts w:ascii="Times New Roman" w:hAnsi="Times New Roman" w:cs="Times New Roman"/>
          <w:i/>
          <w:iCs/>
          <w:spacing w:val="-3"/>
          <w:kern w:val="2"/>
        </w:rPr>
        <w:t>muutkin</w:t>
      </w:r>
      <w:r w:rsidR="00F053CF" w:rsidRPr="0080599C">
        <w:rPr>
          <w:rFonts w:ascii="Times New Roman" w:hAnsi="Times New Roman" w:cs="Times New Roman"/>
          <w:iCs/>
          <w:spacing w:val="-3"/>
          <w:kern w:val="2"/>
        </w:rPr>
        <w:t xml:space="preserve"> esteet</w:t>
      </w:r>
      <w:r w:rsidR="00F053CF">
        <w:rPr>
          <w:rFonts w:ascii="Times New Roman" w:hAnsi="Times New Roman" w:cs="Times New Roman"/>
          <w:i/>
          <w:iCs/>
          <w:spacing w:val="-3"/>
          <w:kern w:val="2"/>
        </w:rPr>
        <w:t xml:space="preserve"> </w:t>
      </w:r>
      <w:r w:rsidR="00F053CF">
        <w:rPr>
          <w:rFonts w:ascii="Times New Roman" w:hAnsi="Times New Roman" w:cs="Times New Roman"/>
          <w:spacing w:val="-3"/>
          <w:kern w:val="2"/>
        </w:rPr>
        <w:t>kuin kiellot voivat rajoittaa vapauttamme - esimerkiksi jonkin toiminnan taloudellisen tai institutionaali</w:t>
      </w:r>
      <w:r w:rsidR="00F053CF">
        <w:rPr>
          <w:rFonts w:ascii="Times New Roman" w:hAnsi="Times New Roman" w:cs="Times New Roman"/>
          <w:spacing w:val="-3"/>
          <w:kern w:val="2"/>
        </w:rPr>
        <w:softHyphen/>
        <w:t>sen edellytyksen puuttuminen.</w:t>
      </w:r>
      <w:r w:rsidR="00B55505" w:rsidRPr="00B55505">
        <w:rPr>
          <w:rFonts w:ascii="Times New Roman" w:hAnsi="Times New Roman" w:cs="Times New Roman"/>
          <w:spacing w:val="-3"/>
          <w:kern w:val="2"/>
        </w:rPr>
        <w:t xml:space="preserve"> </w:t>
      </w:r>
      <w:r w:rsidR="00B55505">
        <w:rPr>
          <w:rFonts w:ascii="Times New Roman" w:hAnsi="Times New Roman" w:cs="Times New Roman"/>
          <w:spacing w:val="-3"/>
          <w:kern w:val="2"/>
        </w:rPr>
        <w:t>Erityisesti positiivisen vapauden muoto (7) muistuttaa joissakin suhteissa melkoisesti Hobbesin kannattamaa negatiivista vapautta (1), koska molempien mukaan vapauden esteet ovat ensisijaisesti fyysisiä ja käytännöllisiä.</w:t>
      </w:r>
    </w:p>
    <w:p w:rsidR="0080599C" w:rsidRDefault="0080599C" w:rsidP="00BA2512">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Huomaamme, että ”p</w:t>
      </w:r>
      <w:r w:rsidR="00B55505">
        <w:rPr>
          <w:rFonts w:ascii="Times New Roman" w:hAnsi="Times New Roman" w:cs="Times New Roman"/>
          <w:spacing w:val="-3"/>
          <w:kern w:val="2"/>
        </w:rPr>
        <w:t>ositiivisten” ja ”negatiivisten</w:t>
      </w:r>
      <w:r>
        <w:rPr>
          <w:rFonts w:ascii="Times New Roman" w:hAnsi="Times New Roman" w:cs="Times New Roman"/>
          <w:spacing w:val="-3"/>
          <w:kern w:val="2"/>
        </w:rPr>
        <w:t xml:space="preserve"> </w:t>
      </w:r>
      <w:r w:rsidR="00B55505">
        <w:rPr>
          <w:rFonts w:ascii="Times New Roman" w:hAnsi="Times New Roman" w:cs="Times New Roman"/>
          <w:spacing w:val="-3"/>
          <w:kern w:val="2"/>
        </w:rPr>
        <w:t>”</w:t>
      </w:r>
      <w:r w:rsidR="004C33D0">
        <w:rPr>
          <w:rFonts w:ascii="Times New Roman" w:hAnsi="Times New Roman" w:cs="Times New Roman"/>
          <w:spacing w:val="-3"/>
          <w:kern w:val="2"/>
        </w:rPr>
        <w:t>vapaus</w:t>
      </w:r>
      <w:r w:rsidR="00B55505">
        <w:rPr>
          <w:rFonts w:ascii="Times New Roman" w:hAnsi="Times New Roman" w:cs="Times New Roman"/>
          <w:spacing w:val="-3"/>
          <w:kern w:val="2"/>
        </w:rPr>
        <w:t xml:space="preserve">käsitysten sisällä on eroja, jotka </w:t>
      </w:r>
      <w:r>
        <w:rPr>
          <w:rFonts w:ascii="Times New Roman" w:hAnsi="Times New Roman" w:cs="Times New Roman"/>
          <w:spacing w:val="-3"/>
          <w:kern w:val="2"/>
        </w:rPr>
        <w:t xml:space="preserve">vähintään </w:t>
      </w:r>
      <w:r w:rsidR="00B55505">
        <w:rPr>
          <w:rFonts w:ascii="Times New Roman" w:hAnsi="Times New Roman" w:cs="Times New Roman"/>
          <w:spacing w:val="-3"/>
          <w:kern w:val="2"/>
        </w:rPr>
        <w:t>ovat yhtä tärkeitä kuin tämä jako.</w:t>
      </w:r>
      <w:r w:rsidR="00B55505" w:rsidRPr="003C3376">
        <w:rPr>
          <w:rFonts w:ascii="Times New Roman" w:hAnsi="Times New Roman" w:cs="Times New Roman"/>
          <w:spacing w:val="-3"/>
          <w:kern w:val="2"/>
        </w:rPr>
        <w:t xml:space="preserve"> </w:t>
      </w:r>
    </w:p>
    <w:p w:rsidR="0080599C" w:rsidRDefault="0080599C" w:rsidP="00BA2512">
      <w:pPr>
        <w:tabs>
          <w:tab w:val="left" w:pos="-720"/>
        </w:tabs>
        <w:spacing w:line="276" w:lineRule="auto"/>
        <w:jc w:val="both"/>
        <w:rPr>
          <w:rFonts w:ascii="Times New Roman" w:hAnsi="Times New Roman" w:cs="Times New Roman"/>
          <w:spacing w:val="-3"/>
          <w:kern w:val="2"/>
        </w:rPr>
      </w:pPr>
    </w:p>
    <w:p w:rsidR="00637309" w:rsidRDefault="00F053CF" w:rsidP="00BA2512">
      <w:pPr>
        <w:tabs>
          <w:tab w:val="left" w:pos="-720"/>
        </w:tabs>
        <w:spacing w:line="276" w:lineRule="auto"/>
        <w:jc w:val="both"/>
        <w:rPr>
          <w:rFonts w:ascii="Times New Roman" w:hAnsi="Times New Roman" w:cs="Times New Roman"/>
          <w:spacing w:val="-3"/>
          <w:kern w:val="2"/>
        </w:rPr>
      </w:pPr>
      <w:r>
        <w:rPr>
          <w:rFonts w:ascii="Times New Roman" w:hAnsi="Times New Roman" w:cs="Times New Roman"/>
          <w:spacing w:val="-3"/>
          <w:kern w:val="2"/>
        </w:rPr>
        <w:t>Historial</w:t>
      </w:r>
      <w:r>
        <w:rPr>
          <w:rFonts w:ascii="Times New Roman" w:hAnsi="Times New Roman" w:cs="Times New Roman"/>
          <w:spacing w:val="-3"/>
          <w:kern w:val="2"/>
        </w:rPr>
        <w:softHyphen/>
        <w:t>li</w:t>
      </w:r>
      <w:r>
        <w:rPr>
          <w:rFonts w:ascii="Times New Roman" w:hAnsi="Times New Roman" w:cs="Times New Roman"/>
          <w:spacing w:val="-3"/>
          <w:kern w:val="2"/>
        </w:rPr>
        <w:softHyphen/>
        <w:t xml:space="preserve">sesti on totta, että ”positiivisen vapauden” eri versioiden kannattajat Rousseau, Kant, Hegel ja Marx seisovat (eräältä näkökannalta katsoen, kuten aatehistoriassa yleensä) samalla kehitysviivalla, ja että viivalla seuraavan vapauskäsitys on ainakin joissakin suhteissa yritys kehittää edellisen käsitystä. </w:t>
      </w:r>
      <w:r w:rsidRPr="000D3156">
        <w:rPr>
          <w:rFonts w:ascii="Times New Roman" w:hAnsi="Times New Roman" w:cs="Times New Roman"/>
          <w:iCs/>
          <w:spacing w:val="-3"/>
          <w:kern w:val="2"/>
        </w:rPr>
        <w:t>Mutta silti nämä ”positiivisen vapauden” käsitteet voidaan pitää erillään.</w:t>
      </w:r>
      <w:r w:rsidRPr="000D3156">
        <w:rPr>
          <w:rFonts w:ascii="Times New Roman" w:hAnsi="Times New Roman" w:cs="Times New Roman"/>
          <w:spacing w:val="-3"/>
          <w:kern w:val="2"/>
        </w:rPr>
        <w:t xml:space="preserve"> </w:t>
      </w:r>
      <w:r w:rsidR="00637309">
        <w:rPr>
          <w:rFonts w:ascii="Times New Roman" w:hAnsi="Times New Roman" w:cs="Times New Roman"/>
          <w:spacing w:val="-3"/>
          <w:kern w:val="2"/>
        </w:rPr>
        <w:t>Myös ”liberaaliksi” kutsutussa traditiossa ovat eri ajattelijat käyttäneet eri aikoina erilaisia vapauden käsitteitä.</w:t>
      </w:r>
      <w:r w:rsidR="00637309" w:rsidRPr="003C3376">
        <w:rPr>
          <w:rFonts w:ascii="Times New Roman" w:hAnsi="Times New Roman" w:cs="Times New Roman"/>
          <w:spacing w:val="-3"/>
          <w:kern w:val="2"/>
        </w:rPr>
        <w:t xml:space="preserve"> </w:t>
      </w:r>
      <w:r w:rsidR="001226C5">
        <w:rPr>
          <w:rFonts w:ascii="Times New Roman" w:hAnsi="Times New Roman" w:cs="Times New Roman"/>
          <w:spacing w:val="-3"/>
          <w:kern w:val="2"/>
        </w:rPr>
        <w:t xml:space="preserve">Tämän tarkastelun valossa </w:t>
      </w:r>
      <w:r w:rsidR="00B20C1F">
        <w:rPr>
          <w:rFonts w:ascii="Times New Roman" w:hAnsi="Times New Roman" w:cs="Times New Roman"/>
          <w:spacing w:val="-3"/>
          <w:kern w:val="2"/>
        </w:rPr>
        <w:t>Ber</w:t>
      </w:r>
      <w:r w:rsidR="001226C5">
        <w:rPr>
          <w:rFonts w:ascii="Times New Roman" w:hAnsi="Times New Roman" w:cs="Times New Roman"/>
          <w:spacing w:val="-3"/>
          <w:kern w:val="2"/>
        </w:rPr>
        <w:t xml:space="preserve">linin erottelu vaatii tarkistamista. Kuten monella muullakin kuuluisalla filosofisella puheenvuorolla, silläkin on pysyvä arvonsa keskustelun käynnistäjänä, ensimmäisenä askeleena tiellä kohti parempaa ymmärrystä. </w:t>
      </w:r>
    </w:p>
    <w:p w:rsidR="00F053CF" w:rsidRPr="000D3156" w:rsidRDefault="00F053CF" w:rsidP="00F053CF">
      <w:pPr>
        <w:tabs>
          <w:tab w:val="left" w:pos="-720"/>
        </w:tabs>
        <w:spacing w:line="276" w:lineRule="auto"/>
        <w:jc w:val="both"/>
        <w:rPr>
          <w:rFonts w:ascii="Times New Roman" w:hAnsi="Times New Roman" w:cs="Times New Roman"/>
          <w:spacing w:val="-3"/>
          <w:kern w:val="2"/>
        </w:rPr>
      </w:pPr>
    </w:p>
    <w:p w:rsidR="00F053CF" w:rsidRPr="000D3156" w:rsidRDefault="00F053CF" w:rsidP="00F053CF">
      <w:pPr>
        <w:tabs>
          <w:tab w:val="left" w:pos="-720"/>
        </w:tabs>
        <w:spacing w:line="276" w:lineRule="auto"/>
        <w:jc w:val="both"/>
        <w:rPr>
          <w:rFonts w:ascii="Times New Roman" w:hAnsi="Times New Roman" w:cs="Times New Roman"/>
          <w:spacing w:val="-3"/>
          <w:kern w:val="2"/>
        </w:rPr>
      </w:pPr>
    </w:p>
    <w:p w:rsidR="00F053CF" w:rsidRDefault="00F053CF" w:rsidP="00F053CF">
      <w:pPr>
        <w:widowControl/>
        <w:tabs>
          <w:tab w:val="left" w:pos="-720"/>
        </w:tabs>
        <w:spacing w:line="276" w:lineRule="auto"/>
        <w:ind w:right="-82"/>
        <w:jc w:val="both"/>
        <w:rPr>
          <w:rFonts w:ascii="Times New Roman" w:hAnsi="Times New Roman" w:cs="Times New Roman"/>
          <w:spacing w:val="-3"/>
          <w:kern w:val="2"/>
        </w:rPr>
      </w:pPr>
    </w:p>
    <w:p w:rsidR="00F053CF" w:rsidRPr="004624CF" w:rsidRDefault="00AF76C2" w:rsidP="00F053CF">
      <w:pPr>
        <w:widowControl/>
        <w:tabs>
          <w:tab w:val="left" w:pos="-720"/>
        </w:tabs>
        <w:spacing w:line="276" w:lineRule="auto"/>
        <w:ind w:right="-82"/>
        <w:jc w:val="both"/>
        <w:rPr>
          <w:rFonts w:ascii="Times New Roman" w:hAnsi="Times New Roman" w:cs="Times New Roman"/>
          <w:b/>
          <w:spacing w:val="-3"/>
          <w:kern w:val="2"/>
        </w:rPr>
      </w:pPr>
      <w:r w:rsidRPr="004624CF">
        <w:rPr>
          <w:rFonts w:ascii="Times New Roman" w:hAnsi="Times New Roman" w:cs="Times New Roman"/>
          <w:b/>
          <w:spacing w:val="-3"/>
          <w:kern w:val="2"/>
        </w:rPr>
        <w:t>Lähdekirjallisutta</w:t>
      </w:r>
    </w:p>
    <w:p w:rsidR="00F053CF" w:rsidRPr="004624CF" w:rsidRDefault="00F053CF" w:rsidP="00F053CF">
      <w:pPr>
        <w:widowControl/>
        <w:tabs>
          <w:tab w:val="left" w:pos="-720"/>
        </w:tabs>
        <w:spacing w:line="276" w:lineRule="auto"/>
        <w:ind w:right="-82"/>
        <w:jc w:val="both"/>
        <w:rPr>
          <w:rFonts w:ascii="Times New Roman" w:hAnsi="Times New Roman" w:cs="Times New Roman"/>
          <w:spacing w:val="-3"/>
          <w:kern w:val="2"/>
        </w:rPr>
      </w:pPr>
    </w:p>
    <w:p w:rsidR="00F053CF" w:rsidRPr="004624CF" w:rsidRDefault="00F053CF" w:rsidP="00F053CF">
      <w:pPr>
        <w:tabs>
          <w:tab w:val="left" w:pos="-720"/>
        </w:tabs>
        <w:spacing w:line="276" w:lineRule="auto"/>
        <w:jc w:val="both"/>
        <w:rPr>
          <w:rFonts w:ascii="Times New Roman" w:hAnsi="Times New Roman" w:cs="Times New Roman"/>
          <w:spacing w:val="-3"/>
          <w:kern w:val="2"/>
        </w:rPr>
      </w:pPr>
    </w:p>
    <w:p w:rsidR="00F053CF" w:rsidRPr="00013E74" w:rsidRDefault="00A90E40" w:rsidP="00F053CF">
      <w:pPr>
        <w:widowControl/>
        <w:tabs>
          <w:tab w:val="left" w:pos="-720"/>
        </w:tabs>
        <w:spacing w:line="276" w:lineRule="auto"/>
        <w:ind w:right="-907"/>
        <w:rPr>
          <w:rFonts w:ascii="Times New Roman" w:hAnsi="Times New Roman" w:cs="Times New Roman"/>
          <w:spacing w:val="-3"/>
          <w:kern w:val="2"/>
          <w:lang w:val="en-GB"/>
        </w:rPr>
      </w:pPr>
      <w:r w:rsidRPr="00545137">
        <w:rPr>
          <w:rFonts w:ascii="Times New Roman" w:hAnsi="Times New Roman" w:cs="Times New Roman"/>
          <w:spacing w:val="-3"/>
          <w:kern w:val="2"/>
          <w:lang w:val="en-US"/>
        </w:rPr>
        <w:t>Bentham, Jeremy</w:t>
      </w:r>
      <w:r w:rsidR="00F053CF" w:rsidRPr="00545137">
        <w:rPr>
          <w:rFonts w:ascii="Times New Roman" w:hAnsi="Times New Roman" w:cs="Times New Roman"/>
          <w:spacing w:val="-3"/>
          <w:kern w:val="2"/>
          <w:lang w:val="en-US"/>
        </w:rPr>
        <w:t xml:space="preserve"> (1843/2001)</w:t>
      </w:r>
      <w:r w:rsidRPr="00545137">
        <w:rPr>
          <w:rFonts w:ascii="Times New Roman" w:hAnsi="Times New Roman" w:cs="Times New Roman"/>
          <w:spacing w:val="-3"/>
          <w:kern w:val="2"/>
          <w:lang w:val="en-US"/>
        </w:rPr>
        <w:t>. Anarchical Fallacies</w:t>
      </w:r>
      <w:r w:rsidR="00F053CF" w:rsidRPr="00545137">
        <w:rPr>
          <w:rFonts w:ascii="Times New Roman" w:hAnsi="Times New Roman" w:cs="Times New Roman"/>
          <w:spacing w:val="-3"/>
          <w:kern w:val="2"/>
          <w:lang w:val="en-US"/>
        </w:rPr>
        <w:t xml:space="preserve">, teoksessa R. Harrison (toim.) </w:t>
      </w:r>
      <w:r w:rsidR="00F053CF" w:rsidRPr="00545137">
        <w:rPr>
          <w:rFonts w:ascii="Times New Roman" w:hAnsi="Times New Roman" w:cs="Times New Roman"/>
          <w:i/>
          <w:spacing w:val="-3"/>
          <w:kern w:val="2"/>
          <w:lang w:val="en-US"/>
        </w:rPr>
        <w:t>Selected Writings on Util</w:t>
      </w:r>
      <w:r w:rsidR="00F053CF">
        <w:rPr>
          <w:rFonts w:ascii="Times New Roman" w:hAnsi="Times New Roman" w:cs="Times New Roman"/>
          <w:i/>
          <w:spacing w:val="-3"/>
          <w:kern w:val="2"/>
          <w:lang w:val="en-GB"/>
        </w:rPr>
        <w:t>itarianism</w:t>
      </w:r>
      <w:r w:rsidR="00F053CF">
        <w:rPr>
          <w:rFonts w:ascii="Times New Roman" w:hAnsi="Times New Roman" w:cs="Times New Roman"/>
          <w:spacing w:val="-3"/>
          <w:kern w:val="2"/>
          <w:lang w:val="en-GB"/>
        </w:rPr>
        <w:t>, Hertsfordshire: Wordsworth Classics, 383-459.</w:t>
      </w:r>
    </w:p>
    <w:p w:rsidR="00F053CF" w:rsidRDefault="00F053CF" w:rsidP="00F053CF">
      <w:pPr>
        <w:tabs>
          <w:tab w:val="left" w:pos="-720"/>
        </w:tabs>
        <w:spacing w:line="276" w:lineRule="auto"/>
        <w:jc w:val="both"/>
        <w:rPr>
          <w:rFonts w:ascii="Times New Roman" w:hAnsi="Times New Roman" w:cs="Times New Roman"/>
          <w:spacing w:val="-3"/>
          <w:kern w:val="2"/>
          <w:lang w:val="en-US"/>
        </w:rPr>
      </w:pPr>
    </w:p>
    <w:p w:rsidR="00F053CF" w:rsidRPr="004624CF" w:rsidRDefault="00A90E40" w:rsidP="00F053CF">
      <w:pPr>
        <w:tabs>
          <w:tab w:val="left" w:pos="-720"/>
        </w:tabs>
        <w:spacing w:line="276" w:lineRule="auto"/>
        <w:jc w:val="both"/>
        <w:rPr>
          <w:rFonts w:ascii="Times New Roman" w:hAnsi="Times New Roman" w:cs="Times New Roman"/>
          <w:spacing w:val="-3"/>
          <w:kern w:val="2"/>
          <w:lang w:val="en-US"/>
        </w:rPr>
      </w:pPr>
      <w:r w:rsidRPr="00545137">
        <w:rPr>
          <w:rFonts w:ascii="Times New Roman" w:hAnsi="Times New Roman" w:cs="Times New Roman"/>
          <w:spacing w:val="-3"/>
          <w:kern w:val="2"/>
          <w:lang w:val="en-US"/>
        </w:rPr>
        <w:t>Berlin, Isaiah (1958/2001). Kaksi vapauden käsitettä</w:t>
      </w:r>
      <w:r w:rsidR="00F053CF" w:rsidRPr="00545137">
        <w:rPr>
          <w:rFonts w:ascii="Times New Roman" w:hAnsi="Times New Roman" w:cs="Times New Roman"/>
          <w:spacing w:val="-3"/>
          <w:kern w:val="2"/>
          <w:lang w:val="en-US"/>
        </w:rPr>
        <w:t xml:space="preserve">. </w:t>
      </w:r>
      <w:r w:rsidR="00F053CF" w:rsidRPr="00B43396">
        <w:rPr>
          <w:rFonts w:ascii="Times New Roman" w:hAnsi="Times New Roman" w:cs="Times New Roman"/>
          <w:spacing w:val="-3"/>
          <w:kern w:val="2"/>
        </w:rPr>
        <w:t xml:space="preserve">Teoksessa Isaiah Berlin </w:t>
      </w:r>
      <w:r w:rsidR="00F053CF" w:rsidRPr="00B43396">
        <w:rPr>
          <w:rFonts w:ascii="Times New Roman" w:hAnsi="Times New Roman" w:cs="Times New Roman"/>
          <w:i/>
          <w:spacing w:val="-3"/>
          <w:kern w:val="2"/>
        </w:rPr>
        <w:t>Vapaus,</w:t>
      </w:r>
      <w:r w:rsidR="00F053CF">
        <w:rPr>
          <w:rFonts w:ascii="Times New Roman" w:hAnsi="Times New Roman" w:cs="Times New Roman"/>
          <w:i/>
          <w:spacing w:val="-3"/>
          <w:kern w:val="2"/>
        </w:rPr>
        <w:t xml:space="preserve"> ihmisyys </w:t>
      </w:r>
      <w:r w:rsidR="00F053CF" w:rsidRPr="00B43396">
        <w:rPr>
          <w:rFonts w:ascii="Times New Roman" w:hAnsi="Times New Roman" w:cs="Times New Roman"/>
          <w:i/>
          <w:spacing w:val="-3"/>
          <w:kern w:val="2"/>
        </w:rPr>
        <w:t>ja historia.</w:t>
      </w:r>
      <w:r w:rsidR="00F053CF">
        <w:rPr>
          <w:rFonts w:ascii="Times New Roman" w:hAnsi="Times New Roman" w:cs="Times New Roman"/>
          <w:spacing w:val="-3"/>
          <w:kern w:val="2"/>
        </w:rPr>
        <w:t xml:space="preserve"> </w:t>
      </w:r>
      <w:r w:rsidR="00F053CF" w:rsidRPr="00A90E40">
        <w:rPr>
          <w:rFonts w:ascii="Times New Roman" w:hAnsi="Times New Roman" w:cs="Times New Roman"/>
          <w:spacing w:val="-3"/>
          <w:kern w:val="2"/>
        </w:rPr>
        <w:t xml:space="preserve">Suom. Timo Soukola. </w:t>
      </w:r>
      <w:r w:rsidR="00F053CF" w:rsidRPr="004624CF">
        <w:rPr>
          <w:rFonts w:ascii="Times New Roman" w:hAnsi="Times New Roman" w:cs="Times New Roman"/>
          <w:spacing w:val="-3"/>
          <w:kern w:val="2"/>
          <w:lang w:val="en-US"/>
        </w:rPr>
        <w:t>Helsinki: Gaudeamus, 44-102.</w:t>
      </w:r>
    </w:p>
    <w:p w:rsidR="00916659" w:rsidRPr="004624CF" w:rsidRDefault="00916659" w:rsidP="00F053CF">
      <w:pPr>
        <w:tabs>
          <w:tab w:val="left" w:pos="-720"/>
        </w:tabs>
        <w:spacing w:line="276" w:lineRule="auto"/>
        <w:jc w:val="both"/>
        <w:rPr>
          <w:rFonts w:ascii="Times New Roman" w:hAnsi="Times New Roman" w:cs="Times New Roman"/>
          <w:spacing w:val="-3"/>
          <w:kern w:val="2"/>
          <w:lang w:val="en-US"/>
        </w:rPr>
      </w:pPr>
    </w:p>
    <w:p w:rsidR="00916659" w:rsidRPr="004624CF" w:rsidRDefault="00916659" w:rsidP="00F053CF">
      <w:pPr>
        <w:tabs>
          <w:tab w:val="left" w:pos="-720"/>
        </w:tabs>
        <w:spacing w:line="276" w:lineRule="auto"/>
        <w:jc w:val="both"/>
        <w:rPr>
          <w:rFonts w:ascii="Times New Roman" w:hAnsi="Times New Roman" w:cs="Times New Roman"/>
        </w:rPr>
      </w:pPr>
      <w:r w:rsidRPr="00F053CF">
        <w:rPr>
          <w:rFonts w:ascii="Times New Roman" w:hAnsi="Times New Roman" w:cs="Times New Roman"/>
          <w:lang w:val="en-US"/>
        </w:rPr>
        <w:t>Caudwell</w:t>
      </w:r>
      <w:r>
        <w:rPr>
          <w:rFonts w:ascii="Times New Roman" w:hAnsi="Times New Roman" w:cs="Times New Roman"/>
          <w:lang w:val="en-US"/>
        </w:rPr>
        <w:t xml:space="preserve">, Christopher (1938): </w:t>
      </w:r>
      <w:r w:rsidRPr="00F053CF">
        <w:rPr>
          <w:rFonts w:ascii="Times New Roman" w:hAnsi="Times New Roman" w:cs="Times New Roman"/>
          <w:lang w:val="en-US"/>
        </w:rPr>
        <w:t>Liberty</w:t>
      </w:r>
      <w:r>
        <w:rPr>
          <w:rFonts w:ascii="Times New Roman" w:hAnsi="Times New Roman" w:cs="Times New Roman"/>
          <w:lang w:val="en-US"/>
        </w:rPr>
        <w:t xml:space="preserve">. A Study in Bourgeois Illusion. </w:t>
      </w:r>
      <w:hyperlink r:id="rId9" w:history="1">
        <w:r w:rsidRPr="004624CF">
          <w:rPr>
            <w:rStyle w:val="Hyperlink"/>
            <w:rFonts w:ascii="Times New Roman" w:hAnsi="Times New Roman" w:cs="Times New Roman"/>
          </w:rPr>
          <w:t>https://www.marxists.org/archive/caudwell/1938/studies/ch08.htm</w:t>
        </w:r>
      </w:hyperlink>
    </w:p>
    <w:p w:rsidR="00AF76C2" w:rsidRPr="004624CF" w:rsidRDefault="00AF76C2" w:rsidP="00F053CF">
      <w:pPr>
        <w:tabs>
          <w:tab w:val="left" w:pos="-720"/>
        </w:tabs>
        <w:spacing w:line="276" w:lineRule="auto"/>
        <w:jc w:val="both"/>
        <w:rPr>
          <w:rFonts w:ascii="Times New Roman" w:hAnsi="Times New Roman" w:cs="Times New Roman"/>
        </w:rPr>
      </w:pPr>
    </w:p>
    <w:p w:rsidR="00F053CF" w:rsidRPr="00B87E9E" w:rsidRDefault="00F053CF" w:rsidP="00F053CF">
      <w:pPr>
        <w:tabs>
          <w:tab w:val="left" w:pos="-720"/>
        </w:tabs>
        <w:spacing w:line="276" w:lineRule="auto"/>
        <w:jc w:val="both"/>
        <w:rPr>
          <w:rFonts w:ascii="Times New Roman" w:hAnsi="Times New Roman" w:cs="Times New Roman"/>
          <w:spacing w:val="-3"/>
          <w:kern w:val="2"/>
          <w:lang w:val="en-US"/>
        </w:rPr>
      </w:pPr>
      <w:r w:rsidRPr="00545137">
        <w:rPr>
          <w:rFonts w:ascii="Times New Roman" w:hAnsi="Times New Roman" w:cs="Times New Roman"/>
          <w:spacing w:val="-3"/>
          <w:kern w:val="2"/>
          <w:lang w:val="en-US"/>
        </w:rPr>
        <w:t>Green, T. H. (1881/1986</w:t>
      </w:r>
      <w:r w:rsidR="00A90E40" w:rsidRPr="00545137">
        <w:rPr>
          <w:rFonts w:ascii="Times New Roman" w:hAnsi="Times New Roman" w:cs="Times New Roman"/>
          <w:spacing w:val="-3"/>
          <w:kern w:val="2"/>
          <w:lang w:val="en-US"/>
        </w:rPr>
        <w:t xml:space="preserve">). </w:t>
      </w:r>
      <w:r w:rsidRPr="00B87E9E">
        <w:rPr>
          <w:rFonts w:ascii="Times New Roman" w:hAnsi="Times New Roman" w:cs="Times New Roman"/>
          <w:spacing w:val="-3"/>
          <w:kern w:val="2"/>
          <w:lang w:val="en-US"/>
        </w:rPr>
        <w:t>Liberal Legi</w:t>
      </w:r>
      <w:r w:rsidR="00A90E40">
        <w:rPr>
          <w:rFonts w:ascii="Times New Roman" w:hAnsi="Times New Roman" w:cs="Times New Roman"/>
          <w:spacing w:val="-3"/>
          <w:kern w:val="2"/>
          <w:lang w:val="en-US"/>
        </w:rPr>
        <w:t>slation and Freedom of Contract</w:t>
      </w:r>
      <w:r w:rsidRPr="00B87E9E">
        <w:rPr>
          <w:rFonts w:ascii="Times New Roman" w:hAnsi="Times New Roman" w:cs="Times New Roman"/>
          <w:spacing w:val="-3"/>
          <w:kern w:val="2"/>
          <w:lang w:val="en-US"/>
        </w:rPr>
        <w:t xml:space="preserve">. Teoksessa T.H. Green, </w:t>
      </w:r>
      <w:r w:rsidRPr="00B87E9E">
        <w:rPr>
          <w:rFonts w:ascii="Times New Roman" w:hAnsi="Times New Roman" w:cs="Times New Roman"/>
          <w:i/>
          <w:iCs/>
          <w:spacing w:val="-3"/>
          <w:kern w:val="2"/>
          <w:lang w:val="en-US"/>
        </w:rPr>
        <w:t>Lectures on the Principles of Political Obligation and Other Writings</w:t>
      </w:r>
      <w:r w:rsidRPr="00B87E9E">
        <w:rPr>
          <w:rFonts w:ascii="Times New Roman" w:hAnsi="Times New Roman" w:cs="Times New Roman"/>
          <w:spacing w:val="-3"/>
          <w:kern w:val="2"/>
          <w:lang w:val="en-US"/>
        </w:rPr>
        <w:t>, toim. P. Harris ja J. Morrow. Cambridge</w:t>
      </w:r>
      <w:r>
        <w:rPr>
          <w:rFonts w:ascii="Times New Roman" w:hAnsi="Times New Roman" w:cs="Times New Roman"/>
          <w:spacing w:val="-3"/>
          <w:kern w:val="2"/>
          <w:lang w:val="en-US"/>
        </w:rPr>
        <w:t>: Cambridge University Press</w:t>
      </w:r>
      <w:r w:rsidR="003971F9">
        <w:rPr>
          <w:rFonts w:ascii="Times New Roman" w:hAnsi="Times New Roman" w:cs="Times New Roman"/>
          <w:spacing w:val="-3"/>
          <w:kern w:val="2"/>
          <w:lang w:val="en-US"/>
        </w:rPr>
        <w:t>, 194-212.</w:t>
      </w:r>
    </w:p>
    <w:p w:rsidR="00F053CF" w:rsidRPr="00B87E9E" w:rsidRDefault="00F053CF" w:rsidP="00F053CF">
      <w:pPr>
        <w:tabs>
          <w:tab w:val="left" w:pos="-720"/>
        </w:tabs>
        <w:spacing w:line="276" w:lineRule="auto"/>
        <w:jc w:val="both"/>
        <w:rPr>
          <w:rFonts w:ascii="Times New Roman" w:hAnsi="Times New Roman" w:cs="Times New Roman"/>
          <w:spacing w:val="-3"/>
          <w:kern w:val="2"/>
          <w:lang w:val="en-US"/>
        </w:rPr>
      </w:pPr>
    </w:p>
    <w:p w:rsidR="00F053CF" w:rsidRPr="00B87E9E" w:rsidRDefault="00A90E40" w:rsidP="00F053CF">
      <w:pPr>
        <w:tabs>
          <w:tab w:val="left" w:pos="-720"/>
        </w:tabs>
        <w:spacing w:line="276" w:lineRule="auto"/>
        <w:jc w:val="both"/>
        <w:rPr>
          <w:rFonts w:ascii="Times New Roman" w:hAnsi="Times New Roman" w:cs="Times New Roman"/>
          <w:spacing w:val="-3"/>
          <w:kern w:val="2"/>
          <w:lang w:val="en-US"/>
        </w:rPr>
      </w:pPr>
      <w:r>
        <w:rPr>
          <w:rFonts w:ascii="Times New Roman" w:hAnsi="Times New Roman" w:cs="Times New Roman"/>
          <w:spacing w:val="-3"/>
          <w:kern w:val="2"/>
          <w:lang w:val="en-US"/>
        </w:rPr>
        <w:t xml:space="preserve">Green, T. H. (1879/1986). </w:t>
      </w:r>
      <w:r w:rsidR="00F053CF" w:rsidRPr="00B87E9E">
        <w:rPr>
          <w:rFonts w:ascii="Times New Roman" w:hAnsi="Times New Roman" w:cs="Times New Roman"/>
          <w:spacing w:val="-3"/>
          <w:kern w:val="2"/>
          <w:lang w:val="en-US"/>
        </w:rPr>
        <w:t>On the Different Senses of "Freedom" as Applied to the Will a</w:t>
      </w:r>
      <w:r>
        <w:rPr>
          <w:rFonts w:ascii="Times New Roman" w:hAnsi="Times New Roman" w:cs="Times New Roman"/>
          <w:spacing w:val="-3"/>
          <w:kern w:val="2"/>
          <w:lang w:val="en-US"/>
        </w:rPr>
        <w:t>nd to the Moral Progress of Man</w:t>
      </w:r>
      <w:r w:rsidR="00F053CF" w:rsidRPr="00B87E9E">
        <w:rPr>
          <w:rFonts w:ascii="Times New Roman" w:hAnsi="Times New Roman" w:cs="Times New Roman"/>
          <w:spacing w:val="-3"/>
          <w:kern w:val="2"/>
          <w:lang w:val="en-US"/>
        </w:rPr>
        <w:t xml:space="preserve">. Teoksessa T. H. Green, </w:t>
      </w:r>
      <w:r w:rsidR="00F053CF" w:rsidRPr="00B87E9E">
        <w:rPr>
          <w:rFonts w:ascii="Times New Roman" w:hAnsi="Times New Roman" w:cs="Times New Roman"/>
          <w:i/>
          <w:iCs/>
          <w:spacing w:val="-3"/>
          <w:kern w:val="2"/>
          <w:lang w:val="en-US"/>
        </w:rPr>
        <w:t>Lectures on the Principles of Political Obligation and Other Writings</w:t>
      </w:r>
      <w:r w:rsidR="00F053CF" w:rsidRPr="00B87E9E">
        <w:rPr>
          <w:rFonts w:ascii="Times New Roman" w:hAnsi="Times New Roman" w:cs="Times New Roman"/>
          <w:spacing w:val="-3"/>
          <w:kern w:val="2"/>
          <w:lang w:val="en-US"/>
        </w:rPr>
        <w:t xml:space="preserve">, toim. P. Harris ja J. Morrow. </w:t>
      </w:r>
      <w:r w:rsidR="00F053CF">
        <w:rPr>
          <w:rFonts w:ascii="Times New Roman" w:hAnsi="Times New Roman" w:cs="Times New Roman"/>
          <w:spacing w:val="-3"/>
          <w:kern w:val="2"/>
          <w:lang w:val="en-US"/>
        </w:rPr>
        <w:t>Cambridge University Press</w:t>
      </w:r>
      <w:r w:rsidR="003971F9">
        <w:rPr>
          <w:rFonts w:ascii="Times New Roman" w:hAnsi="Times New Roman" w:cs="Times New Roman"/>
          <w:spacing w:val="-3"/>
          <w:kern w:val="2"/>
          <w:lang w:val="en-US"/>
        </w:rPr>
        <w:t xml:space="preserve">, </w:t>
      </w:r>
      <w:r w:rsidR="003971F9" w:rsidRPr="00B87E9E">
        <w:rPr>
          <w:rFonts w:ascii="Times New Roman" w:hAnsi="Times New Roman" w:cs="Times New Roman"/>
          <w:spacing w:val="-3"/>
          <w:kern w:val="2"/>
          <w:lang w:val="en-US"/>
        </w:rPr>
        <w:t>Cambridge</w:t>
      </w:r>
      <w:r w:rsidR="003971F9">
        <w:rPr>
          <w:rFonts w:ascii="Times New Roman" w:hAnsi="Times New Roman" w:cs="Times New Roman"/>
          <w:spacing w:val="-3"/>
          <w:kern w:val="2"/>
          <w:lang w:val="en-US"/>
        </w:rPr>
        <w:t>, 228-249.</w:t>
      </w:r>
    </w:p>
    <w:p w:rsidR="00F053CF" w:rsidRPr="00B87E9E" w:rsidRDefault="00F053CF" w:rsidP="00F053CF">
      <w:pPr>
        <w:tabs>
          <w:tab w:val="left" w:pos="-720"/>
        </w:tabs>
        <w:spacing w:line="276" w:lineRule="auto"/>
        <w:jc w:val="both"/>
        <w:rPr>
          <w:rFonts w:ascii="Times New Roman" w:hAnsi="Times New Roman" w:cs="Times New Roman"/>
          <w:spacing w:val="-3"/>
          <w:kern w:val="2"/>
          <w:lang w:val="en-US"/>
        </w:rPr>
      </w:pPr>
    </w:p>
    <w:p w:rsidR="00F053CF" w:rsidRPr="004624CF" w:rsidRDefault="00A90E40" w:rsidP="00F053CF">
      <w:pPr>
        <w:widowControl/>
        <w:tabs>
          <w:tab w:val="left" w:pos="-720"/>
        </w:tabs>
        <w:spacing w:line="276" w:lineRule="auto"/>
        <w:ind w:right="-907"/>
        <w:rPr>
          <w:rFonts w:ascii="Times New Roman" w:hAnsi="Times New Roman" w:cs="Times New Roman"/>
          <w:spacing w:val="-3"/>
          <w:kern w:val="2"/>
        </w:rPr>
      </w:pPr>
      <w:r>
        <w:rPr>
          <w:rFonts w:ascii="Times New Roman" w:hAnsi="Times New Roman" w:cs="Times New Roman"/>
          <w:spacing w:val="-3"/>
          <w:kern w:val="2"/>
          <w:lang w:val="en-US"/>
        </w:rPr>
        <w:t xml:space="preserve">Hobbes, Thomas (1651/1999). </w:t>
      </w:r>
      <w:r w:rsidR="00F053CF" w:rsidRPr="00A90E40">
        <w:rPr>
          <w:rFonts w:ascii="Times New Roman" w:hAnsi="Times New Roman" w:cs="Times New Roman"/>
          <w:spacing w:val="-3"/>
          <w:kern w:val="2"/>
          <w:lang w:val="en-US"/>
        </w:rPr>
        <w:t xml:space="preserve"> </w:t>
      </w:r>
      <w:r w:rsidR="00F053CF" w:rsidRPr="004624CF">
        <w:rPr>
          <w:rFonts w:ascii="Times New Roman" w:hAnsi="Times New Roman" w:cs="Times New Roman"/>
          <w:i/>
          <w:spacing w:val="-3"/>
          <w:kern w:val="2"/>
        </w:rPr>
        <w:t>Leviathan</w:t>
      </w:r>
      <w:r w:rsidR="00F053CF" w:rsidRPr="004624CF">
        <w:rPr>
          <w:rFonts w:ascii="Times New Roman" w:hAnsi="Times New Roman" w:cs="Times New Roman"/>
          <w:spacing w:val="-3"/>
          <w:kern w:val="2"/>
        </w:rPr>
        <w:t>. Suo</w:t>
      </w:r>
      <w:r w:rsidRPr="004624CF">
        <w:rPr>
          <w:rFonts w:ascii="Times New Roman" w:hAnsi="Times New Roman" w:cs="Times New Roman"/>
          <w:spacing w:val="-3"/>
          <w:kern w:val="2"/>
        </w:rPr>
        <w:t>m. T. Aho, Tampere: Vastapaino.</w:t>
      </w:r>
    </w:p>
    <w:p w:rsidR="00A90E40" w:rsidRPr="004624CF" w:rsidRDefault="00A90E40" w:rsidP="00F053CF">
      <w:pPr>
        <w:widowControl/>
        <w:tabs>
          <w:tab w:val="left" w:pos="-720"/>
        </w:tabs>
        <w:spacing w:line="276" w:lineRule="auto"/>
        <w:ind w:right="-907"/>
        <w:rPr>
          <w:rFonts w:ascii="Times New Roman" w:hAnsi="Times New Roman" w:cs="Times New Roman"/>
          <w:spacing w:val="-3"/>
          <w:kern w:val="2"/>
        </w:rPr>
      </w:pPr>
    </w:p>
    <w:p w:rsidR="00F053CF" w:rsidRDefault="00F053CF" w:rsidP="00F053CF">
      <w:pPr>
        <w:tabs>
          <w:tab w:val="left" w:pos="-720"/>
        </w:tabs>
        <w:spacing w:line="276" w:lineRule="auto"/>
        <w:jc w:val="both"/>
        <w:rPr>
          <w:rFonts w:ascii="Times New Roman" w:hAnsi="Times New Roman" w:cs="Times New Roman"/>
          <w:iCs/>
          <w:spacing w:val="-3"/>
          <w:kern w:val="2"/>
        </w:rPr>
      </w:pPr>
      <w:r w:rsidRPr="00A73372">
        <w:rPr>
          <w:rFonts w:ascii="Times New Roman" w:hAnsi="Times New Roman" w:cs="Times New Roman"/>
          <w:spacing w:val="-3"/>
          <w:kern w:val="2"/>
        </w:rPr>
        <w:t>vo</w:t>
      </w:r>
      <w:r w:rsidR="00A90E40" w:rsidRPr="00A73372">
        <w:rPr>
          <w:rFonts w:ascii="Times New Roman" w:hAnsi="Times New Roman" w:cs="Times New Roman"/>
          <w:spacing w:val="-3"/>
          <w:kern w:val="2"/>
        </w:rPr>
        <w:t xml:space="preserve">n Humboldt, Wilhelm </w:t>
      </w:r>
      <w:r w:rsidR="00A73372" w:rsidRPr="00A73372">
        <w:rPr>
          <w:rFonts w:ascii="Times New Roman" w:hAnsi="Times New Roman" w:cs="Times New Roman"/>
          <w:spacing w:val="-3"/>
          <w:kern w:val="2"/>
        </w:rPr>
        <w:t>(1792/1960</w:t>
      </w:r>
      <w:r w:rsidR="00A90E40" w:rsidRPr="00A73372">
        <w:rPr>
          <w:rFonts w:ascii="Times New Roman" w:hAnsi="Times New Roman" w:cs="Times New Roman"/>
          <w:spacing w:val="-3"/>
          <w:kern w:val="2"/>
        </w:rPr>
        <w:t>).</w:t>
      </w:r>
      <w:r w:rsidRPr="00A73372">
        <w:rPr>
          <w:rFonts w:ascii="Times New Roman" w:hAnsi="Times New Roman" w:cs="Times New Roman"/>
          <w:spacing w:val="-3"/>
          <w:kern w:val="2"/>
        </w:rPr>
        <w:t xml:space="preserve"> </w:t>
      </w:r>
      <w:r w:rsidR="00A73372" w:rsidRPr="00A73372">
        <w:rPr>
          <w:rFonts w:ascii="Times New Roman" w:hAnsi="Times New Roman" w:cs="Times New Roman"/>
          <w:iCs/>
          <w:spacing w:val="-3"/>
          <w:kern w:val="2"/>
        </w:rPr>
        <w:t xml:space="preserve">Ideen zu einem Versuch, die Gränzen der Wirksamkeit des Staats zu bestimmen. </w:t>
      </w:r>
      <w:r w:rsidR="00A73372" w:rsidRPr="00A73372">
        <w:rPr>
          <w:rFonts w:ascii="Times New Roman" w:hAnsi="Times New Roman" w:cs="Times New Roman"/>
          <w:i/>
          <w:iCs/>
          <w:spacing w:val="-3"/>
          <w:kern w:val="2"/>
        </w:rPr>
        <w:t>Werke I</w:t>
      </w:r>
      <w:r w:rsidR="00A73372">
        <w:rPr>
          <w:rFonts w:ascii="Times New Roman" w:hAnsi="Times New Roman" w:cs="Times New Roman"/>
          <w:iCs/>
          <w:spacing w:val="-3"/>
          <w:kern w:val="2"/>
        </w:rPr>
        <w:t>. Stuttgart: J. G. Cotta, 56-235.</w:t>
      </w:r>
    </w:p>
    <w:p w:rsidR="00A73372" w:rsidRPr="00A73372" w:rsidRDefault="00A73372" w:rsidP="00F053CF">
      <w:pPr>
        <w:tabs>
          <w:tab w:val="left" w:pos="-720"/>
        </w:tabs>
        <w:spacing w:line="276" w:lineRule="auto"/>
        <w:jc w:val="both"/>
        <w:rPr>
          <w:rFonts w:ascii="Times New Roman" w:hAnsi="Times New Roman" w:cs="Times New Roman"/>
          <w:spacing w:val="-3"/>
          <w:kern w:val="2"/>
        </w:rPr>
      </w:pPr>
    </w:p>
    <w:p w:rsidR="00F053CF" w:rsidRDefault="004C33D0" w:rsidP="00AF76C2">
      <w:pPr>
        <w:tabs>
          <w:tab w:val="left" w:pos="-720"/>
        </w:tabs>
        <w:spacing w:line="276" w:lineRule="auto"/>
        <w:jc w:val="both"/>
        <w:rPr>
          <w:rFonts w:ascii="Times New Roman" w:hAnsi="Times New Roman" w:cs="Times New Roman"/>
          <w:spacing w:val="-3"/>
          <w:kern w:val="2"/>
        </w:rPr>
      </w:pPr>
      <w:r w:rsidRPr="004624CF">
        <w:rPr>
          <w:rFonts w:ascii="Times New Roman" w:hAnsi="Times New Roman" w:cs="Times New Roman"/>
          <w:spacing w:val="-3"/>
          <w:kern w:val="2"/>
        </w:rPr>
        <w:t>Kant, Immanuel (1797/1928</w:t>
      </w:r>
      <w:r w:rsidR="00F053CF" w:rsidRPr="004624CF">
        <w:rPr>
          <w:rFonts w:ascii="Times New Roman" w:hAnsi="Times New Roman" w:cs="Times New Roman"/>
          <w:spacing w:val="-3"/>
          <w:kern w:val="2"/>
        </w:rPr>
        <w:t>)</w:t>
      </w:r>
      <w:r w:rsidR="00A90E40" w:rsidRPr="004624CF">
        <w:rPr>
          <w:rFonts w:ascii="Times New Roman" w:hAnsi="Times New Roman" w:cs="Times New Roman"/>
          <w:spacing w:val="-3"/>
          <w:kern w:val="2"/>
        </w:rPr>
        <w:t>.</w:t>
      </w:r>
      <w:r w:rsidR="00F053CF" w:rsidRPr="004624CF">
        <w:rPr>
          <w:rFonts w:ascii="Times New Roman" w:hAnsi="Times New Roman" w:cs="Times New Roman"/>
          <w:spacing w:val="-3"/>
          <w:kern w:val="2"/>
        </w:rPr>
        <w:t xml:space="preserve"> </w:t>
      </w:r>
      <w:r w:rsidRPr="004C33D0">
        <w:rPr>
          <w:rFonts w:ascii="Times New Roman" w:hAnsi="Times New Roman" w:cs="Times New Roman"/>
          <w:spacing w:val="-3"/>
          <w:kern w:val="2"/>
        </w:rPr>
        <w:t xml:space="preserve">Tapojen metafysiikan perustus. Teoksessa Immanel Kant, </w:t>
      </w:r>
      <w:r w:rsidRPr="004C33D0">
        <w:rPr>
          <w:rFonts w:ascii="Times New Roman" w:hAnsi="Times New Roman" w:cs="Times New Roman"/>
          <w:i/>
          <w:spacing w:val="-3"/>
          <w:kern w:val="2"/>
        </w:rPr>
        <w:t>Siveysopilliset pääteokset</w:t>
      </w:r>
      <w:r w:rsidRPr="004C33D0">
        <w:rPr>
          <w:rFonts w:ascii="Times New Roman" w:hAnsi="Times New Roman" w:cs="Times New Roman"/>
          <w:spacing w:val="-3"/>
          <w:kern w:val="2"/>
        </w:rPr>
        <w:t xml:space="preserve">. </w:t>
      </w:r>
      <w:r>
        <w:rPr>
          <w:rFonts w:ascii="Times New Roman" w:hAnsi="Times New Roman" w:cs="Times New Roman"/>
          <w:spacing w:val="-3"/>
          <w:kern w:val="2"/>
        </w:rPr>
        <w:t>Toim ja suom. J. E. Salomaa. Porvoo:</w:t>
      </w:r>
      <w:r w:rsidR="00A73372">
        <w:rPr>
          <w:rFonts w:ascii="Times New Roman" w:hAnsi="Times New Roman" w:cs="Times New Roman"/>
          <w:spacing w:val="-3"/>
          <w:kern w:val="2"/>
        </w:rPr>
        <w:t xml:space="preserve"> WSOY, 67-161.</w:t>
      </w:r>
    </w:p>
    <w:p w:rsidR="00AF76C2" w:rsidRDefault="00AF76C2" w:rsidP="00AF76C2">
      <w:pPr>
        <w:tabs>
          <w:tab w:val="left" w:pos="-720"/>
        </w:tabs>
        <w:spacing w:line="276" w:lineRule="auto"/>
        <w:jc w:val="both"/>
        <w:rPr>
          <w:rFonts w:ascii="Times New Roman" w:hAnsi="Times New Roman" w:cs="Times New Roman"/>
          <w:spacing w:val="-3"/>
          <w:kern w:val="2"/>
        </w:rPr>
      </w:pPr>
    </w:p>
    <w:p w:rsidR="00AF76C2" w:rsidRPr="004624CF" w:rsidRDefault="00AF76C2" w:rsidP="00AF76C2">
      <w:pPr>
        <w:spacing w:line="276" w:lineRule="auto"/>
        <w:jc w:val="both"/>
        <w:rPr>
          <w:rFonts w:ascii="Times New Roman" w:hAnsi="Times New Roman" w:cs="Times New Roman"/>
          <w:kern w:val="2"/>
        </w:rPr>
      </w:pPr>
      <w:r w:rsidRPr="004624CF">
        <w:rPr>
          <w:rFonts w:ascii="Times New Roman" w:hAnsi="Times New Roman" w:cs="Times New Roman"/>
          <w:spacing w:val="-3"/>
          <w:kern w:val="2"/>
        </w:rPr>
        <w:t xml:space="preserve">Lagerspetz, Eerik (1997). </w:t>
      </w:r>
      <w:r w:rsidRPr="004624CF">
        <w:rPr>
          <w:rFonts w:ascii="Times New Roman" w:hAnsi="Times New Roman" w:cs="Times New Roman"/>
          <w:kern w:val="2"/>
        </w:rPr>
        <w:t xml:space="preserve">Seitsemän vapauskäsitystä. </w:t>
      </w:r>
      <w:r w:rsidRPr="00AF76C2">
        <w:rPr>
          <w:rFonts w:ascii="Times New Roman" w:hAnsi="Times New Roman" w:cs="Times New Roman"/>
          <w:kern w:val="2"/>
        </w:rPr>
        <w:t xml:space="preserve">Isaiah Berlinin “positiivisen“ ja “negatiivisen“ vapauden kritiikki. </w:t>
      </w:r>
      <w:r w:rsidRPr="00895214">
        <w:rPr>
          <w:rFonts w:ascii="Times New Roman" w:hAnsi="Times New Roman" w:cs="Times New Roman"/>
          <w:i/>
          <w:kern w:val="2"/>
        </w:rPr>
        <w:t>Politiikka</w:t>
      </w:r>
      <w:r>
        <w:rPr>
          <w:rFonts w:ascii="Times New Roman" w:hAnsi="Times New Roman" w:cs="Times New Roman"/>
          <w:kern w:val="2"/>
        </w:rPr>
        <w:t xml:space="preserve"> 40,</w:t>
      </w:r>
      <w:r w:rsidRPr="00895214">
        <w:rPr>
          <w:rFonts w:ascii="Times New Roman" w:hAnsi="Times New Roman" w:cs="Times New Roman"/>
          <w:kern w:val="2"/>
        </w:rPr>
        <w:t xml:space="preserve"> 87-104.</w:t>
      </w:r>
    </w:p>
    <w:p w:rsidR="00AF76C2" w:rsidRDefault="00AF76C2" w:rsidP="00AF76C2">
      <w:pPr>
        <w:tabs>
          <w:tab w:val="left" w:pos="-720"/>
        </w:tabs>
        <w:spacing w:line="276" w:lineRule="auto"/>
        <w:jc w:val="both"/>
        <w:rPr>
          <w:rFonts w:ascii="Times New Roman" w:hAnsi="Times New Roman" w:cs="Times New Roman"/>
          <w:spacing w:val="-3"/>
          <w:kern w:val="2"/>
        </w:rPr>
      </w:pPr>
    </w:p>
    <w:p w:rsidR="00F053CF" w:rsidRPr="004C33D0" w:rsidRDefault="00A90E40" w:rsidP="00AF76C2">
      <w:pPr>
        <w:tabs>
          <w:tab w:val="left" w:pos="-720"/>
        </w:tabs>
        <w:spacing w:line="276" w:lineRule="auto"/>
        <w:jc w:val="both"/>
        <w:rPr>
          <w:rFonts w:ascii="Times New Roman" w:hAnsi="Times New Roman" w:cs="Times New Roman"/>
          <w:spacing w:val="-3"/>
          <w:kern w:val="2"/>
        </w:rPr>
      </w:pPr>
      <w:r w:rsidRPr="004C33D0">
        <w:rPr>
          <w:rFonts w:ascii="Times New Roman" w:hAnsi="Times New Roman" w:cs="Times New Roman"/>
          <w:spacing w:val="-3"/>
          <w:kern w:val="2"/>
        </w:rPr>
        <w:t>Locke, John (1689/1995).</w:t>
      </w:r>
      <w:r w:rsidR="00F053CF" w:rsidRPr="004C33D0">
        <w:rPr>
          <w:rFonts w:ascii="Times New Roman" w:hAnsi="Times New Roman" w:cs="Times New Roman"/>
          <w:spacing w:val="-3"/>
          <w:kern w:val="2"/>
        </w:rPr>
        <w:t xml:space="preserve"> </w:t>
      </w:r>
      <w:r w:rsidR="00F053CF" w:rsidRPr="004C33D0">
        <w:rPr>
          <w:rFonts w:ascii="Times New Roman" w:hAnsi="Times New Roman" w:cs="Times New Roman"/>
          <w:i/>
          <w:iCs/>
          <w:spacing w:val="-3"/>
          <w:kern w:val="2"/>
        </w:rPr>
        <w:t>Tutkielma hallitusvallasta</w:t>
      </w:r>
      <w:r w:rsidR="00F053CF" w:rsidRPr="004C33D0">
        <w:rPr>
          <w:rFonts w:ascii="Times New Roman" w:hAnsi="Times New Roman" w:cs="Times New Roman"/>
          <w:spacing w:val="-3"/>
          <w:kern w:val="2"/>
        </w:rPr>
        <w:t>. Suom. Mikko Yrjönsuuri. Helsinki: Gaudeamus</w:t>
      </w:r>
    </w:p>
    <w:p w:rsidR="00F053CF" w:rsidRPr="004C33D0" w:rsidRDefault="00F053CF" w:rsidP="00AF76C2">
      <w:pPr>
        <w:tabs>
          <w:tab w:val="left" w:pos="-720"/>
        </w:tabs>
        <w:spacing w:line="276" w:lineRule="auto"/>
        <w:jc w:val="both"/>
        <w:rPr>
          <w:rFonts w:ascii="Times New Roman" w:hAnsi="Times New Roman" w:cs="Times New Roman"/>
          <w:spacing w:val="-3"/>
          <w:kern w:val="2"/>
        </w:rPr>
      </w:pPr>
    </w:p>
    <w:p w:rsidR="00F053CF" w:rsidRDefault="00A90E40" w:rsidP="00F053CF">
      <w:pPr>
        <w:widowControl/>
        <w:tabs>
          <w:tab w:val="left" w:pos="-720"/>
        </w:tabs>
        <w:spacing w:line="276" w:lineRule="auto"/>
        <w:ind w:right="-907"/>
        <w:rPr>
          <w:rFonts w:ascii="Times New Roman" w:hAnsi="Times New Roman" w:cs="Times New Roman"/>
          <w:spacing w:val="-3"/>
          <w:kern w:val="2"/>
          <w:lang w:val="en-GB"/>
        </w:rPr>
      </w:pPr>
      <w:r w:rsidRPr="004C33D0">
        <w:rPr>
          <w:rFonts w:ascii="Times New Roman" w:hAnsi="Times New Roman" w:cs="Times New Roman"/>
          <w:spacing w:val="-3"/>
          <w:kern w:val="2"/>
        </w:rPr>
        <w:t xml:space="preserve">Long, Douglas </w:t>
      </w:r>
      <w:r w:rsidRPr="004624CF">
        <w:rPr>
          <w:rFonts w:ascii="Times New Roman" w:hAnsi="Times New Roman" w:cs="Times New Roman"/>
          <w:spacing w:val="-3"/>
          <w:kern w:val="2"/>
        </w:rPr>
        <w:t xml:space="preserve">G. (1977). </w:t>
      </w:r>
      <w:r w:rsidR="00F053CF" w:rsidRPr="004624CF">
        <w:rPr>
          <w:rFonts w:ascii="Times New Roman" w:hAnsi="Times New Roman" w:cs="Times New Roman"/>
          <w:spacing w:val="-3"/>
          <w:kern w:val="2"/>
        </w:rPr>
        <w:t xml:space="preserve"> </w:t>
      </w:r>
      <w:r w:rsidR="00F053CF">
        <w:rPr>
          <w:rFonts w:ascii="Times New Roman" w:hAnsi="Times New Roman" w:cs="Times New Roman"/>
          <w:i/>
          <w:spacing w:val="-3"/>
          <w:kern w:val="2"/>
          <w:lang w:val="en-GB"/>
        </w:rPr>
        <w:t>Bentham on Liberty</w:t>
      </w:r>
      <w:r w:rsidR="00F053CF">
        <w:rPr>
          <w:rFonts w:ascii="Times New Roman" w:hAnsi="Times New Roman" w:cs="Times New Roman"/>
          <w:spacing w:val="-3"/>
          <w:kern w:val="2"/>
          <w:lang w:val="en-GB"/>
        </w:rPr>
        <w:t>, Toronto: University of Toronto Press.</w:t>
      </w:r>
    </w:p>
    <w:p w:rsidR="00B55505" w:rsidRDefault="00B55505" w:rsidP="00F053CF">
      <w:pPr>
        <w:widowControl/>
        <w:tabs>
          <w:tab w:val="left" w:pos="-720"/>
        </w:tabs>
        <w:spacing w:line="276" w:lineRule="auto"/>
        <w:ind w:right="-907"/>
        <w:rPr>
          <w:rFonts w:ascii="Times New Roman" w:hAnsi="Times New Roman" w:cs="Times New Roman"/>
          <w:spacing w:val="-3"/>
          <w:kern w:val="2"/>
          <w:lang w:val="en-GB"/>
        </w:rPr>
      </w:pPr>
    </w:p>
    <w:p w:rsidR="00F053CF" w:rsidRDefault="00F053CF" w:rsidP="00F053CF">
      <w:pPr>
        <w:widowControl/>
        <w:tabs>
          <w:tab w:val="left" w:pos="-720"/>
        </w:tabs>
        <w:spacing w:line="276" w:lineRule="auto"/>
        <w:ind w:right="-907"/>
        <w:rPr>
          <w:rFonts w:ascii="Times New Roman" w:hAnsi="Times New Roman" w:cs="Times New Roman"/>
          <w:spacing w:val="-3"/>
          <w:kern w:val="2"/>
        </w:rPr>
      </w:pPr>
      <w:r w:rsidRPr="00A90E40">
        <w:rPr>
          <w:rFonts w:ascii="Times New Roman" w:hAnsi="Times New Roman" w:cs="Times New Roman"/>
          <w:spacing w:val="-3"/>
          <w:kern w:val="2"/>
        </w:rPr>
        <w:t>M</w:t>
      </w:r>
      <w:r w:rsidR="00A90E40" w:rsidRPr="00A90E40">
        <w:rPr>
          <w:rFonts w:ascii="Times New Roman" w:hAnsi="Times New Roman" w:cs="Times New Roman"/>
          <w:spacing w:val="-3"/>
          <w:kern w:val="2"/>
        </w:rPr>
        <w:t>achiavelli, Niccolò (1531/1998).</w:t>
      </w:r>
      <w:r w:rsidRPr="00A90E40">
        <w:rPr>
          <w:rFonts w:ascii="Times New Roman" w:hAnsi="Times New Roman" w:cs="Times New Roman"/>
          <w:spacing w:val="-3"/>
          <w:kern w:val="2"/>
        </w:rPr>
        <w:t xml:space="preserve"> </w:t>
      </w:r>
      <w:r w:rsidRPr="00A90E40">
        <w:rPr>
          <w:rFonts w:ascii="Times New Roman" w:hAnsi="Times New Roman" w:cs="Times New Roman"/>
          <w:i/>
          <w:spacing w:val="-3"/>
          <w:kern w:val="2"/>
        </w:rPr>
        <w:t>Valtiollisia mietelmiä</w:t>
      </w:r>
      <w:r w:rsidRPr="00A90E40">
        <w:rPr>
          <w:rFonts w:ascii="Times New Roman" w:hAnsi="Times New Roman" w:cs="Times New Roman"/>
          <w:spacing w:val="-3"/>
          <w:kern w:val="2"/>
        </w:rPr>
        <w:t>. Suom. Kaarlo af Heurlin. Helsinki:</w:t>
      </w:r>
      <w:r w:rsidR="003971F9">
        <w:rPr>
          <w:rFonts w:ascii="Times New Roman" w:hAnsi="Times New Roman" w:cs="Times New Roman"/>
          <w:spacing w:val="-3"/>
          <w:kern w:val="2"/>
        </w:rPr>
        <w:t xml:space="preserve"> </w:t>
      </w:r>
      <w:r w:rsidRPr="00A90E40">
        <w:rPr>
          <w:rFonts w:ascii="Times New Roman" w:hAnsi="Times New Roman" w:cs="Times New Roman"/>
          <w:spacing w:val="-3"/>
          <w:kern w:val="2"/>
        </w:rPr>
        <w:t>WSOY.</w:t>
      </w:r>
    </w:p>
    <w:p w:rsidR="003971F9" w:rsidRDefault="003971F9" w:rsidP="00F053CF">
      <w:pPr>
        <w:widowControl/>
        <w:tabs>
          <w:tab w:val="left" w:pos="-720"/>
        </w:tabs>
        <w:spacing w:line="276" w:lineRule="auto"/>
        <w:ind w:right="-907"/>
        <w:rPr>
          <w:rFonts w:ascii="Times New Roman" w:hAnsi="Times New Roman" w:cs="Times New Roman"/>
          <w:spacing w:val="-3"/>
          <w:kern w:val="2"/>
        </w:rPr>
      </w:pPr>
    </w:p>
    <w:p w:rsidR="003971F9" w:rsidRDefault="0080599C" w:rsidP="00F053CF">
      <w:pPr>
        <w:widowControl/>
        <w:tabs>
          <w:tab w:val="left" w:pos="-720"/>
        </w:tabs>
        <w:spacing w:line="276" w:lineRule="auto"/>
        <w:ind w:right="-907"/>
        <w:rPr>
          <w:rFonts w:ascii="Times New Roman" w:hAnsi="Times New Roman" w:cs="Times New Roman"/>
          <w:spacing w:val="-3"/>
          <w:kern w:val="2"/>
          <w:lang w:val="en-US"/>
        </w:rPr>
      </w:pPr>
      <w:r w:rsidRPr="00545137">
        <w:rPr>
          <w:rFonts w:ascii="Times New Roman" w:hAnsi="Times New Roman" w:cs="Times New Roman"/>
          <w:spacing w:val="-3"/>
          <w:kern w:val="2"/>
          <w:lang w:val="en-US"/>
        </w:rPr>
        <w:t>No</w:t>
      </w:r>
      <w:r w:rsidR="003971F9" w:rsidRPr="00545137">
        <w:rPr>
          <w:rFonts w:ascii="Times New Roman" w:hAnsi="Times New Roman" w:cs="Times New Roman"/>
          <w:spacing w:val="-3"/>
          <w:kern w:val="2"/>
          <w:lang w:val="en-US"/>
        </w:rPr>
        <w:t xml:space="preserve">rman, Richard (1987). </w:t>
      </w:r>
      <w:r w:rsidR="003971F9" w:rsidRPr="00545137">
        <w:rPr>
          <w:rFonts w:ascii="Times New Roman" w:hAnsi="Times New Roman" w:cs="Times New Roman"/>
          <w:i/>
          <w:spacing w:val="-3"/>
          <w:kern w:val="2"/>
          <w:lang w:val="en-US"/>
        </w:rPr>
        <w:t xml:space="preserve">Free and Equal. </w:t>
      </w:r>
      <w:r w:rsidR="003971F9" w:rsidRPr="003971F9">
        <w:rPr>
          <w:rFonts w:ascii="Times New Roman" w:hAnsi="Times New Roman" w:cs="Times New Roman"/>
          <w:i/>
          <w:spacing w:val="-3"/>
          <w:kern w:val="2"/>
          <w:lang w:val="en-US"/>
        </w:rPr>
        <w:t>A Philosophical Examination of Political Values</w:t>
      </w:r>
      <w:r w:rsidR="003971F9" w:rsidRPr="003971F9">
        <w:rPr>
          <w:rFonts w:ascii="Times New Roman" w:hAnsi="Times New Roman" w:cs="Times New Roman"/>
          <w:spacing w:val="-3"/>
          <w:kern w:val="2"/>
          <w:lang w:val="en-US"/>
        </w:rPr>
        <w:t xml:space="preserve">. </w:t>
      </w:r>
      <w:r w:rsidR="003971F9">
        <w:rPr>
          <w:rFonts w:ascii="Times New Roman" w:hAnsi="Times New Roman" w:cs="Times New Roman"/>
          <w:spacing w:val="-3"/>
          <w:kern w:val="2"/>
          <w:lang w:val="en-US"/>
        </w:rPr>
        <w:t>Oxford: Oxford University Press.</w:t>
      </w:r>
    </w:p>
    <w:p w:rsidR="0080599C" w:rsidRDefault="0080599C" w:rsidP="00F053CF">
      <w:pPr>
        <w:widowControl/>
        <w:tabs>
          <w:tab w:val="left" w:pos="-720"/>
        </w:tabs>
        <w:spacing w:line="276" w:lineRule="auto"/>
        <w:ind w:right="-907"/>
        <w:rPr>
          <w:rFonts w:ascii="Times New Roman" w:hAnsi="Times New Roman" w:cs="Times New Roman"/>
          <w:spacing w:val="-3"/>
          <w:kern w:val="2"/>
          <w:lang w:val="en-US"/>
        </w:rPr>
      </w:pPr>
    </w:p>
    <w:p w:rsidR="0080599C" w:rsidRPr="0080599C" w:rsidRDefault="0080599C" w:rsidP="00F053CF">
      <w:pPr>
        <w:widowControl/>
        <w:tabs>
          <w:tab w:val="left" w:pos="-720"/>
        </w:tabs>
        <w:spacing w:line="276" w:lineRule="auto"/>
        <w:ind w:right="-907"/>
        <w:rPr>
          <w:rFonts w:ascii="Times New Roman" w:hAnsi="Times New Roman" w:cs="Times New Roman"/>
          <w:spacing w:val="-3"/>
          <w:kern w:val="2"/>
        </w:rPr>
      </w:pPr>
      <w:r w:rsidRPr="0080599C">
        <w:rPr>
          <w:rFonts w:ascii="Times New Roman" w:hAnsi="Times New Roman" w:cs="Times New Roman"/>
          <w:spacing w:val="-3"/>
          <w:kern w:val="2"/>
        </w:rPr>
        <w:t xml:space="preserve">Pietarinen, Juhani (1986). Ulkoinen ja sisäinen vapaus. </w:t>
      </w:r>
      <w:r w:rsidRPr="0080599C">
        <w:rPr>
          <w:rFonts w:ascii="Times New Roman" w:hAnsi="Times New Roman" w:cs="Times New Roman"/>
          <w:i/>
          <w:spacing w:val="-3"/>
          <w:kern w:val="2"/>
        </w:rPr>
        <w:t xml:space="preserve">Ajatus </w:t>
      </w:r>
      <w:r>
        <w:rPr>
          <w:rFonts w:ascii="Times New Roman" w:hAnsi="Times New Roman" w:cs="Times New Roman"/>
          <w:spacing w:val="-3"/>
          <w:kern w:val="2"/>
        </w:rPr>
        <w:t>43, 171-187.</w:t>
      </w:r>
    </w:p>
    <w:p w:rsidR="00F053CF" w:rsidRPr="0080599C" w:rsidRDefault="00F053CF" w:rsidP="00F053CF">
      <w:pPr>
        <w:widowControl/>
        <w:tabs>
          <w:tab w:val="left" w:pos="-720"/>
        </w:tabs>
        <w:spacing w:line="276" w:lineRule="auto"/>
        <w:ind w:right="-907"/>
        <w:rPr>
          <w:rFonts w:ascii="Times New Roman" w:hAnsi="Times New Roman" w:cs="Times New Roman"/>
          <w:b/>
          <w:spacing w:val="-3"/>
          <w:kern w:val="2"/>
        </w:rPr>
      </w:pPr>
    </w:p>
    <w:p w:rsidR="00F053CF" w:rsidRPr="00963CA8" w:rsidRDefault="00F053CF" w:rsidP="00F053CF">
      <w:pPr>
        <w:tabs>
          <w:tab w:val="left" w:pos="-720"/>
        </w:tabs>
        <w:spacing w:line="276" w:lineRule="auto"/>
        <w:jc w:val="both"/>
        <w:rPr>
          <w:rFonts w:ascii="Times New Roman" w:hAnsi="Times New Roman" w:cs="Times New Roman"/>
          <w:spacing w:val="-3"/>
          <w:kern w:val="2"/>
        </w:rPr>
      </w:pPr>
      <w:r w:rsidRPr="00A90E40">
        <w:rPr>
          <w:rFonts w:ascii="Times New Roman" w:hAnsi="Times New Roman" w:cs="Times New Roman"/>
          <w:spacing w:val="-3"/>
          <w:kern w:val="2"/>
        </w:rPr>
        <w:t>Rousseau, Jean-Jacques (17</w:t>
      </w:r>
      <w:r w:rsidR="00A90E40">
        <w:rPr>
          <w:rFonts w:ascii="Times New Roman" w:hAnsi="Times New Roman" w:cs="Times New Roman"/>
          <w:spacing w:val="-3"/>
          <w:kern w:val="2"/>
        </w:rPr>
        <w:t>62/1997).</w:t>
      </w:r>
      <w:r w:rsidRPr="00963CA8">
        <w:rPr>
          <w:rFonts w:ascii="Times New Roman" w:hAnsi="Times New Roman" w:cs="Times New Roman"/>
          <w:spacing w:val="-3"/>
          <w:kern w:val="2"/>
        </w:rPr>
        <w:t xml:space="preserve"> </w:t>
      </w:r>
      <w:r>
        <w:rPr>
          <w:rFonts w:ascii="Times New Roman" w:hAnsi="Times New Roman" w:cs="Times New Roman"/>
          <w:i/>
          <w:spacing w:val="-3"/>
          <w:kern w:val="2"/>
        </w:rPr>
        <w:t>Yhteiskuntasopimuksesta eli valtio-oikeuden johtavat aatteet.</w:t>
      </w:r>
      <w:r>
        <w:rPr>
          <w:rFonts w:ascii="Times New Roman" w:hAnsi="Times New Roman" w:cs="Times New Roman"/>
          <w:spacing w:val="-3"/>
          <w:kern w:val="2"/>
        </w:rPr>
        <w:t xml:space="preserve"> Suom. J. V. Lehtonen. Hämeenlinna: Karisto.</w:t>
      </w:r>
    </w:p>
    <w:p w:rsidR="00F053CF" w:rsidRPr="00963CA8" w:rsidRDefault="00F053CF" w:rsidP="00F053CF">
      <w:pPr>
        <w:tabs>
          <w:tab w:val="left" w:pos="-720"/>
        </w:tabs>
        <w:spacing w:line="276" w:lineRule="auto"/>
        <w:jc w:val="both"/>
        <w:rPr>
          <w:rFonts w:ascii="Times New Roman" w:hAnsi="Times New Roman" w:cs="Times New Roman"/>
          <w:spacing w:val="-3"/>
          <w:kern w:val="2"/>
        </w:rPr>
      </w:pPr>
    </w:p>
    <w:p w:rsidR="00F053CF" w:rsidRDefault="00A90E40" w:rsidP="00F053CF">
      <w:pPr>
        <w:widowControl/>
        <w:tabs>
          <w:tab w:val="left" w:pos="-720"/>
        </w:tabs>
        <w:spacing w:line="276" w:lineRule="auto"/>
        <w:ind w:right="-907"/>
        <w:rPr>
          <w:rFonts w:ascii="Times New Roman" w:hAnsi="Times New Roman" w:cs="Times New Roman"/>
          <w:spacing w:val="-3"/>
          <w:kern w:val="2"/>
        </w:rPr>
      </w:pPr>
      <w:r>
        <w:rPr>
          <w:rFonts w:ascii="Times New Roman" w:hAnsi="Times New Roman" w:cs="Times New Roman"/>
          <w:spacing w:val="-3"/>
          <w:kern w:val="2"/>
        </w:rPr>
        <w:t xml:space="preserve">Skinner, Quentin (2003). </w:t>
      </w:r>
      <w:r w:rsidR="00F053CF" w:rsidRPr="005F4A3C">
        <w:rPr>
          <w:rFonts w:ascii="Times New Roman" w:hAnsi="Times New Roman" w:cs="Times New Roman"/>
          <w:spacing w:val="-3"/>
          <w:kern w:val="2"/>
        </w:rPr>
        <w:t xml:space="preserve"> </w:t>
      </w:r>
      <w:r w:rsidR="00F053CF" w:rsidRPr="005F4A3C">
        <w:rPr>
          <w:rFonts w:ascii="Times New Roman" w:hAnsi="Times New Roman" w:cs="Times New Roman"/>
          <w:i/>
          <w:spacing w:val="-3"/>
          <w:kern w:val="2"/>
        </w:rPr>
        <w:t>Kolmas vapauden käsite</w:t>
      </w:r>
      <w:r w:rsidR="003971F9">
        <w:rPr>
          <w:rFonts w:ascii="Times New Roman" w:hAnsi="Times New Roman" w:cs="Times New Roman"/>
          <w:spacing w:val="-3"/>
          <w:kern w:val="2"/>
        </w:rPr>
        <w:t>. S</w:t>
      </w:r>
      <w:r w:rsidR="00F053CF" w:rsidRPr="005F4A3C">
        <w:rPr>
          <w:rFonts w:ascii="Times New Roman" w:hAnsi="Times New Roman" w:cs="Times New Roman"/>
          <w:spacing w:val="-3"/>
          <w:kern w:val="2"/>
        </w:rPr>
        <w:t xml:space="preserve">uom. </w:t>
      </w:r>
      <w:r w:rsidR="00F053CF">
        <w:rPr>
          <w:rFonts w:ascii="Times New Roman" w:hAnsi="Times New Roman" w:cs="Times New Roman"/>
          <w:spacing w:val="-3"/>
          <w:kern w:val="2"/>
        </w:rPr>
        <w:t>S. Syrjämäki, niin &amp; näin –lehden filosofinen julkaisusarja, Tampere.</w:t>
      </w:r>
    </w:p>
    <w:p w:rsidR="00F053CF" w:rsidRDefault="00F053CF" w:rsidP="00F053CF">
      <w:pPr>
        <w:widowControl/>
        <w:tabs>
          <w:tab w:val="left" w:pos="-720"/>
        </w:tabs>
        <w:spacing w:line="276" w:lineRule="auto"/>
        <w:ind w:right="-907"/>
        <w:rPr>
          <w:rFonts w:ascii="Times New Roman" w:hAnsi="Times New Roman" w:cs="Times New Roman"/>
          <w:spacing w:val="-3"/>
          <w:kern w:val="2"/>
        </w:rPr>
      </w:pPr>
    </w:p>
    <w:p w:rsidR="002A0E3E" w:rsidRPr="00916659" w:rsidRDefault="002A0E3E" w:rsidP="00F053CF">
      <w:pPr>
        <w:widowControl/>
        <w:tabs>
          <w:tab w:val="left" w:pos="-720"/>
        </w:tabs>
        <w:spacing w:line="276" w:lineRule="auto"/>
        <w:ind w:right="-907"/>
        <w:rPr>
          <w:rFonts w:ascii="Times New Roman" w:hAnsi="Times New Roman" w:cs="Times New Roman"/>
          <w:spacing w:val="-3"/>
          <w:kern w:val="2"/>
          <w:lang w:val="sv-SE"/>
        </w:rPr>
      </w:pPr>
      <w:r w:rsidRPr="00916659">
        <w:rPr>
          <w:rFonts w:ascii="Times New Roman" w:hAnsi="Times New Roman" w:cs="Times New Roman"/>
          <w:lang w:val="sv-SE"/>
        </w:rPr>
        <w:t>Öhquist</w:t>
      </w:r>
      <w:r w:rsidR="00916659" w:rsidRPr="00916659">
        <w:rPr>
          <w:rFonts w:ascii="Times New Roman" w:hAnsi="Times New Roman" w:cs="Times New Roman"/>
          <w:lang w:val="sv-SE"/>
        </w:rPr>
        <w:t>, Johannes (1940</w:t>
      </w:r>
      <w:r w:rsidRPr="00916659">
        <w:rPr>
          <w:rFonts w:ascii="Times New Roman" w:hAnsi="Times New Roman" w:cs="Times New Roman"/>
          <w:lang w:val="sv-SE"/>
        </w:rPr>
        <w:t xml:space="preserve">). </w:t>
      </w:r>
      <w:r w:rsidRPr="00916659">
        <w:rPr>
          <w:rFonts w:ascii="Times New Roman" w:hAnsi="Times New Roman" w:cs="Times New Roman"/>
          <w:i/>
          <w:iCs/>
          <w:lang w:val="sv-SE"/>
        </w:rPr>
        <w:t>Det tredje riket</w:t>
      </w:r>
      <w:r w:rsidR="00916659" w:rsidRPr="00916659">
        <w:rPr>
          <w:rFonts w:ascii="Times New Roman" w:hAnsi="Times New Roman" w:cs="Times New Roman"/>
          <w:i/>
          <w:iCs/>
          <w:lang w:val="sv-SE"/>
        </w:rPr>
        <w:t>.</w:t>
      </w:r>
      <w:r w:rsidR="00916659">
        <w:rPr>
          <w:rFonts w:ascii="Times New Roman" w:hAnsi="Times New Roman" w:cs="Times New Roman"/>
          <w:iCs/>
          <w:lang w:val="sv-SE"/>
        </w:rPr>
        <w:t xml:space="preserve"> Helsingfors: Söderström.</w:t>
      </w:r>
    </w:p>
    <w:sectPr w:rsidR="002A0E3E" w:rsidRPr="00916659" w:rsidSect="00951083">
      <w:headerReference w:type="default" r:id="rId10"/>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6C87" w:rsidRDefault="00906C87" w:rsidP="00BF7288">
      <w:r>
        <w:separator/>
      </w:r>
    </w:p>
  </w:endnote>
  <w:endnote w:type="continuationSeparator" w:id="0">
    <w:p w:rsidR="00906C87" w:rsidRDefault="00906C87" w:rsidP="00BF7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MT">
    <w:altName w:val="Garamond"/>
    <w:charset w:val="00"/>
    <w:family w:val="roman"/>
    <w:pitch w:val="variable"/>
    <w:sig w:usb0="00000007" w:usb1="00000000" w:usb2="00000000" w:usb3="00000000" w:csb0="0000001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6C87" w:rsidRDefault="00906C87" w:rsidP="00BF7288">
      <w:r>
        <w:separator/>
      </w:r>
    </w:p>
  </w:footnote>
  <w:footnote w:type="continuationSeparator" w:id="0">
    <w:p w:rsidR="00906C87" w:rsidRDefault="00906C87" w:rsidP="00BF72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5407601"/>
      <w:docPartObj>
        <w:docPartGallery w:val="Page Numbers (Top of Page)"/>
        <w:docPartUnique/>
      </w:docPartObj>
    </w:sdtPr>
    <w:sdtEndPr>
      <w:rPr>
        <w:noProof/>
      </w:rPr>
    </w:sdtEndPr>
    <w:sdtContent>
      <w:p w:rsidR="00BF7288" w:rsidRDefault="00BF7288">
        <w:pPr>
          <w:pStyle w:val="Header"/>
          <w:jc w:val="right"/>
        </w:pPr>
        <w:r>
          <w:fldChar w:fldCharType="begin"/>
        </w:r>
        <w:r>
          <w:instrText xml:space="preserve"> PAGE   \* MERGEFORMAT </w:instrText>
        </w:r>
        <w:r>
          <w:fldChar w:fldCharType="separate"/>
        </w:r>
        <w:r w:rsidR="001A7874">
          <w:rPr>
            <w:noProof/>
          </w:rPr>
          <w:t>3</w:t>
        </w:r>
        <w:r>
          <w:rPr>
            <w:noProof/>
          </w:rPr>
          <w:fldChar w:fldCharType="end"/>
        </w:r>
      </w:p>
    </w:sdtContent>
  </w:sdt>
  <w:p w:rsidR="00BF7288" w:rsidRDefault="00BF728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537923"/>
    <w:multiLevelType w:val="hybridMultilevel"/>
    <w:tmpl w:val="95C04D44"/>
    <w:lvl w:ilvl="0" w:tplc="7AF6D596">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3CF"/>
    <w:rsid w:val="00003DAA"/>
    <w:rsid w:val="00022B38"/>
    <w:rsid w:val="000D3156"/>
    <w:rsid w:val="001226C5"/>
    <w:rsid w:val="00126A2F"/>
    <w:rsid w:val="001805DC"/>
    <w:rsid w:val="0018774C"/>
    <w:rsid w:val="001A7874"/>
    <w:rsid w:val="00244E83"/>
    <w:rsid w:val="002A0E3E"/>
    <w:rsid w:val="0036698F"/>
    <w:rsid w:val="0037767C"/>
    <w:rsid w:val="003971F9"/>
    <w:rsid w:val="004624CF"/>
    <w:rsid w:val="00493F24"/>
    <w:rsid w:val="004C33D0"/>
    <w:rsid w:val="00501D06"/>
    <w:rsid w:val="00532F82"/>
    <w:rsid w:val="00545137"/>
    <w:rsid w:val="005B5482"/>
    <w:rsid w:val="005C028C"/>
    <w:rsid w:val="005E4BB7"/>
    <w:rsid w:val="005F5AB3"/>
    <w:rsid w:val="00637309"/>
    <w:rsid w:val="007218BF"/>
    <w:rsid w:val="00725518"/>
    <w:rsid w:val="007742AB"/>
    <w:rsid w:val="0080599C"/>
    <w:rsid w:val="00877475"/>
    <w:rsid w:val="008E5DF1"/>
    <w:rsid w:val="00906C87"/>
    <w:rsid w:val="00916659"/>
    <w:rsid w:val="00934F51"/>
    <w:rsid w:val="00951083"/>
    <w:rsid w:val="00A064C9"/>
    <w:rsid w:val="00A73372"/>
    <w:rsid w:val="00A90E40"/>
    <w:rsid w:val="00AF76C2"/>
    <w:rsid w:val="00B20C1F"/>
    <w:rsid w:val="00B55505"/>
    <w:rsid w:val="00B7465C"/>
    <w:rsid w:val="00BA2512"/>
    <w:rsid w:val="00BF4E6B"/>
    <w:rsid w:val="00BF7288"/>
    <w:rsid w:val="00C55F6B"/>
    <w:rsid w:val="00D44E24"/>
    <w:rsid w:val="00DD51FF"/>
    <w:rsid w:val="00E917C1"/>
    <w:rsid w:val="00F053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3CF"/>
    <w:pPr>
      <w:widowControl w:val="0"/>
      <w:autoSpaceDE w:val="0"/>
      <w:autoSpaceDN w:val="0"/>
      <w:spacing w:after="0" w:line="240" w:lineRule="auto"/>
    </w:pPr>
    <w:rPr>
      <w:rFonts w:ascii="Courier New" w:eastAsia="Times New Roman" w:hAnsi="Courier New" w:cs="Courier New"/>
      <w:sz w:val="24"/>
      <w:szCs w:val="24"/>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053CF"/>
    <w:pPr>
      <w:widowControl/>
      <w:autoSpaceDE/>
      <w:autoSpaceDN/>
      <w:spacing w:before="100" w:beforeAutospacing="1" w:after="100" w:afterAutospacing="1"/>
    </w:pPr>
    <w:rPr>
      <w:rFonts w:ascii="Times New Roman" w:hAnsi="Times New Roman" w:cs="Times New Roman"/>
      <w:lang w:eastAsia="fi-FI"/>
    </w:rPr>
  </w:style>
  <w:style w:type="paragraph" w:styleId="ListParagraph">
    <w:name w:val="List Paragraph"/>
    <w:basedOn w:val="Normal"/>
    <w:uiPriority w:val="34"/>
    <w:qFormat/>
    <w:rsid w:val="00E917C1"/>
    <w:pPr>
      <w:ind w:left="720"/>
      <w:contextualSpacing/>
    </w:pPr>
  </w:style>
  <w:style w:type="paragraph" w:styleId="Header">
    <w:name w:val="header"/>
    <w:basedOn w:val="Normal"/>
    <w:link w:val="HeaderChar"/>
    <w:uiPriority w:val="99"/>
    <w:unhideWhenUsed/>
    <w:rsid w:val="00BF7288"/>
    <w:pPr>
      <w:tabs>
        <w:tab w:val="center" w:pos="4819"/>
        <w:tab w:val="right" w:pos="9638"/>
      </w:tabs>
    </w:pPr>
  </w:style>
  <w:style w:type="character" w:customStyle="1" w:styleId="HeaderChar">
    <w:name w:val="Header Char"/>
    <w:basedOn w:val="DefaultParagraphFont"/>
    <w:link w:val="Header"/>
    <w:uiPriority w:val="99"/>
    <w:rsid w:val="00BF7288"/>
    <w:rPr>
      <w:rFonts w:ascii="Courier New" w:eastAsia="Times New Roman" w:hAnsi="Courier New" w:cs="Courier New"/>
      <w:sz w:val="24"/>
      <w:szCs w:val="24"/>
      <w:lang w:val="fi-FI"/>
    </w:rPr>
  </w:style>
  <w:style w:type="paragraph" w:styleId="Footer">
    <w:name w:val="footer"/>
    <w:basedOn w:val="Normal"/>
    <w:link w:val="FooterChar"/>
    <w:uiPriority w:val="99"/>
    <w:unhideWhenUsed/>
    <w:rsid w:val="00BF7288"/>
    <w:pPr>
      <w:tabs>
        <w:tab w:val="center" w:pos="4819"/>
        <w:tab w:val="right" w:pos="9638"/>
      </w:tabs>
    </w:pPr>
  </w:style>
  <w:style w:type="character" w:customStyle="1" w:styleId="FooterChar">
    <w:name w:val="Footer Char"/>
    <w:basedOn w:val="DefaultParagraphFont"/>
    <w:link w:val="Footer"/>
    <w:uiPriority w:val="99"/>
    <w:rsid w:val="00BF7288"/>
    <w:rPr>
      <w:rFonts w:ascii="Courier New" w:eastAsia="Times New Roman" w:hAnsi="Courier New" w:cs="Courier New"/>
      <w:sz w:val="24"/>
      <w:szCs w:val="24"/>
      <w:lang w:val="fi-FI"/>
    </w:rPr>
  </w:style>
  <w:style w:type="character" w:styleId="Hyperlink">
    <w:name w:val="Hyperlink"/>
    <w:basedOn w:val="DefaultParagraphFont"/>
    <w:uiPriority w:val="99"/>
    <w:unhideWhenUsed/>
    <w:rsid w:val="00916659"/>
    <w:rPr>
      <w:color w:val="0000FF" w:themeColor="hyperlink"/>
      <w:u w:val="single"/>
    </w:rPr>
  </w:style>
  <w:style w:type="paragraph" w:styleId="BalloonText">
    <w:name w:val="Balloon Text"/>
    <w:basedOn w:val="Normal"/>
    <w:link w:val="BalloonTextChar"/>
    <w:uiPriority w:val="99"/>
    <w:semiHidden/>
    <w:unhideWhenUsed/>
    <w:rsid w:val="00B7465C"/>
    <w:rPr>
      <w:rFonts w:ascii="Tahoma" w:hAnsi="Tahoma" w:cs="Tahoma"/>
      <w:sz w:val="16"/>
      <w:szCs w:val="16"/>
    </w:rPr>
  </w:style>
  <w:style w:type="character" w:customStyle="1" w:styleId="BalloonTextChar">
    <w:name w:val="Balloon Text Char"/>
    <w:basedOn w:val="DefaultParagraphFont"/>
    <w:link w:val="BalloonText"/>
    <w:uiPriority w:val="99"/>
    <w:semiHidden/>
    <w:rsid w:val="00B7465C"/>
    <w:rPr>
      <w:rFonts w:ascii="Tahoma" w:eastAsia="Times New Roman" w:hAnsi="Tahoma" w:cs="Tahoma"/>
      <w:sz w:val="16"/>
      <w:szCs w:val="16"/>
      <w:lang w:val="fi-F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3CF"/>
    <w:pPr>
      <w:widowControl w:val="0"/>
      <w:autoSpaceDE w:val="0"/>
      <w:autoSpaceDN w:val="0"/>
      <w:spacing w:after="0" w:line="240" w:lineRule="auto"/>
    </w:pPr>
    <w:rPr>
      <w:rFonts w:ascii="Courier New" w:eastAsia="Times New Roman" w:hAnsi="Courier New" w:cs="Courier New"/>
      <w:sz w:val="24"/>
      <w:szCs w:val="24"/>
      <w:lang w:val="fi-F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053CF"/>
    <w:pPr>
      <w:widowControl/>
      <w:autoSpaceDE/>
      <w:autoSpaceDN/>
      <w:spacing w:before="100" w:beforeAutospacing="1" w:after="100" w:afterAutospacing="1"/>
    </w:pPr>
    <w:rPr>
      <w:rFonts w:ascii="Times New Roman" w:hAnsi="Times New Roman" w:cs="Times New Roman"/>
      <w:lang w:eastAsia="fi-FI"/>
    </w:rPr>
  </w:style>
  <w:style w:type="paragraph" w:styleId="ListParagraph">
    <w:name w:val="List Paragraph"/>
    <w:basedOn w:val="Normal"/>
    <w:uiPriority w:val="34"/>
    <w:qFormat/>
    <w:rsid w:val="00E917C1"/>
    <w:pPr>
      <w:ind w:left="720"/>
      <w:contextualSpacing/>
    </w:pPr>
  </w:style>
  <w:style w:type="paragraph" w:styleId="Header">
    <w:name w:val="header"/>
    <w:basedOn w:val="Normal"/>
    <w:link w:val="HeaderChar"/>
    <w:uiPriority w:val="99"/>
    <w:unhideWhenUsed/>
    <w:rsid w:val="00BF7288"/>
    <w:pPr>
      <w:tabs>
        <w:tab w:val="center" w:pos="4819"/>
        <w:tab w:val="right" w:pos="9638"/>
      </w:tabs>
    </w:pPr>
  </w:style>
  <w:style w:type="character" w:customStyle="1" w:styleId="HeaderChar">
    <w:name w:val="Header Char"/>
    <w:basedOn w:val="DefaultParagraphFont"/>
    <w:link w:val="Header"/>
    <w:uiPriority w:val="99"/>
    <w:rsid w:val="00BF7288"/>
    <w:rPr>
      <w:rFonts w:ascii="Courier New" w:eastAsia="Times New Roman" w:hAnsi="Courier New" w:cs="Courier New"/>
      <w:sz w:val="24"/>
      <w:szCs w:val="24"/>
      <w:lang w:val="fi-FI"/>
    </w:rPr>
  </w:style>
  <w:style w:type="paragraph" w:styleId="Footer">
    <w:name w:val="footer"/>
    <w:basedOn w:val="Normal"/>
    <w:link w:val="FooterChar"/>
    <w:uiPriority w:val="99"/>
    <w:unhideWhenUsed/>
    <w:rsid w:val="00BF7288"/>
    <w:pPr>
      <w:tabs>
        <w:tab w:val="center" w:pos="4819"/>
        <w:tab w:val="right" w:pos="9638"/>
      </w:tabs>
    </w:pPr>
  </w:style>
  <w:style w:type="character" w:customStyle="1" w:styleId="FooterChar">
    <w:name w:val="Footer Char"/>
    <w:basedOn w:val="DefaultParagraphFont"/>
    <w:link w:val="Footer"/>
    <w:uiPriority w:val="99"/>
    <w:rsid w:val="00BF7288"/>
    <w:rPr>
      <w:rFonts w:ascii="Courier New" w:eastAsia="Times New Roman" w:hAnsi="Courier New" w:cs="Courier New"/>
      <w:sz w:val="24"/>
      <w:szCs w:val="24"/>
      <w:lang w:val="fi-FI"/>
    </w:rPr>
  </w:style>
  <w:style w:type="character" w:styleId="Hyperlink">
    <w:name w:val="Hyperlink"/>
    <w:basedOn w:val="DefaultParagraphFont"/>
    <w:uiPriority w:val="99"/>
    <w:unhideWhenUsed/>
    <w:rsid w:val="00916659"/>
    <w:rPr>
      <w:color w:val="0000FF" w:themeColor="hyperlink"/>
      <w:u w:val="single"/>
    </w:rPr>
  </w:style>
  <w:style w:type="paragraph" w:styleId="BalloonText">
    <w:name w:val="Balloon Text"/>
    <w:basedOn w:val="Normal"/>
    <w:link w:val="BalloonTextChar"/>
    <w:uiPriority w:val="99"/>
    <w:semiHidden/>
    <w:unhideWhenUsed/>
    <w:rsid w:val="00B7465C"/>
    <w:rPr>
      <w:rFonts w:ascii="Tahoma" w:hAnsi="Tahoma" w:cs="Tahoma"/>
      <w:sz w:val="16"/>
      <w:szCs w:val="16"/>
    </w:rPr>
  </w:style>
  <w:style w:type="character" w:customStyle="1" w:styleId="BalloonTextChar">
    <w:name w:val="Balloon Text Char"/>
    <w:basedOn w:val="DefaultParagraphFont"/>
    <w:link w:val="BalloonText"/>
    <w:uiPriority w:val="99"/>
    <w:semiHidden/>
    <w:rsid w:val="00B7465C"/>
    <w:rPr>
      <w:rFonts w:ascii="Tahoma" w:eastAsia="Times New Roman" w:hAnsi="Tahoma" w:cs="Tahoma"/>
      <w:sz w:val="16"/>
      <w:szCs w:val="16"/>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617550">
      <w:bodyDiv w:val="1"/>
      <w:marLeft w:val="0"/>
      <w:marRight w:val="0"/>
      <w:marTop w:val="0"/>
      <w:marBottom w:val="0"/>
      <w:divBdr>
        <w:top w:val="none" w:sz="0" w:space="0" w:color="auto"/>
        <w:left w:val="none" w:sz="0" w:space="0" w:color="auto"/>
        <w:bottom w:val="none" w:sz="0" w:space="0" w:color="auto"/>
        <w:right w:val="none" w:sz="0" w:space="0" w:color="auto"/>
      </w:divBdr>
    </w:div>
    <w:div w:id="1723213996">
      <w:bodyDiv w:val="1"/>
      <w:marLeft w:val="0"/>
      <w:marRight w:val="0"/>
      <w:marTop w:val="0"/>
      <w:marBottom w:val="0"/>
      <w:divBdr>
        <w:top w:val="none" w:sz="0" w:space="0" w:color="auto"/>
        <w:left w:val="none" w:sz="0" w:space="0" w:color="auto"/>
        <w:bottom w:val="none" w:sz="0" w:space="0" w:color="auto"/>
        <w:right w:val="none" w:sz="0" w:space="0" w:color="auto"/>
      </w:divBdr>
    </w:div>
    <w:div w:id="2023822791">
      <w:bodyDiv w:val="1"/>
      <w:marLeft w:val="0"/>
      <w:marRight w:val="0"/>
      <w:marTop w:val="0"/>
      <w:marBottom w:val="0"/>
      <w:divBdr>
        <w:top w:val="none" w:sz="0" w:space="0" w:color="auto"/>
        <w:left w:val="none" w:sz="0" w:space="0" w:color="auto"/>
        <w:bottom w:val="none" w:sz="0" w:space="0" w:color="auto"/>
        <w:right w:val="none" w:sz="0" w:space="0" w:color="auto"/>
      </w:divBdr>
    </w:div>
    <w:div w:id="2069768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www.marxists.org/archive/caudwell/1938/studies/ch08.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D6EC59-3E4D-4C60-8808-291B65063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2533</Words>
  <Characters>20521</Characters>
  <Application>Microsoft Office Word</Application>
  <DocSecurity>0</DocSecurity>
  <Lines>171</Lines>
  <Paragraphs>46</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23008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Eerik Lagerspetz</dc:creator>
  <cp:lastModifiedBy>Eerik Lagerspetz</cp:lastModifiedBy>
  <cp:revision>2</cp:revision>
  <cp:lastPrinted>2017-08-10T09:26:00Z</cp:lastPrinted>
  <dcterms:created xsi:type="dcterms:W3CDTF">2017-08-10T10:17:00Z</dcterms:created>
  <dcterms:modified xsi:type="dcterms:W3CDTF">2017-08-10T10:17:00Z</dcterms:modified>
</cp:coreProperties>
</file>