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2280" w:rsidRDefault="004D40F3" w:rsidP="00EC76D0">
      <w:pPr>
        <w:pStyle w:val="Heading1"/>
        <w:spacing w:before="0"/>
        <w:rPr>
          <w:lang w:val="en-GB"/>
        </w:rPr>
      </w:pPr>
      <w:proofErr w:type="gramStart"/>
      <w:r w:rsidRPr="00244BAD">
        <w:rPr>
          <w:lang w:val="en-GB"/>
        </w:rPr>
        <w:t>A project for Romania?</w:t>
      </w:r>
      <w:proofErr w:type="gramEnd"/>
      <w:r w:rsidRPr="00244BAD">
        <w:rPr>
          <w:lang w:val="en-GB"/>
        </w:rPr>
        <w:t xml:space="preserve"> The role of the </w:t>
      </w:r>
      <w:r w:rsidR="00CE2280" w:rsidRPr="00244BAD">
        <w:rPr>
          <w:lang w:val="en-GB"/>
        </w:rPr>
        <w:t>civil society</w:t>
      </w:r>
      <w:r w:rsidR="00A819FB">
        <w:rPr>
          <w:lang w:val="en-GB"/>
        </w:rPr>
        <w:t>’s</w:t>
      </w:r>
      <w:r w:rsidR="00CE2280" w:rsidRPr="00244BAD">
        <w:rPr>
          <w:lang w:val="en-GB"/>
        </w:rPr>
        <w:t xml:space="preserve"> counter-accounts in </w:t>
      </w:r>
      <w:r w:rsidR="00A819FB">
        <w:rPr>
          <w:lang w:val="en-GB"/>
        </w:rPr>
        <w:t xml:space="preserve">facilitating </w:t>
      </w:r>
      <w:r w:rsidR="00FC6548" w:rsidRPr="00244BAD">
        <w:rPr>
          <w:lang w:val="en-GB"/>
        </w:rPr>
        <w:t xml:space="preserve">democratic </w:t>
      </w:r>
      <w:r w:rsidR="00A819FB">
        <w:rPr>
          <w:lang w:val="en-GB"/>
        </w:rPr>
        <w:t xml:space="preserve">change in </w:t>
      </w:r>
      <w:r w:rsidR="00FC6548" w:rsidRPr="00244BAD">
        <w:rPr>
          <w:lang w:val="en-GB"/>
        </w:rPr>
        <w:t>society</w:t>
      </w:r>
    </w:p>
    <w:p w:rsidR="00EC76D0" w:rsidRPr="00EC76D0" w:rsidRDefault="00EC76D0" w:rsidP="00EC76D0">
      <w:pPr>
        <w:rPr>
          <w:lang w:val="en-GB"/>
        </w:rPr>
      </w:pPr>
    </w:p>
    <w:p w:rsidR="004D40F3" w:rsidRDefault="004D40F3" w:rsidP="00EC76D0">
      <w:pPr>
        <w:pStyle w:val="Heading1"/>
        <w:spacing w:before="0"/>
        <w:rPr>
          <w:lang w:val="en-GB"/>
        </w:rPr>
      </w:pPr>
      <w:r w:rsidRPr="00244BAD">
        <w:rPr>
          <w:lang w:val="en-GB"/>
        </w:rPr>
        <w:t>Structured abstract</w:t>
      </w:r>
    </w:p>
    <w:p w:rsidR="00EC76D0" w:rsidRPr="00EC76D0" w:rsidRDefault="00EC76D0" w:rsidP="00EC76D0">
      <w:pPr>
        <w:rPr>
          <w:lang w:val="en-GB"/>
        </w:rPr>
      </w:pPr>
    </w:p>
    <w:p w:rsidR="00D03A6B" w:rsidRDefault="004D40F3" w:rsidP="00EC76D0">
      <w:pPr>
        <w:spacing w:after="0" w:line="480" w:lineRule="auto"/>
        <w:rPr>
          <w:lang w:val="en-GB"/>
        </w:rPr>
      </w:pPr>
      <w:r w:rsidRPr="00244BAD">
        <w:rPr>
          <w:b/>
          <w:bCs/>
          <w:lang w:val="en-GB"/>
        </w:rPr>
        <w:t>Purpose</w:t>
      </w:r>
    </w:p>
    <w:p w:rsidR="00CE2280" w:rsidRDefault="004D40F3" w:rsidP="00EC76D0">
      <w:pPr>
        <w:spacing w:after="0" w:line="480" w:lineRule="auto"/>
        <w:rPr>
          <w:lang w:val="en-GB"/>
        </w:rPr>
      </w:pPr>
      <w:r w:rsidRPr="00244BAD">
        <w:rPr>
          <w:lang w:val="en-GB"/>
        </w:rPr>
        <w:t>The purpose of this p</w:t>
      </w:r>
      <w:r w:rsidR="00CE2280" w:rsidRPr="00244BAD">
        <w:rPr>
          <w:lang w:val="en-GB"/>
        </w:rPr>
        <w:t xml:space="preserve">aper is to look more closely, in the context of a given case study, at </w:t>
      </w:r>
      <w:r w:rsidR="00FC6548" w:rsidRPr="00244BAD">
        <w:rPr>
          <w:lang w:val="en-GB"/>
        </w:rPr>
        <w:t>the role</w:t>
      </w:r>
      <w:r w:rsidR="009214FD">
        <w:rPr>
          <w:lang w:val="en-GB"/>
        </w:rPr>
        <w:t xml:space="preserve"> of</w:t>
      </w:r>
      <w:r w:rsidR="006F559C">
        <w:rPr>
          <w:lang w:val="en-GB"/>
        </w:rPr>
        <w:t xml:space="preserve"> </w:t>
      </w:r>
      <w:r w:rsidR="00EB30AE" w:rsidRPr="00244BAD">
        <w:rPr>
          <w:lang w:val="en-GB"/>
        </w:rPr>
        <w:t xml:space="preserve">civil society’s </w:t>
      </w:r>
      <w:r w:rsidR="00CE2280" w:rsidRPr="00244BAD">
        <w:rPr>
          <w:lang w:val="en-GB"/>
        </w:rPr>
        <w:t>counter-accounts</w:t>
      </w:r>
      <w:r w:rsidR="004A3680" w:rsidRPr="00244BAD">
        <w:rPr>
          <w:lang w:val="en-GB"/>
        </w:rPr>
        <w:t xml:space="preserve"> in facilitating democratic change in society</w:t>
      </w:r>
      <w:r w:rsidR="00FC6548" w:rsidRPr="00244BAD">
        <w:rPr>
          <w:lang w:val="en-GB"/>
        </w:rPr>
        <w:t xml:space="preserve">, as </w:t>
      </w:r>
      <w:r w:rsidR="00A819FB">
        <w:rPr>
          <w:lang w:val="en-GB"/>
        </w:rPr>
        <w:t xml:space="preserve">an essential </w:t>
      </w:r>
      <w:r w:rsidR="00FC6548" w:rsidRPr="00244BAD">
        <w:rPr>
          <w:lang w:val="en-GB"/>
        </w:rPr>
        <w:t xml:space="preserve">goal of an </w:t>
      </w:r>
      <w:r w:rsidR="00CE2280" w:rsidRPr="00244BAD">
        <w:rPr>
          <w:lang w:val="en-GB"/>
        </w:rPr>
        <w:t>emancipatory and radical social accounting project.</w:t>
      </w:r>
    </w:p>
    <w:p w:rsidR="00EC76D0" w:rsidRPr="00244BAD" w:rsidRDefault="00EC76D0" w:rsidP="00EC76D0">
      <w:pPr>
        <w:spacing w:after="0" w:line="480" w:lineRule="auto"/>
        <w:rPr>
          <w:lang w:val="en-GB"/>
        </w:rPr>
      </w:pPr>
    </w:p>
    <w:p w:rsidR="00D03A6B" w:rsidRDefault="004D40F3" w:rsidP="00EC76D0">
      <w:pPr>
        <w:spacing w:after="0" w:line="480" w:lineRule="auto"/>
        <w:rPr>
          <w:lang w:val="en-GB"/>
        </w:rPr>
      </w:pPr>
      <w:r w:rsidRPr="00244BAD">
        <w:rPr>
          <w:b/>
          <w:bCs/>
          <w:lang w:val="en-GB"/>
        </w:rPr>
        <w:t>Design/methodology/approach</w:t>
      </w:r>
    </w:p>
    <w:p w:rsidR="00FC6548" w:rsidRDefault="004D40F3" w:rsidP="00EC76D0">
      <w:pPr>
        <w:spacing w:after="0" w:line="480" w:lineRule="auto"/>
        <w:rPr>
          <w:lang w:val="en-GB"/>
        </w:rPr>
      </w:pPr>
      <w:r w:rsidRPr="00244BAD">
        <w:rPr>
          <w:lang w:val="en-GB"/>
        </w:rPr>
        <w:t xml:space="preserve">A case study </w:t>
      </w:r>
      <w:r w:rsidR="00FC6548" w:rsidRPr="00244BAD">
        <w:rPr>
          <w:lang w:val="en-GB"/>
        </w:rPr>
        <w:t>of a Canadian company</w:t>
      </w:r>
      <w:r w:rsidR="00BC70D0">
        <w:rPr>
          <w:lang w:val="en-GB"/>
        </w:rPr>
        <w:t>'s</w:t>
      </w:r>
      <w:r w:rsidR="00FC6548" w:rsidRPr="00244BAD">
        <w:rPr>
          <w:lang w:val="en-GB"/>
        </w:rPr>
        <w:t xml:space="preserve"> </w:t>
      </w:r>
      <w:r w:rsidR="00BC70D0">
        <w:rPr>
          <w:lang w:val="en-GB"/>
        </w:rPr>
        <w:t>plans</w:t>
      </w:r>
      <w:r w:rsidR="00BC70D0" w:rsidRPr="00244BAD">
        <w:rPr>
          <w:lang w:val="en-GB"/>
        </w:rPr>
        <w:t xml:space="preserve"> </w:t>
      </w:r>
      <w:r w:rsidR="00FC6548" w:rsidRPr="00244BAD">
        <w:rPr>
          <w:lang w:val="en-GB"/>
        </w:rPr>
        <w:t xml:space="preserve">to open a gold mine in Western Romania is </w:t>
      </w:r>
      <w:r w:rsidR="003C4D75" w:rsidRPr="00244BAD">
        <w:rPr>
          <w:lang w:val="en-GB"/>
        </w:rPr>
        <w:t xml:space="preserve">here </w:t>
      </w:r>
      <w:proofErr w:type="gramStart"/>
      <w:r w:rsidR="00FC6548" w:rsidRPr="00244BAD">
        <w:rPr>
          <w:lang w:val="en-GB"/>
        </w:rPr>
        <w:t>analysed</w:t>
      </w:r>
      <w:proofErr w:type="gramEnd"/>
      <w:r w:rsidR="00FC6548" w:rsidRPr="00244BAD">
        <w:rPr>
          <w:lang w:val="en-GB"/>
        </w:rPr>
        <w:t xml:space="preserve">. Civil society’s opposition to the mining project gave rise to an unprecedented social movement contesting </w:t>
      </w:r>
      <w:r w:rsidR="00BC70D0">
        <w:rPr>
          <w:lang w:val="en-GB"/>
        </w:rPr>
        <w:t xml:space="preserve">the </w:t>
      </w:r>
      <w:r w:rsidR="00FC6548" w:rsidRPr="00244BAD">
        <w:rPr>
          <w:lang w:val="en-GB"/>
        </w:rPr>
        <w:t xml:space="preserve">project’s utility for Romanian society. </w:t>
      </w:r>
      <w:r w:rsidR="003C4D75" w:rsidRPr="00244BAD">
        <w:rPr>
          <w:lang w:val="en-GB"/>
        </w:rPr>
        <w:t>The role played by c</w:t>
      </w:r>
      <w:r w:rsidR="00FC6548" w:rsidRPr="00244BAD">
        <w:rPr>
          <w:lang w:val="en-GB"/>
        </w:rPr>
        <w:t>ounter-</w:t>
      </w:r>
      <w:r w:rsidR="009214FD">
        <w:rPr>
          <w:lang w:val="en-GB"/>
        </w:rPr>
        <w:t>accounts produced</w:t>
      </w:r>
      <w:r w:rsidR="00BC70D0">
        <w:rPr>
          <w:lang w:val="en-GB"/>
        </w:rPr>
        <w:t xml:space="preserve"> </w:t>
      </w:r>
      <w:r w:rsidR="009214FD">
        <w:rPr>
          <w:lang w:val="en-GB"/>
        </w:rPr>
        <w:t xml:space="preserve">by </w:t>
      </w:r>
      <w:r w:rsidR="00FC6548" w:rsidRPr="00244BAD">
        <w:rPr>
          <w:lang w:val="en-GB"/>
        </w:rPr>
        <w:t xml:space="preserve">civil society groups </w:t>
      </w:r>
      <w:r w:rsidR="003C4D75" w:rsidRPr="00244BAD">
        <w:rPr>
          <w:lang w:val="en-GB"/>
        </w:rPr>
        <w:t>is investigated.</w:t>
      </w:r>
    </w:p>
    <w:p w:rsidR="00EC76D0" w:rsidRPr="00244BAD" w:rsidRDefault="00EC76D0" w:rsidP="00EC76D0">
      <w:pPr>
        <w:spacing w:after="0" w:line="480" w:lineRule="auto"/>
        <w:rPr>
          <w:lang w:val="en-GB"/>
        </w:rPr>
      </w:pPr>
    </w:p>
    <w:p w:rsidR="00BC70D0" w:rsidRDefault="004D40F3" w:rsidP="00EC76D0">
      <w:pPr>
        <w:spacing w:after="0" w:line="480" w:lineRule="auto"/>
        <w:rPr>
          <w:lang w:val="en-GB"/>
        </w:rPr>
      </w:pPr>
      <w:r w:rsidRPr="00244BAD">
        <w:rPr>
          <w:b/>
          <w:bCs/>
          <w:lang w:val="en-GB"/>
        </w:rPr>
        <w:t>Findings</w:t>
      </w:r>
    </w:p>
    <w:p w:rsidR="004D40F3" w:rsidRDefault="003C4D75" w:rsidP="00EC76D0">
      <w:pPr>
        <w:spacing w:after="0" w:line="480" w:lineRule="auto"/>
        <w:rPr>
          <w:lang w:val="en-GB"/>
        </w:rPr>
      </w:pPr>
      <w:r w:rsidRPr="00244BAD">
        <w:rPr>
          <w:lang w:val="en-GB"/>
        </w:rPr>
        <w:t xml:space="preserve">Counter-accounts </w:t>
      </w:r>
      <w:r w:rsidR="006F559C" w:rsidRPr="00244BAD">
        <w:rPr>
          <w:lang w:val="en-GB"/>
        </w:rPr>
        <w:t xml:space="preserve">produced by civil society </w:t>
      </w:r>
      <w:r w:rsidRPr="00244BAD">
        <w:rPr>
          <w:lang w:val="en-GB"/>
        </w:rPr>
        <w:t>played multiple roles</w:t>
      </w:r>
      <w:r w:rsidR="00EB242B">
        <w:rPr>
          <w:lang w:val="en-GB"/>
        </w:rPr>
        <w:t xml:space="preserve"> in the case study analysed</w:t>
      </w:r>
      <w:r w:rsidRPr="00244BAD">
        <w:rPr>
          <w:lang w:val="en-GB"/>
        </w:rPr>
        <w:t xml:space="preserve">. First, counter-accounts indicated </w:t>
      </w:r>
      <w:r w:rsidR="00BC70D0">
        <w:rPr>
          <w:lang w:val="en-GB"/>
        </w:rPr>
        <w:t xml:space="preserve">the failure of </w:t>
      </w:r>
      <w:r w:rsidRPr="00244BAD">
        <w:rPr>
          <w:lang w:val="en-GB"/>
        </w:rPr>
        <w:t xml:space="preserve">corporate reports to present </w:t>
      </w:r>
      <w:r w:rsidR="00092226" w:rsidRPr="00244BAD">
        <w:rPr>
          <w:lang w:val="en-GB"/>
        </w:rPr>
        <w:t xml:space="preserve">the </w:t>
      </w:r>
      <w:r w:rsidR="009214FD">
        <w:rPr>
          <w:lang w:val="en-GB"/>
        </w:rPr>
        <w:t xml:space="preserve">gold </w:t>
      </w:r>
      <w:r w:rsidR="00092226" w:rsidRPr="00244BAD">
        <w:rPr>
          <w:lang w:val="en-GB"/>
        </w:rPr>
        <w:t>min</w:t>
      </w:r>
      <w:r w:rsidR="00384C1D">
        <w:rPr>
          <w:lang w:val="en-GB"/>
        </w:rPr>
        <w:t>ing</w:t>
      </w:r>
      <w:r w:rsidR="00092226" w:rsidRPr="00244BAD">
        <w:rPr>
          <w:lang w:val="en-GB"/>
        </w:rPr>
        <w:t xml:space="preserve"> project</w:t>
      </w:r>
      <w:r w:rsidR="00DE67DA" w:rsidRPr="00244BAD">
        <w:rPr>
          <w:lang w:val="en-GB"/>
        </w:rPr>
        <w:t xml:space="preserve"> in a balanced manner</w:t>
      </w:r>
      <w:r w:rsidR="006F559C">
        <w:rPr>
          <w:lang w:val="en-GB"/>
        </w:rPr>
        <w:t xml:space="preserve">. </w:t>
      </w:r>
      <w:r w:rsidR="007545BA" w:rsidRPr="00244BAD">
        <w:rPr>
          <w:lang w:val="en-GB"/>
        </w:rPr>
        <w:t>Second, c</w:t>
      </w:r>
      <w:r w:rsidR="00092226" w:rsidRPr="00244BAD">
        <w:rPr>
          <w:lang w:val="en-GB"/>
        </w:rPr>
        <w:t xml:space="preserve">ounter-accounts were </w:t>
      </w:r>
      <w:r w:rsidR="00C76A7E" w:rsidRPr="00244BAD">
        <w:rPr>
          <w:lang w:val="en-GB"/>
        </w:rPr>
        <w:t xml:space="preserve">successful in </w:t>
      </w:r>
      <w:r w:rsidR="00092226" w:rsidRPr="00244BAD">
        <w:rPr>
          <w:lang w:val="en-GB"/>
        </w:rPr>
        <w:t xml:space="preserve">problematizing </w:t>
      </w:r>
      <w:r w:rsidR="006A62B5">
        <w:rPr>
          <w:lang w:val="en-GB"/>
        </w:rPr>
        <w:t xml:space="preserve">the </w:t>
      </w:r>
      <w:r w:rsidR="00C2566C" w:rsidRPr="00244BAD">
        <w:rPr>
          <w:lang w:val="en-GB"/>
        </w:rPr>
        <w:t>corporate approach to address</w:t>
      </w:r>
      <w:r w:rsidR="00785146">
        <w:rPr>
          <w:lang w:val="en-GB"/>
        </w:rPr>
        <w:t>ing</w:t>
      </w:r>
      <w:r w:rsidR="00C2566C" w:rsidRPr="00244BAD">
        <w:rPr>
          <w:lang w:val="en-GB"/>
        </w:rPr>
        <w:t xml:space="preserve"> the social, cultural and environmental impacts of the project</w:t>
      </w:r>
      <w:r w:rsidR="00785146">
        <w:rPr>
          <w:lang w:val="en-GB"/>
        </w:rPr>
        <w:t>, while also</w:t>
      </w:r>
      <w:r w:rsidR="00AE19D9">
        <w:rPr>
          <w:lang w:val="en-GB"/>
        </w:rPr>
        <w:t xml:space="preserve"> </w:t>
      </w:r>
      <w:r w:rsidR="00785146">
        <w:rPr>
          <w:lang w:val="en-GB"/>
        </w:rPr>
        <w:t>nurturing</w:t>
      </w:r>
      <w:r w:rsidR="00AE19D9">
        <w:rPr>
          <w:lang w:val="en-GB"/>
        </w:rPr>
        <w:t xml:space="preserve"> societal debate on these issues</w:t>
      </w:r>
      <w:r w:rsidR="00C2566C" w:rsidRPr="00244BAD">
        <w:rPr>
          <w:lang w:val="en-GB"/>
        </w:rPr>
        <w:t xml:space="preserve">. </w:t>
      </w:r>
      <w:r w:rsidR="00233DD2" w:rsidRPr="00244BAD">
        <w:rPr>
          <w:lang w:val="en-GB"/>
        </w:rPr>
        <w:t>Third, counter-accounts exposed the ideological inclinations of state institutions to favour economic interests over the social</w:t>
      </w:r>
      <w:r w:rsidR="0011138D" w:rsidRPr="00244BAD">
        <w:rPr>
          <w:lang w:val="en-GB"/>
        </w:rPr>
        <w:t>, cultural</w:t>
      </w:r>
      <w:r w:rsidR="00233DD2" w:rsidRPr="00244BAD">
        <w:rPr>
          <w:lang w:val="en-GB"/>
        </w:rPr>
        <w:t xml:space="preserve"> and environmental ones. </w:t>
      </w:r>
      <w:r w:rsidR="00785146">
        <w:rPr>
          <w:lang w:val="en-GB"/>
        </w:rPr>
        <w:t xml:space="preserve">As a result of </w:t>
      </w:r>
      <w:r w:rsidR="00233DD2" w:rsidRPr="00244BAD">
        <w:rPr>
          <w:lang w:val="en-GB"/>
        </w:rPr>
        <w:t>these contribution</w:t>
      </w:r>
      <w:r w:rsidR="00871511" w:rsidRPr="00244BAD">
        <w:rPr>
          <w:lang w:val="en-GB"/>
        </w:rPr>
        <w:t>s</w:t>
      </w:r>
      <w:r w:rsidR="00785146">
        <w:rPr>
          <w:lang w:val="en-GB"/>
        </w:rPr>
        <w:t>,</w:t>
      </w:r>
      <w:r w:rsidR="00871511" w:rsidRPr="00244BAD">
        <w:rPr>
          <w:lang w:val="en-GB"/>
        </w:rPr>
        <w:t xml:space="preserve"> </w:t>
      </w:r>
      <w:r w:rsidR="00785146">
        <w:rPr>
          <w:lang w:val="en-GB"/>
        </w:rPr>
        <w:t xml:space="preserve">even if the </w:t>
      </w:r>
      <w:r w:rsidR="007F7655" w:rsidRPr="00244BAD">
        <w:rPr>
          <w:lang w:val="en-GB"/>
        </w:rPr>
        <w:t>counter-</w:t>
      </w:r>
      <w:r w:rsidR="007F7655" w:rsidRPr="00244BAD">
        <w:rPr>
          <w:lang w:val="en-GB"/>
        </w:rPr>
        <w:lastRenderedPageBreak/>
        <w:t>accounts</w:t>
      </w:r>
      <w:r w:rsidR="00785146">
        <w:rPr>
          <w:lang w:val="en-GB"/>
        </w:rPr>
        <w:t xml:space="preserve"> were subjective</w:t>
      </w:r>
      <w:r w:rsidR="007F7655" w:rsidRPr="00244BAD">
        <w:rPr>
          <w:lang w:val="en-GB"/>
        </w:rPr>
        <w:t>,</w:t>
      </w:r>
      <w:r w:rsidR="006A62B5">
        <w:rPr>
          <w:lang w:val="en-GB"/>
        </w:rPr>
        <w:t xml:space="preserve"> </w:t>
      </w:r>
      <w:r w:rsidR="00785146">
        <w:rPr>
          <w:lang w:val="en-GB"/>
        </w:rPr>
        <w:t xml:space="preserve">this study </w:t>
      </w:r>
      <w:r w:rsidR="00C2566C" w:rsidRPr="00244BAD">
        <w:rPr>
          <w:lang w:val="en-GB"/>
        </w:rPr>
        <w:t>claim</w:t>
      </w:r>
      <w:r w:rsidR="00785146">
        <w:rPr>
          <w:lang w:val="en-GB"/>
        </w:rPr>
        <w:t>s</w:t>
      </w:r>
      <w:r w:rsidR="00C2566C" w:rsidRPr="00244BAD">
        <w:rPr>
          <w:lang w:val="en-GB"/>
        </w:rPr>
        <w:t xml:space="preserve"> that </w:t>
      </w:r>
      <w:r w:rsidR="007F7655" w:rsidRPr="00244BAD">
        <w:rPr>
          <w:lang w:val="en-GB"/>
        </w:rPr>
        <w:t>the</w:t>
      </w:r>
      <w:r w:rsidR="00785146">
        <w:rPr>
          <w:lang w:val="en-GB"/>
        </w:rPr>
        <w:t>y</w:t>
      </w:r>
      <w:r w:rsidR="007F7655" w:rsidRPr="00244BAD">
        <w:rPr>
          <w:lang w:val="en-GB"/>
        </w:rPr>
        <w:t xml:space="preserve"> </w:t>
      </w:r>
      <w:r w:rsidR="00785146">
        <w:rPr>
          <w:lang w:val="en-GB"/>
        </w:rPr>
        <w:t xml:space="preserve">form </w:t>
      </w:r>
      <w:r w:rsidR="00AE19D9">
        <w:rPr>
          <w:lang w:val="en-GB"/>
        </w:rPr>
        <w:t>a go</w:t>
      </w:r>
      <w:r w:rsidR="0082779C">
        <w:rPr>
          <w:lang w:val="en-GB"/>
        </w:rPr>
        <w:t>od basis for the development of</w:t>
      </w:r>
      <w:r w:rsidR="00AE19D9">
        <w:rPr>
          <w:lang w:val="en-GB"/>
        </w:rPr>
        <w:t xml:space="preserve"> emancipatory accounting. </w:t>
      </w:r>
    </w:p>
    <w:p w:rsidR="00EC76D0" w:rsidRPr="00244BAD" w:rsidRDefault="00EC76D0" w:rsidP="00EC76D0">
      <w:pPr>
        <w:spacing w:after="0" w:line="480" w:lineRule="auto"/>
        <w:rPr>
          <w:lang w:val="en-GB"/>
        </w:rPr>
      </w:pPr>
    </w:p>
    <w:p w:rsidR="0042639B" w:rsidRDefault="004D40F3" w:rsidP="00EC76D0">
      <w:pPr>
        <w:spacing w:after="0" w:line="480" w:lineRule="auto"/>
        <w:rPr>
          <w:b/>
          <w:bCs/>
          <w:lang w:val="en-GB"/>
        </w:rPr>
      </w:pPr>
      <w:r w:rsidRPr="00244BAD">
        <w:rPr>
          <w:b/>
          <w:bCs/>
          <w:lang w:val="en-GB"/>
        </w:rPr>
        <w:t>Research limitations/implications</w:t>
      </w:r>
    </w:p>
    <w:p w:rsidR="004D40F3" w:rsidRDefault="004D40F3" w:rsidP="00EC76D0">
      <w:pPr>
        <w:spacing w:after="0" w:line="480" w:lineRule="auto"/>
        <w:rPr>
          <w:lang w:val="en-GB"/>
        </w:rPr>
      </w:pPr>
      <w:r w:rsidRPr="00244BAD">
        <w:rPr>
          <w:lang w:val="en-GB"/>
        </w:rPr>
        <w:t>Limitations associated with an interpretative approach and case study research apply.</w:t>
      </w:r>
    </w:p>
    <w:p w:rsidR="00EC76D0" w:rsidRPr="00244BAD" w:rsidRDefault="00EC76D0" w:rsidP="00EC76D0">
      <w:pPr>
        <w:spacing w:after="0" w:line="480" w:lineRule="auto"/>
        <w:rPr>
          <w:lang w:val="en-GB"/>
        </w:rPr>
      </w:pPr>
    </w:p>
    <w:p w:rsidR="0042639B" w:rsidRDefault="004D40F3" w:rsidP="00EC76D0">
      <w:pPr>
        <w:spacing w:after="0" w:line="480" w:lineRule="auto"/>
        <w:rPr>
          <w:lang w:val="en-GB"/>
        </w:rPr>
      </w:pPr>
      <w:r w:rsidRPr="00244BAD">
        <w:rPr>
          <w:b/>
          <w:bCs/>
          <w:lang w:val="en-GB"/>
        </w:rPr>
        <w:t>Originality/value</w:t>
      </w:r>
    </w:p>
    <w:p w:rsidR="004D40F3" w:rsidRDefault="004D40F3" w:rsidP="00EC76D0">
      <w:pPr>
        <w:spacing w:after="0" w:line="480" w:lineRule="auto"/>
        <w:rPr>
          <w:lang w:val="en-GB"/>
        </w:rPr>
      </w:pPr>
      <w:r w:rsidRPr="00244BAD">
        <w:rPr>
          <w:lang w:val="en-GB"/>
        </w:rPr>
        <w:t xml:space="preserve">The paper illustrates </w:t>
      </w:r>
      <w:r w:rsidR="00EC19C1" w:rsidRPr="00244BAD">
        <w:rPr>
          <w:lang w:val="en-GB"/>
        </w:rPr>
        <w:t xml:space="preserve">the potential of </w:t>
      </w:r>
      <w:r w:rsidRPr="00244BAD">
        <w:rPr>
          <w:lang w:val="en-GB"/>
        </w:rPr>
        <w:t>civil society</w:t>
      </w:r>
      <w:r w:rsidR="00EC19C1" w:rsidRPr="00244BAD">
        <w:rPr>
          <w:lang w:val="en-GB"/>
        </w:rPr>
        <w:t xml:space="preserve">’s counter accounts to </w:t>
      </w:r>
      <w:r w:rsidR="00A819FB">
        <w:rPr>
          <w:lang w:val="en-GB"/>
        </w:rPr>
        <w:t>enable societal debates, as means towards democratic, transformative change</w:t>
      </w:r>
      <w:r w:rsidR="00EC19C1" w:rsidRPr="00244BAD">
        <w:rPr>
          <w:lang w:val="en-GB"/>
        </w:rPr>
        <w:t>.</w:t>
      </w:r>
    </w:p>
    <w:p w:rsidR="00EC76D0" w:rsidRPr="00244BAD" w:rsidRDefault="00EC76D0" w:rsidP="00EC76D0">
      <w:pPr>
        <w:spacing w:after="0" w:line="480" w:lineRule="auto"/>
        <w:rPr>
          <w:lang w:val="en-GB"/>
        </w:rPr>
      </w:pPr>
    </w:p>
    <w:p w:rsidR="004D40F3" w:rsidRPr="00244BAD" w:rsidRDefault="004D40F3" w:rsidP="00EC76D0">
      <w:pPr>
        <w:spacing w:after="0" w:line="480" w:lineRule="auto"/>
        <w:rPr>
          <w:lang w:val="en-GB"/>
        </w:rPr>
      </w:pPr>
      <w:r w:rsidRPr="00244BAD">
        <w:rPr>
          <w:b/>
          <w:bCs/>
          <w:lang w:val="en-GB"/>
        </w:rPr>
        <w:t>Keywords</w:t>
      </w:r>
      <w:r w:rsidRPr="00244BAD">
        <w:rPr>
          <w:lang w:val="en-GB"/>
        </w:rPr>
        <w:t>:</w:t>
      </w:r>
      <w:r w:rsidR="0042639B">
        <w:rPr>
          <w:lang w:val="en-GB"/>
        </w:rPr>
        <w:t xml:space="preserve"> </w:t>
      </w:r>
      <w:r w:rsidR="00560F34" w:rsidRPr="00244BAD">
        <w:rPr>
          <w:lang w:val="en-GB"/>
        </w:rPr>
        <w:t xml:space="preserve">social and environmental reporting, </w:t>
      </w:r>
      <w:r w:rsidR="00E36654" w:rsidRPr="00244BAD">
        <w:rPr>
          <w:lang w:val="en-GB"/>
        </w:rPr>
        <w:t xml:space="preserve">counter-accounts, </w:t>
      </w:r>
      <w:r w:rsidRPr="00244BAD">
        <w:rPr>
          <w:lang w:val="en-GB"/>
        </w:rPr>
        <w:t>Romania, gold mining</w:t>
      </w:r>
      <w:r w:rsidR="00E36654" w:rsidRPr="00244BAD">
        <w:rPr>
          <w:lang w:val="en-GB"/>
        </w:rPr>
        <w:t>.</w:t>
      </w:r>
    </w:p>
    <w:p w:rsidR="004D40F3" w:rsidRPr="00244BAD" w:rsidRDefault="004D40F3" w:rsidP="00EC76D0">
      <w:pPr>
        <w:spacing w:after="0" w:line="480" w:lineRule="auto"/>
        <w:rPr>
          <w:lang w:val="en-GB"/>
        </w:rPr>
      </w:pPr>
    </w:p>
    <w:p w:rsidR="004D40F3" w:rsidRPr="00244BAD" w:rsidRDefault="004D40F3" w:rsidP="00EC76D0">
      <w:pPr>
        <w:spacing w:after="0" w:line="480" w:lineRule="auto"/>
        <w:rPr>
          <w:lang w:val="en-GB"/>
        </w:rPr>
      </w:pPr>
      <w:r w:rsidRPr="00244BAD">
        <w:rPr>
          <w:lang w:val="en-GB"/>
        </w:rPr>
        <w:br w:type="page"/>
      </w:r>
    </w:p>
    <w:p w:rsidR="004D40F3" w:rsidRPr="00244BAD" w:rsidRDefault="004D40F3" w:rsidP="00EC76D0">
      <w:pPr>
        <w:pStyle w:val="Heading1"/>
        <w:spacing w:before="0" w:after="0"/>
        <w:rPr>
          <w:lang w:val="en-GB"/>
        </w:rPr>
      </w:pPr>
      <w:r w:rsidRPr="00244BAD">
        <w:rPr>
          <w:lang w:val="en-GB"/>
        </w:rPr>
        <w:lastRenderedPageBreak/>
        <w:t>Introduction</w:t>
      </w:r>
    </w:p>
    <w:p w:rsidR="004D40F3" w:rsidRDefault="004D40F3" w:rsidP="00EC76D0">
      <w:pPr>
        <w:spacing w:after="0" w:line="480" w:lineRule="auto"/>
        <w:ind w:left="284"/>
        <w:rPr>
          <w:lang w:val="en-GB"/>
        </w:rPr>
      </w:pPr>
      <w:r w:rsidRPr="00244BAD">
        <w:rPr>
          <w:lang w:val="en-GB"/>
        </w:rPr>
        <w:t xml:space="preserve">“[…] our Project represents the only chance of a sustainable future for the people of </w:t>
      </w:r>
      <w:proofErr w:type="spellStart"/>
      <w:r w:rsidR="00203F2A">
        <w:rPr>
          <w:lang w:val="en-GB"/>
        </w:rPr>
        <w:t>Roşia</w:t>
      </w:r>
      <w:proofErr w:type="spellEnd"/>
      <w:r w:rsidR="00BB01FB">
        <w:rPr>
          <w:lang w:val="en-GB"/>
        </w:rPr>
        <w:t xml:space="preserve"> </w:t>
      </w:r>
      <w:proofErr w:type="spellStart"/>
      <w:r w:rsidR="00BB01FB">
        <w:rPr>
          <w:lang w:val="en-GB"/>
        </w:rPr>
        <w:t>Montană</w:t>
      </w:r>
      <w:proofErr w:type="spellEnd"/>
      <w:r w:rsidRPr="00244BAD">
        <w:rPr>
          <w:lang w:val="en-GB"/>
        </w:rPr>
        <w:t>” (Gabriel Resources 2008 Annual Report, p. 2)</w:t>
      </w:r>
      <w:r w:rsidR="00545D30">
        <w:rPr>
          <w:lang w:val="en-GB"/>
        </w:rPr>
        <w:t>.</w:t>
      </w:r>
    </w:p>
    <w:p w:rsidR="00545D30" w:rsidRPr="00244BAD" w:rsidRDefault="00545D30" w:rsidP="00EC76D0">
      <w:pPr>
        <w:spacing w:after="0" w:line="480" w:lineRule="auto"/>
        <w:ind w:left="284"/>
        <w:rPr>
          <w:lang w:val="en-GB"/>
        </w:rPr>
      </w:pPr>
    </w:p>
    <w:p w:rsidR="004D40F3" w:rsidRDefault="004D40F3" w:rsidP="00EC76D0">
      <w:pPr>
        <w:spacing w:after="0" w:line="480" w:lineRule="auto"/>
        <w:ind w:left="284"/>
        <w:rPr>
          <w:lang w:val="en-GB"/>
        </w:rPr>
      </w:pPr>
      <w:r w:rsidRPr="00244BAD">
        <w:rPr>
          <w:lang w:val="en-GB"/>
        </w:rPr>
        <w:t>“The ‘</w:t>
      </w:r>
      <w:proofErr w:type="spellStart"/>
      <w:r w:rsidR="00203F2A">
        <w:rPr>
          <w:lang w:val="en-GB"/>
        </w:rPr>
        <w:t>Roşia</w:t>
      </w:r>
      <w:proofErr w:type="spellEnd"/>
      <w:r w:rsidR="00BB01FB">
        <w:rPr>
          <w:lang w:val="en-GB"/>
        </w:rPr>
        <w:t xml:space="preserve"> </w:t>
      </w:r>
      <w:proofErr w:type="spellStart"/>
      <w:r w:rsidR="00BB01FB">
        <w:rPr>
          <w:lang w:val="en-GB"/>
        </w:rPr>
        <w:t>Montană</w:t>
      </w:r>
      <w:proofErr w:type="spellEnd"/>
      <w:r w:rsidRPr="00244BAD">
        <w:rPr>
          <w:lang w:val="en-GB"/>
        </w:rPr>
        <w:t>’ proje</w:t>
      </w:r>
      <w:r w:rsidR="002B25F2">
        <w:rPr>
          <w:lang w:val="en-GB"/>
        </w:rPr>
        <w:t>ct is not a project of current g</w:t>
      </w:r>
      <w:r w:rsidRPr="00244BAD">
        <w:rPr>
          <w:lang w:val="en-GB"/>
        </w:rPr>
        <w:t>overnmen</w:t>
      </w:r>
      <w:r w:rsidR="002B25F2">
        <w:rPr>
          <w:lang w:val="en-GB"/>
        </w:rPr>
        <w:t>t, is not a project of current p</w:t>
      </w:r>
      <w:r w:rsidRPr="00244BAD">
        <w:rPr>
          <w:lang w:val="en-GB"/>
        </w:rPr>
        <w:t xml:space="preserve">arliament, it is a project of Romania, which should interest us all and in which we should all get involved”. (Dan </w:t>
      </w:r>
      <w:proofErr w:type="spellStart"/>
      <w:r w:rsidRPr="00244BAD">
        <w:rPr>
          <w:lang w:val="en-GB"/>
        </w:rPr>
        <w:t>Ioan</w:t>
      </w:r>
      <w:proofErr w:type="spellEnd"/>
      <w:r w:rsidR="008A7467">
        <w:rPr>
          <w:lang w:val="en-GB"/>
        </w:rPr>
        <w:t xml:space="preserve"> </w:t>
      </w:r>
      <w:proofErr w:type="spellStart"/>
      <w:r w:rsidRPr="00244BAD">
        <w:rPr>
          <w:lang w:val="en-GB"/>
        </w:rPr>
        <w:t>Popescu</w:t>
      </w:r>
      <w:proofErr w:type="spellEnd"/>
      <w:r w:rsidRPr="00244BAD">
        <w:rPr>
          <w:lang w:val="en-GB"/>
        </w:rPr>
        <w:t>, Minister of Industry and Resources, 10 December 2002)</w:t>
      </w:r>
      <w:r w:rsidR="00545D30">
        <w:rPr>
          <w:lang w:val="en-GB"/>
        </w:rPr>
        <w:t>.</w:t>
      </w:r>
    </w:p>
    <w:p w:rsidR="00545D30" w:rsidRPr="00244BAD" w:rsidRDefault="00545D30" w:rsidP="00EC76D0">
      <w:pPr>
        <w:spacing w:after="0" w:line="480" w:lineRule="auto"/>
        <w:ind w:left="284"/>
        <w:rPr>
          <w:lang w:val="en-GB"/>
        </w:rPr>
      </w:pPr>
    </w:p>
    <w:p w:rsidR="00247711" w:rsidRDefault="00C84D3B" w:rsidP="00EC76D0">
      <w:pPr>
        <w:spacing w:after="0" w:line="480" w:lineRule="auto"/>
        <w:rPr>
          <w:lang w:val="en-GB"/>
        </w:rPr>
      </w:pPr>
      <w:r w:rsidRPr="00244BAD">
        <w:rPr>
          <w:lang w:val="en-GB"/>
        </w:rPr>
        <w:t xml:space="preserve">The idea of a social accounting project as an emancipatory and radical tool to </w:t>
      </w:r>
      <w:r w:rsidR="002F1F2A">
        <w:rPr>
          <w:lang w:val="en-GB"/>
        </w:rPr>
        <w:t xml:space="preserve">facilitate democratic change in </w:t>
      </w:r>
      <w:r w:rsidR="00BC4B02" w:rsidRPr="00244BAD">
        <w:rPr>
          <w:lang w:val="en-GB"/>
        </w:rPr>
        <w:t>society</w:t>
      </w:r>
      <w:r w:rsidRPr="00244BAD">
        <w:rPr>
          <w:lang w:val="en-GB"/>
        </w:rPr>
        <w:t xml:space="preserve"> has been long debated in </w:t>
      </w:r>
      <w:r w:rsidR="008A7467">
        <w:rPr>
          <w:lang w:val="en-GB"/>
        </w:rPr>
        <w:t xml:space="preserve">the </w:t>
      </w:r>
      <w:r w:rsidRPr="00244BAD">
        <w:rPr>
          <w:lang w:val="en-GB"/>
        </w:rPr>
        <w:t>literature (</w:t>
      </w:r>
      <w:proofErr w:type="spellStart"/>
      <w:r w:rsidRPr="00244BAD">
        <w:rPr>
          <w:lang w:val="en-GB"/>
        </w:rPr>
        <w:t>Gray</w:t>
      </w:r>
      <w:proofErr w:type="spellEnd"/>
      <w:r w:rsidRPr="00244BAD">
        <w:rPr>
          <w:lang w:val="en-GB"/>
        </w:rPr>
        <w:t xml:space="preserve"> </w:t>
      </w:r>
      <w:r w:rsidR="001D58EC" w:rsidRPr="001D58EC">
        <w:rPr>
          <w:i/>
          <w:lang w:val="en-GB"/>
        </w:rPr>
        <w:t>et al.</w:t>
      </w:r>
      <w:r w:rsidRPr="00244BAD">
        <w:rPr>
          <w:lang w:val="en-GB"/>
        </w:rPr>
        <w:t xml:space="preserve">, 1996; </w:t>
      </w:r>
      <w:proofErr w:type="spellStart"/>
      <w:r w:rsidRPr="00244BAD">
        <w:rPr>
          <w:lang w:val="en-GB"/>
        </w:rPr>
        <w:t>Gray</w:t>
      </w:r>
      <w:proofErr w:type="spellEnd"/>
      <w:r w:rsidRPr="00244BAD">
        <w:rPr>
          <w:lang w:val="en-GB"/>
        </w:rPr>
        <w:t xml:space="preserve">, 1998; Lehmann, 1999; Spence, 2007; Spence, 2009). It </w:t>
      </w:r>
      <w:r w:rsidR="00B01C98">
        <w:rPr>
          <w:lang w:val="en-GB"/>
        </w:rPr>
        <w:t>is assumed</w:t>
      </w:r>
      <w:r w:rsidRPr="00244BAD">
        <w:rPr>
          <w:lang w:val="en-GB"/>
        </w:rPr>
        <w:t xml:space="preserve"> that a balanced and transparent account of a</w:t>
      </w:r>
      <w:r w:rsidR="00B01C98">
        <w:rPr>
          <w:lang w:val="en-GB"/>
        </w:rPr>
        <w:t xml:space="preserve"> business</w:t>
      </w:r>
      <w:r w:rsidRPr="00244BAD">
        <w:rPr>
          <w:lang w:val="en-GB"/>
        </w:rPr>
        <w:t xml:space="preserve"> organisation materialised in social and environmental reporting (SER) leads to a better informed society. Acting upon information disclosed by business entities, societal groups </w:t>
      </w:r>
      <w:r w:rsidR="00617D95" w:rsidRPr="00244BAD">
        <w:rPr>
          <w:lang w:val="en-GB"/>
        </w:rPr>
        <w:t xml:space="preserve">would be well equipped to democratically induce change in </w:t>
      </w:r>
      <w:r w:rsidR="0099756E">
        <w:rPr>
          <w:lang w:val="en-GB"/>
        </w:rPr>
        <w:t>capitalist structures</w:t>
      </w:r>
      <w:r w:rsidR="00617D95" w:rsidRPr="00244BAD">
        <w:rPr>
          <w:lang w:val="en-GB"/>
        </w:rPr>
        <w:t xml:space="preserve">. However, overwhelming evidence accumulated in academic literature suggests that </w:t>
      </w:r>
      <w:r w:rsidR="009D171D">
        <w:rPr>
          <w:lang w:val="en-GB"/>
        </w:rPr>
        <w:t xml:space="preserve">corporate </w:t>
      </w:r>
      <w:r w:rsidR="00617D95" w:rsidRPr="00244BAD">
        <w:rPr>
          <w:lang w:val="en-GB"/>
        </w:rPr>
        <w:t>SER largely fails to serve as a balanced, complete and transparent medium to inform society (Deegan and Rankin, 1996</w:t>
      </w:r>
      <w:r w:rsidR="00021EB0" w:rsidRPr="00244BAD">
        <w:rPr>
          <w:lang w:val="en-GB"/>
        </w:rPr>
        <w:t>a</w:t>
      </w:r>
      <w:r w:rsidR="00617D95" w:rsidRPr="00244BAD">
        <w:rPr>
          <w:lang w:val="en-GB"/>
        </w:rPr>
        <w:t>; Gibson</w:t>
      </w:r>
      <w:r w:rsidR="00CA4FE1">
        <w:rPr>
          <w:lang w:val="en-GB"/>
        </w:rPr>
        <w:t xml:space="preserve"> </w:t>
      </w:r>
      <w:r w:rsidR="001D58EC" w:rsidRPr="001D58EC">
        <w:rPr>
          <w:i/>
          <w:lang w:val="en-GB"/>
        </w:rPr>
        <w:t>et al.</w:t>
      </w:r>
      <w:r w:rsidR="00617D95" w:rsidRPr="00244BAD">
        <w:rPr>
          <w:lang w:val="en-GB"/>
        </w:rPr>
        <w:t>, 2001</w:t>
      </w:r>
      <w:r w:rsidR="00CA4FE1">
        <w:rPr>
          <w:lang w:val="en-GB"/>
        </w:rPr>
        <w:t>a, b</w:t>
      </w:r>
      <w:r w:rsidR="00617D95" w:rsidRPr="00244BAD">
        <w:rPr>
          <w:lang w:val="en-GB"/>
        </w:rPr>
        <w:t xml:space="preserve">; Deegan </w:t>
      </w:r>
      <w:r w:rsidR="001D58EC" w:rsidRPr="001D58EC">
        <w:rPr>
          <w:i/>
          <w:lang w:val="en-GB"/>
        </w:rPr>
        <w:t>et al.</w:t>
      </w:r>
      <w:r w:rsidR="00617D95" w:rsidRPr="00244BAD">
        <w:rPr>
          <w:lang w:val="en-GB"/>
        </w:rPr>
        <w:t>, 2002; Adams, 2004; Cho</w:t>
      </w:r>
      <w:r w:rsidR="00CA4FE1">
        <w:rPr>
          <w:lang w:val="en-GB"/>
        </w:rPr>
        <w:t xml:space="preserve"> </w:t>
      </w:r>
      <w:r w:rsidR="001D58EC" w:rsidRPr="001D58EC">
        <w:rPr>
          <w:i/>
          <w:lang w:val="en-GB"/>
        </w:rPr>
        <w:t>et al.</w:t>
      </w:r>
      <w:r w:rsidR="00617D95" w:rsidRPr="00244BAD">
        <w:rPr>
          <w:lang w:val="en-GB"/>
        </w:rPr>
        <w:t xml:space="preserve">, 2010; Islam and Deegan, 2010). </w:t>
      </w:r>
    </w:p>
    <w:p w:rsidR="00EC76D0" w:rsidRPr="00244BAD" w:rsidRDefault="00EC76D0" w:rsidP="00EC76D0">
      <w:pPr>
        <w:spacing w:after="0" w:line="480" w:lineRule="auto"/>
        <w:rPr>
          <w:lang w:val="en-GB"/>
        </w:rPr>
      </w:pPr>
    </w:p>
    <w:p w:rsidR="001A79E1" w:rsidRDefault="00617D95" w:rsidP="00EC76D0">
      <w:pPr>
        <w:spacing w:after="0" w:line="480" w:lineRule="auto"/>
        <w:rPr>
          <w:lang w:val="en-GB"/>
        </w:rPr>
      </w:pPr>
      <w:r w:rsidRPr="00244BAD">
        <w:rPr>
          <w:lang w:val="en-GB"/>
        </w:rPr>
        <w:t>Given the deficiencies associated with contemporary forms of corporate-centred SER, alternatives are needed to address the informa</w:t>
      </w:r>
      <w:r w:rsidR="00DB0B9A" w:rsidRPr="00244BAD">
        <w:rPr>
          <w:lang w:val="en-GB"/>
        </w:rPr>
        <w:t xml:space="preserve">tional needs of societal groups. </w:t>
      </w:r>
      <w:r w:rsidR="004607FB" w:rsidRPr="00244BAD">
        <w:rPr>
          <w:lang w:val="en-GB"/>
        </w:rPr>
        <w:t xml:space="preserve">Civil society organisations frequently </w:t>
      </w:r>
      <w:r w:rsidR="00DC2388">
        <w:rPr>
          <w:lang w:val="en-GB"/>
        </w:rPr>
        <w:t xml:space="preserve">complement and even challenge information delivered in corporate SER. </w:t>
      </w:r>
      <w:r w:rsidR="004607FB" w:rsidRPr="00244BAD">
        <w:rPr>
          <w:lang w:val="en-GB"/>
        </w:rPr>
        <w:t>The</w:t>
      </w:r>
      <w:r w:rsidR="00DC2388">
        <w:rPr>
          <w:lang w:val="en-GB"/>
        </w:rPr>
        <w:t>se organisations</w:t>
      </w:r>
      <w:r w:rsidR="004607FB" w:rsidRPr="00244BAD">
        <w:rPr>
          <w:lang w:val="en-GB"/>
        </w:rPr>
        <w:t xml:space="preserve"> produce documents </w:t>
      </w:r>
      <w:r w:rsidR="00A6749E" w:rsidRPr="00244BAD">
        <w:rPr>
          <w:lang w:val="en-GB"/>
        </w:rPr>
        <w:t xml:space="preserve">known in literature under various labels, such </w:t>
      </w:r>
      <w:r w:rsidR="004607FB" w:rsidRPr="00244BAD">
        <w:rPr>
          <w:lang w:val="en-GB"/>
        </w:rPr>
        <w:t>as ‘</w:t>
      </w:r>
      <w:r w:rsidR="00B87EA8">
        <w:rPr>
          <w:lang w:val="en-GB"/>
        </w:rPr>
        <w:t xml:space="preserve">external </w:t>
      </w:r>
      <w:r w:rsidR="004607FB" w:rsidRPr="00244BAD">
        <w:rPr>
          <w:lang w:val="en-GB"/>
        </w:rPr>
        <w:t xml:space="preserve">social audits’, ‘counter-accounts’ or ‘shadow accounts’. </w:t>
      </w:r>
      <w:r w:rsidR="00247711" w:rsidRPr="00244BAD">
        <w:rPr>
          <w:lang w:val="en-GB"/>
        </w:rPr>
        <w:t xml:space="preserve">Information provided by </w:t>
      </w:r>
      <w:r w:rsidR="00247711" w:rsidRPr="00244BAD">
        <w:rPr>
          <w:lang w:val="en-GB"/>
        </w:rPr>
        <w:lastRenderedPageBreak/>
        <w:t xml:space="preserve">civil society organisations </w:t>
      </w:r>
      <w:r w:rsidR="006A6AA1" w:rsidRPr="00244BAD">
        <w:rPr>
          <w:lang w:val="en-GB"/>
        </w:rPr>
        <w:t xml:space="preserve">function as alternative </w:t>
      </w:r>
      <w:r w:rsidR="00247711" w:rsidRPr="00244BAD">
        <w:rPr>
          <w:lang w:val="en-GB"/>
        </w:rPr>
        <w:t xml:space="preserve">accounts to the official </w:t>
      </w:r>
      <w:r w:rsidR="003B2D26">
        <w:rPr>
          <w:lang w:val="en-GB"/>
        </w:rPr>
        <w:t xml:space="preserve">social and environmental reports </w:t>
      </w:r>
      <w:r w:rsidR="00247711" w:rsidRPr="00244BAD">
        <w:rPr>
          <w:lang w:val="en-GB"/>
        </w:rPr>
        <w:t>of corporations</w:t>
      </w:r>
      <w:r w:rsidR="003B2D26">
        <w:rPr>
          <w:lang w:val="en-GB"/>
        </w:rPr>
        <w:t>. One of their</w:t>
      </w:r>
      <w:r w:rsidR="00247711" w:rsidRPr="00244BAD">
        <w:rPr>
          <w:lang w:val="en-GB"/>
        </w:rPr>
        <w:t xml:space="preserve"> aim</w:t>
      </w:r>
      <w:r w:rsidR="003B2D26">
        <w:rPr>
          <w:lang w:val="en-GB"/>
        </w:rPr>
        <w:t>s is</w:t>
      </w:r>
      <w:r w:rsidR="00247711" w:rsidRPr="00244BAD">
        <w:rPr>
          <w:lang w:val="en-GB"/>
        </w:rPr>
        <w:t xml:space="preserve"> to create a more complete picture of company’s relationships with society and </w:t>
      </w:r>
      <w:r w:rsidR="00CA6439">
        <w:rPr>
          <w:lang w:val="en-GB"/>
        </w:rPr>
        <w:t xml:space="preserve">the </w:t>
      </w:r>
      <w:r w:rsidR="00247711" w:rsidRPr="00244BAD">
        <w:rPr>
          <w:lang w:val="en-GB"/>
        </w:rPr>
        <w:t xml:space="preserve">natural environment. </w:t>
      </w:r>
      <w:r w:rsidR="00946A55" w:rsidRPr="00244BAD">
        <w:rPr>
          <w:lang w:val="en-GB"/>
        </w:rPr>
        <w:t xml:space="preserve">Such accounts are not new in Western countries. They emerged </w:t>
      </w:r>
      <w:r w:rsidR="00CA6439">
        <w:rPr>
          <w:lang w:val="en-GB"/>
        </w:rPr>
        <w:t>in the</w:t>
      </w:r>
      <w:r w:rsidR="00946A55" w:rsidRPr="00244BAD">
        <w:rPr>
          <w:lang w:val="en-GB"/>
        </w:rPr>
        <w:t xml:space="preserve"> 1960s (</w:t>
      </w:r>
      <w:r w:rsidR="00B87EA8" w:rsidRPr="00244BAD">
        <w:rPr>
          <w:lang w:val="en-GB"/>
        </w:rPr>
        <w:t>Medawar, 1976</w:t>
      </w:r>
      <w:r w:rsidR="00B87EA8">
        <w:rPr>
          <w:lang w:val="en-GB"/>
        </w:rPr>
        <w:t xml:space="preserve">; Geddes, 1992; </w:t>
      </w:r>
      <w:proofErr w:type="spellStart"/>
      <w:r w:rsidR="00B87EA8">
        <w:rPr>
          <w:lang w:val="en-GB"/>
        </w:rPr>
        <w:t>Gray</w:t>
      </w:r>
      <w:proofErr w:type="spellEnd"/>
      <w:r w:rsidR="00B87EA8">
        <w:rPr>
          <w:lang w:val="en-GB"/>
        </w:rPr>
        <w:t xml:space="preserve"> </w:t>
      </w:r>
      <w:r w:rsidR="001D58EC" w:rsidRPr="001D58EC">
        <w:rPr>
          <w:i/>
          <w:lang w:val="en-GB"/>
        </w:rPr>
        <w:t>et al.</w:t>
      </w:r>
      <w:r w:rsidR="00B87EA8">
        <w:rPr>
          <w:lang w:val="en-GB"/>
        </w:rPr>
        <w:t xml:space="preserve"> 1996</w:t>
      </w:r>
      <w:r w:rsidR="00946A55" w:rsidRPr="00244BAD">
        <w:rPr>
          <w:lang w:val="en-GB"/>
        </w:rPr>
        <w:t xml:space="preserve">) and have been successful in problematizing social and environmental aspects overshadowed by companies in their quest for economic achievements (Medawar, 1976; </w:t>
      </w:r>
      <w:proofErr w:type="spellStart"/>
      <w:r w:rsidR="00946A55" w:rsidRPr="00244BAD">
        <w:rPr>
          <w:lang w:val="en-GB"/>
        </w:rPr>
        <w:t>Gallhofer</w:t>
      </w:r>
      <w:proofErr w:type="spellEnd"/>
      <w:r w:rsidR="00946A55" w:rsidRPr="00244BAD">
        <w:rPr>
          <w:lang w:val="en-GB"/>
        </w:rPr>
        <w:t xml:space="preserve"> and Haslam, 2003; </w:t>
      </w:r>
      <w:proofErr w:type="spellStart"/>
      <w:r w:rsidR="00946A55" w:rsidRPr="00244BAD">
        <w:rPr>
          <w:lang w:val="en-GB"/>
        </w:rPr>
        <w:t>Gallhofer</w:t>
      </w:r>
      <w:proofErr w:type="spellEnd"/>
      <w:r w:rsidR="00946A55" w:rsidRPr="00244BAD">
        <w:rPr>
          <w:lang w:val="en-GB"/>
        </w:rPr>
        <w:t xml:space="preserve"> </w:t>
      </w:r>
      <w:r w:rsidR="001D58EC" w:rsidRPr="001D58EC">
        <w:rPr>
          <w:i/>
          <w:lang w:val="en-GB"/>
        </w:rPr>
        <w:t>et al.</w:t>
      </w:r>
      <w:r w:rsidR="00946A55" w:rsidRPr="00244BAD">
        <w:rPr>
          <w:lang w:val="en-GB"/>
        </w:rPr>
        <w:t>, 2006</w:t>
      </w:r>
      <w:r w:rsidR="00B87EA8">
        <w:rPr>
          <w:lang w:val="en-GB"/>
        </w:rPr>
        <w:t xml:space="preserve">; </w:t>
      </w:r>
      <w:r w:rsidR="00B87EA8" w:rsidRPr="00244BAD">
        <w:rPr>
          <w:lang w:val="en-GB"/>
        </w:rPr>
        <w:t>Spence, 2009</w:t>
      </w:r>
      <w:r w:rsidR="00946A55" w:rsidRPr="00244BAD">
        <w:rPr>
          <w:lang w:val="en-GB"/>
        </w:rPr>
        <w:t>).</w:t>
      </w:r>
    </w:p>
    <w:p w:rsidR="00EC76D0" w:rsidRPr="00244BAD" w:rsidRDefault="00EC76D0" w:rsidP="00EC76D0">
      <w:pPr>
        <w:spacing w:after="0" w:line="480" w:lineRule="auto"/>
        <w:rPr>
          <w:lang w:val="en-GB"/>
        </w:rPr>
      </w:pPr>
    </w:p>
    <w:p w:rsidR="00F864FA" w:rsidRDefault="006739EE" w:rsidP="00F864FA">
      <w:pPr>
        <w:spacing w:after="0" w:line="480" w:lineRule="auto"/>
        <w:rPr>
          <w:lang w:val="en-GB"/>
        </w:rPr>
      </w:pPr>
      <w:r w:rsidRPr="00244BAD">
        <w:rPr>
          <w:lang w:val="en-GB"/>
        </w:rPr>
        <w:t>T</w:t>
      </w:r>
      <w:r w:rsidR="00247711" w:rsidRPr="00244BAD">
        <w:rPr>
          <w:lang w:val="en-GB"/>
        </w:rPr>
        <w:t xml:space="preserve">his article </w:t>
      </w:r>
      <w:r w:rsidR="00FE1FE0">
        <w:rPr>
          <w:lang w:val="en-GB"/>
        </w:rPr>
        <w:t xml:space="preserve">aims to understand the role of </w:t>
      </w:r>
      <w:r w:rsidR="00247711" w:rsidRPr="00244BAD">
        <w:rPr>
          <w:lang w:val="en-GB"/>
        </w:rPr>
        <w:t xml:space="preserve">civil society’s counter-accounts </w:t>
      </w:r>
      <w:r w:rsidR="005B7A9E">
        <w:rPr>
          <w:lang w:val="en-GB"/>
        </w:rPr>
        <w:t xml:space="preserve">in enabling </w:t>
      </w:r>
      <w:r w:rsidR="00735B20">
        <w:rPr>
          <w:lang w:val="en-GB"/>
        </w:rPr>
        <w:t>the development of</w:t>
      </w:r>
      <w:r w:rsidR="005F081E">
        <w:rPr>
          <w:lang w:val="en-GB"/>
        </w:rPr>
        <w:t xml:space="preserve"> </w:t>
      </w:r>
      <w:r w:rsidR="00735B20">
        <w:rPr>
          <w:lang w:val="en-GB"/>
        </w:rPr>
        <w:t>emancipatory and radical accounting</w:t>
      </w:r>
      <w:r w:rsidR="00F864FA">
        <w:rPr>
          <w:lang w:val="en-GB"/>
        </w:rPr>
        <w:t xml:space="preserve">. If counter-accounts are indeed to </w:t>
      </w:r>
      <w:r w:rsidR="00B77264">
        <w:rPr>
          <w:lang w:val="en-GB"/>
        </w:rPr>
        <w:t xml:space="preserve">make </w:t>
      </w:r>
      <w:r w:rsidR="00F864FA">
        <w:rPr>
          <w:lang w:val="en-GB"/>
        </w:rPr>
        <w:t>a contribution, then several expectations should be met.</w:t>
      </w:r>
      <w:r w:rsidR="008061F1">
        <w:rPr>
          <w:lang w:val="en-GB"/>
        </w:rPr>
        <w:t xml:space="preserve"> In order to facilitate the much desired change in business organisations, counter-accounts should be able to challenge </w:t>
      </w:r>
      <w:r w:rsidR="00C70464">
        <w:rPr>
          <w:lang w:val="en-GB"/>
        </w:rPr>
        <w:t>and even re-</w:t>
      </w:r>
      <w:r w:rsidR="001C75C3">
        <w:rPr>
          <w:lang w:val="en-GB"/>
        </w:rPr>
        <w:t>narrate</w:t>
      </w:r>
      <w:r w:rsidR="00C70464">
        <w:rPr>
          <w:lang w:val="en-GB"/>
        </w:rPr>
        <w:t xml:space="preserve"> the </w:t>
      </w:r>
      <w:r w:rsidR="008061F1">
        <w:rPr>
          <w:lang w:val="en-GB"/>
        </w:rPr>
        <w:t>official business story</w:t>
      </w:r>
      <w:r w:rsidR="00566FEB">
        <w:rPr>
          <w:lang w:val="en-GB"/>
        </w:rPr>
        <w:t xml:space="preserve"> </w:t>
      </w:r>
      <w:r w:rsidR="00A548A8">
        <w:rPr>
          <w:lang w:val="en-GB"/>
        </w:rPr>
        <w:t>(Adams, 2004</w:t>
      </w:r>
      <w:r w:rsidR="00C70464">
        <w:rPr>
          <w:lang w:val="en-GB"/>
        </w:rPr>
        <w:t xml:space="preserve">; </w:t>
      </w:r>
      <w:proofErr w:type="spellStart"/>
      <w:r w:rsidR="00C70464">
        <w:rPr>
          <w:lang w:val="en-GB"/>
        </w:rPr>
        <w:t>Dey</w:t>
      </w:r>
      <w:proofErr w:type="spellEnd"/>
      <w:r w:rsidR="00C70464">
        <w:rPr>
          <w:lang w:val="en-GB"/>
        </w:rPr>
        <w:t xml:space="preserve"> et al, 2010</w:t>
      </w:r>
      <w:r w:rsidR="00A548A8">
        <w:rPr>
          <w:lang w:val="en-GB"/>
        </w:rPr>
        <w:t>)</w:t>
      </w:r>
      <w:r w:rsidR="00566FEB">
        <w:rPr>
          <w:lang w:val="en-GB"/>
        </w:rPr>
        <w:t xml:space="preserve">, </w:t>
      </w:r>
      <w:r w:rsidR="00B77264">
        <w:rPr>
          <w:lang w:val="en-GB"/>
        </w:rPr>
        <w:t xml:space="preserve">provide </w:t>
      </w:r>
      <w:r w:rsidR="00CD0F03">
        <w:rPr>
          <w:lang w:val="en-GB"/>
        </w:rPr>
        <w:t xml:space="preserve">a voice </w:t>
      </w:r>
      <w:r w:rsidR="00B77264">
        <w:rPr>
          <w:lang w:val="en-GB"/>
        </w:rPr>
        <w:t xml:space="preserve">for the </w:t>
      </w:r>
      <w:r w:rsidR="00CD0F03">
        <w:rPr>
          <w:lang w:val="en-GB"/>
        </w:rPr>
        <w:t>marginalised, oppressed or underrepresented groups</w:t>
      </w:r>
      <w:r w:rsidR="000B6A7B">
        <w:rPr>
          <w:lang w:val="en-GB"/>
        </w:rPr>
        <w:t xml:space="preserve"> (</w:t>
      </w:r>
      <w:r w:rsidR="002322EE">
        <w:rPr>
          <w:lang w:val="en-GB"/>
        </w:rPr>
        <w:t xml:space="preserve">Harte and Owen, 1987; </w:t>
      </w:r>
      <w:r w:rsidR="000B6A7B">
        <w:rPr>
          <w:lang w:val="en-GB"/>
        </w:rPr>
        <w:t>Cooper et al., 2005)</w:t>
      </w:r>
      <w:r w:rsidR="00CD0F03">
        <w:rPr>
          <w:lang w:val="en-GB"/>
        </w:rPr>
        <w:t xml:space="preserve">, create visibility and </w:t>
      </w:r>
      <w:r w:rsidR="00B77264">
        <w:rPr>
          <w:lang w:val="en-GB"/>
        </w:rPr>
        <w:t xml:space="preserve">also </w:t>
      </w:r>
      <w:r w:rsidR="008061F1">
        <w:rPr>
          <w:lang w:val="en-GB"/>
        </w:rPr>
        <w:t xml:space="preserve">generate democratic </w:t>
      </w:r>
      <w:r w:rsidR="007F7CEC">
        <w:rPr>
          <w:lang w:val="en-GB"/>
        </w:rPr>
        <w:t xml:space="preserve">societal </w:t>
      </w:r>
      <w:r w:rsidR="008061F1">
        <w:rPr>
          <w:lang w:val="en-GB"/>
        </w:rPr>
        <w:t xml:space="preserve">debate </w:t>
      </w:r>
      <w:r w:rsidR="00B77264">
        <w:rPr>
          <w:lang w:val="en-GB"/>
        </w:rPr>
        <w:t xml:space="preserve">with respect to </w:t>
      </w:r>
      <w:r w:rsidR="008061F1">
        <w:rPr>
          <w:lang w:val="en-GB"/>
        </w:rPr>
        <w:t>ac</w:t>
      </w:r>
      <w:r w:rsidR="00483FE3">
        <w:rPr>
          <w:lang w:val="en-GB"/>
        </w:rPr>
        <w:t xml:space="preserve">tivities </w:t>
      </w:r>
      <w:r w:rsidR="00B77264">
        <w:rPr>
          <w:lang w:val="en-GB"/>
        </w:rPr>
        <w:t xml:space="preserve">and issues that are problematic for society </w:t>
      </w:r>
      <w:r w:rsidR="00CD0F03">
        <w:rPr>
          <w:lang w:val="en-GB"/>
        </w:rPr>
        <w:t>(</w:t>
      </w:r>
      <w:r w:rsidR="007F7CEC">
        <w:rPr>
          <w:lang w:val="en-GB"/>
        </w:rPr>
        <w:t xml:space="preserve">Thompson </w:t>
      </w:r>
      <w:r w:rsidR="00FB13B4">
        <w:rPr>
          <w:lang w:val="en-GB"/>
        </w:rPr>
        <w:t xml:space="preserve">and </w:t>
      </w:r>
      <w:proofErr w:type="spellStart"/>
      <w:r w:rsidR="00FB13B4">
        <w:rPr>
          <w:lang w:val="en-GB"/>
        </w:rPr>
        <w:t>Bebbington</w:t>
      </w:r>
      <w:proofErr w:type="spellEnd"/>
      <w:r w:rsidR="00FB13B4">
        <w:rPr>
          <w:lang w:val="en-GB"/>
        </w:rPr>
        <w:t>, 2005</w:t>
      </w:r>
      <w:r w:rsidR="00CB7DF9">
        <w:rPr>
          <w:lang w:val="en-GB"/>
        </w:rPr>
        <w:t>; Spence, 2009</w:t>
      </w:r>
      <w:r w:rsidR="007F7CEC">
        <w:rPr>
          <w:lang w:val="en-GB"/>
        </w:rPr>
        <w:t>)</w:t>
      </w:r>
      <w:r w:rsidR="007F7CEC" w:rsidRPr="00244BAD">
        <w:rPr>
          <w:lang w:val="en-GB"/>
        </w:rPr>
        <w:t>.</w:t>
      </w:r>
      <w:r w:rsidR="001C75C3">
        <w:rPr>
          <w:lang w:val="en-GB"/>
        </w:rPr>
        <w:t xml:space="preserve"> </w:t>
      </w:r>
      <w:r w:rsidR="00483FE3">
        <w:rPr>
          <w:lang w:val="en-GB"/>
        </w:rPr>
        <w:t xml:space="preserve">Only then would </w:t>
      </w:r>
      <w:r w:rsidR="00C20CB8">
        <w:rPr>
          <w:lang w:val="en-GB"/>
        </w:rPr>
        <w:t xml:space="preserve">counter-accounts </w:t>
      </w:r>
      <w:r w:rsidR="00483FE3">
        <w:rPr>
          <w:lang w:val="en-GB"/>
        </w:rPr>
        <w:t>have the potential to meet the vision of a more enabling form of accounting.</w:t>
      </w:r>
    </w:p>
    <w:p w:rsidR="00483FE3" w:rsidRDefault="00483FE3" w:rsidP="00F864FA">
      <w:pPr>
        <w:spacing w:after="0" w:line="480" w:lineRule="auto"/>
        <w:rPr>
          <w:lang w:val="en-GB"/>
        </w:rPr>
      </w:pPr>
    </w:p>
    <w:p w:rsidR="00F864FA" w:rsidRDefault="00F864FA" w:rsidP="00F864FA">
      <w:pPr>
        <w:spacing w:after="0" w:line="480" w:lineRule="auto"/>
        <w:rPr>
          <w:lang w:val="en-GB"/>
        </w:rPr>
      </w:pPr>
      <w:r w:rsidRPr="00244BAD">
        <w:rPr>
          <w:lang w:val="en-GB"/>
        </w:rPr>
        <w:t xml:space="preserve">With </w:t>
      </w:r>
      <w:r>
        <w:rPr>
          <w:lang w:val="en-GB"/>
        </w:rPr>
        <w:t>the aforementioned</w:t>
      </w:r>
      <w:r w:rsidRPr="00244BAD">
        <w:rPr>
          <w:lang w:val="en-GB"/>
        </w:rPr>
        <w:t xml:space="preserve"> aim in mind, a case study of a highly contentious </w:t>
      </w:r>
      <w:r>
        <w:rPr>
          <w:lang w:val="en-GB"/>
        </w:rPr>
        <w:t xml:space="preserve">gold </w:t>
      </w:r>
      <w:r w:rsidRPr="00244BAD">
        <w:rPr>
          <w:lang w:val="en-GB"/>
        </w:rPr>
        <w:t>min</w:t>
      </w:r>
      <w:r>
        <w:rPr>
          <w:lang w:val="en-GB"/>
        </w:rPr>
        <w:t>ing</w:t>
      </w:r>
      <w:r w:rsidRPr="00244BAD">
        <w:rPr>
          <w:lang w:val="en-GB"/>
        </w:rPr>
        <w:t xml:space="preserve"> project, with numerous contradictions between its economic, social, cultural and environmental aspects is here analysed. A Canadian company has been </w:t>
      </w:r>
      <w:r>
        <w:rPr>
          <w:lang w:val="en-GB"/>
        </w:rPr>
        <w:t xml:space="preserve">long </w:t>
      </w:r>
      <w:r w:rsidRPr="00244BAD">
        <w:rPr>
          <w:lang w:val="en-GB"/>
        </w:rPr>
        <w:t>planning to open a gold min</w:t>
      </w:r>
      <w:r>
        <w:rPr>
          <w:lang w:val="en-GB"/>
        </w:rPr>
        <w:t>ing</w:t>
      </w:r>
      <w:r w:rsidRPr="00244BAD">
        <w:rPr>
          <w:lang w:val="en-GB"/>
        </w:rPr>
        <w:t xml:space="preserve"> project in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 xml:space="preserve"> in Western Romania. </w:t>
      </w:r>
      <w:r>
        <w:rPr>
          <w:lang w:val="en-GB"/>
        </w:rPr>
        <w:t xml:space="preserve">The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 xml:space="preserve"> Gold Corporation (RMGC) was established as a partnership between Canadian Gabriel Resources Ltd. and a Romanian state-owned company</w:t>
      </w:r>
      <w:r>
        <w:rPr>
          <w:lang w:val="en-GB"/>
        </w:rPr>
        <w:t>,</w:t>
      </w:r>
      <w:r w:rsidRPr="00244BAD">
        <w:rPr>
          <w:lang w:val="en-GB"/>
        </w:rPr>
        <w:t xml:space="preserve"> </w:t>
      </w:r>
      <w:proofErr w:type="spellStart"/>
      <w:r w:rsidRPr="00244BAD">
        <w:rPr>
          <w:lang w:val="en-GB"/>
        </w:rPr>
        <w:t>Minvest</w:t>
      </w:r>
      <w:proofErr w:type="spellEnd"/>
      <w:r w:rsidRPr="00244BAD">
        <w:rPr>
          <w:lang w:val="en-GB"/>
        </w:rPr>
        <w:t xml:space="preserve"> S.A.</w:t>
      </w:r>
      <w:r>
        <w:rPr>
          <w:lang w:val="en-GB"/>
        </w:rPr>
        <w:t>,</w:t>
      </w:r>
      <w:r w:rsidRPr="00244BAD">
        <w:rPr>
          <w:lang w:val="en-GB"/>
        </w:rPr>
        <w:t xml:space="preserve"> in 1997, with its only aim to </w:t>
      </w:r>
      <w:r w:rsidRPr="00244BAD">
        <w:rPr>
          <w:lang w:val="en-GB"/>
        </w:rPr>
        <w:lastRenderedPageBreak/>
        <w:t xml:space="preserve">exploit gold ore in the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 xml:space="preserve"> area. However, the intended plans generated intense debates </w:t>
      </w:r>
      <w:r>
        <w:rPr>
          <w:lang w:val="en-GB"/>
        </w:rPr>
        <w:t>about</w:t>
      </w:r>
      <w:r w:rsidRPr="00244BAD">
        <w:rPr>
          <w:lang w:val="en-GB"/>
        </w:rPr>
        <w:t xml:space="preserve"> the various negative impacts of the min</w:t>
      </w:r>
      <w:r>
        <w:rPr>
          <w:lang w:val="en-GB"/>
        </w:rPr>
        <w:t>ing</w:t>
      </w:r>
      <w:r w:rsidRPr="00244BAD">
        <w:rPr>
          <w:lang w:val="en-GB"/>
        </w:rPr>
        <w:t xml:space="preserve"> project. The </w:t>
      </w:r>
      <w:r>
        <w:rPr>
          <w:lang w:val="en-GB"/>
        </w:rPr>
        <w:t>c</w:t>
      </w:r>
      <w:r w:rsidRPr="00244BAD">
        <w:rPr>
          <w:lang w:val="en-GB"/>
        </w:rPr>
        <w:t>ompany has faced opposition and numerous legal trials initiated by civil society organisations. An unprecedented number of counter-accounts questioning the social</w:t>
      </w:r>
      <w:r>
        <w:rPr>
          <w:lang w:val="en-GB"/>
        </w:rPr>
        <w:t>, cultural</w:t>
      </w:r>
      <w:r w:rsidRPr="00244BAD">
        <w:rPr>
          <w:lang w:val="en-GB"/>
        </w:rPr>
        <w:t xml:space="preserve"> and environmental information provided by RMGC have been produced. The hostility against the project has been driven </w:t>
      </w:r>
      <w:r w:rsidRPr="00244BAD">
        <w:rPr>
          <w:i/>
          <w:lang w:val="en-GB"/>
        </w:rPr>
        <w:t xml:space="preserve">inter alia </w:t>
      </w:r>
      <w:r w:rsidRPr="00244BAD">
        <w:rPr>
          <w:lang w:val="en-GB"/>
        </w:rPr>
        <w:t xml:space="preserve">by the extraction method (cyanide-based), the type of mine to be used (open-pit mine) and the </w:t>
      </w:r>
      <w:r>
        <w:rPr>
          <w:lang w:val="en-GB"/>
        </w:rPr>
        <w:t>need to relocate</w:t>
      </w:r>
      <w:r w:rsidRPr="00244BAD">
        <w:rPr>
          <w:lang w:val="en-GB"/>
        </w:rPr>
        <w:t xml:space="preserve"> local population. </w:t>
      </w:r>
      <w:r>
        <w:rPr>
          <w:lang w:val="en-GB"/>
        </w:rPr>
        <w:t xml:space="preserve">In order to accomplish the research aim of this study, we look at how counter-accounts were used by civil society organisations in their endeavours to stop the project and the effects they had on RMGC and state institutions. </w:t>
      </w:r>
      <w:r w:rsidRPr="00244BAD">
        <w:rPr>
          <w:lang w:val="en-GB"/>
        </w:rPr>
        <w:t>To date, the future of the project remains uncertain. Given the controversial nature of the min</w:t>
      </w:r>
      <w:r>
        <w:rPr>
          <w:lang w:val="en-GB"/>
        </w:rPr>
        <w:t>ing</w:t>
      </w:r>
      <w:r w:rsidRPr="00244BAD">
        <w:rPr>
          <w:lang w:val="en-GB"/>
        </w:rPr>
        <w:t xml:space="preserve"> project, the case represents an appropriate empirical basis </w:t>
      </w:r>
      <w:r>
        <w:rPr>
          <w:lang w:val="en-GB"/>
        </w:rPr>
        <w:t>for our research.</w:t>
      </w:r>
      <w:r w:rsidRPr="00244BAD" w:rsidDel="005342AB">
        <w:rPr>
          <w:lang w:val="en-GB"/>
        </w:rPr>
        <w:t xml:space="preserve"> </w:t>
      </w:r>
    </w:p>
    <w:p w:rsidR="009F7C77" w:rsidRPr="00244BAD" w:rsidRDefault="009F7C77" w:rsidP="00EC76D0">
      <w:pPr>
        <w:spacing w:after="0" w:line="480" w:lineRule="auto"/>
        <w:rPr>
          <w:lang w:val="en-GB"/>
        </w:rPr>
      </w:pPr>
    </w:p>
    <w:p w:rsidR="007F7CEC" w:rsidRDefault="00CA6439" w:rsidP="00EC76D0">
      <w:pPr>
        <w:spacing w:after="0" w:line="480" w:lineRule="auto"/>
        <w:rPr>
          <w:lang w:val="en-GB"/>
        </w:rPr>
      </w:pPr>
      <w:r>
        <w:rPr>
          <w:lang w:val="en-GB"/>
        </w:rPr>
        <w:t xml:space="preserve">This </w:t>
      </w:r>
      <w:r w:rsidR="008B17A5">
        <w:rPr>
          <w:lang w:val="en-GB"/>
        </w:rPr>
        <w:t>study contributes to the</w:t>
      </w:r>
      <w:r w:rsidR="00681148" w:rsidRPr="00244BAD">
        <w:rPr>
          <w:lang w:val="en-GB"/>
        </w:rPr>
        <w:t xml:space="preserve"> scarcely researched area of counter-accounting. </w:t>
      </w:r>
      <w:r w:rsidR="007E477A" w:rsidRPr="00244BAD">
        <w:rPr>
          <w:lang w:val="en-GB"/>
        </w:rPr>
        <w:t xml:space="preserve">Despite the </w:t>
      </w:r>
      <w:r w:rsidR="00072036" w:rsidRPr="00244BAD">
        <w:rPr>
          <w:lang w:val="en-GB"/>
        </w:rPr>
        <w:t xml:space="preserve">increasing production of counter-accounts by civil society organisations in recent years, especially due to </w:t>
      </w:r>
      <w:r w:rsidR="008B17A5">
        <w:rPr>
          <w:lang w:val="en-GB"/>
        </w:rPr>
        <w:t xml:space="preserve">the </w:t>
      </w:r>
      <w:r w:rsidR="00072036" w:rsidRPr="00244BAD">
        <w:rPr>
          <w:lang w:val="en-GB"/>
        </w:rPr>
        <w:t xml:space="preserve">widespread use of </w:t>
      </w:r>
      <w:r>
        <w:rPr>
          <w:lang w:val="en-GB"/>
        </w:rPr>
        <w:t>the I</w:t>
      </w:r>
      <w:r w:rsidRPr="00244BAD">
        <w:rPr>
          <w:lang w:val="en-GB"/>
        </w:rPr>
        <w:t xml:space="preserve">nternet </w:t>
      </w:r>
      <w:r w:rsidR="00072036" w:rsidRPr="00244BAD">
        <w:rPr>
          <w:lang w:val="en-GB"/>
        </w:rPr>
        <w:t>(</w:t>
      </w:r>
      <w:proofErr w:type="spellStart"/>
      <w:r w:rsidR="00072036" w:rsidRPr="00244BAD">
        <w:rPr>
          <w:lang w:val="en-GB"/>
        </w:rPr>
        <w:t>Gallhofer</w:t>
      </w:r>
      <w:proofErr w:type="spellEnd"/>
      <w:r w:rsidR="00072036" w:rsidRPr="00244BAD">
        <w:rPr>
          <w:lang w:val="en-GB"/>
        </w:rPr>
        <w:t xml:space="preserve"> </w:t>
      </w:r>
      <w:r w:rsidR="001D58EC" w:rsidRPr="001D58EC">
        <w:rPr>
          <w:i/>
          <w:lang w:val="en-GB"/>
        </w:rPr>
        <w:t>et al.</w:t>
      </w:r>
      <w:r w:rsidR="00072036" w:rsidRPr="00244BAD">
        <w:rPr>
          <w:lang w:val="en-GB"/>
        </w:rPr>
        <w:t xml:space="preserve">, 2006), academic research has yet to catch up. </w:t>
      </w:r>
      <w:r w:rsidR="007F7CEC">
        <w:rPr>
          <w:lang w:val="en-GB"/>
        </w:rPr>
        <w:t xml:space="preserve">Such research endeavours are important because inducing change in capitalist structures appears to be difficult in contemporary society. Relying on business organisations to initiate meaningful change has thus far proven disappointing </w:t>
      </w:r>
      <w:r w:rsidR="007F7CEC" w:rsidRPr="00BC4229">
        <w:rPr>
          <w:lang w:val="en-GB"/>
        </w:rPr>
        <w:t>(e.g.</w:t>
      </w:r>
      <w:r w:rsidR="007F7CEC">
        <w:rPr>
          <w:b/>
          <w:lang w:val="en-GB"/>
        </w:rPr>
        <w:t xml:space="preserve"> </w:t>
      </w:r>
      <w:r w:rsidR="007F7CEC">
        <w:t>King and Lenox, 2000</w:t>
      </w:r>
      <w:r w:rsidR="007F7CEC">
        <w:rPr>
          <w:b/>
          <w:lang w:val="en-GB"/>
        </w:rPr>
        <w:t xml:space="preserve">, </w:t>
      </w:r>
      <w:proofErr w:type="spellStart"/>
      <w:r w:rsidR="007F7CEC" w:rsidRPr="00244BAD">
        <w:rPr>
          <w:lang w:val="en-GB"/>
        </w:rPr>
        <w:t>Livesey</w:t>
      </w:r>
      <w:proofErr w:type="spellEnd"/>
      <w:r w:rsidR="007F7CEC" w:rsidRPr="00244BAD">
        <w:rPr>
          <w:lang w:val="en-GB"/>
        </w:rPr>
        <w:t>, 2002</w:t>
      </w:r>
      <w:r w:rsidR="007F7CEC" w:rsidRPr="00BC4229">
        <w:rPr>
          <w:lang w:val="en-GB"/>
        </w:rPr>
        <w:t>).</w:t>
      </w:r>
      <w:r w:rsidR="007F7CEC">
        <w:rPr>
          <w:lang w:val="en-GB"/>
        </w:rPr>
        <w:t xml:space="preserve"> The role of nation states and the power they wield in undertaking and accomplishing this task is also limited in a globalising world (Hertz, 2002; </w:t>
      </w:r>
      <w:proofErr w:type="spellStart"/>
      <w:r w:rsidR="007F7CEC">
        <w:rPr>
          <w:lang w:val="en-GB"/>
        </w:rPr>
        <w:t>Archel</w:t>
      </w:r>
      <w:proofErr w:type="spellEnd"/>
      <w:r w:rsidR="007F7CEC">
        <w:rPr>
          <w:lang w:val="en-GB"/>
        </w:rPr>
        <w:t xml:space="preserve"> </w:t>
      </w:r>
      <w:r w:rsidR="007F7CEC" w:rsidRPr="001D58EC">
        <w:rPr>
          <w:i/>
          <w:lang w:val="en-GB"/>
        </w:rPr>
        <w:t>et al.</w:t>
      </w:r>
      <w:r w:rsidR="007F7CEC">
        <w:rPr>
          <w:lang w:val="en-GB"/>
        </w:rPr>
        <w:t xml:space="preserve">, 2009). Consequently, we may need to look for alternative societal forces that are better able to represent the interests of the public. Hence, research into how such societal groups can succeed in their goal to achieve change is required. In this article, the focus is on using </w:t>
      </w:r>
      <w:r w:rsidR="007F7CEC" w:rsidRPr="00244BAD">
        <w:rPr>
          <w:lang w:val="en-GB"/>
        </w:rPr>
        <w:t xml:space="preserve">civil society’s </w:t>
      </w:r>
      <w:r w:rsidR="007F7CEC">
        <w:rPr>
          <w:lang w:val="en-GB"/>
        </w:rPr>
        <w:t>counter-accounts, as a way to challenge the status quo.</w:t>
      </w:r>
    </w:p>
    <w:p w:rsidR="00EC76D0" w:rsidRPr="00244BAD" w:rsidRDefault="00EC76D0" w:rsidP="00EC76D0">
      <w:pPr>
        <w:spacing w:after="0" w:line="480" w:lineRule="auto"/>
        <w:rPr>
          <w:lang w:val="en-GB"/>
        </w:rPr>
      </w:pPr>
    </w:p>
    <w:p w:rsidR="00F64DEA" w:rsidRPr="00244BAD" w:rsidRDefault="00C322E1" w:rsidP="00EC76D0">
      <w:pPr>
        <w:spacing w:after="0" w:line="480" w:lineRule="auto"/>
        <w:rPr>
          <w:lang w:val="en-GB"/>
        </w:rPr>
      </w:pPr>
      <w:r w:rsidRPr="00244BAD">
        <w:rPr>
          <w:lang w:val="en-GB"/>
        </w:rPr>
        <w:t>The paper proceeds as follows</w:t>
      </w:r>
      <w:r w:rsidR="000731A1">
        <w:rPr>
          <w:lang w:val="en-GB"/>
        </w:rPr>
        <w:t>.</w:t>
      </w:r>
      <w:r w:rsidR="00CA6439" w:rsidRPr="00244BAD">
        <w:rPr>
          <w:lang w:val="en-GB"/>
        </w:rPr>
        <w:t xml:space="preserve"> </w:t>
      </w:r>
      <w:r w:rsidRPr="00244BAD">
        <w:rPr>
          <w:lang w:val="en-GB"/>
        </w:rPr>
        <w:t xml:space="preserve">It starts with a discussion of corporate </w:t>
      </w:r>
      <w:r w:rsidR="003F1C6B" w:rsidRPr="00244BAD">
        <w:rPr>
          <w:lang w:val="en-GB"/>
        </w:rPr>
        <w:t>social and environmental reports</w:t>
      </w:r>
      <w:r w:rsidRPr="00244BAD">
        <w:rPr>
          <w:lang w:val="en-GB"/>
        </w:rPr>
        <w:t xml:space="preserve"> and their </w:t>
      </w:r>
      <w:r w:rsidR="008B17A5">
        <w:rPr>
          <w:lang w:val="en-GB"/>
        </w:rPr>
        <w:t>(in</w:t>
      </w:r>
      <w:proofErr w:type="gramStart"/>
      <w:r w:rsidR="008B17A5">
        <w:rPr>
          <w:lang w:val="en-GB"/>
        </w:rPr>
        <w:t>)</w:t>
      </w:r>
      <w:r w:rsidRPr="00244BAD">
        <w:rPr>
          <w:lang w:val="en-GB"/>
        </w:rPr>
        <w:t>ability</w:t>
      </w:r>
      <w:proofErr w:type="gramEnd"/>
      <w:r w:rsidRPr="00244BAD">
        <w:rPr>
          <w:lang w:val="en-GB"/>
        </w:rPr>
        <w:t xml:space="preserve"> to represent an emancipatory tool for democratic change in </w:t>
      </w:r>
      <w:r w:rsidR="00A15B1C" w:rsidRPr="00244BAD">
        <w:rPr>
          <w:lang w:val="en-GB"/>
        </w:rPr>
        <w:t xml:space="preserve">contemporary </w:t>
      </w:r>
      <w:r w:rsidRPr="00244BAD">
        <w:rPr>
          <w:lang w:val="en-GB"/>
        </w:rPr>
        <w:t>society.</w:t>
      </w:r>
      <w:r w:rsidR="00A15B1C" w:rsidRPr="00244BAD">
        <w:rPr>
          <w:lang w:val="en-GB"/>
        </w:rPr>
        <w:t xml:space="preserve"> It continues with an overview of counter-accounts and their role in SER literature. Then, the case study representing the empirical basis of the paper is introduced, followed by considerations on data and method. After that, the result</w:t>
      </w:r>
      <w:r w:rsidR="00631F0B" w:rsidRPr="00244BAD">
        <w:rPr>
          <w:lang w:val="en-GB"/>
        </w:rPr>
        <w:t xml:space="preserve">s of the analysis are presented, followed by </w:t>
      </w:r>
      <w:r w:rsidR="00A15B1C" w:rsidRPr="00244BAD">
        <w:rPr>
          <w:lang w:val="en-GB"/>
        </w:rPr>
        <w:t>a discussion section.</w:t>
      </w:r>
      <w:r w:rsidR="00631F0B" w:rsidRPr="00244BAD">
        <w:rPr>
          <w:lang w:val="en-GB"/>
        </w:rPr>
        <w:t xml:space="preserve"> Final remarks conclude the paper.</w:t>
      </w:r>
    </w:p>
    <w:p w:rsidR="007E4DF1" w:rsidRDefault="007E4DF1" w:rsidP="00EE65EC">
      <w:pPr>
        <w:rPr>
          <w:lang w:val="en-GB"/>
        </w:rPr>
      </w:pPr>
    </w:p>
    <w:p w:rsidR="004D40F3" w:rsidRPr="00244BAD" w:rsidRDefault="00C55949" w:rsidP="00EC76D0">
      <w:pPr>
        <w:pStyle w:val="Heading1"/>
        <w:spacing w:before="0" w:after="0"/>
        <w:rPr>
          <w:lang w:val="en-GB"/>
        </w:rPr>
      </w:pPr>
      <w:r w:rsidRPr="00244BAD">
        <w:rPr>
          <w:lang w:val="en-GB"/>
        </w:rPr>
        <w:t>C</w:t>
      </w:r>
      <w:r w:rsidR="004D40F3" w:rsidRPr="00244BAD">
        <w:rPr>
          <w:lang w:val="en-GB"/>
        </w:rPr>
        <w:t xml:space="preserve">orporate </w:t>
      </w:r>
      <w:r w:rsidR="00E75AA0" w:rsidRPr="00244BAD">
        <w:rPr>
          <w:lang w:val="en-GB"/>
        </w:rPr>
        <w:t xml:space="preserve">social and environmental </w:t>
      </w:r>
      <w:r w:rsidRPr="00244BAD">
        <w:rPr>
          <w:lang w:val="en-GB"/>
        </w:rPr>
        <w:t>reporting in a liberal social accounting framework</w:t>
      </w:r>
    </w:p>
    <w:p w:rsidR="00D855E5" w:rsidRDefault="004D40F3" w:rsidP="00EC76D0">
      <w:pPr>
        <w:spacing w:after="0" w:line="480" w:lineRule="auto"/>
        <w:rPr>
          <w:lang w:val="en-GB"/>
        </w:rPr>
      </w:pPr>
      <w:r w:rsidRPr="00244BAD">
        <w:rPr>
          <w:lang w:val="en-GB"/>
        </w:rPr>
        <w:t>In order to</w:t>
      </w:r>
      <w:r w:rsidR="00FF7DE1">
        <w:rPr>
          <w:lang w:val="en-GB"/>
        </w:rPr>
        <w:t xml:space="preserve"> facilitate </w:t>
      </w:r>
      <w:r w:rsidR="00213253" w:rsidRPr="00244BAD">
        <w:rPr>
          <w:lang w:val="en-GB"/>
        </w:rPr>
        <w:t>s</w:t>
      </w:r>
      <w:r w:rsidR="00FF7DE1">
        <w:rPr>
          <w:lang w:val="en-GB"/>
        </w:rPr>
        <w:t>tructural</w:t>
      </w:r>
      <w:r w:rsidR="00213253" w:rsidRPr="00244BAD">
        <w:rPr>
          <w:lang w:val="en-GB"/>
        </w:rPr>
        <w:t xml:space="preserve"> change</w:t>
      </w:r>
      <w:r w:rsidR="00D04621">
        <w:rPr>
          <w:lang w:val="en-GB"/>
        </w:rPr>
        <w:t xml:space="preserve"> in society</w:t>
      </w:r>
      <w:r w:rsidR="00213253" w:rsidRPr="00244BAD">
        <w:rPr>
          <w:lang w:val="en-GB"/>
        </w:rPr>
        <w:t xml:space="preserve">, </w:t>
      </w:r>
      <w:r w:rsidR="00B77AAB" w:rsidRPr="00244BAD">
        <w:rPr>
          <w:lang w:val="en-GB"/>
        </w:rPr>
        <w:t xml:space="preserve">social and environmental reporting </w:t>
      </w:r>
      <w:r w:rsidR="007860FB" w:rsidRPr="00244BAD">
        <w:rPr>
          <w:lang w:val="en-GB"/>
        </w:rPr>
        <w:t xml:space="preserve">should </w:t>
      </w:r>
      <w:r w:rsidR="00D04621">
        <w:rPr>
          <w:lang w:val="en-GB"/>
        </w:rPr>
        <w:t xml:space="preserve">act as a transparent and </w:t>
      </w:r>
      <w:r w:rsidR="008449CD">
        <w:rPr>
          <w:lang w:val="en-GB"/>
        </w:rPr>
        <w:t xml:space="preserve">balanced </w:t>
      </w:r>
      <w:r w:rsidR="00D04621">
        <w:rPr>
          <w:lang w:val="en-GB"/>
        </w:rPr>
        <w:t xml:space="preserve">medium to disclose corporate information. It should also engage stakeholders in the reporting process and critically examine contradictions in business activities </w:t>
      </w:r>
      <w:r w:rsidRPr="00244BAD">
        <w:rPr>
          <w:lang w:val="en-GB"/>
        </w:rPr>
        <w:t xml:space="preserve">(Lehman, 1999; </w:t>
      </w:r>
      <w:r w:rsidR="007860FB" w:rsidRPr="00244BAD">
        <w:rPr>
          <w:lang w:val="en-GB"/>
        </w:rPr>
        <w:t xml:space="preserve">Adams, 2004; </w:t>
      </w:r>
      <w:r w:rsidR="00E745F4" w:rsidRPr="00244BAD">
        <w:rPr>
          <w:lang w:val="en-GB"/>
        </w:rPr>
        <w:t xml:space="preserve">Thomson and </w:t>
      </w:r>
      <w:proofErr w:type="spellStart"/>
      <w:r w:rsidR="00E745F4" w:rsidRPr="00244BAD">
        <w:rPr>
          <w:lang w:val="en-GB"/>
        </w:rPr>
        <w:t>Bebbington</w:t>
      </w:r>
      <w:proofErr w:type="spellEnd"/>
      <w:r w:rsidR="00E745F4" w:rsidRPr="00244BAD">
        <w:rPr>
          <w:lang w:val="en-GB"/>
        </w:rPr>
        <w:t>, 2005</w:t>
      </w:r>
      <w:r w:rsidR="00E745F4">
        <w:rPr>
          <w:lang w:val="en-GB"/>
        </w:rPr>
        <w:t>; Spence, 2007; Spence, 2009</w:t>
      </w:r>
      <w:r w:rsidRPr="00244BAD">
        <w:rPr>
          <w:lang w:val="en-GB"/>
        </w:rPr>
        <w:t>).</w:t>
      </w:r>
      <w:r w:rsidR="00BA5CF7">
        <w:rPr>
          <w:lang w:val="en-GB"/>
        </w:rPr>
        <w:t xml:space="preserve"> </w:t>
      </w:r>
      <w:r w:rsidR="00D04621">
        <w:rPr>
          <w:lang w:val="en-GB"/>
        </w:rPr>
        <w:t xml:space="preserve">The well-documented SER literature indicates, however, that </w:t>
      </w:r>
      <w:r w:rsidR="00B77AAB" w:rsidRPr="00244BAD">
        <w:rPr>
          <w:lang w:val="en-GB"/>
        </w:rPr>
        <w:t xml:space="preserve">such expectations are largely unfulfilled. </w:t>
      </w:r>
      <w:r w:rsidR="00C61C61" w:rsidRPr="00244BAD">
        <w:rPr>
          <w:lang w:val="en-GB"/>
        </w:rPr>
        <w:t xml:space="preserve">Studies </w:t>
      </w:r>
      <w:r w:rsidR="005F2EFE">
        <w:rPr>
          <w:lang w:val="en-GB"/>
        </w:rPr>
        <w:t xml:space="preserve">have </w:t>
      </w:r>
      <w:r w:rsidR="00C61C61" w:rsidRPr="00244BAD">
        <w:rPr>
          <w:lang w:val="en-GB"/>
        </w:rPr>
        <w:t>illustrated the unreliability of corporate-produced reports to serve as transparent, complete and balanced source</w:t>
      </w:r>
      <w:r w:rsidR="005F2EFE">
        <w:rPr>
          <w:lang w:val="en-GB"/>
        </w:rPr>
        <w:t>s</w:t>
      </w:r>
      <w:r w:rsidR="00C61C61" w:rsidRPr="00244BAD">
        <w:rPr>
          <w:lang w:val="en-GB"/>
        </w:rPr>
        <w:t xml:space="preserve"> of information to stakeholders (Deegan and Rankin, 1996</w:t>
      </w:r>
      <w:r w:rsidR="00021EB0" w:rsidRPr="00244BAD">
        <w:rPr>
          <w:lang w:val="en-GB"/>
        </w:rPr>
        <w:t>a</w:t>
      </w:r>
      <w:r w:rsidR="00C61C61" w:rsidRPr="00244BAD">
        <w:rPr>
          <w:lang w:val="en-GB"/>
        </w:rPr>
        <w:t>; Gibson</w:t>
      </w:r>
      <w:r w:rsidR="00CA4FE1">
        <w:rPr>
          <w:lang w:val="en-GB"/>
        </w:rPr>
        <w:t xml:space="preserve"> </w:t>
      </w:r>
      <w:r w:rsidR="001D58EC" w:rsidRPr="001D58EC">
        <w:rPr>
          <w:i/>
          <w:lang w:val="en-GB"/>
        </w:rPr>
        <w:t>et al.</w:t>
      </w:r>
      <w:r w:rsidR="00C61C61" w:rsidRPr="00244BAD">
        <w:rPr>
          <w:lang w:val="en-GB"/>
        </w:rPr>
        <w:t>, 2001</w:t>
      </w:r>
      <w:r w:rsidR="00CA4FE1">
        <w:rPr>
          <w:lang w:val="en-GB"/>
        </w:rPr>
        <w:t>a, b</w:t>
      </w:r>
      <w:r w:rsidR="00C61C61" w:rsidRPr="00244BAD">
        <w:rPr>
          <w:lang w:val="en-GB"/>
        </w:rPr>
        <w:t xml:space="preserve">; Deegan </w:t>
      </w:r>
      <w:r w:rsidR="001D58EC" w:rsidRPr="001D58EC">
        <w:rPr>
          <w:i/>
          <w:lang w:val="en-GB"/>
        </w:rPr>
        <w:t>et al.</w:t>
      </w:r>
      <w:r w:rsidR="00C61C61" w:rsidRPr="00244BAD">
        <w:rPr>
          <w:lang w:val="en-GB"/>
        </w:rPr>
        <w:t>, 2002; Adams, 2004; Cho</w:t>
      </w:r>
      <w:r w:rsidR="00CA4FE1">
        <w:rPr>
          <w:lang w:val="en-GB"/>
        </w:rPr>
        <w:t xml:space="preserve"> </w:t>
      </w:r>
      <w:r w:rsidR="001D58EC" w:rsidRPr="001D58EC">
        <w:rPr>
          <w:i/>
          <w:lang w:val="en-GB"/>
        </w:rPr>
        <w:t>et al.</w:t>
      </w:r>
      <w:r w:rsidR="00C61C61" w:rsidRPr="00244BAD">
        <w:rPr>
          <w:lang w:val="en-GB"/>
        </w:rPr>
        <w:t xml:space="preserve">, 2010; Islam and Deegan, 2010). Adams (2004), for instance, found that a gap exists between information publicly </w:t>
      </w:r>
      <w:r w:rsidR="00935D59" w:rsidRPr="00244BAD">
        <w:rPr>
          <w:lang w:val="en-GB"/>
        </w:rPr>
        <w:t xml:space="preserve">disclosed </w:t>
      </w:r>
      <w:r w:rsidR="00C61C61" w:rsidRPr="00244BAD">
        <w:rPr>
          <w:lang w:val="en-GB"/>
        </w:rPr>
        <w:t xml:space="preserve">in reports and actual practices of the case company. </w:t>
      </w:r>
      <w:r w:rsidR="00D855E5" w:rsidRPr="00244BAD">
        <w:rPr>
          <w:lang w:val="en-GB"/>
        </w:rPr>
        <w:t>There is also much evidence o</w:t>
      </w:r>
      <w:r w:rsidR="00D04621">
        <w:rPr>
          <w:lang w:val="en-GB"/>
        </w:rPr>
        <w:t>f</w:t>
      </w:r>
      <w:r w:rsidR="00D855E5" w:rsidRPr="00244BAD">
        <w:rPr>
          <w:lang w:val="en-GB"/>
        </w:rPr>
        <w:t xml:space="preserve"> the ‘optimist’ </w:t>
      </w:r>
      <w:r w:rsidR="00E51B1B" w:rsidRPr="00244BAD">
        <w:rPr>
          <w:lang w:val="en-GB"/>
        </w:rPr>
        <w:t>bias in corporate reports that are</w:t>
      </w:r>
      <w:r w:rsidR="00D855E5" w:rsidRPr="00244BAD">
        <w:rPr>
          <w:lang w:val="en-GB"/>
        </w:rPr>
        <w:t xml:space="preserve"> inclined to inform </w:t>
      </w:r>
      <w:r w:rsidR="00D42412" w:rsidRPr="00244BAD">
        <w:rPr>
          <w:lang w:val="en-GB"/>
        </w:rPr>
        <w:t xml:space="preserve">preponderantly </w:t>
      </w:r>
      <w:r w:rsidR="00D855E5" w:rsidRPr="00244BAD">
        <w:rPr>
          <w:lang w:val="en-GB"/>
        </w:rPr>
        <w:t xml:space="preserve">about the positive aspects of the corporation </w:t>
      </w:r>
      <w:r w:rsidR="00457077" w:rsidRPr="00244BAD">
        <w:rPr>
          <w:lang w:val="en-GB"/>
        </w:rPr>
        <w:t xml:space="preserve">and neglect issues damaging corporate image </w:t>
      </w:r>
      <w:r w:rsidR="00D855E5" w:rsidRPr="00244BAD">
        <w:rPr>
          <w:lang w:val="en-GB"/>
        </w:rPr>
        <w:t>(Deegan and Rankin, 1996</w:t>
      </w:r>
      <w:r w:rsidR="00021EB0" w:rsidRPr="00244BAD">
        <w:rPr>
          <w:lang w:val="en-GB"/>
        </w:rPr>
        <w:t>a</w:t>
      </w:r>
      <w:r w:rsidR="00D855E5" w:rsidRPr="00244BAD">
        <w:rPr>
          <w:lang w:val="en-GB"/>
        </w:rPr>
        <w:t>; Cho</w:t>
      </w:r>
      <w:r w:rsidR="009E645C">
        <w:rPr>
          <w:lang w:val="en-GB"/>
        </w:rPr>
        <w:t xml:space="preserve"> </w:t>
      </w:r>
      <w:r w:rsidR="001D58EC" w:rsidRPr="001D58EC">
        <w:rPr>
          <w:i/>
          <w:lang w:val="en-GB"/>
        </w:rPr>
        <w:t>et al.</w:t>
      </w:r>
      <w:r w:rsidR="00D855E5" w:rsidRPr="00244BAD">
        <w:rPr>
          <w:lang w:val="en-GB"/>
        </w:rPr>
        <w:t xml:space="preserve">, 2010; Deegan </w:t>
      </w:r>
      <w:r w:rsidR="001D58EC" w:rsidRPr="001D58EC">
        <w:rPr>
          <w:i/>
          <w:lang w:val="en-GB"/>
        </w:rPr>
        <w:t>et al.</w:t>
      </w:r>
      <w:r w:rsidR="00D855E5" w:rsidRPr="00244BAD">
        <w:rPr>
          <w:lang w:val="en-GB"/>
        </w:rPr>
        <w:t>, 2002; Islam and Deegan, 2010).</w:t>
      </w:r>
      <w:r w:rsidR="006E43CA" w:rsidRPr="00244BAD">
        <w:rPr>
          <w:lang w:val="en-GB"/>
        </w:rPr>
        <w:t xml:space="preserve"> Likewise, </w:t>
      </w:r>
      <w:r w:rsidR="00A83AE9" w:rsidRPr="00244BAD">
        <w:rPr>
          <w:lang w:val="en-GB"/>
        </w:rPr>
        <w:t xml:space="preserve">some </w:t>
      </w:r>
      <w:r w:rsidR="006E43CA" w:rsidRPr="00244BAD">
        <w:rPr>
          <w:lang w:val="en-GB"/>
        </w:rPr>
        <w:t xml:space="preserve">studies suggest that instead of exposing tensions in business, SER serves as a tool to obfuscate </w:t>
      </w:r>
      <w:r w:rsidR="00A83AE9" w:rsidRPr="00244BAD">
        <w:rPr>
          <w:lang w:val="en-GB"/>
        </w:rPr>
        <w:t xml:space="preserve">them and </w:t>
      </w:r>
      <w:r w:rsidR="00F54C7A" w:rsidRPr="00244BAD">
        <w:rPr>
          <w:lang w:val="en-GB"/>
        </w:rPr>
        <w:t xml:space="preserve">thus </w:t>
      </w:r>
      <w:r w:rsidR="00A83AE9" w:rsidRPr="00244BAD">
        <w:rPr>
          <w:lang w:val="en-GB"/>
        </w:rPr>
        <w:t xml:space="preserve">resist change </w:t>
      </w:r>
      <w:r w:rsidR="006E43CA" w:rsidRPr="00244BAD">
        <w:rPr>
          <w:lang w:val="en-GB"/>
        </w:rPr>
        <w:t xml:space="preserve">(Arnold </w:t>
      </w:r>
      <w:r w:rsidR="006E43CA" w:rsidRPr="00244BAD">
        <w:rPr>
          <w:lang w:val="en-GB"/>
        </w:rPr>
        <w:lastRenderedPageBreak/>
        <w:t>and Hammond, 1994; Adams, 2004; Spence, 2009)</w:t>
      </w:r>
      <w:r w:rsidR="00E51B1B" w:rsidRPr="00244BAD">
        <w:rPr>
          <w:lang w:val="en-GB"/>
        </w:rPr>
        <w:t>.</w:t>
      </w:r>
      <w:r w:rsidR="006840A5" w:rsidRPr="00244BAD">
        <w:rPr>
          <w:lang w:val="en-GB"/>
        </w:rPr>
        <w:t xml:space="preserve"> Indeed, the role of SER to function as a legitimating device advancing corporate interests </w:t>
      </w:r>
      <w:r w:rsidR="00457077" w:rsidRPr="00244BAD">
        <w:rPr>
          <w:lang w:val="en-GB"/>
        </w:rPr>
        <w:t xml:space="preserve">at the expense of societal expectations </w:t>
      </w:r>
      <w:r w:rsidR="006840A5" w:rsidRPr="00244BAD">
        <w:rPr>
          <w:lang w:val="en-GB"/>
        </w:rPr>
        <w:t>have been much discussed in literature (</w:t>
      </w:r>
      <w:r w:rsidR="00183E7E" w:rsidRPr="00244BAD">
        <w:rPr>
          <w:lang w:val="en-GB"/>
        </w:rPr>
        <w:t xml:space="preserve">e.g. Patten, 1992; Deegan </w:t>
      </w:r>
      <w:r w:rsidR="001D58EC" w:rsidRPr="001D58EC">
        <w:rPr>
          <w:i/>
          <w:lang w:val="en-GB"/>
        </w:rPr>
        <w:t>et al.</w:t>
      </w:r>
      <w:r w:rsidR="00183E7E" w:rsidRPr="00244BAD">
        <w:rPr>
          <w:lang w:val="en-GB"/>
        </w:rPr>
        <w:t>, 2002;</w:t>
      </w:r>
      <w:r w:rsidR="005F6FB1">
        <w:rPr>
          <w:lang w:val="en-GB"/>
        </w:rPr>
        <w:t xml:space="preserve"> </w:t>
      </w:r>
      <w:proofErr w:type="spellStart"/>
      <w:r w:rsidR="00D84C4F" w:rsidRPr="00244BAD">
        <w:rPr>
          <w:lang w:val="en-GB"/>
        </w:rPr>
        <w:t>Moerman</w:t>
      </w:r>
      <w:proofErr w:type="spellEnd"/>
      <w:r w:rsidR="00D84C4F" w:rsidRPr="00244BAD">
        <w:rPr>
          <w:lang w:val="en-GB"/>
        </w:rPr>
        <w:t xml:space="preserve"> and Van Der </w:t>
      </w:r>
      <w:proofErr w:type="spellStart"/>
      <w:r w:rsidR="00D84C4F" w:rsidRPr="00244BAD">
        <w:rPr>
          <w:lang w:val="en-GB"/>
        </w:rPr>
        <w:t>Laan</w:t>
      </w:r>
      <w:proofErr w:type="spellEnd"/>
      <w:r w:rsidR="00D84C4F" w:rsidRPr="00244BAD">
        <w:rPr>
          <w:lang w:val="en-GB"/>
        </w:rPr>
        <w:t xml:space="preserve">, 2005; </w:t>
      </w:r>
      <w:r w:rsidR="003B469B" w:rsidRPr="00244BAD">
        <w:rPr>
          <w:lang w:val="en-GB"/>
        </w:rPr>
        <w:t xml:space="preserve">Cho and Patten, 2007; </w:t>
      </w:r>
      <w:proofErr w:type="spellStart"/>
      <w:r w:rsidR="008332B3" w:rsidRPr="00244BAD">
        <w:rPr>
          <w:lang w:val="en-GB"/>
        </w:rPr>
        <w:t>Archel</w:t>
      </w:r>
      <w:proofErr w:type="spellEnd"/>
      <w:r w:rsidR="008332B3" w:rsidRPr="00244BAD">
        <w:rPr>
          <w:lang w:val="en-GB"/>
        </w:rPr>
        <w:t xml:space="preserve"> </w:t>
      </w:r>
      <w:r w:rsidR="001D58EC" w:rsidRPr="001D58EC">
        <w:rPr>
          <w:i/>
          <w:lang w:val="en-GB"/>
        </w:rPr>
        <w:t>et al.</w:t>
      </w:r>
      <w:r w:rsidR="008332B3" w:rsidRPr="00244BAD">
        <w:rPr>
          <w:lang w:val="en-GB"/>
        </w:rPr>
        <w:t xml:space="preserve">, 2009; </w:t>
      </w:r>
      <w:r w:rsidR="0082041B" w:rsidRPr="00244BAD">
        <w:rPr>
          <w:lang w:val="en-GB"/>
        </w:rPr>
        <w:t xml:space="preserve">but see </w:t>
      </w:r>
      <w:r w:rsidR="00167563" w:rsidRPr="00244BAD">
        <w:rPr>
          <w:lang w:val="en-GB"/>
        </w:rPr>
        <w:t xml:space="preserve">Spence </w:t>
      </w:r>
      <w:r w:rsidR="001D58EC" w:rsidRPr="001D58EC">
        <w:rPr>
          <w:i/>
          <w:lang w:val="en-GB"/>
        </w:rPr>
        <w:t>et al.</w:t>
      </w:r>
      <w:r w:rsidR="00167563" w:rsidRPr="00244BAD">
        <w:rPr>
          <w:lang w:val="en-GB"/>
        </w:rPr>
        <w:t>, 2010</w:t>
      </w:r>
      <w:r w:rsidR="006840A5" w:rsidRPr="00244BAD">
        <w:rPr>
          <w:lang w:val="en-GB"/>
        </w:rPr>
        <w:t>)</w:t>
      </w:r>
      <w:r w:rsidR="00D84C4F" w:rsidRPr="00244BAD">
        <w:rPr>
          <w:lang w:val="en-GB"/>
        </w:rPr>
        <w:t>.</w:t>
      </w:r>
    </w:p>
    <w:p w:rsidR="00EC76D0" w:rsidRPr="00244BAD" w:rsidRDefault="00EC76D0" w:rsidP="00EC76D0">
      <w:pPr>
        <w:spacing w:after="0" w:line="480" w:lineRule="auto"/>
        <w:rPr>
          <w:lang w:val="en-GB"/>
        </w:rPr>
      </w:pPr>
    </w:p>
    <w:p w:rsidR="00B008BD" w:rsidRDefault="00DA7D93" w:rsidP="00EC76D0">
      <w:pPr>
        <w:spacing w:after="0" w:line="480" w:lineRule="auto"/>
        <w:rPr>
          <w:lang w:val="en-GB"/>
        </w:rPr>
      </w:pPr>
      <w:r w:rsidRPr="00244BAD">
        <w:rPr>
          <w:lang w:val="en-GB"/>
        </w:rPr>
        <w:t>Due to</w:t>
      </w:r>
      <w:r w:rsidR="005F2EFE">
        <w:rPr>
          <w:lang w:val="en-GB"/>
        </w:rPr>
        <w:t xml:space="preserve"> the</w:t>
      </w:r>
      <w:r w:rsidRPr="00244BAD">
        <w:rPr>
          <w:lang w:val="en-GB"/>
        </w:rPr>
        <w:t xml:space="preserve"> deficiencies mentioned above, scholars </w:t>
      </w:r>
      <w:r w:rsidR="005F2EFE">
        <w:rPr>
          <w:lang w:val="en-GB"/>
        </w:rPr>
        <w:t>contend</w:t>
      </w:r>
      <w:r w:rsidR="005F2EFE" w:rsidRPr="00244BAD">
        <w:rPr>
          <w:lang w:val="en-GB"/>
        </w:rPr>
        <w:t xml:space="preserve"> </w:t>
      </w:r>
      <w:r w:rsidRPr="00244BAD">
        <w:rPr>
          <w:lang w:val="en-GB"/>
        </w:rPr>
        <w:t xml:space="preserve">that </w:t>
      </w:r>
      <w:r w:rsidR="00B008BD" w:rsidRPr="00244BAD">
        <w:rPr>
          <w:lang w:val="en-GB"/>
        </w:rPr>
        <w:t xml:space="preserve">social accounting </w:t>
      </w:r>
      <w:r w:rsidR="00D04621">
        <w:rPr>
          <w:lang w:val="en-GB"/>
        </w:rPr>
        <w:t xml:space="preserve">does not </w:t>
      </w:r>
      <w:r w:rsidR="005F2EFE">
        <w:rPr>
          <w:lang w:val="en-GB"/>
        </w:rPr>
        <w:t>achieve</w:t>
      </w:r>
      <w:r w:rsidR="005F2EFE" w:rsidRPr="00244BAD">
        <w:rPr>
          <w:lang w:val="en-GB"/>
        </w:rPr>
        <w:t xml:space="preserve"> the</w:t>
      </w:r>
      <w:r w:rsidRPr="00244BAD">
        <w:rPr>
          <w:lang w:val="en-GB"/>
        </w:rPr>
        <w:t xml:space="preserve"> emancipatory aim of societal change (Arnold and Hammond, 1994; Spence, 2007; Spence, 2009). Critical scholars attributed this failure to the liberal foundations in which </w:t>
      </w:r>
      <w:r w:rsidR="00B008BD" w:rsidRPr="00244BAD">
        <w:rPr>
          <w:lang w:val="en-GB"/>
        </w:rPr>
        <w:t xml:space="preserve">social accounting </w:t>
      </w:r>
      <w:r w:rsidRPr="00244BAD">
        <w:rPr>
          <w:lang w:val="en-GB"/>
        </w:rPr>
        <w:t xml:space="preserve">was initially framed (Lehman, 1999; </w:t>
      </w:r>
      <w:proofErr w:type="spellStart"/>
      <w:r w:rsidRPr="00244BAD">
        <w:rPr>
          <w:lang w:val="en-GB"/>
        </w:rPr>
        <w:t>Shenkin</w:t>
      </w:r>
      <w:proofErr w:type="spellEnd"/>
      <w:r w:rsidRPr="00244BAD">
        <w:rPr>
          <w:lang w:val="en-GB"/>
        </w:rPr>
        <w:t xml:space="preserve"> and Coulson, 2007; Spence, 2009). A liberal </w:t>
      </w:r>
      <w:r w:rsidR="00B008BD" w:rsidRPr="00244BAD">
        <w:rPr>
          <w:lang w:val="en-GB"/>
        </w:rPr>
        <w:t xml:space="preserve">social accounting </w:t>
      </w:r>
      <w:r w:rsidRPr="00244BAD">
        <w:rPr>
          <w:lang w:val="en-GB"/>
        </w:rPr>
        <w:t>approach prioritises and trusts business as agent of chang</w:t>
      </w:r>
      <w:r w:rsidR="00E745F4">
        <w:rPr>
          <w:lang w:val="en-GB"/>
        </w:rPr>
        <w:t>e in society (</w:t>
      </w:r>
      <w:proofErr w:type="spellStart"/>
      <w:r w:rsidR="00E745F4" w:rsidRPr="00244BAD">
        <w:rPr>
          <w:lang w:val="en-GB"/>
        </w:rPr>
        <w:t>Gray</w:t>
      </w:r>
      <w:proofErr w:type="spellEnd"/>
      <w:r w:rsidR="00E745F4" w:rsidRPr="00244BAD">
        <w:rPr>
          <w:lang w:val="en-GB"/>
        </w:rPr>
        <w:t xml:space="preserve"> </w:t>
      </w:r>
      <w:r w:rsidR="001D58EC" w:rsidRPr="001D58EC">
        <w:rPr>
          <w:i/>
          <w:lang w:val="en-GB"/>
        </w:rPr>
        <w:t>et al.</w:t>
      </w:r>
      <w:r w:rsidR="00E745F4" w:rsidRPr="00244BAD">
        <w:rPr>
          <w:lang w:val="en-GB"/>
        </w:rPr>
        <w:t>, 1995a</w:t>
      </w:r>
      <w:r w:rsidR="00E745F4">
        <w:rPr>
          <w:lang w:val="en-GB"/>
        </w:rPr>
        <w:t xml:space="preserve">; </w:t>
      </w:r>
      <w:proofErr w:type="spellStart"/>
      <w:r w:rsidR="00E745F4">
        <w:rPr>
          <w:lang w:val="en-GB"/>
        </w:rPr>
        <w:t>Gray</w:t>
      </w:r>
      <w:proofErr w:type="spellEnd"/>
      <w:r w:rsidR="00E745F4">
        <w:rPr>
          <w:lang w:val="en-GB"/>
        </w:rPr>
        <w:t xml:space="preserve"> </w:t>
      </w:r>
      <w:r w:rsidR="001D58EC" w:rsidRPr="001D58EC">
        <w:rPr>
          <w:i/>
          <w:lang w:val="en-GB"/>
        </w:rPr>
        <w:t>et al.</w:t>
      </w:r>
      <w:r w:rsidR="00E745F4">
        <w:rPr>
          <w:lang w:val="en-GB"/>
        </w:rPr>
        <w:t>, 1996</w:t>
      </w:r>
      <w:r w:rsidRPr="00244BAD">
        <w:rPr>
          <w:lang w:val="en-GB"/>
        </w:rPr>
        <w:t xml:space="preserve">). It assumes that business accountability to stakeholders reached through a transparent and comprehensive informational flow provided in corporate reports suffices to induce organisational change. It also presupposes a mindful and sensitive civil society, able to act upon the information received and engage in democratic processes in order to produce change (Thomson and </w:t>
      </w:r>
      <w:proofErr w:type="spellStart"/>
      <w:r w:rsidRPr="00244BAD">
        <w:rPr>
          <w:lang w:val="en-GB"/>
        </w:rPr>
        <w:t>Bebbington</w:t>
      </w:r>
      <w:proofErr w:type="spellEnd"/>
      <w:r w:rsidRPr="00244BAD">
        <w:rPr>
          <w:lang w:val="en-GB"/>
        </w:rPr>
        <w:t xml:space="preserve">, </w:t>
      </w:r>
      <w:r w:rsidR="00240C06" w:rsidRPr="00240C06">
        <w:rPr>
          <w:lang w:val="en-GB"/>
        </w:rPr>
        <w:t>2005</w:t>
      </w:r>
      <w:r w:rsidRPr="00244BAD">
        <w:rPr>
          <w:lang w:val="en-GB"/>
        </w:rPr>
        <w:t xml:space="preserve">). Such assumptions transcend </w:t>
      </w:r>
      <w:r w:rsidR="00BC4B02">
        <w:rPr>
          <w:lang w:val="en-GB"/>
        </w:rPr>
        <w:t xml:space="preserve">the quote from </w:t>
      </w:r>
      <w:proofErr w:type="spellStart"/>
      <w:r w:rsidRPr="00244BAD">
        <w:rPr>
          <w:lang w:val="en-GB"/>
        </w:rPr>
        <w:t>Gray</w:t>
      </w:r>
      <w:proofErr w:type="spellEnd"/>
      <w:r w:rsidR="005F2EFE">
        <w:rPr>
          <w:lang w:val="en-GB"/>
        </w:rPr>
        <w:t xml:space="preserve"> </w:t>
      </w:r>
      <w:r w:rsidR="00DA2102" w:rsidRPr="00BC4B02">
        <w:rPr>
          <w:i/>
          <w:lang w:val="en-GB"/>
        </w:rPr>
        <w:t>et al.</w:t>
      </w:r>
      <w:r w:rsidR="00DA2102">
        <w:rPr>
          <w:lang w:val="en-GB"/>
        </w:rPr>
        <w:t xml:space="preserve"> </w:t>
      </w:r>
      <w:r w:rsidR="000638CD">
        <w:rPr>
          <w:lang w:val="en-GB"/>
        </w:rPr>
        <w:t>(1996, p. 290): “belief</w:t>
      </w:r>
      <w:r w:rsidRPr="00244BAD">
        <w:rPr>
          <w:lang w:val="en-GB"/>
        </w:rPr>
        <w:t xml:space="preserve"> in change lies in a faith about the effects of an increase in information”. </w:t>
      </w:r>
    </w:p>
    <w:p w:rsidR="00EC76D0" w:rsidRPr="00244BAD" w:rsidRDefault="00EC76D0" w:rsidP="00EC76D0">
      <w:pPr>
        <w:spacing w:after="0" w:line="480" w:lineRule="auto"/>
        <w:rPr>
          <w:lang w:val="en-GB"/>
        </w:rPr>
      </w:pPr>
    </w:p>
    <w:p w:rsidR="00457077" w:rsidRDefault="005F2EFE" w:rsidP="00EC76D0">
      <w:pPr>
        <w:spacing w:after="0" w:line="480" w:lineRule="auto"/>
        <w:rPr>
          <w:lang w:val="en-GB"/>
        </w:rPr>
      </w:pPr>
      <w:r>
        <w:rPr>
          <w:lang w:val="en-GB"/>
        </w:rPr>
        <w:t>However, b</w:t>
      </w:r>
      <w:r w:rsidRPr="00244BAD">
        <w:rPr>
          <w:lang w:val="en-GB"/>
        </w:rPr>
        <w:t xml:space="preserve">oth </w:t>
      </w:r>
      <w:r w:rsidR="00DA7D93" w:rsidRPr="00244BAD">
        <w:rPr>
          <w:lang w:val="en-GB"/>
        </w:rPr>
        <w:t xml:space="preserve">assumptions are disputed, putting at risk the final outcome of the </w:t>
      </w:r>
      <w:r w:rsidR="00B008BD" w:rsidRPr="00244BAD">
        <w:rPr>
          <w:lang w:val="en-GB"/>
        </w:rPr>
        <w:t>social accounting</w:t>
      </w:r>
      <w:r w:rsidR="00DA7D93" w:rsidRPr="00244BAD">
        <w:rPr>
          <w:lang w:val="en-GB"/>
        </w:rPr>
        <w:t xml:space="preserve"> project.</w:t>
      </w:r>
      <w:r w:rsidR="00B008BD" w:rsidRPr="00244BAD">
        <w:rPr>
          <w:lang w:val="en-GB"/>
        </w:rPr>
        <w:t xml:space="preserve"> Research indicates that the existence of social and environmental disclosures does not necessarily translate into change towards a more responsible organisation </w:t>
      </w:r>
      <w:r w:rsidR="00531ABD">
        <w:rPr>
          <w:lang w:val="en-GB"/>
        </w:rPr>
        <w:t>(</w:t>
      </w:r>
      <w:proofErr w:type="spellStart"/>
      <w:r w:rsidR="00531ABD" w:rsidRPr="00244BAD">
        <w:rPr>
          <w:lang w:val="en-GB"/>
        </w:rPr>
        <w:t>Gray</w:t>
      </w:r>
      <w:proofErr w:type="spellEnd"/>
      <w:r w:rsidR="00531ABD" w:rsidRPr="00244BAD">
        <w:rPr>
          <w:lang w:val="en-GB"/>
        </w:rPr>
        <w:t xml:space="preserve"> </w:t>
      </w:r>
      <w:r w:rsidR="001D58EC" w:rsidRPr="001D58EC">
        <w:rPr>
          <w:i/>
          <w:lang w:val="en-GB"/>
        </w:rPr>
        <w:t>et al.</w:t>
      </w:r>
      <w:r w:rsidR="00531ABD" w:rsidRPr="00244BAD">
        <w:rPr>
          <w:lang w:val="en-GB"/>
        </w:rPr>
        <w:t>, 1995b;</w:t>
      </w:r>
      <w:r w:rsidR="0062286F">
        <w:rPr>
          <w:lang w:val="en-GB"/>
        </w:rPr>
        <w:t xml:space="preserve"> </w:t>
      </w:r>
      <w:r w:rsidR="00B008BD" w:rsidRPr="00244BAD">
        <w:rPr>
          <w:lang w:val="en-GB"/>
        </w:rPr>
        <w:t xml:space="preserve">Larrinaga-González </w:t>
      </w:r>
      <w:r w:rsidR="001D58EC" w:rsidRPr="001D58EC">
        <w:rPr>
          <w:i/>
          <w:lang w:val="en-GB"/>
        </w:rPr>
        <w:t>et al.</w:t>
      </w:r>
      <w:r w:rsidR="00B008BD" w:rsidRPr="00244BAD">
        <w:rPr>
          <w:lang w:val="en-GB"/>
        </w:rPr>
        <w:t xml:space="preserve">, 2001; </w:t>
      </w:r>
      <w:proofErr w:type="spellStart"/>
      <w:r w:rsidR="00B008BD" w:rsidRPr="00244BAD">
        <w:rPr>
          <w:lang w:val="en-GB"/>
        </w:rPr>
        <w:t>Livesey</w:t>
      </w:r>
      <w:proofErr w:type="spellEnd"/>
      <w:r w:rsidR="00B008BD" w:rsidRPr="00244BAD">
        <w:rPr>
          <w:lang w:val="en-GB"/>
        </w:rPr>
        <w:t xml:space="preserve">, 2002). For instance, </w:t>
      </w:r>
      <w:proofErr w:type="spellStart"/>
      <w:r w:rsidR="00B008BD" w:rsidRPr="00244BAD">
        <w:rPr>
          <w:lang w:val="en-GB"/>
        </w:rPr>
        <w:t>Gray</w:t>
      </w:r>
      <w:proofErr w:type="spellEnd"/>
      <w:r w:rsidR="00B008BD" w:rsidRPr="00244BAD">
        <w:rPr>
          <w:lang w:val="en-GB"/>
        </w:rPr>
        <w:t xml:space="preserve"> </w:t>
      </w:r>
      <w:r w:rsidR="001D58EC" w:rsidRPr="001D58EC">
        <w:rPr>
          <w:i/>
          <w:lang w:val="en-GB"/>
        </w:rPr>
        <w:t>et al.</w:t>
      </w:r>
      <w:r w:rsidR="00B008BD" w:rsidRPr="00244BAD">
        <w:rPr>
          <w:lang w:val="en-GB"/>
        </w:rPr>
        <w:t xml:space="preserve"> (1995b) found that no organisational change occurred as a result of environmental reports being produced. Likewise, the study of Arnold and Hammond (1994) indicates that social reports were not only unsuccessful in changing corporate investments in </w:t>
      </w:r>
      <w:r w:rsidR="00B008BD" w:rsidRPr="00244BAD">
        <w:rPr>
          <w:lang w:val="en-GB"/>
        </w:rPr>
        <w:lastRenderedPageBreak/>
        <w:t>South</w:t>
      </w:r>
      <w:r>
        <w:rPr>
          <w:lang w:val="en-GB"/>
        </w:rPr>
        <w:t xml:space="preserve"> </w:t>
      </w:r>
      <w:r w:rsidR="00B008BD" w:rsidRPr="00244BAD">
        <w:rPr>
          <w:lang w:val="en-GB"/>
        </w:rPr>
        <w:t>Africa, but they were used to contest opposing views of the civil society.</w:t>
      </w:r>
      <w:r w:rsidR="003606C9" w:rsidRPr="00244BAD">
        <w:rPr>
          <w:lang w:val="en-GB"/>
        </w:rPr>
        <w:t xml:space="preserve"> As to the second assumption, </w:t>
      </w:r>
      <w:r w:rsidR="00543C43" w:rsidRPr="00244BAD">
        <w:rPr>
          <w:lang w:val="en-GB"/>
        </w:rPr>
        <w:t xml:space="preserve">there is scepticism on </w:t>
      </w:r>
      <w:r w:rsidR="003606C9" w:rsidRPr="00244BAD">
        <w:rPr>
          <w:lang w:val="en-GB"/>
        </w:rPr>
        <w:t>the consumption of social and environmental information provided in corporate reports</w:t>
      </w:r>
      <w:r w:rsidR="00543C43" w:rsidRPr="00244BAD">
        <w:rPr>
          <w:lang w:val="en-GB"/>
        </w:rPr>
        <w:t xml:space="preserve"> by the wider public (Ferguson, 2007)</w:t>
      </w:r>
      <w:r w:rsidR="003606C9" w:rsidRPr="00244BAD">
        <w:rPr>
          <w:lang w:val="en-GB"/>
        </w:rPr>
        <w:t xml:space="preserve">. </w:t>
      </w:r>
      <w:r w:rsidR="00D02949" w:rsidRPr="00244BAD">
        <w:rPr>
          <w:lang w:val="en-GB"/>
        </w:rPr>
        <w:t xml:space="preserve">While there is some evidence on </w:t>
      </w:r>
      <w:r w:rsidR="003B3064">
        <w:rPr>
          <w:lang w:val="en-GB"/>
        </w:rPr>
        <w:t>specific</w:t>
      </w:r>
      <w:r w:rsidR="00D02949" w:rsidRPr="00244BAD">
        <w:rPr>
          <w:lang w:val="en-GB"/>
        </w:rPr>
        <w:t xml:space="preserve"> societal groups reading corporate reports (</w:t>
      </w:r>
      <w:proofErr w:type="spellStart"/>
      <w:r w:rsidR="00021EB0" w:rsidRPr="00244BAD">
        <w:rPr>
          <w:lang w:val="en-GB"/>
        </w:rPr>
        <w:t>Blacconiere</w:t>
      </w:r>
      <w:proofErr w:type="spellEnd"/>
      <w:r w:rsidR="00021EB0" w:rsidRPr="00244BAD">
        <w:rPr>
          <w:lang w:val="en-GB"/>
        </w:rPr>
        <w:t xml:space="preserve"> and Patten, 1994; Tilt, 1994; Deegan and Ra</w:t>
      </w:r>
      <w:r w:rsidR="00D14219">
        <w:rPr>
          <w:lang w:val="en-GB"/>
        </w:rPr>
        <w:t>n</w:t>
      </w:r>
      <w:r w:rsidR="00021EB0" w:rsidRPr="00244BAD">
        <w:rPr>
          <w:lang w:val="en-GB"/>
        </w:rPr>
        <w:t>kin, 1996</w:t>
      </w:r>
      <w:r w:rsidR="00745E17" w:rsidRPr="00244BAD">
        <w:rPr>
          <w:lang w:val="en-GB"/>
        </w:rPr>
        <w:t>b</w:t>
      </w:r>
      <w:r w:rsidR="00021EB0" w:rsidRPr="00244BAD">
        <w:rPr>
          <w:lang w:val="en-GB"/>
        </w:rPr>
        <w:t>)</w:t>
      </w:r>
      <w:r w:rsidR="00D02949" w:rsidRPr="00244BAD">
        <w:rPr>
          <w:lang w:val="en-GB"/>
        </w:rPr>
        <w:t>, the usefulness of these documents for the public remains yet unknown.</w:t>
      </w:r>
    </w:p>
    <w:p w:rsidR="00EC76D0" w:rsidRPr="00244BAD" w:rsidRDefault="00EC76D0" w:rsidP="00EC76D0">
      <w:pPr>
        <w:spacing w:after="0" w:line="480" w:lineRule="auto"/>
        <w:rPr>
          <w:lang w:val="en-GB"/>
        </w:rPr>
      </w:pPr>
    </w:p>
    <w:p w:rsidR="00745E17" w:rsidRDefault="00745E17" w:rsidP="00EC76D0">
      <w:pPr>
        <w:spacing w:after="0" w:line="480" w:lineRule="auto"/>
        <w:rPr>
          <w:lang w:val="en-GB"/>
        </w:rPr>
      </w:pPr>
      <w:r w:rsidRPr="00244BAD">
        <w:rPr>
          <w:lang w:val="en-GB"/>
        </w:rPr>
        <w:t xml:space="preserve">Scholars remind </w:t>
      </w:r>
      <w:r w:rsidR="00621E14">
        <w:rPr>
          <w:lang w:val="en-GB"/>
        </w:rPr>
        <w:t xml:space="preserve">us </w:t>
      </w:r>
      <w:r w:rsidRPr="00244BAD">
        <w:rPr>
          <w:lang w:val="en-GB"/>
        </w:rPr>
        <w:t xml:space="preserve">that expecting corporations to be accountable for </w:t>
      </w:r>
      <w:r w:rsidR="000806A0">
        <w:rPr>
          <w:lang w:val="en-GB"/>
        </w:rPr>
        <w:t>their</w:t>
      </w:r>
      <w:r w:rsidRPr="00244BAD">
        <w:rPr>
          <w:lang w:val="en-GB"/>
        </w:rPr>
        <w:t xml:space="preserve"> impacts may be, after all, unreasonable, due to the limited capacity to account for the self or be critical to itself (see </w:t>
      </w:r>
      <w:proofErr w:type="spellStart"/>
      <w:r w:rsidRPr="00244BAD">
        <w:rPr>
          <w:lang w:val="en-GB"/>
        </w:rPr>
        <w:t>Messner</w:t>
      </w:r>
      <w:proofErr w:type="spellEnd"/>
      <w:r w:rsidRPr="00244BAD">
        <w:rPr>
          <w:lang w:val="en-GB"/>
        </w:rPr>
        <w:t>, 2009). There is, thus, the need to counterbalance the business-centred accounts in order to enable better informed societal debates.</w:t>
      </w:r>
    </w:p>
    <w:p w:rsidR="00545D30" w:rsidRPr="00244BAD" w:rsidRDefault="00545D30" w:rsidP="00EC76D0">
      <w:pPr>
        <w:spacing w:after="0" w:line="480" w:lineRule="auto"/>
        <w:rPr>
          <w:lang w:val="en-GB"/>
        </w:rPr>
      </w:pPr>
    </w:p>
    <w:p w:rsidR="004D40F3" w:rsidRPr="00244BAD" w:rsidRDefault="00021EB0" w:rsidP="00EC76D0">
      <w:pPr>
        <w:pStyle w:val="Heading1"/>
        <w:spacing w:before="0" w:after="0"/>
        <w:rPr>
          <w:lang w:val="en-GB"/>
        </w:rPr>
      </w:pPr>
      <w:r w:rsidRPr="00244BAD">
        <w:rPr>
          <w:lang w:val="en-GB"/>
        </w:rPr>
        <w:t>Civil society’s counter-accounts</w:t>
      </w:r>
    </w:p>
    <w:p w:rsidR="00C92C13" w:rsidRDefault="00745E17" w:rsidP="00EC76D0">
      <w:pPr>
        <w:spacing w:after="0" w:line="480" w:lineRule="auto"/>
        <w:rPr>
          <w:lang w:val="en-GB"/>
        </w:rPr>
      </w:pPr>
      <w:r w:rsidRPr="00244BAD">
        <w:rPr>
          <w:lang w:val="en-GB"/>
        </w:rPr>
        <w:t>Commonly, c</w:t>
      </w:r>
      <w:r w:rsidR="0050652D" w:rsidRPr="00244BAD">
        <w:rPr>
          <w:lang w:val="en-GB"/>
        </w:rPr>
        <w:t xml:space="preserve">ounter-accounts are documents that provide alternative and independent information on the social and environmental performance of a given company. </w:t>
      </w:r>
      <w:r w:rsidR="00621E14">
        <w:rPr>
          <w:lang w:val="en-GB"/>
        </w:rPr>
        <w:t>They</w:t>
      </w:r>
      <w:r w:rsidR="00621E14" w:rsidRPr="00244BAD">
        <w:rPr>
          <w:lang w:val="en-GB"/>
        </w:rPr>
        <w:t xml:space="preserve"> </w:t>
      </w:r>
      <w:r w:rsidR="0050652D" w:rsidRPr="00244BAD">
        <w:rPr>
          <w:lang w:val="en-GB"/>
        </w:rPr>
        <w:t xml:space="preserve">critically re-evaluate the accuracy of corporate </w:t>
      </w:r>
      <w:r w:rsidRPr="00244BAD">
        <w:rPr>
          <w:lang w:val="en-GB"/>
        </w:rPr>
        <w:t>social and environmental reports</w:t>
      </w:r>
      <w:r w:rsidR="0050652D" w:rsidRPr="00244BAD">
        <w:rPr>
          <w:lang w:val="en-GB"/>
        </w:rPr>
        <w:t xml:space="preserve">, either by adding information not included in reports or by </w:t>
      </w:r>
      <w:r w:rsidR="007A3487" w:rsidRPr="00244BAD">
        <w:rPr>
          <w:lang w:val="en-GB"/>
        </w:rPr>
        <w:t xml:space="preserve">questioning the quality of information (Spence, 2009). </w:t>
      </w:r>
      <w:r w:rsidRPr="00244BAD">
        <w:rPr>
          <w:lang w:val="en-GB"/>
        </w:rPr>
        <w:t xml:space="preserve">In addition to documents, various forms of protests, such as </w:t>
      </w:r>
      <w:proofErr w:type="spellStart"/>
      <w:r w:rsidRPr="00244BAD">
        <w:rPr>
          <w:lang w:val="en-GB"/>
        </w:rPr>
        <w:t>adbusters</w:t>
      </w:r>
      <w:proofErr w:type="spellEnd"/>
      <w:r w:rsidRPr="00244BAD">
        <w:rPr>
          <w:lang w:val="en-GB"/>
        </w:rPr>
        <w:t xml:space="preserve"> or culture jamming, could be broadly considered as counter-accounts (</w:t>
      </w:r>
      <w:r w:rsidR="000731A1">
        <w:rPr>
          <w:lang w:val="en-GB"/>
        </w:rPr>
        <w:t>Spence, 2009).</w:t>
      </w:r>
    </w:p>
    <w:p w:rsidR="00EC76D0" w:rsidRPr="00244BAD" w:rsidRDefault="00EC76D0" w:rsidP="00EC76D0">
      <w:pPr>
        <w:spacing w:after="0" w:line="480" w:lineRule="auto"/>
        <w:rPr>
          <w:lang w:val="en-GB"/>
        </w:rPr>
      </w:pPr>
    </w:p>
    <w:p w:rsidR="009B458A" w:rsidRDefault="00C92C13" w:rsidP="00EC76D0">
      <w:pPr>
        <w:spacing w:after="0" w:line="480" w:lineRule="auto"/>
        <w:rPr>
          <w:lang w:val="en-GB"/>
        </w:rPr>
      </w:pPr>
      <w:r w:rsidRPr="00244BAD">
        <w:rPr>
          <w:lang w:val="en-GB"/>
        </w:rPr>
        <w:t>Usually, t</w:t>
      </w:r>
      <w:r w:rsidR="004D40F3" w:rsidRPr="00244BAD">
        <w:rPr>
          <w:lang w:val="en-GB"/>
        </w:rPr>
        <w:t xml:space="preserve">he producers of counter-accounts are societal groups whose rights or interests have been or are </w:t>
      </w:r>
      <w:r w:rsidR="00A54758">
        <w:rPr>
          <w:lang w:val="en-GB"/>
        </w:rPr>
        <w:t>likely</w:t>
      </w:r>
      <w:r w:rsidR="00A54758" w:rsidRPr="00244BAD">
        <w:rPr>
          <w:lang w:val="en-GB"/>
        </w:rPr>
        <w:t xml:space="preserve"> </w:t>
      </w:r>
      <w:r w:rsidR="004D40F3" w:rsidRPr="00244BAD">
        <w:rPr>
          <w:lang w:val="en-GB"/>
        </w:rPr>
        <w:t xml:space="preserve">to be impaired by corporate actions. Counter-accounts are part of societal responses to unsatisfactory business activities and constitute resources mobilised in the process of inducing change. They express </w:t>
      </w:r>
      <w:r w:rsidR="00F567C1">
        <w:rPr>
          <w:lang w:val="en-GB"/>
        </w:rPr>
        <w:t xml:space="preserve">the </w:t>
      </w:r>
      <w:r w:rsidR="004D40F3" w:rsidRPr="00244BAD">
        <w:rPr>
          <w:lang w:val="en-GB"/>
        </w:rPr>
        <w:t xml:space="preserve">standpoints </w:t>
      </w:r>
      <w:r w:rsidR="00F567C1">
        <w:rPr>
          <w:lang w:val="en-GB"/>
        </w:rPr>
        <w:t xml:space="preserve">of oppressed or under-represented voices </w:t>
      </w:r>
      <w:r w:rsidR="004D40F3" w:rsidRPr="00244BAD">
        <w:rPr>
          <w:lang w:val="en-GB"/>
        </w:rPr>
        <w:t xml:space="preserve">that </w:t>
      </w:r>
      <w:r w:rsidR="00B42415">
        <w:rPr>
          <w:lang w:val="en-GB"/>
        </w:rPr>
        <w:t xml:space="preserve">are not commonly found in </w:t>
      </w:r>
      <w:r w:rsidR="004D40F3" w:rsidRPr="00244BAD">
        <w:rPr>
          <w:lang w:val="en-GB"/>
        </w:rPr>
        <w:t xml:space="preserve">corporate-produced accounts. </w:t>
      </w:r>
      <w:r w:rsidR="00B42415">
        <w:rPr>
          <w:lang w:val="en-GB"/>
        </w:rPr>
        <w:t>D</w:t>
      </w:r>
      <w:r w:rsidR="004D40F3" w:rsidRPr="00244BAD">
        <w:rPr>
          <w:lang w:val="en-GB"/>
        </w:rPr>
        <w:t xml:space="preserve">isempowered or </w:t>
      </w:r>
      <w:r w:rsidR="004D40F3" w:rsidRPr="00244BAD">
        <w:rPr>
          <w:lang w:val="en-GB"/>
        </w:rPr>
        <w:lastRenderedPageBreak/>
        <w:t xml:space="preserve">marginalised groups in society can thus </w:t>
      </w:r>
      <w:r w:rsidR="00F567C1">
        <w:rPr>
          <w:lang w:val="en-GB"/>
        </w:rPr>
        <w:t xml:space="preserve">use </w:t>
      </w:r>
      <w:r w:rsidR="004D40F3" w:rsidRPr="00244BAD">
        <w:rPr>
          <w:lang w:val="en-GB"/>
        </w:rPr>
        <w:t xml:space="preserve">counter-accounts to advance their claims to </w:t>
      </w:r>
      <w:r w:rsidR="00B42415">
        <w:rPr>
          <w:lang w:val="en-GB"/>
        </w:rPr>
        <w:t xml:space="preserve">actors in society who are </w:t>
      </w:r>
      <w:r w:rsidR="004D40F3" w:rsidRPr="00244BAD">
        <w:rPr>
          <w:lang w:val="en-GB"/>
        </w:rPr>
        <w:t>more powerful, such as business organisation</w:t>
      </w:r>
      <w:r w:rsidR="00B42415">
        <w:rPr>
          <w:lang w:val="en-GB"/>
        </w:rPr>
        <w:t>s</w:t>
      </w:r>
      <w:r w:rsidR="004D40F3" w:rsidRPr="00244BAD">
        <w:rPr>
          <w:lang w:val="en-GB"/>
        </w:rPr>
        <w:t xml:space="preserve"> or the state</w:t>
      </w:r>
      <w:r w:rsidR="00F54AD2">
        <w:rPr>
          <w:lang w:val="en-GB"/>
        </w:rPr>
        <w:t xml:space="preserve"> (</w:t>
      </w:r>
      <w:proofErr w:type="spellStart"/>
      <w:r w:rsidR="00F54AD2">
        <w:rPr>
          <w:lang w:val="en-GB"/>
        </w:rPr>
        <w:t>Dey</w:t>
      </w:r>
      <w:proofErr w:type="spellEnd"/>
      <w:r w:rsidR="00F54AD2">
        <w:rPr>
          <w:lang w:val="en-GB"/>
        </w:rPr>
        <w:t xml:space="preserve"> et al., 2010; </w:t>
      </w:r>
      <w:proofErr w:type="spellStart"/>
      <w:r w:rsidR="00F54AD2">
        <w:rPr>
          <w:lang w:val="en-GB"/>
        </w:rPr>
        <w:t>Dey</w:t>
      </w:r>
      <w:proofErr w:type="spellEnd"/>
      <w:r w:rsidR="00F54AD2">
        <w:rPr>
          <w:lang w:val="en-GB"/>
        </w:rPr>
        <w:t xml:space="preserve"> and Gibbon, 2014)</w:t>
      </w:r>
      <w:r w:rsidR="004D40F3" w:rsidRPr="00244BAD">
        <w:rPr>
          <w:lang w:val="en-GB"/>
        </w:rPr>
        <w:t>. Counter-accounts have the potential to overcome the one-sided picture of organisation-centred accounts</w:t>
      </w:r>
      <w:r w:rsidR="00B42415">
        <w:rPr>
          <w:lang w:val="en-GB"/>
        </w:rPr>
        <w:t>, thus</w:t>
      </w:r>
      <w:r w:rsidR="004D40F3" w:rsidRPr="00244BAD">
        <w:rPr>
          <w:lang w:val="en-GB"/>
        </w:rPr>
        <w:t xml:space="preserve"> provid</w:t>
      </w:r>
      <w:r w:rsidR="00B42415">
        <w:rPr>
          <w:lang w:val="en-GB"/>
        </w:rPr>
        <w:t>ing</w:t>
      </w:r>
      <w:r w:rsidR="004D40F3" w:rsidRPr="00244BAD">
        <w:rPr>
          <w:lang w:val="en-GB"/>
        </w:rPr>
        <w:t xml:space="preserve"> a broader societal perspective </w:t>
      </w:r>
      <w:r w:rsidR="00065C9D">
        <w:rPr>
          <w:lang w:val="en-GB"/>
        </w:rPr>
        <w:t>on</w:t>
      </w:r>
      <w:r w:rsidR="00065C9D" w:rsidRPr="00244BAD">
        <w:rPr>
          <w:lang w:val="en-GB"/>
        </w:rPr>
        <w:t xml:space="preserve"> </w:t>
      </w:r>
      <w:r w:rsidR="004D40F3" w:rsidRPr="00244BAD">
        <w:rPr>
          <w:lang w:val="en-GB"/>
        </w:rPr>
        <w:t xml:space="preserve">corporate disclosure. In doing so, </w:t>
      </w:r>
      <w:r w:rsidR="009B458A">
        <w:rPr>
          <w:lang w:val="en-GB"/>
        </w:rPr>
        <w:t xml:space="preserve">they complement </w:t>
      </w:r>
      <w:r w:rsidR="009B458A" w:rsidRPr="00244BAD">
        <w:rPr>
          <w:lang w:val="en-GB"/>
        </w:rPr>
        <w:t>organisational accounts</w:t>
      </w:r>
      <w:r w:rsidR="00B42415">
        <w:rPr>
          <w:lang w:val="en-GB"/>
        </w:rPr>
        <w:t xml:space="preserve"> and provide</w:t>
      </w:r>
      <w:r w:rsidR="009B458A">
        <w:rPr>
          <w:lang w:val="en-GB"/>
        </w:rPr>
        <w:t xml:space="preserve"> a picture of an organisation in its social and political context</w:t>
      </w:r>
      <w:r w:rsidR="00B42415">
        <w:rPr>
          <w:lang w:val="en-GB"/>
        </w:rPr>
        <w:t xml:space="preserve">. There have been frequent calls for such broader perspectives </w:t>
      </w:r>
      <w:r w:rsidR="009B458A" w:rsidRPr="00244BAD">
        <w:rPr>
          <w:lang w:val="en-GB"/>
        </w:rPr>
        <w:t xml:space="preserve">(Cooper </w:t>
      </w:r>
      <w:r w:rsidR="009B458A" w:rsidRPr="001D58EC">
        <w:rPr>
          <w:i/>
          <w:lang w:val="en-GB"/>
        </w:rPr>
        <w:t>et al.</w:t>
      </w:r>
      <w:r w:rsidR="009B458A" w:rsidRPr="00244BAD">
        <w:rPr>
          <w:lang w:val="en-GB"/>
        </w:rPr>
        <w:t xml:space="preserve">, 2005; </w:t>
      </w:r>
      <w:proofErr w:type="spellStart"/>
      <w:r w:rsidR="009B458A" w:rsidRPr="00244BAD">
        <w:rPr>
          <w:lang w:val="en-GB"/>
        </w:rPr>
        <w:t>Archel</w:t>
      </w:r>
      <w:proofErr w:type="spellEnd"/>
      <w:r w:rsidR="009B458A" w:rsidRPr="00244BAD">
        <w:rPr>
          <w:lang w:val="en-GB"/>
        </w:rPr>
        <w:t xml:space="preserve"> </w:t>
      </w:r>
      <w:r w:rsidR="009B458A" w:rsidRPr="001D58EC">
        <w:rPr>
          <w:i/>
          <w:lang w:val="en-GB"/>
        </w:rPr>
        <w:t>et al.</w:t>
      </w:r>
      <w:r w:rsidR="009B458A" w:rsidRPr="00244BAD">
        <w:rPr>
          <w:lang w:val="en-GB"/>
        </w:rPr>
        <w:t xml:space="preserve">, 2009; </w:t>
      </w:r>
      <w:proofErr w:type="spellStart"/>
      <w:r w:rsidR="009B458A" w:rsidRPr="00244BAD">
        <w:rPr>
          <w:lang w:val="en-GB"/>
        </w:rPr>
        <w:t>Gray</w:t>
      </w:r>
      <w:proofErr w:type="spellEnd"/>
      <w:r w:rsidR="009B458A" w:rsidRPr="00244BAD">
        <w:rPr>
          <w:lang w:val="en-GB"/>
        </w:rPr>
        <w:t xml:space="preserve"> </w:t>
      </w:r>
      <w:r w:rsidR="009B458A" w:rsidRPr="001D58EC">
        <w:rPr>
          <w:i/>
          <w:lang w:val="en-GB"/>
        </w:rPr>
        <w:t>et al.</w:t>
      </w:r>
      <w:r w:rsidR="009B458A" w:rsidRPr="00244BAD">
        <w:rPr>
          <w:lang w:val="en-GB"/>
        </w:rPr>
        <w:t xml:space="preserve"> 2009; Spence </w:t>
      </w:r>
      <w:r w:rsidR="009B458A" w:rsidRPr="001D58EC">
        <w:rPr>
          <w:i/>
          <w:lang w:val="en-GB"/>
        </w:rPr>
        <w:t>et al.</w:t>
      </w:r>
      <w:r w:rsidR="009B458A" w:rsidRPr="00244BAD">
        <w:rPr>
          <w:lang w:val="en-GB"/>
        </w:rPr>
        <w:t>, 2010; Ball and Craig, 2010).</w:t>
      </w:r>
    </w:p>
    <w:p w:rsidR="00EE1F4F" w:rsidRDefault="00EE1F4F" w:rsidP="00EC76D0">
      <w:pPr>
        <w:spacing w:after="0" w:line="480" w:lineRule="auto"/>
        <w:rPr>
          <w:lang w:val="en-GB"/>
        </w:rPr>
      </w:pPr>
    </w:p>
    <w:p w:rsidR="004D40F3" w:rsidRDefault="004D40F3" w:rsidP="00EC76D0">
      <w:pPr>
        <w:spacing w:after="0" w:line="480" w:lineRule="auto"/>
        <w:rPr>
          <w:lang w:val="en-GB"/>
        </w:rPr>
      </w:pPr>
      <w:r w:rsidRPr="00244BAD">
        <w:rPr>
          <w:lang w:val="en-GB"/>
        </w:rPr>
        <w:t>Social movement organisations have been perhaps among the most dynamic civil society groups producing counter-accounts that successfully o</w:t>
      </w:r>
      <w:r w:rsidR="00962141" w:rsidRPr="00244BAD">
        <w:rPr>
          <w:lang w:val="en-GB"/>
        </w:rPr>
        <w:t xml:space="preserve">vercome </w:t>
      </w:r>
      <w:r w:rsidR="00F141B9">
        <w:rPr>
          <w:lang w:val="en-GB"/>
        </w:rPr>
        <w:t xml:space="preserve">some of </w:t>
      </w:r>
      <w:r w:rsidR="00962141" w:rsidRPr="00244BAD">
        <w:rPr>
          <w:lang w:val="en-GB"/>
        </w:rPr>
        <w:t xml:space="preserve">the deficiencies of currently </w:t>
      </w:r>
      <w:r w:rsidRPr="00244BAD">
        <w:rPr>
          <w:lang w:val="en-GB"/>
        </w:rPr>
        <w:t xml:space="preserve">corporate-centred </w:t>
      </w:r>
      <w:r w:rsidR="00962141" w:rsidRPr="00244BAD">
        <w:rPr>
          <w:lang w:val="en-GB"/>
        </w:rPr>
        <w:t>reports</w:t>
      </w:r>
      <w:r w:rsidRPr="00244BAD">
        <w:rPr>
          <w:lang w:val="en-GB"/>
        </w:rPr>
        <w:t xml:space="preserve"> (</w:t>
      </w:r>
      <w:r w:rsidR="00531ABD" w:rsidRPr="00244BAD">
        <w:rPr>
          <w:lang w:val="en-GB"/>
        </w:rPr>
        <w:t>Medawar, 1976</w:t>
      </w:r>
      <w:r w:rsidR="00531ABD">
        <w:rPr>
          <w:lang w:val="en-GB"/>
        </w:rPr>
        <w:t xml:space="preserve">; </w:t>
      </w:r>
      <w:r w:rsidR="00531ABD" w:rsidRPr="00244BAD">
        <w:rPr>
          <w:lang w:val="en-GB"/>
        </w:rPr>
        <w:t xml:space="preserve">Arnold and Hammond, 1994; </w:t>
      </w:r>
      <w:proofErr w:type="spellStart"/>
      <w:r w:rsidRPr="00244BAD">
        <w:rPr>
          <w:lang w:val="en-GB"/>
        </w:rPr>
        <w:t>Gray</w:t>
      </w:r>
      <w:proofErr w:type="spellEnd"/>
      <w:r w:rsidRPr="00244BAD">
        <w:rPr>
          <w:lang w:val="en-GB"/>
        </w:rPr>
        <w:t xml:space="preserve"> </w:t>
      </w:r>
      <w:r w:rsidR="001D58EC" w:rsidRPr="001D58EC">
        <w:rPr>
          <w:i/>
          <w:lang w:val="en-GB"/>
        </w:rPr>
        <w:t>et al.</w:t>
      </w:r>
      <w:r w:rsidRPr="00244BAD">
        <w:rPr>
          <w:lang w:val="en-GB"/>
        </w:rPr>
        <w:t xml:space="preserve">, 1996, p. 265-291; </w:t>
      </w:r>
      <w:proofErr w:type="spellStart"/>
      <w:r w:rsidRPr="00244BAD">
        <w:rPr>
          <w:lang w:val="en-GB"/>
        </w:rPr>
        <w:t>Gallhofer</w:t>
      </w:r>
      <w:proofErr w:type="spellEnd"/>
      <w:r w:rsidRPr="00244BAD">
        <w:rPr>
          <w:lang w:val="en-GB"/>
        </w:rPr>
        <w:t xml:space="preserve"> </w:t>
      </w:r>
      <w:r w:rsidR="001D58EC" w:rsidRPr="001D58EC">
        <w:rPr>
          <w:i/>
          <w:lang w:val="en-GB"/>
        </w:rPr>
        <w:t>et al.</w:t>
      </w:r>
      <w:r w:rsidR="00531ABD">
        <w:rPr>
          <w:lang w:val="en-GB"/>
        </w:rPr>
        <w:t>, 2006</w:t>
      </w:r>
      <w:r w:rsidRPr="00244BAD">
        <w:rPr>
          <w:lang w:val="en-GB"/>
        </w:rPr>
        <w:t>).</w:t>
      </w:r>
    </w:p>
    <w:p w:rsidR="00EC76D0" w:rsidRPr="00244BAD" w:rsidRDefault="00EC76D0" w:rsidP="00EC76D0">
      <w:pPr>
        <w:spacing w:after="0" w:line="480" w:lineRule="auto"/>
        <w:rPr>
          <w:lang w:val="en-GB"/>
        </w:rPr>
      </w:pPr>
    </w:p>
    <w:p w:rsidR="00C92C13" w:rsidRDefault="00F141B9" w:rsidP="00EC76D0">
      <w:pPr>
        <w:spacing w:after="0" w:line="480" w:lineRule="auto"/>
        <w:rPr>
          <w:lang w:val="en-GB"/>
        </w:rPr>
      </w:pPr>
      <w:r>
        <w:rPr>
          <w:lang w:val="en-GB"/>
        </w:rPr>
        <w:t>Furthermore, c</w:t>
      </w:r>
      <w:r w:rsidR="00C92C13" w:rsidRPr="00244BAD">
        <w:rPr>
          <w:lang w:val="en-GB"/>
        </w:rPr>
        <w:t>ounter-accounts have the potential to expose hegemonic societal groups, such as business actors and the state. The power of large business organisations in contemporary society is well acknowledged today. Due to corporat</w:t>
      </w:r>
      <w:r w:rsidR="00FE3933">
        <w:rPr>
          <w:lang w:val="en-GB"/>
        </w:rPr>
        <w:t>ions’</w:t>
      </w:r>
      <w:r w:rsidR="00C92C13" w:rsidRPr="00244BAD">
        <w:rPr>
          <w:lang w:val="en-GB"/>
        </w:rPr>
        <w:t xml:space="preserve"> increasing role in national and global governance (</w:t>
      </w:r>
      <w:proofErr w:type="spellStart"/>
      <w:r w:rsidR="00C92C13" w:rsidRPr="00244BAD">
        <w:rPr>
          <w:lang w:val="en-GB"/>
        </w:rPr>
        <w:t>Detomasi</w:t>
      </w:r>
      <w:proofErr w:type="spellEnd"/>
      <w:r w:rsidR="00C92C13" w:rsidRPr="00244BAD">
        <w:rPr>
          <w:lang w:val="en-GB"/>
        </w:rPr>
        <w:t xml:space="preserve">, 2007; Scherer and Palazzo, 2011), concerns have been expressed over corporations’ ability to manipulate societal agenda in order to protect their interests (Hertz, 2002). Corporate lobbying has been accepted as part of the policy-making process in the United States. Hertz (2002) also provides numerous means through which corporations can influence the legal framework as well as subtly achieve societal support for their actions. The biased nature of the state, inclined to support an economic worldview instead of being a representative of pluralistic interests, </w:t>
      </w:r>
      <w:r w:rsidR="003E26D4">
        <w:rPr>
          <w:lang w:val="en-GB"/>
        </w:rPr>
        <w:t>has</w:t>
      </w:r>
      <w:r w:rsidR="003E26D4" w:rsidRPr="00244BAD">
        <w:rPr>
          <w:lang w:val="en-GB"/>
        </w:rPr>
        <w:t xml:space="preserve"> </w:t>
      </w:r>
      <w:r w:rsidR="00C92C13" w:rsidRPr="00244BAD">
        <w:rPr>
          <w:lang w:val="en-GB"/>
        </w:rPr>
        <w:t>been also discussed in literat</w:t>
      </w:r>
      <w:r w:rsidR="00B03B93">
        <w:rPr>
          <w:lang w:val="en-GB"/>
        </w:rPr>
        <w:t>ure (</w:t>
      </w:r>
      <w:r w:rsidR="00B03B93" w:rsidRPr="00244BAD">
        <w:rPr>
          <w:lang w:val="en-GB"/>
        </w:rPr>
        <w:t>Banerjee, 2007</w:t>
      </w:r>
      <w:r w:rsidR="00B03B93">
        <w:rPr>
          <w:lang w:val="en-GB"/>
        </w:rPr>
        <w:t xml:space="preserve">; </w:t>
      </w:r>
      <w:proofErr w:type="spellStart"/>
      <w:r w:rsidR="00B03B93">
        <w:rPr>
          <w:lang w:val="en-GB"/>
        </w:rPr>
        <w:t>Archel</w:t>
      </w:r>
      <w:proofErr w:type="spellEnd"/>
      <w:r w:rsidR="00B03B93">
        <w:rPr>
          <w:lang w:val="en-GB"/>
        </w:rPr>
        <w:t xml:space="preserve"> </w:t>
      </w:r>
      <w:r w:rsidR="001D58EC" w:rsidRPr="001D58EC">
        <w:rPr>
          <w:i/>
          <w:lang w:val="en-GB"/>
        </w:rPr>
        <w:t>et al.</w:t>
      </w:r>
      <w:r w:rsidR="00B03B93">
        <w:rPr>
          <w:lang w:val="en-GB"/>
        </w:rPr>
        <w:t>, 2009</w:t>
      </w:r>
      <w:r w:rsidR="00C92C13" w:rsidRPr="00244BAD">
        <w:rPr>
          <w:lang w:val="en-GB"/>
        </w:rPr>
        <w:t>). It is conten</w:t>
      </w:r>
      <w:r w:rsidR="003E26D4">
        <w:rPr>
          <w:lang w:val="en-GB"/>
        </w:rPr>
        <w:t>d</w:t>
      </w:r>
      <w:r w:rsidR="00C92C13" w:rsidRPr="00244BAD">
        <w:rPr>
          <w:lang w:val="en-GB"/>
        </w:rPr>
        <w:t xml:space="preserve">ed that, in today’s globalising world, the </w:t>
      </w:r>
      <w:r w:rsidR="00C92C13" w:rsidRPr="00244BAD">
        <w:rPr>
          <w:lang w:val="en-GB"/>
        </w:rPr>
        <w:lastRenderedPageBreak/>
        <w:t xml:space="preserve">state’s attributes and power have become subordinated to business values and interests. </w:t>
      </w:r>
      <w:r w:rsidR="00962141" w:rsidRPr="00244BAD">
        <w:rPr>
          <w:lang w:val="en-GB"/>
        </w:rPr>
        <w:t>The civil society and especially s</w:t>
      </w:r>
      <w:r w:rsidR="00C92C13" w:rsidRPr="00244BAD">
        <w:rPr>
          <w:lang w:val="en-GB"/>
        </w:rPr>
        <w:t xml:space="preserve">ocial movement organisations </w:t>
      </w:r>
      <w:r w:rsidR="00962141" w:rsidRPr="00244BAD">
        <w:rPr>
          <w:lang w:val="en-GB"/>
        </w:rPr>
        <w:t>have increasingly become</w:t>
      </w:r>
      <w:r w:rsidR="00C92C13" w:rsidRPr="00244BAD">
        <w:rPr>
          <w:lang w:val="en-GB"/>
        </w:rPr>
        <w:t xml:space="preserve"> powerful in revealing corporate hegemony in the current society. In numerous cases, they have also </w:t>
      </w:r>
      <w:r w:rsidR="00962141" w:rsidRPr="00244BAD">
        <w:rPr>
          <w:lang w:val="en-GB"/>
        </w:rPr>
        <w:t>unmasked</w:t>
      </w:r>
      <w:r w:rsidR="00C92C13" w:rsidRPr="00244BAD">
        <w:rPr>
          <w:lang w:val="en-GB"/>
        </w:rPr>
        <w:t xml:space="preserve"> </w:t>
      </w:r>
      <w:r w:rsidR="00F86FEA">
        <w:rPr>
          <w:lang w:val="en-GB"/>
        </w:rPr>
        <w:t xml:space="preserve">the </w:t>
      </w:r>
      <w:r w:rsidR="00C92C13" w:rsidRPr="00244BAD">
        <w:rPr>
          <w:lang w:val="en-GB"/>
        </w:rPr>
        <w:t>state</w:t>
      </w:r>
      <w:r w:rsidR="00962141" w:rsidRPr="00244BAD">
        <w:rPr>
          <w:lang w:val="en-GB"/>
        </w:rPr>
        <w:t xml:space="preserve">’s preferential actions for economic rather than </w:t>
      </w:r>
      <w:r w:rsidR="00C92C13" w:rsidRPr="00244BAD">
        <w:rPr>
          <w:lang w:val="en-GB"/>
        </w:rPr>
        <w:t xml:space="preserve">social or environmental goals, thus abolishing the myth of </w:t>
      </w:r>
      <w:r w:rsidR="00F86FEA">
        <w:rPr>
          <w:lang w:val="en-GB"/>
        </w:rPr>
        <w:t xml:space="preserve">the </w:t>
      </w:r>
      <w:r w:rsidR="00C92C13" w:rsidRPr="00244BAD">
        <w:rPr>
          <w:lang w:val="en-GB"/>
        </w:rPr>
        <w:t>state’s impartiality. The case study analysed in the present article substantiate</w:t>
      </w:r>
      <w:r w:rsidR="00F86FEA">
        <w:rPr>
          <w:lang w:val="en-GB"/>
        </w:rPr>
        <w:t>s</w:t>
      </w:r>
      <w:r w:rsidR="00C92C13" w:rsidRPr="00244BAD">
        <w:rPr>
          <w:lang w:val="en-GB"/>
        </w:rPr>
        <w:t xml:space="preserve"> the </w:t>
      </w:r>
      <w:r w:rsidR="00F86FEA" w:rsidRPr="00244BAD">
        <w:rPr>
          <w:lang w:val="en-GB"/>
        </w:rPr>
        <w:t>above</w:t>
      </w:r>
      <w:r w:rsidR="00F86FEA">
        <w:rPr>
          <w:lang w:val="en-GB"/>
        </w:rPr>
        <w:t>-</w:t>
      </w:r>
      <w:r w:rsidR="00C92C13" w:rsidRPr="00244BAD">
        <w:rPr>
          <w:lang w:val="en-GB"/>
        </w:rPr>
        <w:t xml:space="preserve">mentioned claims, as it indicates how </w:t>
      </w:r>
      <w:r w:rsidR="004B3BD2" w:rsidRPr="00244BAD">
        <w:rPr>
          <w:lang w:val="en-GB"/>
        </w:rPr>
        <w:t>civil society</w:t>
      </w:r>
      <w:r w:rsidR="00C92C13" w:rsidRPr="00244BAD">
        <w:rPr>
          <w:lang w:val="en-GB"/>
        </w:rPr>
        <w:t xml:space="preserve"> organisations have questioned state’s decisions. In doing so, the activists have voice</w:t>
      </w:r>
      <w:r w:rsidR="00732977" w:rsidRPr="00244BAD">
        <w:rPr>
          <w:lang w:val="en-GB"/>
        </w:rPr>
        <w:t>d</w:t>
      </w:r>
      <w:r w:rsidR="00C92C13" w:rsidRPr="00244BAD">
        <w:rPr>
          <w:lang w:val="en-GB"/>
        </w:rPr>
        <w:t xml:space="preserve"> societal concerns and </w:t>
      </w:r>
      <w:r w:rsidR="004B3BD2" w:rsidRPr="00244BAD">
        <w:rPr>
          <w:lang w:val="en-GB"/>
        </w:rPr>
        <w:t xml:space="preserve">have </w:t>
      </w:r>
      <w:r w:rsidR="00C92C13" w:rsidRPr="00244BAD">
        <w:rPr>
          <w:lang w:val="en-GB"/>
        </w:rPr>
        <w:t>considerably delay</w:t>
      </w:r>
      <w:r w:rsidR="004B3BD2" w:rsidRPr="00244BAD">
        <w:rPr>
          <w:lang w:val="en-GB"/>
        </w:rPr>
        <w:t>ed</w:t>
      </w:r>
      <w:r w:rsidR="00C92C13" w:rsidRPr="00244BAD">
        <w:rPr>
          <w:lang w:val="en-GB"/>
        </w:rPr>
        <w:t xml:space="preserve"> the regulatory process for opening the mining ope</w:t>
      </w:r>
      <w:r w:rsidR="00FE3933">
        <w:rPr>
          <w:lang w:val="en-GB"/>
        </w:rPr>
        <w:t>rations for more than a decade.</w:t>
      </w:r>
    </w:p>
    <w:p w:rsidR="00EC76D0" w:rsidRPr="00244BAD" w:rsidRDefault="00EC76D0" w:rsidP="00EC76D0">
      <w:pPr>
        <w:spacing w:after="0" w:line="480" w:lineRule="auto"/>
        <w:rPr>
          <w:lang w:val="en-GB"/>
        </w:rPr>
      </w:pPr>
    </w:p>
    <w:p w:rsidR="00EC76D0" w:rsidRDefault="00C92C13" w:rsidP="00EC76D0">
      <w:pPr>
        <w:spacing w:after="0" w:line="480" w:lineRule="auto"/>
        <w:rPr>
          <w:lang w:val="en-GB"/>
        </w:rPr>
      </w:pPr>
      <w:r w:rsidRPr="00244BAD">
        <w:rPr>
          <w:lang w:val="en-GB"/>
        </w:rPr>
        <w:t>C</w:t>
      </w:r>
      <w:r w:rsidR="004D40F3" w:rsidRPr="00244BAD">
        <w:rPr>
          <w:lang w:val="en-GB"/>
        </w:rPr>
        <w:t xml:space="preserve">ounter-accounts emanate from non-business groups, thus facilitating exposure of potential conflicting situations emerging from the pursuit of profit maximisation in capitalist business organisations. Counter-accounts can easily challenge the economic rationales of the targeted companies and offer a distinct worldview. Various examples illustrate the potential of counter-accounts to represent a ‘source of dissonance’ that may force companies to change (Adams and Whelan, 2009). For instance, </w:t>
      </w:r>
      <w:r w:rsidR="008717E7">
        <w:rPr>
          <w:lang w:val="en-GB"/>
        </w:rPr>
        <w:t>c</w:t>
      </w:r>
      <w:r w:rsidR="00F86FEA" w:rsidRPr="00244BAD">
        <w:rPr>
          <w:lang w:val="en-GB"/>
        </w:rPr>
        <w:t xml:space="preserve">ounter </w:t>
      </w:r>
      <w:r w:rsidR="008717E7">
        <w:rPr>
          <w:lang w:val="en-GB"/>
        </w:rPr>
        <w:t>i</w:t>
      </w:r>
      <w:r w:rsidR="00F86FEA" w:rsidRPr="00244BAD">
        <w:rPr>
          <w:lang w:val="en-GB"/>
        </w:rPr>
        <w:t xml:space="preserve">nformation </w:t>
      </w:r>
      <w:r w:rsidR="008717E7">
        <w:rPr>
          <w:lang w:val="en-GB"/>
        </w:rPr>
        <w:t>s</w:t>
      </w:r>
      <w:r w:rsidR="00F86FEA" w:rsidRPr="00244BAD">
        <w:rPr>
          <w:lang w:val="en-GB"/>
        </w:rPr>
        <w:t xml:space="preserve">ervices </w:t>
      </w:r>
      <w:r w:rsidR="004D40F3" w:rsidRPr="00244BAD">
        <w:rPr>
          <w:lang w:val="en-GB"/>
        </w:rPr>
        <w:t xml:space="preserve">operating in </w:t>
      </w:r>
      <w:r w:rsidR="00F86FEA">
        <w:rPr>
          <w:lang w:val="en-GB"/>
        </w:rPr>
        <w:t xml:space="preserve">the </w:t>
      </w:r>
      <w:r w:rsidR="004D40F3" w:rsidRPr="00244BAD">
        <w:rPr>
          <w:lang w:val="en-GB"/>
        </w:rPr>
        <w:t xml:space="preserve">UK in the 1970s exposed </w:t>
      </w:r>
      <w:r w:rsidR="00AC0F1B" w:rsidRPr="00244BAD">
        <w:rPr>
          <w:lang w:val="en-GB"/>
        </w:rPr>
        <w:t xml:space="preserve">numerous corporate abuses </w:t>
      </w:r>
      <w:r w:rsidR="004D40F3" w:rsidRPr="00244BAD">
        <w:rPr>
          <w:lang w:val="en-GB"/>
        </w:rPr>
        <w:t>in their social audits, such as workers’ exploitation</w:t>
      </w:r>
      <w:r w:rsidR="00B87806" w:rsidRPr="00B87806">
        <w:rPr>
          <w:lang w:val="en-GB"/>
        </w:rPr>
        <w:t xml:space="preserve"> </w:t>
      </w:r>
      <w:r w:rsidR="00F86FEA">
        <w:rPr>
          <w:lang w:val="en-GB"/>
        </w:rPr>
        <w:t>and</w:t>
      </w:r>
      <w:r w:rsidR="00F86FEA" w:rsidRPr="00244BAD">
        <w:rPr>
          <w:lang w:val="en-GB"/>
        </w:rPr>
        <w:t xml:space="preserve"> </w:t>
      </w:r>
      <w:r w:rsidR="004D40F3" w:rsidRPr="00244BAD">
        <w:rPr>
          <w:lang w:val="en-GB"/>
        </w:rPr>
        <w:t>women</w:t>
      </w:r>
      <w:r w:rsidR="00F86FEA">
        <w:rPr>
          <w:lang w:val="en-GB"/>
        </w:rPr>
        <w:t>'s</w:t>
      </w:r>
      <w:r w:rsidR="004D40F3" w:rsidRPr="00244BAD">
        <w:rPr>
          <w:lang w:val="en-GB"/>
        </w:rPr>
        <w:t xml:space="preserve"> stress at work, constituting also a critique of business conduct in capitalism (</w:t>
      </w:r>
      <w:proofErr w:type="spellStart"/>
      <w:r w:rsidR="004D40F3" w:rsidRPr="00244BAD">
        <w:rPr>
          <w:lang w:val="en-GB"/>
        </w:rPr>
        <w:t>Gallhhofer</w:t>
      </w:r>
      <w:proofErr w:type="spellEnd"/>
      <w:r w:rsidR="004D40F3" w:rsidRPr="00244BAD">
        <w:rPr>
          <w:lang w:val="en-GB"/>
        </w:rPr>
        <w:t xml:space="preserve"> and Haslam, 2003). Medawar’s (1997) report on antidepressant treatments raises questions </w:t>
      </w:r>
      <w:r w:rsidR="00F86FEA">
        <w:rPr>
          <w:lang w:val="en-GB"/>
        </w:rPr>
        <w:t>about</w:t>
      </w:r>
      <w:r w:rsidR="00F86FEA" w:rsidRPr="00244BAD">
        <w:rPr>
          <w:lang w:val="en-GB"/>
        </w:rPr>
        <w:t xml:space="preserve"> </w:t>
      </w:r>
      <w:r w:rsidR="004D40F3" w:rsidRPr="00244BAD">
        <w:rPr>
          <w:lang w:val="en-GB"/>
        </w:rPr>
        <w:t>the i</w:t>
      </w:r>
      <w:r w:rsidR="006825A0" w:rsidRPr="00244BAD">
        <w:rPr>
          <w:lang w:val="en-GB"/>
        </w:rPr>
        <w:t>nfluence of economic drivers on facilitating</w:t>
      </w:r>
      <w:r w:rsidR="00F86FEA">
        <w:rPr>
          <w:lang w:val="en-GB"/>
        </w:rPr>
        <w:t xml:space="preserve"> </w:t>
      </w:r>
      <w:r w:rsidR="006825A0" w:rsidRPr="00244BAD">
        <w:rPr>
          <w:lang w:val="en-GB"/>
        </w:rPr>
        <w:t xml:space="preserve">abusive use of </w:t>
      </w:r>
      <w:r w:rsidR="004D40F3" w:rsidRPr="00244BAD">
        <w:rPr>
          <w:lang w:val="en-GB"/>
        </w:rPr>
        <w:t>depression and antidepressants</w:t>
      </w:r>
      <w:r w:rsidR="006825A0" w:rsidRPr="00244BAD">
        <w:rPr>
          <w:lang w:val="en-GB"/>
        </w:rPr>
        <w:t xml:space="preserve"> for the benefit of producing companies</w:t>
      </w:r>
      <w:r w:rsidR="004D40F3" w:rsidRPr="00244BAD">
        <w:rPr>
          <w:lang w:val="en-GB"/>
        </w:rPr>
        <w:t xml:space="preserve">. His study suggests that financial interests may prevail over health objectives in </w:t>
      </w:r>
      <w:r w:rsidR="00F86FEA">
        <w:rPr>
          <w:lang w:val="en-GB"/>
        </w:rPr>
        <w:t xml:space="preserve">the </w:t>
      </w:r>
      <w:r w:rsidR="004D40F3" w:rsidRPr="00244BAD">
        <w:rPr>
          <w:lang w:val="en-GB"/>
        </w:rPr>
        <w:t>pharmaceutical industry (see also Abraham, 2002). Some studies also revealed the discriminatory practices against the black employees in multinational companies operating in the apartheid regime of the South-Africa (</w:t>
      </w:r>
      <w:r w:rsidR="00441345">
        <w:rPr>
          <w:lang w:val="en-GB"/>
        </w:rPr>
        <w:t xml:space="preserve">e.g. </w:t>
      </w:r>
      <w:proofErr w:type="spellStart"/>
      <w:r w:rsidR="00B03B93">
        <w:rPr>
          <w:lang w:val="en-GB"/>
        </w:rPr>
        <w:t>Dummett</w:t>
      </w:r>
      <w:proofErr w:type="spellEnd"/>
      <w:r w:rsidR="00B03B93">
        <w:rPr>
          <w:lang w:val="en-GB"/>
        </w:rPr>
        <w:t xml:space="preserve"> </w:t>
      </w:r>
      <w:r w:rsidR="001D58EC" w:rsidRPr="001D58EC">
        <w:rPr>
          <w:i/>
          <w:lang w:val="en-GB"/>
        </w:rPr>
        <w:t>et al.</w:t>
      </w:r>
      <w:r w:rsidR="00B03B93">
        <w:rPr>
          <w:lang w:val="en-GB"/>
        </w:rPr>
        <w:t xml:space="preserve">, 1982; </w:t>
      </w:r>
      <w:r w:rsidR="004D40F3" w:rsidRPr="00244BAD">
        <w:rPr>
          <w:lang w:val="en-GB"/>
        </w:rPr>
        <w:t xml:space="preserve">Arnold and Hammond, 1994). In all these cases, </w:t>
      </w:r>
      <w:r w:rsidR="006825A0" w:rsidRPr="00244BAD">
        <w:rPr>
          <w:lang w:val="en-GB"/>
        </w:rPr>
        <w:t xml:space="preserve">civil </w:t>
      </w:r>
      <w:r w:rsidR="006825A0" w:rsidRPr="00244BAD">
        <w:rPr>
          <w:lang w:val="en-GB"/>
        </w:rPr>
        <w:lastRenderedPageBreak/>
        <w:t>society</w:t>
      </w:r>
      <w:r w:rsidR="004D40F3" w:rsidRPr="00244BAD">
        <w:rPr>
          <w:lang w:val="en-GB"/>
        </w:rPr>
        <w:t>’</w:t>
      </w:r>
      <w:r w:rsidR="006825A0" w:rsidRPr="00244BAD">
        <w:rPr>
          <w:lang w:val="en-GB"/>
        </w:rPr>
        <w:t>s</w:t>
      </w:r>
      <w:r w:rsidR="004D40F3" w:rsidRPr="00244BAD">
        <w:rPr>
          <w:lang w:val="en-GB"/>
        </w:rPr>
        <w:t xml:space="preserve"> counter-accounts played a role in unmasking unacceptable social behaviours, and e</w:t>
      </w:r>
      <w:r w:rsidR="006825A0" w:rsidRPr="00244BAD">
        <w:rPr>
          <w:lang w:val="en-GB"/>
        </w:rPr>
        <w:t>xpose them for public scrutiny.</w:t>
      </w:r>
    </w:p>
    <w:p w:rsidR="002A010F" w:rsidRDefault="002A010F" w:rsidP="00EC76D0">
      <w:pPr>
        <w:spacing w:after="0" w:line="480" w:lineRule="auto"/>
        <w:rPr>
          <w:lang w:val="en-GB"/>
        </w:rPr>
      </w:pPr>
    </w:p>
    <w:p w:rsidR="002A010F" w:rsidRDefault="002E3594" w:rsidP="00EC76D0">
      <w:pPr>
        <w:spacing w:after="0" w:line="480" w:lineRule="auto"/>
        <w:rPr>
          <w:lang w:val="en-GB"/>
        </w:rPr>
      </w:pPr>
      <w:r>
        <w:rPr>
          <w:lang w:val="en-GB"/>
        </w:rPr>
        <w:t xml:space="preserve">Limitations do, however, apply to counter-accounts. </w:t>
      </w:r>
      <w:r w:rsidR="002A010F" w:rsidRPr="00244BAD">
        <w:rPr>
          <w:lang w:val="en-GB"/>
        </w:rPr>
        <w:t xml:space="preserve">Undeniably, </w:t>
      </w:r>
      <w:r>
        <w:rPr>
          <w:lang w:val="en-GB"/>
        </w:rPr>
        <w:t xml:space="preserve">they advance </w:t>
      </w:r>
      <w:r w:rsidR="002A010F" w:rsidRPr="00244BAD">
        <w:rPr>
          <w:lang w:val="en-GB"/>
        </w:rPr>
        <w:t>the interests of non-business groups, as Medawar (1976), one of the exponents of social audit movements, openly admits. Thus, counter-accounts are selective in their nature, focusing on issues of interest to the exponent social group</w:t>
      </w:r>
      <w:r>
        <w:rPr>
          <w:lang w:val="en-GB"/>
        </w:rPr>
        <w:t xml:space="preserve"> and</w:t>
      </w:r>
      <w:r w:rsidR="002A010F">
        <w:rPr>
          <w:lang w:val="en-GB"/>
        </w:rPr>
        <w:t xml:space="preserve"> </w:t>
      </w:r>
      <w:r>
        <w:rPr>
          <w:lang w:val="en-GB"/>
        </w:rPr>
        <w:t>provid</w:t>
      </w:r>
      <w:r w:rsidR="000F1418">
        <w:rPr>
          <w:lang w:val="en-GB"/>
        </w:rPr>
        <w:t>ing only</w:t>
      </w:r>
      <w:r w:rsidR="002A010F" w:rsidRPr="00244BAD">
        <w:rPr>
          <w:lang w:val="en-GB"/>
        </w:rPr>
        <w:t xml:space="preserve"> part</w:t>
      </w:r>
      <w:r>
        <w:rPr>
          <w:lang w:val="en-GB"/>
        </w:rPr>
        <w:t xml:space="preserve">ial and subjective views on </w:t>
      </w:r>
      <w:r w:rsidR="002A010F" w:rsidRPr="00244BAD">
        <w:rPr>
          <w:lang w:val="en-GB"/>
        </w:rPr>
        <w:t>business organisation</w:t>
      </w:r>
      <w:r>
        <w:rPr>
          <w:lang w:val="en-GB"/>
        </w:rPr>
        <w:t>s.</w:t>
      </w:r>
      <w:r w:rsidR="004F4814">
        <w:rPr>
          <w:lang w:val="en-GB"/>
        </w:rPr>
        <w:t xml:space="preserve"> </w:t>
      </w:r>
      <w:r w:rsidR="001B5824">
        <w:rPr>
          <w:lang w:val="en-GB"/>
        </w:rPr>
        <w:t>One also need</w:t>
      </w:r>
      <w:r w:rsidR="009977A7">
        <w:rPr>
          <w:lang w:val="en-GB"/>
        </w:rPr>
        <w:t>s</w:t>
      </w:r>
      <w:r w:rsidR="001B5824">
        <w:rPr>
          <w:lang w:val="en-GB"/>
        </w:rPr>
        <w:t xml:space="preserve"> to be </w:t>
      </w:r>
      <w:r w:rsidR="00457CF6">
        <w:rPr>
          <w:lang w:val="en-GB"/>
        </w:rPr>
        <w:t xml:space="preserve">vigilant </w:t>
      </w:r>
      <w:r w:rsidR="000F1418">
        <w:rPr>
          <w:lang w:val="en-GB"/>
        </w:rPr>
        <w:t>in order to discern</w:t>
      </w:r>
      <w:r w:rsidR="00457CF6">
        <w:rPr>
          <w:lang w:val="en-GB"/>
        </w:rPr>
        <w:t xml:space="preserve"> </w:t>
      </w:r>
      <w:r w:rsidR="009977A7">
        <w:rPr>
          <w:lang w:val="en-GB"/>
        </w:rPr>
        <w:t>claims that intentionally and untruthfully intend to harm a company.</w:t>
      </w:r>
      <w:r w:rsidR="004F4814">
        <w:rPr>
          <w:lang w:val="en-GB"/>
        </w:rPr>
        <w:t xml:space="preserve"> Despite th</w:t>
      </w:r>
      <w:r w:rsidR="009977A7">
        <w:rPr>
          <w:lang w:val="en-GB"/>
        </w:rPr>
        <w:t xml:space="preserve">ese deficiencies, counter-accounts remain </w:t>
      </w:r>
      <w:r w:rsidR="000F1418">
        <w:rPr>
          <w:lang w:val="en-GB"/>
        </w:rPr>
        <w:t xml:space="preserve">a potent method </w:t>
      </w:r>
      <w:r w:rsidR="009977A7">
        <w:rPr>
          <w:lang w:val="en-GB"/>
        </w:rPr>
        <w:t xml:space="preserve">for a society </w:t>
      </w:r>
      <w:r w:rsidR="000F1418">
        <w:rPr>
          <w:lang w:val="en-GB"/>
        </w:rPr>
        <w:t xml:space="preserve">that wishes to </w:t>
      </w:r>
      <w:r w:rsidR="009977A7">
        <w:rPr>
          <w:lang w:val="en-GB"/>
        </w:rPr>
        <w:t xml:space="preserve">express its </w:t>
      </w:r>
      <w:r w:rsidR="000F1418">
        <w:rPr>
          <w:lang w:val="en-GB"/>
        </w:rPr>
        <w:t>desires</w:t>
      </w:r>
      <w:r w:rsidR="009977A7">
        <w:rPr>
          <w:lang w:val="en-GB"/>
        </w:rPr>
        <w:t>.</w:t>
      </w:r>
    </w:p>
    <w:p w:rsidR="005E3F16" w:rsidRDefault="005E3F16" w:rsidP="00EC76D0">
      <w:pPr>
        <w:spacing w:after="0" w:line="480" w:lineRule="auto"/>
        <w:rPr>
          <w:lang w:val="en-GB"/>
        </w:rPr>
      </w:pPr>
    </w:p>
    <w:p w:rsidR="002667B2" w:rsidRPr="00244BAD" w:rsidRDefault="002667B2" w:rsidP="00EC76D0">
      <w:pPr>
        <w:pStyle w:val="Heading1"/>
        <w:spacing w:before="0" w:after="0"/>
        <w:rPr>
          <w:lang w:val="en-GB"/>
        </w:rPr>
      </w:pPr>
      <w:r w:rsidRPr="00244BAD">
        <w:rPr>
          <w:lang w:val="en-GB"/>
        </w:rPr>
        <w:t xml:space="preserve">The </w:t>
      </w:r>
      <w:proofErr w:type="spellStart"/>
      <w:r w:rsidR="00203F2A">
        <w:rPr>
          <w:lang w:val="en-GB"/>
        </w:rPr>
        <w:t>Roşia</w:t>
      </w:r>
      <w:proofErr w:type="spellEnd"/>
      <w:r w:rsidR="00BB01FB">
        <w:rPr>
          <w:lang w:val="en-GB"/>
        </w:rPr>
        <w:t xml:space="preserve"> </w:t>
      </w:r>
      <w:proofErr w:type="spellStart"/>
      <w:r w:rsidR="00BB01FB">
        <w:rPr>
          <w:lang w:val="en-GB"/>
        </w:rPr>
        <w:t>Montană</w:t>
      </w:r>
      <w:proofErr w:type="spellEnd"/>
      <w:r w:rsidRPr="00244BAD">
        <w:rPr>
          <w:lang w:val="en-GB"/>
        </w:rPr>
        <w:t xml:space="preserve"> case</w:t>
      </w:r>
    </w:p>
    <w:p w:rsidR="002667B2" w:rsidRPr="00244BAD" w:rsidRDefault="00203F2A" w:rsidP="00EC76D0">
      <w:pPr>
        <w:spacing w:after="0" w:line="480" w:lineRule="auto"/>
        <w:rPr>
          <w:lang w:val="en-GB"/>
        </w:rPr>
      </w:pPr>
      <w:proofErr w:type="spellStart"/>
      <w:r>
        <w:rPr>
          <w:lang w:val="en-GB"/>
        </w:rPr>
        <w:t>Roşia</w:t>
      </w:r>
      <w:proofErr w:type="spellEnd"/>
      <w:r w:rsidR="00F86FEA">
        <w:rPr>
          <w:lang w:val="en-GB"/>
        </w:rPr>
        <w:t xml:space="preserve"> </w:t>
      </w:r>
      <w:proofErr w:type="spellStart"/>
      <w:r w:rsidR="002667B2" w:rsidRPr="00244BAD">
        <w:rPr>
          <w:lang w:val="en-GB"/>
        </w:rPr>
        <w:t>Montană</w:t>
      </w:r>
      <w:proofErr w:type="spellEnd"/>
      <w:r w:rsidR="002667B2" w:rsidRPr="00244BAD">
        <w:rPr>
          <w:lang w:val="en-GB"/>
        </w:rPr>
        <w:t xml:space="preserve"> is a village located in the </w:t>
      </w:r>
      <w:proofErr w:type="spellStart"/>
      <w:r w:rsidR="002667B2" w:rsidRPr="00244BAD">
        <w:rPr>
          <w:lang w:val="en-GB"/>
        </w:rPr>
        <w:t>Apuseni</w:t>
      </w:r>
      <w:proofErr w:type="spellEnd"/>
      <w:r w:rsidR="002667B2" w:rsidRPr="00244BAD">
        <w:rPr>
          <w:lang w:val="en-GB"/>
        </w:rPr>
        <w:t xml:space="preserve"> Mountains in what is called the </w:t>
      </w:r>
      <w:r w:rsidR="0088060F">
        <w:rPr>
          <w:lang w:val="en-GB"/>
        </w:rPr>
        <w:t>“</w:t>
      </w:r>
      <w:r w:rsidR="002667B2" w:rsidRPr="00244BAD">
        <w:rPr>
          <w:lang w:val="en-GB"/>
        </w:rPr>
        <w:t>Golden Quadrilateral</w:t>
      </w:r>
      <w:r w:rsidR="0088060F">
        <w:rPr>
          <w:lang w:val="en-GB"/>
        </w:rPr>
        <w:t>”</w:t>
      </w:r>
      <w:r w:rsidR="002667B2" w:rsidRPr="00244BAD">
        <w:rPr>
          <w:lang w:val="en-GB"/>
        </w:rPr>
        <w:t xml:space="preserve"> </w:t>
      </w:r>
      <w:r w:rsidR="0088060F">
        <w:rPr>
          <w:lang w:val="en-GB"/>
        </w:rPr>
        <w:t>a</w:t>
      </w:r>
      <w:r w:rsidR="002667B2" w:rsidRPr="00244BAD">
        <w:rPr>
          <w:lang w:val="en-GB"/>
        </w:rPr>
        <w:t xml:space="preserve">rea in Western Romania. The region is particularly known for its richness in gold ore that </w:t>
      </w:r>
      <w:r w:rsidR="003B1E3F">
        <w:rPr>
          <w:lang w:val="en-GB"/>
        </w:rPr>
        <w:t>was already being exploited</w:t>
      </w:r>
      <w:r w:rsidR="002667B2" w:rsidRPr="00244BAD">
        <w:rPr>
          <w:lang w:val="en-GB"/>
        </w:rPr>
        <w:t xml:space="preserve"> in the pre-Roman and Roman period, </w:t>
      </w:r>
      <w:r w:rsidR="003B1E3F">
        <w:rPr>
          <w:lang w:val="en-GB"/>
        </w:rPr>
        <w:t>2,000</w:t>
      </w:r>
      <w:r w:rsidR="002667B2" w:rsidRPr="00244BAD">
        <w:rPr>
          <w:lang w:val="en-GB"/>
        </w:rPr>
        <w:t xml:space="preserve"> years ago. Exploitation works used </w:t>
      </w:r>
      <w:r w:rsidR="003B1E3F">
        <w:rPr>
          <w:lang w:val="en-GB"/>
        </w:rPr>
        <w:t xml:space="preserve">the </w:t>
      </w:r>
      <w:r w:rsidR="002667B2" w:rsidRPr="00244BAD">
        <w:rPr>
          <w:lang w:val="en-GB"/>
        </w:rPr>
        <w:t xml:space="preserve">galleries method to extract gold. In recent history, a Romanian state-owned company was intensively mining gold for over 60 years but its inefficient activities finally </w:t>
      </w:r>
      <w:r w:rsidR="003B1E3F">
        <w:rPr>
          <w:lang w:val="en-GB"/>
        </w:rPr>
        <w:t>led</w:t>
      </w:r>
      <w:r w:rsidR="003B1E3F" w:rsidRPr="00244BAD">
        <w:rPr>
          <w:lang w:val="en-GB"/>
        </w:rPr>
        <w:t xml:space="preserve"> </w:t>
      </w:r>
      <w:r w:rsidR="002667B2" w:rsidRPr="00244BAD">
        <w:rPr>
          <w:lang w:val="en-GB"/>
        </w:rPr>
        <w:t>to its closure in 2006 and to the layoff of about 400 employees.</w:t>
      </w:r>
    </w:p>
    <w:p w:rsidR="002667B2" w:rsidRPr="00244BAD" w:rsidRDefault="002667B2" w:rsidP="00EC76D0">
      <w:pPr>
        <w:spacing w:after="0" w:line="480" w:lineRule="auto"/>
        <w:rPr>
          <w:lang w:val="en-GB"/>
        </w:rPr>
      </w:pPr>
    </w:p>
    <w:p w:rsidR="002667B2" w:rsidRPr="00244BAD" w:rsidRDefault="002667B2" w:rsidP="00EC76D0">
      <w:pPr>
        <w:spacing w:after="0" w:line="480" w:lineRule="auto"/>
        <w:rPr>
          <w:lang w:val="en-GB"/>
        </w:rPr>
      </w:pPr>
      <w:r w:rsidRPr="00244BAD">
        <w:rPr>
          <w:lang w:val="en-GB"/>
        </w:rPr>
        <w:t xml:space="preserve">In 1997, Gabriel Resources Ltd., a Canadian-based company which was involved in the exploitation of mineral resources, made public its interest to build a new mine in </w:t>
      </w:r>
      <w:proofErr w:type="spellStart"/>
      <w:r w:rsidR="00203F2A">
        <w:rPr>
          <w:lang w:val="en-GB"/>
        </w:rPr>
        <w:t>Roşia</w:t>
      </w:r>
      <w:proofErr w:type="spellEnd"/>
      <w:r w:rsidR="00BB01FB">
        <w:rPr>
          <w:lang w:val="en-GB"/>
        </w:rPr>
        <w:t xml:space="preserve"> </w:t>
      </w:r>
      <w:proofErr w:type="spellStart"/>
      <w:r w:rsidRPr="00244BAD">
        <w:rPr>
          <w:lang w:val="en-GB"/>
        </w:rPr>
        <w:t>Montană</w:t>
      </w:r>
      <w:proofErr w:type="spellEnd"/>
      <w:r w:rsidRPr="00244BAD">
        <w:rPr>
          <w:lang w:val="en-GB"/>
        </w:rPr>
        <w:t xml:space="preserve">. It established </w:t>
      </w:r>
      <w:r w:rsidR="00BB01FB">
        <w:rPr>
          <w:lang w:val="en-GB"/>
        </w:rPr>
        <w:t xml:space="preserve">the </w:t>
      </w:r>
      <w:proofErr w:type="spellStart"/>
      <w:r w:rsidR="00203F2A">
        <w:rPr>
          <w:lang w:val="en-GB"/>
        </w:rPr>
        <w:t>Roşia</w:t>
      </w:r>
      <w:proofErr w:type="spellEnd"/>
      <w:r w:rsidR="00BB01FB">
        <w:rPr>
          <w:lang w:val="en-GB"/>
        </w:rPr>
        <w:t xml:space="preserve"> </w:t>
      </w:r>
      <w:proofErr w:type="spellStart"/>
      <w:r w:rsidRPr="00244BAD">
        <w:rPr>
          <w:lang w:val="en-GB"/>
        </w:rPr>
        <w:t>Montană</w:t>
      </w:r>
      <w:proofErr w:type="spellEnd"/>
      <w:r w:rsidRPr="00244BAD">
        <w:rPr>
          <w:lang w:val="en-GB"/>
        </w:rPr>
        <w:t xml:space="preserve"> Gold Corporation (RMGC) in partnership with a state-owned local company. A cyanide-based method requiring massive intervention in the local landscape was proposed to extract gold in an open-pit type of mine. </w:t>
      </w:r>
      <w:r w:rsidR="004103D9" w:rsidRPr="00244BAD">
        <w:rPr>
          <w:lang w:val="en-GB"/>
        </w:rPr>
        <w:t xml:space="preserve">RMGC </w:t>
      </w:r>
      <w:r w:rsidR="006825A0" w:rsidRPr="00244BAD">
        <w:rPr>
          <w:lang w:val="en-GB"/>
        </w:rPr>
        <w:t>intends</w:t>
      </w:r>
      <w:r w:rsidRPr="00244BAD">
        <w:rPr>
          <w:lang w:val="en-GB"/>
        </w:rPr>
        <w:t xml:space="preserve"> to </w:t>
      </w:r>
      <w:r w:rsidRPr="00244BAD">
        <w:rPr>
          <w:lang w:val="en-GB"/>
        </w:rPr>
        <w:lastRenderedPageBreak/>
        <w:t xml:space="preserve">exploit an area covering the village itself, </w:t>
      </w:r>
      <w:r w:rsidR="00BB01FB">
        <w:rPr>
          <w:lang w:val="en-GB"/>
        </w:rPr>
        <w:t>so</w:t>
      </w:r>
      <w:r w:rsidR="00BB01FB" w:rsidRPr="00244BAD">
        <w:rPr>
          <w:lang w:val="en-GB"/>
        </w:rPr>
        <w:t xml:space="preserve"> </w:t>
      </w:r>
      <w:r w:rsidRPr="00244BAD">
        <w:rPr>
          <w:lang w:val="en-GB"/>
        </w:rPr>
        <w:t>about</w:t>
      </w:r>
      <w:r w:rsidR="006825A0" w:rsidRPr="00244BAD">
        <w:rPr>
          <w:lang w:val="en-GB"/>
        </w:rPr>
        <w:t xml:space="preserve"> 2,150 of its inhabitants need</w:t>
      </w:r>
      <w:r w:rsidRPr="00244BAD">
        <w:rPr>
          <w:lang w:val="en-GB"/>
        </w:rPr>
        <w:t xml:space="preserve"> to be relocated. Multiple concerns have been expressed about the potential damage to the surrounding community, </w:t>
      </w:r>
      <w:r w:rsidR="00BB01FB">
        <w:rPr>
          <w:lang w:val="en-GB"/>
        </w:rPr>
        <w:t>in</w:t>
      </w:r>
      <w:r w:rsidR="00BB01FB" w:rsidRPr="00244BAD">
        <w:rPr>
          <w:lang w:val="en-GB"/>
        </w:rPr>
        <w:t xml:space="preserve"> </w:t>
      </w:r>
      <w:r w:rsidRPr="00244BAD">
        <w:rPr>
          <w:lang w:val="en-GB"/>
        </w:rPr>
        <w:t xml:space="preserve">Romania as well as </w:t>
      </w:r>
      <w:r w:rsidR="00BB01FB">
        <w:rPr>
          <w:lang w:val="en-GB"/>
        </w:rPr>
        <w:t>in</w:t>
      </w:r>
      <w:r w:rsidR="00BB01FB" w:rsidRPr="00244BAD">
        <w:rPr>
          <w:lang w:val="en-GB"/>
        </w:rPr>
        <w:t xml:space="preserve"> </w:t>
      </w:r>
      <w:r w:rsidRPr="00244BAD">
        <w:rPr>
          <w:lang w:val="en-GB"/>
        </w:rPr>
        <w:t xml:space="preserve">its neighbouring country, Hungary. Three distinct aspects have been intensively debated in the media and seen as problematic for the implementation of the project: environmental impacts, cultural heritage and </w:t>
      </w:r>
      <w:r w:rsidR="006825A0" w:rsidRPr="00244BAD">
        <w:rPr>
          <w:lang w:val="en-GB"/>
        </w:rPr>
        <w:t>impacts on the local community.</w:t>
      </w:r>
    </w:p>
    <w:p w:rsidR="002667B2" w:rsidRPr="00244BAD" w:rsidRDefault="002667B2" w:rsidP="00EC76D0">
      <w:pPr>
        <w:spacing w:after="0" w:line="480" w:lineRule="auto"/>
        <w:rPr>
          <w:lang w:val="en-GB"/>
        </w:rPr>
      </w:pPr>
    </w:p>
    <w:p w:rsidR="002667B2" w:rsidRPr="00244BAD" w:rsidRDefault="002667B2" w:rsidP="00EC76D0">
      <w:pPr>
        <w:spacing w:after="0" w:line="480" w:lineRule="auto"/>
        <w:rPr>
          <w:lang w:val="en-GB"/>
        </w:rPr>
      </w:pPr>
      <w:r w:rsidRPr="00244BAD">
        <w:rPr>
          <w:lang w:val="en-GB"/>
        </w:rPr>
        <w:t>First, environmental impacts on the local region, and potentially on Hungary, have been of concern. The cyanide-based extraction method is</w:t>
      </w:r>
      <w:r w:rsidR="006825A0" w:rsidRPr="00244BAD">
        <w:rPr>
          <w:lang w:val="en-GB"/>
        </w:rPr>
        <w:t xml:space="preserve"> relatively</w:t>
      </w:r>
      <w:r w:rsidRPr="00244BAD">
        <w:rPr>
          <w:lang w:val="en-GB"/>
        </w:rPr>
        <w:t xml:space="preserve"> new to the Romanian mining industry and it already generated an ecological disaster in </w:t>
      </w:r>
      <w:proofErr w:type="spellStart"/>
      <w:r w:rsidRPr="00244BAD">
        <w:rPr>
          <w:lang w:val="en-GB"/>
        </w:rPr>
        <w:t>Baia</w:t>
      </w:r>
      <w:proofErr w:type="spellEnd"/>
      <w:r w:rsidRPr="00244BAD">
        <w:rPr>
          <w:lang w:val="en-GB"/>
        </w:rPr>
        <w:t xml:space="preserve"> Mare in Northern Romania in 2000. The cyanide leaching process uses a cyanide solution to extract small particles of gold from host rocks. The cyanide is then collected in ponds and re-circulated. It has been claimed that cyanides, which have been used worldwide in the gold and silver mining industry mostly in the last 30 years, are extremely toxic chemicals persisting in the environment for a long period of time. Although technologies exist to handle and clean up the environmental harm, the process requires prolonged and carefully monitored procedures. It has been also contended that local biodiversity and local landscape will be lost irretrievably and that desolate heaps of waste will be left after mine closure. Furthermore, environmentalists fear ecological disasters caused by accidental spills of cyanide into local rivers, which can have devastating impacts on biodiversity and villages alongside the rivers.</w:t>
      </w:r>
    </w:p>
    <w:p w:rsidR="002667B2" w:rsidRPr="00244BAD" w:rsidRDefault="002667B2" w:rsidP="00EC76D0">
      <w:pPr>
        <w:spacing w:after="0" w:line="480" w:lineRule="auto"/>
        <w:rPr>
          <w:lang w:val="en-GB"/>
        </w:rPr>
      </w:pPr>
    </w:p>
    <w:p w:rsidR="002667B2" w:rsidRPr="00244BAD" w:rsidRDefault="002667B2" w:rsidP="00EC76D0">
      <w:pPr>
        <w:spacing w:after="0" w:line="480" w:lineRule="auto"/>
        <w:rPr>
          <w:lang w:val="en-GB"/>
        </w:rPr>
      </w:pPr>
      <w:r w:rsidRPr="00244BAD">
        <w:rPr>
          <w:lang w:val="en-GB"/>
        </w:rPr>
        <w:t xml:space="preserve">Second, the project’s impact on cultural sites located in and around the </w:t>
      </w:r>
      <w:proofErr w:type="spellStart"/>
      <w:r w:rsidR="00203F2A">
        <w:rPr>
          <w:lang w:val="en-GB"/>
        </w:rPr>
        <w:t>Roşia</w:t>
      </w:r>
      <w:proofErr w:type="spellEnd"/>
      <w:r w:rsidR="00BB01FB">
        <w:rPr>
          <w:lang w:val="en-GB"/>
        </w:rPr>
        <w:t xml:space="preserve"> </w:t>
      </w:r>
      <w:proofErr w:type="spellStart"/>
      <w:r w:rsidRPr="00244BAD">
        <w:rPr>
          <w:lang w:val="en-GB"/>
        </w:rPr>
        <w:t>Montană</w:t>
      </w:r>
      <w:proofErr w:type="spellEnd"/>
      <w:r w:rsidRPr="00244BAD">
        <w:rPr>
          <w:lang w:val="en-GB"/>
        </w:rPr>
        <w:t xml:space="preserve"> village has been feared. Intensive archaeological excavations </w:t>
      </w:r>
      <w:r w:rsidR="00645585">
        <w:rPr>
          <w:lang w:val="en-GB"/>
        </w:rPr>
        <w:t xml:space="preserve">were </w:t>
      </w:r>
      <w:r w:rsidRPr="00244BAD">
        <w:rPr>
          <w:lang w:val="en-GB"/>
        </w:rPr>
        <w:t>made in early 2000s, financially supported by the Canadian company</w:t>
      </w:r>
      <w:r w:rsidR="00645585">
        <w:rPr>
          <w:lang w:val="en-GB"/>
        </w:rPr>
        <w:t xml:space="preserve"> as part of its legal obligations. A </w:t>
      </w:r>
      <w:r w:rsidRPr="00244BAD">
        <w:rPr>
          <w:lang w:val="en-GB"/>
        </w:rPr>
        <w:t xml:space="preserve">large area of historical vestiges including the ruins of former antic and medieval settlements and a </w:t>
      </w:r>
      <w:r w:rsidRPr="00244BAD">
        <w:rPr>
          <w:lang w:val="en-GB"/>
        </w:rPr>
        <w:lastRenderedPageBreak/>
        <w:t>network of old mine galleries dating back to the Roman times</w:t>
      </w:r>
      <w:r w:rsidR="00645585">
        <w:rPr>
          <w:lang w:val="en-GB"/>
        </w:rPr>
        <w:t xml:space="preserve"> was then revealed</w:t>
      </w:r>
      <w:r w:rsidRPr="00244BAD">
        <w:rPr>
          <w:lang w:val="en-GB"/>
        </w:rPr>
        <w:t xml:space="preserve">. The most important archaeological findings have been included in the Protected Area of </w:t>
      </w:r>
      <w:proofErr w:type="spellStart"/>
      <w:r w:rsidR="00203F2A">
        <w:rPr>
          <w:lang w:val="en-GB"/>
        </w:rPr>
        <w:t>Roşia</w:t>
      </w:r>
      <w:proofErr w:type="spellEnd"/>
      <w:r w:rsidR="00BB01FB">
        <w:rPr>
          <w:lang w:val="en-GB"/>
        </w:rPr>
        <w:t xml:space="preserve"> </w:t>
      </w:r>
      <w:proofErr w:type="spellStart"/>
      <w:r w:rsidR="00BB01FB">
        <w:rPr>
          <w:lang w:val="en-GB"/>
        </w:rPr>
        <w:t>Montană</w:t>
      </w:r>
      <w:proofErr w:type="spellEnd"/>
      <w:r w:rsidRPr="00244BAD">
        <w:rPr>
          <w:lang w:val="en-GB"/>
        </w:rPr>
        <w:t xml:space="preserve"> and </w:t>
      </w:r>
      <w:r w:rsidR="004103D9" w:rsidRPr="00244BAD">
        <w:rPr>
          <w:lang w:val="en-GB"/>
        </w:rPr>
        <w:t xml:space="preserve">RMGC </w:t>
      </w:r>
      <w:r w:rsidRPr="00244BAD">
        <w:rPr>
          <w:lang w:val="en-GB"/>
        </w:rPr>
        <w:t xml:space="preserve">agreed to preserve them in situ. </w:t>
      </w:r>
      <w:r w:rsidR="00A40A8B" w:rsidRPr="00244BAD">
        <w:rPr>
          <w:lang w:val="en-GB"/>
        </w:rPr>
        <w:t>Moreover, t</w:t>
      </w:r>
      <w:r w:rsidRPr="00244BAD">
        <w:rPr>
          <w:lang w:val="en-GB"/>
        </w:rPr>
        <w:t xml:space="preserve">he village of </w:t>
      </w:r>
      <w:proofErr w:type="spellStart"/>
      <w:r w:rsidR="00203F2A">
        <w:rPr>
          <w:lang w:val="en-GB"/>
        </w:rPr>
        <w:t>Roşia</w:t>
      </w:r>
      <w:proofErr w:type="spellEnd"/>
      <w:r w:rsidR="00BB01FB">
        <w:rPr>
          <w:lang w:val="en-GB"/>
        </w:rPr>
        <w:t xml:space="preserve"> </w:t>
      </w:r>
      <w:proofErr w:type="spellStart"/>
      <w:r w:rsidR="00BB01FB">
        <w:rPr>
          <w:lang w:val="en-GB"/>
        </w:rPr>
        <w:t>Montană</w:t>
      </w:r>
      <w:proofErr w:type="spellEnd"/>
      <w:r w:rsidRPr="00244BAD">
        <w:rPr>
          <w:lang w:val="en-GB"/>
        </w:rPr>
        <w:t xml:space="preserve"> is a cultural area with many protected settlements, old churches and prayer houses. The opponents of the project fear that the damaging effects of mining excavations on Romanian cultural inheritance prove irreversible.</w:t>
      </w:r>
    </w:p>
    <w:p w:rsidR="002667B2" w:rsidRPr="00244BAD" w:rsidRDefault="002667B2" w:rsidP="00EC76D0">
      <w:pPr>
        <w:spacing w:after="0" w:line="480" w:lineRule="auto"/>
        <w:rPr>
          <w:lang w:val="en-GB"/>
        </w:rPr>
      </w:pPr>
    </w:p>
    <w:p w:rsidR="002667B2" w:rsidRPr="00244BAD" w:rsidRDefault="002667B2" w:rsidP="00EC76D0">
      <w:pPr>
        <w:spacing w:after="0" w:line="480" w:lineRule="auto"/>
        <w:rPr>
          <w:lang w:val="en-GB"/>
        </w:rPr>
      </w:pPr>
      <w:r w:rsidRPr="00244BAD">
        <w:rPr>
          <w:lang w:val="en-GB"/>
        </w:rPr>
        <w:t xml:space="preserve">Third, the negative impact of the mining activities on local communities has been also of concern. The need to resettle population generated resistance from some local inhabitants. Furthermore, the capacity of the mining project to provide long-term economic welfare to </w:t>
      </w:r>
      <w:proofErr w:type="spellStart"/>
      <w:r w:rsidR="00203F2A">
        <w:rPr>
          <w:lang w:val="en-GB"/>
        </w:rPr>
        <w:t>Roşia</w:t>
      </w:r>
      <w:proofErr w:type="spellEnd"/>
      <w:r w:rsidR="00BB01FB">
        <w:rPr>
          <w:lang w:val="en-GB"/>
        </w:rPr>
        <w:t xml:space="preserve"> </w:t>
      </w:r>
      <w:proofErr w:type="spellStart"/>
      <w:r w:rsidR="00BB01FB">
        <w:rPr>
          <w:lang w:val="en-GB"/>
        </w:rPr>
        <w:t>Montană</w:t>
      </w:r>
      <w:proofErr w:type="spellEnd"/>
      <w:r w:rsidRPr="00244BAD">
        <w:rPr>
          <w:lang w:val="en-GB"/>
        </w:rPr>
        <w:t xml:space="preserve"> inhabitants is much disputed, due to the short lifetime of the project [1]. One of the most important fears is that after the mine is closed, there will be no alternative means for </w:t>
      </w:r>
      <w:proofErr w:type="spellStart"/>
      <w:r w:rsidR="00203F2A">
        <w:rPr>
          <w:lang w:val="en-GB"/>
        </w:rPr>
        <w:t>Roşia</w:t>
      </w:r>
      <w:proofErr w:type="spellEnd"/>
      <w:r w:rsidR="00BB01FB">
        <w:rPr>
          <w:lang w:val="en-GB"/>
        </w:rPr>
        <w:t xml:space="preserve"> </w:t>
      </w:r>
      <w:proofErr w:type="spellStart"/>
      <w:r w:rsidR="00BB01FB">
        <w:rPr>
          <w:lang w:val="en-GB"/>
        </w:rPr>
        <w:t>Montană</w:t>
      </w:r>
      <w:proofErr w:type="spellEnd"/>
      <w:r w:rsidRPr="00244BAD">
        <w:rPr>
          <w:lang w:val="en-GB"/>
        </w:rPr>
        <w:t xml:space="preserve"> inhabitants to economically sustain the region. </w:t>
      </w:r>
    </w:p>
    <w:p w:rsidR="002667B2" w:rsidRPr="00244BAD" w:rsidRDefault="002667B2" w:rsidP="00EC76D0">
      <w:pPr>
        <w:spacing w:after="0" w:line="480" w:lineRule="auto"/>
        <w:rPr>
          <w:lang w:val="en-GB"/>
        </w:rPr>
      </w:pPr>
    </w:p>
    <w:p w:rsidR="002667B2" w:rsidRDefault="002667B2" w:rsidP="00EC76D0">
      <w:pPr>
        <w:spacing w:after="0" w:line="480" w:lineRule="auto"/>
        <w:rPr>
          <w:lang w:val="en-GB"/>
        </w:rPr>
      </w:pPr>
      <w:r w:rsidRPr="00244BAD">
        <w:rPr>
          <w:lang w:val="en-GB"/>
        </w:rPr>
        <w:t xml:space="preserve">The case has received intense media coverage and debates have gone well beyond national borders. In Romania, there has been much disagreement about whether economic or social </w:t>
      </w:r>
      <w:r w:rsidR="00A40A8B" w:rsidRPr="00244BAD">
        <w:rPr>
          <w:lang w:val="en-GB"/>
        </w:rPr>
        <w:t xml:space="preserve">and environmental </w:t>
      </w:r>
      <w:r w:rsidRPr="00244BAD">
        <w:rPr>
          <w:lang w:val="en-GB"/>
        </w:rPr>
        <w:t xml:space="preserve">priorities should prevail in </w:t>
      </w:r>
      <w:proofErr w:type="spellStart"/>
      <w:r w:rsidR="00203F2A">
        <w:rPr>
          <w:lang w:val="en-GB"/>
        </w:rPr>
        <w:t>Roşia</w:t>
      </w:r>
      <w:proofErr w:type="spellEnd"/>
      <w:r w:rsidR="00BB01FB">
        <w:rPr>
          <w:lang w:val="en-GB"/>
        </w:rPr>
        <w:t xml:space="preserve"> </w:t>
      </w:r>
      <w:proofErr w:type="spellStart"/>
      <w:r w:rsidR="00BB01FB">
        <w:rPr>
          <w:lang w:val="en-GB"/>
        </w:rPr>
        <w:t>Montană</w:t>
      </w:r>
      <w:proofErr w:type="spellEnd"/>
      <w:r w:rsidRPr="00244BAD">
        <w:rPr>
          <w:lang w:val="en-GB"/>
        </w:rPr>
        <w:t xml:space="preserve">. The Environmental Impact Assessment (EIA) </w:t>
      </w:r>
      <w:r w:rsidR="00A40A8B" w:rsidRPr="00244BAD">
        <w:rPr>
          <w:lang w:val="en-GB"/>
        </w:rPr>
        <w:t xml:space="preserve">process </w:t>
      </w:r>
      <w:r w:rsidRPr="00244BAD">
        <w:rPr>
          <w:lang w:val="en-GB"/>
        </w:rPr>
        <w:t xml:space="preserve">for granting the environmental permission is still ongoing (as of </w:t>
      </w:r>
      <w:r w:rsidR="002C1854">
        <w:rPr>
          <w:lang w:val="en-GB"/>
        </w:rPr>
        <w:t xml:space="preserve">September </w:t>
      </w:r>
      <w:r w:rsidR="005E3F16" w:rsidRPr="007E4DF1">
        <w:rPr>
          <w:lang w:val="en-GB"/>
        </w:rPr>
        <w:t>2014</w:t>
      </w:r>
      <w:r w:rsidRPr="00244BAD">
        <w:rPr>
          <w:lang w:val="en-GB"/>
        </w:rPr>
        <w:t>).</w:t>
      </w:r>
    </w:p>
    <w:p w:rsidR="00545D30" w:rsidRPr="00244BAD" w:rsidRDefault="00545D30" w:rsidP="00EC76D0">
      <w:pPr>
        <w:spacing w:after="0" w:line="480" w:lineRule="auto"/>
        <w:rPr>
          <w:lang w:val="en-GB"/>
        </w:rPr>
      </w:pPr>
    </w:p>
    <w:p w:rsidR="00FB748C" w:rsidRPr="00244BAD" w:rsidRDefault="00FB748C" w:rsidP="00EC76D0">
      <w:pPr>
        <w:pStyle w:val="Heading1"/>
        <w:spacing w:before="0" w:after="0"/>
        <w:rPr>
          <w:lang w:val="en-GB"/>
        </w:rPr>
      </w:pPr>
      <w:r w:rsidRPr="00244BAD">
        <w:rPr>
          <w:lang w:val="en-GB"/>
        </w:rPr>
        <w:t>Data and method</w:t>
      </w:r>
    </w:p>
    <w:p w:rsidR="00523B90" w:rsidRDefault="00AB0E54" w:rsidP="00EC76D0">
      <w:pPr>
        <w:spacing w:after="0" w:line="480" w:lineRule="auto"/>
        <w:rPr>
          <w:lang w:val="en-GB"/>
        </w:rPr>
      </w:pPr>
      <w:r>
        <w:rPr>
          <w:lang w:val="en-GB"/>
        </w:rPr>
        <w:t xml:space="preserve">To gain a comprehensive understanding of the case, a broad range of </w:t>
      </w:r>
      <w:r w:rsidR="002D6B7C">
        <w:rPr>
          <w:lang w:val="en-GB"/>
        </w:rPr>
        <w:t>written documents</w:t>
      </w:r>
      <w:r>
        <w:rPr>
          <w:lang w:val="en-GB"/>
        </w:rPr>
        <w:t xml:space="preserve"> from various sources have been utilised (see Figure 1 for a summary)</w:t>
      </w:r>
      <w:r w:rsidR="002D6B7C">
        <w:rPr>
          <w:lang w:val="en-GB"/>
        </w:rPr>
        <w:t xml:space="preserve">. </w:t>
      </w:r>
      <w:r>
        <w:rPr>
          <w:lang w:val="en-GB"/>
        </w:rPr>
        <w:t xml:space="preserve">Corporate </w:t>
      </w:r>
      <w:r w:rsidR="002D6B7C">
        <w:rPr>
          <w:lang w:val="en-GB"/>
        </w:rPr>
        <w:t xml:space="preserve">social and environmental disclosures </w:t>
      </w:r>
      <w:r>
        <w:rPr>
          <w:lang w:val="en-GB"/>
        </w:rPr>
        <w:t>comprise</w:t>
      </w:r>
      <w:r w:rsidR="002D6B7C">
        <w:rPr>
          <w:lang w:val="en-GB"/>
        </w:rPr>
        <w:t xml:space="preserve"> RMGC annual </w:t>
      </w:r>
      <w:r w:rsidR="00351D7A">
        <w:rPr>
          <w:lang w:val="en-GB"/>
        </w:rPr>
        <w:t>reports for the period 1997-2011</w:t>
      </w:r>
      <w:r w:rsidR="002D6B7C">
        <w:rPr>
          <w:lang w:val="en-GB"/>
        </w:rPr>
        <w:t xml:space="preserve"> and responsibility reports for 2006-2009. Counter-accounts documents </w:t>
      </w:r>
      <w:r w:rsidR="00A713B2">
        <w:rPr>
          <w:lang w:val="en-GB"/>
        </w:rPr>
        <w:t xml:space="preserve">from </w:t>
      </w:r>
      <w:r w:rsidR="002D6B7C">
        <w:rPr>
          <w:lang w:val="en-GB"/>
        </w:rPr>
        <w:t xml:space="preserve">civil society </w:t>
      </w:r>
      <w:r w:rsidR="002D6B7C">
        <w:rPr>
          <w:lang w:val="en-GB"/>
        </w:rPr>
        <w:lastRenderedPageBreak/>
        <w:t xml:space="preserve">organisations were collected directly from their issuers. These documents consisted of press releases, public statements, reports, open letters, resolutions, text on the web pages </w:t>
      </w:r>
      <w:r>
        <w:rPr>
          <w:lang w:val="en-GB"/>
        </w:rPr>
        <w:t xml:space="preserve">of organisations </w:t>
      </w:r>
      <w:r w:rsidR="002D6B7C">
        <w:rPr>
          <w:lang w:val="en-GB"/>
        </w:rPr>
        <w:t>and the like. In add</w:t>
      </w:r>
      <w:r>
        <w:rPr>
          <w:lang w:val="en-GB"/>
        </w:rPr>
        <w:t>ition, official documents of various</w:t>
      </w:r>
      <w:r w:rsidR="002D6B7C">
        <w:rPr>
          <w:lang w:val="en-GB"/>
        </w:rPr>
        <w:t xml:space="preserve"> state institutions (Romanian, Hungarian and European Union)</w:t>
      </w:r>
      <w:r>
        <w:rPr>
          <w:lang w:val="en-GB"/>
        </w:rPr>
        <w:t xml:space="preserve"> related to the </w:t>
      </w:r>
      <w:proofErr w:type="spellStart"/>
      <w:r w:rsidR="00203F2A">
        <w:rPr>
          <w:lang w:val="en-GB"/>
        </w:rPr>
        <w:t>Roşia</w:t>
      </w:r>
      <w:proofErr w:type="spellEnd"/>
      <w:r>
        <w:rPr>
          <w:lang w:val="en-GB"/>
        </w:rPr>
        <w:t xml:space="preserve"> </w:t>
      </w:r>
      <w:proofErr w:type="spellStart"/>
      <w:r w:rsidR="009E4A5C">
        <w:rPr>
          <w:lang w:val="en-GB"/>
        </w:rPr>
        <w:t>Montană</w:t>
      </w:r>
      <w:proofErr w:type="spellEnd"/>
      <w:r>
        <w:rPr>
          <w:lang w:val="en-GB"/>
        </w:rPr>
        <w:t xml:space="preserve"> </w:t>
      </w:r>
      <w:r w:rsidR="00384C1D">
        <w:rPr>
          <w:lang w:val="en-GB"/>
        </w:rPr>
        <w:t xml:space="preserve">gold </w:t>
      </w:r>
      <w:r>
        <w:rPr>
          <w:lang w:val="en-GB"/>
        </w:rPr>
        <w:t>min</w:t>
      </w:r>
      <w:r w:rsidR="00384C1D">
        <w:rPr>
          <w:lang w:val="en-GB"/>
        </w:rPr>
        <w:t>ing</w:t>
      </w:r>
      <w:r>
        <w:rPr>
          <w:lang w:val="en-GB"/>
        </w:rPr>
        <w:t xml:space="preserve"> project </w:t>
      </w:r>
      <w:r w:rsidR="00523B90">
        <w:rPr>
          <w:lang w:val="en-GB"/>
        </w:rPr>
        <w:t>were</w:t>
      </w:r>
      <w:r>
        <w:rPr>
          <w:lang w:val="en-GB"/>
        </w:rPr>
        <w:t xml:space="preserve"> gathered. </w:t>
      </w:r>
    </w:p>
    <w:p w:rsidR="00545D30" w:rsidRDefault="00545D30" w:rsidP="00EC76D0">
      <w:pPr>
        <w:spacing w:after="0" w:line="480" w:lineRule="auto"/>
        <w:rPr>
          <w:lang w:val="en-GB"/>
        </w:rPr>
      </w:pPr>
    </w:p>
    <w:p w:rsidR="00523B90" w:rsidRDefault="00523B90" w:rsidP="00EC76D0">
      <w:pPr>
        <w:spacing w:after="0" w:line="480" w:lineRule="auto"/>
        <w:rPr>
          <w:lang w:val="en-GB"/>
        </w:rPr>
      </w:pPr>
      <w:r>
        <w:rPr>
          <w:lang w:val="en-GB"/>
        </w:rPr>
        <w:t xml:space="preserve">Articles related to the case that were published in two nationwide newspapers were collected for the period 2002-2012. The newspapers were </w:t>
      </w:r>
      <w:proofErr w:type="spellStart"/>
      <w:r w:rsidRPr="00244BAD">
        <w:rPr>
          <w:lang w:val="en-GB"/>
        </w:rPr>
        <w:t>Evenimentul</w:t>
      </w:r>
      <w:proofErr w:type="spellEnd"/>
      <w:r w:rsidR="00A713B2">
        <w:rPr>
          <w:lang w:val="en-GB"/>
        </w:rPr>
        <w:t xml:space="preserve"> </w:t>
      </w:r>
      <w:proofErr w:type="spellStart"/>
      <w:r w:rsidRPr="00244BAD">
        <w:rPr>
          <w:lang w:val="en-GB"/>
        </w:rPr>
        <w:t>Zilei</w:t>
      </w:r>
      <w:proofErr w:type="spellEnd"/>
      <w:r w:rsidRPr="00244BAD">
        <w:rPr>
          <w:lang w:val="en-GB"/>
        </w:rPr>
        <w:t xml:space="preserve"> (T</w:t>
      </w:r>
      <w:r>
        <w:rPr>
          <w:lang w:val="en-GB"/>
        </w:rPr>
        <w:t xml:space="preserve">he Daily Event) and </w:t>
      </w:r>
      <w:proofErr w:type="spellStart"/>
      <w:r>
        <w:rPr>
          <w:lang w:val="en-GB"/>
        </w:rPr>
        <w:t>Curierul</w:t>
      </w:r>
      <w:proofErr w:type="spellEnd"/>
      <w:r w:rsidR="00A713B2">
        <w:rPr>
          <w:lang w:val="en-GB"/>
        </w:rPr>
        <w:t xml:space="preserve"> </w:t>
      </w:r>
      <w:proofErr w:type="spellStart"/>
      <w:r>
        <w:rPr>
          <w:lang w:val="en-GB"/>
        </w:rPr>
        <w:t>Naţ</w:t>
      </w:r>
      <w:r w:rsidRPr="00244BAD">
        <w:rPr>
          <w:lang w:val="en-GB"/>
        </w:rPr>
        <w:t>ional</w:t>
      </w:r>
      <w:proofErr w:type="spellEnd"/>
      <w:r w:rsidRPr="00244BAD">
        <w:rPr>
          <w:lang w:val="en-GB"/>
        </w:rPr>
        <w:t xml:space="preserve"> (The National Messenger</w:t>
      </w:r>
      <w:r>
        <w:rPr>
          <w:lang w:val="en-GB"/>
        </w:rPr>
        <w:t xml:space="preserve">) and each covered the subject in about 200 articles during the period. This material was used for background purposes only, i.e. </w:t>
      </w:r>
      <w:r w:rsidRPr="00244BAD">
        <w:rPr>
          <w:lang w:val="en-GB"/>
        </w:rPr>
        <w:t xml:space="preserve">to ensure that major actors, events or documents have not been omitted from the </w:t>
      </w:r>
      <w:r w:rsidR="00A713B2" w:rsidRPr="00244BAD">
        <w:rPr>
          <w:lang w:val="en-GB"/>
        </w:rPr>
        <w:t>analysis. The</w:t>
      </w:r>
      <w:r w:rsidRPr="00244BAD">
        <w:rPr>
          <w:lang w:val="en-GB"/>
        </w:rPr>
        <w:t xml:space="preserve"> newspapers’ standpoint in the debate has not been </w:t>
      </w:r>
      <w:r>
        <w:rPr>
          <w:lang w:val="en-GB"/>
        </w:rPr>
        <w:t xml:space="preserve">here </w:t>
      </w:r>
      <w:r w:rsidRPr="00244BAD">
        <w:rPr>
          <w:lang w:val="en-GB"/>
        </w:rPr>
        <w:t>analysed.</w:t>
      </w:r>
    </w:p>
    <w:p w:rsidR="00545D30" w:rsidRDefault="00545D30" w:rsidP="00EC76D0">
      <w:pPr>
        <w:spacing w:after="0" w:line="480" w:lineRule="auto"/>
        <w:rPr>
          <w:lang w:val="en-GB"/>
        </w:rPr>
      </w:pPr>
    </w:p>
    <w:p w:rsidR="00EB1666" w:rsidRDefault="00523B90" w:rsidP="00EC76D0">
      <w:pPr>
        <w:spacing w:after="0" w:line="480" w:lineRule="auto"/>
        <w:rPr>
          <w:lang w:val="en-GB"/>
        </w:rPr>
      </w:pPr>
      <w:r>
        <w:rPr>
          <w:lang w:val="en-GB"/>
        </w:rPr>
        <w:t xml:space="preserve">The entire set of corporate reports was available in </w:t>
      </w:r>
      <w:r w:rsidR="00A713B2">
        <w:rPr>
          <w:lang w:val="en-GB"/>
        </w:rPr>
        <w:t xml:space="preserve">the </w:t>
      </w:r>
      <w:r>
        <w:rPr>
          <w:lang w:val="en-GB"/>
        </w:rPr>
        <w:t xml:space="preserve">English language and inconsistently in the Romanian language. Thus, the analysis was performed directly on the documents written in English. The author did, however, ensure that no differences in content could be identified between the English and Romanian versions of the documents. Counter-account documents were written predominantly in </w:t>
      </w:r>
      <w:r w:rsidR="00A713B2">
        <w:rPr>
          <w:lang w:val="en-GB"/>
        </w:rPr>
        <w:t xml:space="preserve">the </w:t>
      </w:r>
      <w:r>
        <w:rPr>
          <w:lang w:val="en-GB"/>
        </w:rPr>
        <w:t xml:space="preserve">Romanian language, with the </w:t>
      </w:r>
      <w:r w:rsidR="0078074B">
        <w:rPr>
          <w:lang w:val="en-GB"/>
        </w:rPr>
        <w:t xml:space="preserve">major </w:t>
      </w:r>
      <w:r>
        <w:rPr>
          <w:lang w:val="en-GB"/>
        </w:rPr>
        <w:t>exception of documents produced by international organisations.</w:t>
      </w:r>
      <w:r w:rsidR="008749EE">
        <w:rPr>
          <w:lang w:val="en-GB"/>
        </w:rPr>
        <w:t xml:space="preserve"> Thus, excerpts from these documents included in the empirical part of the study required author’s translation.</w:t>
      </w:r>
    </w:p>
    <w:p w:rsidR="00D3771D" w:rsidRDefault="00D3771D" w:rsidP="00EC76D0">
      <w:pPr>
        <w:spacing w:after="0" w:line="480" w:lineRule="auto"/>
        <w:rPr>
          <w:lang w:val="en-GB"/>
        </w:rPr>
      </w:pPr>
    </w:p>
    <w:p w:rsidR="00D3771D" w:rsidRPr="005032E1" w:rsidRDefault="00D3771D" w:rsidP="00D3771D">
      <w:pPr>
        <w:spacing w:after="0" w:line="480" w:lineRule="auto"/>
        <w:rPr>
          <w:szCs w:val="24"/>
          <w:lang w:val="en-GB" w:eastAsia="en-GB"/>
        </w:rPr>
      </w:pPr>
      <w:r w:rsidRPr="00244BAD">
        <w:rPr>
          <w:lang w:val="en-GB"/>
        </w:rPr>
        <w:t>Methodologically, this study adopts a qualitative approach</w:t>
      </w:r>
      <w:r>
        <w:rPr>
          <w:lang w:val="en-GB"/>
        </w:rPr>
        <w:t>. The method is frequently referred to as discourse analysis (</w:t>
      </w:r>
      <w:proofErr w:type="spellStart"/>
      <w:r w:rsidRPr="002D53B8">
        <w:rPr>
          <w:lang w:val="en-GB"/>
        </w:rPr>
        <w:t>Fairclough</w:t>
      </w:r>
      <w:proofErr w:type="spellEnd"/>
      <w:r w:rsidRPr="002D53B8">
        <w:rPr>
          <w:lang w:val="en-GB"/>
        </w:rPr>
        <w:t>, 1992; Phillips and Hardy, 2002</w:t>
      </w:r>
      <w:r>
        <w:rPr>
          <w:lang w:val="en-GB"/>
        </w:rPr>
        <w:t xml:space="preserve">) and it consists </w:t>
      </w:r>
      <w:r w:rsidR="003D006A">
        <w:rPr>
          <w:lang w:val="en-GB"/>
        </w:rPr>
        <w:t>of</w:t>
      </w:r>
      <w:r>
        <w:rPr>
          <w:lang w:val="en-GB"/>
        </w:rPr>
        <w:t xml:space="preserve"> </w:t>
      </w:r>
      <w:r w:rsidR="003D006A">
        <w:rPr>
          <w:lang w:val="en-GB"/>
        </w:rPr>
        <w:t xml:space="preserve">the </w:t>
      </w:r>
      <w:r>
        <w:rPr>
          <w:lang w:val="en-GB"/>
        </w:rPr>
        <w:t>analysi</w:t>
      </w:r>
      <w:r w:rsidR="003D006A">
        <w:rPr>
          <w:lang w:val="en-GB"/>
        </w:rPr>
        <w:t>s</w:t>
      </w:r>
      <w:r>
        <w:rPr>
          <w:lang w:val="en-GB"/>
        </w:rPr>
        <w:t xml:space="preserve"> </w:t>
      </w:r>
      <w:r w:rsidR="003D006A">
        <w:rPr>
          <w:lang w:val="en-GB"/>
        </w:rPr>
        <w:t xml:space="preserve">of </w:t>
      </w:r>
      <w:r>
        <w:rPr>
          <w:lang w:val="en-GB"/>
        </w:rPr>
        <w:t xml:space="preserve">texts in close interconnection with the social context and social practices </w:t>
      </w:r>
      <w:r w:rsidR="003D006A">
        <w:rPr>
          <w:lang w:val="en-GB"/>
        </w:rPr>
        <w:t xml:space="preserve">of </w:t>
      </w:r>
      <w:r>
        <w:rPr>
          <w:lang w:val="en-GB"/>
        </w:rPr>
        <w:t xml:space="preserve">which they are part. Hence, the analysis looks at discourses as </w:t>
      </w:r>
      <w:r w:rsidRPr="005313D3">
        <w:rPr>
          <w:lang w:val="en-GB"/>
        </w:rPr>
        <w:t xml:space="preserve">“a practice not just of representing </w:t>
      </w:r>
      <w:r w:rsidRPr="005313D3">
        <w:rPr>
          <w:lang w:val="en-GB"/>
        </w:rPr>
        <w:lastRenderedPageBreak/>
        <w:t>the world, but of signifying the world, constituting and constructing the world in meaning” (</w:t>
      </w:r>
      <w:proofErr w:type="spellStart"/>
      <w:r w:rsidRPr="005313D3">
        <w:rPr>
          <w:lang w:val="en-GB"/>
        </w:rPr>
        <w:t>Fairclough</w:t>
      </w:r>
      <w:proofErr w:type="spellEnd"/>
      <w:r w:rsidRPr="005313D3">
        <w:rPr>
          <w:lang w:val="en-GB"/>
        </w:rPr>
        <w:t xml:space="preserve">, 1992, pp. 64). </w:t>
      </w:r>
      <w:r w:rsidRPr="00244BAD">
        <w:rPr>
          <w:lang w:val="en-GB"/>
        </w:rPr>
        <w:t>Particular attention was paid</w:t>
      </w:r>
      <w:r>
        <w:rPr>
          <w:lang w:val="en-GB"/>
        </w:rPr>
        <w:t xml:space="preserve"> </w:t>
      </w:r>
      <w:r w:rsidRPr="00244BAD">
        <w:rPr>
          <w:lang w:val="en-GB"/>
        </w:rPr>
        <w:t xml:space="preserve">to the context in which texts occurred </w:t>
      </w:r>
      <w:r>
        <w:rPr>
          <w:szCs w:val="24"/>
          <w:lang w:val="en-GB" w:eastAsia="en-GB"/>
        </w:rPr>
        <w:t>(</w:t>
      </w:r>
      <w:r w:rsidRPr="00244BAD">
        <w:rPr>
          <w:szCs w:val="24"/>
          <w:lang w:val="en-GB" w:eastAsia="en-GB"/>
        </w:rPr>
        <w:t xml:space="preserve">van </w:t>
      </w:r>
      <w:proofErr w:type="spellStart"/>
      <w:r w:rsidRPr="00244BAD">
        <w:rPr>
          <w:szCs w:val="24"/>
          <w:lang w:val="en-GB" w:eastAsia="en-GB"/>
        </w:rPr>
        <w:t>Dijk</w:t>
      </w:r>
      <w:proofErr w:type="spellEnd"/>
      <w:r w:rsidRPr="00244BAD">
        <w:rPr>
          <w:szCs w:val="24"/>
          <w:lang w:val="en-GB" w:eastAsia="en-GB"/>
        </w:rPr>
        <w:t>, 1997</w:t>
      </w:r>
      <w:r>
        <w:rPr>
          <w:szCs w:val="24"/>
          <w:lang w:val="en-GB" w:eastAsia="en-GB"/>
        </w:rPr>
        <w:t>; Phillips and Hardy, 2002</w:t>
      </w:r>
      <w:r w:rsidRPr="00244BAD">
        <w:rPr>
          <w:szCs w:val="24"/>
          <w:lang w:val="en-GB" w:eastAsia="en-GB"/>
        </w:rPr>
        <w:t>)</w:t>
      </w:r>
      <w:r>
        <w:rPr>
          <w:szCs w:val="24"/>
          <w:lang w:val="en-GB" w:eastAsia="en-GB"/>
        </w:rPr>
        <w:t>;</w:t>
      </w:r>
      <w:r w:rsidRPr="00244BAD">
        <w:rPr>
          <w:szCs w:val="24"/>
          <w:lang w:val="en-GB" w:eastAsia="en-GB"/>
        </w:rPr>
        <w:t xml:space="preserve"> thus the results section of the study continuously interconnects the documents </w:t>
      </w:r>
      <w:r w:rsidR="003D006A">
        <w:rPr>
          <w:szCs w:val="24"/>
          <w:lang w:val="en-GB" w:eastAsia="en-GB"/>
        </w:rPr>
        <w:t xml:space="preserve">to </w:t>
      </w:r>
      <w:r w:rsidRPr="00244BAD">
        <w:rPr>
          <w:szCs w:val="24"/>
          <w:lang w:val="en-GB" w:eastAsia="en-GB"/>
        </w:rPr>
        <w:t>developments</w:t>
      </w:r>
      <w:r w:rsidR="003D006A">
        <w:rPr>
          <w:szCs w:val="24"/>
          <w:lang w:val="en-GB" w:eastAsia="en-GB"/>
        </w:rPr>
        <w:t xml:space="preserve"> in wider society</w:t>
      </w:r>
      <w:r w:rsidRPr="00244BAD">
        <w:rPr>
          <w:szCs w:val="24"/>
          <w:lang w:val="en-GB" w:eastAsia="en-GB"/>
        </w:rPr>
        <w:t>.</w:t>
      </w:r>
      <w:r>
        <w:rPr>
          <w:szCs w:val="24"/>
          <w:lang w:val="en-GB" w:eastAsia="en-GB"/>
        </w:rPr>
        <w:t xml:space="preserve"> </w:t>
      </w:r>
      <w:r w:rsidR="001C5CC9">
        <w:rPr>
          <w:szCs w:val="24"/>
          <w:lang w:val="en-GB" w:eastAsia="en-GB"/>
        </w:rPr>
        <w:t>T</w:t>
      </w:r>
      <w:r>
        <w:rPr>
          <w:lang w:val="en-GB"/>
        </w:rPr>
        <w:t xml:space="preserve">he analysis was </w:t>
      </w:r>
      <w:r w:rsidR="003D006A">
        <w:rPr>
          <w:lang w:val="en-GB"/>
        </w:rPr>
        <w:t xml:space="preserve">performed through </w:t>
      </w:r>
      <w:r w:rsidR="004551C5">
        <w:rPr>
          <w:lang w:val="en-GB"/>
        </w:rPr>
        <w:t>a</w:t>
      </w:r>
      <w:r w:rsidR="003D006A">
        <w:rPr>
          <w:lang w:val="en-GB"/>
        </w:rPr>
        <w:t xml:space="preserve"> </w:t>
      </w:r>
      <w:r>
        <w:rPr>
          <w:lang w:val="en-GB"/>
        </w:rPr>
        <w:t xml:space="preserve">process of </w:t>
      </w:r>
      <w:r w:rsidR="003D006A">
        <w:rPr>
          <w:lang w:val="en-GB"/>
        </w:rPr>
        <w:t xml:space="preserve">the </w:t>
      </w:r>
      <w:r>
        <w:rPr>
          <w:lang w:val="en-GB"/>
        </w:rPr>
        <w:t>close reading of documents</w:t>
      </w:r>
      <w:r w:rsidR="003D006A">
        <w:rPr>
          <w:lang w:val="en-GB"/>
        </w:rPr>
        <w:t xml:space="preserve"> and</w:t>
      </w:r>
      <w:r>
        <w:rPr>
          <w:lang w:val="en-GB"/>
        </w:rPr>
        <w:t xml:space="preserve"> </w:t>
      </w:r>
      <w:r w:rsidR="003D006A">
        <w:rPr>
          <w:lang w:val="en-GB"/>
        </w:rPr>
        <w:t>t</w:t>
      </w:r>
      <w:r>
        <w:rPr>
          <w:lang w:val="en-GB"/>
        </w:rPr>
        <w:t xml:space="preserve">he interpretation was </w:t>
      </w:r>
      <w:r w:rsidR="003D006A">
        <w:rPr>
          <w:lang w:val="en-GB"/>
        </w:rPr>
        <w:t xml:space="preserve">carried out </w:t>
      </w:r>
      <w:r>
        <w:rPr>
          <w:lang w:val="en-GB"/>
        </w:rPr>
        <w:t xml:space="preserve">by reading texts in the light of developments </w:t>
      </w:r>
      <w:r w:rsidR="003D006A">
        <w:rPr>
          <w:lang w:val="en-GB"/>
        </w:rPr>
        <w:t xml:space="preserve">that had </w:t>
      </w:r>
      <w:r>
        <w:rPr>
          <w:lang w:val="en-GB"/>
        </w:rPr>
        <w:t xml:space="preserve">taken place in Romanian society. </w:t>
      </w:r>
      <w:r>
        <w:rPr>
          <w:szCs w:val="24"/>
          <w:lang w:val="en-GB" w:eastAsia="en-GB"/>
        </w:rPr>
        <w:t xml:space="preserve">The initial coding process was followed, iteratively, by reflections on data and theoretical aspects, interpretations, re-readings and reinterpretations of data. </w:t>
      </w:r>
    </w:p>
    <w:p w:rsidR="00545D30" w:rsidRDefault="00545D30" w:rsidP="00EC76D0">
      <w:pPr>
        <w:spacing w:after="0" w:line="480" w:lineRule="auto"/>
        <w:rPr>
          <w:lang w:val="en-GB"/>
        </w:rPr>
      </w:pPr>
    </w:p>
    <w:p w:rsidR="00B571B9" w:rsidRDefault="00523B90" w:rsidP="00EC76D0">
      <w:pPr>
        <w:spacing w:after="0" w:line="480" w:lineRule="auto"/>
        <w:rPr>
          <w:lang w:val="en-GB"/>
        </w:rPr>
      </w:pPr>
      <w:r>
        <w:rPr>
          <w:lang w:val="en-GB"/>
        </w:rPr>
        <w:t>The analysis process started in 2008</w:t>
      </w:r>
      <w:r w:rsidR="008749EE">
        <w:rPr>
          <w:lang w:val="en-GB"/>
        </w:rPr>
        <w:t xml:space="preserve"> on a limited set of RMGC annual reports (1997, 2002 and 2006 annual reports). At that time, the author concentrated on rhetorical (discursive) legitimacy efforts of the case company,</w:t>
      </w:r>
      <w:r w:rsidR="00370C87">
        <w:rPr>
          <w:lang w:val="en-GB"/>
        </w:rPr>
        <w:t xml:space="preserve"> which was</w:t>
      </w:r>
      <w:r w:rsidR="008749EE">
        <w:rPr>
          <w:lang w:val="en-GB"/>
        </w:rPr>
        <w:t xml:space="preserve"> confronted with a major societal resistance to its intended </w:t>
      </w:r>
      <w:r w:rsidR="00370C87">
        <w:rPr>
          <w:lang w:val="en-GB"/>
        </w:rPr>
        <w:t xml:space="preserve">business </w:t>
      </w:r>
      <w:r w:rsidR="008749EE">
        <w:rPr>
          <w:lang w:val="en-GB"/>
        </w:rPr>
        <w:t xml:space="preserve">plans. Legitimacy gaps were identified in corporate disclosures but the analysis remained micro-textual, without a proper understanding of the </w:t>
      </w:r>
      <w:r w:rsidR="005A343F">
        <w:rPr>
          <w:lang w:val="en-GB"/>
        </w:rPr>
        <w:t xml:space="preserve">broader societal </w:t>
      </w:r>
      <w:r w:rsidR="008749EE">
        <w:rPr>
          <w:lang w:val="en-GB"/>
        </w:rPr>
        <w:t xml:space="preserve">context. The analysis was resumed in 2011, when the author became interested </w:t>
      </w:r>
      <w:r w:rsidR="005A343F">
        <w:rPr>
          <w:lang w:val="en-GB"/>
        </w:rPr>
        <w:t xml:space="preserve">in the interconnections between the social and environmental reporting and the context in which they were produced. More specifically, </w:t>
      </w:r>
      <w:r w:rsidR="00156432">
        <w:rPr>
          <w:lang w:val="en-GB"/>
        </w:rPr>
        <w:t xml:space="preserve">the aim was to </w:t>
      </w:r>
      <w:r w:rsidR="005A343F">
        <w:rPr>
          <w:lang w:val="en-GB"/>
        </w:rPr>
        <w:t xml:space="preserve">look </w:t>
      </w:r>
      <w:r w:rsidR="0078074B">
        <w:rPr>
          <w:lang w:val="en-GB"/>
        </w:rPr>
        <w:t xml:space="preserve">closer </w:t>
      </w:r>
      <w:r w:rsidR="005A343F">
        <w:rPr>
          <w:lang w:val="en-GB"/>
        </w:rPr>
        <w:t xml:space="preserve">at the role played by other societal groups (state institutions and civil society organisations) </w:t>
      </w:r>
      <w:r w:rsidR="003D006A">
        <w:rPr>
          <w:lang w:val="en-GB"/>
        </w:rPr>
        <w:t xml:space="preserve">involved </w:t>
      </w:r>
      <w:r w:rsidR="005A343F">
        <w:rPr>
          <w:lang w:val="en-GB"/>
        </w:rPr>
        <w:t xml:space="preserve">in the case. For this purpose, additional data (as presented in Figure 1) was collected. </w:t>
      </w:r>
      <w:r w:rsidR="00037C3D">
        <w:rPr>
          <w:lang w:val="en-GB"/>
        </w:rPr>
        <w:t>T</w:t>
      </w:r>
      <w:r w:rsidR="00B70EE1">
        <w:rPr>
          <w:lang w:val="en-GB"/>
        </w:rPr>
        <w:t>he entire set of reports</w:t>
      </w:r>
      <w:r w:rsidR="00B265D4">
        <w:rPr>
          <w:lang w:val="en-GB"/>
        </w:rPr>
        <w:t xml:space="preserve"> and</w:t>
      </w:r>
      <w:r w:rsidR="00B70EE1">
        <w:rPr>
          <w:lang w:val="en-GB"/>
        </w:rPr>
        <w:t xml:space="preserve"> documents published </w:t>
      </w:r>
      <w:r w:rsidR="00B265D4">
        <w:rPr>
          <w:lang w:val="en-GB"/>
        </w:rPr>
        <w:t>by</w:t>
      </w:r>
      <w:r w:rsidR="00B70EE1">
        <w:rPr>
          <w:lang w:val="en-GB"/>
        </w:rPr>
        <w:t xml:space="preserve"> </w:t>
      </w:r>
      <w:r w:rsidR="000D33EA">
        <w:rPr>
          <w:lang w:val="en-GB"/>
        </w:rPr>
        <w:t>RMGC</w:t>
      </w:r>
      <w:r w:rsidR="00B70EE1">
        <w:rPr>
          <w:lang w:val="en-GB"/>
        </w:rPr>
        <w:t xml:space="preserve"> were gathered</w:t>
      </w:r>
      <w:r w:rsidR="000D33EA">
        <w:rPr>
          <w:lang w:val="en-GB"/>
        </w:rPr>
        <w:t>.</w:t>
      </w:r>
      <w:r w:rsidR="00B70EE1">
        <w:rPr>
          <w:lang w:val="en-GB"/>
        </w:rPr>
        <w:t xml:space="preserve"> Documents released by various </w:t>
      </w:r>
      <w:r w:rsidR="000D33EA">
        <w:rPr>
          <w:lang w:val="en-GB"/>
        </w:rPr>
        <w:t xml:space="preserve">societal actors involved in the case (as presented above) were also collected. </w:t>
      </w:r>
      <w:r w:rsidR="00B265D4">
        <w:rPr>
          <w:lang w:val="en-GB"/>
        </w:rPr>
        <w:t xml:space="preserve">At this stage, the analysis </w:t>
      </w:r>
      <w:r w:rsidR="00DD6A18">
        <w:rPr>
          <w:lang w:val="en-GB"/>
        </w:rPr>
        <w:t xml:space="preserve">began </w:t>
      </w:r>
      <w:r w:rsidR="00156432">
        <w:rPr>
          <w:lang w:val="en-GB"/>
        </w:rPr>
        <w:t xml:space="preserve">with a reading of </w:t>
      </w:r>
      <w:r w:rsidR="00DD6A18">
        <w:rPr>
          <w:lang w:val="en-GB"/>
        </w:rPr>
        <w:t xml:space="preserve">the </w:t>
      </w:r>
      <w:r w:rsidR="00156432">
        <w:rPr>
          <w:lang w:val="en-GB"/>
        </w:rPr>
        <w:t xml:space="preserve">multiple documents available in order to gain a broad understanding of the case. </w:t>
      </w:r>
    </w:p>
    <w:p w:rsidR="00F04256" w:rsidRDefault="00F04256" w:rsidP="00EC76D0">
      <w:pPr>
        <w:spacing w:after="0" w:line="480" w:lineRule="auto"/>
        <w:rPr>
          <w:lang w:val="en-GB"/>
        </w:rPr>
      </w:pPr>
    </w:p>
    <w:p w:rsidR="00B70EE1" w:rsidRDefault="00156432" w:rsidP="00EC76D0">
      <w:pPr>
        <w:spacing w:after="0" w:line="480" w:lineRule="auto"/>
        <w:rPr>
          <w:lang w:val="en-GB"/>
        </w:rPr>
      </w:pPr>
      <w:r>
        <w:rPr>
          <w:lang w:val="en-GB"/>
        </w:rPr>
        <w:lastRenderedPageBreak/>
        <w:t xml:space="preserve">It then continued </w:t>
      </w:r>
      <w:r w:rsidR="00DD6A18">
        <w:rPr>
          <w:lang w:val="en-GB"/>
        </w:rPr>
        <w:t xml:space="preserve">by </w:t>
      </w:r>
      <w:r>
        <w:rPr>
          <w:lang w:val="en-GB"/>
        </w:rPr>
        <w:t xml:space="preserve">scrutinising </w:t>
      </w:r>
      <w:r w:rsidR="00DD6A18">
        <w:rPr>
          <w:lang w:val="en-GB"/>
        </w:rPr>
        <w:t>articles r</w:t>
      </w:r>
      <w:r w:rsidR="00384C1D">
        <w:rPr>
          <w:lang w:val="en-GB"/>
        </w:rPr>
        <w:t xml:space="preserve">elated to the </w:t>
      </w:r>
      <w:proofErr w:type="spellStart"/>
      <w:r w:rsidR="00384C1D">
        <w:rPr>
          <w:lang w:val="en-GB"/>
        </w:rPr>
        <w:t>Roşia</w:t>
      </w:r>
      <w:proofErr w:type="spellEnd"/>
      <w:r w:rsidR="00384C1D">
        <w:rPr>
          <w:lang w:val="en-GB"/>
        </w:rPr>
        <w:t xml:space="preserve"> </w:t>
      </w:r>
      <w:proofErr w:type="spellStart"/>
      <w:r w:rsidR="00384C1D">
        <w:rPr>
          <w:lang w:val="en-GB"/>
        </w:rPr>
        <w:t>Montană</w:t>
      </w:r>
      <w:proofErr w:type="spellEnd"/>
      <w:r w:rsidR="00384C1D">
        <w:rPr>
          <w:lang w:val="en-GB"/>
        </w:rPr>
        <w:t xml:space="preserve"> mining</w:t>
      </w:r>
      <w:r w:rsidR="00DD6A18">
        <w:rPr>
          <w:lang w:val="en-GB"/>
        </w:rPr>
        <w:t xml:space="preserve"> project in </w:t>
      </w:r>
      <w:r>
        <w:rPr>
          <w:lang w:val="en-GB"/>
        </w:rPr>
        <w:t>two nation</w:t>
      </w:r>
      <w:r w:rsidR="00DD6A18">
        <w:rPr>
          <w:lang w:val="en-GB"/>
        </w:rPr>
        <w:t xml:space="preserve">al </w:t>
      </w:r>
      <w:r>
        <w:rPr>
          <w:lang w:val="en-GB"/>
        </w:rPr>
        <w:t>newspapers</w:t>
      </w:r>
      <w:r w:rsidR="00DD6A18">
        <w:rPr>
          <w:lang w:val="en-GB"/>
        </w:rPr>
        <w:t>; these</w:t>
      </w:r>
      <w:r>
        <w:rPr>
          <w:lang w:val="en-GB"/>
        </w:rPr>
        <w:t xml:space="preserve"> were collected in a separate Word file. Reading through these articles, the author collected further documents that were mentioned in</w:t>
      </w:r>
      <w:r w:rsidR="00DD6A18">
        <w:rPr>
          <w:lang w:val="en-GB"/>
        </w:rPr>
        <w:t xml:space="preserve"> the</w:t>
      </w:r>
      <w:r>
        <w:rPr>
          <w:lang w:val="en-GB"/>
        </w:rPr>
        <w:t xml:space="preserve"> newspaper articles and included them </w:t>
      </w:r>
      <w:r w:rsidR="00DD6A18">
        <w:rPr>
          <w:lang w:val="en-GB"/>
        </w:rPr>
        <w:t xml:space="preserve">in the </w:t>
      </w:r>
      <w:r>
        <w:rPr>
          <w:lang w:val="en-GB"/>
        </w:rPr>
        <w:t xml:space="preserve">analysis. In so doing, the author ensured that a comprehensive set of documents related to the case were collected and that no major event was </w:t>
      </w:r>
      <w:r w:rsidR="00070328">
        <w:rPr>
          <w:lang w:val="en-GB"/>
        </w:rPr>
        <w:t>omitted</w:t>
      </w:r>
      <w:r>
        <w:rPr>
          <w:lang w:val="en-GB"/>
        </w:rPr>
        <w:t>.</w:t>
      </w:r>
      <w:r w:rsidR="00070328">
        <w:rPr>
          <w:lang w:val="en-GB"/>
        </w:rPr>
        <w:t xml:space="preserve"> </w:t>
      </w:r>
      <w:r w:rsidR="009E3B3C">
        <w:rPr>
          <w:lang w:val="en-GB"/>
        </w:rPr>
        <w:t>After that, the author concentrated on analysing major controversies surrounding the min</w:t>
      </w:r>
      <w:r w:rsidR="00384C1D">
        <w:rPr>
          <w:lang w:val="en-GB"/>
        </w:rPr>
        <w:t>ing</w:t>
      </w:r>
      <w:r w:rsidR="009E3B3C">
        <w:rPr>
          <w:lang w:val="en-GB"/>
        </w:rPr>
        <w:t xml:space="preserve"> project. The list of societal dissatisfactions </w:t>
      </w:r>
      <w:r w:rsidR="00DD6A18">
        <w:rPr>
          <w:lang w:val="en-GB"/>
        </w:rPr>
        <w:t xml:space="preserve">arising from </w:t>
      </w:r>
      <w:r w:rsidR="009E3B3C">
        <w:rPr>
          <w:lang w:val="en-GB"/>
        </w:rPr>
        <w:t>the project is long. Hence, the author classified them in</w:t>
      </w:r>
      <w:r w:rsidR="00DD6A18">
        <w:rPr>
          <w:lang w:val="en-GB"/>
        </w:rPr>
        <w:t>to</w:t>
      </w:r>
      <w:r w:rsidR="009E3B3C">
        <w:rPr>
          <w:lang w:val="en-GB"/>
        </w:rPr>
        <w:t xml:space="preserve"> three major concerns</w:t>
      </w:r>
      <w:r w:rsidR="00312445">
        <w:rPr>
          <w:lang w:val="en-GB"/>
        </w:rPr>
        <w:t xml:space="preserve"> </w:t>
      </w:r>
      <w:r w:rsidR="00DD6A18">
        <w:rPr>
          <w:lang w:val="en-GB"/>
        </w:rPr>
        <w:t xml:space="preserve">that had </w:t>
      </w:r>
      <w:r w:rsidR="00312445">
        <w:rPr>
          <w:lang w:val="en-GB"/>
        </w:rPr>
        <w:t>generat</w:t>
      </w:r>
      <w:r w:rsidR="00DD6A18">
        <w:rPr>
          <w:lang w:val="en-GB"/>
        </w:rPr>
        <w:t>ed</w:t>
      </w:r>
      <w:r w:rsidR="00312445">
        <w:rPr>
          <w:lang w:val="en-GB"/>
        </w:rPr>
        <w:t xml:space="preserve"> disputes in Romanian society </w:t>
      </w:r>
      <w:r w:rsidR="00DD6A18">
        <w:rPr>
          <w:lang w:val="en-GB"/>
        </w:rPr>
        <w:t xml:space="preserve">and </w:t>
      </w:r>
      <w:r w:rsidR="00312445">
        <w:rPr>
          <w:lang w:val="en-GB"/>
        </w:rPr>
        <w:t>abroad</w:t>
      </w:r>
      <w:r w:rsidR="009E3B3C">
        <w:rPr>
          <w:lang w:val="en-GB"/>
        </w:rPr>
        <w:t xml:space="preserve">: environmental problems, impacts on cultural heritage and the economic hardship of the </w:t>
      </w:r>
      <w:proofErr w:type="spellStart"/>
      <w:r w:rsidR="009E3B3C">
        <w:rPr>
          <w:lang w:val="en-GB"/>
        </w:rPr>
        <w:t>Roşia</w:t>
      </w:r>
      <w:proofErr w:type="spellEnd"/>
      <w:r w:rsidR="009E3B3C">
        <w:rPr>
          <w:lang w:val="en-GB"/>
        </w:rPr>
        <w:t xml:space="preserve"> </w:t>
      </w:r>
      <w:proofErr w:type="spellStart"/>
      <w:r w:rsidR="009E3B3C">
        <w:rPr>
          <w:lang w:val="en-GB"/>
        </w:rPr>
        <w:t>Montană</w:t>
      </w:r>
      <w:proofErr w:type="spellEnd"/>
      <w:r w:rsidR="009E3B3C">
        <w:rPr>
          <w:lang w:val="en-GB"/>
        </w:rPr>
        <w:t xml:space="preserve"> region.</w:t>
      </w:r>
      <w:r w:rsidR="00312445">
        <w:rPr>
          <w:lang w:val="en-GB"/>
        </w:rPr>
        <w:t xml:space="preserve"> </w:t>
      </w:r>
      <w:r w:rsidR="00C72DFE">
        <w:rPr>
          <w:lang w:val="en-GB"/>
        </w:rPr>
        <w:t>P</w:t>
      </w:r>
      <w:r w:rsidR="00312445">
        <w:rPr>
          <w:lang w:val="en-GB"/>
        </w:rPr>
        <w:t xml:space="preserve">roblems </w:t>
      </w:r>
      <w:r w:rsidR="00C72DFE">
        <w:rPr>
          <w:lang w:val="en-GB"/>
        </w:rPr>
        <w:t>with the project that fall in</w:t>
      </w:r>
      <w:r w:rsidR="00DD6A18">
        <w:rPr>
          <w:lang w:val="en-GB"/>
        </w:rPr>
        <w:t>to</w:t>
      </w:r>
      <w:r w:rsidR="00C72DFE">
        <w:rPr>
          <w:lang w:val="en-GB"/>
        </w:rPr>
        <w:t xml:space="preserve"> none of the above categories </w:t>
      </w:r>
      <w:r w:rsidR="00037C3D">
        <w:rPr>
          <w:lang w:val="en-GB"/>
        </w:rPr>
        <w:t>were also identified</w:t>
      </w:r>
      <w:r w:rsidR="00C72DFE">
        <w:rPr>
          <w:lang w:val="en-GB"/>
        </w:rPr>
        <w:t>.</w:t>
      </w:r>
      <w:r w:rsidR="00312445">
        <w:rPr>
          <w:lang w:val="en-GB"/>
        </w:rPr>
        <w:t xml:space="preserve"> </w:t>
      </w:r>
      <w:r w:rsidR="00C72DFE">
        <w:rPr>
          <w:lang w:val="en-GB"/>
        </w:rPr>
        <w:t xml:space="preserve">However, </w:t>
      </w:r>
      <w:r w:rsidR="00312445">
        <w:rPr>
          <w:lang w:val="en-GB"/>
        </w:rPr>
        <w:t>the author</w:t>
      </w:r>
      <w:r w:rsidR="00037C3D">
        <w:rPr>
          <w:lang w:val="en-GB"/>
        </w:rPr>
        <w:t xml:space="preserve"> concentrated on the</w:t>
      </w:r>
      <w:r w:rsidR="00312445">
        <w:rPr>
          <w:lang w:val="en-GB"/>
        </w:rPr>
        <w:t xml:space="preserve"> three major problems</w:t>
      </w:r>
      <w:r w:rsidR="00037C3D">
        <w:rPr>
          <w:lang w:val="en-GB"/>
        </w:rPr>
        <w:t xml:space="preserve"> </w:t>
      </w:r>
      <w:r w:rsidR="00DD6A18">
        <w:rPr>
          <w:lang w:val="en-GB"/>
        </w:rPr>
        <w:t xml:space="preserve">areas identified </w:t>
      </w:r>
      <w:r w:rsidR="00037C3D">
        <w:rPr>
          <w:lang w:val="en-GB"/>
        </w:rPr>
        <w:t>above</w:t>
      </w:r>
      <w:r w:rsidR="00312445">
        <w:rPr>
          <w:lang w:val="en-GB"/>
        </w:rPr>
        <w:t xml:space="preserve">, since these </w:t>
      </w:r>
      <w:r w:rsidR="00037C3D">
        <w:rPr>
          <w:lang w:val="en-GB"/>
        </w:rPr>
        <w:t xml:space="preserve">were </w:t>
      </w:r>
      <w:r w:rsidR="00312445">
        <w:rPr>
          <w:lang w:val="en-GB"/>
        </w:rPr>
        <w:t xml:space="preserve">perceived as being the most problematic and </w:t>
      </w:r>
      <w:r w:rsidR="00390504">
        <w:rPr>
          <w:lang w:val="en-GB"/>
        </w:rPr>
        <w:t xml:space="preserve">provided the </w:t>
      </w:r>
      <w:r w:rsidR="00312445">
        <w:rPr>
          <w:lang w:val="en-GB"/>
        </w:rPr>
        <w:t xml:space="preserve">fuel for most </w:t>
      </w:r>
      <w:r w:rsidR="00390504">
        <w:rPr>
          <w:lang w:val="en-GB"/>
        </w:rPr>
        <w:t xml:space="preserve">of the </w:t>
      </w:r>
      <w:r w:rsidR="00312445">
        <w:rPr>
          <w:lang w:val="en-GB"/>
        </w:rPr>
        <w:t xml:space="preserve">disagreements </w:t>
      </w:r>
      <w:r w:rsidR="00390504">
        <w:rPr>
          <w:lang w:val="en-GB"/>
        </w:rPr>
        <w:t xml:space="preserve">that arose within </w:t>
      </w:r>
      <w:r w:rsidR="00312445">
        <w:rPr>
          <w:lang w:val="en-GB"/>
        </w:rPr>
        <w:t>society.</w:t>
      </w:r>
      <w:r w:rsidR="00C72DFE">
        <w:rPr>
          <w:lang w:val="en-GB"/>
        </w:rPr>
        <w:t xml:space="preserve"> </w:t>
      </w:r>
      <w:r w:rsidR="009F2880">
        <w:rPr>
          <w:lang w:val="en-GB"/>
        </w:rPr>
        <w:t>N</w:t>
      </w:r>
      <w:r w:rsidR="00843487">
        <w:rPr>
          <w:lang w:val="en-GB"/>
        </w:rPr>
        <w:t xml:space="preserve">otes were </w:t>
      </w:r>
      <w:r w:rsidR="00390504">
        <w:rPr>
          <w:lang w:val="en-GB"/>
        </w:rPr>
        <w:t>made</w:t>
      </w:r>
      <w:r w:rsidR="00843487">
        <w:rPr>
          <w:lang w:val="en-GB"/>
        </w:rPr>
        <w:t xml:space="preserve"> about the </w:t>
      </w:r>
      <w:r w:rsidR="00390504">
        <w:rPr>
          <w:lang w:val="en-GB"/>
        </w:rPr>
        <w:t>point of view held by</w:t>
      </w:r>
      <w:r w:rsidR="00843487">
        <w:rPr>
          <w:lang w:val="en-GB"/>
        </w:rPr>
        <w:t xml:space="preserve"> each actor on the three controversies mentioned above and </w:t>
      </w:r>
      <w:r w:rsidR="00390504">
        <w:rPr>
          <w:lang w:val="en-GB"/>
        </w:rPr>
        <w:t>the</w:t>
      </w:r>
      <w:r w:rsidR="00843487">
        <w:rPr>
          <w:lang w:val="en-GB"/>
        </w:rPr>
        <w:t xml:space="preserve"> actions </w:t>
      </w:r>
      <w:r w:rsidR="00390504">
        <w:rPr>
          <w:lang w:val="en-GB"/>
        </w:rPr>
        <w:t xml:space="preserve">they </w:t>
      </w:r>
      <w:r w:rsidR="00843487">
        <w:rPr>
          <w:lang w:val="en-GB"/>
        </w:rPr>
        <w:t xml:space="preserve">initiated for or against </w:t>
      </w:r>
      <w:r w:rsidR="00037C3D">
        <w:rPr>
          <w:lang w:val="en-GB"/>
        </w:rPr>
        <w:t>the min</w:t>
      </w:r>
      <w:r w:rsidR="00384C1D">
        <w:rPr>
          <w:lang w:val="en-GB"/>
        </w:rPr>
        <w:t>ing</w:t>
      </w:r>
      <w:r w:rsidR="00037C3D">
        <w:rPr>
          <w:lang w:val="en-GB"/>
        </w:rPr>
        <w:t xml:space="preserve"> project</w:t>
      </w:r>
      <w:r w:rsidR="00390504">
        <w:rPr>
          <w:lang w:val="en-GB"/>
        </w:rPr>
        <w:t xml:space="preserve"> if they did act</w:t>
      </w:r>
      <w:r w:rsidR="00843487">
        <w:rPr>
          <w:lang w:val="en-GB"/>
        </w:rPr>
        <w:t xml:space="preserve">. </w:t>
      </w:r>
      <w:r w:rsidR="00390504">
        <w:rPr>
          <w:lang w:val="en-GB"/>
        </w:rPr>
        <w:t>Consequently, with a</w:t>
      </w:r>
      <w:r w:rsidR="00B571B9">
        <w:rPr>
          <w:lang w:val="en-GB"/>
        </w:rPr>
        <w:t xml:space="preserve"> better understanding of the societal context</w:t>
      </w:r>
      <w:r w:rsidR="00390504">
        <w:rPr>
          <w:lang w:val="en-GB"/>
        </w:rPr>
        <w:t>,</w:t>
      </w:r>
      <w:r w:rsidR="00B571B9">
        <w:rPr>
          <w:lang w:val="en-GB"/>
        </w:rPr>
        <w:t xml:space="preserve"> the author </w:t>
      </w:r>
      <w:r w:rsidR="00390504">
        <w:rPr>
          <w:lang w:val="en-GB"/>
        </w:rPr>
        <w:t xml:space="preserve">was able </w:t>
      </w:r>
      <w:r w:rsidR="00B571B9">
        <w:rPr>
          <w:lang w:val="en-GB"/>
        </w:rPr>
        <w:t xml:space="preserve">to return to </w:t>
      </w:r>
      <w:r w:rsidR="00390504">
        <w:rPr>
          <w:lang w:val="en-GB"/>
        </w:rPr>
        <w:t xml:space="preserve">the </w:t>
      </w:r>
      <w:r w:rsidR="00B571B9">
        <w:rPr>
          <w:lang w:val="en-GB"/>
        </w:rPr>
        <w:t>corporate reports and re-interpret their role in the case. T</w:t>
      </w:r>
      <w:r w:rsidR="00760DBA">
        <w:rPr>
          <w:lang w:val="en-GB"/>
        </w:rPr>
        <w:t xml:space="preserve">he analysis looked </w:t>
      </w:r>
      <w:r w:rsidR="00390504">
        <w:rPr>
          <w:lang w:val="en-GB"/>
        </w:rPr>
        <w:t xml:space="preserve">more closely and examined </w:t>
      </w:r>
      <w:r w:rsidR="00B571B9">
        <w:rPr>
          <w:lang w:val="en-GB"/>
        </w:rPr>
        <w:t>how the Company discussed</w:t>
      </w:r>
      <w:r w:rsidR="00760DBA">
        <w:rPr>
          <w:lang w:val="en-GB"/>
        </w:rPr>
        <w:t xml:space="preserve"> </w:t>
      </w:r>
      <w:r w:rsidR="00390504">
        <w:rPr>
          <w:lang w:val="en-GB"/>
        </w:rPr>
        <w:t xml:space="preserve">the </w:t>
      </w:r>
      <w:r w:rsidR="00760DBA">
        <w:rPr>
          <w:lang w:val="en-GB"/>
        </w:rPr>
        <w:t xml:space="preserve">issues raised by its opponents. </w:t>
      </w:r>
    </w:p>
    <w:p w:rsidR="00F04256" w:rsidRDefault="00F04256" w:rsidP="00EC76D0">
      <w:pPr>
        <w:spacing w:after="0" w:line="480" w:lineRule="auto"/>
        <w:rPr>
          <w:lang w:val="en-GB"/>
        </w:rPr>
      </w:pPr>
    </w:p>
    <w:p w:rsidR="006F6188" w:rsidRDefault="00B571B9" w:rsidP="00EC76D0">
      <w:pPr>
        <w:spacing w:after="0" w:line="480" w:lineRule="auto"/>
        <w:rPr>
          <w:lang w:val="en-GB"/>
        </w:rPr>
      </w:pPr>
      <w:r>
        <w:rPr>
          <w:lang w:val="en-GB"/>
        </w:rPr>
        <w:t xml:space="preserve">In addition to what the Company stated in </w:t>
      </w:r>
      <w:r w:rsidR="00414C2E">
        <w:rPr>
          <w:lang w:val="en-GB"/>
        </w:rPr>
        <w:t xml:space="preserve">its </w:t>
      </w:r>
      <w:r>
        <w:rPr>
          <w:lang w:val="en-GB"/>
        </w:rPr>
        <w:t>reports</w:t>
      </w:r>
      <w:r w:rsidR="006F6188">
        <w:rPr>
          <w:lang w:val="en-GB"/>
        </w:rPr>
        <w:t xml:space="preserve">, what </w:t>
      </w:r>
      <w:r w:rsidR="00414C2E">
        <w:rPr>
          <w:lang w:val="en-GB"/>
        </w:rPr>
        <w:t xml:space="preserve">it </w:t>
      </w:r>
      <w:r w:rsidR="00BE0A1F">
        <w:rPr>
          <w:lang w:val="en-GB"/>
        </w:rPr>
        <w:t>omitted</w:t>
      </w:r>
      <w:r w:rsidR="006F6188">
        <w:rPr>
          <w:lang w:val="en-GB"/>
        </w:rPr>
        <w:t xml:space="preserve"> was also examined. Silence</w:t>
      </w:r>
      <w:r w:rsidR="00414C2E">
        <w:rPr>
          <w:lang w:val="en-GB"/>
        </w:rPr>
        <w:t xml:space="preserve"> on an issue</w:t>
      </w:r>
      <w:r w:rsidR="006F6188">
        <w:rPr>
          <w:lang w:val="en-GB"/>
        </w:rPr>
        <w:t xml:space="preserve"> in </w:t>
      </w:r>
      <w:r w:rsidR="00414C2E">
        <w:rPr>
          <w:lang w:val="en-GB"/>
        </w:rPr>
        <w:t xml:space="preserve">a </w:t>
      </w:r>
      <w:r w:rsidR="006F6188">
        <w:rPr>
          <w:lang w:val="en-GB"/>
        </w:rPr>
        <w:t xml:space="preserve">corporate report </w:t>
      </w:r>
      <w:r w:rsidR="00414C2E">
        <w:rPr>
          <w:lang w:val="en-GB"/>
        </w:rPr>
        <w:t xml:space="preserve">also </w:t>
      </w:r>
      <w:r w:rsidR="006F6188">
        <w:rPr>
          <w:lang w:val="en-GB"/>
        </w:rPr>
        <w:t>convey</w:t>
      </w:r>
      <w:r w:rsidR="00414C2E">
        <w:rPr>
          <w:lang w:val="en-GB"/>
        </w:rPr>
        <w:t>s</w:t>
      </w:r>
      <w:r w:rsidR="006F6188">
        <w:rPr>
          <w:lang w:val="en-GB"/>
        </w:rPr>
        <w:t xml:space="preserve"> </w:t>
      </w:r>
      <w:r w:rsidR="00414C2E">
        <w:rPr>
          <w:lang w:val="en-GB"/>
        </w:rPr>
        <w:t xml:space="preserve">information </w:t>
      </w:r>
      <w:r w:rsidR="006F6188">
        <w:rPr>
          <w:lang w:val="en-GB"/>
        </w:rPr>
        <w:t xml:space="preserve">about a company’s strategy </w:t>
      </w:r>
      <w:r w:rsidR="00414C2E">
        <w:rPr>
          <w:lang w:val="en-GB"/>
        </w:rPr>
        <w:t xml:space="preserve">regarding the </w:t>
      </w:r>
      <w:r w:rsidR="006F6188">
        <w:rPr>
          <w:lang w:val="en-GB"/>
        </w:rPr>
        <w:t>avoid</w:t>
      </w:r>
      <w:r w:rsidR="00414C2E">
        <w:rPr>
          <w:lang w:val="en-GB"/>
        </w:rPr>
        <w:t>ance</w:t>
      </w:r>
      <w:r w:rsidR="006F6188">
        <w:rPr>
          <w:lang w:val="en-GB"/>
        </w:rPr>
        <w:t xml:space="preserve"> </w:t>
      </w:r>
      <w:r w:rsidR="00414C2E">
        <w:rPr>
          <w:lang w:val="en-GB"/>
        </w:rPr>
        <w:t xml:space="preserve">of </w:t>
      </w:r>
      <w:r w:rsidR="006F6188">
        <w:rPr>
          <w:lang w:val="en-GB"/>
        </w:rPr>
        <w:t xml:space="preserve">problematic issues or </w:t>
      </w:r>
      <w:r w:rsidR="00414C2E">
        <w:rPr>
          <w:lang w:val="en-GB"/>
        </w:rPr>
        <w:t xml:space="preserve">attempts </w:t>
      </w:r>
      <w:r w:rsidR="006F6188">
        <w:rPr>
          <w:lang w:val="en-GB"/>
        </w:rPr>
        <w:t>to manipulate its public image (</w:t>
      </w:r>
      <w:proofErr w:type="spellStart"/>
      <w:r w:rsidR="00BE0A1F">
        <w:rPr>
          <w:lang w:val="en-GB"/>
        </w:rPr>
        <w:t>Neu</w:t>
      </w:r>
      <w:proofErr w:type="spellEnd"/>
      <w:r w:rsidR="00BE0A1F">
        <w:rPr>
          <w:lang w:val="en-GB"/>
        </w:rPr>
        <w:t xml:space="preserve"> et al., 1998; </w:t>
      </w:r>
      <w:proofErr w:type="spellStart"/>
      <w:r w:rsidR="008D2389" w:rsidRPr="00804358">
        <w:rPr>
          <w:lang w:val="en-GB"/>
        </w:rPr>
        <w:t>C</w:t>
      </w:r>
      <w:r w:rsidR="00804358" w:rsidRPr="00804358">
        <w:rPr>
          <w:lang w:val="en-GB"/>
        </w:rPr>
        <w:t>hwastiak</w:t>
      </w:r>
      <w:proofErr w:type="spellEnd"/>
      <w:r w:rsidR="00804358" w:rsidRPr="00804358">
        <w:rPr>
          <w:lang w:val="en-GB"/>
        </w:rPr>
        <w:t xml:space="preserve"> and Young, 2003</w:t>
      </w:r>
      <w:r w:rsidR="00BE0A1F">
        <w:rPr>
          <w:lang w:val="en-GB"/>
        </w:rPr>
        <w:t>; Adams, 2004</w:t>
      </w:r>
      <w:r w:rsidR="007E1967">
        <w:rPr>
          <w:lang w:val="en-GB"/>
        </w:rPr>
        <w:t xml:space="preserve">; </w:t>
      </w:r>
      <w:proofErr w:type="spellStart"/>
      <w:r w:rsidR="007E1967">
        <w:rPr>
          <w:lang w:val="en-GB"/>
        </w:rPr>
        <w:t>Boiral</w:t>
      </w:r>
      <w:proofErr w:type="spellEnd"/>
      <w:r w:rsidR="007E1967">
        <w:rPr>
          <w:lang w:val="en-GB"/>
        </w:rPr>
        <w:t>, 2013</w:t>
      </w:r>
      <w:r w:rsidR="006F6188">
        <w:rPr>
          <w:lang w:val="en-GB"/>
        </w:rPr>
        <w:t xml:space="preserve">). </w:t>
      </w:r>
      <w:r w:rsidR="00EE552B">
        <w:rPr>
          <w:lang w:val="en-GB"/>
        </w:rPr>
        <w:t xml:space="preserve">The analysis indicates how important aspects </w:t>
      </w:r>
      <w:r w:rsidR="00414C2E">
        <w:rPr>
          <w:lang w:val="en-GB"/>
        </w:rPr>
        <w:t xml:space="preserve">of </w:t>
      </w:r>
      <w:r w:rsidR="00EE552B">
        <w:rPr>
          <w:lang w:val="en-GB"/>
        </w:rPr>
        <w:t xml:space="preserve">the mining project were omitted in annual reports, while </w:t>
      </w:r>
      <w:r w:rsidR="00414C2E">
        <w:rPr>
          <w:lang w:val="en-GB"/>
        </w:rPr>
        <w:t xml:space="preserve">the </w:t>
      </w:r>
      <w:r w:rsidR="00EE552B">
        <w:rPr>
          <w:lang w:val="en-GB"/>
        </w:rPr>
        <w:t xml:space="preserve">assumed benefits from the exploitation </w:t>
      </w:r>
      <w:r w:rsidR="00414C2E">
        <w:rPr>
          <w:lang w:val="en-GB"/>
        </w:rPr>
        <w:t xml:space="preserve">of the gold mine </w:t>
      </w:r>
      <w:r w:rsidR="00EE552B">
        <w:rPr>
          <w:lang w:val="en-GB"/>
        </w:rPr>
        <w:t>were highly emphasised</w:t>
      </w:r>
      <w:r w:rsidR="00414C2E">
        <w:rPr>
          <w:lang w:val="en-GB"/>
        </w:rPr>
        <w:t xml:space="preserve"> instead</w:t>
      </w:r>
      <w:r w:rsidR="00EE552B">
        <w:rPr>
          <w:lang w:val="en-GB"/>
        </w:rPr>
        <w:t>.</w:t>
      </w:r>
    </w:p>
    <w:p w:rsidR="006F6188" w:rsidRDefault="006F6188" w:rsidP="00EC76D0">
      <w:pPr>
        <w:spacing w:after="0" w:line="480" w:lineRule="auto"/>
        <w:rPr>
          <w:lang w:val="en-GB"/>
        </w:rPr>
      </w:pPr>
    </w:p>
    <w:p w:rsidR="00851CA1" w:rsidRDefault="00851CA1" w:rsidP="00EC76D0">
      <w:pPr>
        <w:spacing w:after="0" w:line="480" w:lineRule="auto"/>
        <w:rPr>
          <w:lang w:val="en-GB"/>
        </w:rPr>
      </w:pPr>
      <w:r w:rsidRPr="00244BAD">
        <w:rPr>
          <w:lang w:val="en-GB"/>
        </w:rPr>
        <w:t>Iterative readings of the texts ensured that interpretations were further refined during the analysis.</w:t>
      </w:r>
      <w:r w:rsidR="006F6188">
        <w:rPr>
          <w:lang w:val="en-GB"/>
        </w:rPr>
        <w:t xml:space="preserve"> Corporate reports and civil society counter-reports were again revisited in late 2012, during the journal reviewing process. Some additional developments of the min</w:t>
      </w:r>
      <w:r w:rsidR="00E85BEB">
        <w:rPr>
          <w:lang w:val="en-GB"/>
        </w:rPr>
        <w:t>ing</w:t>
      </w:r>
      <w:r w:rsidR="006F6188">
        <w:rPr>
          <w:lang w:val="en-GB"/>
        </w:rPr>
        <w:t xml:space="preserve"> project </w:t>
      </w:r>
      <w:r w:rsidR="00E85BEB">
        <w:rPr>
          <w:lang w:val="en-GB"/>
        </w:rPr>
        <w:t xml:space="preserve">that </w:t>
      </w:r>
      <w:r w:rsidR="006F6188">
        <w:rPr>
          <w:lang w:val="en-GB"/>
        </w:rPr>
        <w:t>t</w:t>
      </w:r>
      <w:r w:rsidR="00E85BEB">
        <w:rPr>
          <w:lang w:val="en-GB"/>
        </w:rPr>
        <w:t>ook</w:t>
      </w:r>
      <w:r w:rsidR="006F6188">
        <w:rPr>
          <w:lang w:val="en-GB"/>
        </w:rPr>
        <w:t xml:space="preserve"> place in late 2013</w:t>
      </w:r>
      <w:r w:rsidR="00E85BEB">
        <w:rPr>
          <w:lang w:val="en-GB"/>
        </w:rPr>
        <w:t xml:space="preserve"> - early 2014</w:t>
      </w:r>
      <w:r w:rsidR="006F6188">
        <w:rPr>
          <w:lang w:val="en-GB"/>
        </w:rPr>
        <w:t xml:space="preserve"> were also included in </w:t>
      </w:r>
      <w:r w:rsidR="00E85BEB">
        <w:rPr>
          <w:lang w:val="en-GB"/>
        </w:rPr>
        <w:t xml:space="preserve">the </w:t>
      </w:r>
      <w:r w:rsidR="006F6188">
        <w:rPr>
          <w:lang w:val="en-GB"/>
        </w:rPr>
        <w:t xml:space="preserve">analysis </w:t>
      </w:r>
      <w:r w:rsidR="00E85BEB">
        <w:rPr>
          <w:lang w:val="en-GB"/>
        </w:rPr>
        <w:t xml:space="preserve">carried out </w:t>
      </w:r>
      <w:r w:rsidR="006F6188">
        <w:rPr>
          <w:lang w:val="en-GB"/>
        </w:rPr>
        <w:t>during the review process.</w:t>
      </w:r>
    </w:p>
    <w:p w:rsidR="00545D30" w:rsidRDefault="00545D30" w:rsidP="00EC76D0">
      <w:pPr>
        <w:spacing w:after="0" w:line="480" w:lineRule="auto"/>
        <w:rPr>
          <w:lang w:val="en-GB"/>
        </w:rPr>
      </w:pPr>
    </w:p>
    <w:p w:rsidR="00FB748C" w:rsidRDefault="00FB748C" w:rsidP="00EC76D0">
      <w:pPr>
        <w:spacing w:after="0" w:line="480" w:lineRule="auto"/>
        <w:rPr>
          <w:lang w:val="en-GB"/>
        </w:rPr>
      </w:pPr>
      <w:r w:rsidRPr="00244BAD">
        <w:rPr>
          <w:lang w:val="en-GB"/>
        </w:rPr>
        <w:t xml:space="preserve">Departing from </w:t>
      </w:r>
      <w:r w:rsidR="004103D9" w:rsidRPr="00244BAD">
        <w:rPr>
          <w:lang w:val="en-GB"/>
        </w:rPr>
        <w:t xml:space="preserve">RMGC </w:t>
      </w:r>
      <w:r w:rsidRPr="00244BAD">
        <w:rPr>
          <w:lang w:val="en-GB"/>
        </w:rPr>
        <w:t>reports</w:t>
      </w:r>
      <w:r w:rsidR="005A343F">
        <w:rPr>
          <w:lang w:val="en-GB"/>
        </w:rPr>
        <w:t xml:space="preserve"> and </w:t>
      </w:r>
      <w:r w:rsidR="005A343F" w:rsidRPr="00244BAD">
        <w:rPr>
          <w:lang w:val="en-GB"/>
        </w:rPr>
        <w:t xml:space="preserve">civil society’s </w:t>
      </w:r>
      <w:r w:rsidR="005A343F">
        <w:rPr>
          <w:lang w:val="en-GB"/>
        </w:rPr>
        <w:t xml:space="preserve">documents, </w:t>
      </w:r>
      <w:r w:rsidRPr="00244BAD">
        <w:rPr>
          <w:lang w:val="en-GB"/>
        </w:rPr>
        <w:t xml:space="preserve">three major periods were identified in terms of </w:t>
      </w:r>
      <w:r w:rsidR="005A343F">
        <w:rPr>
          <w:lang w:val="en-GB"/>
        </w:rPr>
        <w:t xml:space="preserve">the case developments in Romanian society. </w:t>
      </w:r>
      <w:r w:rsidRPr="00244BAD">
        <w:rPr>
          <w:lang w:val="en-GB"/>
        </w:rPr>
        <w:t xml:space="preserve">The periods provide a structured way to discuss the </w:t>
      </w:r>
      <w:r w:rsidR="00E43903" w:rsidRPr="00244BAD">
        <w:rPr>
          <w:lang w:val="en-GB"/>
        </w:rPr>
        <w:t>case</w:t>
      </w:r>
      <w:r w:rsidR="00281433" w:rsidRPr="00244BAD">
        <w:rPr>
          <w:lang w:val="en-GB"/>
        </w:rPr>
        <w:t xml:space="preserve"> over the longitudinal period analysed in the study.</w:t>
      </w:r>
    </w:p>
    <w:p w:rsidR="00545D30" w:rsidRPr="00244BAD" w:rsidRDefault="00545D30" w:rsidP="00EC76D0">
      <w:pPr>
        <w:spacing w:after="0" w:line="480" w:lineRule="auto"/>
        <w:rPr>
          <w:lang w:val="en-GB"/>
        </w:rPr>
      </w:pPr>
    </w:p>
    <w:p w:rsidR="001A16CA" w:rsidRDefault="001A16CA" w:rsidP="00EC76D0">
      <w:pPr>
        <w:spacing w:after="0" w:line="480" w:lineRule="auto"/>
        <w:rPr>
          <w:lang w:val="en-GB"/>
        </w:rPr>
      </w:pPr>
      <w:r w:rsidRPr="00244BAD">
        <w:rPr>
          <w:lang w:val="en-GB"/>
        </w:rPr>
        <w:t>While the SER literature rightly points out that expectations of public consumption of corporate reporting documents may be overstated (Ferguson, 2007), in this case there is clear evidence of societal actors engaging with information provided in RMGC disclosures. Due to space restrictions, only a limited account of events and actors’ interactions is provided in the results section. More details are, however, presented in Appendix 2.</w:t>
      </w:r>
    </w:p>
    <w:p w:rsidR="00351D7A" w:rsidRDefault="00351D7A" w:rsidP="00EC76D0">
      <w:pPr>
        <w:spacing w:after="0" w:line="480" w:lineRule="auto"/>
        <w:rPr>
          <w:szCs w:val="24"/>
          <w:lang w:val="en-GB" w:eastAsia="en-GB"/>
        </w:rPr>
      </w:pPr>
    </w:p>
    <w:p w:rsidR="00351D7A" w:rsidRDefault="0058086B" w:rsidP="0058086B">
      <w:pPr>
        <w:spacing w:after="0" w:line="480" w:lineRule="auto"/>
        <w:jc w:val="center"/>
        <w:rPr>
          <w:szCs w:val="24"/>
          <w:lang w:val="en-GB" w:eastAsia="en-GB"/>
        </w:rPr>
      </w:pPr>
      <w:proofErr w:type="gramStart"/>
      <w:r>
        <w:rPr>
          <w:szCs w:val="24"/>
          <w:lang w:val="en-GB" w:eastAsia="en-GB"/>
        </w:rPr>
        <w:t>INSERT  FIGURE</w:t>
      </w:r>
      <w:proofErr w:type="gramEnd"/>
      <w:r>
        <w:rPr>
          <w:szCs w:val="24"/>
          <w:lang w:val="en-GB" w:eastAsia="en-GB"/>
        </w:rPr>
        <w:t xml:space="preserve"> 1  ABOUT  HERE</w:t>
      </w:r>
    </w:p>
    <w:p w:rsidR="00351D7A" w:rsidRDefault="00351D7A" w:rsidP="00EC76D0">
      <w:pPr>
        <w:spacing w:after="0" w:line="480" w:lineRule="auto"/>
        <w:rPr>
          <w:szCs w:val="24"/>
          <w:lang w:val="en-GB" w:eastAsia="en-GB"/>
        </w:rPr>
      </w:pPr>
    </w:p>
    <w:p w:rsidR="0011788E" w:rsidRPr="00244BAD" w:rsidRDefault="0011788E" w:rsidP="00EC76D0">
      <w:pPr>
        <w:pStyle w:val="Heading1"/>
        <w:spacing w:before="0" w:after="0"/>
        <w:rPr>
          <w:lang w:val="en-GB"/>
        </w:rPr>
      </w:pPr>
      <w:r w:rsidRPr="00244BAD">
        <w:rPr>
          <w:lang w:val="en-GB"/>
        </w:rPr>
        <w:t>Results of the analysis</w:t>
      </w:r>
    </w:p>
    <w:p w:rsidR="0011788E" w:rsidRDefault="0059324B" w:rsidP="00EC76D0">
      <w:pPr>
        <w:spacing w:after="0" w:line="480" w:lineRule="auto"/>
        <w:rPr>
          <w:lang w:val="en-GB"/>
        </w:rPr>
      </w:pPr>
      <w:r w:rsidRPr="00244BAD">
        <w:rPr>
          <w:lang w:val="en-GB"/>
        </w:rPr>
        <w:t xml:space="preserve">As already introduced in the section presenting the </w:t>
      </w:r>
      <w:proofErr w:type="spellStart"/>
      <w:r w:rsidR="00203F2A">
        <w:rPr>
          <w:lang w:val="en-GB"/>
        </w:rPr>
        <w:t>Roşia</w:t>
      </w:r>
      <w:proofErr w:type="spellEnd"/>
      <w:r w:rsidRPr="00244BAD">
        <w:rPr>
          <w:lang w:val="en-GB"/>
        </w:rPr>
        <w:t xml:space="preserve"> </w:t>
      </w:r>
      <w:proofErr w:type="spellStart"/>
      <w:r w:rsidR="009E4A5C">
        <w:rPr>
          <w:lang w:val="en-GB"/>
        </w:rPr>
        <w:t>Montană</w:t>
      </w:r>
      <w:proofErr w:type="spellEnd"/>
      <w:r w:rsidRPr="00244BAD">
        <w:rPr>
          <w:lang w:val="en-GB"/>
        </w:rPr>
        <w:t xml:space="preserve"> case, three main contradictions affected the debate on the opportunity to open the gol</w:t>
      </w:r>
      <w:r w:rsidR="00A51B26" w:rsidRPr="00244BAD">
        <w:rPr>
          <w:lang w:val="en-GB"/>
        </w:rPr>
        <w:t>d min</w:t>
      </w:r>
      <w:r w:rsidR="00384C1D">
        <w:rPr>
          <w:lang w:val="en-GB"/>
        </w:rPr>
        <w:t>ing</w:t>
      </w:r>
      <w:r w:rsidR="00A51B26" w:rsidRPr="00244BAD">
        <w:rPr>
          <w:lang w:val="en-GB"/>
        </w:rPr>
        <w:t xml:space="preserve"> project proposed by RMGC: disruption of local livelihood, environmental damage and destruction of cultural heritage. </w:t>
      </w:r>
      <w:r w:rsidR="0005592B">
        <w:rPr>
          <w:lang w:val="en-GB"/>
        </w:rPr>
        <w:t xml:space="preserve">In corporate SER and </w:t>
      </w:r>
      <w:r w:rsidR="00BF1031">
        <w:rPr>
          <w:lang w:val="en-GB"/>
        </w:rPr>
        <w:t xml:space="preserve">in the </w:t>
      </w:r>
      <w:r w:rsidR="0005592B">
        <w:rPr>
          <w:lang w:val="en-GB"/>
        </w:rPr>
        <w:t>counter-accounts</w:t>
      </w:r>
      <w:r w:rsidR="00BF1031">
        <w:rPr>
          <w:lang w:val="en-GB"/>
        </w:rPr>
        <w:t xml:space="preserve"> made by civil society</w:t>
      </w:r>
      <w:r w:rsidR="0005592B">
        <w:rPr>
          <w:lang w:val="en-GB"/>
        </w:rPr>
        <w:t>, t</w:t>
      </w:r>
      <w:r w:rsidR="00A51B26" w:rsidRPr="00244BAD">
        <w:rPr>
          <w:lang w:val="en-GB"/>
        </w:rPr>
        <w:t xml:space="preserve">he controversies </w:t>
      </w:r>
      <w:r w:rsidR="0005592B">
        <w:rPr>
          <w:lang w:val="en-GB"/>
        </w:rPr>
        <w:t xml:space="preserve">were not discussed with the same intensity </w:t>
      </w:r>
      <w:r w:rsidR="00BF1031">
        <w:rPr>
          <w:lang w:val="en-GB"/>
        </w:rPr>
        <w:t>at all times</w:t>
      </w:r>
      <w:r w:rsidR="005B5612">
        <w:rPr>
          <w:lang w:val="en-GB"/>
        </w:rPr>
        <w:t xml:space="preserve"> but followed</w:t>
      </w:r>
      <w:r w:rsidR="0005592B">
        <w:rPr>
          <w:lang w:val="en-GB"/>
        </w:rPr>
        <w:t xml:space="preserve"> </w:t>
      </w:r>
      <w:r w:rsidR="00BF1031">
        <w:rPr>
          <w:lang w:val="en-GB"/>
        </w:rPr>
        <w:t xml:space="preserve">the </w:t>
      </w:r>
      <w:r w:rsidR="0005592B">
        <w:rPr>
          <w:lang w:val="en-GB"/>
        </w:rPr>
        <w:lastRenderedPageBreak/>
        <w:t>developments of the case in Romanian society.</w:t>
      </w:r>
      <w:r w:rsidR="00C153A1">
        <w:rPr>
          <w:lang w:val="en-GB"/>
        </w:rPr>
        <w:t xml:space="preserve"> </w:t>
      </w:r>
      <w:r w:rsidR="00B33429" w:rsidRPr="00244BAD">
        <w:rPr>
          <w:lang w:val="en-GB"/>
        </w:rPr>
        <w:t xml:space="preserve">As </w:t>
      </w:r>
      <w:r w:rsidR="00EE5DDC" w:rsidRPr="00244BAD">
        <w:rPr>
          <w:lang w:val="en-GB"/>
        </w:rPr>
        <w:t>pointed out</w:t>
      </w:r>
      <w:r w:rsidR="00B33429" w:rsidRPr="00244BAD">
        <w:rPr>
          <w:lang w:val="en-GB"/>
        </w:rPr>
        <w:t>,</w:t>
      </w:r>
      <w:r w:rsidR="00EE5DDC" w:rsidRPr="00244BAD">
        <w:rPr>
          <w:lang w:val="en-GB"/>
        </w:rPr>
        <w:t xml:space="preserve"> </w:t>
      </w:r>
      <w:r w:rsidR="00AC2F4D" w:rsidRPr="00244BAD">
        <w:rPr>
          <w:lang w:val="en-GB"/>
        </w:rPr>
        <w:t>corporate accounts o</w:t>
      </w:r>
      <w:r w:rsidR="00BF1031">
        <w:rPr>
          <w:lang w:val="en-GB"/>
        </w:rPr>
        <w:t>f</w:t>
      </w:r>
      <w:r w:rsidR="00AC2F4D" w:rsidRPr="00244BAD">
        <w:rPr>
          <w:lang w:val="en-GB"/>
        </w:rPr>
        <w:t xml:space="preserve"> social and environmental issues </w:t>
      </w:r>
      <w:r w:rsidR="00AC2F4D">
        <w:rPr>
          <w:lang w:val="en-GB"/>
        </w:rPr>
        <w:t xml:space="preserve">are affected by </w:t>
      </w:r>
      <w:r w:rsidR="00EE5DDC" w:rsidRPr="00244BAD">
        <w:rPr>
          <w:lang w:val="en-GB"/>
        </w:rPr>
        <w:t>changes in societ</w:t>
      </w:r>
      <w:r w:rsidR="00AC2F4D">
        <w:rPr>
          <w:lang w:val="en-GB"/>
        </w:rPr>
        <w:t>y</w:t>
      </w:r>
      <w:r w:rsidR="00EE5DDC" w:rsidRPr="00244BAD">
        <w:rPr>
          <w:lang w:val="en-GB"/>
        </w:rPr>
        <w:t xml:space="preserve"> (Laine, 2009). Next, </w:t>
      </w:r>
      <w:r w:rsidR="0047019C" w:rsidRPr="00244BAD">
        <w:rPr>
          <w:lang w:val="en-GB"/>
        </w:rPr>
        <w:t xml:space="preserve">the development of corporate accounts over time and their role in </w:t>
      </w:r>
      <w:r w:rsidR="00024765" w:rsidRPr="00244BAD">
        <w:rPr>
          <w:lang w:val="en-GB"/>
        </w:rPr>
        <w:t>(</w:t>
      </w:r>
      <w:proofErr w:type="gramStart"/>
      <w:r w:rsidR="00024765" w:rsidRPr="00244BAD">
        <w:rPr>
          <w:lang w:val="en-GB"/>
        </w:rPr>
        <w:t>non)</w:t>
      </w:r>
      <w:proofErr w:type="gramEnd"/>
      <w:r w:rsidR="00024765" w:rsidRPr="00244BAD">
        <w:rPr>
          <w:lang w:val="en-GB"/>
        </w:rPr>
        <w:t xml:space="preserve">exposure of contradictions associated with </w:t>
      </w:r>
      <w:r w:rsidR="0047019C" w:rsidRPr="00244BAD">
        <w:rPr>
          <w:lang w:val="en-GB"/>
        </w:rPr>
        <w:t xml:space="preserve">the mining project is </w:t>
      </w:r>
      <w:r w:rsidR="009C7D1C">
        <w:rPr>
          <w:lang w:val="en-GB"/>
        </w:rPr>
        <w:t>analysed</w:t>
      </w:r>
      <w:r w:rsidR="0047019C" w:rsidRPr="00244BAD">
        <w:rPr>
          <w:lang w:val="en-GB"/>
        </w:rPr>
        <w:t xml:space="preserve"> during all the three periods. Likewise</w:t>
      </w:r>
      <w:r w:rsidR="009F1EB7">
        <w:rPr>
          <w:lang w:val="en-GB"/>
        </w:rPr>
        <w:t>,</w:t>
      </w:r>
      <w:r w:rsidR="0047019C" w:rsidRPr="00244BAD">
        <w:rPr>
          <w:lang w:val="en-GB"/>
        </w:rPr>
        <w:t xml:space="preserve"> the counter-accounts produced by the activist organisations and their contribution to </w:t>
      </w:r>
      <w:r w:rsidR="00736CFF" w:rsidRPr="00244BAD">
        <w:rPr>
          <w:lang w:val="en-GB"/>
        </w:rPr>
        <w:t xml:space="preserve">problematizing corporate planned operations </w:t>
      </w:r>
      <w:r w:rsidR="004833BC" w:rsidRPr="00244BAD">
        <w:rPr>
          <w:lang w:val="en-GB"/>
        </w:rPr>
        <w:t>are</w:t>
      </w:r>
      <w:r w:rsidR="00736CFF" w:rsidRPr="00244BAD">
        <w:rPr>
          <w:lang w:val="en-GB"/>
        </w:rPr>
        <w:t xml:space="preserve"> presented in a longitudinal perspective</w:t>
      </w:r>
      <w:r w:rsidR="0047019C" w:rsidRPr="00244BAD">
        <w:rPr>
          <w:lang w:val="en-GB"/>
        </w:rPr>
        <w:t xml:space="preserve">. </w:t>
      </w:r>
      <w:r w:rsidR="00C153A1">
        <w:rPr>
          <w:lang w:val="en-GB"/>
        </w:rPr>
        <w:t>The role of c</w:t>
      </w:r>
      <w:r w:rsidR="00C153A1" w:rsidRPr="00244BAD">
        <w:rPr>
          <w:lang w:val="en-GB"/>
        </w:rPr>
        <w:t>ounter</w:t>
      </w:r>
      <w:r w:rsidR="00A7008C" w:rsidRPr="00244BAD">
        <w:rPr>
          <w:lang w:val="en-GB"/>
        </w:rPr>
        <w:t xml:space="preserve">-accounts in exposing the biased role of the state is also discussed. </w:t>
      </w:r>
    </w:p>
    <w:p w:rsidR="00545D30" w:rsidRPr="00244BAD" w:rsidRDefault="00545D30" w:rsidP="00EC76D0">
      <w:pPr>
        <w:spacing w:after="0" w:line="480" w:lineRule="auto"/>
        <w:rPr>
          <w:lang w:val="en-GB"/>
        </w:rPr>
      </w:pPr>
    </w:p>
    <w:p w:rsidR="0011788E" w:rsidRPr="00244BAD" w:rsidRDefault="00736CFF" w:rsidP="00EC76D0">
      <w:pPr>
        <w:pStyle w:val="Heading2"/>
      </w:pPr>
      <w:r w:rsidRPr="00244BAD">
        <w:t>1997–2000: Initiating a project in a peaceful society</w:t>
      </w:r>
    </w:p>
    <w:p w:rsidR="0011788E" w:rsidRDefault="00A7008C" w:rsidP="00EC76D0">
      <w:pPr>
        <w:spacing w:after="0" w:line="480" w:lineRule="auto"/>
        <w:rPr>
          <w:lang w:val="en-GB"/>
        </w:rPr>
      </w:pPr>
      <w:r w:rsidRPr="00244BAD">
        <w:rPr>
          <w:lang w:val="en-GB"/>
        </w:rPr>
        <w:t xml:space="preserve">During its early years in Romania, </w:t>
      </w:r>
      <w:r w:rsidR="004103D9" w:rsidRPr="00244BAD">
        <w:rPr>
          <w:lang w:val="en-GB"/>
        </w:rPr>
        <w:t xml:space="preserve">RMGC </w:t>
      </w:r>
      <w:r w:rsidRPr="00244BAD">
        <w:rPr>
          <w:lang w:val="en-GB"/>
        </w:rPr>
        <w:t xml:space="preserve">enjoyed a peaceful societal environment. </w:t>
      </w:r>
      <w:r w:rsidR="004103D9" w:rsidRPr="00244BAD">
        <w:rPr>
          <w:lang w:val="en-GB"/>
        </w:rPr>
        <w:t>RMGC</w:t>
      </w:r>
      <w:r w:rsidRPr="00244BAD">
        <w:rPr>
          <w:lang w:val="en-GB"/>
        </w:rPr>
        <w:t xml:space="preserve"> interacted mostly with state institutions </w:t>
      </w:r>
      <w:r w:rsidR="00C153A1">
        <w:rPr>
          <w:lang w:val="en-GB"/>
        </w:rPr>
        <w:t>that</w:t>
      </w:r>
      <w:r w:rsidR="00C153A1" w:rsidRPr="00244BAD">
        <w:rPr>
          <w:lang w:val="en-GB"/>
        </w:rPr>
        <w:t xml:space="preserve"> </w:t>
      </w:r>
      <w:r w:rsidRPr="00244BAD">
        <w:rPr>
          <w:lang w:val="en-GB"/>
        </w:rPr>
        <w:t xml:space="preserve">played an important role in accepting and supporting the project at this stage. The state, represented here by a local state-owned firm, entered into legal relationships with </w:t>
      </w:r>
      <w:r w:rsidR="004103D9" w:rsidRPr="00244BAD">
        <w:rPr>
          <w:lang w:val="en-GB"/>
        </w:rPr>
        <w:t xml:space="preserve">RMGC </w:t>
      </w:r>
      <w:r w:rsidRPr="00244BAD">
        <w:rPr>
          <w:lang w:val="en-GB"/>
        </w:rPr>
        <w:t>and received the exploration [2] license from the Romanian Government</w:t>
      </w:r>
      <w:r w:rsidR="006B2394">
        <w:rPr>
          <w:lang w:val="en-GB"/>
        </w:rPr>
        <w:t xml:space="preserve"> (Romanian Government, 1999)</w:t>
      </w:r>
      <w:r w:rsidRPr="00244BAD">
        <w:rPr>
          <w:lang w:val="en-GB"/>
        </w:rPr>
        <w:t xml:space="preserve">. The state served as a guarantor of future mining operations and provided legal legitimacy for </w:t>
      </w:r>
      <w:r w:rsidR="004103D9" w:rsidRPr="00244BAD">
        <w:rPr>
          <w:lang w:val="en-GB"/>
        </w:rPr>
        <w:t>RMGC</w:t>
      </w:r>
      <w:r w:rsidRPr="00244BAD">
        <w:rPr>
          <w:lang w:val="en-GB"/>
        </w:rPr>
        <w:t>.</w:t>
      </w:r>
    </w:p>
    <w:p w:rsidR="00545D30" w:rsidRPr="00244BAD" w:rsidRDefault="00545D30" w:rsidP="00EC76D0">
      <w:pPr>
        <w:spacing w:after="0" w:line="480" w:lineRule="auto"/>
        <w:rPr>
          <w:lang w:val="en-GB"/>
        </w:rPr>
      </w:pPr>
    </w:p>
    <w:p w:rsidR="00D25F13" w:rsidRDefault="00DB2E64" w:rsidP="00EC76D0">
      <w:pPr>
        <w:spacing w:after="0" w:line="480" w:lineRule="auto"/>
        <w:rPr>
          <w:lang w:val="en-GB"/>
        </w:rPr>
      </w:pPr>
      <w:r w:rsidRPr="00244BAD">
        <w:rPr>
          <w:lang w:val="en-GB"/>
        </w:rPr>
        <w:t xml:space="preserve">No major opposition to the project was discernible during these early years either. </w:t>
      </w:r>
      <w:r w:rsidR="0092288B" w:rsidRPr="00244BAD">
        <w:rPr>
          <w:lang w:val="en-GB"/>
        </w:rPr>
        <w:t xml:space="preserve">Only in 2000 </w:t>
      </w:r>
      <w:r w:rsidR="00C153A1">
        <w:rPr>
          <w:lang w:val="en-GB"/>
        </w:rPr>
        <w:t xml:space="preserve">did </w:t>
      </w:r>
      <w:r w:rsidR="0092288B" w:rsidRPr="00244BAD">
        <w:rPr>
          <w:lang w:val="en-GB"/>
        </w:rPr>
        <w:t xml:space="preserve">some inhabitants </w:t>
      </w:r>
      <w:r w:rsidR="00C153A1">
        <w:rPr>
          <w:lang w:val="en-GB"/>
        </w:rPr>
        <w:t>of</w:t>
      </w:r>
      <w:r w:rsidR="00C153A1" w:rsidRPr="00244BAD">
        <w:rPr>
          <w:lang w:val="en-GB"/>
        </w:rPr>
        <w:t xml:space="preserve"> </w:t>
      </w:r>
      <w:proofErr w:type="spellStart"/>
      <w:r w:rsidR="00203F2A">
        <w:rPr>
          <w:lang w:val="en-GB"/>
        </w:rPr>
        <w:t>Roşia</w:t>
      </w:r>
      <w:proofErr w:type="spellEnd"/>
      <w:r w:rsidR="0092288B" w:rsidRPr="00244BAD">
        <w:rPr>
          <w:lang w:val="en-GB"/>
        </w:rPr>
        <w:t xml:space="preserve"> </w:t>
      </w:r>
      <w:proofErr w:type="spellStart"/>
      <w:r w:rsidR="009E4A5C">
        <w:rPr>
          <w:lang w:val="en-GB"/>
        </w:rPr>
        <w:t>Montană</w:t>
      </w:r>
      <w:proofErr w:type="spellEnd"/>
      <w:r w:rsidR="0092288B" w:rsidRPr="00244BAD">
        <w:rPr>
          <w:lang w:val="en-GB"/>
        </w:rPr>
        <w:t xml:space="preserve"> create the local association </w:t>
      </w:r>
      <w:proofErr w:type="spellStart"/>
      <w:r w:rsidR="0092288B" w:rsidRPr="00244BAD">
        <w:rPr>
          <w:i/>
          <w:lang w:val="en-GB"/>
        </w:rPr>
        <w:t>Alburnus</w:t>
      </w:r>
      <w:proofErr w:type="spellEnd"/>
      <w:r w:rsidR="00C153A1">
        <w:rPr>
          <w:i/>
          <w:lang w:val="en-GB"/>
        </w:rPr>
        <w:t xml:space="preserve"> </w:t>
      </w:r>
      <w:proofErr w:type="spellStart"/>
      <w:r w:rsidR="0092288B" w:rsidRPr="00244BAD">
        <w:rPr>
          <w:i/>
          <w:lang w:val="en-GB"/>
        </w:rPr>
        <w:t>Maior</w:t>
      </w:r>
      <w:proofErr w:type="spellEnd"/>
      <w:r w:rsidR="00C153A1">
        <w:rPr>
          <w:i/>
          <w:lang w:val="en-GB"/>
        </w:rPr>
        <w:t xml:space="preserve"> </w:t>
      </w:r>
      <w:r w:rsidR="0092288B" w:rsidRPr="00244BAD">
        <w:rPr>
          <w:lang w:val="en-GB"/>
        </w:rPr>
        <w:t xml:space="preserve">to represent their interests as land owners </w:t>
      </w:r>
      <w:r w:rsidR="00506B1F" w:rsidRPr="00244BAD">
        <w:rPr>
          <w:lang w:val="en-GB"/>
        </w:rPr>
        <w:t xml:space="preserve">resisting relocation for the purpose of constructing the mine. </w:t>
      </w:r>
      <w:r w:rsidR="00C72A88" w:rsidRPr="00244BAD">
        <w:rPr>
          <w:lang w:val="en-GB"/>
        </w:rPr>
        <w:t xml:space="preserve">However, </w:t>
      </w:r>
      <w:r w:rsidR="00053BBB" w:rsidRPr="00244BAD">
        <w:rPr>
          <w:lang w:val="en-GB"/>
        </w:rPr>
        <w:t xml:space="preserve">at this stage </w:t>
      </w:r>
      <w:r w:rsidR="00C72A88" w:rsidRPr="00244BAD">
        <w:rPr>
          <w:lang w:val="en-GB"/>
        </w:rPr>
        <w:t>its act</w:t>
      </w:r>
      <w:r w:rsidR="00053BBB" w:rsidRPr="00244BAD">
        <w:rPr>
          <w:lang w:val="en-GB"/>
        </w:rPr>
        <w:t>i</w:t>
      </w:r>
      <w:r w:rsidR="00C72A88" w:rsidRPr="00244BAD">
        <w:rPr>
          <w:lang w:val="en-GB"/>
        </w:rPr>
        <w:t>ons remain</w:t>
      </w:r>
      <w:r w:rsidR="00053BBB" w:rsidRPr="00244BAD">
        <w:rPr>
          <w:lang w:val="en-GB"/>
        </w:rPr>
        <w:t>ed</w:t>
      </w:r>
      <w:r w:rsidR="00C72A88" w:rsidRPr="00244BAD">
        <w:rPr>
          <w:lang w:val="en-GB"/>
        </w:rPr>
        <w:t xml:space="preserve"> local and only later </w:t>
      </w:r>
      <w:r w:rsidR="00C153A1">
        <w:rPr>
          <w:lang w:val="en-GB"/>
        </w:rPr>
        <w:t>attracted</w:t>
      </w:r>
      <w:r w:rsidR="00C153A1" w:rsidRPr="00244BAD">
        <w:rPr>
          <w:lang w:val="en-GB"/>
        </w:rPr>
        <w:t xml:space="preserve"> </w:t>
      </w:r>
      <w:r w:rsidR="00C72A88" w:rsidRPr="00244BAD">
        <w:rPr>
          <w:lang w:val="en-GB"/>
        </w:rPr>
        <w:t>national support (Pop, 2012</w:t>
      </w:r>
      <w:r w:rsidR="00D449B3">
        <w:rPr>
          <w:lang w:val="en-GB"/>
        </w:rPr>
        <w:t xml:space="preserve"> [3]</w:t>
      </w:r>
      <w:r w:rsidR="00C72A88" w:rsidRPr="00244BAD">
        <w:rPr>
          <w:lang w:val="en-GB"/>
        </w:rPr>
        <w:t xml:space="preserve">). </w:t>
      </w:r>
      <w:r w:rsidRPr="00244BAD">
        <w:rPr>
          <w:lang w:val="en-GB"/>
        </w:rPr>
        <w:t>The media was a passive actor</w:t>
      </w:r>
      <w:r w:rsidR="00C72A88" w:rsidRPr="00244BAD">
        <w:rPr>
          <w:lang w:val="en-GB"/>
        </w:rPr>
        <w:t xml:space="preserve"> during these years</w:t>
      </w:r>
      <w:r w:rsidRPr="00244BAD">
        <w:rPr>
          <w:lang w:val="en-GB"/>
        </w:rPr>
        <w:t>. Pop (</w:t>
      </w:r>
      <w:r w:rsidR="00C72A88" w:rsidRPr="00244BAD">
        <w:rPr>
          <w:lang w:val="en-GB"/>
        </w:rPr>
        <w:t>2012</w:t>
      </w:r>
      <w:r w:rsidRPr="00244BAD">
        <w:rPr>
          <w:lang w:val="en-GB"/>
        </w:rPr>
        <w:t xml:space="preserve">) estimated the visibility of the debates related to the </w:t>
      </w:r>
      <w:proofErr w:type="spellStart"/>
      <w:r w:rsidR="00203F2A">
        <w:rPr>
          <w:lang w:val="en-GB"/>
        </w:rPr>
        <w:t>Roşia</w:t>
      </w:r>
      <w:proofErr w:type="spellEnd"/>
      <w:r w:rsidR="00BB01FB">
        <w:rPr>
          <w:lang w:val="en-GB"/>
        </w:rPr>
        <w:t xml:space="preserve"> </w:t>
      </w:r>
      <w:proofErr w:type="spellStart"/>
      <w:r w:rsidR="00BB01FB">
        <w:rPr>
          <w:lang w:val="en-GB"/>
        </w:rPr>
        <w:t>Montană</w:t>
      </w:r>
      <w:proofErr w:type="spellEnd"/>
      <w:r w:rsidRPr="00244BAD">
        <w:rPr>
          <w:lang w:val="en-GB"/>
        </w:rPr>
        <w:t xml:space="preserve"> case based on quantitative estimations in media articles in national newspapers. According to her findings, the topic gained publicity from dramatically increased media exposure in 2002, while, prior to this year, it had received little attention in the </w:t>
      </w:r>
      <w:r w:rsidR="00C153A1">
        <w:rPr>
          <w:lang w:val="en-GB"/>
        </w:rPr>
        <w:t>print</w:t>
      </w:r>
      <w:r w:rsidR="00C153A1" w:rsidRPr="00244BAD">
        <w:rPr>
          <w:lang w:val="en-GB"/>
        </w:rPr>
        <w:t xml:space="preserve"> </w:t>
      </w:r>
      <w:r w:rsidRPr="00244BAD">
        <w:rPr>
          <w:lang w:val="en-GB"/>
        </w:rPr>
        <w:t xml:space="preserve">media. Investigation of the two nationwide </w:t>
      </w:r>
      <w:r w:rsidRPr="00244BAD">
        <w:rPr>
          <w:lang w:val="en-GB"/>
        </w:rPr>
        <w:lastRenderedPageBreak/>
        <w:t xml:space="preserve">newspapers for the purposes of this </w:t>
      </w:r>
      <w:r w:rsidR="00751A7B">
        <w:rPr>
          <w:lang w:val="en-GB"/>
        </w:rPr>
        <w:t>study confirms Pop’s findings [4</w:t>
      </w:r>
      <w:r w:rsidRPr="00244BAD">
        <w:rPr>
          <w:lang w:val="en-GB"/>
        </w:rPr>
        <w:t xml:space="preserve">]. </w:t>
      </w:r>
      <w:r w:rsidR="002B22F8" w:rsidRPr="00244BAD">
        <w:rPr>
          <w:lang w:val="en-GB"/>
        </w:rPr>
        <w:t xml:space="preserve">Thus, </w:t>
      </w:r>
      <w:r w:rsidR="00D25F13" w:rsidRPr="00244BAD">
        <w:rPr>
          <w:lang w:val="en-GB"/>
        </w:rPr>
        <w:t xml:space="preserve">activist organisations were not yet mobilised and counter-accounts </w:t>
      </w:r>
      <w:r w:rsidR="00C153A1">
        <w:rPr>
          <w:lang w:val="en-GB"/>
        </w:rPr>
        <w:t xml:space="preserve">were </w:t>
      </w:r>
      <w:proofErr w:type="spellStart"/>
      <w:r w:rsidR="00C153A1">
        <w:rPr>
          <w:lang w:val="en-GB"/>
        </w:rPr>
        <w:t>non</w:t>
      </w:r>
      <w:r w:rsidR="00C153A1" w:rsidRPr="00244BAD">
        <w:rPr>
          <w:lang w:val="en-GB"/>
        </w:rPr>
        <w:t>existent</w:t>
      </w:r>
      <w:proofErr w:type="spellEnd"/>
      <w:r w:rsidR="00D25F13" w:rsidRPr="00244BAD">
        <w:rPr>
          <w:lang w:val="en-GB"/>
        </w:rPr>
        <w:t>.</w:t>
      </w:r>
    </w:p>
    <w:p w:rsidR="00545D30" w:rsidRPr="00244BAD" w:rsidRDefault="00545D30" w:rsidP="00EC76D0">
      <w:pPr>
        <w:spacing w:after="0" w:line="480" w:lineRule="auto"/>
        <w:rPr>
          <w:lang w:val="en-GB"/>
        </w:rPr>
      </w:pPr>
    </w:p>
    <w:p w:rsidR="00545D30" w:rsidRPr="00244BAD" w:rsidRDefault="00D25F13" w:rsidP="00EC76D0">
      <w:pPr>
        <w:spacing w:after="0" w:line="480" w:lineRule="auto"/>
        <w:rPr>
          <w:lang w:val="en-GB"/>
        </w:rPr>
      </w:pPr>
      <w:r w:rsidRPr="00244BAD">
        <w:rPr>
          <w:lang w:val="en-GB"/>
        </w:rPr>
        <w:t>Since no resistance to the project was encountered,</w:t>
      </w:r>
      <w:r w:rsidR="00C153A1">
        <w:rPr>
          <w:lang w:val="en-GB"/>
        </w:rPr>
        <w:t xml:space="preserve"> </w:t>
      </w:r>
      <w:r w:rsidRPr="00244BAD">
        <w:rPr>
          <w:lang w:val="en-GB"/>
        </w:rPr>
        <w:t xml:space="preserve">corporate </w:t>
      </w:r>
      <w:r w:rsidR="00DE4A84" w:rsidRPr="00244BAD">
        <w:rPr>
          <w:lang w:val="en-GB"/>
        </w:rPr>
        <w:t xml:space="preserve">reports </w:t>
      </w:r>
      <w:r w:rsidRPr="00244BAD">
        <w:rPr>
          <w:lang w:val="en-GB"/>
        </w:rPr>
        <w:t>mainly served shareholders’ informational needs about an incipient, risky project, conducted in a politically unsafe country</w:t>
      </w:r>
      <w:r w:rsidR="00EE1ED3">
        <w:rPr>
          <w:lang w:val="en-GB"/>
        </w:rPr>
        <w:t>, as shown below</w:t>
      </w:r>
      <w:r w:rsidRPr="00244BAD">
        <w:rPr>
          <w:lang w:val="en-GB"/>
        </w:rPr>
        <w:t xml:space="preserve">. </w:t>
      </w:r>
    </w:p>
    <w:p w:rsidR="00A31603" w:rsidRPr="00244BAD" w:rsidRDefault="00A31603" w:rsidP="00AA3070">
      <w:pPr>
        <w:pStyle w:val="Heading3"/>
      </w:pPr>
      <w:r w:rsidRPr="00244BAD">
        <w:t>Shareholder-centred legitimation efforts</w:t>
      </w:r>
    </w:p>
    <w:p w:rsidR="00A31603" w:rsidRDefault="00EE1ED3" w:rsidP="00EC76D0">
      <w:pPr>
        <w:spacing w:after="0" w:line="480" w:lineRule="auto"/>
        <w:rPr>
          <w:lang w:val="en-GB"/>
        </w:rPr>
      </w:pPr>
      <w:r>
        <w:rPr>
          <w:lang w:val="en-GB"/>
        </w:rPr>
        <w:t>Shareholders are significant users of annual reports (</w:t>
      </w:r>
      <w:proofErr w:type="spellStart"/>
      <w:r>
        <w:rPr>
          <w:lang w:val="en-GB"/>
        </w:rPr>
        <w:t>Zéghal</w:t>
      </w:r>
      <w:proofErr w:type="spellEnd"/>
      <w:r>
        <w:rPr>
          <w:lang w:val="en-GB"/>
        </w:rPr>
        <w:t xml:space="preserve"> and Ahmed, 1990) who need to be persuaded of the viability of their investment. </w:t>
      </w:r>
      <w:r w:rsidR="00BF1031">
        <w:rPr>
          <w:lang w:val="en-GB"/>
        </w:rPr>
        <w:t>Un</w:t>
      </w:r>
      <w:r>
        <w:rPr>
          <w:lang w:val="en-GB"/>
        </w:rPr>
        <w:t xml:space="preserve">surprisingly, RMGC used annual reports as part of its efforts to construct an image of an economically strong organisation (e.g. </w:t>
      </w:r>
      <w:proofErr w:type="spellStart"/>
      <w:r w:rsidRPr="00671FED">
        <w:rPr>
          <w:lang w:val="en-GB"/>
        </w:rPr>
        <w:t>McKinstry</w:t>
      </w:r>
      <w:proofErr w:type="spellEnd"/>
      <w:r w:rsidRPr="00671FED">
        <w:rPr>
          <w:lang w:val="en-GB"/>
        </w:rPr>
        <w:t>, 1996</w:t>
      </w:r>
      <w:r>
        <w:rPr>
          <w:lang w:val="en-GB"/>
        </w:rPr>
        <w:t xml:space="preserve">). </w:t>
      </w:r>
      <w:r w:rsidR="00C76719">
        <w:rPr>
          <w:lang w:val="en-GB"/>
        </w:rPr>
        <w:t>T</w:t>
      </w:r>
      <w:r w:rsidR="00A31603" w:rsidRPr="00244BAD">
        <w:rPr>
          <w:lang w:val="en-GB"/>
        </w:rPr>
        <w:t>he</w:t>
      </w:r>
      <w:r w:rsidR="00032192">
        <w:rPr>
          <w:lang w:val="en-GB"/>
        </w:rPr>
        <w:t xml:space="preserve"> </w:t>
      </w:r>
      <w:r w:rsidR="00A31603" w:rsidRPr="00244BAD">
        <w:rPr>
          <w:lang w:val="en-GB"/>
        </w:rPr>
        <w:t>legitimation efforts were targeting shareholders and aimed at pacifying their discomfort</w:t>
      </w:r>
      <w:r w:rsidR="00032192">
        <w:rPr>
          <w:lang w:val="en-GB"/>
        </w:rPr>
        <w:t xml:space="preserve"> </w:t>
      </w:r>
      <w:r w:rsidR="00904480" w:rsidRPr="00244BAD">
        <w:rPr>
          <w:lang w:val="en-GB"/>
        </w:rPr>
        <w:t xml:space="preserve">with </w:t>
      </w:r>
      <w:r w:rsidR="00A31603" w:rsidRPr="00244BAD">
        <w:rPr>
          <w:lang w:val="en-GB"/>
        </w:rPr>
        <w:t>making investments in a politically insecure environment:</w:t>
      </w:r>
    </w:p>
    <w:p w:rsidR="00545D30" w:rsidRPr="00244BAD" w:rsidRDefault="00545D30" w:rsidP="00EC76D0">
      <w:pPr>
        <w:spacing w:after="0" w:line="480" w:lineRule="auto"/>
        <w:rPr>
          <w:lang w:val="en-GB"/>
        </w:rPr>
      </w:pPr>
    </w:p>
    <w:p w:rsidR="00A31603" w:rsidRPr="00AA3070" w:rsidRDefault="00A31603" w:rsidP="00EC76D0">
      <w:pPr>
        <w:spacing w:after="0" w:line="480" w:lineRule="auto"/>
        <w:ind w:left="284"/>
        <w:rPr>
          <w:lang w:val="en-GB"/>
        </w:rPr>
      </w:pPr>
      <w:r w:rsidRPr="00244BAD">
        <w:rPr>
          <w:i/>
          <w:lang w:val="en-GB"/>
        </w:rPr>
        <w:t>The risks of doing business in Romania are mitigated by the strong political</w:t>
      </w:r>
      <w:r w:rsidR="00032192">
        <w:rPr>
          <w:i/>
          <w:lang w:val="en-GB"/>
        </w:rPr>
        <w:t xml:space="preserve"> </w:t>
      </w:r>
      <w:r w:rsidRPr="00244BAD">
        <w:rPr>
          <w:i/>
          <w:lang w:val="en-GB"/>
        </w:rPr>
        <w:t xml:space="preserve">connections Gabriel’s founder […] has with business and government officials </w:t>
      </w:r>
      <w:r w:rsidRPr="00AA3070">
        <w:rPr>
          <w:lang w:val="en-GB"/>
        </w:rPr>
        <w:t>(1997</w:t>
      </w:r>
      <w:r w:rsidR="00351D7A">
        <w:rPr>
          <w:lang w:val="en-GB"/>
        </w:rPr>
        <w:t xml:space="preserve"> </w:t>
      </w:r>
      <w:r w:rsidRPr="00AA3070">
        <w:rPr>
          <w:lang w:val="en-GB"/>
        </w:rPr>
        <w:t>Annual Report, p.</w:t>
      </w:r>
      <w:r w:rsidR="00545D30" w:rsidRPr="00AA3070">
        <w:rPr>
          <w:lang w:val="en-GB"/>
        </w:rPr>
        <w:t> </w:t>
      </w:r>
      <w:r w:rsidRPr="00AA3070">
        <w:rPr>
          <w:lang w:val="en-GB"/>
        </w:rPr>
        <w:t>6)</w:t>
      </w:r>
      <w:r w:rsidR="00545D30" w:rsidRPr="00AA3070">
        <w:rPr>
          <w:lang w:val="en-GB"/>
        </w:rPr>
        <w:t>.</w:t>
      </w:r>
    </w:p>
    <w:p w:rsidR="00545D30" w:rsidRPr="00244BAD" w:rsidRDefault="00545D30" w:rsidP="00EC76D0">
      <w:pPr>
        <w:spacing w:after="0" w:line="480" w:lineRule="auto"/>
        <w:ind w:left="284"/>
        <w:rPr>
          <w:i/>
          <w:lang w:val="en-GB"/>
        </w:rPr>
      </w:pPr>
    </w:p>
    <w:p w:rsidR="00C76719" w:rsidRDefault="00796735" w:rsidP="00EC76D0">
      <w:pPr>
        <w:spacing w:after="0" w:line="480" w:lineRule="auto"/>
        <w:rPr>
          <w:lang w:val="en-GB"/>
        </w:rPr>
      </w:pPr>
      <w:r w:rsidRPr="00244BAD">
        <w:rPr>
          <w:lang w:val="en-GB"/>
        </w:rPr>
        <w:t xml:space="preserve">In </w:t>
      </w:r>
      <w:r w:rsidR="00C64B0F" w:rsidRPr="00244BAD">
        <w:rPr>
          <w:lang w:val="en-GB"/>
        </w:rPr>
        <w:t xml:space="preserve">order to achieve </w:t>
      </w:r>
      <w:r w:rsidRPr="00244BAD">
        <w:rPr>
          <w:lang w:val="en-GB"/>
        </w:rPr>
        <w:t>shareholders</w:t>
      </w:r>
      <w:r w:rsidR="00C64B0F" w:rsidRPr="00244BAD">
        <w:rPr>
          <w:lang w:val="en-GB"/>
        </w:rPr>
        <w:t>’ benevolence</w:t>
      </w:r>
      <w:r w:rsidRPr="00244BAD">
        <w:rPr>
          <w:lang w:val="en-GB"/>
        </w:rPr>
        <w:t>, the company emphasised the financial benefits expected from a low-cost region</w:t>
      </w:r>
      <w:r w:rsidR="00C76719">
        <w:rPr>
          <w:lang w:val="en-GB"/>
        </w:rPr>
        <w:t>:</w:t>
      </w:r>
    </w:p>
    <w:p w:rsidR="00545D30" w:rsidRPr="00244BAD" w:rsidRDefault="00796735" w:rsidP="00EC76D0">
      <w:pPr>
        <w:spacing w:after="0" w:line="480" w:lineRule="auto"/>
        <w:rPr>
          <w:lang w:val="en-GB"/>
        </w:rPr>
      </w:pPr>
      <w:r w:rsidRPr="00244BAD">
        <w:rPr>
          <w:lang w:val="en-GB"/>
        </w:rPr>
        <w:t xml:space="preserve"> </w:t>
      </w:r>
    </w:p>
    <w:p w:rsidR="00A31603" w:rsidRDefault="00A31603" w:rsidP="00EC76D0">
      <w:pPr>
        <w:spacing w:after="0" w:line="480" w:lineRule="auto"/>
        <w:ind w:left="284"/>
        <w:rPr>
          <w:lang w:val="en-GB"/>
        </w:rPr>
      </w:pPr>
      <w:r w:rsidRPr="00244BAD">
        <w:rPr>
          <w:i/>
          <w:lang w:val="en-GB"/>
        </w:rPr>
        <w:t>In October 1999 the Government of Romania created a disadvantaged zone which</w:t>
      </w:r>
      <w:r w:rsidR="00032192">
        <w:rPr>
          <w:i/>
          <w:lang w:val="en-GB"/>
        </w:rPr>
        <w:t xml:space="preserve"> </w:t>
      </w:r>
      <w:r w:rsidRPr="00244BAD">
        <w:rPr>
          <w:i/>
          <w:lang w:val="en-GB"/>
        </w:rPr>
        <w:t xml:space="preserve">encompasses the </w:t>
      </w:r>
      <w:proofErr w:type="spellStart"/>
      <w:r w:rsidR="00203F2A">
        <w:rPr>
          <w:i/>
          <w:lang w:val="en-GB"/>
        </w:rPr>
        <w:t>Roşia</w:t>
      </w:r>
      <w:proofErr w:type="spellEnd"/>
      <w:r w:rsidR="00BB01FB">
        <w:rPr>
          <w:i/>
          <w:lang w:val="en-GB"/>
        </w:rPr>
        <w:t xml:space="preserve"> </w:t>
      </w:r>
      <w:proofErr w:type="spellStart"/>
      <w:r w:rsidR="00BB01FB">
        <w:rPr>
          <w:i/>
          <w:lang w:val="en-GB"/>
        </w:rPr>
        <w:t>Montană</w:t>
      </w:r>
      <w:proofErr w:type="spellEnd"/>
      <w:r w:rsidRPr="00244BAD">
        <w:rPr>
          <w:i/>
          <w:lang w:val="en-GB"/>
        </w:rPr>
        <w:t xml:space="preserve"> project. This zone […] covers a specific</w:t>
      </w:r>
      <w:r w:rsidR="00032192">
        <w:rPr>
          <w:i/>
          <w:lang w:val="en-GB"/>
        </w:rPr>
        <w:t xml:space="preserve"> </w:t>
      </w:r>
      <w:r w:rsidRPr="00244BAD">
        <w:rPr>
          <w:i/>
          <w:lang w:val="en-GB"/>
        </w:rPr>
        <w:t>geographical area where unemployment is high […]. The economic advantages</w:t>
      </w:r>
      <w:r w:rsidR="00032192">
        <w:rPr>
          <w:i/>
          <w:lang w:val="en-GB"/>
        </w:rPr>
        <w:t xml:space="preserve"> </w:t>
      </w:r>
      <w:r w:rsidRPr="00244BAD">
        <w:rPr>
          <w:i/>
          <w:lang w:val="en-GB"/>
        </w:rPr>
        <w:t>conferred on companies […] include a 10-year exemption from corporate income tax,</w:t>
      </w:r>
      <w:r w:rsidR="00032192">
        <w:rPr>
          <w:i/>
          <w:lang w:val="en-GB"/>
        </w:rPr>
        <w:t xml:space="preserve"> </w:t>
      </w:r>
      <w:r w:rsidRPr="00244BAD">
        <w:rPr>
          <w:i/>
          <w:lang w:val="en-GB"/>
        </w:rPr>
        <w:t xml:space="preserve">value added tax and customs </w:t>
      </w:r>
      <w:r w:rsidRPr="00244BAD">
        <w:rPr>
          <w:i/>
          <w:lang w:val="en-GB"/>
        </w:rPr>
        <w:lastRenderedPageBreak/>
        <w:t xml:space="preserve">duties. Any new mine development by Gabriel at </w:t>
      </w:r>
      <w:proofErr w:type="spellStart"/>
      <w:r w:rsidR="00203F2A">
        <w:rPr>
          <w:i/>
          <w:lang w:val="en-GB"/>
        </w:rPr>
        <w:t>Roşia</w:t>
      </w:r>
      <w:proofErr w:type="spellEnd"/>
      <w:r w:rsidR="00BB01FB">
        <w:rPr>
          <w:i/>
          <w:lang w:val="en-GB"/>
        </w:rPr>
        <w:t xml:space="preserve"> </w:t>
      </w:r>
      <w:proofErr w:type="spellStart"/>
      <w:r w:rsidR="00BB01FB">
        <w:rPr>
          <w:i/>
          <w:lang w:val="en-GB"/>
        </w:rPr>
        <w:t>Montană</w:t>
      </w:r>
      <w:proofErr w:type="spellEnd"/>
      <w:r w:rsidRPr="00244BAD">
        <w:rPr>
          <w:i/>
          <w:lang w:val="en-GB"/>
        </w:rPr>
        <w:t xml:space="preserve"> would benefit from this disadvantaged zone </w:t>
      </w:r>
      <w:r w:rsidRPr="00AA3070">
        <w:rPr>
          <w:lang w:val="en-GB"/>
        </w:rPr>
        <w:t>(1999 Annual Report, p. 8)</w:t>
      </w:r>
      <w:r w:rsidR="00545D30" w:rsidRPr="00AA3070">
        <w:rPr>
          <w:lang w:val="en-GB"/>
        </w:rPr>
        <w:t>.</w:t>
      </w:r>
    </w:p>
    <w:p w:rsidR="00C76719" w:rsidRDefault="00C76719" w:rsidP="00EC76D0">
      <w:pPr>
        <w:spacing w:after="0" w:line="480" w:lineRule="auto"/>
        <w:ind w:left="284"/>
        <w:rPr>
          <w:lang w:val="en-GB"/>
        </w:rPr>
      </w:pPr>
    </w:p>
    <w:p w:rsidR="00F47EF7" w:rsidRDefault="00C76719" w:rsidP="00EC76D0">
      <w:pPr>
        <w:spacing w:after="0" w:line="480" w:lineRule="auto"/>
        <w:rPr>
          <w:lang w:val="en-GB"/>
        </w:rPr>
      </w:pPr>
      <w:r>
        <w:rPr>
          <w:lang w:val="en-GB"/>
        </w:rPr>
        <w:t xml:space="preserve">At this stage </w:t>
      </w:r>
      <w:r w:rsidR="00FB7C4C">
        <w:rPr>
          <w:lang w:val="en-GB"/>
        </w:rPr>
        <w:t xml:space="preserve">in the </w:t>
      </w:r>
      <w:r>
        <w:rPr>
          <w:lang w:val="en-GB"/>
        </w:rPr>
        <w:t>corporate reports</w:t>
      </w:r>
      <w:r w:rsidR="00FB7C4C">
        <w:rPr>
          <w:lang w:val="en-GB"/>
        </w:rPr>
        <w:t>,</w:t>
      </w:r>
      <w:r>
        <w:rPr>
          <w:lang w:val="en-GB"/>
        </w:rPr>
        <w:t xml:space="preserve"> </w:t>
      </w:r>
      <w:r w:rsidRPr="00244BAD">
        <w:rPr>
          <w:lang w:val="en-GB"/>
        </w:rPr>
        <w:t>no particular interest in</w:t>
      </w:r>
      <w:r>
        <w:rPr>
          <w:lang w:val="en-GB"/>
        </w:rPr>
        <w:t xml:space="preserve"> </w:t>
      </w:r>
      <w:r w:rsidRPr="00244BAD">
        <w:rPr>
          <w:lang w:val="en-GB"/>
        </w:rPr>
        <w:t>contributing to the surrounding community or to Romania as a nation</w:t>
      </w:r>
      <w:r w:rsidR="00FB7C4C">
        <w:rPr>
          <w:lang w:val="en-GB"/>
        </w:rPr>
        <w:t xml:space="preserve"> was shown in the reports</w:t>
      </w:r>
      <w:r w:rsidRPr="00244BAD">
        <w:rPr>
          <w:lang w:val="en-GB"/>
        </w:rPr>
        <w:t>. On the contrary,</w:t>
      </w:r>
      <w:r>
        <w:rPr>
          <w:lang w:val="en-GB"/>
        </w:rPr>
        <w:t xml:space="preserve"> </w:t>
      </w:r>
      <w:r w:rsidRPr="00244BAD">
        <w:rPr>
          <w:lang w:val="en-GB"/>
        </w:rPr>
        <w:t>the country was</w:t>
      </w:r>
      <w:r w:rsidR="00FB7C4C">
        <w:rPr>
          <w:lang w:val="en-GB"/>
        </w:rPr>
        <w:t xml:space="preserve"> seen as</w:t>
      </w:r>
      <w:r w:rsidRPr="00244BAD">
        <w:rPr>
          <w:lang w:val="en-GB"/>
        </w:rPr>
        <w:t xml:space="preserve"> a potential threat to</w:t>
      </w:r>
      <w:r w:rsidR="00FB7C4C">
        <w:rPr>
          <w:lang w:val="en-GB"/>
        </w:rPr>
        <w:t xml:space="preserve"> the</w:t>
      </w:r>
      <w:r w:rsidRPr="00244BAD">
        <w:rPr>
          <w:lang w:val="en-GB"/>
        </w:rPr>
        <w:t xml:space="preserve"> corporate mission and shareholders’ interests.</w:t>
      </w:r>
      <w:r>
        <w:rPr>
          <w:lang w:val="en-GB"/>
        </w:rPr>
        <w:t xml:space="preserve"> </w:t>
      </w:r>
      <w:r w:rsidR="00B86EE2" w:rsidRPr="00244BAD">
        <w:rPr>
          <w:lang w:val="en-GB"/>
        </w:rPr>
        <w:t xml:space="preserve">Corporate </w:t>
      </w:r>
      <w:r w:rsidR="00065CF4" w:rsidRPr="00244BAD">
        <w:rPr>
          <w:lang w:val="en-GB"/>
        </w:rPr>
        <w:t>reports</w:t>
      </w:r>
      <w:r w:rsidR="00B86EE2" w:rsidRPr="00244BAD">
        <w:rPr>
          <w:lang w:val="en-GB"/>
        </w:rPr>
        <w:t xml:space="preserve">, in their use of a distant tone and an ‘us’ versus ‘them’ distinction, </w:t>
      </w:r>
      <w:r w:rsidR="00A31603" w:rsidRPr="00244BAD">
        <w:rPr>
          <w:lang w:val="en-GB"/>
        </w:rPr>
        <w:t xml:space="preserve">positioned </w:t>
      </w:r>
      <w:r w:rsidR="004103D9" w:rsidRPr="00244BAD">
        <w:rPr>
          <w:lang w:val="en-GB"/>
        </w:rPr>
        <w:t xml:space="preserve">RMGC </w:t>
      </w:r>
      <w:r w:rsidR="00A31603" w:rsidRPr="00244BAD">
        <w:rPr>
          <w:lang w:val="en-GB"/>
        </w:rPr>
        <w:t xml:space="preserve">as an external actor to the country and its problems. </w:t>
      </w:r>
      <w:r w:rsidR="00065CF4" w:rsidRPr="00244BAD">
        <w:rPr>
          <w:lang w:val="en-GB"/>
        </w:rPr>
        <w:t xml:space="preserve">At this stage, </w:t>
      </w:r>
      <w:r w:rsidR="00A31603" w:rsidRPr="00244BAD">
        <w:rPr>
          <w:lang w:val="en-GB"/>
        </w:rPr>
        <w:t>Romania was important</w:t>
      </w:r>
      <w:r w:rsidR="00032192">
        <w:rPr>
          <w:lang w:val="en-GB"/>
        </w:rPr>
        <w:t xml:space="preserve"> </w:t>
      </w:r>
      <w:r w:rsidR="00A31603" w:rsidRPr="00244BAD">
        <w:rPr>
          <w:lang w:val="en-GB"/>
        </w:rPr>
        <w:t xml:space="preserve">from the perspective of </w:t>
      </w:r>
      <w:r w:rsidR="004103D9" w:rsidRPr="00244BAD">
        <w:rPr>
          <w:lang w:val="en-GB"/>
        </w:rPr>
        <w:t xml:space="preserve">RMGC’s </w:t>
      </w:r>
      <w:r w:rsidR="00A31603" w:rsidRPr="00244BAD">
        <w:rPr>
          <w:lang w:val="en-GB"/>
        </w:rPr>
        <w:t xml:space="preserve">profitability only. Thus, no </w:t>
      </w:r>
      <w:r w:rsidR="00820E44" w:rsidRPr="00244BAD">
        <w:rPr>
          <w:lang w:val="en-GB"/>
        </w:rPr>
        <w:t>tensions between the economic, social, cultural and environmental dimensions of the project were present in RMGC reports.</w:t>
      </w:r>
      <w:r w:rsidR="00E25150">
        <w:rPr>
          <w:lang w:val="en-GB"/>
        </w:rPr>
        <w:t xml:space="preserve"> </w:t>
      </w:r>
    </w:p>
    <w:p w:rsidR="00F47EF7" w:rsidRDefault="00F47EF7" w:rsidP="00EC76D0">
      <w:pPr>
        <w:spacing w:after="0" w:line="480" w:lineRule="auto"/>
        <w:rPr>
          <w:lang w:val="en-GB"/>
        </w:rPr>
      </w:pPr>
    </w:p>
    <w:p w:rsidR="00545D30" w:rsidRPr="00244BAD" w:rsidRDefault="00385AC3" w:rsidP="00EC76D0">
      <w:pPr>
        <w:spacing w:after="0" w:line="480" w:lineRule="auto"/>
        <w:rPr>
          <w:lang w:val="en-GB"/>
        </w:rPr>
      </w:pPr>
      <w:r w:rsidRPr="00BB77BE">
        <w:rPr>
          <w:lang w:val="en-GB"/>
        </w:rPr>
        <w:t>The</w:t>
      </w:r>
      <w:r w:rsidRPr="00BB77BE">
        <w:rPr>
          <w:b/>
          <w:lang w:val="en-GB"/>
        </w:rPr>
        <w:t xml:space="preserve"> </w:t>
      </w:r>
      <w:r>
        <w:rPr>
          <w:lang w:val="en-GB"/>
        </w:rPr>
        <w:t xml:space="preserve">absence of opposing voices to the mining project explains why endeavours </w:t>
      </w:r>
      <w:r w:rsidR="002B722F">
        <w:rPr>
          <w:lang w:val="en-GB"/>
        </w:rPr>
        <w:t xml:space="preserve">to legitimise the project </w:t>
      </w:r>
      <w:r>
        <w:rPr>
          <w:lang w:val="en-GB"/>
        </w:rPr>
        <w:t xml:space="preserve">were </w:t>
      </w:r>
      <w:r w:rsidR="002B722F">
        <w:rPr>
          <w:lang w:val="en-GB"/>
        </w:rPr>
        <w:t xml:space="preserve">only </w:t>
      </w:r>
      <w:r>
        <w:rPr>
          <w:lang w:val="en-GB"/>
        </w:rPr>
        <w:t>targeted to</w:t>
      </w:r>
      <w:r w:rsidR="002B722F">
        <w:rPr>
          <w:lang w:val="en-GB"/>
        </w:rPr>
        <w:t>wards</w:t>
      </w:r>
      <w:r>
        <w:rPr>
          <w:lang w:val="en-GB"/>
        </w:rPr>
        <w:t xml:space="preserve"> shareholders. </w:t>
      </w:r>
      <w:r w:rsidR="002B722F">
        <w:rPr>
          <w:lang w:val="en-GB"/>
        </w:rPr>
        <w:t>The i</w:t>
      </w:r>
      <w:r>
        <w:rPr>
          <w:lang w:val="en-GB"/>
        </w:rPr>
        <w:t>nitiation of</w:t>
      </w:r>
      <w:r w:rsidR="00F47EF7">
        <w:rPr>
          <w:lang w:val="en-GB"/>
        </w:rPr>
        <w:t xml:space="preserve"> efforts </w:t>
      </w:r>
      <w:r w:rsidR="002B722F">
        <w:rPr>
          <w:lang w:val="en-GB"/>
        </w:rPr>
        <w:t xml:space="preserve">to legitimise a project </w:t>
      </w:r>
      <w:r>
        <w:rPr>
          <w:lang w:val="en-GB"/>
        </w:rPr>
        <w:t xml:space="preserve">is </w:t>
      </w:r>
      <w:r w:rsidR="002B722F">
        <w:rPr>
          <w:lang w:val="en-GB"/>
        </w:rPr>
        <w:t xml:space="preserve">often </w:t>
      </w:r>
      <w:r>
        <w:rPr>
          <w:lang w:val="en-GB"/>
        </w:rPr>
        <w:t xml:space="preserve">linked to </w:t>
      </w:r>
      <w:r w:rsidR="002B722F">
        <w:rPr>
          <w:lang w:val="en-GB"/>
        </w:rPr>
        <w:t xml:space="preserve">the </w:t>
      </w:r>
      <w:r>
        <w:rPr>
          <w:lang w:val="en-GB"/>
        </w:rPr>
        <w:t xml:space="preserve">negative </w:t>
      </w:r>
      <w:r w:rsidR="00F47EF7">
        <w:rPr>
          <w:lang w:val="en-GB"/>
        </w:rPr>
        <w:t xml:space="preserve">media exposure </w:t>
      </w:r>
      <w:r>
        <w:rPr>
          <w:lang w:val="en-GB"/>
        </w:rPr>
        <w:t xml:space="preserve">of </w:t>
      </w:r>
      <w:r w:rsidR="002B722F">
        <w:rPr>
          <w:lang w:val="en-GB"/>
        </w:rPr>
        <w:t>a corporate activity</w:t>
      </w:r>
      <w:r w:rsidR="00F47EF7">
        <w:rPr>
          <w:lang w:val="en-GB"/>
        </w:rPr>
        <w:t xml:space="preserve"> </w:t>
      </w:r>
      <w:r w:rsidR="002B722F">
        <w:rPr>
          <w:lang w:val="en-GB"/>
        </w:rPr>
        <w:t>or to threats</w:t>
      </w:r>
      <w:r>
        <w:rPr>
          <w:lang w:val="en-GB"/>
        </w:rPr>
        <w:t xml:space="preserve"> </w:t>
      </w:r>
      <w:r w:rsidR="002B722F">
        <w:rPr>
          <w:lang w:val="en-GB"/>
        </w:rPr>
        <w:t xml:space="preserve">to the </w:t>
      </w:r>
      <w:r>
        <w:rPr>
          <w:lang w:val="en-GB"/>
        </w:rPr>
        <w:t xml:space="preserve">existence of a company in </w:t>
      </w:r>
      <w:r w:rsidR="002B722F">
        <w:rPr>
          <w:lang w:val="en-GB"/>
        </w:rPr>
        <w:t xml:space="preserve">a </w:t>
      </w:r>
      <w:r>
        <w:rPr>
          <w:lang w:val="en-GB"/>
        </w:rPr>
        <w:t xml:space="preserve">society </w:t>
      </w:r>
      <w:r w:rsidR="00F47EF7">
        <w:rPr>
          <w:lang w:val="en-GB"/>
        </w:rPr>
        <w:t xml:space="preserve">(Patten, 1992; O’Donovan, 2002). </w:t>
      </w:r>
      <w:r w:rsidR="00DA065C">
        <w:rPr>
          <w:lang w:val="en-GB"/>
        </w:rPr>
        <w:t>Likewise, decision</w:t>
      </w:r>
      <w:r w:rsidR="009D4CCD">
        <w:rPr>
          <w:lang w:val="en-GB"/>
        </w:rPr>
        <w:t>s</w:t>
      </w:r>
      <w:r w:rsidR="00DA065C">
        <w:rPr>
          <w:lang w:val="en-GB"/>
        </w:rPr>
        <w:t xml:space="preserve"> to disclose</w:t>
      </w:r>
      <w:r w:rsidR="00BB77BE">
        <w:rPr>
          <w:lang w:val="en-GB"/>
        </w:rPr>
        <w:t xml:space="preserve"> social and environmental facts </w:t>
      </w:r>
      <w:r w:rsidR="009D4CCD">
        <w:rPr>
          <w:lang w:val="en-GB"/>
        </w:rPr>
        <w:t xml:space="preserve">are </w:t>
      </w:r>
      <w:r w:rsidR="00DA065C">
        <w:rPr>
          <w:lang w:val="en-GB"/>
        </w:rPr>
        <w:t xml:space="preserve">commonly taken due </w:t>
      </w:r>
      <w:r w:rsidR="00BB77BE" w:rsidRPr="00BB77BE">
        <w:rPr>
          <w:lang w:val="en-GB"/>
        </w:rPr>
        <w:t xml:space="preserve">to external pressures, either from </w:t>
      </w:r>
      <w:r w:rsidR="009D4CCD">
        <w:rPr>
          <w:lang w:val="en-GB"/>
        </w:rPr>
        <w:t xml:space="preserve">the </w:t>
      </w:r>
      <w:r w:rsidR="00BB77BE" w:rsidRPr="00BB77BE">
        <w:rPr>
          <w:lang w:val="en-GB"/>
        </w:rPr>
        <w:t xml:space="preserve">media or from various stakeholders </w:t>
      </w:r>
      <w:r w:rsidR="00BB77BE" w:rsidRPr="00BB77BE">
        <w:rPr>
          <w:b/>
          <w:lang w:val="en-GB"/>
        </w:rPr>
        <w:t>(</w:t>
      </w:r>
      <w:r w:rsidR="008F2A38" w:rsidRPr="008F2A38">
        <w:rPr>
          <w:lang w:val="en-GB"/>
        </w:rPr>
        <w:t>Tilt, 1994</w:t>
      </w:r>
      <w:r w:rsidR="008F2A38">
        <w:rPr>
          <w:lang w:val="en-GB"/>
        </w:rPr>
        <w:t>; Deegan et al, 2002</w:t>
      </w:r>
      <w:r w:rsidR="00BB77BE" w:rsidRPr="00BB77BE">
        <w:rPr>
          <w:b/>
          <w:lang w:val="en-GB"/>
        </w:rPr>
        <w:t xml:space="preserve">). </w:t>
      </w:r>
      <w:r w:rsidR="00D96910" w:rsidRPr="00D96910">
        <w:rPr>
          <w:lang w:val="en-GB"/>
        </w:rPr>
        <w:t>Such pressures did no</w:t>
      </w:r>
      <w:r w:rsidR="009D4CCD">
        <w:rPr>
          <w:lang w:val="en-GB"/>
        </w:rPr>
        <w:t>t</w:t>
      </w:r>
      <w:r w:rsidR="00D96910" w:rsidRPr="00D96910">
        <w:rPr>
          <w:lang w:val="en-GB"/>
        </w:rPr>
        <w:t xml:space="preserve"> yet exist for RMGC.</w:t>
      </w:r>
    </w:p>
    <w:p w:rsidR="00A31603" w:rsidRPr="00244BAD" w:rsidRDefault="0014555E" w:rsidP="00AA3070">
      <w:pPr>
        <w:pStyle w:val="Heading2"/>
      </w:pPr>
      <w:r w:rsidRPr="00244BAD">
        <w:t>2001-2004: Debates around the project heated up</w:t>
      </w:r>
    </w:p>
    <w:p w:rsidR="00934CC8" w:rsidRDefault="0014555E" w:rsidP="00EC76D0">
      <w:pPr>
        <w:spacing w:after="0" w:line="480" w:lineRule="auto"/>
        <w:rPr>
          <w:lang w:val="en-GB"/>
        </w:rPr>
      </w:pPr>
      <w:r w:rsidRPr="00244BAD">
        <w:rPr>
          <w:lang w:val="en-GB"/>
        </w:rPr>
        <w:t xml:space="preserve">The early years of </w:t>
      </w:r>
      <w:r w:rsidR="00920759">
        <w:rPr>
          <w:lang w:val="en-GB"/>
        </w:rPr>
        <w:t xml:space="preserve">the </w:t>
      </w:r>
      <w:r w:rsidRPr="00244BAD">
        <w:rPr>
          <w:lang w:val="en-GB"/>
        </w:rPr>
        <w:t xml:space="preserve">2000s witnessed changes in </w:t>
      </w:r>
      <w:r w:rsidR="004103D9" w:rsidRPr="00244BAD">
        <w:rPr>
          <w:lang w:val="en-GB"/>
        </w:rPr>
        <w:t>RMGC</w:t>
      </w:r>
      <w:r w:rsidR="004F5289" w:rsidRPr="00244BAD">
        <w:rPr>
          <w:lang w:val="en-GB"/>
        </w:rPr>
        <w:t xml:space="preserve">’s </w:t>
      </w:r>
      <w:r w:rsidRPr="00244BAD">
        <w:rPr>
          <w:lang w:val="en-GB"/>
        </w:rPr>
        <w:t xml:space="preserve">relationship to </w:t>
      </w:r>
      <w:r w:rsidR="004833BC" w:rsidRPr="00244BAD">
        <w:rPr>
          <w:lang w:val="en-GB"/>
        </w:rPr>
        <w:t>society</w:t>
      </w:r>
      <w:r w:rsidR="006D1ABE">
        <w:rPr>
          <w:lang w:val="en-GB"/>
        </w:rPr>
        <w:t>.</w:t>
      </w:r>
      <w:r w:rsidR="009A252A">
        <w:rPr>
          <w:lang w:val="en-GB"/>
        </w:rPr>
        <w:t xml:space="preserve"> </w:t>
      </w:r>
      <w:r w:rsidR="006D1ABE">
        <w:rPr>
          <w:lang w:val="en-GB"/>
        </w:rPr>
        <w:t>T</w:t>
      </w:r>
      <w:r w:rsidR="009A252A">
        <w:rPr>
          <w:lang w:val="en-GB"/>
        </w:rPr>
        <w:t>he company</w:t>
      </w:r>
      <w:r w:rsidR="00920759">
        <w:rPr>
          <w:lang w:val="en-GB"/>
        </w:rPr>
        <w:t xml:space="preserve"> </w:t>
      </w:r>
      <w:r w:rsidR="000C4434" w:rsidRPr="00244BAD">
        <w:rPr>
          <w:lang w:val="en-GB"/>
        </w:rPr>
        <w:t xml:space="preserve">faced </w:t>
      </w:r>
      <w:r w:rsidR="0062729D" w:rsidRPr="00244BAD">
        <w:rPr>
          <w:lang w:val="en-GB"/>
        </w:rPr>
        <w:t xml:space="preserve">an increasing opposition to </w:t>
      </w:r>
      <w:r w:rsidR="000C4434" w:rsidRPr="00244BAD">
        <w:rPr>
          <w:lang w:val="en-GB"/>
        </w:rPr>
        <w:t xml:space="preserve">its planned </w:t>
      </w:r>
      <w:r w:rsidR="0062729D" w:rsidRPr="00244BAD">
        <w:rPr>
          <w:lang w:val="en-GB"/>
        </w:rPr>
        <w:t xml:space="preserve">project. </w:t>
      </w:r>
      <w:r w:rsidR="00353FE4">
        <w:rPr>
          <w:lang w:val="en-GB"/>
        </w:rPr>
        <w:t>C</w:t>
      </w:r>
      <w:r w:rsidR="00170B94" w:rsidRPr="00244BAD">
        <w:rPr>
          <w:lang w:val="en-GB"/>
        </w:rPr>
        <w:t>orporate intentions with re</w:t>
      </w:r>
      <w:r w:rsidR="005F1256" w:rsidRPr="00244BAD">
        <w:rPr>
          <w:lang w:val="en-GB"/>
        </w:rPr>
        <w:t>gard to the mining method (open-</w:t>
      </w:r>
      <w:r w:rsidR="00170B94" w:rsidRPr="00244BAD">
        <w:rPr>
          <w:lang w:val="en-GB"/>
        </w:rPr>
        <w:t>pit mine using cyanide technology) and relocation plans</w:t>
      </w:r>
      <w:r w:rsidR="00D7224E">
        <w:rPr>
          <w:lang w:val="en-GB"/>
        </w:rPr>
        <w:t xml:space="preserve"> for </w:t>
      </w:r>
      <w:r w:rsidR="0049749B">
        <w:rPr>
          <w:lang w:val="en-GB"/>
        </w:rPr>
        <w:t xml:space="preserve">the </w:t>
      </w:r>
      <w:r w:rsidR="00D7224E">
        <w:rPr>
          <w:lang w:val="en-GB"/>
        </w:rPr>
        <w:t>population</w:t>
      </w:r>
      <w:r w:rsidR="00170B94" w:rsidRPr="00244BAD">
        <w:rPr>
          <w:lang w:val="en-GB"/>
        </w:rPr>
        <w:t xml:space="preserve"> became </w:t>
      </w:r>
      <w:r w:rsidR="00353FE4">
        <w:rPr>
          <w:lang w:val="en-GB"/>
        </w:rPr>
        <w:t xml:space="preserve">then </w:t>
      </w:r>
      <w:r w:rsidR="00170B94" w:rsidRPr="00244BAD">
        <w:rPr>
          <w:lang w:val="en-GB"/>
        </w:rPr>
        <w:t xml:space="preserve">more clearly articulated. Likewise, </w:t>
      </w:r>
      <w:r w:rsidR="005F1256" w:rsidRPr="00244BAD">
        <w:rPr>
          <w:lang w:val="en-GB"/>
        </w:rPr>
        <w:t>civil society</w:t>
      </w:r>
      <w:r w:rsidR="00147C6F" w:rsidRPr="00244BAD">
        <w:rPr>
          <w:lang w:val="en-GB"/>
        </w:rPr>
        <w:t>’</w:t>
      </w:r>
      <w:r w:rsidR="005F1256" w:rsidRPr="00244BAD">
        <w:rPr>
          <w:lang w:val="en-GB"/>
        </w:rPr>
        <w:t>s</w:t>
      </w:r>
      <w:r w:rsidR="00147C6F" w:rsidRPr="00244BAD">
        <w:rPr>
          <w:lang w:val="en-GB"/>
        </w:rPr>
        <w:t xml:space="preserve"> mobilisation</w:t>
      </w:r>
      <w:r w:rsidR="000120F0" w:rsidRPr="00244BAD">
        <w:rPr>
          <w:lang w:val="en-GB"/>
        </w:rPr>
        <w:t xml:space="preserve"> was a </w:t>
      </w:r>
      <w:r w:rsidR="00985583" w:rsidRPr="00244BAD">
        <w:rPr>
          <w:lang w:val="en-GB"/>
        </w:rPr>
        <w:t>gradually</w:t>
      </w:r>
      <w:r w:rsidR="0028553E" w:rsidRPr="00244BAD">
        <w:rPr>
          <w:lang w:val="en-GB"/>
        </w:rPr>
        <w:t xml:space="preserve"> emerging</w:t>
      </w:r>
      <w:r w:rsidR="000120F0" w:rsidRPr="00244BAD">
        <w:rPr>
          <w:lang w:val="en-GB"/>
        </w:rPr>
        <w:t xml:space="preserve"> process. </w:t>
      </w:r>
      <w:r w:rsidR="0028553E" w:rsidRPr="00244BAD">
        <w:rPr>
          <w:lang w:val="en-GB"/>
        </w:rPr>
        <w:t xml:space="preserve">Local activists </w:t>
      </w:r>
      <w:r w:rsidR="005F1256" w:rsidRPr="00244BAD">
        <w:rPr>
          <w:lang w:val="en-GB"/>
        </w:rPr>
        <w:t xml:space="preserve">slowly </w:t>
      </w:r>
      <w:r w:rsidR="00985583" w:rsidRPr="00244BAD">
        <w:rPr>
          <w:lang w:val="en-GB"/>
        </w:rPr>
        <w:t xml:space="preserve">achieved </w:t>
      </w:r>
      <w:r w:rsidR="0028553E" w:rsidRPr="00244BAD">
        <w:rPr>
          <w:lang w:val="en-GB"/>
        </w:rPr>
        <w:t xml:space="preserve">public exposure of problematical environmental issues </w:t>
      </w:r>
      <w:r w:rsidR="00934CC8" w:rsidRPr="00244BAD">
        <w:rPr>
          <w:lang w:val="en-GB"/>
        </w:rPr>
        <w:t xml:space="preserve">of the project </w:t>
      </w:r>
      <w:r w:rsidR="0028553E" w:rsidRPr="00244BAD">
        <w:rPr>
          <w:lang w:val="en-GB"/>
        </w:rPr>
        <w:t xml:space="preserve">in a country with no </w:t>
      </w:r>
      <w:r w:rsidR="00985583" w:rsidRPr="00244BAD">
        <w:rPr>
          <w:lang w:val="en-GB"/>
        </w:rPr>
        <w:t xml:space="preserve">traditional </w:t>
      </w:r>
      <w:r w:rsidR="0049749B">
        <w:rPr>
          <w:lang w:val="en-GB"/>
        </w:rPr>
        <w:lastRenderedPageBreak/>
        <w:t>interest in</w:t>
      </w:r>
      <w:r w:rsidR="0028553E" w:rsidRPr="00244BAD">
        <w:rPr>
          <w:lang w:val="en-GB"/>
        </w:rPr>
        <w:t xml:space="preserve"> environmental protection (Pop, 201</w:t>
      </w:r>
      <w:r w:rsidR="00BD6443">
        <w:rPr>
          <w:lang w:val="en-GB"/>
        </w:rPr>
        <w:t>2</w:t>
      </w:r>
      <w:r w:rsidR="0028553E" w:rsidRPr="00244BAD">
        <w:rPr>
          <w:lang w:val="en-GB"/>
        </w:rPr>
        <w:t xml:space="preserve">; </w:t>
      </w:r>
      <w:proofErr w:type="spellStart"/>
      <w:r w:rsidR="00985583" w:rsidRPr="00244BAD">
        <w:rPr>
          <w:lang w:val="en-GB"/>
        </w:rPr>
        <w:t>Oldson</w:t>
      </w:r>
      <w:proofErr w:type="spellEnd"/>
      <w:r w:rsidR="00985583" w:rsidRPr="00244BAD">
        <w:rPr>
          <w:lang w:val="en-GB"/>
        </w:rPr>
        <w:t>, 1996).</w:t>
      </w:r>
      <w:r w:rsidR="0049749B">
        <w:rPr>
          <w:lang w:val="en-GB"/>
        </w:rPr>
        <w:t xml:space="preserve"> </w:t>
      </w:r>
      <w:r w:rsidR="004F5289" w:rsidRPr="00244BAD">
        <w:rPr>
          <w:lang w:val="en-GB"/>
        </w:rPr>
        <w:t xml:space="preserve">Only when the efforts of local activists received the </w:t>
      </w:r>
      <w:r w:rsidR="0043394D" w:rsidRPr="00244BAD">
        <w:rPr>
          <w:lang w:val="en-GB"/>
        </w:rPr>
        <w:t xml:space="preserve">financial </w:t>
      </w:r>
      <w:r w:rsidR="00D92284" w:rsidRPr="00244BAD">
        <w:rPr>
          <w:lang w:val="en-GB"/>
        </w:rPr>
        <w:t xml:space="preserve">support </w:t>
      </w:r>
      <w:r w:rsidR="0043394D" w:rsidRPr="00244BAD">
        <w:rPr>
          <w:lang w:val="en-GB"/>
        </w:rPr>
        <w:t xml:space="preserve">and </w:t>
      </w:r>
      <w:r w:rsidR="00D92284" w:rsidRPr="00244BAD">
        <w:rPr>
          <w:lang w:val="en-GB"/>
        </w:rPr>
        <w:t xml:space="preserve">technical </w:t>
      </w:r>
      <w:r w:rsidR="0043394D" w:rsidRPr="00244BAD">
        <w:rPr>
          <w:lang w:val="en-GB"/>
        </w:rPr>
        <w:t xml:space="preserve">expertise </w:t>
      </w:r>
      <w:r w:rsidR="0049749B">
        <w:rPr>
          <w:lang w:val="en-GB"/>
        </w:rPr>
        <w:t>from</w:t>
      </w:r>
      <w:r w:rsidR="0049749B" w:rsidRPr="00244BAD">
        <w:rPr>
          <w:lang w:val="en-GB"/>
        </w:rPr>
        <w:t xml:space="preserve"> </w:t>
      </w:r>
      <w:r w:rsidR="004F5289" w:rsidRPr="00244BAD">
        <w:rPr>
          <w:lang w:val="en-GB"/>
        </w:rPr>
        <w:t>international activist</w:t>
      </w:r>
      <w:r w:rsidR="00D92284" w:rsidRPr="00244BAD">
        <w:rPr>
          <w:lang w:val="en-GB"/>
        </w:rPr>
        <w:t>s</w:t>
      </w:r>
      <w:r w:rsidR="0049749B">
        <w:rPr>
          <w:lang w:val="en-GB"/>
        </w:rPr>
        <w:t xml:space="preserve"> </w:t>
      </w:r>
      <w:r w:rsidR="0043394D" w:rsidRPr="00244BAD">
        <w:rPr>
          <w:lang w:val="en-GB"/>
        </w:rPr>
        <w:t xml:space="preserve">in mid-2002 </w:t>
      </w:r>
      <w:r w:rsidR="004F5289" w:rsidRPr="00244BAD">
        <w:rPr>
          <w:lang w:val="en-GB"/>
        </w:rPr>
        <w:t>did the controversy become significant</w:t>
      </w:r>
      <w:r w:rsidR="0043394D" w:rsidRPr="00244BAD">
        <w:rPr>
          <w:lang w:val="en-GB"/>
        </w:rPr>
        <w:t xml:space="preserve"> (</w:t>
      </w:r>
      <w:proofErr w:type="spellStart"/>
      <w:r w:rsidR="0043394D" w:rsidRPr="00244BAD">
        <w:rPr>
          <w:lang w:val="en-GB"/>
        </w:rPr>
        <w:t>Parau</w:t>
      </w:r>
      <w:proofErr w:type="spellEnd"/>
      <w:r w:rsidR="0043394D" w:rsidRPr="00244BAD">
        <w:rPr>
          <w:lang w:val="en-GB"/>
        </w:rPr>
        <w:t>, 2009)</w:t>
      </w:r>
      <w:r w:rsidR="004F5289" w:rsidRPr="00244BAD">
        <w:rPr>
          <w:lang w:val="en-GB"/>
        </w:rPr>
        <w:t>.</w:t>
      </w:r>
      <w:r w:rsidR="0043491F" w:rsidRPr="00244BAD">
        <w:rPr>
          <w:lang w:val="en-GB"/>
        </w:rPr>
        <w:t xml:space="preserve"> International organisations, such as Greenpeace, brought the case beyond national borders. Prestigious international cultural organisations also </w:t>
      </w:r>
      <w:r w:rsidR="0049749B">
        <w:rPr>
          <w:lang w:val="en-GB"/>
        </w:rPr>
        <w:t xml:space="preserve">became </w:t>
      </w:r>
      <w:r w:rsidR="0043491F" w:rsidRPr="00244BAD">
        <w:rPr>
          <w:lang w:val="en-GB"/>
        </w:rPr>
        <w:t>involved in the debate and greatly enhanced the awareness of the potential threat posed by the project to Romanian cultural inheritance.</w:t>
      </w:r>
      <w:r w:rsidR="0049749B">
        <w:rPr>
          <w:lang w:val="en-GB"/>
        </w:rPr>
        <w:t xml:space="preserve"> </w:t>
      </w:r>
      <w:r w:rsidR="0043491F" w:rsidRPr="00244BAD">
        <w:rPr>
          <w:lang w:val="en-GB"/>
        </w:rPr>
        <w:t xml:space="preserve">Street protests of activists took place in </w:t>
      </w:r>
      <w:r w:rsidR="00FF05A1" w:rsidRPr="00244BAD">
        <w:rPr>
          <w:lang w:val="en-GB"/>
        </w:rPr>
        <w:t>Romania’s capital city</w:t>
      </w:r>
      <w:r w:rsidR="0049749B">
        <w:rPr>
          <w:lang w:val="en-GB"/>
        </w:rPr>
        <w:t>,</w:t>
      </w:r>
      <w:r w:rsidR="00FF05A1" w:rsidRPr="00244BAD">
        <w:rPr>
          <w:lang w:val="en-GB"/>
        </w:rPr>
        <w:t xml:space="preserve"> </w:t>
      </w:r>
      <w:r w:rsidR="0043491F" w:rsidRPr="00244BAD">
        <w:rPr>
          <w:lang w:val="en-GB"/>
        </w:rPr>
        <w:t xml:space="preserve">Bucharest, far from </w:t>
      </w:r>
      <w:proofErr w:type="spellStart"/>
      <w:r w:rsidR="00203F2A">
        <w:rPr>
          <w:lang w:val="en-GB"/>
        </w:rPr>
        <w:t>Roşia</w:t>
      </w:r>
      <w:proofErr w:type="spellEnd"/>
      <w:r w:rsidR="0043491F" w:rsidRPr="00244BAD">
        <w:rPr>
          <w:lang w:val="en-GB"/>
        </w:rPr>
        <w:t xml:space="preserve"> </w:t>
      </w:r>
      <w:proofErr w:type="spellStart"/>
      <w:r w:rsidR="009E4A5C">
        <w:rPr>
          <w:lang w:val="en-GB"/>
        </w:rPr>
        <w:t>Montană</w:t>
      </w:r>
      <w:proofErr w:type="spellEnd"/>
      <w:r w:rsidR="0043491F" w:rsidRPr="00244BAD">
        <w:rPr>
          <w:lang w:val="en-GB"/>
        </w:rPr>
        <w:t xml:space="preserve">. </w:t>
      </w:r>
      <w:r w:rsidR="00C57C0D">
        <w:rPr>
          <w:lang w:val="en-GB"/>
        </w:rPr>
        <w:t>Starting in 2002, m</w:t>
      </w:r>
      <w:r w:rsidR="00934CC8" w:rsidRPr="00244BAD">
        <w:rPr>
          <w:lang w:val="en-GB"/>
        </w:rPr>
        <w:t xml:space="preserve">ass media also played a key role in </w:t>
      </w:r>
      <w:r w:rsidR="00C57C0D">
        <w:rPr>
          <w:lang w:val="en-GB"/>
        </w:rPr>
        <w:t xml:space="preserve">intensifying debates around the project </w:t>
      </w:r>
      <w:r w:rsidR="00934CC8" w:rsidRPr="00244BAD">
        <w:rPr>
          <w:lang w:val="en-GB"/>
        </w:rPr>
        <w:t>(Pop, 2012).</w:t>
      </w:r>
    </w:p>
    <w:p w:rsidR="00545D30" w:rsidRPr="00244BAD" w:rsidRDefault="00545D30" w:rsidP="00EC76D0">
      <w:pPr>
        <w:spacing w:after="0" w:line="480" w:lineRule="auto"/>
        <w:rPr>
          <w:lang w:val="en-GB"/>
        </w:rPr>
      </w:pPr>
    </w:p>
    <w:p w:rsidR="00545D30" w:rsidRPr="00244BAD" w:rsidRDefault="004103D9" w:rsidP="00EC76D0">
      <w:pPr>
        <w:spacing w:after="0" w:line="480" w:lineRule="auto"/>
        <w:rPr>
          <w:lang w:val="en-GB"/>
        </w:rPr>
      </w:pPr>
      <w:r w:rsidRPr="00244BAD">
        <w:rPr>
          <w:lang w:val="en-GB"/>
        </w:rPr>
        <w:t>RMGC</w:t>
      </w:r>
      <w:r w:rsidR="00FF05A1" w:rsidRPr="00244BAD">
        <w:rPr>
          <w:lang w:val="en-GB"/>
        </w:rPr>
        <w:t xml:space="preserve"> reacted to the new developments</w:t>
      </w:r>
      <w:r w:rsidR="00757866">
        <w:rPr>
          <w:lang w:val="en-GB"/>
        </w:rPr>
        <w:t>,</w:t>
      </w:r>
      <w:r w:rsidR="00FF05A1" w:rsidRPr="00244BAD">
        <w:rPr>
          <w:lang w:val="en-GB"/>
        </w:rPr>
        <w:t xml:space="preserve"> </w:t>
      </w:r>
      <w:r w:rsidR="005F1256" w:rsidRPr="00244BAD">
        <w:rPr>
          <w:lang w:val="en-GB"/>
        </w:rPr>
        <w:t>but its actions were meant to</w:t>
      </w:r>
      <w:r w:rsidR="00FF05A1" w:rsidRPr="00244BAD">
        <w:rPr>
          <w:lang w:val="en-GB"/>
        </w:rPr>
        <w:t xml:space="preserve"> restore its image in society</w:t>
      </w:r>
      <w:r w:rsidR="005F1256" w:rsidRPr="00244BAD">
        <w:rPr>
          <w:lang w:val="en-GB"/>
        </w:rPr>
        <w:t xml:space="preserve"> rather than to initiate and support </w:t>
      </w:r>
      <w:r w:rsidR="009E16B9" w:rsidRPr="00244BAD">
        <w:rPr>
          <w:lang w:val="en-GB"/>
        </w:rPr>
        <w:t>debate</w:t>
      </w:r>
      <w:r w:rsidR="00FF05A1" w:rsidRPr="00244BAD">
        <w:rPr>
          <w:lang w:val="en-GB"/>
        </w:rPr>
        <w:t>.</w:t>
      </w:r>
      <w:r w:rsidR="00757866">
        <w:rPr>
          <w:lang w:val="en-GB"/>
        </w:rPr>
        <w:t xml:space="preserve"> </w:t>
      </w:r>
      <w:r w:rsidR="009D4CCD">
        <w:rPr>
          <w:lang w:val="en-GB"/>
        </w:rPr>
        <w:t>An u</w:t>
      </w:r>
      <w:r w:rsidR="00D11EF0">
        <w:rPr>
          <w:lang w:val="en-GB"/>
        </w:rPr>
        <w:t xml:space="preserve">nwillingness to </w:t>
      </w:r>
      <w:r w:rsidR="00E65740">
        <w:rPr>
          <w:lang w:val="en-GB"/>
        </w:rPr>
        <w:t xml:space="preserve">make significant changes in </w:t>
      </w:r>
      <w:r w:rsidR="00D11EF0">
        <w:rPr>
          <w:lang w:val="en-GB"/>
        </w:rPr>
        <w:t xml:space="preserve">business </w:t>
      </w:r>
      <w:r w:rsidR="00E65740">
        <w:rPr>
          <w:lang w:val="en-GB"/>
        </w:rPr>
        <w:t>operations</w:t>
      </w:r>
      <w:r w:rsidR="009D4CCD">
        <w:rPr>
          <w:lang w:val="en-GB"/>
        </w:rPr>
        <w:t>, despite</w:t>
      </w:r>
      <w:r w:rsidR="00D11EF0">
        <w:rPr>
          <w:lang w:val="en-GB"/>
        </w:rPr>
        <w:t xml:space="preserve"> </w:t>
      </w:r>
      <w:r w:rsidR="009D4CCD">
        <w:rPr>
          <w:lang w:val="en-GB"/>
        </w:rPr>
        <w:t xml:space="preserve">a </w:t>
      </w:r>
      <w:r w:rsidR="0049410F">
        <w:rPr>
          <w:lang w:val="en-GB"/>
        </w:rPr>
        <w:t xml:space="preserve">threat </w:t>
      </w:r>
      <w:r w:rsidR="009D4CCD">
        <w:rPr>
          <w:lang w:val="en-GB"/>
        </w:rPr>
        <w:t xml:space="preserve">to their legitimacy </w:t>
      </w:r>
      <w:r w:rsidR="00D11EF0">
        <w:rPr>
          <w:lang w:val="en-GB"/>
        </w:rPr>
        <w:t xml:space="preserve">is frequently masked by </w:t>
      </w:r>
      <w:r w:rsidR="001B1A74">
        <w:rPr>
          <w:lang w:val="en-GB"/>
        </w:rPr>
        <w:t xml:space="preserve">the </w:t>
      </w:r>
      <w:r w:rsidR="00D11EF0">
        <w:rPr>
          <w:lang w:val="en-GB"/>
        </w:rPr>
        <w:t>us</w:t>
      </w:r>
      <w:r w:rsidR="001B1A74">
        <w:rPr>
          <w:lang w:val="en-GB"/>
        </w:rPr>
        <w:t>e of</w:t>
      </w:r>
      <w:r w:rsidR="00E65740">
        <w:rPr>
          <w:lang w:val="en-GB"/>
        </w:rPr>
        <w:t xml:space="preserve"> </w:t>
      </w:r>
      <w:r w:rsidR="00754901" w:rsidRPr="00754901">
        <w:t>various</w:t>
      </w:r>
      <w:r w:rsidR="000D4A8A">
        <w:t xml:space="preserve"> persuasive </w:t>
      </w:r>
      <w:r w:rsidR="005166D9">
        <w:t xml:space="preserve">textual </w:t>
      </w:r>
      <w:r w:rsidR="00754901">
        <w:rPr>
          <w:lang w:val="en-GB"/>
        </w:rPr>
        <w:t>strategies</w:t>
      </w:r>
      <w:r w:rsidR="00D11EF0">
        <w:rPr>
          <w:lang w:val="en-GB"/>
        </w:rPr>
        <w:t xml:space="preserve"> in corporate reports</w:t>
      </w:r>
      <w:r w:rsidR="00E65740">
        <w:rPr>
          <w:lang w:val="en-GB"/>
        </w:rPr>
        <w:t xml:space="preserve"> </w:t>
      </w:r>
      <w:r w:rsidR="00D11EF0">
        <w:rPr>
          <w:lang w:val="en-GB"/>
        </w:rPr>
        <w:t>(</w:t>
      </w:r>
      <w:r w:rsidR="00317975">
        <w:rPr>
          <w:lang w:val="en-GB"/>
        </w:rPr>
        <w:t>Higgins</w:t>
      </w:r>
      <w:r w:rsidR="00317975" w:rsidRPr="00317975">
        <w:rPr>
          <w:lang w:val="en-GB"/>
        </w:rPr>
        <w:t xml:space="preserve"> </w:t>
      </w:r>
      <w:r w:rsidR="00317975">
        <w:rPr>
          <w:lang w:val="en-GB"/>
        </w:rPr>
        <w:t xml:space="preserve">and </w:t>
      </w:r>
      <w:r w:rsidR="00317975" w:rsidRPr="00317975">
        <w:rPr>
          <w:lang w:val="en-GB"/>
        </w:rPr>
        <w:t>Walker</w:t>
      </w:r>
      <w:r w:rsidR="00317975">
        <w:rPr>
          <w:lang w:val="en-GB"/>
        </w:rPr>
        <w:t xml:space="preserve">, 2012; </w:t>
      </w:r>
      <w:r w:rsidR="001B1A74">
        <w:rPr>
          <w:lang w:val="en-GB"/>
        </w:rPr>
        <w:t xml:space="preserve">Brennan and </w:t>
      </w:r>
      <w:proofErr w:type="spellStart"/>
      <w:r w:rsidR="001B1A74" w:rsidRPr="001B1A74">
        <w:rPr>
          <w:lang w:val="en-GB"/>
        </w:rPr>
        <w:t>Merkl</w:t>
      </w:r>
      <w:proofErr w:type="spellEnd"/>
      <w:r w:rsidR="001B1A74" w:rsidRPr="001B1A74">
        <w:rPr>
          <w:lang w:val="en-GB"/>
        </w:rPr>
        <w:t>-Davies</w:t>
      </w:r>
      <w:r w:rsidR="001B1A74">
        <w:rPr>
          <w:lang w:val="en-GB"/>
        </w:rPr>
        <w:t xml:space="preserve">, </w:t>
      </w:r>
      <w:r w:rsidR="00267795">
        <w:rPr>
          <w:lang w:val="en-GB"/>
        </w:rPr>
        <w:t>2014</w:t>
      </w:r>
      <w:r w:rsidR="00D11EF0">
        <w:rPr>
          <w:lang w:val="en-GB"/>
        </w:rPr>
        <w:t xml:space="preserve">). These </w:t>
      </w:r>
      <w:r w:rsidR="00204458">
        <w:rPr>
          <w:lang w:val="en-GB"/>
        </w:rPr>
        <w:t xml:space="preserve">aim at </w:t>
      </w:r>
      <w:r w:rsidR="0026460F">
        <w:rPr>
          <w:lang w:val="en-GB"/>
        </w:rPr>
        <w:t>s</w:t>
      </w:r>
      <w:r w:rsidR="00204458">
        <w:rPr>
          <w:lang w:val="en-GB"/>
        </w:rPr>
        <w:t>oothing</w:t>
      </w:r>
      <w:r w:rsidR="0026460F">
        <w:rPr>
          <w:lang w:val="en-GB"/>
        </w:rPr>
        <w:t xml:space="preserve"> public discontent</w:t>
      </w:r>
      <w:r w:rsidR="007C1601">
        <w:rPr>
          <w:lang w:val="en-GB"/>
        </w:rPr>
        <w:t xml:space="preserve"> by</w:t>
      </w:r>
      <w:r w:rsidR="00204458">
        <w:rPr>
          <w:lang w:val="en-GB"/>
        </w:rPr>
        <w:t xml:space="preserve"> convincing dissatisfied stakeholders of the rightness of corporate activities</w:t>
      </w:r>
      <w:r w:rsidR="0049410F">
        <w:rPr>
          <w:lang w:val="en-GB"/>
        </w:rPr>
        <w:t xml:space="preserve"> (</w:t>
      </w:r>
      <w:r w:rsidR="00C74187">
        <w:rPr>
          <w:lang w:val="en-GB"/>
        </w:rPr>
        <w:t>O’Donovan, 2002</w:t>
      </w:r>
      <w:r w:rsidR="0049410F">
        <w:rPr>
          <w:lang w:val="en-GB"/>
        </w:rPr>
        <w:t>)</w:t>
      </w:r>
      <w:r w:rsidR="007C1601">
        <w:rPr>
          <w:lang w:val="en-GB"/>
        </w:rPr>
        <w:t>.</w:t>
      </w:r>
      <w:r w:rsidR="005166D9">
        <w:rPr>
          <w:lang w:val="en-GB"/>
        </w:rPr>
        <w:t xml:space="preserve"> </w:t>
      </w:r>
      <w:r w:rsidR="00556E73">
        <w:rPr>
          <w:lang w:val="en-GB"/>
        </w:rPr>
        <w:t xml:space="preserve">In order </w:t>
      </w:r>
      <w:r w:rsidR="000D4A8A">
        <w:rPr>
          <w:lang w:val="en-GB"/>
        </w:rPr>
        <w:t xml:space="preserve">to </w:t>
      </w:r>
      <w:r w:rsidR="00EA09AD">
        <w:rPr>
          <w:lang w:val="en-GB"/>
        </w:rPr>
        <w:t>make sceptics change their negative perception of the min</w:t>
      </w:r>
      <w:r w:rsidR="00DC79DA">
        <w:rPr>
          <w:lang w:val="en-GB"/>
        </w:rPr>
        <w:t>ing</w:t>
      </w:r>
      <w:r w:rsidR="00EA09AD">
        <w:rPr>
          <w:lang w:val="en-GB"/>
        </w:rPr>
        <w:t xml:space="preserve"> project, </w:t>
      </w:r>
      <w:r w:rsidR="00E65740">
        <w:rPr>
          <w:lang w:val="en-GB"/>
        </w:rPr>
        <w:t xml:space="preserve">RMGC </w:t>
      </w:r>
      <w:r w:rsidR="009C0458">
        <w:rPr>
          <w:lang w:val="en-GB"/>
        </w:rPr>
        <w:t>has also initiated a number of actions</w:t>
      </w:r>
      <w:r w:rsidR="000B6F7A" w:rsidRPr="00244BAD">
        <w:rPr>
          <w:lang w:val="en-GB"/>
        </w:rPr>
        <w:t xml:space="preserve">. </w:t>
      </w:r>
      <w:r w:rsidR="009C0458">
        <w:rPr>
          <w:lang w:val="en-GB"/>
        </w:rPr>
        <w:t xml:space="preserve">These </w:t>
      </w:r>
      <w:r w:rsidR="000B6F7A" w:rsidRPr="00244BAD">
        <w:rPr>
          <w:lang w:val="en-GB"/>
        </w:rPr>
        <w:t xml:space="preserve">included, </w:t>
      </w:r>
      <w:r w:rsidR="000B6F7A" w:rsidRPr="00244BAD">
        <w:rPr>
          <w:i/>
          <w:lang w:val="en-GB"/>
        </w:rPr>
        <w:t>inter alia</w:t>
      </w:r>
      <w:r w:rsidR="000B6F7A" w:rsidRPr="00244BAD">
        <w:rPr>
          <w:lang w:val="en-GB"/>
        </w:rPr>
        <w:t>, public consultation hearings, a local community information programme, establishment of a public information centre and a web page.</w:t>
      </w:r>
      <w:r w:rsidR="00314CD1" w:rsidRPr="00244BAD">
        <w:rPr>
          <w:lang w:val="en-GB"/>
        </w:rPr>
        <w:t xml:space="preserve"> A campaign promoting the project has been running for years on Romanian radio and TV channels.</w:t>
      </w:r>
      <w:r w:rsidR="00F36780" w:rsidRPr="00244BAD">
        <w:rPr>
          <w:lang w:val="en-GB"/>
        </w:rPr>
        <w:t xml:space="preserve"> As RMGC openly states, such efforts have been made</w:t>
      </w:r>
      <w:r w:rsidR="00757866">
        <w:rPr>
          <w:lang w:val="en-GB"/>
        </w:rPr>
        <w:t xml:space="preserve"> </w:t>
      </w:r>
      <w:r w:rsidR="00F36780" w:rsidRPr="00244BAD">
        <w:rPr>
          <w:lang w:val="en-GB"/>
        </w:rPr>
        <w:t xml:space="preserve">”to communicate the Project’s many benefits”, “to ensure the actual facts are being disseminated and understood” and “to correct inaccuracies and misconceptions created by some Non-governmental Organizations” (2003 Annual Report, p. 5). </w:t>
      </w:r>
      <w:r w:rsidR="001F6984">
        <w:rPr>
          <w:lang w:val="en-GB"/>
        </w:rPr>
        <w:t>S</w:t>
      </w:r>
      <w:r w:rsidR="00673C1F" w:rsidRPr="00244BAD">
        <w:rPr>
          <w:lang w:val="en-GB"/>
        </w:rPr>
        <w:t xml:space="preserve">uch statements express </w:t>
      </w:r>
      <w:r w:rsidR="00757866">
        <w:rPr>
          <w:lang w:val="en-GB"/>
        </w:rPr>
        <w:t>little</w:t>
      </w:r>
      <w:r w:rsidR="00757866" w:rsidRPr="00244BAD">
        <w:rPr>
          <w:lang w:val="en-GB"/>
        </w:rPr>
        <w:t xml:space="preserve"> </w:t>
      </w:r>
      <w:r w:rsidR="00673C1F" w:rsidRPr="00244BAD">
        <w:rPr>
          <w:lang w:val="en-GB"/>
        </w:rPr>
        <w:t xml:space="preserve">willingness to </w:t>
      </w:r>
      <w:r w:rsidR="00B11251">
        <w:rPr>
          <w:lang w:val="en-GB"/>
        </w:rPr>
        <w:t xml:space="preserve">support </w:t>
      </w:r>
      <w:r w:rsidR="00673C1F" w:rsidRPr="00244BAD">
        <w:rPr>
          <w:lang w:val="en-GB"/>
        </w:rPr>
        <w:t xml:space="preserve">democratic debate and change. </w:t>
      </w:r>
      <w:r w:rsidR="00DC79DA">
        <w:rPr>
          <w:lang w:val="en-GB"/>
        </w:rPr>
        <w:t>The findings of this study</w:t>
      </w:r>
      <w:r w:rsidR="001F6984">
        <w:rPr>
          <w:lang w:val="en-GB"/>
        </w:rPr>
        <w:t xml:space="preserve"> support </w:t>
      </w:r>
      <w:r w:rsidR="001F6984">
        <w:rPr>
          <w:lang w:val="en-GB"/>
        </w:rPr>
        <w:lastRenderedPageBreak/>
        <w:t xml:space="preserve">extant literature </w:t>
      </w:r>
      <w:r w:rsidR="00DC79DA">
        <w:rPr>
          <w:lang w:val="en-GB"/>
        </w:rPr>
        <w:t>that claims</w:t>
      </w:r>
      <w:r w:rsidR="001F6984">
        <w:rPr>
          <w:lang w:val="en-GB"/>
        </w:rPr>
        <w:t xml:space="preserve"> </w:t>
      </w:r>
      <w:r w:rsidR="00FD7E70">
        <w:rPr>
          <w:lang w:val="en-GB"/>
        </w:rPr>
        <w:t>corporate soci</w:t>
      </w:r>
      <w:r w:rsidR="001F6984">
        <w:rPr>
          <w:lang w:val="en-GB"/>
        </w:rPr>
        <w:t xml:space="preserve">al and environmental </w:t>
      </w:r>
      <w:r w:rsidR="00FD7E70">
        <w:rPr>
          <w:lang w:val="en-GB"/>
        </w:rPr>
        <w:t xml:space="preserve">communication </w:t>
      </w:r>
      <w:r w:rsidR="00DC79DA">
        <w:rPr>
          <w:lang w:val="en-GB"/>
        </w:rPr>
        <w:t xml:space="preserve">is </w:t>
      </w:r>
      <w:r w:rsidR="00C74187">
        <w:rPr>
          <w:lang w:val="en-GB"/>
        </w:rPr>
        <w:t xml:space="preserve">frequently </w:t>
      </w:r>
      <w:r w:rsidR="001F6984">
        <w:rPr>
          <w:lang w:val="en-GB"/>
        </w:rPr>
        <w:t xml:space="preserve">used for restoring corporate credentials </w:t>
      </w:r>
      <w:r w:rsidR="0005142F">
        <w:rPr>
          <w:lang w:val="en-GB"/>
        </w:rPr>
        <w:t xml:space="preserve">and image enhancement </w:t>
      </w:r>
      <w:r w:rsidR="00C74187">
        <w:rPr>
          <w:lang w:val="en-GB"/>
        </w:rPr>
        <w:t xml:space="preserve">rather than </w:t>
      </w:r>
      <w:r w:rsidR="006237C1">
        <w:rPr>
          <w:lang w:val="en-GB"/>
        </w:rPr>
        <w:t xml:space="preserve">advancing </w:t>
      </w:r>
      <w:r w:rsidR="00C74187">
        <w:rPr>
          <w:lang w:val="en-GB"/>
        </w:rPr>
        <w:t xml:space="preserve">societal dialogue </w:t>
      </w:r>
      <w:r w:rsidR="001F6984">
        <w:rPr>
          <w:lang w:val="en-GB"/>
        </w:rPr>
        <w:t>(</w:t>
      </w:r>
      <w:proofErr w:type="spellStart"/>
      <w:r w:rsidR="00F879D2">
        <w:rPr>
          <w:lang w:val="en-GB"/>
        </w:rPr>
        <w:t>Neu</w:t>
      </w:r>
      <w:proofErr w:type="spellEnd"/>
      <w:r w:rsidR="00F879D2">
        <w:rPr>
          <w:lang w:val="en-GB"/>
        </w:rPr>
        <w:t xml:space="preserve"> et al., 1998; </w:t>
      </w:r>
      <w:r w:rsidR="0075324F">
        <w:rPr>
          <w:lang w:val="en-GB"/>
        </w:rPr>
        <w:t>Ogden and Clarke, 2005</w:t>
      </w:r>
      <w:r w:rsidR="001F0D94">
        <w:rPr>
          <w:lang w:val="en-GB"/>
        </w:rPr>
        <w:t>; Cho et al, 2010</w:t>
      </w:r>
      <w:r w:rsidR="001F6984">
        <w:rPr>
          <w:lang w:val="en-GB"/>
        </w:rPr>
        <w:t xml:space="preserve">). </w:t>
      </w:r>
      <w:r w:rsidR="007E6ACB" w:rsidRPr="001F6984">
        <w:rPr>
          <w:lang w:val="en-GB"/>
        </w:rPr>
        <w:t>Next</w:t>
      </w:r>
      <w:r w:rsidR="007E6ACB" w:rsidRPr="00244BAD">
        <w:rPr>
          <w:lang w:val="en-GB"/>
        </w:rPr>
        <w:t xml:space="preserve">, the analysis concentrates on </w:t>
      </w:r>
      <w:r w:rsidR="005F0890" w:rsidRPr="00244BAD">
        <w:rPr>
          <w:lang w:val="en-GB"/>
        </w:rPr>
        <w:t>RMGC</w:t>
      </w:r>
      <w:r w:rsidR="007E6ACB" w:rsidRPr="00244BAD">
        <w:rPr>
          <w:lang w:val="en-GB"/>
        </w:rPr>
        <w:t xml:space="preserve"> reports and their role in legitimating rather than exposing controversial issues of the min</w:t>
      </w:r>
      <w:r w:rsidR="00384C1D">
        <w:rPr>
          <w:lang w:val="en-GB"/>
        </w:rPr>
        <w:t>ing</w:t>
      </w:r>
      <w:r w:rsidR="007E6ACB" w:rsidRPr="00244BAD">
        <w:rPr>
          <w:lang w:val="en-GB"/>
        </w:rPr>
        <w:t xml:space="preserve"> project.</w:t>
      </w:r>
    </w:p>
    <w:p w:rsidR="00A92A07" w:rsidRPr="00244BAD" w:rsidRDefault="00A92A07" w:rsidP="00AA3070">
      <w:pPr>
        <w:pStyle w:val="Heading3"/>
      </w:pPr>
      <w:r w:rsidRPr="00244BAD">
        <w:t xml:space="preserve">Emerging efforts </w:t>
      </w:r>
      <w:r w:rsidR="00524ABC" w:rsidRPr="00244BAD">
        <w:t xml:space="preserve">to use </w:t>
      </w:r>
      <w:r w:rsidRPr="00244BAD">
        <w:t xml:space="preserve">corporate </w:t>
      </w:r>
      <w:r w:rsidR="00FB0B18" w:rsidRPr="00244BAD">
        <w:t>reports</w:t>
      </w:r>
      <w:r w:rsidRPr="00244BAD">
        <w:t xml:space="preserve"> to offset the debates</w:t>
      </w:r>
    </w:p>
    <w:p w:rsidR="002173D9" w:rsidRDefault="00C801EE" w:rsidP="00EC76D0">
      <w:pPr>
        <w:spacing w:after="0" w:line="480" w:lineRule="auto"/>
        <w:rPr>
          <w:lang w:val="en-GB"/>
        </w:rPr>
      </w:pPr>
      <w:r>
        <w:rPr>
          <w:lang w:val="en-GB"/>
        </w:rPr>
        <w:t>Incipient e</w:t>
      </w:r>
      <w:r w:rsidR="00C57C74">
        <w:rPr>
          <w:lang w:val="en-GB"/>
        </w:rPr>
        <w:t>f</w:t>
      </w:r>
      <w:r w:rsidR="00DF27BD">
        <w:rPr>
          <w:lang w:val="en-GB"/>
        </w:rPr>
        <w:t>forts to construct a corporate</w:t>
      </w:r>
      <w:r w:rsidR="00C57C74">
        <w:rPr>
          <w:lang w:val="en-GB"/>
        </w:rPr>
        <w:t xml:space="preserve"> identity</w:t>
      </w:r>
      <w:r w:rsidR="00E832A5">
        <w:rPr>
          <w:lang w:val="en-GB"/>
        </w:rPr>
        <w:t xml:space="preserve"> </w:t>
      </w:r>
      <w:r w:rsidR="00C57C74">
        <w:rPr>
          <w:lang w:val="en-GB"/>
        </w:rPr>
        <w:t xml:space="preserve">in Romanian society can be observed </w:t>
      </w:r>
      <w:r w:rsidR="00DC79DA">
        <w:rPr>
          <w:lang w:val="en-GB"/>
        </w:rPr>
        <w:t xml:space="preserve">from </w:t>
      </w:r>
      <w:r w:rsidR="003951BC" w:rsidRPr="00244BAD">
        <w:rPr>
          <w:lang w:val="en-GB"/>
        </w:rPr>
        <w:t>2001,</w:t>
      </w:r>
      <w:r w:rsidR="00C57C74">
        <w:rPr>
          <w:lang w:val="en-GB"/>
        </w:rPr>
        <w:t xml:space="preserve"> when</w:t>
      </w:r>
      <w:r w:rsidR="003951BC" w:rsidRPr="00244BAD">
        <w:rPr>
          <w:lang w:val="en-GB"/>
        </w:rPr>
        <w:t xml:space="preserve"> </w:t>
      </w:r>
      <w:r w:rsidR="004103D9" w:rsidRPr="00244BAD">
        <w:rPr>
          <w:lang w:val="en-GB"/>
        </w:rPr>
        <w:t xml:space="preserve">RMGC </w:t>
      </w:r>
      <w:r w:rsidR="00C57C74">
        <w:rPr>
          <w:lang w:val="en-GB"/>
        </w:rPr>
        <w:t xml:space="preserve">began to </w:t>
      </w:r>
      <w:r w:rsidR="003951BC" w:rsidRPr="00244BAD">
        <w:rPr>
          <w:lang w:val="en-GB"/>
        </w:rPr>
        <w:t xml:space="preserve">talk about </w:t>
      </w:r>
      <w:r w:rsidR="00DC79DA">
        <w:rPr>
          <w:lang w:val="en-GB"/>
        </w:rPr>
        <w:t xml:space="preserve">the </w:t>
      </w:r>
      <w:r w:rsidR="00E82E2D">
        <w:rPr>
          <w:lang w:val="en-GB"/>
        </w:rPr>
        <w:t xml:space="preserve">multiple </w:t>
      </w:r>
      <w:r w:rsidR="003951BC" w:rsidRPr="00244BAD">
        <w:rPr>
          <w:lang w:val="en-GB"/>
        </w:rPr>
        <w:t>contribution</w:t>
      </w:r>
      <w:r w:rsidR="00E82E2D">
        <w:rPr>
          <w:lang w:val="en-GB"/>
        </w:rPr>
        <w:t>s</w:t>
      </w:r>
      <w:r w:rsidR="003951BC" w:rsidRPr="00244BAD">
        <w:rPr>
          <w:lang w:val="en-GB"/>
        </w:rPr>
        <w:t xml:space="preserve"> </w:t>
      </w:r>
      <w:r w:rsidR="00DC79DA">
        <w:rPr>
          <w:lang w:val="en-GB"/>
        </w:rPr>
        <w:t xml:space="preserve">with which it was expected to benefit </w:t>
      </w:r>
      <w:r w:rsidR="003951BC" w:rsidRPr="00244BAD">
        <w:rPr>
          <w:lang w:val="en-GB"/>
        </w:rPr>
        <w:t>Romanian society.</w:t>
      </w:r>
      <w:r w:rsidR="00DF27BD">
        <w:rPr>
          <w:lang w:val="en-GB"/>
        </w:rPr>
        <w:t xml:space="preserve"> </w:t>
      </w:r>
      <w:r>
        <w:rPr>
          <w:lang w:val="en-GB"/>
        </w:rPr>
        <w:t xml:space="preserve">Such endeavours aimed to change the prevailing negative perception of the Company </w:t>
      </w:r>
      <w:r w:rsidR="00E82E2D">
        <w:rPr>
          <w:lang w:val="en-GB"/>
        </w:rPr>
        <w:t>in</w:t>
      </w:r>
      <w:r>
        <w:rPr>
          <w:lang w:val="en-GB"/>
        </w:rPr>
        <w:t>to a positive one. RMGC</w:t>
      </w:r>
      <w:r w:rsidR="00DC79DA">
        <w:rPr>
          <w:lang w:val="en-GB"/>
        </w:rPr>
        <w:t>’s</w:t>
      </w:r>
      <w:r>
        <w:rPr>
          <w:lang w:val="en-GB"/>
        </w:rPr>
        <w:t xml:space="preserve"> </w:t>
      </w:r>
      <w:r w:rsidR="00E82E2D">
        <w:rPr>
          <w:lang w:val="en-GB"/>
        </w:rPr>
        <w:t xml:space="preserve">use of its reports </w:t>
      </w:r>
      <w:r>
        <w:rPr>
          <w:lang w:val="en-GB"/>
        </w:rPr>
        <w:t xml:space="preserve">to </w:t>
      </w:r>
      <w:r w:rsidR="00E82E2D">
        <w:rPr>
          <w:lang w:val="en-GB"/>
        </w:rPr>
        <w:t>create a positive identity</w:t>
      </w:r>
      <w:r>
        <w:rPr>
          <w:lang w:val="en-GB"/>
        </w:rPr>
        <w:t xml:space="preserve">, </w:t>
      </w:r>
      <w:r w:rsidR="00E82E2D">
        <w:rPr>
          <w:lang w:val="en-GB"/>
        </w:rPr>
        <w:t xml:space="preserve">while avoiding problematic aspects, </w:t>
      </w:r>
      <w:r>
        <w:rPr>
          <w:lang w:val="en-GB"/>
        </w:rPr>
        <w:t xml:space="preserve">can be </w:t>
      </w:r>
      <w:r w:rsidR="00E82E2D">
        <w:rPr>
          <w:lang w:val="en-GB"/>
        </w:rPr>
        <w:t xml:space="preserve">interpreted </w:t>
      </w:r>
      <w:r>
        <w:rPr>
          <w:lang w:val="en-GB"/>
        </w:rPr>
        <w:t xml:space="preserve">as part of </w:t>
      </w:r>
      <w:r w:rsidR="00E82E2D">
        <w:rPr>
          <w:lang w:val="en-GB"/>
        </w:rPr>
        <w:t>its attempts to manipulate or manage its image (</w:t>
      </w:r>
      <w:proofErr w:type="spellStart"/>
      <w:r w:rsidR="0041504F">
        <w:rPr>
          <w:lang w:val="en-GB"/>
        </w:rPr>
        <w:t>Neu</w:t>
      </w:r>
      <w:proofErr w:type="spellEnd"/>
      <w:r w:rsidR="0041504F">
        <w:rPr>
          <w:lang w:val="en-GB"/>
        </w:rPr>
        <w:t xml:space="preserve"> et al., 1998; </w:t>
      </w:r>
      <w:r w:rsidR="00E82E2D">
        <w:rPr>
          <w:lang w:val="en-GB"/>
        </w:rPr>
        <w:t>Ogden and Clarke, 2005).</w:t>
      </w:r>
    </w:p>
    <w:p w:rsidR="002173D9" w:rsidRDefault="002173D9" w:rsidP="00EC76D0">
      <w:pPr>
        <w:spacing w:after="0" w:line="480" w:lineRule="auto"/>
        <w:rPr>
          <w:lang w:val="en-GB"/>
        </w:rPr>
      </w:pPr>
    </w:p>
    <w:p w:rsidR="002B25DE" w:rsidRDefault="001E142F" w:rsidP="00EC76D0">
      <w:pPr>
        <w:spacing w:after="0" w:line="480" w:lineRule="auto"/>
        <w:rPr>
          <w:lang w:val="en-GB"/>
        </w:rPr>
      </w:pPr>
      <w:r w:rsidRPr="00244BAD">
        <w:rPr>
          <w:lang w:val="en-GB"/>
        </w:rPr>
        <w:t xml:space="preserve">At this stage, </w:t>
      </w:r>
      <w:r w:rsidR="002173D9">
        <w:rPr>
          <w:lang w:val="en-GB"/>
        </w:rPr>
        <w:t xml:space="preserve">in order to present RMGC in a favourable light, </w:t>
      </w:r>
      <w:r w:rsidRPr="00244BAD">
        <w:rPr>
          <w:lang w:val="en-GB"/>
        </w:rPr>
        <w:t xml:space="preserve">corporate </w:t>
      </w:r>
      <w:r w:rsidR="00363F65" w:rsidRPr="00244BAD">
        <w:rPr>
          <w:lang w:val="en-GB"/>
        </w:rPr>
        <w:t>reports</w:t>
      </w:r>
      <w:r w:rsidRPr="00244BAD">
        <w:rPr>
          <w:lang w:val="en-GB"/>
        </w:rPr>
        <w:t xml:space="preserve"> focused on economic matters of interest for the local community and</w:t>
      </w:r>
      <w:r w:rsidR="00113756">
        <w:rPr>
          <w:lang w:val="en-GB"/>
        </w:rPr>
        <w:t>, on a broader scale,</w:t>
      </w:r>
      <w:r w:rsidRPr="00244BAD">
        <w:rPr>
          <w:lang w:val="en-GB"/>
        </w:rPr>
        <w:t xml:space="preserve"> Romanian society. </w:t>
      </w:r>
      <w:r w:rsidR="007239D4">
        <w:rPr>
          <w:lang w:val="en-GB"/>
        </w:rPr>
        <w:t>T</w:t>
      </w:r>
      <w:r w:rsidR="00C726B1" w:rsidRPr="00244BAD">
        <w:rPr>
          <w:lang w:val="en-GB"/>
        </w:rPr>
        <w:t xml:space="preserve">he well-known economic difficulties of the region </w:t>
      </w:r>
      <w:r w:rsidR="007239D4">
        <w:rPr>
          <w:lang w:val="en-GB"/>
        </w:rPr>
        <w:t xml:space="preserve">were exploited by RMGC in order </w:t>
      </w:r>
      <w:r w:rsidR="00C726B1" w:rsidRPr="00244BAD">
        <w:rPr>
          <w:lang w:val="en-GB"/>
        </w:rPr>
        <w:t xml:space="preserve">to legitimise its </w:t>
      </w:r>
      <w:r w:rsidR="00757866">
        <w:rPr>
          <w:lang w:val="en-GB"/>
        </w:rPr>
        <w:t xml:space="preserve">own </w:t>
      </w:r>
      <w:r w:rsidR="00C726B1" w:rsidRPr="00244BAD">
        <w:rPr>
          <w:lang w:val="en-GB"/>
        </w:rPr>
        <w:t>presence</w:t>
      </w:r>
      <w:r w:rsidR="007239D4">
        <w:rPr>
          <w:lang w:val="en-GB"/>
        </w:rPr>
        <w:t xml:space="preserve"> in the region</w:t>
      </w:r>
      <w:r w:rsidR="00C726B1" w:rsidRPr="00244BAD">
        <w:rPr>
          <w:lang w:val="en-GB"/>
        </w:rPr>
        <w:t xml:space="preserve">. </w:t>
      </w:r>
      <w:r w:rsidRPr="00244BAD">
        <w:rPr>
          <w:lang w:val="en-GB"/>
        </w:rPr>
        <w:t xml:space="preserve">According to corporate accounts, there were multiple reasons </w:t>
      </w:r>
      <w:r w:rsidR="00757866">
        <w:rPr>
          <w:lang w:val="en-GB"/>
        </w:rPr>
        <w:t>that made</w:t>
      </w:r>
      <w:r w:rsidRPr="00244BAD">
        <w:rPr>
          <w:lang w:val="en-GB"/>
        </w:rPr>
        <w:t xml:space="preserve"> the min</w:t>
      </w:r>
      <w:r w:rsidR="00384C1D">
        <w:rPr>
          <w:lang w:val="en-GB"/>
        </w:rPr>
        <w:t>ing</w:t>
      </w:r>
      <w:r w:rsidRPr="00244BAD">
        <w:rPr>
          <w:lang w:val="en-GB"/>
        </w:rPr>
        <w:t xml:space="preserve"> project not </w:t>
      </w:r>
      <w:r w:rsidR="008F25DC" w:rsidRPr="00244BAD">
        <w:rPr>
          <w:lang w:val="en-GB"/>
        </w:rPr>
        <w:t>merely</w:t>
      </w:r>
      <w:r w:rsidRPr="00244BAD">
        <w:rPr>
          <w:lang w:val="en-GB"/>
        </w:rPr>
        <w:t xml:space="preserve"> beneficial, but </w:t>
      </w:r>
      <w:r w:rsidR="00C726B1" w:rsidRPr="00244BAD">
        <w:rPr>
          <w:lang w:val="en-GB"/>
        </w:rPr>
        <w:t xml:space="preserve">in fact </w:t>
      </w:r>
      <w:r w:rsidRPr="00244BAD">
        <w:rPr>
          <w:lang w:val="en-GB"/>
        </w:rPr>
        <w:t xml:space="preserve">desirable. </w:t>
      </w:r>
      <w:r w:rsidR="008F25DC" w:rsidRPr="00244BAD">
        <w:rPr>
          <w:lang w:val="en-GB"/>
        </w:rPr>
        <w:t xml:space="preserve">The deteriorating status of the mining industry in transitional Romania was one such argument </w:t>
      </w:r>
      <w:r w:rsidR="00757866">
        <w:rPr>
          <w:lang w:val="en-GB"/>
        </w:rPr>
        <w:t>used to show that</w:t>
      </w:r>
      <w:r w:rsidR="008F25DC" w:rsidRPr="00244BAD">
        <w:rPr>
          <w:lang w:val="en-GB"/>
        </w:rPr>
        <w:t xml:space="preserve"> the project was much needed. </w:t>
      </w:r>
      <w:r w:rsidR="00D1083E" w:rsidRPr="00244BAD">
        <w:rPr>
          <w:lang w:val="en-GB"/>
        </w:rPr>
        <w:t>RMGC</w:t>
      </w:r>
      <w:r w:rsidR="008F25DC" w:rsidRPr="00244BAD">
        <w:rPr>
          <w:lang w:val="en-GB"/>
        </w:rPr>
        <w:t xml:space="preserve"> appeared as an actor </w:t>
      </w:r>
      <w:r w:rsidR="00CF308C" w:rsidRPr="00244BAD">
        <w:rPr>
          <w:lang w:val="en-GB"/>
        </w:rPr>
        <w:t xml:space="preserve">intending </w:t>
      </w:r>
      <w:r w:rsidR="008F25DC" w:rsidRPr="00244BAD">
        <w:rPr>
          <w:lang w:val="en-GB"/>
        </w:rPr>
        <w:t xml:space="preserve">to </w:t>
      </w:r>
      <w:r w:rsidR="008F25DC" w:rsidRPr="00244BAD">
        <w:rPr>
          <w:i/>
          <w:lang w:val="en-GB"/>
        </w:rPr>
        <w:t>“re-develop[</w:t>
      </w:r>
      <w:proofErr w:type="spellStart"/>
      <w:r w:rsidR="008F25DC" w:rsidRPr="00244BAD">
        <w:rPr>
          <w:i/>
          <w:lang w:val="en-GB"/>
        </w:rPr>
        <w:t>ing</w:t>
      </w:r>
      <w:proofErr w:type="spellEnd"/>
      <w:r w:rsidR="008F25DC" w:rsidRPr="00244BAD">
        <w:rPr>
          <w:i/>
          <w:lang w:val="en-GB"/>
        </w:rPr>
        <w:t xml:space="preserve">] the mining industry such that Romania can once again stand shoulder to shoulder with the other great mineral producing countries of the world” </w:t>
      </w:r>
      <w:r w:rsidR="008F25DC" w:rsidRPr="00244BAD">
        <w:rPr>
          <w:lang w:val="en-GB"/>
        </w:rPr>
        <w:t>(2002 Annual Report, p. 3).</w:t>
      </w:r>
      <w:r w:rsidR="002B25DE" w:rsidRPr="00244BAD">
        <w:rPr>
          <w:lang w:val="en-GB"/>
        </w:rPr>
        <w:t xml:space="preserve"> The reference to the mining industry as a source of pride </w:t>
      </w:r>
      <w:r w:rsidR="005E22EE">
        <w:rPr>
          <w:lang w:val="en-GB"/>
        </w:rPr>
        <w:t xml:space="preserve">intended to </w:t>
      </w:r>
      <w:r w:rsidR="002B25DE" w:rsidRPr="00244BAD">
        <w:rPr>
          <w:lang w:val="en-GB"/>
        </w:rPr>
        <w:lastRenderedPageBreak/>
        <w:t xml:space="preserve">revive </w:t>
      </w:r>
      <w:r w:rsidR="005E22EE">
        <w:rPr>
          <w:lang w:val="en-GB"/>
        </w:rPr>
        <w:t xml:space="preserve">readers’ </w:t>
      </w:r>
      <w:r w:rsidR="002B25DE" w:rsidRPr="00244BAD">
        <w:rPr>
          <w:lang w:val="en-GB"/>
        </w:rPr>
        <w:t>national values.</w:t>
      </w:r>
      <w:r w:rsidR="00545D30">
        <w:rPr>
          <w:lang w:val="en-GB"/>
        </w:rPr>
        <w:t xml:space="preserve"> </w:t>
      </w:r>
      <w:r w:rsidR="002B25DE" w:rsidRPr="00244BAD">
        <w:rPr>
          <w:lang w:val="en-GB"/>
        </w:rPr>
        <w:t>Likewise, the company had the opportunity to rebuild an ec</w:t>
      </w:r>
      <w:r w:rsidR="009144C2" w:rsidRPr="00244BAD">
        <w:rPr>
          <w:lang w:val="en-GB"/>
        </w:rPr>
        <w:t>onomically depressed community:</w:t>
      </w:r>
    </w:p>
    <w:p w:rsidR="00545D30" w:rsidRPr="00244BAD" w:rsidRDefault="00545D30" w:rsidP="00EC76D0">
      <w:pPr>
        <w:spacing w:after="0" w:line="480" w:lineRule="auto"/>
        <w:rPr>
          <w:lang w:val="en-GB"/>
        </w:rPr>
      </w:pPr>
    </w:p>
    <w:p w:rsidR="009144C2" w:rsidRPr="00AA3070" w:rsidRDefault="009144C2" w:rsidP="00EC76D0">
      <w:pPr>
        <w:spacing w:after="0" w:line="480" w:lineRule="auto"/>
        <w:ind w:left="284"/>
        <w:rPr>
          <w:lang w:val="en-GB"/>
        </w:rPr>
      </w:pPr>
      <w:r w:rsidRPr="00244BAD">
        <w:rPr>
          <w:i/>
          <w:lang w:val="en-GB"/>
        </w:rPr>
        <w:t xml:space="preserve">Today, </w:t>
      </w:r>
      <w:proofErr w:type="spellStart"/>
      <w:r w:rsidR="00203F2A">
        <w:rPr>
          <w:i/>
          <w:lang w:val="en-GB"/>
        </w:rPr>
        <w:t>Roşia</w:t>
      </w:r>
      <w:proofErr w:type="spellEnd"/>
      <w:r w:rsidR="00BB01FB">
        <w:rPr>
          <w:i/>
          <w:lang w:val="en-GB"/>
        </w:rPr>
        <w:t xml:space="preserve"> </w:t>
      </w:r>
      <w:proofErr w:type="spellStart"/>
      <w:r w:rsidR="00BB01FB">
        <w:rPr>
          <w:i/>
          <w:lang w:val="en-GB"/>
        </w:rPr>
        <w:t>Montană</w:t>
      </w:r>
      <w:proofErr w:type="spellEnd"/>
      <w:r w:rsidRPr="00244BAD">
        <w:rPr>
          <w:i/>
          <w:lang w:val="en-GB"/>
        </w:rPr>
        <w:t xml:space="preserve"> is a run-down mining community with few signs left of its once prosperous past. […]</w:t>
      </w:r>
      <w:r w:rsidR="00E27075">
        <w:rPr>
          <w:i/>
          <w:lang w:val="en-GB"/>
        </w:rPr>
        <w:t xml:space="preserve"> </w:t>
      </w:r>
      <w:r w:rsidRPr="00244BAD">
        <w:rPr>
          <w:i/>
          <w:lang w:val="en-GB"/>
        </w:rPr>
        <w:t xml:space="preserve">Gabriel, together with our Romanian joint venture partners, has a unique opportunity to develop a large scale state-of-the industry gold mine at </w:t>
      </w:r>
      <w:proofErr w:type="spellStart"/>
      <w:r w:rsidR="00203F2A">
        <w:rPr>
          <w:i/>
          <w:lang w:val="en-GB"/>
        </w:rPr>
        <w:t>Roşia</w:t>
      </w:r>
      <w:proofErr w:type="spellEnd"/>
      <w:r w:rsidR="00BB01FB">
        <w:rPr>
          <w:i/>
          <w:lang w:val="en-GB"/>
        </w:rPr>
        <w:t xml:space="preserve"> </w:t>
      </w:r>
      <w:proofErr w:type="spellStart"/>
      <w:r w:rsidR="00BB01FB">
        <w:rPr>
          <w:i/>
          <w:lang w:val="en-GB"/>
        </w:rPr>
        <w:t>Montană</w:t>
      </w:r>
      <w:proofErr w:type="spellEnd"/>
      <w:r w:rsidRPr="00244BAD">
        <w:rPr>
          <w:i/>
          <w:lang w:val="en-GB"/>
        </w:rPr>
        <w:t xml:space="preserve"> which will benefit all stakeholders</w:t>
      </w:r>
      <w:r w:rsidRPr="00AA3070">
        <w:rPr>
          <w:lang w:val="en-GB"/>
        </w:rPr>
        <w:t xml:space="preserve"> (2004 Annual Report, p. 5)</w:t>
      </w:r>
      <w:r w:rsidR="00545D30" w:rsidRPr="00AA3070">
        <w:rPr>
          <w:lang w:val="en-GB"/>
        </w:rPr>
        <w:t>.</w:t>
      </w:r>
    </w:p>
    <w:p w:rsidR="00545D30" w:rsidRPr="00244BAD" w:rsidRDefault="00545D30" w:rsidP="00EC76D0">
      <w:pPr>
        <w:spacing w:after="0" w:line="480" w:lineRule="auto"/>
        <w:ind w:left="284"/>
        <w:rPr>
          <w:lang w:val="en-GB"/>
        </w:rPr>
      </w:pPr>
    </w:p>
    <w:p w:rsidR="00113756" w:rsidRDefault="00D1083E" w:rsidP="00EC76D0">
      <w:pPr>
        <w:spacing w:after="0" w:line="480" w:lineRule="auto"/>
        <w:rPr>
          <w:lang w:val="en-GB"/>
        </w:rPr>
      </w:pPr>
      <w:r w:rsidRPr="00244BAD">
        <w:rPr>
          <w:lang w:val="en-GB"/>
        </w:rPr>
        <w:t>RMGC</w:t>
      </w:r>
      <w:r w:rsidR="0078190B" w:rsidRPr="00244BAD">
        <w:rPr>
          <w:lang w:val="en-GB"/>
        </w:rPr>
        <w:t xml:space="preserve">’s positive image in annual reports was strengthened </w:t>
      </w:r>
      <w:r w:rsidR="003D6DD6">
        <w:rPr>
          <w:lang w:val="en-GB"/>
        </w:rPr>
        <w:t>by</w:t>
      </w:r>
      <w:r w:rsidR="003D6DD6" w:rsidRPr="00244BAD">
        <w:rPr>
          <w:lang w:val="en-GB"/>
        </w:rPr>
        <w:t xml:space="preserve"> </w:t>
      </w:r>
      <w:r w:rsidR="0078190B" w:rsidRPr="00244BAD">
        <w:rPr>
          <w:lang w:val="en-GB"/>
        </w:rPr>
        <w:t xml:space="preserve">discussions of </w:t>
      </w:r>
      <w:r w:rsidRPr="00244BAD">
        <w:rPr>
          <w:lang w:val="en-GB"/>
        </w:rPr>
        <w:t>RMGC</w:t>
      </w:r>
      <w:r w:rsidR="0078190B" w:rsidRPr="00244BAD">
        <w:rPr>
          <w:lang w:val="en-GB"/>
        </w:rPr>
        <w:t xml:space="preserve">’s role as a workplace provider to impoverished inhabitants in a region with high unemployment levels. </w:t>
      </w:r>
      <w:r w:rsidRPr="00244BAD">
        <w:rPr>
          <w:lang w:val="en-GB"/>
        </w:rPr>
        <w:t>RMGC</w:t>
      </w:r>
      <w:r w:rsidR="0078190B" w:rsidRPr="00244BAD">
        <w:rPr>
          <w:lang w:val="en-GB"/>
        </w:rPr>
        <w:t xml:space="preserve"> also appear</w:t>
      </w:r>
      <w:r w:rsidR="009B2968" w:rsidRPr="00244BAD">
        <w:rPr>
          <w:lang w:val="en-GB"/>
        </w:rPr>
        <w:t>ed</w:t>
      </w:r>
      <w:r w:rsidR="0078190B" w:rsidRPr="00244BAD">
        <w:rPr>
          <w:lang w:val="en-GB"/>
        </w:rPr>
        <w:t xml:space="preserve"> as a significant foreign investor with a major input to Romania via contributions to the national budget and developments in local infrastructure.</w:t>
      </w:r>
      <w:r w:rsidR="000E7EF8" w:rsidRPr="00244BAD">
        <w:rPr>
          <w:lang w:val="en-GB"/>
        </w:rPr>
        <w:t xml:space="preserve"> </w:t>
      </w:r>
      <w:r w:rsidR="00113756">
        <w:rPr>
          <w:lang w:val="en-GB"/>
        </w:rPr>
        <w:t>Hence, p</w:t>
      </w:r>
      <w:r w:rsidR="007D51E6">
        <w:rPr>
          <w:lang w:val="en-GB"/>
        </w:rPr>
        <w:t xml:space="preserve">ositive bias </w:t>
      </w:r>
      <w:r w:rsidR="00DD2DB4">
        <w:rPr>
          <w:lang w:val="en-GB"/>
        </w:rPr>
        <w:t xml:space="preserve">in disclosures </w:t>
      </w:r>
      <w:r w:rsidR="001D5A3B">
        <w:rPr>
          <w:lang w:val="en-GB"/>
        </w:rPr>
        <w:t>is</w:t>
      </w:r>
      <w:r w:rsidR="00113756">
        <w:rPr>
          <w:lang w:val="en-GB"/>
        </w:rPr>
        <w:t xml:space="preserve"> to be understood</w:t>
      </w:r>
      <w:r w:rsidR="001D5A3B">
        <w:rPr>
          <w:lang w:val="en-GB"/>
        </w:rPr>
        <w:t xml:space="preserve"> </w:t>
      </w:r>
      <w:r w:rsidR="00113756">
        <w:rPr>
          <w:lang w:val="en-GB"/>
        </w:rPr>
        <w:t xml:space="preserve">as a major strategy for </w:t>
      </w:r>
      <w:r w:rsidR="001D5A3B">
        <w:rPr>
          <w:lang w:val="en-GB"/>
        </w:rPr>
        <w:t>deflect</w:t>
      </w:r>
      <w:r w:rsidR="00113756">
        <w:rPr>
          <w:lang w:val="en-GB"/>
        </w:rPr>
        <w:t>ing</w:t>
      </w:r>
      <w:r w:rsidR="001D5A3B">
        <w:rPr>
          <w:lang w:val="en-GB"/>
        </w:rPr>
        <w:t xml:space="preserve"> attention </w:t>
      </w:r>
      <w:r w:rsidR="00113756">
        <w:rPr>
          <w:lang w:val="en-GB"/>
        </w:rPr>
        <w:t xml:space="preserve">away </w:t>
      </w:r>
      <w:r w:rsidR="001D5A3B">
        <w:rPr>
          <w:lang w:val="en-GB"/>
        </w:rPr>
        <w:t xml:space="preserve">from problematic </w:t>
      </w:r>
      <w:r w:rsidR="00DD2DB4">
        <w:rPr>
          <w:lang w:val="en-GB"/>
        </w:rPr>
        <w:t xml:space="preserve">issues </w:t>
      </w:r>
      <w:r w:rsidR="001D5A3B">
        <w:rPr>
          <w:lang w:val="en-GB"/>
        </w:rPr>
        <w:t>(</w:t>
      </w:r>
      <w:proofErr w:type="spellStart"/>
      <w:r w:rsidR="007D51E6" w:rsidRPr="007D51E6">
        <w:rPr>
          <w:lang w:val="en-GB"/>
        </w:rPr>
        <w:t>Merkl</w:t>
      </w:r>
      <w:proofErr w:type="spellEnd"/>
      <w:r w:rsidR="007D51E6" w:rsidRPr="007D51E6">
        <w:rPr>
          <w:lang w:val="en-GB"/>
        </w:rPr>
        <w:t>-Davies</w:t>
      </w:r>
      <w:r w:rsidR="007D51E6">
        <w:rPr>
          <w:lang w:val="en-GB"/>
        </w:rPr>
        <w:t xml:space="preserve"> and</w:t>
      </w:r>
      <w:r w:rsidR="007D51E6" w:rsidRPr="007D51E6">
        <w:rPr>
          <w:lang w:val="en-GB"/>
        </w:rPr>
        <w:t xml:space="preserve"> Brennan</w:t>
      </w:r>
      <w:r w:rsidR="007D51E6">
        <w:rPr>
          <w:lang w:val="en-GB"/>
        </w:rPr>
        <w:t xml:space="preserve">, 2007; </w:t>
      </w:r>
      <w:r w:rsidR="00287FB9" w:rsidRPr="00287FB9">
        <w:rPr>
          <w:lang w:val="en-GB"/>
        </w:rPr>
        <w:t>Cho et al.</w:t>
      </w:r>
      <w:r w:rsidR="007D51E6">
        <w:rPr>
          <w:lang w:val="en-GB"/>
        </w:rPr>
        <w:t>,</w:t>
      </w:r>
      <w:r w:rsidR="00287FB9" w:rsidRPr="00287FB9">
        <w:rPr>
          <w:lang w:val="en-GB"/>
        </w:rPr>
        <w:t xml:space="preserve"> 2010</w:t>
      </w:r>
      <w:r w:rsidR="001D5A3B">
        <w:rPr>
          <w:lang w:val="en-GB"/>
        </w:rPr>
        <w:t xml:space="preserve">). </w:t>
      </w:r>
    </w:p>
    <w:p w:rsidR="00113756" w:rsidRDefault="00113756" w:rsidP="00EC76D0">
      <w:pPr>
        <w:spacing w:after="0" w:line="480" w:lineRule="auto"/>
        <w:rPr>
          <w:lang w:val="en-GB"/>
        </w:rPr>
      </w:pPr>
    </w:p>
    <w:p w:rsidR="003F5C68" w:rsidRDefault="000E7EF8" w:rsidP="00EC76D0">
      <w:pPr>
        <w:spacing w:after="0" w:line="480" w:lineRule="auto"/>
        <w:rPr>
          <w:lang w:val="en-GB"/>
        </w:rPr>
      </w:pPr>
      <w:r w:rsidRPr="00244BAD">
        <w:rPr>
          <w:lang w:val="en-GB"/>
        </w:rPr>
        <w:t xml:space="preserve">Overall, </w:t>
      </w:r>
      <w:r w:rsidR="00D1083E" w:rsidRPr="00244BAD">
        <w:rPr>
          <w:lang w:val="en-GB"/>
        </w:rPr>
        <w:t>RMGC</w:t>
      </w:r>
      <w:r w:rsidRPr="00244BAD">
        <w:rPr>
          <w:lang w:val="en-GB"/>
        </w:rPr>
        <w:t xml:space="preserve"> constructed its image as a benefactor to the local community and Romanian society.</w:t>
      </w:r>
      <w:r w:rsidR="005E22EE">
        <w:rPr>
          <w:lang w:val="en-GB"/>
        </w:rPr>
        <w:t xml:space="preserve"> However, </w:t>
      </w:r>
      <w:r w:rsidR="00DD2DB4">
        <w:rPr>
          <w:lang w:val="en-GB"/>
        </w:rPr>
        <w:t>t</w:t>
      </w:r>
      <w:r w:rsidR="001745C6" w:rsidRPr="00244BAD">
        <w:rPr>
          <w:lang w:val="en-GB"/>
        </w:rPr>
        <w:t xml:space="preserve">he self-laudatory </w:t>
      </w:r>
      <w:r w:rsidR="00A07792" w:rsidRPr="00244BAD">
        <w:rPr>
          <w:lang w:val="en-GB"/>
        </w:rPr>
        <w:t xml:space="preserve">texts of </w:t>
      </w:r>
      <w:r w:rsidR="00D1083E" w:rsidRPr="00244BAD">
        <w:rPr>
          <w:lang w:val="en-GB"/>
        </w:rPr>
        <w:t>RMGC</w:t>
      </w:r>
      <w:r w:rsidR="00A07792" w:rsidRPr="00244BAD">
        <w:rPr>
          <w:lang w:val="en-GB"/>
        </w:rPr>
        <w:t xml:space="preserve"> analysed here </w:t>
      </w:r>
      <w:r w:rsidR="003D6DD6">
        <w:rPr>
          <w:lang w:val="en-GB"/>
        </w:rPr>
        <w:t>omitted mention</w:t>
      </w:r>
      <w:r w:rsidR="00A07792" w:rsidRPr="00244BAD">
        <w:rPr>
          <w:lang w:val="en-GB"/>
        </w:rPr>
        <w:t xml:space="preserve"> of the negative impacts on society.</w:t>
      </w:r>
      <w:r w:rsidR="00E37D34" w:rsidRPr="00244BAD">
        <w:rPr>
          <w:lang w:val="en-GB"/>
        </w:rPr>
        <w:t xml:space="preserve"> </w:t>
      </w:r>
      <w:r w:rsidR="00E272CD" w:rsidRPr="00244BAD">
        <w:rPr>
          <w:lang w:val="en-GB"/>
        </w:rPr>
        <w:t>For instance, the issue of the long-term impact of the project after the mine closure was silenced. The irregular nature of workplaces to be created, varying across the lifetime of the mine, and offering little stability to local population was not discussed</w:t>
      </w:r>
      <w:r w:rsidR="00E272CD">
        <w:rPr>
          <w:lang w:val="en-GB"/>
        </w:rPr>
        <w:t>,</w:t>
      </w:r>
      <w:r w:rsidR="00E272CD" w:rsidRPr="00244BAD">
        <w:rPr>
          <w:lang w:val="en-GB"/>
        </w:rPr>
        <w:t xml:space="preserve"> either.</w:t>
      </w:r>
      <w:r w:rsidR="00E272CD">
        <w:rPr>
          <w:lang w:val="en-GB"/>
        </w:rPr>
        <w:t xml:space="preserve"> </w:t>
      </w:r>
      <w:r w:rsidR="003F5C68">
        <w:rPr>
          <w:lang w:val="en-GB"/>
        </w:rPr>
        <w:t xml:space="preserve">Omissions in corporate reports frequently serve </w:t>
      </w:r>
      <w:r w:rsidR="0011547E">
        <w:rPr>
          <w:lang w:val="en-GB"/>
        </w:rPr>
        <w:t>to camouflage</w:t>
      </w:r>
      <w:r w:rsidR="00CF76D5">
        <w:rPr>
          <w:lang w:val="en-GB"/>
        </w:rPr>
        <w:t xml:space="preserve"> actual problems, </w:t>
      </w:r>
      <w:r w:rsidR="003F5C68">
        <w:rPr>
          <w:lang w:val="en-GB"/>
        </w:rPr>
        <w:t>reinfo</w:t>
      </w:r>
      <w:r w:rsidR="00D067DD">
        <w:rPr>
          <w:lang w:val="en-GB"/>
        </w:rPr>
        <w:t xml:space="preserve">rcing </w:t>
      </w:r>
      <w:r w:rsidR="0011547E">
        <w:rPr>
          <w:lang w:val="en-GB"/>
        </w:rPr>
        <w:t xml:space="preserve">the </w:t>
      </w:r>
      <w:r w:rsidR="003F5C68">
        <w:rPr>
          <w:lang w:val="en-GB"/>
        </w:rPr>
        <w:t xml:space="preserve">dominant </w:t>
      </w:r>
      <w:r w:rsidR="00A10320">
        <w:rPr>
          <w:lang w:val="en-GB"/>
        </w:rPr>
        <w:t>business view</w:t>
      </w:r>
      <w:r w:rsidR="003F5C68">
        <w:rPr>
          <w:lang w:val="en-GB"/>
        </w:rPr>
        <w:t xml:space="preserve"> of the world</w:t>
      </w:r>
      <w:r w:rsidR="00D067DD">
        <w:rPr>
          <w:lang w:val="en-GB"/>
        </w:rPr>
        <w:t xml:space="preserve"> and silencing alternative </w:t>
      </w:r>
      <w:r w:rsidR="0011547E">
        <w:rPr>
          <w:lang w:val="en-GB"/>
        </w:rPr>
        <w:t xml:space="preserve">ways of looking at </w:t>
      </w:r>
      <w:r w:rsidR="00D067DD">
        <w:rPr>
          <w:lang w:val="en-GB"/>
        </w:rPr>
        <w:t xml:space="preserve">how </w:t>
      </w:r>
      <w:r w:rsidR="0011547E">
        <w:rPr>
          <w:lang w:val="en-GB"/>
        </w:rPr>
        <w:t xml:space="preserve">an </w:t>
      </w:r>
      <w:r w:rsidR="00D067DD">
        <w:rPr>
          <w:lang w:val="en-GB"/>
        </w:rPr>
        <w:t>economic activity could proceed (</w:t>
      </w:r>
      <w:proofErr w:type="spellStart"/>
      <w:r w:rsidR="00ED2C10">
        <w:rPr>
          <w:lang w:val="en-GB"/>
        </w:rPr>
        <w:t>Boiral</w:t>
      </w:r>
      <w:proofErr w:type="spellEnd"/>
      <w:r w:rsidR="00ED2C10">
        <w:rPr>
          <w:lang w:val="en-GB"/>
        </w:rPr>
        <w:t xml:space="preserve">, 2013; </w:t>
      </w:r>
      <w:proofErr w:type="spellStart"/>
      <w:r w:rsidR="00D067DD" w:rsidRPr="00804358">
        <w:rPr>
          <w:lang w:val="en-GB"/>
        </w:rPr>
        <w:t>Chwastiak</w:t>
      </w:r>
      <w:proofErr w:type="spellEnd"/>
      <w:r w:rsidR="00D067DD" w:rsidRPr="00804358">
        <w:rPr>
          <w:lang w:val="en-GB"/>
        </w:rPr>
        <w:t xml:space="preserve"> and Young, 2003</w:t>
      </w:r>
      <w:r w:rsidR="00D067DD">
        <w:rPr>
          <w:lang w:val="en-GB"/>
        </w:rPr>
        <w:t>).</w:t>
      </w:r>
    </w:p>
    <w:p w:rsidR="00545D30" w:rsidRPr="00244BAD" w:rsidRDefault="00545D30" w:rsidP="00EC76D0">
      <w:pPr>
        <w:spacing w:after="0" w:line="480" w:lineRule="auto"/>
        <w:rPr>
          <w:lang w:val="en-GB"/>
        </w:rPr>
      </w:pPr>
    </w:p>
    <w:p w:rsidR="008C3B0F" w:rsidRDefault="00A44A78" w:rsidP="00A44A78">
      <w:pPr>
        <w:spacing w:after="0" w:line="480" w:lineRule="auto"/>
        <w:rPr>
          <w:lang w:val="en-GB"/>
        </w:rPr>
      </w:pPr>
      <w:r>
        <w:rPr>
          <w:lang w:val="en-GB"/>
        </w:rPr>
        <w:lastRenderedPageBreak/>
        <w:t>Social and environmental disclosures frequently</w:t>
      </w:r>
      <w:r w:rsidR="00946CB3" w:rsidRPr="00244BAD">
        <w:rPr>
          <w:lang w:val="en-GB"/>
        </w:rPr>
        <w:t xml:space="preserve"> </w:t>
      </w:r>
      <w:r w:rsidR="008C3B0F" w:rsidRPr="00244BAD">
        <w:rPr>
          <w:lang w:val="en-GB"/>
        </w:rPr>
        <w:t>resist attempt</w:t>
      </w:r>
      <w:r w:rsidR="001C3A6B">
        <w:rPr>
          <w:lang w:val="en-GB"/>
        </w:rPr>
        <w:t>s</w:t>
      </w:r>
      <w:r w:rsidR="008C3B0F" w:rsidRPr="00244BAD">
        <w:rPr>
          <w:lang w:val="en-GB"/>
        </w:rPr>
        <w:t xml:space="preserve"> to </w:t>
      </w:r>
      <w:r>
        <w:rPr>
          <w:lang w:val="en-GB"/>
        </w:rPr>
        <w:t>expose tensions arising from business activities (Arnold and Hammond, 1994; Adams, 2004). In the case analysed here, t</w:t>
      </w:r>
      <w:r w:rsidR="004A0796" w:rsidRPr="00244BAD">
        <w:rPr>
          <w:lang w:val="en-GB"/>
        </w:rPr>
        <w:t>his wa</w:t>
      </w:r>
      <w:r w:rsidR="00913515" w:rsidRPr="00244BAD">
        <w:rPr>
          <w:lang w:val="en-GB"/>
        </w:rPr>
        <w:t>s discernible in corporate report</w:t>
      </w:r>
      <w:r w:rsidR="00E27075">
        <w:rPr>
          <w:lang w:val="en-GB"/>
        </w:rPr>
        <w:t>s</w:t>
      </w:r>
      <w:r w:rsidR="00913515" w:rsidRPr="00244BAD">
        <w:rPr>
          <w:lang w:val="en-GB"/>
        </w:rPr>
        <w:t xml:space="preserve"> </w:t>
      </w:r>
      <w:r w:rsidR="005C760E">
        <w:rPr>
          <w:lang w:val="en-GB"/>
        </w:rPr>
        <w:t xml:space="preserve">that </w:t>
      </w:r>
      <w:r w:rsidR="00913515" w:rsidRPr="00244BAD">
        <w:rPr>
          <w:lang w:val="en-GB"/>
        </w:rPr>
        <w:t>address</w:t>
      </w:r>
      <w:r w:rsidR="005C760E">
        <w:rPr>
          <w:lang w:val="en-GB"/>
        </w:rPr>
        <w:t>ed</w:t>
      </w:r>
      <w:r w:rsidR="00913515" w:rsidRPr="00244BAD">
        <w:rPr>
          <w:lang w:val="en-GB"/>
        </w:rPr>
        <w:t xml:space="preserve"> environmental issues, which </w:t>
      </w:r>
      <w:r w:rsidR="003D6DD6">
        <w:rPr>
          <w:lang w:val="en-GB"/>
        </w:rPr>
        <w:t>were shown</w:t>
      </w:r>
      <w:r w:rsidR="003D6DD6" w:rsidRPr="00244BAD">
        <w:rPr>
          <w:lang w:val="en-GB"/>
        </w:rPr>
        <w:t xml:space="preserve"> </w:t>
      </w:r>
      <w:r w:rsidR="00913515" w:rsidRPr="00244BAD">
        <w:rPr>
          <w:lang w:val="en-GB"/>
        </w:rPr>
        <w:t xml:space="preserve">as manageable and </w:t>
      </w:r>
      <w:r w:rsidR="005C760E">
        <w:rPr>
          <w:lang w:val="en-GB"/>
        </w:rPr>
        <w:t xml:space="preserve">completely </w:t>
      </w:r>
      <w:r w:rsidR="00913515" w:rsidRPr="00244BAD">
        <w:rPr>
          <w:lang w:val="en-GB"/>
        </w:rPr>
        <w:t xml:space="preserve">unproblematic. Compliance with regulatory norms and international standards </w:t>
      </w:r>
      <w:r w:rsidR="004A0796" w:rsidRPr="00244BAD">
        <w:rPr>
          <w:lang w:val="en-GB"/>
        </w:rPr>
        <w:t xml:space="preserve">were presumed to be sufficient arguments </w:t>
      </w:r>
      <w:r w:rsidR="005C760E">
        <w:rPr>
          <w:lang w:val="en-GB"/>
        </w:rPr>
        <w:t xml:space="preserve">with which </w:t>
      </w:r>
      <w:r w:rsidR="004A0796" w:rsidRPr="00244BAD">
        <w:rPr>
          <w:lang w:val="en-GB"/>
        </w:rPr>
        <w:t xml:space="preserve">to </w:t>
      </w:r>
      <w:r w:rsidR="00280FBE">
        <w:rPr>
          <w:lang w:val="en-GB"/>
        </w:rPr>
        <w:t xml:space="preserve">convince sceptics that </w:t>
      </w:r>
      <w:r w:rsidR="00A34308" w:rsidRPr="00244BAD">
        <w:rPr>
          <w:lang w:val="en-GB"/>
        </w:rPr>
        <w:t>the</w:t>
      </w:r>
      <w:r w:rsidR="003D6DD6">
        <w:rPr>
          <w:lang w:val="en-GB"/>
        </w:rPr>
        <w:t xml:space="preserve"> </w:t>
      </w:r>
      <w:r w:rsidR="00A34308" w:rsidRPr="00244BAD">
        <w:rPr>
          <w:lang w:val="en-GB"/>
        </w:rPr>
        <w:t>cyanide-based method</w:t>
      </w:r>
      <w:r w:rsidR="004A0796" w:rsidRPr="00244BAD">
        <w:rPr>
          <w:lang w:val="en-GB"/>
        </w:rPr>
        <w:t xml:space="preserve"> of</w:t>
      </w:r>
      <w:r w:rsidR="00946CB3" w:rsidRPr="00244BAD">
        <w:rPr>
          <w:lang w:val="en-GB"/>
        </w:rPr>
        <w:t xml:space="preserve"> extracting ore</w:t>
      </w:r>
      <w:r w:rsidR="00280FBE">
        <w:rPr>
          <w:lang w:val="en-GB"/>
        </w:rPr>
        <w:t xml:space="preserve"> is </w:t>
      </w:r>
      <w:r w:rsidR="001472A8">
        <w:rPr>
          <w:lang w:val="en-GB"/>
        </w:rPr>
        <w:t xml:space="preserve">not </w:t>
      </w:r>
      <w:r w:rsidR="005C760E">
        <w:rPr>
          <w:lang w:val="en-GB"/>
        </w:rPr>
        <w:t xml:space="preserve">harmful to the </w:t>
      </w:r>
      <w:r w:rsidR="00280FBE">
        <w:rPr>
          <w:lang w:val="en-GB"/>
        </w:rPr>
        <w:t>environment</w:t>
      </w:r>
      <w:r w:rsidR="00946CB3" w:rsidRPr="00244BAD">
        <w:rPr>
          <w:lang w:val="en-GB"/>
        </w:rPr>
        <w:t>:</w:t>
      </w:r>
    </w:p>
    <w:p w:rsidR="00AA3070" w:rsidRPr="00244BAD" w:rsidRDefault="00AA3070" w:rsidP="00EC76D0">
      <w:pPr>
        <w:spacing w:after="0" w:line="480" w:lineRule="auto"/>
        <w:rPr>
          <w:lang w:val="en-GB"/>
        </w:rPr>
      </w:pPr>
    </w:p>
    <w:p w:rsidR="00946CB3" w:rsidRPr="00AA3070" w:rsidRDefault="00946CB3" w:rsidP="00EC76D0">
      <w:pPr>
        <w:spacing w:after="0" w:line="480" w:lineRule="auto"/>
        <w:ind w:left="284"/>
        <w:rPr>
          <w:lang w:val="en-GB"/>
        </w:rPr>
      </w:pPr>
      <w:r w:rsidRPr="00244BAD">
        <w:rPr>
          <w:i/>
          <w:lang w:val="en-GB"/>
        </w:rPr>
        <w:t xml:space="preserve">Gabriel’s corporate policy regarding the environmental aspects of the development of the Project is to fully comply with all relevant World Bank Group guidelines and policies, European Union directives and Romanian laws and regulations </w:t>
      </w:r>
      <w:r w:rsidRPr="00AA3070">
        <w:rPr>
          <w:lang w:val="en-GB"/>
        </w:rPr>
        <w:t>(2002 Annual Report, p. 16)</w:t>
      </w:r>
      <w:r w:rsidR="00545D30" w:rsidRPr="00AA3070">
        <w:rPr>
          <w:lang w:val="en-GB"/>
        </w:rPr>
        <w:t>.</w:t>
      </w:r>
    </w:p>
    <w:p w:rsidR="00545D30" w:rsidRPr="00545D30" w:rsidRDefault="00545D30" w:rsidP="00EC76D0">
      <w:pPr>
        <w:spacing w:after="0" w:line="480" w:lineRule="auto"/>
        <w:ind w:left="284"/>
        <w:rPr>
          <w:lang w:val="en-GB"/>
        </w:rPr>
      </w:pPr>
    </w:p>
    <w:p w:rsidR="00510B8F" w:rsidRDefault="00FE0B6A" w:rsidP="00EC76D0">
      <w:pPr>
        <w:spacing w:after="0" w:line="480" w:lineRule="auto"/>
        <w:rPr>
          <w:lang w:val="en-GB"/>
        </w:rPr>
      </w:pPr>
      <w:r>
        <w:rPr>
          <w:lang w:val="en-GB"/>
        </w:rPr>
        <w:t xml:space="preserve">To fulfil the aims of emancipatory accounting, corporate reports are expected to provide a balanced exposition of corporate impacts, both, positive and </w:t>
      </w:r>
      <w:r w:rsidR="004121CD">
        <w:rPr>
          <w:lang w:val="en-GB"/>
        </w:rPr>
        <w:t>negative</w:t>
      </w:r>
      <w:r>
        <w:rPr>
          <w:lang w:val="en-GB"/>
        </w:rPr>
        <w:t xml:space="preserve">. </w:t>
      </w:r>
      <w:r w:rsidR="004121CD">
        <w:rPr>
          <w:lang w:val="en-GB"/>
        </w:rPr>
        <w:t xml:space="preserve">In the case analysed here there is little evidence that this </w:t>
      </w:r>
      <w:r w:rsidR="00B20459">
        <w:rPr>
          <w:lang w:val="en-GB"/>
        </w:rPr>
        <w:t xml:space="preserve">actually </w:t>
      </w:r>
      <w:r w:rsidR="004121CD">
        <w:rPr>
          <w:lang w:val="en-GB"/>
        </w:rPr>
        <w:t xml:space="preserve">happens. Significant omissions of the harmful effects of </w:t>
      </w:r>
      <w:r w:rsidR="001366EB">
        <w:rPr>
          <w:lang w:val="en-GB"/>
        </w:rPr>
        <w:t xml:space="preserve">the </w:t>
      </w:r>
      <w:r w:rsidR="004121CD">
        <w:rPr>
          <w:lang w:val="en-GB"/>
        </w:rPr>
        <w:t>planned project indicate little potential for corporate-led reports to act as catalysts for change</w:t>
      </w:r>
      <w:r w:rsidR="001366EB">
        <w:rPr>
          <w:lang w:val="en-GB"/>
        </w:rPr>
        <w:t>. Instead they function</w:t>
      </w:r>
      <w:r w:rsidR="004121CD">
        <w:rPr>
          <w:lang w:val="en-GB"/>
        </w:rPr>
        <w:t xml:space="preserve"> as </w:t>
      </w:r>
      <w:r w:rsidR="00B20459">
        <w:rPr>
          <w:lang w:val="en-GB"/>
        </w:rPr>
        <w:t xml:space="preserve">powerful </w:t>
      </w:r>
      <w:r w:rsidR="001366EB">
        <w:rPr>
          <w:lang w:val="en-GB"/>
        </w:rPr>
        <w:t xml:space="preserve">ways </w:t>
      </w:r>
      <w:r w:rsidR="00B20459">
        <w:rPr>
          <w:lang w:val="en-GB"/>
        </w:rPr>
        <w:t xml:space="preserve">to </w:t>
      </w:r>
      <w:r w:rsidR="00184A72">
        <w:rPr>
          <w:lang w:val="en-GB"/>
        </w:rPr>
        <w:t xml:space="preserve">suppress </w:t>
      </w:r>
      <w:r w:rsidR="00B20459">
        <w:rPr>
          <w:lang w:val="en-GB"/>
        </w:rPr>
        <w:t>alternative views of the world (</w:t>
      </w:r>
      <w:r w:rsidR="00BF07DF">
        <w:rPr>
          <w:lang w:val="en-GB"/>
        </w:rPr>
        <w:t xml:space="preserve">Owen et al., 2001; </w:t>
      </w:r>
      <w:proofErr w:type="spellStart"/>
      <w:r w:rsidR="00B20459" w:rsidRPr="00804358">
        <w:rPr>
          <w:lang w:val="en-GB"/>
        </w:rPr>
        <w:t>Chwastiak</w:t>
      </w:r>
      <w:proofErr w:type="spellEnd"/>
      <w:r w:rsidR="00B20459" w:rsidRPr="00804358">
        <w:rPr>
          <w:lang w:val="en-GB"/>
        </w:rPr>
        <w:t xml:space="preserve"> and Young, 2003</w:t>
      </w:r>
      <w:r w:rsidR="00B20459">
        <w:rPr>
          <w:lang w:val="en-GB"/>
        </w:rPr>
        <w:t>).</w:t>
      </w:r>
    </w:p>
    <w:p w:rsidR="00545D30" w:rsidRPr="00244BAD" w:rsidRDefault="00545D30" w:rsidP="00EC76D0">
      <w:pPr>
        <w:spacing w:after="0" w:line="480" w:lineRule="auto"/>
        <w:rPr>
          <w:i/>
          <w:lang w:val="en-GB"/>
        </w:rPr>
      </w:pPr>
    </w:p>
    <w:p w:rsidR="002413BF" w:rsidRPr="00244BAD" w:rsidRDefault="00456816" w:rsidP="00AA3070">
      <w:pPr>
        <w:pStyle w:val="Heading3"/>
      </w:pPr>
      <w:r w:rsidRPr="00244BAD">
        <w:t>An active civil society producing counter-accounts</w:t>
      </w:r>
    </w:p>
    <w:p w:rsidR="00616DA4" w:rsidRDefault="00D1083E" w:rsidP="00EC76D0">
      <w:pPr>
        <w:spacing w:after="0" w:line="480" w:lineRule="auto"/>
        <w:rPr>
          <w:lang w:val="en-GB"/>
        </w:rPr>
      </w:pPr>
      <w:r w:rsidRPr="00244BAD">
        <w:rPr>
          <w:lang w:val="en-GB"/>
        </w:rPr>
        <w:t>RMGC</w:t>
      </w:r>
      <w:r w:rsidR="0030589B" w:rsidRPr="00244BAD">
        <w:rPr>
          <w:lang w:val="en-GB"/>
        </w:rPr>
        <w:t>’s attempts to restore its credentials in society were insufficient to prevent resistance to the project. Opposition to the mining project increased steadily and various activist</w:t>
      </w:r>
      <w:r w:rsidR="003E528C" w:rsidRPr="00244BAD">
        <w:rPr>
          <w:lang w:val="en-GB"/>
        </w:rPr>
        <w:t>s, both individuals and</w:t>
      </w:r>
      <w:r w:rsidR="00F73C51">
        <w:rPr>
          <w:lang w:val="en-GB"/>
        </w:rPr>
        <w:t xml:space="preserve"> </w:t>
      </w:r>
      <w:r w:rsidR="003E528C" w:rsidRPr="00244BAD">
        <w:rPr>
          <w:lang w:val="en-GB"/>
        </w:rPr>
        <w:t xml:space="preserve">institutions, </w:t>
      </w:r>
      <w:r w:rsidR="0030589B" w:rsidRPr="00244BAD">
        <w:rPr>
          <w:lang w:val="en-GB"/>
        </w:rPr>
        <w:t>started producing counter-accou</w:t>
      </w:r>
      <w:r w:rsidR="00293803" w:rsidRPr="00244BAD">
        <w:rPr>
          <w:lang w:val="en-GB"/>
        </w:rPr>
        <w:t xml:space="preserve">nts taking different forms. </w:t>
      </w:r>
      <w:r w:rsidR="00C50EBC" w:rsidRPr="00244BAD">
        <w:rPr>
          <w:lang w:val="en-GB"/>
        </w:rPr>
        <w:t xml:space="preserve">Some </w:t>
      </w:r>
      <w:r w:rsidR="006912D3" w:rsidRPr="00244BAD">
        <w:rPr>
          <w:lang w:val="en-GB"/>
        </w:rPr>
        <w:lastRenderedPageBreak/>
        <w:t xml:space="preserve">activists were reputable institutions, nationally or internationally, </w:t>
      </w:r>
      <w:r w:rsidR="00C50EBC" w:rsidRPr="00244BAD">
        <w:rPr>
          <w:lang w:val="en-GB"/>
        </w:rPr>
        <w:t xml:space="preserve">and </w:t>
      </w:r>
      <w:r w:rsidR="006912D3" w:rsidRPr="00244BAD">
        <w:rPr>
          <w:lang w:val="en-GB"/>
        </w:rPr>
        <w:t>expressed their discontent with the project</w:t>
      </w:r>
      <w:r w:rsidR="00DB3B10" w:rsidRPr="00244BAD">
        <w:rPr>
          <w:lang w:val="en-GB"/>
        </w:rPr>
        <w:t xml:space="preserve"> in the form of press releases. </w:t>
      </w:r>
      <w:r w:rsidR="00DB6D69" w:rsidRPr="00244BAD">
        <w:rPr>
          <w:lang w:val="en-GB"/>
        </w:rPr>
        <w:t xml:space="preserve">The Romanian Academy, as a distinguished scientific organisation, </w:t>
      </w:r>
      <w:r w:rsidR="00622DAB">
        <w:rPr>
          <w:lang w:val="en-GB"/>
        </w:rPr>
        <w:t xml:space="preserve">was </w:t>
      </w:r>
      <w:r w:rsidR="00DB6D69" w:rsidRPr="00244BAD">
        <w:rPr>
          <w:lang w:val="en-GB"/>
        </w:rPr>
        <w:t>particularly active</w:t>
      </w:r>
      <w:r w:rsidR="00616DA4" w:rsidRPr="00244BAD">
        <w:rPr>
          <w:lang w:val="en-GB"/>
        </w:rPr>
        <w:t xml:space="preserve">. </w:t>
      </w:r>
      <w:r w:rsidR="00FE38A8">
        <w:rPr>
          <w:lang w:val="en-GB"/>
        </w:rPr>
        <w:t xml:space="preserve">In its press releases </w:t>
      </w:r>
      <w:r w:rsidR="00EF2F50">
        <w:rPr>
          <w:lang w:val="en-GB"/>
        </w:rPr>
        <w:t xml:space="preserve">(2003; 2004) </w:t>
      </w:r>
      <w:r w:rsidR="00FE38A8">
        <w:rPr>
          <w:lang w:val="en-GB"/>
        </w:rPr>
        <w:t xml:space="preserve">Romanian Academy </w:t>
      </w:r>
      <w:r w:rsidR="009C5F1E" w:rsidRPr="00244BAD">
        <w:rPr>
          <w:lang w:val="en-GB"/>
        </w:rPr>
        <w:t>aim</w:t>
      </w:r>
      <w:r w:rsidR="00FE38A8">
        <w:rPr>
          <w:lang w:val="en-GB"/>
        </w:rPr>
        <w:t>ed</w:t>
      </w:r>
      <w:r w:rsidR="009C5F1E" w:rsidRPr="00244BAD">
        <w:rPr>
          <w:lang w:val="en-GB"/>
        </w:rPr>
        <w:t xml:space="preserve"> to unmask the expecte</w:t>
      </w:r>
      <w:r w:rsidR="00C81962">
        <w:rPr>
          <w:lang w:val="en-GB"/>
        </w:rPr>
        <w:t>d negative impacts of the min</w:t>
      </w:r>
      <w:r w:rsidR="009935F7">
        <w:rPr>
          <w:lang w:val="en-GB"/>
        </w:rPr>
        <w:t>ing</w:t>
      </w:r>
      <w:r w:rsidR="009C5F1E" w:rsidRPr="00244BAD">
        <w:rPr>
          <w:lang w:val="en-GB"/>
        </w:rPr>
        <w:t xml:space="preserve"> project</w:t>
      </w:r>
      <w:r w:rsidR="00DB6D69" w:rsidRPr="00244BAD">
        <w:rPr>
          <w:lang w:val="en-GB"/>
        </w:rPr>
        <w:t>. The International Council on Monuments and Sites (ICOMOS</w:t>
      </w:r>
      <w:r w:rsidR="00E772F4">
        <w:rPr>
          <w:lang w:val="en-GB"/>
        </w:rPr>
        <w:t>, 2002</w:t>
      </w:r>
      <w:r w:rsidR="00DB6D69" w:rsidRPr="00244BAD">
        <w:rPr>
          <w:lang w:val="en-GB"/>
        </w:rPr>
        <w:t xml:space="preserve">) also released </w:t>
      </w:r>
      <w:r w:rsidR="00E772F4">
        <w:rPr>
          <w:lang w:val="en-GB"/>
        </w:rPr>
        <w:t>a resolution</w:t>
      </w:r>
      <w:r w:rsidR="00DB6D69" w:rsidRPr="00244BAD">
        <w:rPr>
          <w:lang w:val="en-GB"/>
        </w:rPr>
        <w:t xml:space="preserve"> expressing disagreement with the implementation of the project</w:t>
      </w:r>
      <w:r w:rsidR="009C5F1E" w:rsidRPr="00244BAD">
        <w:rPr>
          <w:lang w:val="en-GB"/>
        </w:rPr>
        <w:t xml:space="preserve"> that would affect Romania</w:t>
      </w:r>
      <w:r w:rsidR="00616DA4" w:rsidRPr="00244BAD">
        <w:rPr>
          <w:lang w:val="en-GB"/>
        </w:rPr>
        <w:t>n</w:t>
      </w:r>
      <w:r w:rsidR="009C5F1E" w:rsidRPr="00244BAD">
        <w:rPr>
          <w:lang w:val="en-GB"/>
        </w:rPr>
        <w:t xml:space="preserve"> cultural history</w:t>
      </w:r>
      <w:r w:rsidR="00DB6D69" w:rsidRPr="00244BAD">
        <w:rPr>
          <w:lang w:val="en-GB"/>
        </w:rPr>
        <w:t xml:space="preserve">. </w:t>
      </w:r>
    </w:p>
    <w:p w:rsidR="00545D30" w:rsidRPr="00244BAD" w:rsidRDefault="00545D30" w:rsidP="00EC76D0">
      <w:pPr>
        <w:spacing w:after="0" w:line="480" w:lineRule="auto"/>
        <w:rPr>
          <w:lang w:val="en-GB"/>
        </w:rPr>
      </w:pPr>
    </w:p>
    <w:p w:rsidR="00DB3B10" w:rsidRDefault="009C5F1E" w:rsidP="00EC76D0">
      <w:pPr>
        <w:spacing w:after="0" w:line="480" w:lineRule="auto"/>
        <w:rPr>
          <w:lang w:val="en-GB"/>
        </w:rPr>
      </w:pPr>
      <w:r w:rsidRPr="00244BAD">
        <w:rPr>
          <w:lang w:val="en-GB"/>
        </w:rPr>
        <w:t xml:space="preserve">Street protests, such as the ones organised by the Greenpeace, represent </w:t>
      </w:r>
      <w:r w:rsidR="0097754A">
        <w:rPr>
          <w:lang w:val="en-GB"/>
        </w:rPr>
        <w:t xml:space="preserve">another </w:t>
      </w:r>
      <w:r w:rsidRPr="00244BAD">
        <w:rPr>
          <w:lang w:val="en-GB"/>
        </w:rPr>
        <w:t>form to engage with and re-interpret the info</w:t>
      </w:r>
      <w:r w:rsidR="00616DA4" w:rsidRPr="00244BAD">
        <w:rPr>
          <w:lang w:val="en-GB"/>
        </w:rPr>
        <w:t>rmation provided in</w:t>
      </w:r>
      <w:r w:rsidRPr="00244BAD">
        <w:rPr>
          <w:lang w:val="en-GB"/>
        </w:rPr>
        <w:t xml:space="preserve"> corporate </w:t>
      </w:r>
      <w:r w:rsidR="00616DA4" w:rsidRPr="00244BAD">
        <w:rPr>
          <w:lang w:val="en-GB"/>
        </w:rPr>
        <w:t>reports</w:t>
      </w:r>
      <w:r w:rsidR="000D3390">
        <w:rPr>
          <w:lang w:val="en-GB"/>
        </w:rPr>
        <w:t xml:space="preserve"> (Spence, 2009)</w:t>
      </w:r>
      <w:r w:rsidR="00616DA4" w:rsidRPr="00244BAD">
        <w:rPr>
          <w:lang w:val="en-GB"/>
        </w:rPr>
        <w:t>. Such actions aimed</w:t>
      </w:r>
      <w:r w:rsidRPr="00244BAD">
        <w:rPr>
          <w:lang w:val="en-GB"/>
        </w:rPr>
        <w:t xml:space="preserve"> at questioning the official picture of </w:t>
      </w:r>
      <w:r w:rsidR="00616DA4" w:rsidRPr="00244BAD">
        <w:rPr>
          <w:lang w:val="en-GB"/>
        </w:rPr>
        <w:t>the project</w:t>
      </w:r>
      <w:r w:rsidRPr="00BA58E0">
        <w:rPr>
          <w:lang w:val="en-GB"/>
        </w:rPr>
        <w:t>.</w:t>
      </w:r>
      <w:r w:rsidRPr="00244BAD">
        <w:rPr>
          <w:lang w:val="en-GB"/>
        </w:rPr>
        <w:t xml:space="preserve"> </w:t>
      </w:r>
      <w:r w:rsidR="00AE6F41">
        <w:rPr>
          <w:lang w:val="en-GB"/>
        </w:rPr>
        <w:t>Moreover, c</w:t>
      </w:r>
      <w:r w:rsidR="00AA03CB" w:rsidRPr="00244BAD">
        <w:rPr>
          <w:lang w:val="en-GB"/>
        </w:rPr>
        <w:t xml:space="preserve">ounter-accounts </w:t>
      </w:r>
      <w:r w:rsidR="002458F8">
        <w:rPr>
          <w:lang w:val="en-GB"/>
        </w:rPr>
        <w:t>were</w:t>
      </w:r>
      <w:r w:rsidR="00BA58E0">
        <w:rPr>
          <w:lang w:val="en-GB"/>
        </w:rPr>
        <w:t xml:space="preserve"> </w:t>
      </w:r>
      <w:r w:rsidR="00F73C51">
        <w:rPr>
          <w:lang w:val="en-GB"/>
        </w:rPr>
        <w:t>not limited</w:t>
      </w:r>
      <w:r w:rsidRPr="00244BAD">
        <w:rPr>
          <w:lang w:val="en-GB"/>
        </w:rPr>
        <w:t xml:space="preserve"> to critiques, but </w:t>
      </w:r>
      <w:r w:rsidR="00616DA4" w:rsidRPr="00244BAD">
        <w:rPr>
          <w:lang w:val="en-GB"/>
        </w:rPr>
        <w:t xml:space="preserve">also </w:t>
      </w:r>
      <w:r w:rsidRPr="00244BAD">
        <w:rPr>
          <w:lang w:val="en-GB"/>
        </w:rPr>
        <w:t>intend</w:t>
      </w:r>
      <w:r w:rsidR="002458F8">
        <w:rPr>
          <w:lang w:val="en-GB"/>
        </w:rPr>
        <w:t>ed</w:t>
      </w:r>
      <w:r w:rsidRPr="00244BAD">
        <w:rPr>
          <w:lang w:val="en-GB"/>
        </w:rPr>
        <w:t xml:space="preserve"> to enable change to occur</w:t>
      </w:r>
      <w:r w:rsidR="00A84048">
        <w:rPr>
          <w:lang w:val="en-GB"/>
        </w:rPr>
        <w:t xml:space="preserve"> (</w:t>
      </w:r>
      <w:r w:rsidR="00E94678">
        <w:rPr>
          <w:lang w:val="en-GB"/>
        </w:rPr>
        <w:t xml:space="preserve">Medawar, 1976; </w:t>
      </w:r>
      <w:r w:rsidR="00A84048">
        <w:rPr>
          <w:lang w:val="en-GB"/>
        </w:rPr>
        <w:t>Spence, 2009)</w:t>
      </w:r>
      <w:r w:rsidRPr="00244BAD">
        <w:rPr>
          <w:lang w:val="en-GB"/>
        </w:rPr>
        <w:t>.</w:t>
      </w:r>
      <w:r w:rsidR="00AA03CB" w:rsidRPr="00244BAD">
        <w:rPr>
          <w:lang w:val="en-GB"/>
        </w:rPr>
        <w:t xml:space="preserve"> For instance, calls to reject</w:t>
      </w:r>
      <w:r w:rsidRPr="00244BAD">
        <w:rPr>
          <w:lang w:val="en-GB"/>
        </w:rPr>
        <w:t xml:space="preserve"> the </w:t>
      </w:r>
      <w:r w:rsidR="00D60A47">
        <w:rPr>
          <w:lang w:val="en-GB"/>
        </w:rPr>
        <w:t xml:space="preserve">RMGC mining </w:t>
      </w:r>
      <w:r w:rsidRPr="00244BAD">
        <w:rPr>
          <w:lang w:val="en-GB"/>
        </w:rPr>
        <w:t xml:space="preserve">project </w:t>
      </w:r>
      <w:r w:rsidR="00F73C51" w:rsidRPr="00244BAD">
        <w:rPr>
          <w:lang w:val="en-GB"/>
        </w:rPr>
        <w:t xml:space="preserve">directly </w:t>
      </w:r>
      <w:r w:rsidRPr="00244BAD">
        <w:rPr>
          <w:lang w:val="en-GB"/>
        </w:rPr>
        <w:t>targeted</w:t>
      </w:r>
      <w:r w:rsidR="00AA03CB" w:rsidRPr="00244BAD">
        <w:rPr>
          <w:lang w:val="en-GB"/>
        </w:rPr>
        <w:t xml:space="preserve"> state officials, </w:t>
      </w:r>
      <w:r w:rsidRPr="00244BAD">
        <w:rPr>
          <w:lang w:val="en-GB"/>
        </w:rPr>
        <w:t xml:space="preserve">with the purpose to prevent them </w:t>
      </w:r>
      <w:r w:rsidR="00F73C51">
        <w:rPr>
          <w:lang w:val="en-GB"/>
        </w:rPr>
        <w:t>from providing</w:t>
      </w:r>
      <w:r w:rsidRPr="00244BAD">
        <w:rPr>
          <w:lang w:val="en-GB"/>
        </w:rPr>
        <w:t xml:space="preserve"> the archaeological and environmental permits for the project</w:t>
      </w:r>
      <w:r w:rsidR="00AA03CB" w:rsidRPr="00244BAD">
        <w:rPr>
          <w:lang w:val="en-GB"/>
        </w:rPr>
        <w:t>.</w:t>
      </w:r>
      <w:r w:rsidR="00F73C51">
        <w:rPr>
          <w:lang w:val="en-GB"/>
        </w:rPr>
        <w:t xml:space="preserve"> </w:t>
      </w:r>
      <w:r w:rsidR="00616DA4" w:rsidRPr="00244BAD">
        <w:rPr>
          <w:lang w:val="en-GB"/>
        </w:rPr>
        <w:t>Their success remained, at this stage, very limited.</w:t>
      </w:r>
    </w:p>
    <w:p w:rsidR="00545D30" w:rsidRPr="00244BAD" w:rsidRDefault="00545D30" w:rsidP="00EC76D0">
      <w:pPr>
        <w:spacing w:after="0" w:line="480" w:lineRule="auto"/>
        <w:rPr>
          <w:lang w:val="en-GB"/>
        </w:rPr>
      </w:pPr>
    </w:p>
    <w:p w:rsidR="000A6921" w:rsidRDefault="003E528C" w:rsidP="00EC76D0">
      <w:pPr>
        <w:spacing w:after="0" w:line="480" w:lineRule="auto"/>
        <w:rPr>
          <w:lang w:val="en-GB"/>
        </w:rPr>
      </w:pPr>
      <w:r w:rsidRPr="00244BAD">
        <w:rPr>
          <w:lang w:val="en-GB"/>
        </w:rPr>
        <w:t xml:space="preserve">An </w:t>
      </w:r>
      <w:r w:rsidR="009A7617" w:rsidRPr="00244BAD">
        <w:rPr>
          <w:lang w:val="en-GB"/>
        </w:rPr>
        <w:t xml:space="preserve">increasing </w:t>
      </w:r>
      <w:r w:rsidRPr="00244BAD">
        <w:rPr>
          <w:lang w:val="en-GB"/>
        </w:rPr>
        <w:t>number of activists produced counter-accounts</w:t>
      </w:r>
      <w:r w:rsidR="009A7617" w:rsidRPr="00244BAD">
        <w:rPr>
          <w:lang w:val="en-GB"/>
        </w:rPr>
        <w:t xml:space="preserve"> during these years</w:t>
      </w:r>
      <w:r w:rsidRPr="00244BAD">
        <w:rPr>
          <w:lang w:val="en-GB"/>
        </w:rPr>
        <w:t xml:space="preserve">. Very commonly, </w:t>
      </w:r>
      <w:r w:rsidR="00723399" w:rsidRPr="00244BAD">
        <w:rPr>
          <w:lang w:val="en-GB"/>
        </w:rPr>
        <w:t>cou</w:t>
      </w:r>
      <w:r w:rsidR="00EF2CA1" w:rsidRPr="00244BAD">
        <w:rPr>
          <w:lang w:val="en-GB"/>
        </w:rPr>
        <w:t xml:space="preserve">nter-accounts </w:t>
      </w:r>
      <w:r w:rsidR="00F73C51">
        <w:rPr>
          <w:lang w:val="en-GB"/>
        </w:rPr>
        <w:t>addressed</w:t>
      </w:r>
      <w:r w:rsidR="00EF2CA1" w:rsidRPr="00244BAD">
        <w:rPr>
          <w:lang w:val="en-GB"/>
        </w:rPr>
        <w:t xml:space="preserve"> a single</w:t>
      </w:r>
      <w:r w:rsidR="00723399" w:rsidRPr="00244BAD">
        <w:rPr>
          <w:lang w:val="en-GB"/>
        </w:rPr>
        <w:t xml:space="preserve"> issue of great importance for the </w:t>
      </w:r>
      <w:r w:rsidR="00EF2CA1" w:rsidRPr="00244BAD">
        <w:rPr>
          <w:lang w:val="en-GB"/>
        </w:rPr>
        <w:t>nature of activists’ activity</w:t>
      </w:r>
      <w:r w:rsidR="00616DA4" w:rsidRPr="00244BAD">
        <w:rPr>
          <w:lang w:val="en-GB"/>
        </w:rPr>
        <w:t xml:space="preserve">, with the purpose to challenge its positive and unproblematic nature, as expressed in corporate reports. </w:t>
      </w:r>
      <w:r w:rsidR="00EF2CA1" w:rsidRPr="00244BAD">
        <w:rPr>
          <w:lang w:val="en-GB"/>
        </w:rPr>
        <w:t>Environmental activists</w:t>
      </w:r>
      <w:r w:rsidR="00AA03CB" w:rsidRPr="00244BAD">
        <w:rPr>
          <w:lang w:val="en-GB"/>
        </w:rPr>
        <w:t>, for instance,</w:t>
      </w:r>
      <w:r w:rsidR="00EF2CA1" w:rsidRPr="00244BAD">
        <w:rPr>
          <w:lang w:val="en-GB"/>
        </w:rPr>
        <w:t xml:space="preserve"> condemned the environmental damages expected to be caused by the future project, while cultural or archaeological activists expressed concerns over the cultural heritage of the Romanian society. The counter-accounts of </w:t>
      </w:r>
      <w:r w:rsidR="00AA03CB" w:rsidRPr="00244BAD">
        <w:rPr>
          <w:lang w:val="en-GB"/>
        </w:rPr>
        <w:t xml:space="preserve">some </w:t>
      </w:r>
      <w:r w:rsidR="00EF2CA1" w:rsidRPr="00244BAD">
        <w:rPr>
          <w:lang w:val="en-GB"/>
        </w:rPr>
        <w:t>activists</w:t>
      </w:r>
      <w:r w:rsidR="000A6921" w:rsidRPr="00244BAD">
        <w:rPr>
          <w:lang w:val="en-GB"/>
        </w:rPr>
        <w:t xml:space="preserve">, such as the Romanian Academy and NGO </w:t>
      </w:r>
      <w:proofErr w:type="spellStart"/>
      <w:r w:rsidR="000A6921" w:rsidRPr="00244BAD">
        <w:rPr>
          <w:lang w:val="en-GB"/>
        </w:rPr>
        <w:t>Alburnus</w:t>
      </w:r>
      <w:proofErr w:type="spellEnd"/>
      <w:r w:rsidR="00C40804">
        <w:rPr>
          <w:lang w:val="en-GB"/>
        </w:rPr>
        <w:t xml:space="preserve"> </w:t>
      </w:r>
      <w:proofErr w:type="spellStart"/>
      <w:r w:rsidR="000A6921" w:rsidRPr="00244BAD">
        <w:rPr>
          <w:lang w:val="en-GB"/>
        </w:rPr>
        <w:t>Maior</w:t>
      </w:r>
      <w:proofErr w:type="spellEnd"/>
      <w:r w:rsidR="000A6921" w:rsidRPr="00244BAD">
        <w:rPr>
          <w:lang w:val="en-GB"/>
        </w:rPr>
        <w:t>,</w:t>
      </w:r>
      <w:r w:rsidR="00EF2CA1" w:rsidRPr="00244BAD">
        <w:rPr>
          <w:lang w:val="en-GB"/>
        </w:rPr>
        <w:t xml:space="preserve"> were more </w:t>
      </w:r>
      <w:r w:rsidR="00D32219" w:rsidRPr="00244BAD">
        <w:rPr>
          <w:lang w:val="en-GB"/>
        </w:rPr>
        <w:t>comprehensive</w:t>
      </w:r>
      <w:r w:rsidR="00EF2CA1" w:rsidRPr="00244BAD">
        <w:rPr>
          <w:lang w:val="en-GB"/>
        </w:rPr>
        <w:t xml:space="preserve">, </w:t>
      </w:r>
      <w:r w:rsidR="00E27075">
        <w:rPr>
          <w:lang w:val="en-GB"/>
        </w:rPr>
        <w:t>discussing</w:t>
      </w:r>
      <w:r w:rsidR="001422A6" w:rsidRPr="00244BAD">
        <w:rPr>
          <w:lang w:val="en-GB"/>
        </w:rPr>
        <w:t xml:space="preserve"> multiple issues related to the project.</w:t>
      </w:r>
    </w:p>
    <w:p w:rsidR="00545D30" w:rsidRPr="00244BAD" w:rsidRDefault="00545D30" w:rsidP="00EC76D0">
      <w:pPr>
        <w:spacing w:after="0" w:line="480" w:lineRule="auto"/>
        <w:rPr>
          <w:lang w:val="en-GB"/>
        </w:rPr>
      </w:pPr>
    </w:p>
    <w:p w:rsidR="009D7DC2" w:rsidRDefault="00A556CF" w:rsidP="00C20AC1">
      <w:pPr>
        <w:spacing w:after="0" w:line="480" w:lineRule="auto"/>
        <w:rPr>
          <w:lang w:val="en-GB"/>
        </w:rPr>
      </w:pPr>
      <w:r w:rsidRPr="00244BAD">
        <w:rPr>
          <w:lang w:val="en-GB"/>
        </w:rPr>
        <w:lastRenderedPageBreak/>
        <w:t xml:space="preserve">The accounts produced by activists </w:t>
      </w:r>
      <w:r w:rsidR="00C20AC1">
        <w:rPr>
          <w:lang w:val="en-GB"/>
        </w:rPr>
        <w:t>play</w:t>
      </w:r>
      <w:r w:rsidR="00E95D6D">
        <w:rPr>
          <w:lang w:val="en-GB"/>
        </w:rPr>
        <w:t>ed</w:t>
      </w:r>
      <w:r w:rsidR="00C20AC1">
        <w:rPr>
          <w:lang w:val="en-GB"/>
        </w:rPr>
        <w:t xml:space="preserve"> an important role in problematizing issues that are seldom discussed in a balanced manner in corporate reports (</w:t>
      </w:r>
      <w:proofErr w:type="spellStart"/>
      <w:r w:rsidR="00225495">
        <w:rPr>
          <w:lang w:val="en-GB"/>
        </w:rPr>
        <w:t>Gallhofer</w:t>
      </w:r>
      <w:proofErr w:type="spellEnd"/>
      <w:r w:rsidR="00225495">
        <w:rPr>
          <w:lang w:val="en-GB"/>
        </w:rPr>
        <w:t xml:space="preserve"> et al., 2006</w:t>
      </w:r>
      <w:r w:rsidR="00CA2B77">
        <w:rPr>
          <w:lang w:val="en-GB"/>
        </w:rPr>
        <w:t xml:space="preserve">; </w:t>
      </w:r>
      <w:proofErr w:type="spellStart"/>
      <w:r w:rsidR="00CA2B77">
        <w:rPr>
          <w:lang w:val="en-GB"/>
        </w:rPr>
        <w:t>Dey</w:t>
      </w:r>
      <w:proofErr w:type="spellEnd"/>
      <w:r w:rsidR="00CA2B77">
        <w:rPr>
          <w:lang w:val="en-GB"/>
        </w:rPr>
        <w:t xml:space="preserve"> and Gibbon, 2014</w:t>
      </w:r>
      <w:r w:rsidR="00C20AC1">
        <w:rPr>
          <w:lang w:val="en-GB"/>
        </w:rPr>
        <w:t xml:space="preserve">). A number of claims made by RMGC in its disclosures were </w:t>
      </w:r>
      <w:r w:rsidR="005C760E">
        <w:rPr>
          <w:lang w:val="en-GB"/>
        </w:rPr>
        <w:t xml:space="preserve">contradicted </w:t>
      </w:r>
      <w:r w:rsidR="00C20AC1">
        <w:rPr>
          <w:lang w:val="en-GB"/>
        </w:rPr>
        <w:t xml:space="preserve">by </w:t>
      </w:r>
      <w:r w:rsidR="005C760E">
        <w:rPr>
          <w:lang w:val="en-GB"/>
        </w:rPr>
        <w:t xml:space="preserve">the </w:t>
      </w:r>
      <w:r w:rsidR="00C20AC1">
        <w:rPr>
          <w:lang w:val="en-GB"/>
        </w:rPr>
        <w:t>project’s opponents.</w:t>
      </w:r>
      <w:r w:rsidR="00BD18D5" w:rsidRPr="00244BAD">
        <w:rPr>
          <w:lang w:val="en-GB"/>
        </w:rPr>
        <w:t xml:space="preserve"> </w:t>
      </w:r>
      <w:r w:rsidR="00CF5AE9" w:rsidRPr="00244BAD">
        <w:rPr>
          <w:lang w:val="en-GB"/>
        </w:rPr>
        <w:t xml:space="preserve">For instance, </w:t>
      </w:r>
      <w:r w:rsidR="00D1083E" w:rsidRPr="00244BAD">
        <w:rPr>
          <w:lang w:val="en-GB"/>
        </w:rPr>
        <w:t>RMGC</w:t>
      </w:r>
      <w:r w:rsidR="00CF5AE9" w:rsidRPr="00244BAD">
        <w:rPr>
          <w:lang w:val="en-GB"/>
        </w:rPr>
        <w:t xml:space="preserve">’s contention </w:t>
      </w:r>
      <w:r w:rsidR="00C40804">
        <w:rPr>
          <w:lang w:val="en-GB"/>
        </w:rPr>
        <w:t>that it would</w:t>
      </w:r>
      <w:r w:rsidR="00C40804" w:rsidRPr="00244BAD">
        <w:rPr>
          <w:lang w:val="en-GB"/>
        </w:rPr>
        <w:t xml:space="preserve"> </w:t>
      </w:r>
      <w:r w:rsidR="00CF5AE9" w:rsidRPr="00244BAD">
        <w:rPr>
          <w:lang w:val="en-GB"/>
        </w:rPr>
        <w:t xml:space="preserve">revive an economically depressed community was questioned. The activists made reference to well-known facts </w:t>
      </w:r>
      <w:r w:rsidR="00C40804">
        <w:rPr>
          <w:lang w:val="en-GB"/>
        </w:rPr>
        <w:t xml:space="preserve">on which </w:t>
      </w:r>
      <w:r w:rsidR="00D1083E" w:rsidRPr="00244BAD">
        <w:rPr>
          <w:lang w:val="en-GB"/>
        </w:rPr>
        <w:t>RMGC</w:t>
      </w:r>
      <w:r w:rsidR="00CF5AE9" w:rsidRPr="00244BAD">
        <w:rPr>
          <w:lang w:val="en-GB"/>
        </w:rPr>
        <w:t xml:space="preserve"> </w:t>
      </w:r>
      <w:r w:rsidR="00C40804">
        <w:rPr>
          <w:lang w:val="en-GB"/>
        </w:rPr>
        <w:t>had</w:t>
      </w:r>
      <w:r w:rsidR="00C40804" w:rsidRPr="00244BAD">
        <w:rPr>
          <w:lang w:val="en-GB"/>
        </w:rPr>
        <w:t xml:space="preserve"> </w:t>
      </w:r>
      <w:r w:rsidR="00CF5AE9" w:rsidRPr="00244BAD">
        <w:rPr>
          <w:lang w:val="en-GB"/>
        </w:rPr>
        <w:t>not elaborate</w:t>
      </w:r>
      <w:r w:rsidR="00C40804">
        <w:rPr>
          <w:lang w:val="en-GB"/>
        </w:rPr>
        <w:t>d</w:t>
      </w:r>
      <w:r w:rsidR="00CF5AE9" w:rsidRPr="00244BAD">
        <w:rPr>
          <w:lang w:val="en-GB"/>
        </w:rPr>
        <w:t xml:space="preserve"> much. One such fact, the short lifetime of the gold mine, was explored in the opponents’ documents. The activists examined the potential of the local community to be economically sustainable whe</w:t>
      </w:r>
      <w:r w:rsidR="009D7DC2" w:rsidRPr="00244BAD">
        <w:rPr>
          <w:lang w:val="en-GB"/>
        </w:rPr>
        <w:t>n mining operations would cease:</w:t>
      </w:r>
    </w:p>
    <w:p w:rsidR="00545D30" w:rsidRPr="00244BAD" w:rsidRDefault="00545D30" w:rsidP="00EC76D0">
      <w:pPr>
        <w:spacing w:after="0" w:line="480" w:lineRule="auto"/>
        <w:rPr>
          <w:lang w:val="en-GB"/>
        </w:rPr>
      </w:pPr>
    </w:p>
    <w:p w:rsidR="00E31EAC" w:rsidRPr="00AA3070" w:rsidRDefault="00E31EAC" w:rsidP="00EC76D0">
      <w:pPr>
        <w:spacing w:after="0" w:line="480" w:lineRule="auto"/>
        <w:ind w:left="284"/>
        <w:rPr>
          <w:lang w:val="en-GB"/>
        </w:rPr>
      </w:pPr>
      <w:r w:rsidRPr="00244BAD">
        <w:rPr>
          <w:i/>
          <w:lang w:val="en-GB"/>
        </w:rPr>
        <w:t xml:space="preserve">The exploitation planned for a 17 years period does not represent a sustainable solution for development on the long-run. The social and economic problems of the region would remain unsolved or even worsen </w:t>
      </w:r>
      <w:r w:rsidR="00C81962">
        <w:rPr>
          <w:i/>
          <w:lang w:val="en-GB"/>
        </w:rPr>
        <w:t>when</w:t>
      </w:r>
      <w:r w:rsidR="00AA3070">
        <w:rPr>
          <w:i/>
          <w:lang w:val="en-GB"/>
        </w:rPr>
        <w:t xml:space="preserve"> this period</w:t>
      </w:r>
      <w:r w:rsidR="00AA3070" w:rsidRPr="00AA3070">
        <w:rPr>
          <w:i/>
          <w:lang w:val="en-GB"/>
        </w:rPr>
        <w:t xml:space="preserve"> ends</w:t>
      </w:r>
      <w:r w:rsidRPr="00AA3070">
        <w:rPr>
          <w:lang w:val="en-GB"/>
        </w:rPr>
        <w:t xml:space="preserve"> (The Romanian Academy, 2004, p. 1)</w:t>
      </w:r>
      <w:r w:rsidR="00545D30" w:rsidRPr="00AA3070">
        <w:rPr>
          <w:lang w:val="en-GB"/>
        </w:rPr>
        <w:t>.</w:t>
      </w:r>
    </w:p>
    <w:p w:rsidR="00545D30" w:rsidRPr="00545D30" w:rsidRDefault="00545D30" w:rsidP="00EC76D0">
      <w:pPr>
        <w:spacing w:after="0" w:line="480" w:lineRule="auto"/>
        <w:ind w:left="284"/>
        <w:rPr>
          <w:lang w:val="en-GB"/>
        </w:rPr>
      </w:pPr>
    </w:p>
    <w:p w:rsidR="006246CC" w:rsidRDefault="00CF5AE9" w:rsidP="00EC76D0">
      <w:pPr>
        <w:spacing w:after="0" w:line="480" w:lineRule="auto"/>
        <w:rPr>
          <w:lang w:val="en-GB"/>
        </w:rPr>
      </w:pPr>
      <w:r w:rsidRPr="00244BAD">
        <w:rPr>
          <w:lang w:val="en-GB"/>
        </w:rPr>
        <w:t xml:space="preserve">The counter-accounts exposed the limited possibilities of the region to develop after mine closure, due to destruction of two important resources: land and culture. </w:t>
      </w:r>
      <w:r w:rsidR="000D3AA9" w:rsidRPr="00244BAD">
        <w:rPr>
          <w:lang w:val="en-GB"/>
        </w:rPr>
        <w:t>The activists a</w:t>
      </w:r>
      <w:r w:rsidR="00CD4879" w:rsidRPr="00244BAD">
        <w:rPr>
          <w:lang w:val="en-GB"/>
        </w:rPr>
        <w:t>rgued</w:t>
      </w:r>
      <w:r w:rsidR="000D3AA9" w:rsidRPr="00244BAD">
        <w:rPr>
          <w:lang w:val="en-GB"/>
        </w:rPr>
        <w:t xml:space="preserve"> that alternative occupations, such as touristic and agricultural activities, as </w:t>
      </w:r>
      <w:r w:rsidR="00C40804">
        <w:rPr>
          <w:lang w:val="en-GB"/>
        </w:rPr>
        <w:t xml:space="preserve">the </w:t>
      </w:r>
      <w:r w:rsidR="000D3AA9" w:rsidRPr="00244BAD">
        <w:rPr>
          <w:lang w:val="en-GB"/>
        </w:rPr>
        <w:t>basis for long-term development would no longer be possible. In their view, improper quality of land would make agriculture impracticable and the surviving cultural and natural sites would be insufficient to attract tourists.</w:t>
      </w:r>
      <w:r w:rsidR="00CD4879" w:rsidRPr="00244BAD">
        <w:rPr>
          <w:lang w:val="en-GB"/>
        </w:rPr>
        <w:t xml:space="preserve"> Such arguments were put forward </w:t>
      </w:r>
      <w:r w:rsidR="00CD4879" w:rsidRPr="00244BAD">
        <w:rPr>
          <w:i/>
          <w:lang w:val="en-GB"/>
        </w:rPr>
        <w:t>inter alia</w:t>
      </w:r>
      <w:r w:rsidR="00CD4879" w:rsidRPr="00244BAD">
        <w:rPr>
          <w:lang w:val="en-GB"/>
        </w:rPr>
        <w:t xml:space="preserve"> by the Romanian Academy</w:t>
      </w:r>
      <w:r w:rsidR="00D871B0">
        <w:rPr>
          <w:lang w:val="en-GB"/>
        </w:rPr>
        <w:t xml:space="preserve"> (2004)</w:t>
      </w:r>
      <w:r w:rsidR="00CD4879" w:rsidRPr="00244BAD">
        <w:rPr>
          <w:lang w:val="en-GB"/>
        </w:rPr>
        <w:t xml:space="preserve"> and the Commission of the Academy of Economic Studies in Bucharest</w:t>
      </w:r>
      <w:r w:rsidR="00D871B0">
        <w:rPr>
          <w:lang w:val="en-GB"/>
        </w:rPr>
        <w:t xml:space="preserve"> (2003)</w:t>
      </w:r>
      <w:r w:rsidR="00CD4879" w:rsidRPr="00244BAD">
        <w:rPr>
          <w:lang w:val="en-GB"/>
        </w:rPr>
        <w:t>.</w:t>
      </w:r>
      <w:r w:rsidR="00A31978">
        <w:rPr>
          <w:lang w:val="en-GB"/>
        </w:rPr>
        <w:t xml:space="preserve"> In examining the economic perspectives of the region after </w:t>
      </w:r>
      <w:r w:rsidR="003E74C1">
        <w:rPr>
          <w:lang w:val="en-GB"/>
        </w:rPr>
        <w:t xml:space="preserve">the </w:t>
      </w:r>
      <w:r w:rsidR="00A31978">
        <w:rPr>
          <w:lang w:val="en-GB"/>
        </w:rPr>
        <w:t>closure</w:t>
      </w:r>
      <w:r w:rsidR="003E74C1">
        <w:rPr>
          <w:lang w:val="en-GB"/>
        </w:rPr>
        <w:t xml:space="preserve"> of the mine</w:t>
      </w:r>
      <w:r w:rsidR="00A31978">
        <w:rPr>
          <w:lang w:val="en-GB"/>
        </w:rPr>
        <w:t xml:space="preserve">, counter-accounts </w:t>
      </w:r>
      <w:r w:rsidR="00CE0E32">
        <w:rPr>
          <w:lang w:val="en-GB"/>
        </w:rPr>
        <w:t>reposition</w:t>
      </w:r>
      <w:r w:rsidR="00E95D6D">
        <w:rPr>
          <w:lang w:val="en-GB"/>
        </w:rPr>
        <w:t>ed</w:t>
      </w:r>
      <w:r w:rsidR="00CE0E32">
        <w:rPr>
          <w:lang w:val="en-GB"/>
        </w:rPr>
        <w:t xml:space="preserve"> the company </w:t>
      </w:r>
      <w:r w:rsidR="003E74C1">
        <w:rPr>
          <w:lang w:val="en-GB"/>
        </w:rPr>
        <w:t xml:space="preserve">firmly within its social and economic context in Romania </w:t>
      </w:r>
      <w:r w:rsidR="00CE0E32">
        <w:rPr>
          <w:lang w:val="en-GB"/>
        </w:rPr>
        <w:t>and create</w:t>
      </w:r>
      <w:r w:rsidR="00E95D6D">
        <w:rPr>
          <w:lang w:val="en-GB"/>
        </w:rPr>
        <w:t>d</w:t>
      </w:r>
      <w:r w:rsidR="00CE0E32">
        <w:rPr>
          <w:lang w:val="en-GB"/>
        </w:rPr>
        <w:t xml:space="preserve"> a picture of </w:t>
      </w:r>
      <w:r w:rsidR="003E74C1">
        <w:rPr>
          <w:lang w:val="en-GB"/>
        </w:rPr>
        <w:t xml:space="preserve">the </w:t>
      </w:r>
      <w:r w:rsidR="00CE0E32">
        <w:rPr>
          <w:lang w:val="en-GB"/>
        </w:rPr>
        <w:t xml:space="preserve">organisation in its societal context. </w:t>
      </w:r>
      <w:r w:rsidR="002C193B">
        <w:rPr>
          <w:lang w:val="en-GB"/>
        </w:rPr>
        <w:t>Taking s</w:t>
      </w:r>
      <w:r w:rsidR="00CE0E32">
        <w:rPr>
          <w:lang w:val="en-GB"/>
        </w:rPr>
        <w:t xml:space="preserve">uch broad </w:t>
      </w:r>
      <w:r w:rsidR="00CE0E32">
        <w:rPr>
          <w:lang w:val="en-GB"/>
        </w:rPr>
        <w:lastRenderedPageBreak/>
        <w:t xml:space="preserve">perspective has been </w:t>
      </w:r>
      <w:r w:rsidR="007C50F1">
        <w:rPr>
          <w:lang w:val="en-GB"/>
        </w:rPr>
        <w:t xml:space="preserve">long </w:t>
      </w:r>
      <w:r w:rsidR="002C193B">
        <w:rPr>
          <w:lang w:val="en-GB"/>
        </w:rPr>
        <w:t xml:space="preserve">called for </w:t>
      </w:r>
      <w:r w:rsidR="00CE0E32">
        <w:rPr>
          <w:lang w:val="en-GB"/>
        </w:rPr>
        <w:t xml:space="preserve">in SER literature </w:t>
      </w:r>
      <w:r w:rsidR="00DC7ABA">
        <w:rPr>
          <w:lang w:val="en-GB"/>
        </w:rPr>
        <w:t xml:space="preserve">(e.g. </w:t>
      </w:r>
      <w:r w:rsidR="00DC7ABA" w:rsidRPr="00244BAD">
        <w:rPr>
          <w:lang w:val="en-GB"/>
        </w:rPr>
        <w:t xml:space="preserve">Cooper </w:t>
      </w:r>
      <w:r w:rsidR="00DC7ABA" w:rsidRPr="001D58EC">
        <w:rPr>
          <w:i/>
          <w:lang w:val="en-GB"/>
        </w:rPr>
        <w:t>et al.</w:t>
      </w:r>
      <w:r w:rsidR="00DC7ABA" w:rsidRPr="00244BAD">
        <w:rPr>
          <w:lang w:val="en-GB"/>
        </w:rPr>
        <w:t xml:space="preserve">, 2005; </w:t>
      </w:r>
      <w:proofErr w:type="spellStart"/>
      <w:r w:rsidR="00DC7ABA" w:rsidRPr="00244BAD">
        <w:rPr>
          <w:lang w:val="en-GB"/>
        </w:rPr>
        <w:t>Archel</w:t>
      </w:r>
      <w:proofErr w:type="spellEnd"/>
      <w:r w:rsidR="00DC7ABA" w:rsidRPr="00244BAD">
        <w:rPr>
          <w:lang w:val="en-GB"/>
        </w:rPr>
        <w:t xml:space="preserve"> </w:t>
      </w:r>
      <w:r w:rsidR="00DC7ABA" w:rsidRPr="001D58EC">
        <w:rPr>
          <w:i/>
          <w:lang w:val="en-GB"/>
        </w:rPr>
        <w:t>et al.</w:t>
      </w:r>
      <w:r w:rsidR="00DC7ABA" w:rsidRPr="00244BAD">
        <w:rPr>
          <w:lang w:val="en-GB"/>
        </w:rPr>
        <w:t xml:space="preserve">, 2009; </w:t>
      </w:r>
      <w:proofErr w:type="spellStart"/>
      <w:r w:rsidR="00DC7ABA" w:rsidRPr="00244BAD">
        <w:rPr>
          <w:lang w:val="en-GB"/>
        </w:rPr>
        <w:t>Gray</w:t>
      </w:r>
      <w:proofErr w:type="spellEnd"/>
      <w:r w:rsidR="00DC7ABA" w:rsidRPr="00244BAD">
        <w:rPr>
          <w:lang w:val="en-GB"/>
        </w:rPr>
        <w:t xml:space="preserve"> </w:t>
      </w:r>
      <w:r w:rsidR="00DC7ABA" w:rsidRPr="001D58EC">
        <w:rPr>
          <w:i/>
          <w:lang w:val="en-GB"/>
        </w:rPr>
        <w:t>et al.</w:t>
      </w:r>
      <w:r w:rsidR="00DC7ABA" w:rsidRPr="00244BAD">
        <w:rPr>
          <w:lang w:val="en-GB"/>
        </w:rPr>
        <w:t xml:space="preserve"> 2009</w:t>
      </w:r>
      <w:r w:rsidR="00DC7ABA">
        <w:rPr>
          <w:lang w:val="en-GB"/>
        </w:rPr>
        <w:t>)</w:t>
      </w:r>
      <w:r w:rsidR="007C50F1">
        <w:rPr>
          <w:lang w:val="en-GB"/>
        </w:rPr>
        <w:t>.</w:t>
      </w:r>
    </w:p>
    <w:p w:rsidR="00545D30" w:rsidRPr="00244BAD" w:rsidRDefault="00545D30" w:rsidP="00EC76D0">
      <w:pPr>
        <w:spacing w:after="0" w:line="480" w:lineRule="auto"/>
        <w:rPr>
          <w:lang w:val="en-GB"/>
        </w:rPr>
      </w:pPr>
    </w:p>
    <w:p w:rsidR="00E63840" w:rsidRDefault="002450A3" w:rsidP="00EC76D0">
      <w:pPr>
        <w:spacing w:after="0" w:line="480" w:lineRule="auto"/>
        <w:rPr>
          <w:lang w:val="en-GB"/>
        </w:rPr>
      </w:pPr>
      <w:r>
        <w:rPr>
          <w:lang w:val="en-GB"/>
        </w:rPr>
        <w:t xml:space="preserve">Moreover, in order to better contextualise the mining project, </w:t>
      </w:r>
      <w:r w:rsidR="003E74C1">
        <w:rPr>
          <w:lang w:val="en-GB"/>
        </w:rPr>
        <w:t xml:space="preserve">the </w:t>
      </w:r>
      <w:r>
        <w:rPr>
          <w:lang w:val="en-GB"/>
        </w:rPr>
        <w:t xml:space="preserve">counter-accounts also looked at archaeological and environmental impacts. </w:t>
      </w:r>
      <w:r w:rsidR="00CD4879" w:rsidRPr="00244BAD">
        <w:rPr>
          <w:lang w:val="en-GB"/>
        </w:rPr>
        <w:t xml:space="preserve">In its </w:t>
      </w:r>
      <w:r w:rsidR="004E6E52" w:rsidRPr="00244BAD">
        <w:rPr>
          <w:lang w:val="en-GB"/>
        </w:rPr>
        <w:t>reports</w:t>
      </w:r>
      <w:r w:rsidR="00CD4879" w:rsidRPr="00244BAD">
        <w:rPr>
          <w:lang w:val="en-GB"/>
        </w:rPr>
        <w:t xml:space="preserve">, </w:t>
      </w:r>
      <w:r w:rsidR="00D1083E" w:rsidRPr="00244BAD">
        <w:rPr>
          <w:lang w:val="en-GB"/>
        </w:rPr>
        <w:t>RMGC</w:t>
      </w:r>
      <w:r w:rsidR="00CD4879" w:rsidRPr="00244BAD">
        <w:rPr>
          <w:lang w:val="en-GB"/>
        </w:rPr>
        <w:t xml:space="preserve"> claimed to allocate funds for archaeological discoveries</w:t>
      </w:r>
      <w:r w:rsidR="00E63840" w:rsidRPr="00244BAD">
        <w:rPr>
          <w:lang w:val="en-GB"/>
        </w:rPr>
        <w:t xml:space="preserve"> and </w:t>
      </w:r>
      <w:r w:rsidR="00C40804">
        <w:rPr>
          <w:lang w:val="en-GB"/>
        </w:rPr>
        <w:t xml:space="preserve">the restoration of </w:t>
      </w:r>
      <w:r w:rsidR="00323EE8" w:rsidRPr="00244BAD">
        <w:rPr>
          <w:lang w:val="en-GB"/>
        </w:rPr>
        <w:t>historical buildings</w:t>
      </w:r>
      <w:r w:rsidR="00CD4879" w:rsidRPr="00244BAD">
        <w:rPr>
          <w:lang w:val="en-GB"/>
        </w:rPr>
        <w:t xml:space="preserve">, thus contributing to Romanian cultural heritage. This assertion was also problematized and largely refuted. Local representatives of cultural institutions, such as the director of National History Museum of Transylvania, contested the adequacy of archaeological works. The Romanian Academy </w:t>
      </w:r>
      <w:r w:rsidR="00323EE8" w:rsidRPr="00244BAD">
        <w:rPr>
          <w:lang w:val="en-GB"/>
        </w:rPr>
        <w:t xml:space="preserve">also </w:t>
      </w:r>
      <w:r w:rsidR="00CD4879" w:rsidRPr="00244BAD">
        <w:rPr>
          <w:lang w:val="en-GB"/>
        </w:rPr>
        <w:t xml:space="preserve">reported the inadequate clearance of archaeological sites. </w:t>
      </w:r>
      <w:r w:rsidR="00E63840" w:rsidRPr="00244BAD">
        <w:rPr>
          <w:lang w:val="en-GB"/>
        </w:rPr>
        <w:t xml:space="preserve">The Academy claimed that only three hectares were investigated, while the clearance was given for 100 hectares. </w:t>
      </w:r>
      <w:r w:rsidR="00323EE8" w:rsidRPr="00244BAD">
        <w:rPr>
          <w:lang w:val="en-GB"/>
        </w:rPr>
        <w:t>The International Council on Monuments and Sites (ICOMOS</w:t>
      </w:r>
      <w:r w:rsidR="00E772F4">
        <w:rPr>
          <w:lang w:val="en-GB"/>
        </w:rPr>
        <w:t>, 2002</w:t>
      </w:r>
      <w:r w:rsidR="00323EE8" w:rsidRPr="00244BAD">
        <w:rPr>
          <w:lang w:val="en-GB"/>
        </w:rPr>
        <w:t xml:space="preserve">) </w:t>
      </w:r>
      <w:r w:rsidR="004667CA" w:rsidRPr="00244BAD">
        <w:rPr>
          <w:lang w:val="en-GB"/>
        </w:rPr>
        <w:t xml:space="preserve">called for urgent intervention that would stop the imminent destruction of archaeological sites. </w:t>
      </w:r>
      <w:r w:rsidR="00323EE8" w:rsidRPr="00244BAD">
        <w:rPr>
          <w:lang w:val="en-GB"/>
        </w:rPr>
        <w:t xml:space="preserve">While part of the historical buildings entered a rehabilitation program conducted by </w:t>
      </w:r>
      <w:r w:rsidR="00D1083E" w:rsidRPr="00244BAD">
        <w:rPr>
          <w:lang w:val="en-GB"/>
        </w:rPr>
        <w:t>RMGC</w:t>
      </w:r>
      <w:r w:rsidR="00323EE8" w:rsidRPr="00244BAD">
        <w:rPr>
          <w:lang w:val="en-GB"/>
        </w:rPr>
        <w:t>, activists revealed other aspects not discussed in corporate accounts. Activists expressed concerns for the inevitable impact on buildings to be relocated or reconstructed, as well as for the adequacy of buildings restoration. Due to expected negative effects on cultural buildings and cemeteries’ relocation, church officials declined their support for the project</w:t>
      </w:r>
      <w:r w:rsidR="00AF229F">
        <w:rPr>
          <w:lang w:val="en-GB"/>
        </w:rPr>
        <w:t xml:space="preserve"> (Romanian Orthodox Church, 2003)</w:t>
      </w:r>
      <w:r w:rsidR="00323EE8" w:rsidRPr="00244BAD">
        <w:rPr>
          <w:lang w:val="en-GB"/>
        </w:rPr>
        <w:t>.</w:t>
      </w:r>
    </w:p>
    <w:p w:rsidR="00545D30" w:rsidRPr="00244BAD" w:rsidRDefault="00545D30" w:rsidP="00EC76D0">
      <w:pPr>
        <w:spacing w:after="0" w:line="480" w:lineRule="auto"/>
        <w:rPr>
          <w:lang w:val="en-GB"/>
        </w:rPr>
      </w:pPr>
    </w:p>
    <w:p w:rsidR="00D47BF3" w:rsidRDefault="004667CA" w:rsidP="00EC76D0">
      <w:pPr>
        <w:spacing w:after="0" w:line="480" w:lineRule="auto"/>
        <w:rPr>
          <w:lang w:val="en-GB"/>
        </w:rPr>
      </w:pPr>
      <w:r w:rsidRPr="00244BAD">
        <w:rPr>
          <w:lang w:val="en-GB"/>
        </w:rPr>
        <w:t xml:space="preserve">Environmental compliance </w:t>
      </w:r>
      <w:r w:rsidR="00C40804">
        <w:rPr>
          <w:lang w:val="en-GB"/>
        </w:rPr>
        <w:t>with</w:t>
      </w:r>
      <w:r w:rsidR="00C40804" w:rsidRPr="00244BAD">
        <w:rPr>
          <w:lang w:val="en-GB"/>
        </w:rPr>
        <w:t xml:space="preserve"> </w:t>
      </w:r>
      <w:r w:rsidRPr="00244BAD">
        <w:rPr>
          <w:lang w:val="en-GB"/>
        </w:rPr>
        <w:t xml:space="preserve">legal regulations, as presented in corporate </w:t>
      </w:r>
      <w:r w:rsidR="004E6E52" w:rsidRPr="00244BAD">
        <w:rPr>
          <w:lang w:val="en-GB"/>
        </w:rPr>
        <w:t>report</w:t>
      </w:r>
      <w:r w:rsidRPr="00244BAD">
        <w:rPr>
          <w:lang w:val="en-GB"/>
        </w:rPr>
        <w:t>s, was not sufficient to pacify the opponents of the project</w:t>
      </w:r>
      <w:r w:rsidR="00C40804">
        <w:rPr>
          <w:lang w:val="en-GB"/>
        </w:rPr>
        <w:t>,</w:t>
      </w:r>
      <w:r w:rsidRPr="00244BAD">
        <w:rPr>
          <w:lang w:val="en-GB"/>
        </w:rPr>
        <w:t xml:space="preserve"> either. </w:t>
      </w:r>
      <w:r w:rsidR="00035CAE" w:rsidRPr="00244BAD">
        <w:rPr>
          <w:lang w:val="en-GB"/>
        </w:rPr>
        <w:t xml:space="preserve">Counter-accounts </w:t>
      </w:r>
      <w:r w:rsidR="0036768D" w:rsidRPr="00244BAD">
        <w:rPr>
          <w:lang w:val="en-GB"/>
        </w:rPr>
        <w:t xml:space="preserve">exposed issues on which </w:t>
      </w:r>
      <w:r w:rsidR="00D1083E" w:rsidRPr="00244BAD">
        <w:rPr>
          <w:lang w:val="en-GB"/>
        </w:rPr>
        <w:t>RMGC</w:t>
      </w:r>
      <w:r w:rsidR="0036768D" w:rsidRPr="00244BAD">
        <w:rPr>
          <w:lang w:val="en-GB"/>
        </w:rPr>
        <w:t xml:space="preserve"> remained silent or presented as</w:t>
      </w:r>
      <w:r w:rsidR="0091590E" w:rsidRPr="00244BAD">
        <w:rPr>
          <w:lang w:val="en-GB"/>
        </w:rPr>
        <w:t xml:space="preserve"> unproblematic. The cyanide use is</w:t>
      </w:r>
      <w:r w:rsidR="00C40804">
        <w:rPr>
          <w:lang w:val="en-GB"/>
        </w:rPr>
        <w:t xml:space="preserve"> </w:t>
      </w:r>
      <w:r w:rsidR="006D41DB" w:rsidRPr="00244BAD">
        <w:rPr>
          <w:lang w:val="en-GB"/>
        </w:rPr>
        <w:t xml:space="preserve">described in corporate accounts as </w:t>
      </w:r>
      <w:r w:rsidR="0091590E" w:rsidRPr="00244BAD">
        <w:rPr>
          <w:lang w:val="en-GB"/>
        </w:rPr>
        <w:t xml:space="preserve">a </w:t>
      </w:r>
      <w:r w:rsidR="006D41DB" w:rsidRPr="00244BAD">
        <w:rPr>
          <w:lang w:val="en-GB"/>
        </w:rPr>
        <w:t>safe</w:t>
      </w:r>
      <w:r w:rsidR="00C40804">
        <w:rPr>
          <w:lang w:val="en-GB"/>
        </w:rPr>
        <w:t xml:space="preserve"> </w:t>
      </w:r>
      <w:r w:rsidR="0091590E" w:rsidRPr="00244BAD">
        <w:rPr>
          <w:lang w:val="en-GB"/>
        </w:rPr>
        <w:t xml:space="preserve">procedure performed on strict standards and norms. Counter-accounts, however, raised the problem of societal disavowal to use cyanides for extracting </w:t>
      </w:r>
      <w:r w:rsidR="0091590E" w:rsidRPr="00244BAD">
        <w:rPr>
          <w:lang w:val="en-GB"/>
        </w:rPr>
        <w:lastRenderedPageBreak/>
        <w:t xml:space="preserve">gold. </w:t>
      </w:r>
      <w:r w:rsidR="00677CAB" w:rsidRPr="00244BAD">
        <w:rPr>
          <w:lang w:val="en-GB"/>
        </w:rPr>
        <w:t xml:space="preserve">Despite the legality of cyanide </w:t>
      </w:r>
      <w:r w:rsidR="00D47BF3" w:rsidRPr="00244BAD">
        <w:rPr>
          <w:lang w:val="en-GB"/>
        </w:rPr>
        <w:t>procedure in gold industry</w:t>
      </w:r>
      <w:r w:rsidR="00677CAB" w:rsidRPr="00244BAD">
        <w:rPr>
          <w:lang w:val="en-GB"/>
        </w:rPr>
        <w:t xml:space="preserve">, activists </w:t>
      </w:r>
      <w:r w:rsidR="00D47BF3" w:rsidRPr="00244BAD">
        <w:rPr>
          <w:lang w:val="en-GB"/>
        </w:rPr>
        <w:t xml:space="preserve">revealed their controversial </w:t>
      </w:r>
      <w:r w:rsidR="00C40804">
        <w:rPr>
          <w:lang w:val="en-GB"/>
        </w:rPr>
        <w:t>nature</w:t>
      </w:r>
      <w:r w:rsidR="00C40804" w:rsidRPr="00244BAD">
        <w:rPr>
          <w:lang w:val="en-GB"/>
        </w:rPr>
        <w:t xml:space="preserve"> </w:t>
      </w:r>
      <w:r w:rsidR="00D47BF3" w:rsidRPr="00244BAD">
        <w:rPr>
          <w:lang w:val="en-GB"/>
        </w:rPr>
        <w:t xml:space="preserve">worldwide and voiced </w:t>
      </w:r>
      <w:r w:rsidR="00677CAB" w:rsidRPr="00244BAD">
        <w:rPr>
          <w:lang w:val="en-GB"/>
        </w:rPr>
        <w:t xml:space="preserve">the right of Romanian society to refuse </w:t>
      </w:r>
      <w:r w:rsidR="00E40AD3" w:rsidRPr="00244BAD">
        <w:rPr>
          <w:lang w:val="en-GB"/>
        </w:rPr>
        <w:t xml:space="preserve">cyanide in gold extraction. </w:t>
      </w:r>
      <w:r w:rsidR="00A24915" w:rsidRPr="00244BAD">
        <w:rPr>
          <w:lang w:val="en-GB"/>
        </w:rPr>
        <w:t>Counter-accounts also discussed the inevitable impacts of cyanide procedure on landscape and biodiversity that no legislative compliance can eradicate</w:t>
      </w:r>
      <w:r w:rsidR="00D47BF3" w:rsidRPr="00244BAD">
        <w:rPr>
          <w:lang w:val="en-GB"/>
        </w:rPr>
        <w:t>:</w:t>
      </w:r>
    </w:p>
    <w:p w:rsidR="00545D30" w:rsidRPr="00244BAD" w:rsidRDefault="00545D30" w:rsidP="00EC76D0">
      <w:pPr>
        <w:spacing w:after="0" w:line="480" w:lineRule="auto"/>
        <w:rPr>
          <w:lang w:val="en-GB"/>
        </w:rPr>
      </w:pPr>
    </w:p>
    <w:p w:rsidR="00D47BF3" w:rsidRDefault="00D47BF3" w:rsidP="00EC76D0">
      <w:pPr>
        <w:spacing w:after="0" w:line="480" w:lineRule="auto"/>
        <w:ind w:left="284"/>
        <w:rPr>
          <w:lang w:val="en-GB"/>
        </w:rPr>
      </w:pPr>
      <w:r w:rsidRPr="00244BAD">
        <w:rPr>
          <w:i/>
          <w:lang w:val="en-GB"/>
        </w:rPr>
        <w:t xml:space="preserve">The ore would be processed using cyanide method, which is very controversial because it </w:t>
      </w:r>
      <w:r w:rsidR="004E6E52" w:rsidRPr="00244BAD">
        <w:rPr>
          <w:i/>
          <w:lang w:val="en-GB"/>
        </w:rPr>
        <w:t>leads</w:t>
      </w:r>
      <w:r w:rsidRPr="00244BAD">
        <w:rPr>
          <w:i/>
          <w:lang w:val="en-GB"/>
        </w:rPr>
        <w:t xml:space="preserve">, over time, to rivers and lakes contamination and death of aquatic </w:t>
      </w:r>
      <w:r w:rsidR="00AE2136" w:rsidRPr="00244BAD">
        <w:rPr>
          <w:i/>
          <w:lang w:val="en-GB"/>
        </w:rPr>
        <w:t>fauna</w:t>
      </w:r>
      <w:r w:rsidR="00AE2136" w:rsidRPr="00244BAD">
        <w:rPr>
          <w:lang w:val="en-GB"/>
        </w:rPr>
        <w:t xml:space="preserve"> (</w:t>
      </w:r>
      <w:proofErr w:type="spellStart"/>
      <w:r w:rsidR="00FD2A30" w:rsidRPr="00FD2A30">
        <w:rPr>
          <w:lang w:val="en-GB"/>
        </w:rPr>
        <w:t>Alburnus</w:t>
      </w:r>
      <w:proofErr w:type="spellEnd"/>
      <w:r w:rsidR="00FD2A30" w:rsidRPr="00FD2A30">
        <w:rPr>
          <w:lang w:val="en-GB"/>
        </w:rPr>
        <w:t xml:space="preserve"> </w:t>
      </w:r>
      <w:proofErr w:type="spellStart"/>
      <w:r w:rsidR="00FD2A30" w:rsidRPr="00FD2A30">
        <w:rPr>
          <w:lang w:val="en-GB"/>
        </w:rPr>
        <w:t>Maior</w:t>
      </w:r>
      <w:proofErr w:type="spellEnd"/>
      <w:r w:rsidR="00EC0EC3" w:rsidRPr="00244BAD">
        <w:rPr>
          <w:lang w:val="en-GB"/>
        </w:rPr>
        <w:t xml:space="preserve"> </w:t>
      </w:r>
      <w:r w:rsidR="001D58EC" w:rsidRPr="001D58EC">
        <w:rPr>
          <w:i/>
          <w:lang w:val="en-GB"/>
        </w:rPr>
        <w:t>et al.</w:t>
      </w:r>
      <w:r w:rsidR="00AE2136" w:rsidRPr="00244BAD">
        <w:rPr>
          <w:lang w:val="en-GB"/>
        </w:rPr>
        <w:t>, 2004, p. 12).</w:t>
      </w:r>
    </w:p>
    <w:p w:rsidR="00545D30" w:rsidRPr="00244BAD" w:rsidRDefault="00545D30" w:rsidP="00EC76D0">
      <w:pPr>
        <w:spacing w:after="0" w:line="480" w:lineRule="auto"/>
        <w:ind w:left="284"/>
        <w:rPr>
          <w:lang w:val="en-GB"/>
        </w:rPr>
      </w:pPr>
    </w:p>
    <w:p w:rsidR="00D64365" w:rsidRDefault="00D1083E" w:rsidP="00EC76D0">
      <w:pPr>
        <w:spacing w:after="0" w:line="480" w:lineRule="auto"/>
        <w:rPr>
          <w:lang w:val="en-GB"/>
        </w:rPr>
      </w:pPr>
      <w:r w:rsidRPr="00244BAD">
        <w:rPr>
          <w:lang w:val="en-GB"/>
        </w:rPr>
        <w:t>RMGC</w:t>
      </w:r>
      <w:r w:rsidR="00E40AD3" w:rsidRPr="00244BAD">
        <w:rPr>
          <w:lang w:val="en-GB"/>
        </w:rPr>
        <w:t xml:space="preserve">’s reliance on the legal argument to force the project to begin can thus be interpreted as an attempt to </w:t>
      </w:r>
      <w:r w:rsidR="0043523F">
        <w:rPr>
          <w:lang w:val="en-GB"/>
        </w:rPr>
        <w:t xml:space="preserve">avoid </w:t>
      </w:r>
      <w:r w:rsidR="00E40AD3" w:rsidRPr="00244BAD">
        <w:rPr>
          <w:lang w:val="en-GB"/>
        </w:rPr>
        <w:t xml:space="preserve">societal requests. </w:t>
      </w:r>
    </w:p>
    <w:p w:rsidR="00D64365" w:rsidRDefault="00D64365" w:rsidP="00EC76D0">
      <w:pPr>
        <w:spacing w:after="0" w:line="480" w:lineRule="auto"/>
        <w:rPr>
          <w:lang w:val="en-GB"/>
        </w:rPr>
      </w:pPr>
    </w:p>
    <w:p w:rsidR="002425A0" w:rsidRDefault="00D64365" w:rsidP="00EC76D0">
      <w:pPr>
        <w:spacing w:after="0" w:line="480" w:lineRule="auto"/>
        <w:rPr>
          <w:lang w:val="en-GB"/>
        </w:rPr>
      </w:pPr>
      <w:r>
        <w:rPr>
          <w:lang w:val="en-GB"/>
        </w:rPr>
        <w:t xml:space="preserve">To sum up this section, counter-accounts </w:t>
      </w:r>
      <w:r w:rsidR="00F2293D">
        <w:rPr>
          <w:lang w:val="en-GB"/>
        </w:rPr>
        <w:t xml:space="preserve">accomplished their </w:t>
      </w:r>
      <w:r w:rsidR="003E74C1">
        <w:rPr>
          <w:lang w:val="en-GB"/>
        </w:rPr>
        <w:t xml:space="preserve">aim </w:t>
      </w:r>
      <w:r w:rsidR="00F2293D">
        <w:rPr>
          <w:lang w:val="en-GB"/>
        </w:rPr>
        <w:t xml:space="preserve">of </w:t>
      </w:r>
      <w:r>
        <w:rPr>
          <w:lang w:val="en-GB"/>
        </w:rPr>
        <w:t>reveal</w:t>
      </w:r>
      <w:r w:rsidR="00F2293D">
        <w:rPr>
          <w:lang w:val="en-GB"/>
        </w:rPr>
        <w:t>ing</w:t>
      </w:r>
      <w:r>
        <w:rPr>
          <w:lang w:val="en-GB"/>
        </w:rPr>
        <w:t xml:space="preserve"> the </w:t>
      </w:r>
      <w:r w:rsidR="00A0318E">
        <w:rPr>
          <w:lang w:val="en-GB"/>
        </w:rPr>
        <w:t xml:space="preserve">tensions </w:t>
      </w:r>
      <w:r>
        <w:rPr>
          <w:lang w:val="en-GB"/>
        </w:rPr>
        <w:t>emerging between corporate interests and societal wishes</w:t>
      </w:r>
      <w:r w:rsidR="00F2293D">
        <w:rPr>
          <w:lang w:val="en-GB"/>
        </w:rPr>
        <w:t xml:space="preserve"> (</w:t>
      </w:r>
      <w:proofErr w:type="spellStart"/>
      <w:r w:rsidR="00E16383">
        <w:rPr>
          <w:lang w:val="en-GB"/>
        </w:rPr>
        <w:t>Gallhofer</w:t>
      </w:r>
      <w:proofErr w:type="spellEnd"/>
      <w:r w:rsidR="00E16383">
        <w:rPr>
          <w:lang w:val="en-GB"/>
        </w:rPr>
        <w:t xml:space="preserve"> et al., 2006</w:t>
      </w:r>
      <w:r w:rsidR="003C278B">
        <w:rPr>
          <w:lang w:val="en-GB"/>
        </w:rPr>
        <w:t xml:space="preserve">; </w:t>
      </w:r>
      <w:proofErr w:type="spellStart"/>
      <w:r w:rsidR="003C278B">
        <w:rPr>
          <w:lang w:val="en-GB"/>
        </w:rPr>
        <w:t>Dey</w:t>
      </w:r>
      <w:proofErr w:type="spellEnd"/>
      <w:r w:rsidR="003C278B">
        <w:rPr>
          <w:lang w:val="en-GB"/>
        </w:rPr>
        <w:t xml:space="preserve"> et al., 2010</w:t>
      </w:r>
      <w:r w:rsidR="00F2293D">
        <w:rPr>
          <w:lang w:val="en-GB"/>
        </w:rPr>
        <w:t>)</w:t>
      </w:r>
      <w:r>
        <w:rPr>
          <w:lang w:val="en-GB"/>
        </w:rPr>
        <w:t xml:space="preserve">. </w:t>
      </w:r>
      <w:r w:rsidR="004754A8">
        <w:rPr>
          <w:lang w:val="en-GB"/>
        </w:rPr>
        <w:t>They</w:t>
      </w:r>
      <w:r w:rsidR="009A7680">
        <w:rPr>
          <w:lang w:val="en-GB"/>
        </w:rPr>
        <w:t xml:space="preserve"> made </w:t>
      </w:r>
      <w:r w:rsidR="003C3E17">
        <w:rPr>
          <w:lang w:val="en-GB"/>
        </w:rPr>
        <w:t xml:space="preserve">visible </w:t>
      </w:r>
      <w:r w:rsidR="004754A8">
        <w:rPr>
          <w:lang w:val="en-GB"/>
        </w:rPr>
        <w:t xml:space="preserve">the </w:t>
      </w:r>
      <w:r w:rsidR="003C3E17">
        <w:rPr>
          <w:lang w:val="en-GB"/>
        </w:rPr>
        <w:t xml:space="preserve">negative aspects </w:t>
      </w:r>
      <w:r w:rsidR="004754A8">
        <w:rPr>
          <w:lang w:val="en-GB"/>
        </w:rPr>
        <w:t xml:space="preserve">that were </w:t>
      </w:r>
      <w:r w:rsidR="003C3E17">
        <w:rPr>
          <w:lang w:val="en-GB"/>
        </w:rPr>
        <w:t xml:space="preserve">neglected </w:t>
      </w:r>
      <w:r w:rsidR="00E95D6D">
        <w:rPr>
          <w:lang w:val="en-GB"/>
        </w:rPr>
        <w:t xml:space="preserve">by </w:t>
      </w:r>
      <w:r w:rsidR="003C3E17">
        <w:rPr>
          <w:lang w:val="en-GB"/>
        </w:rPr>
        <w:t>the Company</w:t>
      </w:r>
      <w:r w:rsidR="00E95D6D">
        <w:rPr>
          <w:lang w:val="en-GB"/>
        </w:rPr>
        <w:t xml:space="preserve"> in </w:t>
      </w:r>
      <w:r w:rsidR="003C3E17">
        <w:rPr>
          <w:lang w:val="en-GB"/>
        </w:rPr>
        <w:t>its</w:t>
      </w:r>
      <w:r w:rsidR="00E95D6D">
        <w:rPr>
          <w:lang w:val="en-GB"/>
        </w:rPr>
        <w:t xml:space="preserve"> reports </w:t>
      </w:r>
      <w:r w:rsidR="003E74C1">
        <w:rPr>
          <w:lang w:val="en-GB"/>
        </w:rPr>
        <w:t xml:space="preserve">and </w:t>
      </w:r>
      <w:r w:rsidR="009A7680">
        <w:rPr>
          <w:lang w:val="en-GB"/>
        </w:rPr>
        <w:t xml:space="preserve">exposed </w:t>
      </w:r>
      <w:r w:rsidR="003E74C1">
        <w:rPr>
          <w:lang w:val="en-GB"/>
        </w:rPr>
        <w:t>them to the public domain</w:t>
      </w:r>
      <w:r w:rsidR="00E64EA2">
        <w:rPr>
          <w:lang w:val="en-GB"/>
        </w:rPr>
        <w:t xml:space="preserve">. As </w:t>
      </w:r>
      <w:proofErr w:type="spellStart"/>
      <w:r w:rsidR="00E64EA2">
        <w:rPr>
          <w:lang w:val="en-GB"/>
        </w:rPr>
        <w:t>Dey</w:t>
      </w:r>
      <w:proofErr w:type="spellEnd"/>
      <w:r w:rsidR="00E64EA2">
        <w:rPr>
          <w:lang w:val="en-GB"/>
        </w:rPr>
        <w:t xml:space="preserve"> et al. (2010) comment, reflecting on the hidden </w:t>
      </w:r>
      <w:r w:rsidR="00E64EA2" w:rsidRPr="00E64EA2">
        <w:rPr>
          <w:lang w:val="en-GB"/>
        </w:rPr>
        <w:t xml:space="preserve">factors </w:t>
      </w:r>
      <w:r w:rsidR="00E64EA2">
        <w:rPr>
          <w:lang w:val="en-GB"/>
        </w:rPr>
        <w:t>oppressing</w:t>
      </w:r>
      <w:r w:rsidR="00E64EA2" w:rsidRPr="00E64EA2">
        <w:rPr>
          <w:lang w:val="en-GB"/>
        </w:rPr>
        <w:t xml:space="preserve"> specific groups</w:t>
      </w:r>
      <w:r w:rsidR="00E64EA2">
        <w:rPr>
          <w:lang w:val="en-GB"/>
        </w:rPr>
        <w:t xml:space="preserve"> is essential if counter-accounts are to produce emancipatory change.</w:t>
      </w:r>
      <w:r w:rsidR="003E74C1">
        <w:rPr>
          <w:lang w:val="en-GB"/>
        </w:rPr>
        <w:t xml:space="preserve"> </w:t>
      </w:r>
      <w:r w:rsidR="00A47977">
        <w:rPr>
          <w:lang w:val="en-GB"/>
        </w:rPr>
        <w:t xml:space="preserve">Creating visibilities </w:t>
      </w:r>
      <w:r w:rsidR="00A42155">
        <w:rPr>
          <w:lang w:val="en-GB"/>
        </w:rPr>
        <w:t>plays a role in generating dissonance in the first place and</w:t>
      </w:r>
      <w:r w:rsidR="004754A8">
        <w:rPr>
          <w:lang w:val="en-GB"/>
        </w:rPr>
        <w:t>,</w:t>
      </w:r>
      <w:r w:rsidR="00A42155">
        <w:rPr>
          <w:lang w:val="en-GB"/>
        </w:rPr>
        <w:t xml:space="preserve"> in so doing, assist</w:t>
      </w:r>
      <w:r w:rsidR="004754A8">
        <w:rPr>
          <w:lang w:val="en-GB"/>
        </w:rPr>
        <w:t>s</w:t>
      </w:r>
      <w:r w:rsidR="00A42155">
        <w:rPr>
          <w:lang w:val="en-GB"/>
        </w:rPr>
        <w:t xml:space="preserve"> </w:t>
      </w:r>
      <w:r w:rsidR="004754A8">
        <w:rPr>
          <w:lang w:val="en-GB"/>
        </w:rPr>
        <w:t xml:space="preserve">in </w:t>
      </w:r>
      <w:r w:rsidR="00A42155">
        <w:rPr>
          <w:lang w:val="en-GB"/>
        </w:rPr>
        <w:t xml:space="preserve">mobilising other societal constituents </w:t>
      </w:r>
      <w:r w:rsidR="00D94BA3">
        <w:rPr>
          <w:lang w:val="en-GB"/>
        </w:rPr>
        <w:t>to debate the different values and ideol</w:t>
      </w:r>
      <w:r w:rsidR="004754A8">
        <w:rPr>
          <w:lang w:val="en-GB"/>
        </w:rPr>
        <w:t>ogies related to the controversial issue</w:t>
      </w:r>
      <w:r w:rsidR="00D94BA3">
        <w:rPr>
          <w:lang w:val="en-GB"/>
        </w:rPr>
        <w:t xml:space="preserve"> (see </w:t>
      </w:r>
      <w:proofErr w:type="spellStart"/>
      <w:r w:rsidR="00D94BA3" w:rsidRPr="00D94BA3">
        <w:rPr>
          <w:lang w:val="en-GB"/>
        </w:rPr>
        <w:t>Georgakopoulos</w:t>
      </w:r>
      <w:proofErr w:type="spellEnd"/>
      <w:r w:rsidR="00D94BA3">
        <w:rPr>
          <w:lang w:val="en-GB"/>
        </w:rPr>
        <w:t xml:space="preserve"> and Thomson, 2008).</w:t>
      </w:r>
      <w:r w:rsidR="00A42155">
        <w:rPr>
          <w:lang w:val="en-GB"/>
        </w:rPr>
        <w:t xml:space="preserve"> </w:t>
      </w:r>
      <w:r w:rsidR="002425A0">
        <w:rPr>
          <w:lang w:val="en-GB"/>
        </w:rPr>
        <w:t>This is important</w:t>
      </w:r>
      <w:r w:rsidR="00FD6ABB">
        <w:rPr>
          <w:lang w:val="en-GB"/>
        </w:rPr>
        <w:t>,</w:t>
      </w:r>
      <w:r w:rsidR="002425A0">
        <w:rPr>
          <w:lang w:val="en-GB"/>
        </w:rPr>
        <w:t xml:space="preserve"> especially when the state</w:t>
      </w:r>
      <w:r w:rsidR="00C75D7E">
        <w:rPr>
          <w:lang w:val="en-GB"/>
        </w:rPr>
        <w:t xml:space="preserve"> </w:t>
      </w:r>
      <w:r w:rsidR="00FE28EE">
        <w:rPr>
          <w:lang w:val="en-GB"/>
        </w:rPr>
        <w:t xml:space="preserve">does not involve </w:t>
      </w:r>
      <w:r w:rsidR="004754A8">
        <w:rPr>
          <w:lang w:val="en-GB"/>
        </w:rPr>
        <w:t xml:space="preserve">itself </w:t>
      </w:r>
      <w:r w:rsidR="00FE28EE">
        <w:rPr>
          <w:lang w:val="en-GB"/>
        </w:rPr>
        <w:t xml:space="preserve">in </w:t>
      </w:r>
      <w:r w:rsidR="00C75D7E">
        <w:rPr>
          <w:lang w:val="en-GB"/>
        </w:rPr>
        <w:t xml:space="preserve">mediating </w:t>
      </w:r>
      <w:r w:rsidR="00FE28EE">
        <w:rPr>
          <w:lang w:val="en-GB"/>
        </w:rPr>
        <w:t>the</w:t>
      </w:r>
      <w:r w:rsidR="00000205">
        <w:rPr>
          <w:lang w:val="en-GB"/>
        </w:rPr>
        <w:t xml:space="preserve"> </w:t>
      </w:r>
      <w:r w:rsidR="00C75D7E">
        <w:rPr>
          <w:lang w:val="en-GB"/>
        </w:rPr>
        <w:t xml:space="preserve">conflict and, </w:t>
      </w:r>
      <w:r w:rsidR="000D0C2E">
        <w:rPr>
          <w:lang w:val="en-GB"/>
        </w:rPr>
        <w:t>in actual fact</w:t>
      </w:r>
      <w:r w:rsidR="00C75D7E">
        <w:rPr>
          <w:lang w:val="en-GB"/>
        </w:rPr>
        <w:t>,</w:t>
      </w:r>
      <w:r w:rsidR="002425A0">
        <w:rPr>
          <w:lang w:val="en-GB"/>
        </w:rPr>
        <w:t xml:space="preserve"> proves to be biased towards supporting economic interests, as demonstrated in the following section.</w:t>
      </w:r>
    </w:p>
    <w:p w:rsidR="00B30DA9" w:rsidRPr="00244BAD" w:rsidRDefault="009A7617" w:rsidP="00AA3070">
      <w:pPr>
        <w:pStyle w:val="Heading3"/>
      </w:pPr>
      <w:r w:rsidRPr="00244BAD">
        <w:lastRenderedPageBreak/>
        <w:t>State’s role in the case and its connections to the activists</w:t>
      </w:r>
    </w:p>
    <w:p w:rsidR="003D48C5" w:rsidRDefault="00D35FD3" w:rsidP="00EC76D0">
      <w:pPr>
        <w:spacing w:after="0" w:line="480" w:lineRule="auto"/>
        <w:rPr>
          <w:lang w:val="en-GB"/>
        </w:rPr>
      </w:pPr>
      <w:r w:rsidRPr="00244BAD">
        <w:rPr>
          <w:lang w:val="en-GB"/>
        </w:rPr>
        <w:t xml:space="preserve">The state is not a homogeneous actor and in this case, too, it spoke with multiple voices through its representatives at the local or national level. </w:t>
      </w:r>
      <w:r w:rsidR="003D48C5" w:rsidRPr="00244BAD">
        <w:rPr>
          <w:lang w:val="en-GB"/>
        </w:rPr>
        <w:t xml:space="preserve">While generally supportive </w:t>
      </w:r>
      <w:r w:rsidR="00C40804">
        <w:rPr>
          <w:lang w:val="en-GB"/>
        </w:rPr>
        <w:t>of</w:t>
      </w:r>
      <w:r w:rsidR="00C40804" w:rsidRPr="00244BAD">
        <w:rPr>
          <w:lang w:val="en-GB"/>
        </w:rPr>
        <w:t xml:space="preserve"> </w:t>
      </w:r>
      <w:r w:rsidR="003D48C5" w:rsidRPr="00244BAD">
        <w:rPr>
          <w:lang w:val="en-GB"/>
        </w:rPr>
        <w:t xml:space="preserve">the planned project of </w:t>
      </w:r>
      <w:r w:rsidR="00D1083E" w:rsidRPr="00244BAD">
        <w:rPr>
          <w:lang w:val="en-GB"/>
        </w:rPr>
        <w:t>RMGC</w:t>
      </w:r>
      <w:r w:rsidR="003D48C5" w:rsidRPr="00244BAD">
        <w:rPr>
          <w:lang w:val="en-GB"/>
        </w:rPr>
        <w:t>, some state officials also took an opposing or</w:t>
      </w:r>
      <w:r w:rsidR="00541DDA">
        <w:rPr>
          <w:lang w:val="en-GB"/>
        </w:rPr>
        <w:t xml:space="preserve"> at least</w:t>
      </w:r>
      <w:r w:rsidR="003D48C5" w:rsidRPr="00244BAD">
        <w:rPr>
          <w:lang w:val="en-GB"/>
        </w:rPr>
        <w:t xml:space="preserve"> cautious approach. For instance, the </w:t>
      </w:r>
      <w:r w:rsidR="00C40804">
        <w:rPr>
          <w:lang w:val="en-GB"/>
        </w:rPr>
        <w:t>p</w:t>
      </w:r>
      <w:r w:rsidR="00C40804" w:rsidRPr="00244BAD">
        <w:rPr>
          <w:lang w:val="en-GB"/>
        </w:rPr>
        <w:t xml:space="preserve">rime </w:t>
      </w:r>
      <w:r w:rsidR="00C40804">
        <w:rPr>
          <w:lang w:val="en-GB"/>
        </w:rPr>
        <w:t>m</w:t>
      </w:r>
      <w:r w:rsidR="00C40804" w:rsidRPr="00244BAD">
        <w:rPr>
          <w:lang w:val="en-GB"/>
        </w:rPr>
        <w:t xml:space="preserve">inister </w:t>
      </w:r>
      <w:r w:rsidR="003D48C5" w:rsidRPr="00244BAD">
        <w:rPr>
          <w:lang w:val="en-GB"/>
        </w:rPr>
        <w:t>of that time overtly opposed the project, while different state institutions were prudent in assuming responsibilities</w:t>
      </w:r>
      <w:r w:rsidR="00751A7B">
        <w:rPr>
          <w:lang w:val="en-GB"/>
        </w:rPr>
        <w:t>. The Ministry of Environment [5</w:t>
      </w:r>
      <w:r w:rsidR="003D48C5" w:rsidRPr="00244BAD">
        <w:rPr>
          <w:lang w:val="en-GB"/>
        </w:rPr>
        <w:t>] avoided any clear statements on the future of the project and avoided taking the responsibility for the EIA permission.</w:t>
      </w:r>
    </w:p>
    <w:p w:rsidR="00545D30" w:rsidRPr="00244BAD" w:rsidRDefault="00545D30" w:rsidP="00EC76D0">
      <w:pPr>
        <w:spacing w:after="0" w:line="480" w:lineRule="auto"/>
        <w:rPr>
          <w:lang w:val="en-GB"/>
        </w:rPr>
      </w:pPr>
    </w:p>
    <w:p w:rsidR="00B30DA9" w:rsidRDefault="003D48C5" w:rsidP="00EC76D0">
      <w:pPr>
        <w:spacing w:after="0" w:line="480" w:lineRule="auto"/>
        <w:rPr>
          <w:lang w:val="en-GB"/>
        </w:rPr>
      </w:pPr>
      <w:r w:rsidRPr="00244BAD">
        <w:rPr>
          <w:lang w:val="en-GB"/>
        </w:rPr>
        <w:t xml:space="preserve">Overall, however, the actions initiated by the state institutions were favourable to the project. Local authorities openly declared their support, expecting the project to alleviate the severe social and economic problems of the region. The </w:t>
      </w:r>
      <w:proofErr w:type="spellStart"/>
      <w:r w:rsidRPr="00244BAD">
        <w:rPr>
          <w:lang w:val="en-GB"/>
        </w:rPr>
        <w:t>Roşia</w:t>
      </w:r>
      <w:proofErr w:type="spellEnd"/>
      <w:r w:rsidR="00C40804">
        <w:rPr>
          <w:lang w:val="en-GB"/>
        </w:rPr>
        <w:t xml:space="preserve"> </w:t>
      </w:r>
      <w:proofErr w:type="spellStart"/>
      <w:r w:rsidRPr="00244BAD">
        <w:rPr>
          <w:lang w:val="en-GB"/>
        </w:rPr>
        <w:t>Montană</w:t>
      </w:r>
      <w:proofErr w:type="spellEnd"/>
      <w:r w:rsidRPr="00244BAD">
        <w:rPr>
          <w:lang w:val="en-GB"/>
        </w:rPr>
        <w:t xml:space="preserve"> Local Council and the Alba Iulia Council provided </w:t>
      </w:r>
      <w:r w:rsidR="00D1083E" w:rsidRPr="00244BAD">
        <w:rPr>
          <w:lang w:val="en-GB"/>
        </w:rPr>
        <w:t>RMGC</w:t>
      </w:r>
      <w:r w:rsidRPr="00244BAD">
        <w:rPr>
          <w:lang w:val="en-GB"/>
        </w:rPr>
        <w:t xml:space="preserve"> with certificates </w:t>
      </w:r>
      <w:r w:rsidR="00203F2A" w:rsidRPr="00244BAD">
        <w:rPr>
          <w:lang w:val="en-GB"/>
        </w:rPr>
        <w:t xml:space="preserve">needed </w:t>
      </w:r>
      <w:r w:rsidR="00203F2A">
        <w:rPr>
          <w:lang w:val="en-GB"/>
        </w:rPr>
        <w:t>to change</w:t>
      </w:r>
      <w:r w:rsidRPr="00244BAD">
        <w:rPr>
          <w:lang w:val="en-GB"/>
        </w:rPr>
        <w:t xml:space="preserve"> </w:t>
      </w:r>
      <w:proofErr w:type="spellStart"/>
      <w:r w:rsidR="00AB67C4">
        <w:rPr>
          <w:lang w:val="en-GB"/>
        </w:rPr>
        <w:t>Roşia</w:t>
      </w:r>
      <w:proofErr w:type="spellEnd"/>
      <w:r w:rsidR="00AB67C4">
        <w:rPr>
          <w:lang w:val="en-GB"/>
        </w:rPr>
        <w:t xml:space="preserve"> </w:t>
      </w:r>
      <w:proofErr w:type="spellStart"/>
      <w:r w:rsidR="00FD2A30">
        <w:rPr>
          <w:lang w:val="en-GB"/>
        </w:rPr>
        <w:t>Montană’s</w:t>
      </w:r>
      <w:proofErr w:type="spellEnd"/>
      <w:r w:rsidRPr="00244BAD">
        <w:rPr>
          <w:lang w:val="en-GB"/>
        </w:rPr>
        <w:t xml:space="preserve"> legal status from a residential to an industrial area. The </w:t>
      </w:r>
      <w:r w:rsidR="003202E8">
        <w:rPr>
          <w:lang w:val="en-GB"/>
        </w:rPr>
        <w:t>u</w:t>
      </w:r>
      <w:r w:rsidR="003202E8" w:rsidRPr="00244BAD">
        <w:rPr>
          <w:lang w:val="en-GB"/>
        </w:rPr>
        <w:t xml:space="preserve">rbanism </w:t>
      </w:r>
      <w:r w:rsidR="003202E8">
        <w:rPr>
          <w:lang w:val="en-GB"/>
        </w:rPr>
        <w:t>c</w:t>
      </w:r>
      <w:r w:rsidR="003202E8" w:rsidRPr="00244BAD">
        <w:rPr>
          <w:lang w:val="en-GB"/>
        </w:rPr>
        <w:t xml:space="preserve">ertificate </w:t>
      </w:r>
      <w:r w:rsidRPr="00244BAD">
        <w:rPr>
          <w:lang w:val="en-GB"/>
        </w:rPr>
        <w:t xml:space="preserve">was released in 2002, prohibiting any other activities but mining operations to be carried out in the region. The Ministry of Culture, through its National Commission for Archaeology, while not voicing its support, provided </w:t>
      </w:r>
      <w:r w:rsidR="00D1083E" w:rsidRPr="00244BAD">
        <w:rPr>
          <w:lang w:val="en-GB"/>
        </w:rPr>
        <w:t>RMGC</w:t>
      </w:r>
      <w:r w:rsidRPr="00244BAD">
        <w:rPr>
          <w:lang w:val="en-GB"/>
        </w:rPr>
        <w:t xml:space="preserve"> with the discharge certificates for archaeological clearance needed for the project to begin. The Commission’s official standpoint, expressed in a document issued by the European Parliament, was favourable to the project. The Commission aimed to allow mining activities as soon as all archaeological sites were discharged. A special commission of the </w:t>
      </w:r>
      <w:r w:rsidR="00D73343" w:rsidRPr="00244BAD">
        <w:rPr>
          <w:lang w:val="en-GB"/>
        </w:rPr>
        <w:t>Romanian Parliament investigating the case returned a positive report on the opportunity of the project for Romanian society. The report highlighted the economic benefits, such as financial returns for the state and workplaces to be created. Two initiatives of PRM political party (</w:t>
      </w:r>
      <w:proofErr w:type="spellStart"/>
      <w:r w:rsidR="00D73343" w:rsidRPr="00244BAD">
        <w:rPr>
          <w:lang w:val="en-GB"/>
        </w:rPr>
        <w:t>Partidul</w:t>
      </w:r>
      <w:proofErr w:type="spellEnd"/>
      <w:r w:rsidR="00D73343" w:rsidRPr="00244BAD">
        <w:rPr>
          <w:lang w:val="en-GB"/>
        </w:rPr>
        <w:t xml:space="preserve"> Romania Mare – The Party of Big Romania) discussed in the </w:t>
      </w:r>
      <w:r w:rsidR="00D73343" w:rsidRPr="00244BAD">
        <w:rPr>
          <w:lang w:val="en-GB"/>
        </w:rPr>
        <w:lastRenderedPageBreak/>
        <w:t xml:space="preserve">Parliament were eventually discarded. The initiatives included a censure motion </w:t>
      </w:r>
      <w:r w:rsidR="00B91A2E">
        <w:rPr>
          <w:lang w:val="en-GB"/>
        </w:rPr>
        <w:t xml:space="preserve">(2004) </w:t>
      </w:r>
      <w:r w:rsidR="00D73343" w:rsidRPr="00244BAD">
        <w:rPr>
          <w:lang w:val="en-GB"/>
        </w:rPr>
        <w:t xml:space="preserve">against the project and a legal proposal </w:t>
      </w:r>
      <w:r w:rsidR="00175185">
        <w:rPr>
          <w:lang w:val="en-GB"/>
        </w:rPr>
        <w:t xml:space="preserve">(2003) </w:t>
      </w:r>
      <w:r w:rsidR="00D73343" w:rsidRPr="00244BAD">
        <w:rPr>
          <w:lang w:val="en-GB"/>
        </w:rPr>
        <w:t xml:space="preserve">to change the status of </w:t>
      </w:r>
      <w:proofErr w:type="spellStart"/>
      <w:r w:rsidR="00AB67C4">
        <w:rPr>
          <w:lang w:val="en-GB"/>
        </w:rPr>
        <w:t>Roşia</w:t>
      </w:r>
      <w:proofErr w:type="spellEnd"/>
      <w:r w:rsidR="00B87806" w:rsidRPr="00B87806">
        <w:rPr>
          <w:lang w:val="en-GB"/>
        </w:rPr>
        <w:t xml:space="preserve"> </w:t>
      </w:r>
      <w:proofErr w:type="spellStart"/>
      <w:r w:rsidR="00FD2A30">
        <w:rPr>
          <w:lang w:val="en-GB"/>
        </w:rPr>
        <w:t>Montană</w:t>
      </w:r>
      <w:proofErr w:type="spellEnd"/>
      <w:r w:rsidR="00FD2A30">
        <w:rPr>
          <w:lang w:val="en-GB"/>
        </w:rPr>
        <w:t xml:space="preserve"> </w:t>
      </w:r>
      <w:r w:rsidR="00FD2A30" w:rsidRPr="00244BAD">
        <w:rPr>
          <w:lang w:val="en-GB"/>
        </w:rPr>
        <w:t>into</w:t>
      </w:r>
      <w:r w:rsidR="00D73343" w:rsidRPr="00244BAD">
        <w:rPr>
          <w:lang w:val="en-GB"/>
        </w:rPr>
        <w:t xml:space="preserve"> a protected region (thus l</w:t>
      </w:r>
      <w:r w:rsidR="00DC11E7">
        <w:rPr>
          <w:lang w:val="en-GB"/>
        </w:rPr>
        <w:t>imiting industrial activities).</w:t>
      </w:r>
    </w:p>
    <w:p w:rsidR="00545D30" w:rsidRPr="00244BAD" w:rsidRDefault="00545D30" w:rsidP="00EC76D0">
      <w:pPr>
        <w:spacing w:after="0" w:line="480" w:lineRule="auto"/>
        <w:rPr>
          <w:lang w:val="en-GB"/>
        </w:rPr>
      </w:pPr>
    </w:p>
    <w:p w:rsidR="009A487C" w:rsidRDefault="009A487C" w:rsidP="00EC76D0">
      <w:pPr>
        <w:spacing w:after="0" w:line="480" w:lineRule="auto"/>
        <w:rPr>
          <w:lang w:val="en-GB"/>
        </w:rPr>
      </w:pPr>
      <w:r w:rsidRPr="00244BAD">
        <w:rPr>
          <w:lang w:val="en-GB"/>
        </w:rPr>
        <w:t xml:space="preserve">The favourable decisions taken in the Parliament over these legislative proposals reasserted the political support the project enjoyed at that time, despite the various resisting political actors, such as PRM. The project also benefited from the political support of the President of Romania, whose first mandate had started in late 2004. In their capacity of supra-national legislative bodies, </w:t>
      </w:r>
      <w:r w:rsidR="00B94C78">
        <w:rPr>
          <w:lang w:val="en-GB"/>
        </w:rPr>
        <w:t>t</w:t>
      </w:r>
      <w:r w:rsidR="00B94C78" w:rsidRPr="00244BAD">
        <w:rPr>
          <w:lang w:val="en-GB"/>
        </w:rPr>
        <w:t xml:space="preserve">he </w:t>
      </w:r>
      <w:r w:rsidRPr="00244BAD">
        <w:rPr>
          <w:lang w:val="en-GB"/>
        </w:rPr>
        <w:t xml:space="preserve">European Union and the Council of Europe paid visits to the site. Their reports </w:t>
      </w:r>
      <w:r w:rsidR="00B43D45">
        <w:rPr>
          <w:lang w:val="en-GB"/>
        </w:rPr>
        <w:t xml:space="preserve">(European Parliament, 2004; Council of Europe, 2004) </w:t>
      </w:r>
      <w:r w:rsidRPr="00244BAD">
        <w:rPr>
          <w:lang w:val="en-GB"/>
        </w:rPr>
        <w:t>were encouraging in terms of the opportunity to develop the mine.</w:t>
      </w:r>
      <w:r w:rsidR="008F4DFF">
        <w:rPr>
          <w:lang w:val="en-GB"/>
        </w:rPr>
        <w:t xml:space="preserve"> The overwhelming </w:t>
      </w:r>
      <w:r w:rsidR="0011419F">
        <w:rPr>
          <w:lang w:val="en-GB"/>
        </w:rPr>
        <w:t>evidence of</w:t>
      </w:r>
      <w:r w:rsidR="008F4DFF">
        <w:rPr>
          <w:lang w:val="en-GB"/>
        </w:rPr>
        <w:t xml:space="preserve"> state institutions being favourable </w:t>
      </w:r>
      <w:r w:rsidR="00FD6ABB">
        <w:rPr>
          <w:lang w:val="en-GB"/>
        </w:rPr>
        <w:t xml:space="preserve">to </w:t>
      </w:r>
      <w:r w:rsidR="008F4DFF">
        <w:rPr>
          <w:lang w:val="en-GB"/>
        </w:rPr>
        <w:t xml:space="preserve">the project is indicative of a bias towards advocating business goals rather than balancing </w:t>
      </w:r>
      <w:r w:rsidR="00FD6ABB">
        <w:rPr>
          <w:lang w:val="en-GB"/>
        </w:rPr>
        <w:t xml:space="preserve">the </w:t>
      </w:r>
      <w:r w:rsidR="001D7A2D">
        <w:rPr>
          <w:lang w:val="en-GB"/>
        </w:rPr>
        <w:t xml:space="preserve">economic and non-economic </w:t>
      </w:r>
      <w:r w:rsidR="008F4DFF">
        <w:rPr>
          <w:lang w:val="en-GB"/>
        </w:rPr>
        <w:t>aspects related to the project.</w:t>
      </w:r>
      <w:r w:rsidR="006D01C4">
        <w:rPr>
          <w:lang w:val="en-GB"/>
        </w:rPr>
        <w:t xml:space="preserve"> Such bias is not new</w:t>
      </w:r>
      <w:r w:rsidR="00FD6ABB">
        <w:rPr>
          <w:lang w:val="en-GB"/>
        </w:rPr>
        <w:t>;</w:t>
      </w:r>
      <w:r w:rsidR="00BC158D">
        <w:rPr>
          <w:lang w:val="en-GB"/>
        </w:rPr>
        <w:t xml:space="preserve"> see e.g. Hertz, 2002; </w:t>
      </w:r>
      <w:r w:rsidR="00BC158D" w:rsidRPr="00244BAD">
        <w:rPr>
          <w:lang w:val="en-GB"/>
        </w:rPr>
        <w:t>Banerjee, 2007</w:t>
      </w:r>
      <w:r w:rsidR="00BC158D">
        <w:rPr>
          <w:lang w:val="en-GB"/>
        </w:rPr>
        <w:t xml:space="preserve">; </w:t>
      </w:r>
      <w:proofErr w:type="spellStart"/>
      <w:r w:rsidR="00BC158D">
        <w:rPr>
          <w:lang w:val="en-GB"/>
        </w:rPr>
        <w:t>Archel</w:t>
      </w:r>
      <w:proofErr w:type="spellEnd"/>
      <w:r w:rsidR="00BC158D">
        <w:rPr>
          <w:lang w:val="en-GB"/>
        </w:rPr>
        <w:t xml:space="preserve"> </w:t>
      </w:r>
      <w:r w:rsidR="00BC158D" w:rsidRPr="001D58EC">
        <w:rPr>
          <w:i/>
          <w:lang w:val="en-GB"/>
        </w:rPr>
        <w:t>et al.</w:t>
      </w:r>
      <w:r w:rsidR="00BC158D">
        <w:rPr>
          <w:lang w:val="en-GB"/>
        </w:rPr>
        <w:t>, 2009 for similar evidence.</w:t>
      </w:r>
    </w:p>
    <w:p w:rsidR="00545D30" w:rsidRPr="00244BAD" w:rsidRDefault="00545D30" w:rsidP="00EC76D0">
      <w:pPr>
        <w:spacing w:after="0" w:line="480" w:lineRule="auto"/>
        <w:rPr>
          <w:lang w:val="en-GB"/>
        </w:rPr>
      </w:pPr>
    </w:p>
    <w:p w:rsidR="007E0DC9" w:rsidRDefault="007C16F1" w:rsidP="00EC76D0">
      <w:pPr>
        <w:spacing w:after="0" w:line="480" w:lineRule="auto"/>
        <w:rPr>
          <w:lang w:val="en-GB"/>
        </w:rPr>
      </w:pPr>
      <w:r w:rsidRPr="00244BAD">
        <w:rPr>
          <w:lang w:val="en-GB"/>
        </w:rPr>
        <w:t>Despite the evident support given by the state to the project, a</w:t>
      </w:r>
      <w:r w:rsidR="009A7617" w:rsidRPr="00244BAD">
        <w:rPr>
          <w:lang w:val="en-GB"/>
        </w:rPr>
        <w:t>ctivists’ role in these years was still weak in exposing the vested interests of the state. Although activists att</w:t>
      </w:r>
      <w:r w:rsidR="007E0DC9" w:rsidRPr="00244BAD">
        <w:rPr>
          <w:lang w:val="en-GB"/>
        </w:rPr>
        <w:t xml:space="preserve">empted to engage with the state, their actions </w:t>
      </w:r>
      <w:r w:rsidR="0063601E" w:rsidRPr="00244BAD">
        <w:rPr>
          <w:lang w:val="en-GB"/>
        </w:rPr>
        <w:t xml:space="preserve">remained limited. They initiated numerous calls to state officials to stop the project but did not succeed in diminishing </w:t>
      </w:r>
      <w:r w:rsidR="00B94C78">
        <w:rPr>
          <w:lang w:val="en-GB"/>
        </w:rPr>
        <w:t xml:space="preserve">the </w:t>
      </w:r>
      <w:r w:rsidR="0063601E" w:rsidRPr="00244BAD">
        <w:rPr>
          <w:lang w:val="en-GB"/>
        </w:rPr>
        <w:t>state’s supportive actions for RMGC.</w:t>
      </w:r>
      <w:r w:rsidR="007E0DC9" w:rsidRPr="00244BAD">
        <w:rPr>
          <w:lang w:val="en-GB"/>
        </w:rPr>
        <w:t xml:space="preserve"> This may be indicative for a </w:t>
      </w:r>
      <w:r w:rsidR="003C2437" w:rsidRPr="00244BAD">
        <w:rPr>
          <w:lang w:val="en-GB"/>
        </w:rPr>
        <w:t>yet weak civil society</w:t>
      </w:r>
      <w:r w:rsidRPr="00244BAD">
        <w:rPr>
          <w:lang w:val="en-GB"/>
        </w:rPr>
        <w:t>, in a country undergoing profound transformations towards democratic institutions</w:t>
      </w:r>
      <w:r w:rsidR="009B2123" w:rsidRPr="00244BAD">
        <w:rPr>
          <w:lang w:val="en-GB"/>
        </w:rPr>
        <w:t xml:space="preserve"> (</w:t>
      </w:r>
      <w:proofErr w:type="spellStart"/>
      <w:r w:rsidR="009B2123" w:rsidRPr="00244BAD">
        <w:rPr>
          <w:lang w:val="en-GB"/>
        </w:rPr>
        <w:t>Parau</w:t>
      </w:r>
      <w:proofErr w:type="spellEnd"/>
      <w:r w:rsidR="009B2123" w:rsidRPr="00244BAD">
        <w:rPr>
          <w:lang w:val="en-GB"/>
        </w:rPr>
        <w:t>, 2009)</w:t>
      </w:r>
      <w:r w:rsidRPr="00244BAD">
        <w:rPr>
          <w:lang w:val="en-GB"/>
        </w:rPr>
        <w:t xml:space="preserve">. </w:t>
      </w:r>
      <w:r w:rsidR="009B2123" w:rsidRPr="00244BAD">
        <w:rPr>
          <w:lang w:val="en-GB"/>
        </w:rPr>
        <w:t>A</w:t>
      </w:r>
      <w:r w:rsidR="00D70AD4" w:rsidRPr="00244BAD">
        <w:rPr>
          <w:lang w:val="en-GB"/>
        </w:rPr>
        <w:t xml:space="preserve">ctivists’ insufficient pressure on state officials resulted in a failure to substantially disturb the project’s advancement. </w:t>
      </w:r>
      <w:r w:rsidR="00D1083E" w:rsidRPr="00244BAD">
        <w:rPr>
          <w:lang w:val="en-GB"/>
        </w:rPr>
        <w:t>RMGC</w:t>
      </w:r>
      <w:r w:rsidR="00D70AD4" w:rsidRPr="00244BAD">
        <w:rPr>
          <w:lang w:val="en-GB"/>
        </w:rPr>
        <w:t xml:space="preserve"> was able to continue its exploratory drilling operations and optimistically reported growing estimations of gol</w:t>
      </w:r>
      <w:r w:rsidR="00B94C78">
        <w:rPr>
          <w:lang w:val="en-GB"/>
        </w:rPr>
        <w:t>d</w:t>
      </w:r>
      <w:r w:rsidR="00D70AD4" w:rsidRPr="00244BAD">
        <w:rPr>
          <w:lang w:val="en-GB"/>
        </w:rPr>
        <w:t xml:space="preserve"> ore.</w:t>
      </w:r>
    </w:p>
    <w:p w:rsidR="00545D30" w:rsidRPr="00244BAD" w:rsidRDefault="00545D30" w:rsidP="00EC76D0">
      <w:pPr>
        <w:spacing w:after="0" w:line="480" w:lineRule="auto"/>
        <w:rPr>
          <w:lang w:val="en-GB"/>
        </w:rPr>
      </w:pPr>
    </w:p>
    <w:p w:rsidR="009A7617" w:rsidRPr="00244BAD" w:rsidRDefault="00EE65EC" w:rsidP="00EC76D0">
      <w:pPr>
        <w:pStyle w:val="Heading2"/>
      </w:pPr>
      <w:r>
        <w:lastRenderedPageBreak/>
        <w:t>2005 onwards</w:t>
      </w:r>
      <w:r w:rsidR="0016328F" w:rsidRPr="00244BAD">
        <w:t xml:space="preserve">: Challenging times for </w:t>
      </w:r>
      <w:r w:rsidR="00D1083E" w:rsidRPr="00244BAD">
        <w:t>RMGC</w:t>
      </w:r>
    </w:p>
    <w:p w:rsidR="00D66842" w:rsidRDefault="00D66842" w:rsidP="00EC76D0">
      <w:pPr>
        <w:spacing w:after="0" w:line="480" w:lineRule="auto"/>
        <w:rPr>
          <w:lang w:val="en-GB"/>
        </w:rPr>
      </w:pPr>
      <w:r w:rsidRPr="00244BAD">
        <w:rPr>
          <w:lang w:val="en-GB"/>
        </w:rPr>
        <w:t xml:space="preserve">In addition to growing societal resistance, legal problems impeded </w:t>
      </w:r>
      <w:r w:rsidR="00D1083E" w:rsidRPr="00244BAD">
        <w:rPr>
          <w:lang w:val="en-GB"/>
        </w:rPr>
        <w:t>RMGC</w:t>
      </w:r>
      <w:r w:rsidRPr="00244BAD">
        <w:rPr>
          <w:lang w:val="en-GB"/>
        </w:rPr>
        <w:t xml:space="preserve">’s implementation of the project. Legal actions initiated against </w:t>
      </w:r>
      <w:r w:rsidR="00D1083E" w:rsidRPr="00244BAD">
        <w:rPr>
          <w:lang w:val="en-GB"/>
        </w:rPr>
        <w:t>RMGC</w:t>
      </w:r>
      <w:r w:rsidRPr="00244BAD">
        <w:rPr>
          <w:lang w:val="en-GB"/>
        </w:rPr>
        <w:t xml:space="preserve"> were now more successful in preventing </w:t>
      </w:r>
      <w:r w:rsidR="00B94C78">
        <w:rPr>
          <w:lang w:val="en-GB"/>
        </w:rPr>
        <w:t>the company</w:t>
      </w:r>
      <w:r w:rsidR="00B94C78" w:rsidRPr="00244BAD">
        <w:rPr>
          <w:lang w:val="en-GB"/>
        </w:rPr>
        <w:t xml:space="preserve"> </w:t>
      </w:r>
      <w:r w:rsidRPr="00244BAD">
        <w:rPr>
          <w:lang w:val="en-GB"/>
        </w:rPr>
        <w:t>from commencing its operations. The subsequent years, up to September 2010, were a period of continuous legal struggle with the Ministry of Environment</w:t>
      </w:r>
      <w:r w:rsidR="002611B1">
        <w:rPr>
          <w:lang w:val="en-GB"/>
        </w:rPr>
        <w:t>, which interrupted EIA procedure and</w:t>
      </w:r>
      <w:r w:rsidRPr="00244BAD">
        <w:rPr>
          <w:lang w:val="en-GB"/>
        </w:rPr>
        <w:t xml:space="preserve"> was sued </w:t>
      </w:r>
      <w:r w:rsidR="00642C6E" w:rsidRPr="00244BAD">
        <w:rPr>
          <w:lang w:val="en-GB"/>
        </w:rPr>
        <w:t xml:space="preserve">in court </w:t>
      </w:r>
      <w:r w:rsidRPr="00244BAD">
        <w:rPr>
          <w:lang w:val="en-GB"/>
        </w:rPr>
        <w:t xml:space="preserve">by </w:t>
      </w:r>
      <w:r w:rsidR="00D1083E" w:rsidRPr="00244BAD">
        <w:rPr>
          <w:lang w:val="en-GB"/>
        </w:rPr>
        <w:t>RMGC</w:t>
      </w:r>
      <w:r w:rsidRPr="00244BAD">
        <w:rPr>
          <w:lang w:val="en-GB"/>
        </w:rPr>
        <w:t xml:space="preserve">. </w:t>
      </w:r>
      <w:r w:rsidR="00B94C78">
        <w:rPr>
          <w:lang w:val="en-GB"/>
        </w:rPr>
        <w:t>Various</w:t>
      </w:r>
      <w:r w:rsidR="00B94C78" w:rsidRPr="00244BAD">
        <w:rPr>
          <w:lang w:val="en-GB"/>
        </w:rPr>
        <w:t xml:space="preserve"> </w:t>
      </w:r>
      <w:r w:rsidRPr="00244BAD">
        <w:rPr>
          <w:lang w:val="en-GB"/>
        </w:rPr>
        <w:t xml:space="preserve">other legal trials initiated by the NGOs (especially </w:t>
      </w:r>
      <w:proofErr w:type="spellStart"/>
      <w:r w:rsidR="00FD2A30" w:rsidRPr="00FD2A30">
        <w:rPr>
          <w:lang w:val="en-GB"/>
        </w:rPr>
        <w:t>Alburnus</w:t>
      </w:r>
      <w:proofErr w:type="spellEnd"/>
      <w:r w:rsidR="00FD2A30" w:rsidRPr="00FD2A30">
        <w:rPr>
          <w:lang w:val="en-GB"/>
        </w:rPr>
        <w:t xml:space="preserve"> </w:t>
      </w:r>
      <w:proofErr w:type="spellStart"/>
      <w:r w:rsidR="00FD2A30" w:rsidRPr="00FD2A30">
        <w:rPr>
          <w:lang w:val="en-GB"/>
        </w:rPr>
        <w:t>Maior</w:t>
      </w:r>
      <w:proofErr w:type="spellEnd"/>
      <w:r w:rsidRPr="00244BAD">
        <w:rPr>
          <w:lang w:val="en-GB"/>
        </w:rPr>
        <w:t xml:space="preserve">) produced additional legal endeavours for </w:t>
      </w:r>
      <w:r w:rsidR="00D1083E" w:rsidRPr="00244BAD">
        <w:rPr>
          <w:lang w:val="en-GB"/>
        </w:rPr>
        <w:t>RMGC</w:t>
      </w:r>
      <w:r w:rsidRPr="00244BAD">
        <w:rPr>
          <w:lang w:val="en-GB"/>
        </w:rPr>
        <w:t xml:space="preserve">. </w:t>
      </w:r>
      <w:r w:rsidR="00FD6ABB">
        <w:rPr>
          <w:lang w:val="en-GB"/>
        </w:rPr>
        <w:t>Un</w:t>
      </w:r>
      <w:r w:rsidR="00ED689D">
        <w:rPr>
          <w:lang w:val="en-GB"/>
        </w:rPr>
        <w:t>surprisingly</w:t>
      </w:r>
      <w:r w:rsidRPr="00244BAD">
        <w:rPr>
          <w:lang w:val="en-GB"/>
        </w:rPr>
        <w:t xml:space="preserve">, </w:t>
      </w:r>
      <w:r w:rsidR="00D1083E" w:rsidRPr="00244BAD">
        <w:rPr>
          <w:lang w:val="en-GB"/>
        </w:rPr>
        <w:t>RMGC</w:t>
      </w:r>
      <w:r w:rsidRPr="00244BAD">
        <w:rPr>
          <w:lang w:val="en-GB"/>
        </w:rPr>
        <w:t xml:space="preserve"> intensified its efforts to legitimise the project</w:t>
      </w:r>
      <w:r w:rsidR="00ED689D">
        <w:rPr>
          <w:lang w:val="en-GB"/>
        </w:rPr>
        <w:t xml:space="preserve"> in order to gain societal acceptance</w:t>
      </w:r>
      <w:r w:rsidRPr="00244BAD">
        <w:rPr>
          <w:lang w:val="en-GB"/>
        </w:rPr>
        <w:t>.</w:t>
      </w:r>
    </w:p>
    <w:p w:rsidR="00545D30" w:rsidRPr="00244BAD" w:rsidRDefault="00545D30" w:rsidP="00EC76D0">
      <w:pPr>
        <w:spacing w:after="0" w:line="480" w:lineRule="auto"/>
        <w:rPr>
          <w:lang w:val="en-GB"/>
        </w:rPr>
      </w:pPr>
    </w:p>
    <w:p w:rsidR="003D5732" w:rsidRPr="00244BAD" w:rsidRDefault="00D66842" w:rsidP="00AA3070">
      <w:pPr>
        <w:pStyle w:val="Heading3"/>
      </w:pPr>
      <w:r w:rsidRPr="00244BAD">
        <w:t xml:space="preserve">Intensified </w:t>
      </w:r>
      <w:r w:rsidR="00DC6482" w:rsidRPr="00244BAD">
        <w:t xml:space="preserve">corporate </w:t>
      </w:r>
      <w:r w:rsidRPr="00244BAD">
        <w:t xml:space="preserve">endeavours </w:t>
      </w:r>
      <w:r w:rsidR="00DC6482" w:rsidRPr="00244BAD">
        <w:t>to resist change</w:t>
      </w:r>
    </w:p>
    <w:p w:rsidR="00D66842" w:rsidRDefault="00EF0773" w:rsidP="00EC76D0">
      <w:pPr>
        <w:spacing w:after="0" w:line="480" w:lineRule="auto"/>
        <w:rPr>
          <w:lang w:val="en-GB"/>
        </w:rPr>
      </w:pPr>
      <w:r w:rsidRPr="00244BAD">
        <w:rPr>
          <w:lang w:val="en-GB"/>
        </w:rPr>
        <w:t xml:space="preserve">An essential purpose of social and environmental corporate accounts is to problematize conflicting situations that corporate activities generate, as a basis for societal dialogue (Lehman, 1999; Spence, 2007; Spence, 2009; Thomson and </w:t>
      </w:r>
      <w:proofErr w:type="spellStart"/>
      <w:r w:rsidRPr="00244BAD">
        <w:rPr>
          <w:lang w:val="en-GB"/>
        </w:rPr>
        <w:t>Bebbington</w:t>
      </w:r>
      <w:proofErr w:type="spellEnd"/>
      <w:r w:rsidRPr="00244BAD">
        <w:rPr>
          <w:lang w:val="en-GB"/>
        </w:rPr>
        <w:t>, 2005).</w:t>
      </w:r>
      <w:r w:rsidR="00CB362D" w:rsidRPr="00244BAD">
        <w:rPr>
          <w:lang w:val="en-GB"/>
        </w:rPr>
        <w:t xml:space="preserve"> To this end, a fair account would include a balanced report of corporate impacts that would discuss various standpoints on how negative effects could be alleviated. </w:t>
      </w:r>
      <w:r w:rsidR="001A5978" w:rsidRPr="00244BAD">
        <w:rPr>
          <w:lang w:val="en-GB"/>
        </w:rPr>
        <w:t xml:space="preserve">The recent years of the case study analysed here provide a good example of how corporate </w:t>
      </w:r>
      <w:r w:rsidR="00FA2471" w:rsidRPr="00244BAD">
        <w:rPr>
          <w:lang w:val="en-GB"/>
        </w:rPr>
        <w:t>reports</w:t>
      </w:r>
      <w:r w:rsidR="001A5978" w:rsidRPr="00244BAD">
        <w:rPr>
          <w:lang w:val="en-GB"/>
        </w:rPr>
        <w:t xml:space="preserve"> fail to achieve the above stated aim, serving instead </w:t>
      </w:r>
      <w:r w:rsidR="000D2A47">
        <w:rPr>
          <w:lang w:val="en-GB"/>
        </w:rPr>
        <w:t>to advance</w:t>
      </w:r>
      <w:r w:rsidR="002611B1">
        <w:rPr>
          <w:lang w:val="en-GB"/>
        </w:rPr>
        <w:t xml:space="preserve"> business purposes</w:t>
      </w:r>
      <w:r w:rsidR="001A5978" w:rsidRPr="00244BAD">
        <w:rPr>
          <w:lang w:val="en-GB"/>
        </w:rPr>
        <w:t xml:space="preserve">. Indeed, </w:t>
      </w:r>
      <w:r w:rsidR="00D1083E" w:rsidRPr="00244BAD">
        <w:rPr>
          <w:lang w:val="en-GB"/>
        </w:rPr>
        <w:t>RMGC</w:t>
      </w:r>
      <w:r w:rsidR="001A5978" w:rsidRPr="00244BAD">
        <w:rPr>
          <w:lang w:val="en-GB"/>
        </w:rPr>
        <w:t xml:space="preserve">’s disclosures </w:t>
      </w:r>
      <w:r w:rsidR="00FA2471" w:rsidRPr="00244BAD">
        <w:rPr>
          <w:lang w:val="en-GB"/>
        </w:rPr>
        <w:t>were</w:t>
      </w:r>
      <w:r w:rsidR="001A5978" w:rsidRPr="00244BAD">
        <w:rPr>
          <w:lang w:val="en-GB"/>
        </w:rPr>
        <w:t xml:space="preserve"> remarkable in terms of the intensive</w:t>
      </w:r>
      <w:r w:rsidR="005F4F8A">
        <w:rPr>
          <w:lang w:val="en-GB"/>
        </w:rPr>
        <w:t xml:space="preserve"> and persuasive</w:t>
      </w:r>
      <w:r w:rsidR="001A5978" w:rsidRPr="00244BAD">
        <w:rPr>
          <w:lang w:val="en-GB"/>
        </w:rPr>
        <w:t xml:space="preserve"> use of </w:t>
      </w:r>
      <w:r w:rsidR="005F4F8A">
        <w:rPr>
          <w:lang w:val="en-GB"/>
        </w:rPr>
        <w:t>positively biased texts and pictures</w:t>
      </w:r>
      <w:r w:rsidR="001A5978" w:rsidRPr="00244BAD">
        <w:rPr>
          <w:lang w:val="en-GB"/>
        </w:rPr>
        <w:t xml:space="preserve"> </w:t>
      </w:r>
      <w:r w:rsidR="005F4F8A">
        <w:rPr>
          <w:lang w:val="en-GB"/>
        </w:rPr>
        <w:t>aiming to reshape societal perceptions of the project</w:t>
      </w:r>
      <w:r w:rsidR="001A5978" w:rsidRPr="00244BAD">
        <w:rPr>
          <w:lang w:val="en-GB"/>
        </w:rPr>
        <w:t xml:space="preserve">. </w:t>
      </w:r>
      <w:r w:rsidR="00CE7208" w:rsidRPr="00244BAD">
        <w:rPr>
          <w:lang w:val="en-GB"/>
        </w:rPr>
        <w:t xml:space="preserve">Instead of a balanced discussion of project’s negative impacts on nature, cultural heritage and economic development of the </w:t>
      </w:r>
      <w:proofErr w:type="spellStart"/>
      <w:r w:rsidR="00203F2A">
        <w:rPr>
          <w:lang w:val="en-GB"/>
        </w:rPr>
        <w:t>Roşia</w:t>
      </w:r>
      <w:proofErr w:type="spellEnd"/>
      <w:r w:rsidR="00CE7208" w:rsidRPr="00244BAD">
        <w:rPr>
          <w:lang w:val="en-GB"/>
        </w:rPr>
        <w:t xml:space="preserve"> </w:t>
      </w:r>
      <w:proofErr w:type="spellStart"/>
      <w:r w:rsidR="009E4A5C">
        <w:rPr>
          <w:lang w:val="en-GB"/>
        </w:rPr>
        <w:t>Montană</w:t>
      </w:r>
      <w:proofErr w:type="spellEnd"/>
      <w:r w:rsidR="00CE7208" w:rsidRPr="00244BAD">
        <w:rPr>
          <w:lang w:val="en-GB"/>
        </w:rPr>
        <w:t xml:space="preserve"> region, the reader encounters a broadly </w:t>
      </w:r>
      <w:r w:rsidR="005F4F8A">
        <w:rPr>
          <w:lang w:val="en-GB"/>
        </w:rPr>
        <w:t xml:space="preserve">favourable </w:t>
      </w:r>
      <w:r w:rsidR="00CE7208" w:rsidRPr="00244BAD">
        <w:rPr>
          <w:lang w:val="en-GB"/>
        </w:rPr>
        <w:t xml:space="preserve">exposition of project’s contributions. </w:t>
      </w:r>
      <w:r w:rsidR="00FB6D17" w:rsidRPr="00244BAD">
        <w:rPr>
          <w:lang w:val="en-GB"/>
        </w:rPr>
        <w:t xml:space="preserve">For instance, in terms of economic contributions, </w:t>
      </w:r>
      <w:r w:rsidR="00D1083E" w:rsidRPr="00244BAD">
        <w:rPr>
          <w:lang w:val="en-GB"/>
        </w:rPr>
        <w:t>RMGC</w:t>
      </w:r>
      <w:r w:rsidR="000D2A47">
        <w:rPr>
          <w:lang w:val="en-GB"/>
        </w:rPr>
        <w:t xml:space="preserve"> </w:t>
      </w:r>
      <w:r w:rsidR="00FB6D17" w:rsidRPr="00244BAD">
        <w:rPr>
          <w:lang w:val="en-GB"/>
        </w:rPr>
        <w:t xml:space="preserve">used arguments related to economic hardship of the region (high unemployment rate, </w:t>
      </w:r>
      <w:r w:rsidR="00FB6D17" w:rsidRPr="00244BAD">
        <w:rPr>
          <w:lang w:val="en-GB"/>
        </w:rPr>
        <w:lastRenderedPageBreak/>
        <w:t>poverty, poor infrastructure) to justify the need fo</w:t>
      </w:r>
      <w:r w:rsidR="003404C1" w:rsidRPr="00244BAD">
        <w:rPr>
          <w:lang w:val="en-GB"/>
        </w:rPr>
        <w:t>r the project to be implemented, as the only viable solution</w:t>
      </w:r>
      <w:r w:rsidR="003E44B3" w:rsidRPr="00244BAD">
        <w:rPr>
          <w:lang w:val="en-GB"/>
        </w:rPr>
        <w:t>:</w:t>
      </w:r>
    </w:p>
    <w:p w:rsidR="00545D30" w:rsidRPr="00244BAD" w:rsidRDefault="00545D30" w:rsidP="00EC76D0">
      <w:pPr>
        <w:spacing w:after="0" w:line="480" w:lineRule="auto"/>
        <w:rPr>
          <w:lang w:val="en-GB"/>
        </w:rPr>
      </w:pPr>
    </w:p>
    <w:p w:rsidR="003E44B3" w:rsidRPr="00AA3070" w:rsidRDefault="003E44B3" w:rsidP="00EC76D0">
      <w:pPr>
        <w:spacing w:after="0" w:line="480" w:lineRule="auto"/>
        <w:ind w:left="284"/>
        <w:rPr>
          <w:lang w:val="en-GB"/>
        </w:rPr>
      </w:pPr>
      <w:r w:rsidRPr="00244BAD">
        <w:rPr>
          <w:i/>
          <w:lang w:val="en-GB"/>
        </w:rPr>
        <w:t xml:space="preserve">[…] our Project represents the only chance of a sustainable future for the people of </w:t>
      </w:r>
      <w:proofErr w:type="spellStart"/>
      <w:r w:rsidR="00AB67C4">
        <w:rPr>
          <w:i/>
          <w:lang w:val="en-GB"/>
        </w:rPr>
        <w:t>Roşia</w:t>
      </w:r>
      <w:proofErr w:type="spellEnd"/>
      <w:r w:rsidR="00AB67C4">
        <w:rPr>
          <w:i/>
          <w:lang w:val="en-GB"/>
        </w:rPr>
        <w:t xml:space="preserve"> </w:t>
      </w:r>
      <w:proofErr w:type="spellStart"/>
      <w:r w:rsidR="00FD2A30">
        <w:rPr>
          <w:i/>
          <w:lang w:val="en-GB"/>
        </w:rPr>
        <w:t>Montană</w:t>
      </w:r>
      <w:proofErr w:type="spellEnd"/>
      <w:r w:rsidR="00FD2A30">
        <w:rPr>
          <w:i/>
          <w:lang w:val="en-GB"/>
        </w:rPr>
        <w:t xml:space="preserve"> </w:t>
      </w:r>
      <w:r w:rsidR="00FD2A30" w:rsidRPr="00AA3070">
        <w:rPr>
          <w:lang w:val="en-GB"/>
        </w:rPr>
        <w:t>(</w:t>
      </w:r>
      <w:r w:rsidRPr="00AA3070">
        <w:rPr>
          <w:lang w:val="en-GB"/>
        </w:rPr>
        <w:t>2008 Annual Report, p. 2)</w:t>
      </w:r>
      <w:r w:rsidR="00545D30" w:rsidRPr="00AA3070">
        <w:rPr>
          <w:lang w:val="en-GB"/>
        </w:rPr>
        <w:t>.</w:t>
      </w:r>
    </w:p>
    <w:p w:rsidR="00545D30" w:rsidRPr="00545D30" w:rsidRDefault="00545D30" w:rsidP="00EC76D0">
      <w:pPr>
        <w:spacing w:after="0" w:line="480" w:lineRule="auto"/>
        <w:ind w:left="284"/>
        <w:rPr>
          <w:lang w:val="en-GB"/>
        </w:rPr>
      </w:pPr>
    </w:p>
    <w:p w:rsidR="00A535CE" w:rsidRDefault="003E44B3" w:rsidP="00EC76D0">
      <w:pPr>
        <w:spacing w:after="0" w:line="480" w:lineRule="auto"/>
        <w:rPr>
          <w:lang w:val="en-GB"/>
        </w:rPr>
      </w:pPr>
      <w:r w:rsidRPr="00244BAD">
        <w:rPr>
          <w:lang w:val="en-GB"/>
        </w:rPr>
        <w:t xml:space="preserve">Corporate </w:t>
      </w:r>
      <w:r w:rsidR="00FA2471" w:rsidRPr="00244BAD">
        <w:rPr>
          <w:lang w:val="en-GB"/>
        </w:rPr>
        <w:t>reports</w:t>
      </w:r>
      <w:r w:rsidRPr="00244BAD">
        <w:rPr>
          <w:lang w:val="en-GB"/>
        </w:rPr>
        <w:t xml:space="preserve"> exploited various similar difficulties </w:t>
      </w:r>
      <w:r w:rsidR="00373F1A" w:rsidRPr="00244BAD">
        <w:rPr>
          <w:lang w:val="en-GB"/>
        </w:rPr>
        <w:t>for the local and</w:t>
      </w:r>
      <w:r w:rsidRPr="00244BAD">
        <w:rPr>
          <w:lang w:val="en-GB"/>
        </w:rPr>
        <w:t xml:space="preserve"> national economy in its attempt to </w:t>
      </w:r>
      <w:r w:rsidR="00373F1A" w:rsidRPr="00244BAD">
        <w:rPr>
          <w:lang w:val="en-GB"/>
        </w:rPr>
        <w:t>deflect the attention from the negative sides of the project. The declining status of th</w:t>
      </w:r>
      <w:r w:rsidR="00FA2471" w:rsidRPr="00244BAD">
        <w:rPr>
          <w:lang w:val="en-GB"/>
        </w:rPr>
        <w:t>e mining industry in Romania</w:t>
      </w:r>
      <w:r w:rsidR="00373F1A" w:rsidRPr="00244BAD">
        <w:rPr>
          <w:lang w:val="en-GB"/>
        </w:rPr>
        <w:t xml:space="preserve"> represented one resource to utilise for </w:t>
      </w:r>
      <w:r w:rsidR="00E56261" w:rsidRPr="00244BAD">
        <w:rPr>
          <w:lang w:val="en-GB"/>
        </w:rPr>
        <w:t>avoiding a comprehensive discussion of the proposed project</w:t>
      </w:r>
      <w:r w:rsidR="00373F1A" w:rsidRPr="00244BAD">
        <w:rPr>
          <w:lang w:val="en-GB"/>
        </w:rPr>
        <w:t xml:space="preserve">. </w:t>
      </w:r>
      <w:r w:rsidR="00A535CE" w:rsidRPr="00244BAD">
        <w:rPr>
          <w:lang w:val="en-GB"/>
        </w:rPr>
        <w:t xml:space="preserve">The mining project </w:t>
      </w:r>
      <w:r w:rsidR="001379CC" w:rsidRPr="00244BAD">
        <w:rPr>
          <w:lang w:val="en-GB"/>
        </w:rPr>
        <w:t>wa</w:t>
      </w:r>
      <w:r w:rsidR="00A535CE" w:rsidRPr="00244BAD">
        <w:rPr>
          <w:lang w:val="en-GB"/>
        </w:rPr>
        <w:t xml:space="preserve">s presented as the only possibility to preserve the mining spirit in a country where the well-established mining tradition </w:t>
      </w:r>
      <w:r w:rsidR="001379CC" w:rsidRPr="00244BAD">
        <w:rPr>
          <w:lang w:val="en-GB"/>
        </w:rPr>
        <w:t>wa</w:t>
      </w:r>
      <w:r w:rsidR="00A535CE" w:rsidRPr="00244BAD">
        <w:rPr>
          <w:lang w:val="en-GB"/>
        </w:rPr>
        <w:t>s threatened by the recent closure of state-owned mines:</w:t>
      </w:r>
    </w:p>
    <w:p w:rsidR="00545D30" w:rsidRPr="00244BAD" w:rsidRDefault="00545D30" w:rsidP="00EC76D0">
      <w:pPr>
        <w:spacing w:after="0" w:line="480" w:lineRule="auto"/>
        <w:rPr>
          <w:lang w:val="en-GB"/>
        </w:rPr>
      </w:pPr>
    </w:p>
    <w:p w:rsidR="00373F1A" w:rsidRDefault="00A535CE" w:rsidP="00EC76D0">
      <w:pPr>
        <w:spacing w:after="0" w:line="480" w:lineRule="auto"/>
        <w:ind w:left="284"/>
        <w:rPr>
          <w:lang w:val="en-GB"/>
        </w:rPr>
      </w:pPr>
      <w:r w:rsidRPr="00244BAD">
        <w:rPr>
          <w:i/>
          <w:lang w:val="en-GB"/>
        </w:rPr>
        <w:t>With a modern mining project developing in a traditional mining community – where mining is central to its value system – RMGC and the community have the shared objective of keeping mining traditions alive</w:t>
      </w:r>
      <w:r w:rsidRPr="00244BAD">
        <w:rPr>
          <w:lang w:val="en-GB"/>
        </w:rPr>
        <w:t xml:space="preserve"> (2009 Responsibility Report, p. 12).</w:t>
      </w:r>
    </w:p>
    <w:p w:rsidR="00545D30" w:rsidRPr="00545D30" w:rsidRDefault="00545D30" w:rsidP="00EC76D0">
      <w:pPr>
        <w:spacing w:after="0" w:line="480" w:lineRule="auto"/>
        <w:ind w:left="284"/>
        <w:rPr>
          <w:lang w:val="en-GB"/>
        </w:rPr>
      </w:pPr>
    </w:p>
    <w:p w:rsidR="00FB6D17" w:rsidRDefault="00373F1A" w:rsidP="00EC76D0">
      <w:pPr>
        <w:spacing w:after="0" w:line="480" w:lineRule="auto"/>
        <w:rPr>
          <w:lang w:val="en-GB"/>
        </w:rPr>
      </w:pPr>
      <w:r w:rsidRPr="00244BAD">
        <w:rPr>
          <w:lang w:val="en-GB"/>
        </w:rPr>
        <w:t xml:space="preserve">Likewise, the worldwide economic crisis </w:t>
      </w:r>
      <w:r w:rsidR="00682F1A">
        <w:rPr>
          <w:lang w:val="en-GB"/>
        </w:rPr>
        <w:t xml:space="preserve">that started in 2008 </w:t>
      </w:r>
      <w:r w:rsidRPr="00244BAD">
        <w:rPr>
          <w:lang w:val="en-GB"/>
        </w:rPr>
        <w:t xml:space="preserve">gave </w:t>
      </w:r>
      <w:r w:rsidR="00D1083E" w:rsidRPr="00244BAD">
        <w:rPr>
          <w:lang w:val="en-GB"/>
        </w:rPr>
        <w:t>RMGC</w:t>
      </w:r>
      <w:r w:rsidRPr="00244BAD">
        <w:rPr>
          <w:lang w:val="en-GB"/>
        </w:rPr>
        <w:t xml:space="preserve"> a good opportunity to renew its statements on the project’s input to Romanian economy. For Romania, </w:t>
      </w:r>
      <w:r w:rsidR="001276BE" w:rsidRPr="00244BAD">
        <w:rPr>
          <w:lang w:val="en-GB"/>
        </w:rPr>
        <w:t xml:space="preserve">facing </w:t>
      </w:r>
      <w:r w:rsidRPr="00244BAD">
        <w:rPr>
          <w:lang w:val="en-GB"/>
        </w:rPr>
        <w:t>“</w:t>
      </w:r>
      <w:r w:rsidRPr="00244BAD">
        <w:rPr>
          <w:i/>
          <w:lang w:val="en-GB"/>
        </w:rPr>
        <w:t>slowing activity</w:t>
      </w:r>
      <w:r w:rsidRPr="00244BAD">
        <w:rPr>
          <w:lang w:val="en-GB"/>
        </w:rPr>
        <w:t>” and “</w:t>
      </w:r>
      <w:r w:rsidRPr="00244BAD">
        <w:rPr>
          <w:i/>
          <w:lang w:val="en-GB"/>
        </w:rPr>
        <w:t>widening deficits</w:t>
      </w:r>
      <w:r w:rsidRPr="00244BAD">
        <w:rPr>
          <w:lang w:val="en-GB"/>
        </w:rPr>
        <w:t>”, the project meant “</w:t>
      </w:r>
      <w:proofErr w:type="gramStart"/>
      <w:r w:rsidRPr="00244BAD">
        <w:rPr>
          <w:i/>
          <w:lang w:val="en-GB"/>
        </w:rPr>
        <w:t>an</w:t>
      </w:r>
      <w:proofErr w:type="gramEnd"/>
      <w:r w:rsidRPr="00244BAD">
        <w:rPr>
          <w:i/>
          <w:lang w:val="en-GB"/>
        </w:rPr>
        <w:t xml:space="preserve"> infusion of foreign direct investment</w:t>
      </w:r>
      <w:r w:rsidRPr="00244BAD">
        <w:rPr>
          <w:lang w:val="en-GB"/>
        </w:rPr>
        <w:t>” (2008 Annual Report, p. 2), bringing “</w:t>
      </w:r>
      <w:r w:rsidRPr="00244BAD">
        <w:rPr>
          <w:i/>
          <w:lang w:val="en-GB"/>
        </w:rPr>
        <w:t>critically needed economic benefits</w:t>
      </w:r>
      <w:r w:rsidRPr="00244BAD">
        <w:rPr>
          <w:lang w:val="en-GB"/>
        </w:rPr>
        <w:t>” (2008 Annual Report, p. 4).</w:t>
      </w:r>
    </w:p>
    <w:p w:rsidR="00545D30" w:rsidRPr="00244BAD" w:rsidRDefault="00545D30" w:rsidP="00EC76D0">
      <w:pPr>
        <w:spacing w:after="0" w:line="480" w:lineRule="auto"/>
        <w:rPr>
          <w:lang w:val="en-GB"/>
        </w:rPr>
      </w:pPr>
    </w:p>
    <w:p w:rsidR="005440D8" w:rsidRDefault="005440D8" w:rsidP="00EC76D0">
      <w:pPr>
        <w:spacing w:after="0" w:line="480" w:lineRule="auto"/>
        <w:rPr>
          <w:lang w:val="en-GB"/>
        </w:rPr>
      </w:pPr>
      <w:r w:rsidRPr="00244BAD">
        <w:rPr>
          <w:lang w:val="en-GB"/>
        </w:rPr>
        <w:t xml:space="preserve">The same strategy </w:t>
      </w:r>
      <w:r w:rsidR="001379CC" w:rsidRPr="00244BAD">
        <w:rPr>
          <w:lang w:val="en-GB"/>
        </w:rPr>
        <w:t>wa</w:t>
      </w:r>
      <w:r w:rsidRPr="00244BAD">
        <w:rPr>
          <w:lang w:val="en-GB"/>
        </w:rPr>
        <w:t xml:space="preserve">s used </w:t>
      </w:r>
      <w:r w:rsidR="003C5F0D">
        <w:rPr>
          <w:lang w:val="en-GB"/>
        </w:rPr>
        <w:t xml:space="preserve">in relation </w:t>
      </w:r>
      <w:r w:rsidRPr="00244BAD">
        <w:rPr>
          <w:lang w:val="en-GB"/>
        </w:rPr>
        <w:t xml:space="preserve">to the environmental and cultural impacts of the project. </w:t>
      </w:r>
      <w:r w:rsidR="00AB67C4">
        <w:rPr>
          <w:lang w:val="en-GB"/>
        </w:rPr>
        <w:t>The r</w:t>
      </w:r>
      <w:r w:rsidR="00F50A66" w:rsidRPr="00244BAD">
        <w:rPr>
          <w:lang w:val="en-GB"/>
        </w:rPr>
        <w:t xml:space="preserve">eader’s attention </w:t>
      </w:r>
      <w:r w:rsidR="00AB67C4">
        <w:rPr>
          <w:lang w:val="en-GB"/>
        </w:rPr>
        <w:t>was</w:t>
      </w:r>
      <w:r w:rsidR="00AB67C4" w:rsidRPr="00244BAD">
        <w:rPr>
          <w:lang w:val="en-GB"/>
        </w:rPr>
        <w:t xml:space="preserve"> </w:t>
      </w:r>
      <w:r w:rsidR="00F50A66" w:rsidRPr="00244BAD">
        <w:rPr>
          <w:lang w:val="en-GB"/>
        </w:rPr>
        <w:t>deflected from expected impacts of the min</w:t>
      </w:r>
      <w:r w:rsidR="009935F7">
        <w:rPr>
          <w:lang w:val="en-GB"/>
        </w:rPr>
        <w:t>ing</w:t>
      </w:r>
      <w:r w:rsidR="00F50A66" w:rsidRPr="00244BAD">
        <w:rPr>
          <w:lang w:val="en-GB"/>
        </w:rPr>
        <w:t xml:space="preserve"> project to </w:t>
      </w:r>
      <w:r w:rsidR="00F50A66" w:rsidRPr="00244BAD">
        <w:rPr>
          <w:lang w:val="en-GB"/>
        </w:rPr>
        <w:lastRenderedPageBreak/>
        <w:t>problems currently faced by the local community, such as</w:t>
      </w:r>
      <w:r w:rsidR="00A94BC3" w:rsidRPr="00244BAD">
        <w:rPr>
          <w:lang w:val="en-GB"/>
        </w:rPr>
        <w:t xml:space="preserve"> the</w:t>
      </w:r>
      <w:r w:rsidR="00AB67C4">
        <w:rPr>
          <w:lang w:val="en-GB"/>
        </w:rPr>
        <w:t xml:space="preserve"> </w:t>
      </w:r>
      <w:r w:rsidR="002C1DDA">
        <w:rPr>
          <w:lang w:val="en-GB"/>
        </w:rPr>
        <w:t xml:space="preserve">pollution </w:t>
      </w:r>
      <w:r w:rsidR="00F50A66" w:rsidRPr="00244BAD">
        <w:rPr>
          <w:lang w:val="en-GB"/>
        </w:rPr>
        <w:t xml:space="preserve">produced by previous mining activities and </w:t>
      </w:r>
      <w:r w:rsidR="00A94BC3" w:rsidRPr="00244BAD">
        <w:rPr>
          <w:lang w:val="en-GB"/>
        </w:rPr>
        <w:t xml:space="preserve">the </w:t>
      </w:r>
      <w:r w:rsidR="00F50A66" w:rsidRPr="00244BAD">
        <w:rPr>
          <w:lang w:val="en-GB"/>
        </w:rPr>
        <w:t>degradation of cultural sites.</w:t>
      </w:r>
      <w:r w:rsidR="00075272" w:rsidRPr="00244BAD">
        <w:rPr>
          <w:lang w:val="en-GB"/>
        </w:rPr>
        <w:t xml:space="preserve"> In either case, </w:t>
      </w:r>
      <w:r w:rsidR="00D1083E" w:rsidRPr="00244BAD">
        <w:rPr>
          <w:lang w:val="en-GB"/>
        </w:rPr>
        <w:t>RMGC</w:t>
      </w:r>
      <w:r w:rsidR="001379CC" w:rsidRPr="00244BAD">
        <w:rPr>
          <w:lang w:val="en-GB"/>
        </w:rPr>
        <w:t xml:space="preserve"> positioned</w:t>
      </w:r>
      <w:r w:rsidR="00075272" w:rsidRPr="00244BAD">
        <w:rPr>
          <w:lang w:val="en-GB"/>
        </w:rPr>
        <w:t xml:space="preserve"> itself as a vital rescuer, </w:t>
      </w:r>
      <w:r w:rsidR="00075272" w:rsidRPr="00244BAD">
        <w:rPr>
          <w:i/>
          <w:lang w:val="en-GB"/>
        </w:rPr>
        <w:t>“a mine to clean up a mess”</w:t>
      </w:r>
      <w:r w:rsidR="00075272" w:rsidRPr="00244BAD">
        <w:rPr>
          <w:lang w:val="en-GB"/>
        </w:rPr>
        <w:t xml:space="preserve"> (2005 Annual Report, p. 5; 2006 Annual Report, p. 13) in a country with </w:t>
      </w:r>
      <w:r w:rsidR="00471CA0" w:rsidRPr="00244BAD">
        <w:rPr>
          <w:lang w:val="en-GB"/>
        </w:rPr>
        <w:t>scarce financial</w:t>
      </w:r>
      <w:r w:rsidR="00075272" w:rsidRPr="00244BAD">
        <w:rPr>
          <w:lang w:val="en-GB"/>
        </w:rPr>
        <w:t xml:space="preserve"> resources available to </w:t>
      </w:r>
      <w:r w:rsidR="00471CA0" w:rsidRPr="00244BAD">
        <w:rPr>
          <w:lang w:val="en-GB"/>
        </w:rPr>
        <w:t>remedy</w:t>
      </w:r>
      <w:r w:rsidR="00075272" w:rsidRPr="00244BAD">
        <w:rPr>
          <w:lang w:val="en-GB"/>
        </w:rPr>
        <w:t xml:space="preserve"> the</w:t>
      </w:r>
      <w:r w:rsidR="00471CA0" w:rsidRPr="00244BAD">
        <w:rPr>
          <w:lang w:val="en-GB"/>
        </w:rPr>
        <w:t>se problems</w:t>
      </w:r>
      <w:r w:rsidR="00075272" w:rsidRPr="00244BAD">
        <w:rPr>
          <w:lang w:val="en-GB"/>
        </w:rPr>
        <w:t>:</w:t>
      </w:r>
    </w:p>
    <w:p w:rsidR="00545D30" w:rsidRPr="00244BAD" w:rsidRDefault="00545D30" w:rsidP="00EC76D0">
      <w:pPr>
        <w:spacing w:after="0" w:line="480" w:lineRule="auto"/>
        <w:rPr>
          <w:lang w:val="en-GB"/>
        </w:rPr>
      </w:pPr>
    </w:p>
    <w:p w:rsidR="00075272" w:rsidRDefault="00075272" w:rsidP="00EC76D0">
      <w:pPr>
        <w:spacing w:after="0" w:line="480" w:lineRule="auto"/>
        <w:ind w:left="284"/>
        <w:rPr>
          <w:lang w:val="en-GB"/>
        </w:rPr>
      </w:pPr>
      <w:r w:rsidRPr="00244BAD">
        <w:rPr>
          <w:i/>
          <w:lang w:val="en-GB"/>
        </w:rPr>
        <w:t xml:space="preserve">Without Gabriel’s proposed reclamation, the lands, waters, and abandoned mining sites in the </w:t>
      </w:r>
      <w:proofErr w:type="spellStart"/>
      <w:r w:rsidR="00AB67C4">
        <w:rPr>
          <w:i/>
          <w:lang w:val="en-GB"/>
        </w:rPr>
        <w:t>Roşia</w:t>
      </w:r>
      <w:proofErr w:type="spellEnd"/>
      <w:r w:rsidR="00AB67C4">
        <w:rPr>
          <w:i/>
          <w:lang w:val="en-GB"/>
        </w:rPr>
        <w:t xml:space="preserve"> </w:t>
      </w:r>
      <w:proofErr w:type="spellStart"/>
      <w:r w:rsidR="00FD2A30">
        <w:rPr>
          <w:i/>
          <w:lang w:val="en-GB"/>
        </w:rPr>
        <w:t>Montană</w:t>
      </w:r>
      <w:proofErr w:type="spellEnd"/>
      <w:r w:rsidR="00FD2A30">
        <w:rPr>
          <w:i/>
          <w:lang w:val="en-GB"/>
        </w:rPr>
        <w:t xml:space="preserve"> </w:t>
      </w:r>
      <w:r w:rsidR="00FD2A30" w:rsidRPr="00244BAD">
        <w:rPr>
          <w:i/>
          <w:lang w:val="en-GB"/>
        </w:rPr>
        <w:t>region</w:t>
      </w:r>
      <w:r w:rsidRPr="00244BAD">
        <w:rPr>
          <w:i/>
          <w:lang w:val="en-GB"/>
        </w:rPr>
        <w:t xml:space="preserve"> would remain as they </w:t>
      </w:r>
      <w:proofErr w:type="gramStart"/>
      <w:r w:rsidRPr="00244BAD">
        <w:rPr>
          <w:i/>
          <w:lang w:val="en-GB"/>
        </w:rPr>
        <w:t>are,</w:t>
      </w:r>
      <w:proofErr w:type="gramEnd"/>
      <w:r w:rsidRPr="00244BAD">
        <w:rPr>
          <w:i/>
          <w:lang w:val="en-GB"/>
        </w:rPr>
        <w:t xml:space="preserve"> a source of pollution and a constant danger to the public</w:t>
      </w:r>
      <w:r w:rsidRPr="00244BAD">
        <w:rPr>
          <w:lang w:val="en-GB"/>
        </w:rPr>
        <w:t xml:space="preserve"> (2005 Annual Report, p. 10).</w:t>
      </w:r>
    </w:p>
    <w:p w:rsidR="00545D30" w:rsidRPr="00244BAD" w:rsidRDefault="00545D30" w:rsidP="00EC76D0">
      <w:pPr>
        <w:spacing w:after="0" w:line="480" w:lineRule="auto"/>
        <w:ind w:left="284"/>
        <w:rPr>
          <w:lang w:val="en-GB"/>
        </w:rPr>
      </w:pPr>
    </w:p>
    <w:p w:rsidR="005440D8" w:rsidRDefault="00A94BC3" w:rsidP="00EC76D0">
      <w:pPr>
        <w:spacing w:after="0" w:line="480" w:lineRule="auto"/>
        <w:ind w:left="284"/>
        <w:rPr>
          <w:lang w:val="en-GB"/>
        </w:rPr>
      </w:pPr>
      <w:r w:rsidRPr="00244BAD">
        <w:rPr>
          <w:i/>
          <w:lang w:val="en-GB"/>
        </w:rPr>
        <w:t>We are making a significant investment in archaeological rescu</w:t>
      </w:r>
      <w:r w:rsidR="00AA3070">
        <w:rPr>
          <w:i/>
          <w:lang w:val="en-GB"/>
        </w:rPr>
        <w:t>e and preservation of patrimony</w:t>
      </w:r>
      <w:r w:rsidRPr="00244BAD">
        <w:rPr>
          <w:lang w:val="en-GB"/>
        </w:rPr>
        <w:t xml:space="preserve"> (2006 Annual Report, p. 14).</w:t>
      </w:r>
    </w:p>
    <w:p w:rsidR="00545D30" w:rsidRPr="00545D30" w:rsidRDefault="00545D30" w:rsidP="00EC76D0">
      <w:pPr>
        <w:spacing w:after="0" w:line="480" w:lineRule="auto"/>
        <w:ind w:left="284"/>
        <w:rPr>
          <w:lang w:val="en-GB"/>
        </w:rPr>
      </w:pPr>
    </w:p>
    <w:p w:rsidR="00471CA0" w:rsidRDefault="007D6285" w:rsidP="00EC76D0">
      <w:pPr>
        <w:spacing w:after="0" w:line="480" w:lineRule="auto"/>
        <w:rPr>
          <w:lang w:val="en-GB"/>
        </w:rPr>
      </w:pPr>
      <w:r w:rsidRPr="00244BAD">
        <w:rPr>
          <w:lang w:val="en-GB"/>
        </w:rPr>
        <w:t xml:space="preserve">The analysis above indicates how corporate </w:t>
      </w:r>
      <w:r w:rsidR="00032657" w:rsidRPr="00244BAD">
        <w:rPr>
          <w:lang w:val="en-GB"/>
        </w:rPr>
        <w:t>reports</w:t>
      </w:r>
      <w:r w:rsidR="002663A5">
        <w:rPr>
          <w:lang w:val="en-GB"/>
        </w:rPr>
        <w:t xml:space="preserve"> </w:t>
      </w:r>
      <w:r w:rsidR="001379CC" w:rsidRPr="00244BAD">
        <w:rPr>
          <w:lang w:val="en-GB"/>
        </w:rPr>
        <w:t xml:space="preserve">were </w:t>
      </w:r>
      <w:r w:rsidRPr="00244BAD">
        <w:rPr>
          <w:lang w:val="en-GB"/>
        </w:rPr>
        <w:t xml:space="preserve">not used as means to </w:t>
      </w:r>
      <w:r w:rsidR="002C1DDA">
        <w:rPr>
          <w:lang w:val="en-GB"/>
        </w:rPr>
        <w:t xml:space="preserve">encourage societal dialogue </w:t>
      </w:r>
      <w:r w:rsidRPr="00244BAD">
        <w:rPr>
          <w:lang w:val="en-GB"/>
        </w:rPr>
        <w:t>but rather to pacify conflict</w:t>
      </w:r>
      <w:r w:rsidR="002C1DDA">
        <w:rPr>
          <w:lang w:val="en-GB"/>
        </w:rPr>
        <w:t>s</w:t>
      </w:r>
      <w:r w:rsidRPr="00244BAD">
        <w:rPr>
          <w:lang w:val="en-GB"/>
        </w:rPr>
        <w:t xml:space="preserve"> emerging between the company and society</w:t>
      </w:r>
      <w:r w:rsidR="00B22654">
        <w:rPr>
          <w:lang w:val="en-GB"/>
        </w:rPr>
        <w:t xml:space="preserve"> (see Adams, 2004; Arnold and Hammond, 1994 for similar evidence)</w:t>
      </w:r>
      <w:r w:rsidRPr="00244BAD">
        <w:rPr>
          <w:lang w:val="en-GB"/>
        </w:rPr>
        <w:t xml:space="preserve">. Corporate </w:t>
      </w:r>
      <w:r w:rsidR="00032657" w:rsidRPr="00244BAD">
        <w:rPr>
          <w:lang w:val="en-GB"/>
        </w:rPr>
        <w:t>reports</w:t>
      </w:r>
      <w:r w:rsidRPr="00244BAD">
        <w:rPr>
          <w:lang w:val="en-GB"/>
        </w:rPr>
        <w:t xml:space="preserve"> attempted to mitigate the existence of negative impacts emerging from project’s implementation</w:t>
      </w:r>
      <w:r w:rsidR="00472672">
        <w:rPr>
          <w:lang w:val="en-GB"/>
        </w:rPr>
        <w:t>, while</w:t>
      </w:r>
      <w:r w:rsidRPr="00244BAD">
        <w:rPr>
          <w:lang w:val="en-GB"/>
        </w:rPr>
        <w:t xml:space="preserve"> construct</w:t>
      </w:r>
      <w:r w:rsidR="00472672">
        <w:rPr>
          <w:lang w:val="en-GB"/>
        </w:rPr>
        <w:t>ing</w:t>
      </w:r>
      <w:r w:rsidRPr="00244BAD">
        <w:rPr>
          <w:lang w:val="en-GB"/>
        </w:rPr>
        <w:t xml:space="preserve"> a broadly positive image of </w:t>
      </w:r>
      <w:r w:rsidR="00D1083E" w:rsidRPr="00244BAD">
        <w:rPr>
          <w:lang w:val="en-GB"/>
        </w:rPr>
        <w:t>RMGC</w:t>
      </w:r>
      <w:r w:rsidRPr="00244BAD">
        <w:rPr>
          <w:lang w:val="en-GB"/>
        </w:rPr>
        <w:t xml:space="preserve"> in Romanian society.</w:t>
      </w:r>
    </w:p>
    <w:p w:rsidR="00545D30" w:rsidRPr="00244BAD" w:rsidRDefault="00545D30" w:rsidP="00EC76D0">
      <w:pPr>
        <w:spacing w:after="0" w:line="480" w:lineRule="auto"/>
        <w:rPr>
          <w:lang w:val="en-GB"/>
        </w:rPr>
      </w:pPr>
    </w:p>
    <w:p w:rsidR="003E6489" w:rsidRPr="00244BAD" w:rsidRDefault="003E6489" w:rsidP="00AA3070">
      <w:pPr>
        <w:pStyle w:val="Heading3"/>
      </w:pPr>
      <w:r w:rsidRPr="00244BAD">
        <w:t>More action-oriented counter-accounts</w:t>
      </w:r>
    </w:p>
    <w:p w:rsidR="007739D4" w:rsidRDefault="009669D2" w:rsidP="00EC76D0">
      <w:pPr>
        <w:spacing w:after="0" w:line="480" w:lineRule="auto"/>
        <w:rPr>
          <w:lang w:val="en-GB"/>
        </w:rPr>
      </w:pPr>
      <w:r>
        <w:rPr>
          <w:lang w:val="en-GB"/>
        </w:rPr>
        <w:t xml:space="preserve">In young democracies like Romania, civil societies are weak but social movements around </w:t>
      </w:r>
      <w:r w:rsidR="00A52404">
        <w:rPr>
          <w:lang w:val="en-GB"/>
        </w:rPr>
        <w:t xml:space="preserve">highly controversial cases </w:t>
      </w:r>
      <w:r w:rsidR="00E02E85">
        <w:rPr>
          <w:lang w:val="en-GB"/>
        </w:rPr>
        <w:t xml:space="preserve">have the potential to </w:t>
      </w:r>
      <w:r w:rsidR="00A52404">
        <w:rPr>
          <w:lang w:val="en-GB"/>
        </w:rPr>
        <w:t xml:space="preserve">empower </w:t>
      </w:r>
      <w:r>
        <w:rPr>
          <w:lang w:val="en-GB"/>
        </w:rPr>
        <w:t>citizens and strengthen civil society (</w:t>
      </w:r>
      <w:proofErr w:type="spellStart"/>
      <w:r w:rsidR="00A52404">
        <w:rPr>
          <w:lang w:val="en-GB"/>
        </w:rPr>
        <w:t>Parau</w:t>
      </w:r>
      <w:proofErr w:type="spellEnd"/>
      <w:r w:rsidR="00A52404">
        <w:rPr>
          <w:lang w:val="en-GB"/>
        </w:rPr>
        <w:t>, 2009</w:t>
      </w:r>
      <w:r>
        <w:rPr>
          <w:lang w:val="en-GB"/>
        </w:rPr>
        <w:t xml:space="preserve">). Indeed, in recent years, </w:t>
      </w:r>
      <w:proofErr w:type="spellStart"/>
      <w:r>
        <w:rPr>
          <w:lang w:val="en-GB"/>
        </w:rPr>
        <w:t>Roşia</w:t>
      </w:r>
      <w:proofErr w:type="spellEnd"/>
      <w:r w:rsidRPr="00244BAD">
        <w:rPr>
          <w:lang w:val="en-GB"/>
        </w:rPr>
        <w:t xml:space="preserve"> </w:t>
      </w:r>
      <w:proofErr w:type="spellStart"/>
      <w:r>
        <w:rPr>
          <w:lang w:val="en-GB"/>
        </w:rPr>
        <w:t>Montană</w:t>
      </w:r>
      <w:proofErr w:type="spellEnd"/>
      <w:r>
        <w:rPr>
          <w:lang w:val="en-GB"/>
        </w:rPr>
        <w:t xml:space="preserve"> </w:t>
      </w:r>
      <w:r w:rsidR="00E83EAE">
        <w:rPr>
          <w:lang w:val="en-GB"/>
        </w:rPr>
        <w:t xml:space="preserve">became one of the most significant social movements in Romania, </w:t>
      </w:r>
      <w:r w:rsidR="00FD6ABB">
        <w:rPr>
          <w:lang w:val="en-GB"/>
        </w:rPr>
        <w:t>eventually managing</w:t>
      </w:r>
      <w:r w:rsidR="00E83EAE">
        <w:rPr>
          <w:lang w:val="en-GB"/>
        </w:rPr>
        <w:t xml:space="preserve"> to take concrete action against the </w:t>
      </w:r>
      <w:r w:rsidR="00E83EAE">
        <w:rPr>
          <w:lang w:val="en-GB"/>
        </w:rPr>
        <w:lastRenderedPageBreak/>
        <w:t xml:space="preserve">project. First, it </w:t>
      </w:r>
      <w:r w:rsidR="00B53A7E" w:rsidRPr="00244BAD">
        <w:rPr>
          <w:lang w:val="en-GB"/>
        </w:rPr>
        <w:t>ha</w:t>
      </w:r>
      <w:r w:rsidR="00217350">
        <w:rPr>
          <w:lang w:val="en-GB"/>
        </w:rPr>
        <w:t>s</w:t>
      </w:r>
      <w:r w:rsidR="00B53A7E" w:rsidRPr="00244BAD">
        <w:rPr>
          <w:lang w:val="en-GB"/>
        </w:rPr>
        <w:t xml:space="preserve"> </w:t>
      </w:r>
      <w:r w:rsidR="007739D4" w:rsidRPr="00244BAD">
        <w:rPr>
          <w:lang w:val="en-GB"/>
        </w:rPr>
        <w:t xml:space="preserve">further </w:t>
      </w:r>
      <w:r w:rsidR="00EA7B69" w:rsidRPr="00244BAD">
        <w:rPr>
          <w:lang w:val="en-GB"/>
        </w:rPr>
        <w:t xml:space="preserve">engaged with the information provided </w:t>
      </w:r>
      <w:r w:rsidR="00B53A7E" w:rsidRPr="00244BAD">
        <w:rPr>
          <w:lang w:val="en-GB"/>
        </w:rPr>
        <w:t xml:space="preserve">in </w:t>
      </w:r>
      <w:r w:rsidR="00D1083E" w:rsidRPr="00244BAD">
        <w:rPr>
          <w:lang w:val="en-GB"/>
        </w:rPr>
        <w:t>RMGC</w:t>
      </w:r>
      <w:r w:rsidR="00B53A7E" w:rsidRPr="00244BAD">
        <w:rPr>
          <w:lang w:val="en-GB"/>
        </w:rPr>
        <w:t>’s</w:t>
      </w:r>
      <w:r w:rsidR="00EA7B69" w:rsidRPr="00244BAD">
        <w:rPr>
          <w:lang w:val="en-GB"/>
        </w:rPr>
        <w:t xml:space="preserve"> disclosures and questioned </w:t>
      </w:r>
      <w:r w:rsidR="002663A5">
        <w:rPr>
          <w:lang w:val="en-GB"/>
        </w:rPr>
        <w:t>its</w:t>
      </w:r>
      <w:r w:rsidR="002663A5" w:rsidRPr="00244BAD">
        <w:rPr>
          <w:lang w:val="en-GB"/>
        </w:rPr>
        <w:t xml:space="preserve"> </w:t>
      </w:r>
      <w:r w:rsidR="00EA7B69" w:rsidRPr="00244BAD">
        <w:rPr>
          <w:lang w:val="en-GB"/>
        </w:rPr>
        <w:t xml:space="preserve">accuracy </w:t>
      </w:r>
      <w:r w:rsidR="00057CF6" w:rsidRPr="00244BAD">
        <w:rPr>
          <w:lang w:val="en-GB"/>
        </w:rPr>
        <w:t>and</w:t>
      </w:r>
      <w:r w:rsidR="00EA7B69" w:rsidRPr="00244BAD">
        <w:rPr>
          <w:lang w:val="en-GB"/>
        </w:rPr>
        <w:t xml:space="preserve"> completeness. </w:t>
      </w:r>
      <w:r w:rsidR="007739D4" w:rsidRPr="00244BAD">
        <w:rPr>
          <w:lang w:val="en-GB"/>
        </w:rPr>
        <w:t xml:space="preserve">One of the key issues challenged by activists has been </w:t>
      </w:r>
      <w:r w:rsidR="00B53A7E" w:rsidRPr="00244BAD">
        <w:rPr>
          <w:lang w:val="en-GB"/>
        </w:rPr>
        <w:t xml:space="preserve">the exclusive and privileged role </w:t>
      </w:r>
      <w:r w:rsidR="00D1083E" w:rsidRPr="00244BAD">
        <w:rPr>
          <w:lang w:val="en-GB"/>
        </w:rPr>
        <w:t>RMGC</w:t>
      </w:r>
      <w:r w:rsidR="00B53A7E" w:rsidRPr="00244BAD">
        <w:rPr>
          <w:lang w:val="en-GB"/>
        </w:rPr>
        <w:t xml:space="preserve"> attributes to itself </w:t>
      </w:r>
      <w:r w:rsidR="007739D4" w:rsidRPr="00244BAD">
        <w:rPr>
          <w:lang w:val="en-GB"/>
        </w:rPr>
        <w:t xml:space="preserve">in its relation with the local community. The alleged vital role of </w:t>
      </w:r>
      <w:r w:rsidR="00D1083E" w:rsidRPr="00244BAD">
        <w:rPr>
          <w:lang w:val="en-GB"/>
        </w:rPr>
        <w:t>RMGC</w:t>
      </w:r>
      <w:r w:rsidR="007739D4" w:rsidRPr="00244BAD">
        <w:rPr>
          <w:lang w:val="en-GB"/>
        </w:rPr>
        <w:t xml:space="preserve"> in strengthening local economy, saving cultural patrimony of the region from disappearance and cleaning past pollution has been </w:t>
      </w:r>
      <w:r w:rsidR="008123D5" w:rsidRPr="00244BAD">
        <w:rPr>
          <w:lang w:val="en-GB"/>
        </w:rPr>
        <w:t>closely examined</w:t>
      </w:r>
      <w:r w:rsidR="007739D4" w:rsidRPr="00244BAD">
        <w:rPr>
          <w:lang w:val="en-GB"/>
        </w:rPr>
        <w:t xml:space="preserve">. </w:t>
      </w:r>
      <w:r w:rsidR="00D22261" w:rsidRPr="00244BAD">
        <w:rPr>
          <w:lang w:val="en-GB"/>
        </w:rPr>
        <w:t xml:space="preserve">Activists </w:t>
      </w:r>
      <w:r w:rsidR="00B53A7E" w:rsidRPr="00244BAD">
        <w:rPr>
          <w:lang w:val="en-GB"/>
        </w:rPr>
        <w:t>have introduced in debates the argument of a pluralistic society, with multiple opti</w:t>
      </w:r>
      <w:r w:rsidR="00EC3844" w:rsidRPr="00244BAD">
        <w:rPr>
          <w:lang w:val="en-GB"/>
        </w:rPr>
        <w:t xml:space="preserve">ons at its disposal to </w:t>
      </w:r>
      <w:r w:rsidR="007739D4" w:rsidRPr="00244BAD">
        <w:rPr>
          <w:lang w:val="en-GB"/>
        </w:rPr>
        <w:t>resolve</w:t>
      </w:r>
      <w:r w:rsidR="00B53A7E" w:rsidRPr="00244BAD">
        <w:rPr>
          <w:lang w:val="en-GB"/>
        </w:rPr>
        <w:t xml:space="preserve"> problems. </w:t>
      </w:r>
      <w:r w:rsidR="00D22261" w:rsidRPr="00244BAD">
        <w:rPr>
          <w:lang w:val="en-GB"/>
        </w:rPr>
        <w:t xml:space="preserve">In addition to the role of the state as a provider of funds and guarantor of a clean, safe environment, a number of other options have been discussed. </w:t>
      </w:r>
      <w:r w:rsidR="00E83EAE">
        <w:rPr>
          <w:lang w:val="en-GB"/>
        </w:rPr>
        <w:t>Second, s</w:t>
      </w:r>
      <w:r w:rsidR="00D22261" w:rsidRPr="00244BAD">
        <w:rPr>
          <w:lang w:val="en-GB"/>
        </w:rPr>
        <w:t xml:space="preserve">ome of the more active </w:t>
      </w:r>
      <w:r w:rsidR="005954B9" w:rsidRPr="00244BAD">
        <w:rPr>
          <w:lang w:val="en-GB"/>
        </w:rPr>
        <w:t>organisations</w:t>
      </w:r>
      <w:r w:rsidR="00D22261" w:rsidRPr="00244BAD">
        <w:rPr>
          <w:lang w:val="en-GB"/>
        </w:rPr>
        <w:t xml:space="preserve"> have taken the lead and made concrete proposals of alternatives available</w:t>
      </w:r>
      <w:r w:rsidR="005954B9" w:rsidRPr="00244BAD">
        <w:rPr>
          <w:lang w:val="en-GB"/>
        </w:rPr>
        <w:t xml:space="preserve"> to the mining project</w:t>
      </w:r>
      <w:r w:rsidR="00D22261" w:rsidRPr="00244BAD">
        <w:rPr>
          <w:lang w:val="en-GB"/>
        </w:rPr>
        <w:t xml:space="preserve">, e.g. </w:t>
      </w:r>
      <w:proofErr w:type="spellStart"/>
      <w:r w:rsidR="006F67D5" w:rsidRPr="00244BAD">
        <w:rPr>
          <w:lang w:val="en-GB"/>
        </w:rPr>
        <w:t>Olaru-Zăinescu</w:t>
      </w:r>
      <w:proofErr w:type="spellEnd"/>
      <w:r w:rsidR="00913EC7" w:rsidRPr="00244BAD">
        <w:rPr>
          <w:lang w:val="en-GB"/>
        </w:rPr>
        <w:t xml:space="preserve">, 2006; </w:t>
      </w:r>
      <w:proofErr w:type="spellStart"/>
      <w:r w:rsidR="00EC5344" w:rsidRPr="00244BAD">
        <w:rPr>
          <w:lang w:val="en-GB"/>
        </w:rPr>
        <w:t>Albu</w:t>
      </w:r>
      <w:proofErr w:type="spellEnd"/>
      <w:r w:rsidR="00EC5344" w:rsidRPr="00244BAD">
        <w:rPr>
          <w:lang w:val="en-GB"/>
        </w:rPr>
        <w:t xml:space="preserve"> </w:t>
      </w:r>
      <w:r w:rsidR="001D58EC" w:rsidRPr="001D58EC">
        <w:rPr>
          <w:i/>
          <w:lang w:val="en-GB"/>
        </w:rPr>
        <w:t>et al.</w:t>
      </w:r>
      <w:r w:rsidR="00913EC7" w:rsidRPr="00244BAD">
        <w:rPr>
          <w:lang w:val="en-GB"/>
        </w:rPr>
        <w:t>, 2007</w:t>
      </w:r>
      <w:r w:rsidR="00D22261" w:rsidRPr="00244BAD">
        <w:rPr>
          <w:lang w:val="en-GB"/>
        </w:rPr>
        <w:t>.</w:t>
      </w:r>
      <w:r w:rsidR="005954B9" w:rsidRPr="00244BAD">
        <w:rPr>
          <w:lang w:val="en-GB"/>
        </w:rPr>
        <w:t xml:space="preserve"> Among the alternatives, these organisations </w:t>
      </w:r>
      <w:r w:rsidR="00EB2E22" w:rsidRPr="00244BAD">
        <w:rPr>
          <w:lang w:val="en-GB"/>
        </w:rPr>
        <w:t xml:space="preserve">elaborated on </w:t>
      </w:r>
      <w:r w:rsidR="005954B9" w:rsidRPr="00244BAD">
        <w:rPr>
          <w:lang w:val="en-GB"/>
        </w:rPr>
        <w:t>the possibility for the region to benefit from cultural and rural tourism, agricultural activities</w:t>
      </w:r>
      <w:r w:rsidR="00C84656" w:rsidRPr="00244BAD">
        <w:rPr>
          <w:lang w:val="en-GB"/>
        </w:rPr>
        <w:t>, wood procession, traditional handicrafts an</w:t>
      </w:r>
      <w:r w:rsidR="00AE2D15" w:rsidRPr="00244BAD">
        <w:rPr>
          <w:lang w:val="en-GB"/>
        </w:rPr>
        <w:t>d other small entrepreneurships:</w:t>
      </w:r>
    </w:p>
    <w:p w:rsidR="00545D30" w:rsidRPr="00244BAD" w:rsidRDefault="00545D30" w:rsidP="00EC76D0">
      <w:pPr>
        <w:spacing w:after="0" w:line="480" w:lineRule="auto"/>
        <w:rPr>
          <w:lang w:val="en-GB"/>
        </w:rPr>
      </w:pPr>
    </w:p>
    <w:p w:rsidR="00AE2D15" w:rsidRDefault="00AE2D15" w:rsidP="00EC76D0">
      <w:pPr>
        <w:spacing w:after="0" w:line="480" w:lineRule="auto"/>
        <w:ind w:left="284"/>
        <w:rPr>
          <w:lang w:val="en-GB"/>
        </w:rPr>
      </w:pPr>
      <w:r w:rsidRPr="00244BAD">
        <w:rPr>
          <w:i/>
          <w:lang w:val="en-GB"/>
        </w:rPr>
        <w:t xml:space="preserve">The presence of Canadian investors in the region resulted in an unfavourable </w:t>
      </w:r>
      <w:r w:rsidR="00526388" w:rsidRPr="00244BAD">
        <w:rPr>
          <w:i/>
          <w:lang w:val="en-GB"/>
        </w:rPr>
        <w:t>approach to developing alternative occupations to mining, such as agro-touristic, eco-touristic activities, agricul</w:t>
      </w:r>
      <w:r w:rsidR="00642C6E" w:rsidRPr="00244BAD">
        <w:rPr>
          <w:i/>
          <w:lang w:val="en-GB"/>
        </w:rPr>
        <w:t>ture or traditional handicrafts</w:t>
      </w:r>
      <w:r w:rsidR="00526388" w:rsidRPr="00244BAD">
        <w:rPr>
          <w:lang w:val="en-GB"/>
        </w:rPr>
        <w:t xml:space="preserve"> (</w:t>
      </w:r>
      <w:proofErr w:type="spellStart"/>
      <w:r w:rsidR="00526388" w:rsidRPr="00244BAD">
        <w:rPr>
          <w:lang w:val="en-GB"/>
        </w:rPr>
        <w:t>Olaru-Zăinescu</w:t>
      </w:r>
      <w:proofErr w:type="spellEnd"/>
      <w:r w:rsidR="00526388" w:rsidRPr="00244BAD">
        <w:rPr>
          <w:lang w:val="en-GB"/>
        </w:rPr>
        <w:t>, 2006, p. 5)</w:t>
      </w:r>
      <w:r w:rsidR="00642C6E" w:rsidRPr="00244BAD">
        <w:rPr>
          <w:lang w:val="en-GB"/>
        </w:rPr>
        <w:t>.</w:t>
      </w:r>
    </w:p>
    <w:p w:rsidR="00545D30" w:rsidRPr="00244BAD" w:rsidRDefault="00545D30" w:rsidP="00EC76D0">
      <w:pPr>
        <w:spacing w:after="0" w:line="480" w:lineRule="auto"/>
        <w:ind w:left="284"/>
        <w:rPr>
          <w:lang w:val="en-GB"/>
        </w:rPr>
      </w:pPr>
    </w:p>
    <w:p w:rsidR="00526388" w:rsidRDefault="00526388" w:rsidP="00EC76D0">
      <w:pPr>
        <w:spacing w:after="0" w:line="480" w:lineRule="auto"/>
        <w:ind w:left="284"/>
        <w:rPr>
          <w:lang w:val="en-GB"/>
        </w:rPr>
      </w:pPr>
      <w:r w:rsidRPr="00244BAD">
        <w:rPr>
          <w:i/>
          <w:lang w:val="en-GB"/>
        </w:rPr>
        <w:t xml:space="preserve">We believe that […] only </w:t>
      </w:r>
      <w:r w:rsidR="00EC5344" w:rsidRPr="00244BAD">
        <w:rPr>
          <w:i/>
          <w:lang w:val="en-GB"/>
        </w:rPr>
        <w:t xml:space="preserve">local entrepreneurial initiative can provide </w:t>
      </w:r>
      <w:proofErr w:type="spellStart"/>
      <w:r w:rsidR="00203F2A">
        <w:rPr>
          <w:i/>
          <w:lang w:val="en-GB"/>
        </w:rPr>
        <w:t>Roşia</w:t>
      </w:r>
      <w:proofErr w:type="spellEnd"/>
      <w:r w:rsidR="00EC5344" w:rsidRPr="00244BAD">
        <w:rPr>
          <w:i/>
          <w:lang w:val="en-GB"/>
        </w:rPr>
        <w:t xml:space="preserve"> </w:t>
      </w:r>
      <w:proofErr w:type="spellStart"/>
      <w:r w:rsidR="009E4A5C">
        <w:rPr>
          <w:i/>
          <w:lang w:val="en-GB"/>
        </w:rPr>
        <w:t>Montană</w:t>
      </w:r>
      <w:proofErr w:type="spellEnd"/>
      <w:r w:rsidR="00EC5344" w:rsidRPr="00244BAD">
        <w:rPr>
          <w:i/>
          <w:lang w:val="en-GB"/>
        </w:rPr>
        <w:t xml:space="preserve"> a future without mining explorations </w:t>
      </w:r>
      <w:r w:rsidR="00EC5344" w:rsidRPr="00545D30">
        <w:rPr>
          <w:lang w:val="en-GB"/>
        </w:rPr>
        <w:t>(</w:t>
      </w:r>
      <w:proofErr w:type="spellStart"/>
      <w:r w:rsidR="00EC5344" w:rsidRPr="00545D30">
        <w:rPr>
          <w:lang w:val="en-GB"/>
        </w:rPr>
        <w:t>Albu</w:t>
      </w:r>
      <w:proofErr w:type="spellEnd"/>
      <w:r w:rsidR="00EC5344" w:rsidRPr="00545D30">
        <w:rPr>
          <w:lang w:val="en-GB"/>
        </w:rPr>
        <w:t xml:space="preserve"> et al., 2007)</w:t>
      </w:r>
      <w:r w:rsidR="00642C6E" w:rsidRPr="00545D30">
        <w:rPr>
          <w:lang w:val="en-GB"/>
        </w:rPr>
        <w:t>.</w:t>
      </w:r>
    </w:p>
    <w:p w:rsidR="00545D30" w:rsidRPr="00244BAD" w:rsidRDefault="00545D30" w:rsidP="00EC76D0">
      <w:pPr>
        <w:spacing w:after="0" w:line="480" w:lineRule="auto"/>
        <w:ind w:left="284"/>
        <w:rPr>
          <w:lang w:val="en-GB"/>
        </w:rPr>
      </w:pPr>
    </w:p>
    <w:p w:rsidR="009B2082" w:rsidRDefault="00EB2E22" w:rsidP="00EC76D0">
      <w:pPr>
        <w:spacing w:after="0" w:line="480" w:lineRule="auto"/>
        <w:rPr>
          <w:lang w:val="en-GB"/>
        </w:rPr>
      </w:pPr>
      <w:r w:rsidRPr="00244BAD">
        <w:rPr>
          <w:lang w:val="en-GB"/>
        </w:rPr>
        <w:t xml:space="preserve">While </w:t>
      </w:r>
      <w:r w:rsidR="00D1083E" w:rsidRPr="00244BAD">
        <w:rPr>
          <w:lang w:val="en-GB"/>
        </w:rPr>
        <w:t>RMGC</w:t>
      </w:r>
      <w:r w:rsidRPr="00244BAD">
        <w:rPr>
          <w:lang w:val="en-GB"/>
        </w:rPr>
        <w:t xml:space="preserve"> claimed to be the only available source of funding in a period of economic hardship for the country, activists pointed out various other means to finance alternative projects. Among them, European structural funds</w:t>
      </w:r>
      <w:r w:rsidR="00E16E35" w:rsidRPr="00244BAD">
        <w:rPr>
          <w:lang w:val="en-GB"/>
        </w:rPr>
        <w:t>,</w:t>
      </w:r>
      <w:r w:rsidRPr="00244BAD">
        <w:rPr>
          <w:lang w:val="en-GB"/>
        </w:rPr>
        <w:t xml:space="preserve"> aid from international </w:t>
      </w:r>
      <w:r w:rsidR="00AC5D62" w:rsidRPr="00244BAD">
        <w:rPr>
          <w:lang w:val="en-GB"/>
        </w:rPr>
        <w:t>NGOs</w:t>
      </w:r>
      <w:r w:rsidR="00E16E35" w:rsidRPr="00244BAD">
        <w:rPr>
          <w:lang w:val="en-GB"/>
        </w:rPr>
        <w:t>,</w:t>
      </w:r>
      <w:r w:rsidR="002663A5">
        <w:rPr>
          <w:lang w:val="en-GB"/>
        </w:rPr>
        <w:t xml:space="preserve"> </w:t>
      </w:r>
      <w:r w:rsidR="00641B9A">
        <w:rPr>
          <w:lang w:val="en-GB"/>
        </w:rPr>
        <w:t xml:space="preserve">private </w:t>
      </w:r>
      <w:r w:rsidR="00D16BE3" w:rsidRPr="00244BAD">
        <w:rPr>
          <w:lang w:val="en-GB"/>
        </w:rPr>
        <w:t>investors</w:t>
      </w:r>
      <w:r w:rsidR="00E16E35" w:rsidRPr="00244BAD">
        <w:rPr>
          <w:lang w:val="en-GB"/>
        </w:rPr>
        <w:t xml:space="preserve"> or small entrep</w:t>
      </w:r>
      <w:r w:rsidR="009B2082" w:rsidRPr="00244BAD">
        <w:rPr>
          <w:lang w:val="en-GB"/>
        </w:rPr>
        <w:t>reneurships have been mentioned</w:t>
      </w:r>
      <w:r w:rsidR="008123D5" w:rsidRPr="00244BAD">
        <w:rPr>
          <w:lang w:val="en-GB"/>
        </w:rPr>
        <w:t>.</w:t>
      </w:r>
    </w:p>
    <w:p w:rsidR="00545D30" w:rsidRPr="00244BAD" w:rsidRDefault="00545D30" w:rsidP="00EC76D0">
      <w:pPr>
        <w:spacing w:after="0" w:line="480" w:lineRule="auto"/>
        <w:rPr>
          <w:lang w:val="en-GB"/>
        </w:rPr>
      </w:pPr>
    </w:p>
    <w:p w:rsidR="00E83EAE" w:rsidRDefault="008123D5" w:rsidP="00EC76D0">
      <w:pPr>
        <w:spacing w:after="0" w:line="480" w:lineRule="auto"/>
        <w:rPr>
          <w:lang w:val="en-GB"/>
        </w:rPr>
      </w:pPr>
      <w:r w:rsidRPr="00244BAD">
        <w:rPr>
          <w:lang w:val="en-GB"/>
        </w:rPr>
        <w:t xml:space="preserve">Such counter-actions </w:t>
      </w:r>
      <w:r w:rsidR="00A91FC1" w:rsidRPr="00244BAD">
        <w:rPr>
          <w:lang w:val="en-GB"/>
        </w:rPr>
        <w:t>have problematized</w:t>
      </w:r>
      <w:r w:rsidR="002663A5">
        <w:rPr>
          <w:lang w:val="en-GB"/>
        </w:rPr>
        <w:t xml:space="preserve"> </w:t>
      </w:r>
      <w:r w:rsidR="00D1083E" w:rsidRPr="00244BAD">
        <w:rPr>
          <w:lang w:val="en-GB"/>
        </w:rPr>
        <w:t>RMGC</w:t>
      </w:r>
      <w:r w:rsidRPr="00244BAD">
        <w:rPr>
          <w:lang w:val="en-GB"/>
        </w:rPr>
        <w:t>’s claims</w:t>
      </w:r>
      <w:r w:rsidR="00A91FC1" w:rsidRPr="00244BAD">
        <w:rPr>
          <w:lang w:val="en-GB"/>
        </w:rPr>
        <w:t xml:space="preserve"> </w:t>
      </w:r>
      <w:r w:rsidR="002663A5">
        <w:rPr>
          <w:lang w:val="en-GB"/>
        </w:rPr>
        <w:t>that it plays</w:t>
      </w:r>
      <w:r w:rsidR="00A91FC1" w:rsidRPr="00244BAD">
        <w:rPr>
          <w:lang w:val="en-GB"/>
        </w:rPr>
        <w:t xml:space="preserve"> the role of a rescuer in </w:t>
      </w:r>
      <w:r w:rsidR="002663A5">
        <w:rPr>
          <w:lang w:val="en-GB"/>
        </w:rPr>
        <w:t xml:space="preserve">the </w:t>
      </w:r>
      <w:proofErr w:type="spellStart"/>
      <w:r w:rsidR="00203F2A">
        <w:rPr>
          <w:lang w:val="en-GB"/>
        </w:rPr>
        <w:t>Roşia</w:t>
      </w:r>
      <w:proofErr w:type="spellEnd"/>
      <w:r w:rsidR="00717291" w:rsidRPr="00244BAD">
        <w:rPr>
          <w:lang w:val="en-GB"/>
        </w:rPr>
        <w:t xml:space="preserve"> </w:t>
      </w:r>
      <w:proofErr w:type="spellStart"/>
      <w:r w:rsidR="009E4A5C">
        <w:rPr>
          <w:lang w:val="en-GB"/>
        </w:rPr>
        <w:t>Montană</w:t>
      </w:r>
      <w:proofErr w:type="spellEnd"/>
      <w:r w:rsidR="00717291" w:rsidRPr="00244BAD">
        <w:rPr>
          <w:lang w:val="en-GB"/>
        </w:rPr>
        <w:t xml:space="preserve"> region. </w:t>
      </w:r>
      <w:r w:rsidR="00A91FC1" w:rsidRPr="00244BAD">
        <w:rPr>
          <w:lang w:val="en-GB"/>
        </w:rPr>
        <w:t>They</w:t>
      </w:r>
      <w:r w:rsidR="0031097C" w:rsidRPr="00244BAD">
        <w:rPr>
          <w:lang w:val="en-GB"/>
        </w:rPr>
        <w:t xml:space="preserve"> have</w:t>
      </w:r>
      <w:r w:rsidR="00A91FC1" w:rsidRPr="00244BAD">
        <w:rPr>
          <w:lang w:val="en-GB"/>
        </w:rPr>
        <w:t xml:space="preserve"> also indicate</w:t>
      </w:r>
      <w:r w:rsidR="0031097C" w:rsidRPr="00244BAD">
        <w:rPr>
          <w:lang w:val="en-GB"/>
        </w:rPr>
        <w:t>d</w:t>
      </w:r>
      <w:r w:rsidR="00A91FC1" w:rsidRPr="00244BAD">
        <w:rPr>
          <w:lang w:val="en-GB"/>
        </w:rPr>
        <w:t xml:space="preserve"> the </w:t>
      </w:r>
      <w:r w:rsidR="00061373" w:rsidRPr="00244BAD">
        <w:rPr>
          <w:lang w:val="en-GB"/>
        </w:rPr>
        <w:t xml:space="preserve">misleading nature of corporate </w:t>
      </w:r>
      <w:r w:rsidR="0031097C" w:rsidRPr="00244BAD">
        <w:rPr>
          <w:lang w:val="en-GB"/>
        </w:rPr>
        <w:t>report</w:t>
      </w:r>
      <w:r w:rsidR="00061373" w:rsidRPr="00244BAD">
        <w:rPr>
          <w:lang w:val="en-GB"/>
        </w:rPr>
        <w:t>s that promote</w:t>
      </w:r>
      <w:r w:rsidR="0031097C" w:rsidRPr="00244BAD">
        <w:rPr>
          <w:lang w:val="en-GB"/>
        </w:rPr>
        <w:t>d</w:t>
      </w:r>
      <w:r w:rsidR="00061373" w:rsidRPr="00244BAD">
        <w:rPr>
          <w:lang w:val="en-GB"/>
        </w:rPr>
        <w:t xml:space="preserve"> a one-sided perspective on developing the region, while alternatives th</w:t>
      </w:r>
      <w:r w:rsidR="0031097C" w:rsidRPr="00244BAD">
        <w:rPr>
          <w:lang w:val="en-GB"/>
        </w:rPr>
        <w:t xml:space="preserve">reatening </w:t>
      </w:r>
      <w:r w:rsidR="002663A5">
        <w:rPr>
          <w:lang w:val="en-GB"/>
        </w:rPr>
        <w:t xml:space="preserve">the </w:t>
      </w:r>
      <w:r w:rsidR="0031097C" w:rsidRPr="00244BAD">
        <w:rPr>
          <w:lang w:val="en-GB"/>
        </w:rPr>
        <w:t>project’s existence we</w:t>
      </w:r>
      <w:r w:rsidR="00061373" w:rsidRPr="00244BAD">
        <w:rPr>
          <w:lang w:val="en-GB"/>
        </w:rPr>
        <w:t xml:space="preserve">re omitted. </w:t>
      </w:r>
    </w:p>
    <w:p w:rsidR="00E83EAE" w:rsidRDefault="00E83EAE" w:rsidP="00EC76D0">
      <w:pPr>
        <w:spacing w:after="0" w:line="480" w:lineRule="auto"/>
        <w:rPr>
          <w:lang w:val="en-GB"/>
        </w:rPr>
      </w:pPr>
    </w:p>
    <w:p w:rsidR="00EB2E22" w:rsidRDefault="00E83EAE" w:rsidP="00EC76D0">
      <w:pPr>
        <w:spacing w:after="0" w:line="480" w:lineRule="auto"/>
        <w:rPr>
          <w:lang w:val="en-GB"/>
        </w:rPr>
      </w:pPr>
      <w:r>
        <w:rPr>
          <w:lang w:val="en-GB"/>
        </w:rPr>
        <w:t>Third,</w:t>
      </w:r>
      <w:r w:rsidR="0031097C" w:rsidRPr="00244BAD">
        <w:rPr>
          <w:lang w:val="en-GB"/>
        </w:rPr>
        <w:t xml:space="preserve"> activists’ counter-actions</w:t>
      </w:r>
      <w:r w:rsidR="00061373" w:rsidRPr="00244BAD">
        <w:rPr>
          <w:lang w:val="en-GB"/>
        </w:rPr>
        <w:t xml:space="preserve"> </w:t>
      </w:r>
      <w:r w:rsidR="00EB53EF">
        <w:rPr>
          <w:lang w:val="en-GB"/>
        </w:rPr>
        <w:t xml:space="preserve">have </w:t>
      </w:r>
      <w:r w:rsidR="002663A5">
        <w:rPr>
          <w:lang w:val="en-GB"/>
        </w:rPr>
        <w:t>no</w:t>
      </w:r>
      <w:r w:rsidR="00642C6E" w:rsidRPr="00244BAD">
        <w:rPr>
          <w:lang w:val="en-GB"/>
        </w:rPr>
        <w:t xml:space="preserve"> longer</w:t>
      </w:r>
      <w:r w:rsidR="00061373" w:rsidRPr="00244BAD">
        <w:rPr>
          <w:lang w:val="en-GB"/>
        </w:rPr>
        <w:t xml:space="preserve"> </w:t>
      </w:r>
      <w:r w:rsidR="00EB53EF">
        <w:rPr>
          <w:lang w:val="en-GB"/>
        </w:rPr>
        <w:t xml:space="preserve">been </w:t>
      </w:r>
      <w:r w:rsidR="002663A5">
        <w:rPr>
          <w:lang w:val="en-GB"/>
        </w:rPr>
        <w:t xml:space="preserve">limited </w:t>
      </w:r>
      <w:r w:rsidR="00061373" w:rsidRPr="00244BAD">
        <w:rPr>
          <w:lang w:val="en-GB"/>
        </w:rPr>
        <w:t xml:space="preserve">to </w:t>
      </w:r>
      <w:r w:rsidR="0031097C" w:rsidRPr="00244BAD">
        <w:rPr>
          <w:lang w:val="en-GB"/>
        </w:rPr>
        <w:t xml:space="preserve">press releases and </w:t>
      </w:r>
      <w:r w:rsidR="00906321" w:rsidRPr="00244BAD">
        <w:rPr>
          <w:lang w:val="en-GB"/>
        </w:rPr>
        <w:t xml:space="preserve">calls for </w:t>
      </w:r>
      <w:r w:rsidR="00F44010" w:rsidRPr="00244BAD">
        <w:rPr>
          <w:lang w:val="en-GB"/>
        </w:rPr>
        <w:t>governmental intervention</w:t>
      </w:r>
      <w:r w:rsidR="00906321" w:rsidRPr="00244BAD">
        <w:rPr>
          <w:lang w:val="en-GB"/>
        </w:rPr>
        <w:t xml:space="preserve">. </w:t>
      </w:r>
      <w:r w:rsidR="0031097C" w:rsidRPr="00244BAD">
        <w:rPr>
          <w:lang w:val="en-GB"/>
        </w:rPr>
        <w:t>A</w:t>
      </w:r>
      <w:r w:rsidR="00F44010" w:rsidRPr="00244BAD">
        <w:rPr>
          <w:lang w:val="en-GB"/>
        </w:rPr>
        <w:t xml:space="preserve"> wide range of actions </w:t>
      </w:r>
      <w:r w:rsidR="00511197">
        <w:rPr>
          <w:lang w:val="en-GB"/>
        </w:rPr>
        <w:t>have been initiated</w:t>
      </w:r>
      <w:r w:rsidR="0031097C" w:rsidRPr="00244BAD">
        <w:rPr>
          <w:lang w:val="en-GB"/>
        </w:rPr>
        <w:t xml:space="preserve">, </w:t>
      </w:r>
      <w:r w:rsidR="00F44010" w:rsidRPr="00244BAD">
        <w:rPr>
          <w:lang w:val="en-GB"/>
        </w:rPr>
        <w:t xml:space="preserve">aiming to stop the project </w:t>
      </w:r>
      <w:r w:rsidR="00894233">
        <w:rPr>
          <w:lang w:val="en-GB"/>
        </w:rPr>
        <w:t>and</w:t>
      </w:r>
      <w:r w:rsidR="00F44010" w:rsidRPr="00244BAD">
        <w:rPr>
          <w:lang w:val="en-GB"/>
        </w:rPr>
        <w:t xml:space="preserve"> to </w:t>
      </w:r>
      <w:r w:rsidR="00245F5E" w:rsidRPr="00244BAD">
        <w:rPr>
          <w:lang w:val="en-GB"/>
        </w:rPr>
        <w:t xml:space="preserve">assist the </w:t>
      </w:r>
      <w:r w:rsidR="00F44010" w:rsidRPr="00244BAD">
        <w:rPr>
          <w:lang w:val="en-GB"/>
        </w:rPr>
        <w:t>alternative development of the region.</w:t>
      </w:r>
    </w:p>
    <w:p w:rsidR="00545D30" w:rsidRPr="00244BAD" w:rsidRDefault="00545D30" w:rsidP="00EC76D0">
      <w:pPr>
        <w:spacing w:after="0" w:line="480" w:lineRule="auto"/>
        <w:rPr>
          <w:lang w:val="en-GB"/>
        </w:rPr>
      </w:pPr>
    </w:p>
    <w:p w:rsidR="00430974" w:rsidRDefault="00642C6E" w:rsidP="00EC76D0">
      <w:pPr>
        <w:spacing w:after="0" w:line="480" w:lineRule="auto"/>
        <w:rPr>
          <w:lang w:val="en-GB"/>
        </w:rPr>
      </w:pPr>
      <w:r w:rsidRPr="00244BAD">
        <w:rPr>
          <w:lang w:val="en-GB"/>
        </w:rPr>
        <w:t xml:space="preserve">Legal actions have been particularly challenging for </w:t>
      </w:r>
      <w:r w:rsidR="00D1083E" w:rsidRPr="00244BAD">
        <w:rPr>
          <w:lang w:val="en-GB"/>
        </w:rPr>
        <w:t>RMGC</w:t>
      </w:r>
      <w:r w:rsidRPr="00244BAD">
        <w:rPr>
          <w:lang w:val="en-GB"/>
        </w:rPr>
        <w:t xml:space="preserve">. The NGO </w:t>
      </w:r>
      <w:proofErr w:type="spellStart"/>
      <w:r w:rsidRPr="00244BAD">
        <w:rPr>
          <w:lang w:val="en-GB"/>
        </w:rPr>
        <w:t>Alburn</w:t>
      </w:r>
      <w:r w:rsidR="00FD2A30">
        <w:rPr>
          <w:lang w:val="en-GB"/>
        </w:rPr>
        <w:t>us</w:t>
      </w:r>
      <w:proofErr w:type="spellEnd"/>
      <w:r w:rsidR="002663A5">
        <w:rPr>
          <w:lang w:val="en-GB"/>
        </w:rPr>
        <w:t xml:space="preserve"> </w:t>
      </w:r>
      <w:proofErr w:type="spellStart"/>
      <w:r w:rsidRPr="00244BAD">
        <w:rPr>
          <w:lang w:val="en-GB"/>
        </w:rPr>
        <w:t>Maior</w:t>
      </w:r>
      <w:proofErr w:type="spellEnd"/>
      <w:r w:rsidRPr="00244BAD">
        <w:rPr>
          <w:lang w:val="en-GB"/>
        </w:rPr>
        <w:t xml:space="preserve"> initiated </w:t>
      </w:r>
      <w:r w:rsidR="002663A5">
        <w:rPr>
          <w:lang w:val="en-GB"/>
        </w:rPr>
        <w:t>actions</w:t>
      </w:r>
      <w:r w:rsidR="002663A5" w:rsidRPr="00244BAD">
        <w:rPr>
          <w:lang w:val="en-GB"/>
        </w:rPr>
        <w:t xml:space="preserve"> </w:t>
      </w:r>
      <w:r w:rsidRPr="00244BAD">
        <w:rPr>
          <w:lang w:val="en-GB"/>
        </w:rPr>
        <w:t xml:space="preserve">against </w:t>
      </w:r>
      <w:r w:rsidR="00D1083E" w:rsidRPr="00244BAD">
        <w:rPr>
          <w:lang w:val="en-GB"/>
        </w:rPr>
        <w:t>RMGC</w:t>
      </w:r>
      <w:r w:rsidRPr="00244BAD">
        <w:rPr>
          <w:lang w:val="en-GB"/>
        </w:rPr>
        <w:t xml:space="preserve"> and the state, looking for various legal flaws of the project. In 2005, the NGO managed to </w:t>
      </w:r>
      <w:r w:rsidR="003202E8">
        <w:rPr>
          <w:lang w:val="en-GB"/>
        </w:rPr>
        <w:t>persuade a</w:t>
      </w:r>
      <w:r w:rsidRPr="00244BAD">
        <w:rPr>
          <w:lang w:val="en-GB"/>
        </w:rPr>
        <w:t xml:space="preserve"> court </w:t>
      </w:r>
      <w:r w:rsidR="003202E8">
        <w:rPr>
          <w:lang w:val="en-GB"/>
        </w:rPr>
        <w:t xml:space="preserve">to suspend </w:t>
      </w:r>
      <w:r w:rsidRPr="00244BAD">
        <w:rPr>
          <w:lang w:val="en-GB"/>
        </w:rPr>
        <w:t xml:space="preserve">the </w:t>
      </w:r>
      <w:r w:rsidR="002663A5">
        <w:rPr>
          <w:lang w:val="en-GB"/>
        </w:rPr>
        <w:t>u</w:t>
      </w:r>
      <w:r w:rsidR="002663A5" w:rsidRPr="00244BAD">
        <w:rPr>
          <w:lang w:val="en-GB"/>
        </w:rPr>
        <w:t xml:space="preserve">rbanism </w:t>
      </w:r>
      <w:r w:rsidR="002663A5">
        <w:rPr>
          <w:lang w:val="en-GB"/>
        </w:rPr>
        <w:t>c</w:t>
      </w:r>
      <w:r w:rsidR="002663A5" w:rsidRPr="00244BAD">
        <w:rPr>
          <w:lang w:val="en-GB"/>
        </w:rPr>
        <w:t xml:space="preserve">ertificate </w:t>
      </w:r>
      <w:r w:rsidRPr="00244BAD">
        <w:rPr>
          <w:lang w:val="en-GB"/>
        </w:rPr>
        <w:t>issued by local authorities and the discharge certificate for archaeological clearance issued by the Ministry of Culture. Legal trials posed procedural problems to the company, which announced delays and also adopted a cautious approach to the project’s future.</w:t>
      </w:r>
      <w:r w:rsidR="003202E8">
        <w:rPr>
          <w:lang w:val="en-GB"/>
        </w:rPr>
        <w:t xml:space="preserve"> </w:t>
      </w:r>
      <w:r w:rsidRPr="00244BAD">
        <w:rPr>
          <w:lang w:val="en-GB"/>
        </w:rPr>
        <w:t xml:space="preserve">Legal challenges to </w:t>
      </w:r>
      <w:r w:rsidR="00D1083E" w:rsidRPr="00244BAD">
        <w:rPr>
          <w:lang w:val="en-GB"/>
        </w:rPr>
        <w:t>RMGC</w:t>
      </w:r>
      <w:r w:rsidRPr="00244BAD">
        <w:rPr>
          <w:lang w:val="en-GB"/>
        </w:rPr>
        <w:t xml:space="preserve"> culminated in September 2007, when the Romanian Ministry of Environment suspended the EIA process </w:t>
      </w:r>
      <w:r w:rsidR="003202E8">
        <w:rPr>
          <w:lang w:val="en-GB"/>
        </w:rPr>
        <w:t>because</w:t>
      </w:r>
      <w:r w:rsidRPr="00244BAD">
        <w:rPr>
          <w:lang w:val="en-GB"/>
        </w:rPr>
        <w:t xml:space="preserve"> a new </w:t>
      </w:r>
      <w:r w:rsidR="003202E8">
        <w:rPr>
          <w:lang w:val="en-GB"/>
        </w:rPr>
        <w:t>u</w:t>
      </w:r>
      <w:r w:rsidR="003202E8" w:rsidRPr="00244BAD">
        <w:rPr>
          <w:lang w:val="en-GB"/>
        </w:rPr>
        <w:t xml:space="preserve">rbanism </w:t>
      </w:r>
      <w:r w:rsidR="003202E8">
        <w:rPr>
          <w:lang w:val="en-GB"/>
        </w:rPr>
        <w:t>c</w:t>
      </w:r>
      <w:r w:rsidR="003202E8" w:rsidRPr="00244BAD">
        <w:rPr>
          <w:lang w:val="en-GB"/>
        </w:rPr>
        <w:t xml:space="preserve">ertificate </w:t>
      </w:r>
      <w:r w:rsidR="003202E8">
        <w:rPr>
          <w:lang w:val="en-GB"/>
        </w:rPr>
        <w:t xml:space="preserve">was </w:t>
      </w:r>
      <w:r w:rsidRPr="00244BAD">
        <w:rPr>
          <w:lang w:val="en-GB"/>
        </w:rPr>
        <w:t>declared invalid in court.</w:t>
      </w:r>
    </w:p>
    <w:p w:rsidR="00545D30" w:rsidRPr="00244BAD" w:rsidRDefault="00545D30" w:rsidP="00EC76D0">
      <w:pPr>
        <w:spacing w:after="0" w:line="480" w:lineRule="auto"/>
        <w:rPr>
          <w:lang w:val="en-GB"/>
        </w:rPr>
      </w:pPr>
    </w:p>
    <w:p w:rsidR="00545D30" w:rsidRDefault="00430974" w:rsidP="00EC76D0">
      <w:pPr>
        <w:spacing w:after="0" w:line="480" w:lineRule="auto"/>
        <w:rPr>
          <w:lang w:val="en-GB"/>
        </w:rPr>
      </w:pPr>
      <w:r w:rsidRPr="00244BAD">
        <w:rPr>
          <w:lang w:val="en-GB"/>
        </w:rPr>
        <w:t xml:space="preserve">In 2007, </w:t>
      </w:r>
      <w:r w:rsidR="001E0A73">
        <w:rPr>
          <w:lang w:val="en-GB"/>
        </w:rPr>
        <w:t xml:space="preserve">the </w:t>
      </w:r>
      <w:r w:rsidR="001E0A73" w:rsidRPr="001E0A73">
        <w:rPr>
          <w:lang w:val="en-GB"/>
        </w:rPr>
        <w:t>Architecture, Restoration and Archaeology Association</w:t>
      </w:r>
      <w:r w:rsidR="00C777FD" w:rsidRPr="00244BAD">
        <w:rPr>
          <w:lang w:val="en-GB"/>
        </w:rPr>
        <w:t xml:space="preserve"> </w:t>
      </w:r>
      <w:r w:rsidR="001E0A73">
        <w:rPr>
          <w:lang w:val="en-GB"/>
        </w:rPr>
        <w:t xml:space="preserve">(ARA) </w:t>
      </w:r>
      <w:r w:rsidR="00C777FD" w:rsidRPr="00244BAD">
        <w:rPr>
          <w:lang w:val="en-GB"/>
        </w:rPr>
        <w:t>association also initiated</w:t>
      </w:r>
      <w:r w:rsidR="003202E8">
        <w:rPr>
          <w:lang w:val="en-GB"/>
        </w:rPr>
        <w:t xml:space="preserve"> </w:t>
      </w:r>
      <w:r w:rsidR="00C777FD" w:rsidRPr="00244BAD">
        <w:rPr>
          <w:lang w:val="en-GB"/>
        </w:rPr>
        <w:t xml:space="preserve">legal procedures to change the status of some buildings in </w:t>
      </w:r>
      <w:proofErr w:type="spellStart"/>
      <w:r w:rsidR="00203F2A">
        <w:rPr>
          <w:lang w:val="en-GB"/>
        </w:rPr>
        <w:t>Roşia</w:t>
      </w:r>
      <w:proofErr w:type="spellEnd"/>
      <w:r w:rsidR="00C777FD" w:rsidRPr="00244BAD">
        <w:rPr>
          <w:lang w:val="en-GB"/>
        </w:rPr>
        <w:t xml:space="preserve"> </w:t>
      </w:r>
      <w:proofErr w:type="spellStart"/>
      <w:r w:rsidR="009E4A5C">
        <w:rPr>
          <w:lang w:val="en-GB"/>
        </w:rPr>
        <w:t>Montană</w:t>
      </w:r>
      <w:proofErr w:type="spellEnd"/>
      <w:r w:rsidR="00C777FD" w:rsidRPr="00244BAD">
        <w:rPr>
          <w:lang w:val="en-GB"/>
        </w:rPr>
        <w:t xml:space="preserve"> region in order to protect them as historic settlements. </w:t>
      </w:r>
      <w:r w:rsidRPr="00244BAD">
        <w:rPr>
          <w:lang w:val="en-GB"/>
        </w:rPr>
        <w:t xml:space="preserve">In 2009 and 2010, the same association started legal actions to transform </w:t>
      </w:r>
      <w:proofErr w:type="spellStart"/>
      <w:r w:rsidR="00203F2A">
        <w:rPr>
          <w:lang w:val="en-GB"/>
        </w:rPr>
        <w:t>Roşia</w:t>
      </w:r>
      <w:proofErr w:type="spellEnd"/>
      <w:r w:rsidRPr="00244BAD">
        <w:rPr>
          <w:lang w:val="en-GB"/>
        </w:rPr>
        <w:t xml:space="preserve"> </w:t>
      </w:r>
      <w:proofErr w:type="spellStart"/>
      <w:r w:rsidR="009E4A5C">
        <w:rPr>
          <w:lang w:val="en-GB"/>
        </w:rPr>
        <w:t>Montană</w:t>
      </w:r>
      <w:proofErr w:type="spellEnd"/>
      <w:r w:rsidRPr="00244BAD">
        <w:rPr>
          <w:lang w:val="en-GB"/>
        </w:rPr>
        <w:t xml:space="preserve"> into a UNESCO-protected site. </w:t>
      </w:r>
      <w:r w:rsidR="001E0A73">
        <w:rPr>
          <w:lang w:val="en-GB"/>
        </w:rPr>
        <w:t>I</w:t>
      </w:r>
      <w:r w:rsidR="00027AB9">
        <w:rPr>
          <w:lang w:val="en-GB"/>
        </w:rPr>
        <w:t>f</w:t>
      </w:r>
      <w:r w:rsidR="00452A62" w:rsidRPr="00244BAD">
        <w:rPr>
          <w:lang w:val="en-GB"/>
        </w:rPr>
        <w:t xml:space="preserve"> t</w:t>
      </w:r>
      <w:r w:rsidRPr="00244BAD">
        <w:rPr>
          <w:lang w:val="en-GB"/>
        </w:rPr>
        <w:t xml:space="preserve">he latter initiative </w:t>
      </w:r>
      <w:r w:rsidR="001E0A73">
        <w:rPr>
          <w:lang w:val="en-GB"/>
        </w:rPr>
        <w:t xml:space="preserve">were successful, it </w:t>
      </w:r>
      <w:r w:rsidRPr="00244BAD">
        <w:rPr>
          <w:lang w:val="en-GB"/>
        </w:rPr>
        <w:t>would seve</w:t>
      </w:r>
      <w:r w:rsidR="0031097C" w:rsidRPr="00244BAD">
        <w:rPr>
          <w:lang w:val="en-GB"/>
        </w:rPr>
        <w:t>rely limit any activity mutilating</w:t>
      </w:r>
      <w:r w:rsidRPr="00244BAD">
        <w:rPr>
          <w:lang w:val="en-GB"/>
        </w:rPr>
        <w:t xml:space="preserve"> the </w:t>
      </w:r>
      <w:r w:rsidR="00452A62" w:rsidRPr="00244BAD">
        <w:rPr>
          <w:lang w:val="en-GB"/>
        </w:rPr>
        <w:t>local landscape</w:t>
      </w:r>
      <w:r w:rsidR="00027AB9">
        <w:rPr>
          <w:lang w:val="en-GB"/>
        </w:rPr>
        <w:t>.</w:t>
      </w:r>
      <w:r w:rsidR="00B87806" w:rsidRPr="00B87806">
        <w:rPr>
          <w:lang w:val="en-GB"/>
        </w:rPr>
        <w:t xml:space="preserve"> </w:t>
      </w:r>
      <w:r w:rsidR="00027AB9">
        <w:rPr>
          <w:lang w:val="en-GB"/>
        </w:rPr>
        <w:lastRenderedPageBreak/>
        <w:t xml:space="preserve">It </w:t>
      </w:r>
      <w:r w:rsidR="00452A62" w:rsidRPr="00244BAD">
        <w:rPr>
          <w:lang w:val="en-GB"/>
        </w:rPr>
        <w:t xml:space="preserve">would force </w:t>
      </w:r>
      <w:r w:rsidR="00D1083E" w:rsidRPr="00244BAD">
        <w:rPr>
          <w:lang w:val="en-GB"/>
        </w:rPr>
        <w:t>RMGC</w:t>
      </w:r>
      <w:r w:rsidR="00452A62" w:rsidRPr="00244BAD">
        <w:rPr>
          <w:lang w:val="en-GB"/>
        </w:rPr>
        <w:t xml:space="preserve"> to reconsider the methods used for extracting gold</w:t>
      </w:r>
      <w:r w:rsidR="001E0A73">
        <w:rPr>
          <w:lang w:val="en-GB"/>
        </w:rPr>
        <w:t>,</w:t>
      </w:r>
      <w:r w:rsidR="0031097C" w:rsidRPr="00244BAD">
        <w:rPr>
          <w:lang w:val="en-GB"/>
        </w:rPr>
        <w:t xml:space="preserve"> </w:t>
      </w:r>
      <w:r w:rsidR="00027AB9">
        <w:rPr>
          <w:lang w:val="en-GB"/>
        </w:rPr>
        <w:t xml:space="preserve">which would </w:t>
      </w:r>
      <w:r w:rsidR="001E0A73">
        <w:rPr>
          <w:lang w:val="en-GB"/>
        </w:rPr>
        <w:t>possibly</w:t>
      </w:r>
      <w:r w:rsidR="001E0A73" w:rsidRPr="00244BAD">
        <w:rPr>
          <w:lang w:val="en-GB"/>
        </w:rPr>
        <w:t xml:space="preserve"> </w:t>
      </w:r>
      <w:r w:rsidR="001E0A73">
        <w:rPr>
          <w:lang w:val="en-GB"/>
        </w:rPr>
        <w:t xml:space="preserve">threaten </w:t>
      </w:r>
      <w:r w:rsidR="0031097C" w:rsidRPr="00244BAD">
        <w:rPr>
          <w:lang w:val="en-GB"/>
        </w:rPr>
        <w:t>the viability of its project</w:t>
      </w:r>
      <w:r w:rsidR="00452A62" w:rsidRPr="00244BAD">
        <w:rPr>
          <w:lang w:val="en-GB"/>
        </w:rPr>
        <w:t>.</w:t>
      </w:r>
      <w:r w:rsidR="00346AF8" w:rsidRPr="00244BAD">
        <w:rPr>
          <w:lang w:val="en-GB"/>
        </w:rPr>
        <w:t xml:space="preserve"> Further legal pressures came from the international foundation Soros</w:t>
      </w:r>
      <w:r w:rsidR="008A07DC">
        <w:rPr>
          <w:lang w:val="en-GB"/>
        </w:rPr>
        <w:t xml:space="preserve"> (2006; 2007; 2009)</w:t>
      </w:r>
      <w:r w:rsidR="00346AF8" w:rsidRPr="00244BAD">
        <w:rPr>
          <w:lang w:val="en-GB"/>
        </w:rPr>
        <w:t xml:space="preserve"> that requested officials to publicly disclose the exploration licence, </w:t>
      </w:r>
      <w:r w:rsidR="0031097C" w:rsidRPr="00244BAD">
        <w:rPr>
          <w:lang w:val="en-GB"/>
        </w:rPr>
        <w:t xml:space="preserve">suspected of </w:t>
      </w:r>
      <w:r w:rsidR="00346AF8" w:rsidRPr="00244BAD">
        <w:rPr>
          <w:lang w:val="en-GB"/>
        </w:rPr>
        <w:t>contain</w:t>
      </w:r>
      <w:r w:rsidR="0031097C" w:rsidRPr="00244BAD">
        <w:rPr>
          <w:lang w:val="en-GB"/>
        </w:rPr>
        <w:t>ing</w:t>
      </w:r>
      <w:r w:rsidR="00346AF8" w:rsidRPr="00244BAD">
        <w:rPr>
          <w:lang w:val="en-GB"/>
        </w:rPr>
        <w:t xml:space="preserve"> unfavourable terms and conditions for Romanian society. </w:t>
      </w:r>
      <w:r w:rsidR="00EB53EF">
        <w:rPr>
          <w:lang w:val="en-GB"/>
        </w:rPr>
        <w:t>However, n</w:t>
      </w:r>
      <w:r w:rsidR="00346AF8" w:rsidRPr="00244BAD">
        <w:rPr>
          <w:lang w:val="en-GB"/>
        </w:rPr>
        <w:t xml:space="preserve">one of these legal actions </w:t>
      </w:r>
      <w:r w:rsidR="001E0A73">
        <w:rPr>
          <w:lang w:val="en-GB"/>
        </w:rPr>
        <w:t>has</w:t>
      </w:r>
      <w:r w:rsidR="001E0A73" w:rsidRPr="00244BAD">
        <w:rPr>
          <w:lang w:val="en-GB"/>
        </w:rPr>
        <w:t xml:space="preserve"> </w:t>
      </w:r>
      <w:r w:rsidR="00346AF8" w:rsidRPr="00244BAD">
        <w:rPr>
          <w:lang w:val="en-GB"/>
        </w:rPr>
        <w:t>been successful so far</w:t>
      </w:r>
      <w:r w:rsidR="00EB53EF">
        <w:rPr>
          <w:lang w:val="en-GB"/>
        </w:rPr>
        <w:t>.</w:t>
      </w:r>
      <w:r w:rsidR="00346AF8" w:rsidRPr="00244BAD">
        <w:rPr>
          <w:lang w:val="en-GB"/>
        </w:rPr>
        <w:t xml:space="preserve"> </w:t>
      </w:r>
    </w:p>
    <w:p w:rsidR="00EB53EF" w:rsidRPr="00244BAD" w:rsidRDefault="00EB53EF" w:rsidP="00EC76D0">
      <w:pPr>
        <w:spacing w:after="0" w:line="480" w:lineRule="auto"/>
        <w:rPr>
          <w:lang w:val="en-GB"/>
        </w:rPr>
      </w:pPr>
    </w:p>
    <w:p w:rsidR="00E14F77" w:rsidRDefault="00EB53EF" w:rsidP="00EC76D0">
      <w:pPr>
        <w:spacing w:after="0" w:line="480" w:lineRule="auto"/>
        <w:rPr>
          <w:lang w:val="en-GB"/>
        </w:rPr>
      </w:pPr>
      <w:r>
        <w:rPr>
          <w:lang w:val="en-GB"/>
        </w:rPr>
        <w:t>P</w:t>
      </w:r>
      <w:r w:rsidR="00B633D4" w:rsidRPr="00244BAD">
        <w:rPr>
          <w:lang w:val="en-GB"/>
        </w:rPr>
        <w:t xml:space="preserve">rojects of regional development </w:t>
      </w:r>
      <w:r w:rsidR="003318C0" w:rsidRPr="00244BAD">
        <w:rPr>
          <w:lang w:val="en-GB"/>
        </w:rPr>
        <w:t xml:space="preserve">have been initiated </w:t>
      </w:r>
      <w:r w:rsidR="003E19D1" w:rsidRPr="00244BAD">
        <w:rPr>
          <w:lang w:val="en-GB"/>
        </w:rPr>
        <w:t xml:space="preserve">to </w:t>
      </w:r>
      <w:r w:rsidR="00F142B1">
        <w:rPr>
          <w:lang w:val="en-GB"/>
        </w:rPr>
        <w:t>show</w:t>
      </w:r>
      <w:r w:rsidR="00F142B1" w:rsidRPr="00244BAD">
        <w:rPr>
          <w:lang w:val="en-GB"/>
        </w:rPr>
        <w:t xml:space="preserve"> </w:t>
      </w:r>
      <w:r w:rsidR="003E19D1" w:rsidRPr="00244BAD">
        <w:rPr>
          <w:lang w:val="en-GB"/>
        </w:rPr>
        <w:t xml:space="preserve">the possibility </w:t>
      </w:r>
      <w:r w:rsidR="00F142B1">
        <w:rPr>
          <w:lang w:val="en-GB"/>
        </w:rPr>
        <w:t>of</w:t>
      </w:r>
      <w:r w:rsidR="00F142B1" w:rsidRPr="00244BAD">
        <w:rPr>
          <w:lang w:val="en-GB"/>
        </w:rPr>
        <w:t xml:space="preserve"> </w:t>
      </w:r>
      <w:r w:rsidR="006F5668" w:rsidRPr="00244BAD">
        <w:rPr>
          <w:lang w:val="en-GB"/>
        </w:rPr>
        <w:t>diminish</w:t>
      </w:r>
      <w:r w:rsidR="00F142B1">
        <w:rPr>
          <w:lang w:val="en-GB"/>
        </w:rPr>
        <w:t>ing</w:t>
      </w:r>
      <w:r w:rsidR="006F5668" w:rsidRPr="00244BAD">
        <w:rPr>
          <w:lang w:val="en-GB"/>
        </w:rPr>
        <w:t xml:space="preserve"> </w:t>
      </w:r>
      <w:r w:rsidR="003E19D1" w:rsidRPr="00244BAD">
        <w:rPr>
          <w:lang w:val="en-GB"/>
        </w:rPr>
        <w:t xml:space="preserve">local unemployment </w:t>
      </w:r>
      <w:r w:rsidR="006F5668" w:rsidRPr="00244BAD">
        <w:rPr>
          <w:lang w:val="en-GB"/>
        </w:rPr>
        <w:t xml:space="preserve">and </w:t>
      </w:r>
      <w:r w:rsidR="003E19D1" w:rsidRPr="00244BAD">
        <w:rPr>
          <w:lang w:val="en-GB"/>
        </w:rPr>
        <w:t xml:space="preserve">poverty </w:t>
      </w:r>
      <w:r w:rsidR="00F142B1">
        <w:rPr>
          <w:lang w:val="en-GB"/>
        </w:rPr>
        <w:t>through</w:t>
      </w:r>
      <w:r w:rsidR="0031097C" w:rsidRPr="00244BAD">
        <w:rPr>
          <w:lang w:val="en-GB"/>
        </w:rPr>
        <w:t xml:space="preserve"> alternative means</w:t>
      </w:r>
      <w:r w:rsidR="006F5668" w:rsidRPr="00244BAD">
        <w:rPr>
          <w:lang w:val="en-GB"/>
        </w:rPr>
        <w:t xml:space="preserve">. The </w:t>
      </w:r>
      <w:proofErr w:type="spellStart"/>
      <w:r w:rsidR="006F5668" w:rsidRPr="00244BAD">
        <w:rPr>
          <w:lang w:val="en-GB"/>
        </w:rPr>
        <w:t>Alburnus</w:t>
      </w:r>
      <w:proofErr w:type="spellEnd"/>
      <w:r w:rsidR="00F142B1">
        <w:rPr>
          <w:lang w:val="en-GB"/>
        </w:rPr>
        <w:t xml:space="preserve"> </w:t>
      </w:r>
      <w:proofErr w:type="spellStart"/>
      <w:r w:rsidR="006F5668" w:rsidRPr="00244BAD">
        <w:rPr>
          <w:lang w:val="en-GB"/>
        </w:rPr>
        <w:t>Maior</w:t>
      </w:r>
      <w:proofErr w:type="spellEnd"/>
      <w:r w:rsidR="006F5668" w:rsidRPr="00244BAD">
        <w:rPr>
          <w:lang w:val="en-GB"/>
        </w:rPr>
        <w:t xml:space="preserve"> association has been particularly active in commencing such projects</w:t>
      </w:r>
      <w:r w:rsidR="00E14F77" w:rsidRPr="00244BAD">
        <w:rPr>
          <w:lang w:val="en-GB"/>
        </w:rPr>
        <w:t xml:space="preserve"> in partnership with other non-governmental organisations</w:t>
      </w:r>
      <w:r w:rsidR="006F5668" w:rsidRPr="00244BAD">
        <w:rPr>
          <w:lang w:val="en-GB"/>
        </w:rPr>
        <w:t xml:space="preserve"> (see </w:t>
      </w:r>
      <w:proofErr w:type="spellStart"/>
      <w:r w:rsidR="006F5668" w:rsidRPr="00244BAD">
        <w:rPr>
          <w:lang w:val="en-GB"/>
        </w:rPr>
        <w:t>Olaru-Zăinescu</w:t>
      </w:r>
      <w:proofErr w:type="spellEnd"/>
      <w:r w:rsidR="006F5668" w:rsidRPr="00244BAD">
        <w:rPr>
          <w:lang w:val="en-GB"/>
        </w:rPr>
        <w:t xml:space="preserve">, 2006). </w:t>
      </w:r>
      <w:r w:rsidR="00E14F77" w:rsidRPr="00244BAD">
        <w:rPr>
          <w:lang w:val="en-GB"/>
        </w:rPr>
        <w:t xml:space="preserve">One </w:t>
      </w:r>
      <w:r w:rsidR="0031097C" w:rsidRPr="00244BAD">
        <w:rPr>
          <w:lang w:val="en-GB"/>
        </w:rPr>
        <w:t>project</w:t>
      </w:r>
      <w:r w:rsidR="00E14F77" w:rsidRPr="00244BAD">
        <w:rPr>
          <w:lang w:val="en-GB"/>
        </w:rPr>
        <w:t xml:space="preserve">, named </w:t>
      </w:r>
      <w:r w:rsidR="00F142B1">
        <w:rPr>
          <w:lang w:val="en-GB"/>
        </w:rPr>
        <w:t>t</w:t>
      </w:r>
      <w:r w:rsidR="00F142B1" w:rsidRPr="00244BAD">
        <w:rPr>
          <w:lang w:val="en-GB"/>
        </w:rPr>
        <w:t xml:space="preserve">he </w:t>
      </w:r>
      <w:r w:rsidR="00E14F77" w:rsidRPr="00244BAD">
        <w:rPr>
          <w:lang w:val="en-GB"/>
        </w:rPr>
        <w:t xml:space="preserve">Golden Way (see www.drumulaurului.ro), implemented </w:t>
      </w:r>
      <w:r w:rsidR="00F142B1">
        <w:rPr>
          <w:lang w:val="en-GB"/>
        </w:rPr>
        <w:t>as early as</w:t>
      </w:r>
      <w:r w:rsidR="00E14F77" w:rsidRPr="00244BAD">
        <w:rPr>
          <w:lang w:val="en-GB"/>
        </w:rPr>
        <w:t xml:space="preserve"> 2005</w:t>
      </w:r>
      <w:r w:rsidR="00223028" w:rsidRPr="00244BAD">
        <w:rPr>
          <w:lang w:val="en-GB"/>
        </w:rPr>
        <w:t>,</w:t>
      </w:r>
      <w:r w:rsidR="00E14F77" w:rsidRPr="00244BAD">
        <w:rPr>
          <w:lang w:val="en-GB"/>
        </w:rPr>
        <w:t xml:space="preserve"> aimed at empowering locals to use their local values and traditions as sources to generate alternative incomes</w:t>
      </w:r>
      <w:r w:rsidR="00223028" w:rsidRPr="00244BAD">
        <w:rPr>
          <w:lang w:val="en-GB"/>
        </w:rPr>
        <w:t>, thus promoting touristic activities</w:t>
      </w:r>
      <w:r w:rsidR="00E14F77" w:rsidRPr="00244BAD">
        <w:rPr>
          <w:lang w:val="en-GB"/>
        </w:rPr>
        <w:t>.</w:t>
      </w:r>
      <w:r w:rsidR="00223028" w:rsidRPr="00244BAD">
        <w:rPr>
          <w:lang w:val="en-GB"/>
        </w:rPr>
        <w:t xml:space="preserve"> </w:t>
      </w:r>
      <w:r w:rsidR="00F142B1">
        <w:rPr>
          <w:lang w:val="en-GB"/>
        </w:rPr>
        <w:t>The p</w:t>
      </w:r>
      <w:r w:rsidR="00F142B1" w:rsidRPr="00244BAD">
        <w:rPr>
          <w:lang w:val="en-GB"/>
        </w:rPr>
        <w:t xml:space="preserve">roject’s </w:t>
      </w:r>
      <w:r w:rsidR="00223028" w:rsidRPr="00244BAD">
        <w:rPr>
          <w:lang w:val="en-GB"/>
        </w:rPr>
        <w:t xml:space="preserve">organisers </w:t>
      </w:r>
      <w:r w:rsidR="00AC0BFC" w:rsidRPr="00244BAD">
        <w:rPr>
          <w:lang w:val="en-GB"/>
        </w:rPr>
        <w:t>denied</w:t>
      </w:r>
      <w:r w:rsidR="00F142B1">
        <w:rPr>
          <w:lang w:val="en-GB"/>
        </w:rPr>
        <w:t xml:space="preserve"> </w:t>
      </w:r>
      <w:r w:rsidR="00D1083E" w:rsidRPr="00244BAD">
        <w:rPr>
          <w:lang w:val="en-GB"/>
        </w:rPr>
        <w:t>RMGC</w:t>
      </w:r>
      <w:r w:rsidR="00223028" w:rsidRPr="00244BAD">
        <w:rPr>
          <w:lang w:val="en-GB"/>
        </w:rPr>
        <w:t xml:space="preserve">’s claims of being the unique contributor to </w:t>
      </w:r>
      <w:r w:rsidR="00F142B1">
        <w:rPr>
          <w:lang w:val="en-GB"/>
        </w:rPr>
        <w:t xml:space="preserve">the </w:t>
      </w:r>
      <w:r w:rsidR="00223028" w:rsidRPr="00244BAD">
        <w:rPr>
          <w:lang w:val="en-GB"/>
        </w:rPr>
        <w:t>region’s development:</w:t>
      </w:r>
    </w:p>
    <w:p w:rsidR="00545D30" w:rsidRPr="00244BAD" w:rsidRDefault="00545D30" w:rsidP="00EC76D0">
      <w:pPr>
        <w:spacing w:after="0" w:line="480" w:lineRule="auto"/>
        <w:rPr>
          <w:lang w:val="en-GB"/>
        </w:rPr>
      </w:pPr>
    </w:p>
    <w:p w:rsidR="00223028" w:rsidRDefault="00223028" w:rsidP="00EC76D0">
      <w:pPr>
        <w:spacing w:after="0" w:line="480" w:lineRule="auto"/>
        <w:ind w:left="284"/>
        <w:rPr>
          <w:lang w:val="en-GB"/>
        </w:rPr>
      </w:pPr>
      <w:r w:rsidRPr="00244BAD">
        <w:rPr>
          <w:i/>
          <w:lang w:val="en-GB"/>
        </w:rPr>
        <w:t xml:space="preserve">Implementing the first stage of the project has demonstrated that </w:t>
      </w:r>
      <w:proofErr w:type="spellStart"/>
      <w:r w:rsidR="00203F2A">
        <w:rPr>
          <w:i/>
          <w:lang w:val="en-GB"/>
        </w:rPr>
        <w:t>Roşia</w:t>
      </w:r>
      <w:proofErr w:type="spellEnd"/>
      <w:r w:rsidRPr="00244BAD">
        <w:rPr>
          <w:i/>
          <w:lang w:val="en-GB"/>
        </w:rPr>
        <w:t xml:space="preserve"> </w:t>
      </w:r>
      <w:proofErr w:type="spellStart"/>
      <w:r w:rsidR="009E4A5C">
        <w:rPr>
          <w:i/>
          <w:lang w:val="en-GB"/>
        </w:rPr>
        <w:t>Montană</w:t>
      </w:r>
      <w:proofErr w:type="spellEnd"/>
      <w:r w:rsidRPr="00244BAD">
        <w:rPr>
          <w:i/>
          <w:lang w:val="en-GB"/>
        </w:rPr>
        <w:t xml:space="preserve"> is not a mono-industrial region and the potential for alternative development exists and needs to be exploited</w:t>
      </w:r>
      <w:r w:rsidR="00B53970" w:rsidRPr="00244BAD">
        <w:rPr>
          <w:lang w:val="en-GB"/>
        </w:rPr>
        <w:t xml:space="preserve"> (</w:t>
      </w:r>
      <w:proofErr w:type="spellStart"/>
      <w:r w:rsidR="00B53970" w:rsidRPr="00244BAD">
        <w:rPr>
          <w:lang w:val="en-GB"/>
        </w:rPr>
        <w:t>Olaru-Zăinescu</w:t>
      </w:r>
      <w:proofErr w:type="spellEnd"/>
      <w:r w:rsidR="00B53970" w:rsidRPr="00244BAD">
        <w:rPr>
          <w:lang w:val="en-GB"/>
        </w:rPr>
        <w:t>, 2006, p. 61)</w:t>
      </w:r>
    </w:p>
    <w:p w:rsidR="00EB53EF" w:rsidRDefault="00EB53EF" w:rsidP="00EB53EF">
      <w:pPr>
        <w:spacing w:after="0" w:line="480" w:lineRule="auto"/>
        <w:rPr>
          <w:lang w:val="en-GB"/>
        </w:rPr>
      </w:pPr>
    </w:p>
    <w:p w:rsidR="00EB53EF" w:rsidRDefault="00EB53EF" w:rsidP="00EB53EF">
      <w:pPr>
        <w:spacing w:after="0" w:line="480" w:lineRule="auto"/>
        <w:rPr>
          <w:lang w:val="en-GB"/>
        </w:rPr>
      </w:pPr>
      <w:r w:rsidRPr="00244BAD">
        <w:rPr>
          <w:lang w:val="en-GB"/>
        </w:rPr>
        <w:t xml:space="preserve">Criticism has played its role in </w:t>
      </w:r>
      <w:r w:rsidR="00FD6ABB">
        <w:rPr>
          <w:lang w:val="en-GB"/>
        </w:rPr>
        <w:t>challenging the</w:t>
      </w:r>
      <w:r w:rsidR="007143AB">
        <w:rPr>
          <w:lang w:val="en-GB"/>
        </w:rPr>
        <w:t xml:space="preserve"> corporate vision </w:t>
      </w:r>
      <w:r w:rsidRPr="00244BAD">
        <w:rPr>
          <w:lang w:val="en-GB"/>
        </w:rPr>
        <w:t xml:space="preserve">of the project and </w:t>
      </w:r>
      <w:r w:rsidR="00FD6ABB">
        <w:rPr>
          <w:lang w:val="en-GB"/>
        </w:rPr>
        <w:t>in exposing</w:t>
      </w:r>
      <w:r w:rsidR="00812383">
        <w:rPr>
          <w:lang w:val="en-GB"/>
        </w:rPr>
        <w:t xml:space="preserve"> </w:t>
      </w:r>
      <w:r w:rsidRPr="00244BAD">
        <w:rPr>
          <w:lang w:val="en-GB"/>
        </w:rPr>
        <w:t xml:space="preserve">the unreliable nature of corporate reports. </w:t>
      </w:r>
      <w:r>
        <w:rPr>
          <w:lang w:val="en-GB"/>
        </w:rPr>
        <w:t xml:space="preserve">In addition, </w:t>
      </w:r>
      <w:r w:rsidR="00FD6ABB">
        <w:rPr>
          <w:lang w:val="en-GB"/>
        </w:rPr>
        <w:t xml:space="preserve">an increasingly </w:t>
      </w:r>
      <w:r w:rsidRPr="00244BAD">
        <w:rPr>
          <w:lang w:val="en-GB"/>
        </w:rPr>
        <w:t>divers</w:t>
      </w:r>
      <w:r w:rsidR="00FD6ABB">
        <w:rPr>
          <w:lang w:val="en-GB"/>
        </w:rPr>
        <w:t>e</w:t>
      </w:r>
      <w:r w:rsidRPr="00244BAD">
        <w:rPr>
          <w:lang w:val="en-GB"/>
        </w:rPr>
        <w:t xml:space="preserve"> portfolio of action </w:t>
      </w:r>
      <w:r w:rsidR="00FD6ABB">
        <w:rPr>
          <w:lang w:val="en-GB"/>
        </w:rPr>
        <w:t xml:space="preserve">for countering </w:t>
      </w:r>
      <w:r w:rsidR="0084540F">
        <w:rPr>
          <w:lang w:val="en-GB"/>
        </w:rPr>
        <w:t xml:space="preserve">an </w:t>
      </w:r>
      <w:r w:rsidRPr="00244BAD">
        <w:rPr>
          <w:lang w:val="en-GB"/>
        </w:rPr>
        <w:t>undesired project</w:t>
      </w:r>
      <w:r>
        <w:rPr>
          <w:lang w:val="en-GB"/>
        </w:rPr>
        <w:t xml:space="preserve"> has been mobilised by activists in order to </w:t>
      </w:r>
      <w:r w:rsidR="007143AB">
        <w:rPr>
          <w:lang w:val="en-GB"/>
        </w:rPr>
        <w:t>initiate</w:t>
      </w:r>
      <w:r>
        <w:rPr>
          <w:lang w:val="en-GB"/>
        </w:rPr>
        <w:t xml:space="preserve"> change</w:t>
      </w:r>
      <w:r w:rsidRPr="00244BAD">
        <w:rPr>
          <w:lang w:val="en-GB"/>
        </w:rPr>
        <w:t>.</w:t>
      </w:r>
    </w:p>
    <w:p w:rsidR="00545D30" w:rsidRPr="00244BAD" w:rsidRDefault="00545D30" w:rsidP="00EC76D0">
      <w:pPr>
        <w:spacing w:after="0" w:line="480" w:lineRule="auto"/>
        <w:ind w:left="284"/>
        <w:rPr>
          <w:lang w:val="en-GB"/>
        </w:rPr>
      </w:pPr>
    </w:p>
    <w:p w:rsidR="00FB6D17" w:rsidRPr="00244BAD" w:rsidRDefault="00FB6D17" w:rsidP="00AA3070">
      <w:pPr>
        <w:pStyle w:val="Heading3"/>
      </w:pPr>
      <w:r w:rsidRPr="00244BAD">
        <w:lastRenderedPageBreak/>
        <w:t xml:space="preserve">Activists’ </w:t>
      </w:r>
      <w:r w:rsidR="00F142B1">
        <w:t>role</w:t>
      </w:r>
      <w:r w:rsidRPr="00244BAD">
        <w:t xml:space="preserve"> in exposing </w:t>
      </w:r>
      <w:r w:rsidR="00F142B1">
        <w:t xml:space="preserve">the </w:t>
      </w:r>
      <w:r w:rsidRPr="00244BAD">
        <w:t>state’s inclination to favour the project</w:t>
      </w:r>
    </w:p>
    <w:p w:rsidR="00545D30" w:rsidRDefault="00013074" w:rsidP="00EC76D0">
      <w:pPr>
        <w:spacing w:after="0" w:line="480" w:lineRule="auto"/>
        <w:rPr>
          <w:lang w:val="en-GB"/>
        </w:rPr>
      </w:pPr>
      <w:r w:rsidRPr="00244BAD">
        <w:rPr>
          <w:lang w:val="en-GB"/>
        </w:rPr>
        <w:t xml:space="preserve">Political support for the project has persisted, </w:t>
      </w:r>
      <w:r w:rsidR="00C56D6F" w:rsidRPr="00244BAD">
        <w:rPr>
          <w:lang w:val="en-GB"/>
        </w:rPr>
        <w:t xml:space="preserve">as numerous actions to provide </w:t>
      </w:r>
      <w:r w:rsidR="00D1083E" w:rsidRPr="00244BAD">
        <w:rPr>
          <w:lang w:val="en-GB"/>
        </w:rPr>
        <w:t>RMGC</w:t>
      </w:r>
      <w:r w:rsidR="00C56D6F" w:rsidRPr="00244BAD">
        <w:rPr>
          <w:lang w:val="en-GB"/>
        </w:rPr>
        <w:t xml:space="preserve"> with needed legal certificates prove. However, </w:t>
      </w:r>
      <w:r w:rsidRPr="00244BAD">
        <w:rPr>
          <w:lang w:val="en-GB"/>
        </w:rPr>
        <w:t>under continuous pressure</w:t>
      </w:r>
      <w:r w:rsidR="00C8335C" w:rsidRPr="00244BAD">
        <w:rPr>
          <w:lang w:val="en-GB"/>
        </w:rPr>
        <w:t>s</w:t>
      </w:r>
      <w:r w:rsidRPr="00244BAD">
        <w:rPr>
          <w:lang w:val="en-GB"/>
        </w:rPr>
        <w:t xml:space="preserve"> from </w:t>
      </w:r>
      <w:r w:rsidR="00C8335C" w:rsidRPr="00244BAD">
        <w:rPr>
          <w:lang w:val="en-GB"/>
        </w:rPr>
        <w:t>the civil society</w:t>
      </w:r>
      <w:r w:rsidRPr="00244BAD">
        <w:rPr>
          <w:lang w:val="en-GB"/>
        </w:rPr>
        <w:t xml:space="preserve">, some state institutions have adopted a cautious approach, declining to assume responsibilities (e.g. the Ministry of Environment, Chamber of Deputies). While </w:t>
      </w:r>
      <w:r w:rsidR="00523278" w:rsidRPr="00244BAD">
        <w:rPr>
          <w:lang w:val="en-GB"/>
        </w:rPr>
        <w:t xml:space="preserve">political </w:t>
      </w:r>
      <w:r w:rsidRPr="00244BAD">
        <w:rPr>
          <w:lang w:val="en-GB"/>
        </w:rPr>
        <w:t xml:space="preserve">initiatives intended to harm the project </w:t>
      </w:r>
      <w:r w:rsidR="008B0220" w:rsidRPr="00244BAD">
        <w:rPr>
          <w:lang w:val="en-GB"/>
        </w:rPr>
        <w:t>have</w:t>
      </w:r>
      <w:r w:rsidR="00F142B1">
        <w:rPr>
          <w:lang w:val="en-GB"/>
        </w:rPr>
        <w:t xml:space="preserve"> </w:t>
      </w:r>
      <w:r w:rsidRPr="00244BAD">
        <w:rPr>
          <w:lang w:val="en-GB"/>
        </w:rPr>
        <w:t xml:space="preserve">constantly </w:t>
      </w:r>
      <w:r w:rsidR="008B0220" w:rsidRPr="00244BAD">
        <w:rPr>
          <w:lang w:val="en-GB"/>
        </w:rPr>
        <w:t xml:space="preserve">been </w:t>
      </w:r>
      <w:r w:rsidRPr="00244BAD">
        <w:rPr>
          <w:lang w:val="en-GB"/>
        </w:rPr>
        <w:t xml:space="preserve">rejected (e.g. PRM </w:t>
      </w:r>
      <w:r w:rsidR="0035003A" w:rsidRPr="00244BAD">
        <w:rPr>
          <w:lang w:val="en-GB"/>
        </w:rPr>
        <w:t>Party initiatives to forbid cyanide use in mining</w:t>
      </w:r>
      <w:r w:rsidR="00F142B1">
        <w:rPr>
          <w:lang w:val="en-GB"/>
        </w:rPr>
        <w:t>,</w:t>
      </w:r>
      <w:r w:rsidR="0035003A" w:rsidRPr="00244BAD">
        <w:rPr>
          <w:lang w:val="en-GB"/>
        </w:rPr>
        <w:t xml:space="preserve"> </w:t>
      </w:r>
      <w:r w:rsidR="00EF2F50">
        <w:rPr>
          <w:lang w:val="en-GB"/>
        </w:rPr>
        <w:t>in 2005</w:t>
      </w:r>
      <w:r w:rsidR="00F142B1">
        <w:rPr>
          <w:lang w:val="en-GB"/>
        </w:rPr>
        <w:t>,</w:t>
      </w:r>
      <w:r w:rsidR="00EF2F50">
        <w:rPr>
          <w:lang w:val="en-GB"/>
        </w:rPr>
        <w:t xml:space="preserve"> </w:t>
      </w:r>
      <w:r w:rsidR="0035003A" w:rsidRPr="00244BAD">
        <w:rPr>
          <w:lang w:val="en-GB"/>
        </w:rPr>
        <w:t xml:space="preserve">and to change the status of </w:t>
      </w:r>
      <w:proofErr w:type="spellStart"/>
      <w:r w:rsidR="00203F2A">
        <w:rPr>
          <w:lang w:val="en-GB"/>
        </w:rPr>
        <w:t>Roşia</w:t>
      </w:r>
      <w:proofErr w:type="spellEnd"/>
      <w:r w:rsidR="0035003A" w:rsidRPr="00244BAD">
        <w:rPr>
          <w:lang w:val="en-GB"/>
        </w:rPr>
        <w:t xml:space="preserve"> </w:t>
      </w:r>
      <w:proofErr w:type="spellStart"/>
      <w:r w:rsidR="009E4A5C">
        <w:rPr>
          <w:lang w:val="en-GB"/>
        </w:rPr>
        <w:t>Montană</w:t>
      </w:r>
      <w:proofErr w:type="spellEnd"/>
      <w:r w:rsidR="0035003A" w:rsidRPr="00244BAD">
        <w:rPr>
          <w:lang w:val="en-GB"/>
        </w:rPr>
        <w:t xml:space="preserve"> into an archaeological and natural reservation</w:t>
      </w:r>
      <w:r w:rsidR="00F142B1">
        <w:rPr>
          <w:lang w:val="en-GB"/>
        </w:rPr>
        <w:t>,</w:t>
      </w:r>
      <w:r w:rsidR="00EF2F50">
        <w:rPr>
          <w:lang w:val="en-GB"/>
        </w:rPr>
        <w:t xml:space="preserve"> in 2008</w:t>
      </w:r>
      <w:r w:rsidR="0035003A" w:rsidRPr="00244BAD">
        <w:rPr>
          <w:lang w:val="en-GB"/>
        </w:rPr>
        <w:t xml:space="preserve">), officials </w:t>
      </w:r>
      <w:r w:rsidR="00D212AE" w:rsidRPr="00244BAD">
        <w:rPr>
          <w:lang w:val="en-GB"/>
        </w:rPr>
        <w:t xml:space="preserve">have been </w:t>
      </w:r>
      <w:r w:rsidR="0035003A" w:rsidRPr="00244BAD">
        <w:rPr>
          <w:lang w:val="en-GB"/>
        </w:rPr>
        <w:t xml:space="preserve">apparently reluctant to </w:t>
      </w:r>
      <w:r w:rsidR="0096137E">
        <w:rPr>
          <w:lang w:val="en-GB"/>
        </w:rPr>
        <w:t>m</w:t>
      </w:r>
      <w:r w:rsidR="00DC09A8">
        <w:rPr>
          <w:lang w:val="en-GB"/>
        </w:rPr>
        <w:t>ake</w:t>
      </w:r>
      <w:r w:rsidR="00DC09A8" w:rsidRPr="00244BAD">
        <w:rPr>
          <w:lang w:val="en-GB"/>
        </w:rPr>
        <w:t xml:space="preserve"> </w:t>
      </w:r>
      <w:r w:rsidR="00C8335C" w:rsidRPr="00244BAD">
        <w:rPr>
          <w:lang w:val="en-GB"/>
        </w:rPr>
        <w:t xml:space="preserve">a </w:t>
      </w:r>
      <w:r w:rsidR="0035003A" w:rsidRPr="00244BAD">
        <w:rPr>
          <w:lang w:val="en-GB"/>
        </w:rPr>
        <w:t xml:space="preserve">final decision. </w:t>
      </w:r>
      <w:r w:rsidR="00E82108" w:rsidRPr="00244BAD">
        <w:rPr>
          <w:lang w:val="en-GB"/>
        </w:rPr>
        <w:t>The project benefits</w:t>
      </w:r>
      <w:r w:rsidR="0035003A" w:rsidRPr="00244BAD">
        <w:rPr>
          <w:lang w:val="en-GB"/>
        </w:rPr>
        <w:t xml:space="preserve"> from the overt support of the current President of Romania, who urged the Ministry of Environment to </w:t>
      </w:r>
      <w:r w:rsidR="008B0220" w:rsidRPr="00244BAD">
        <w:rPr>
          <w:lang w:val="en-GB"/>
        </w:rPr>
        <w:t>give a final (positive) verdict</w:t>
      </w:r>
      <w:r w:rsidR="0035003A" w:rsidRPr="00244BAD">
        <w:rPr>
          <w:lang w:val="en-GB"/>
        </w:rPr>
        <w:t xml:space="preserve">: </w:t>
      </w:r>
    </w:p>
    <w:p w:rsidR="00545D30" w:rsidRPr="00C605F5" w:rsidRDefault="00545D30" w:rsidP="00EC76D0">
      <w:pPr>
        <w:spacing w:after="0" w:line="480" w:lineRule="auto"/>
        <w:rPr>
          <w:lang w:val="en-GB"/>
        </w:rPr>
      </w:pPr>
    </w:p>
    <w:p w:rsidR="00013074" w:rsidRDefault="0035003A" w:rsidP="00545D30">
      <w:pPr>
        <w:spacing w:after="0" w:line="480" w:lineRule="auto"/>
        <w:ind w:left="284"/>
        <w:rPr>
          <w:lang w:val="en-GB"/>
        </w:rPr>
      </w:pPr>
      <w:r w:rsidRPr="00244BAD">
        <w:rPr>
          <w:i/>
          <w:lang w:val="en-GB"/>
        </w:rPr>
        <w:t xml:space="preserve">Due to the Romanian officials’ demagogy and cowardice, the </w:t>
      </w:r>
      <w:proofErr w:type="spellStart"/>
      <w:r w:rsidR="00AB67C4">
        <w:rPr>
          <w:i/>
          <w:lang w:val="en-GB"/>
        </w:rPr>
        <w:t>Roşia</w:t>
      </w:r>
      <w:proofErr w:type="spellEnd"/>
      <w:r w:rsidR="00AB67C4">
        <w:rPr>
          <w:i/>
          <w:lang w:val="en-GB"/>
        </w:rPr>
        <w:t xml:space="preserve"> </w:t>
      </w:r>
      <w:proofErr w:type="spellStart"/>
      <w:r w:rsidR="00AB67C4">
        <w:rPr>
          <w:i/>
          <w:lang w:val="en-GB"/>
        </w:rPr>
        <w:t>Montană</w:t>
      </w:r>
      <w:proofErr w:type="spellEnd"/>
      <w:r w:rsidR="00AB67C4">
        <w:rPr>
          <w:i/>
          <w:lang w:val="en-GB"/>
        </w:rPr>
        <w:t xml:space="preserve"> </w:t>
      </w:r>
      <w:r w:rsidRPr="00244BAD">
        <w:rPr>
          <w:i/>
          <w:lang w:val="en-GB"/>
        </w:rPr>
        <w:t>investment has been obstructed since 1997</w:t>
      </w:r>
      <w:r w:rsidRPr="00244BAD">
        <w:rPr>
          <w:lang w:val="en-GB"/>
        </w:rPr>
        <w:t xml:space="preserve"> (press release, 10 April 2012).</w:t>
      </w:r>
    </w:p>
    <w:p w:rsidR="00AD7F30" w:rsidRDefault="00AD7F30" w:rsidP="00402A3A">
      <w:pPr>
        <w:spacing w:after="0" w:line="480" w:lineRule="auto"/>
        <w:ind w:firstLine="284"/>
        <w:rPr>
          <w:lang w:val="en-GB"/>
        </w:rPr>
      </w:pPr>
    </w:p>
    <w:p w:rsidR="00C605F5" w:rsidRDefault="00010A7E" w:rsidP="00AD7F30">
      <w:pPr>
        <w:spacing w:after="0" w:line="480" w:lineRule="auto"/>
        <w:rPr>
          <w:lang w:val="en-GB"/>
        </w:rPr>
      </w:pPr>
      <w:r>
        <w:rPr>
          <w:lang w:val="en-GB"/>
        </w:rPr>
        <w:t xml:space="preserve">Moreover, recently, an attempt was </w:t>
      </w:r>
      <w:r w:rsidR="00C605F5">
        <w:rPr>
          <w:lang w:val="en-GB"/>
        </w:rPr>
        <w:t xml:space="preserve">made </w:t>
      </w:r>
      <w:r>
        <w:rPr>
          <w:lang w:val="en-GB"/>
        </w:rPr>
        <w:t xml:space="preserve">to speed up the legal procedures aiming at approving the project. </w:t>
      </w:r>
      <w:r w:rsidR="00C605F5">
        <w:rPr>
          <w:lang w:val="en-GB"/>
        </w:rPr>
        <w:t xml:space="preserve">The </w:t>
      </w:r>
      <w:r w:rsidR="007E3C41">
        <w:rPr>
          <w:lang w:val="en-GB"/>
        </w:rPr>
        <w:t xml:space="preserve">Romanian Government initiated a law project (L475/2013) that would have </w:t>
      </w:r>
      <w:r w:rsidR="00402A3A">
        <w:rPr>
          <w:lang w:val="en-GB"/>
        </w:rPr>
        <w:t>given RMGC the exclusive right to exploit gold in</w:t>
      </w:r>
      <w:r w:rsidR="00402A3A" w:rsidRPr="00402A3A">
        <w:rPr>
          <w:i/>
          <w:lang w:val="en-GB"/>
        </w:rPr>
        <w:t xml:space="preserve"> </w:t>
      </w:r>
      <w:proofErr w:type="spellStart"/>
      <w:r w:rsidR="00402A3A" w:rsidRPr="00402A3A">
        <w:rPr>
          <w:lang w:val="en-GB"/>
        </w:rPr>
        <w:t>Roşia</w:t>
      </w:r>
      <w:proofErr w:type="spellEnd"/>
      <w:r w:rsidR="00402A3A" w:rsidRPr="00402A3A">
        <w:rPr>
          <w:lang w:val="en-GB"/>
        </w:rPr>
        <w:t xml:space="preserve"> </w:t>
      </w:r>
      <w:proofErr w:type="spellStart"/>
      <w:r w:rsidR="00402A3A" w:rsidRPr="00402A3A">
        <w:rPr>
          <w:lang w:val="en-GB"/>
        </w:rPr>
        <w:t>Montană</w:t>
      </w:r>
      <w:proofErr w:type="spellEnd"/>
      <w:r w:rsidR="00402A3A">
        <w:rPr>
          <w:lang w:val="en-GB"/>
        </w:rPr>
        <w:t xml:space="preserve"> and </w:t>
      </w:r>
      <w:r w:rsidR="007E3C41">
        <w:rPr>
          <w:lang w:val="en-GB"/>
        </w:rPr>
        <w:t>would have</w:t>
      </w:r>
      <w:r w:rsidR="00F761AE">
        <w:rPr>
          <w:lang w:val="en-GB"/>
        </w:rPr>
        <w:t xml:space="preserve"> declared </w:t>
      </w:r>
      <w:r w:rsidR="00402A3A">
        <w:rPr>
          <w:lang w:val="en-GB"/>
        </w:rPr>
        <w:t>its project</w:t>
      </w:r>
      <w:r w:rsidR="008F6E31">
        <w:rPr>
          <w:lang w:val="en-GB"/>
        </w:rPr>
        <w:t xml:space="preserve"> to be</w:t>
      </w:r>
      <w:r w:rsidR="00402A3A">
        <w:rPr>
          <w:lang w:val="en-GB"/>
        </w:rPr>
        <w:t xml:space="preserve"> </w:t>
      </w:r>
      <w:r w:rsidR="007E3C41">
        <w:rPr>
          <w:lang w:val="en-GB"/>
        </w:rPr>
        <w:t xml:space="preserve">of </w:t>
      </w:r>
      <w:r w:rsidR="00402A3A">
        <w:rPr>
          <w:lang w:val="en-GB"/>
        </w:rPr>
        <w:t xml:space="preserve">high </w:t>
      </w:r>
      <w:r w:rsidR="007E3C41">
        <w:rPr>
          <w:lang w:val="en-GB"/>
        </w:rPr>
        <w:t>public utility and national interest.</w:t>
      </w:r>
      <w:r w:rsidR="00303EA6">
        <w:rPr>
          <w:lang w:val="en-GB"/>
        </w:rPr>
        <w:t xml:space="preserve"> However, an active civil society protesting on the streets made Parliament establish ano</w:t>
      </w:r>
      <w:r w:rsidR="00AD7F30">
        <w:rPr>
          <w:lang w:val="en-GB"/>
        </w:rPr>
        <w:t>ther special commission to exami</w:t>
      </w:r>
      <w:r w:rsidR="00303EA6">
        <w:rPr>
          <w:lang w:val="en-GB"/>
        </w:rPr>
        <w:t xml:space="preserve">ne the legislative project. </w:t>
      </w:r>
      <w:r w:rsidR="00AD7F30">
        <w:rPr>
          <w:lang w:val="en-GB"/>
        </w:rPr>
        <w:t>In late 2013, t</w:t>
      </w:r>
      <w:r w:rsidR="00303EA6">
        <w:rPr>
          <w:lang w:val="en-GB"/>
        </w:rPr>
        <w:t xml:space="preserve">he commission </w:t>
      </w:r>
      <w:r w:rsidR="00C605F5">
        <w:rPr>
          <w:lang w:val="en-GB"/>
        </w:rPr>
        <w:t>recommended the law project to be rejected and the Chamber of Deputies did that in June 2014.</w:t>
      </w:r>
    </w:p>
    <w:p w:rsidR="00303EA6" w:rsidRPr="00545D30" w:rsidRDefault="00303EA6" w:rsidP="00402A3A">
      <w:pPr>
        <w:spacing w:after="0" w:line="480" w:lineRule="auto"/>
        <w:ind w:firstLine="284"/>
        <w:rPr>
          <w:lang w:val="en-GB"/>
        </w:rPr>
      </w:pPr>
    </w:p>
    <w:p w:rsidR="00A82232" w:rsidRDefault="0050107A" w:rsidP="00EC76D0">
      <w:pPr>
        <w:spacing w:after="0" w:line="480" w:lineRule="auto"/>
        <w:rPr>
          <w:lang w:val="en-GB"/>
        </w:rPr>
      </w:pPr>
      <w:r w:rsidRPr="00244BAD">
        <w:rPr>
          <w:lang w:val="en-GB"/>
        </w:rPr>
        <w:t>Following a tendency towards a strengthening civil society in Eastern Europe (</w:t>
      </w:r>
      <w:proofErr w:type="spellStart"/>
      <w:r w:rsidR="00482C96" w:rsidRPr="00244BAD">
        <w:rPr>
          <w:lang w:val="en-GB"/>
        </w:rPr>
        <w:t>Parau</w:t>
      </w:r>
      <w:proofErr w:type="spellEnd"/>
      <w:r w:rsidR="00482C96" w:rsidRPr="00244BAD">
        <w:rPr>
          <w:lang w:val="en-GB"/>
        </w:rPr>
        <w:t>, 2009</w:t>
      </w:r>
      <w:r w:rsidRPr="00244BAD">
        <w:rPr>
          <w:lang w:val="en-GB"/>
        </w:rPr>
        <w:t xml:space="preserve">), </w:t>
      </w:r>
      <w:r w:rsidR="00C8335C" w:rsidRPr="00244BAD">
        <w:rPr>
          <w:lang w:val="en-GB"/>
        </w:rPr>
        <w:t xml:space="preserve">the civil society </w:t>
      </w:r>
      <w:r w:rsidR="000757C3">
        <w:rPr>
          <w:lang w:val="en-GB"/>
        </w:rPr>
        <w:t>has</w:t>
      </w:r>
      <w:r w:rsidR="000757C3" w:rsidRPr="00244BAD">
        <w:rPr>
          <w:lang w:val="en-GB"/>
        </w:rPr>
        <w:t xml:space="preserve"> </w:t>
      </w:r>
      <w:r w:rsidRPr="00244BAD">
        <w:rPr>
          <w:lang w:val="en-GB"/>
        </w:rPr>
        <w:t xml:space="preserve">increasingly </w:t>
      </w:r>
      <w:r w:rsidR="000E5B96" w:rsidRPr="00244BAD">
        <w:rPr>
          <w:lang w:val="en-GB"/>
        </w:rPr>
        <w:t xml:space="preserve">questioned </w:t>
      </w:r>
      <w:r w:rsidR="000757C3">
        <w:rPr>
          <w:lang w:val="en-GB"/>
        </w:rPr>
        <w:t xml:space="preserve">the </w:t>
      </w:r>
      <w:r w:rsidRPr="00244BAD">
        <w:rPr>
          <w:lang w:val="en-GB"/>
        </w:rPr>
        <w:t>state</w:t>
      </w:r>
      <w:r w:rsidR="006B0353" w:rsidRPr="00244BAD">
        <w:rPr>
          <w:lang w:val="en-GB"/>
        </w:rPr>
        <w:t>’s role</w:t>
      </w:r>
      <w:r w:rsidRPr="00244BAD">
        <w:rPr>
          <w:lang w:val="en-GB"/>
        </w:rPr>
        <w:t xml:space="preserve"> as a representative of public </w:t>
      </w:r>
      <w:r w:rsidRPr="00244BAD">
        <w:rPr>
          <w:lang w:val="en-GB"/>
        </w:rPr>
        <w:lastRenderedPageBreak/>
        <w:t xml:space="preserve">interests. </w:t>
      </w:r>
      <w:r w:rsidR="00DA0475" w:rsidRPr="00244BAD">
        <w:rPr>
          <w:lang w:val="en-GB"/>
        </w:rPr>
        <w:t>R</w:t>
      </w:r>
      <w:r w:rsidR="009A7617" w:rsidRPr="00244BAD">
        <w:rPr>
          <w:lang w:val="en-GB"/>
        </w:rPr>
        <w:t xml:space="preserve">evealing </w:t>
      </w:r>
      <w:r w:rsidR="000757C3">
        <w:rPr>
          <w:lang w:val="en-GB"/>
        </w:rPr>
        <w:t xml:space="preserve">the </w:t>
      </w:r>
      <w:r w:rsidR="009A7617" w:rsidRPr="00244BAD">
        <w:rPr>
          <w:lang w:val="en-GB"/>
        </w:rPr>
        <w:t xml:space="preserve">state’s tendency to favour </w:t>
      </w:r>
      <w:r w:rsidR="000C2A95" w:rsidRPr="00244BAD">
        <w:rPr>
          <w:lang w:val="en-GB"/>
        </w:rPr>
        <w:t>an</w:t>
      </w:r>
      <w:r w:rsidR="009A7617" w:rsidRPr="00244BAD">
        <w:rPr>
          <w:lang w:val="en-GB"/>
        </w:rPr>
        <w:t xml:space="preserve"> economic </w:t>
      </w:r>
      <w:r w:rsidR="000C2A95" w:rsidRPr="00244BAD">
        <w:rPr>
          <w:lang w:val="en-GB"/>
        </w:rPr>
        <w:t xml:space="preserve">one-sided perspective to solve the problems of the </w:t>
      </w:r>
      <w:proofErr w:type="spellStart"/>
      <w:r w:rsidR="00203F2A">
        <w:rPr>
          <w:lang w:val="en-GB"/>
        </w:rPr>
        <w:t>Roşia</w:t>
      </w:r>
      <w:proofErr w:type="spellEnd"/>
      <w:r w:rsidR="000C2A95" w:rsidRPr="00244BAD">
        <w:rPr>
          <w:lang w:val="en-GB"/>
        </w:rPr>
        <w:t xml:space="preserve"> </w:t>
      </w:r>
      <w:proofErr w:type="spellStart"/>
      <w:r w:rsidR="009E4A5C">
        <w:rPr>
          <w:lang w:val="en-GB"/>
        </w:rPr>
        <w:t>Montană</w:t>
      </w:r>
      <w:proofErr w:type="spellEnd"/>
      <w:r w:rsidR="000C2A95" w:rsidRPr="00244BAD">
        <w:rPr>
          <w:lang w:val="en-GB"/>
        </w:rPr>
        <w:t xml:space="preserve"> region</w:t>
      </w:r>
      <w:r w:rsidR="000757C3">
        <w:rPr>
          <w:lang w:val="en-GB"/>
        </w:rPr>
        <w:t xml:space="preserve"> </w:t>
      </w:r>
      <w:r w:rsidR="00C8335C" w:rsidRPr="00244BAD">
        <w:rPr>
          <w:lang w:val="en-GB"/>
        </w:rPr>
        <w:t xml:space="preserve">has </w:t>
      </w:r>
      <w:r w:rsidR="00DA0475" w:rsidRPr="00244BAD">
        <w:rPr>
          <w:lang w:val="en-GB"/>
        </w:rPr>
        <w:t xml:space="preserve">emerged as an important role </w:t>
      </w:r>
      <w:r w:rsidR="000757C3">
        <w:rPr>
          <w:lang w:val="en-GB"/>
        </w:rPr>
        <w:t>for</w:t>
      </w:r>
      <w:r w:rsidR="000757C3" w:rsidRPr="00244BAD">
        <w:rPr>
          <w:lang w:val="en-GB"/>
        </w:rPr>
        <w:t xml:space="preserve"> </w:t>
      </w:r>
      <w:r w:rsidR="00DA0475" w:rsidRPr="00244BAD">
        <w:rPr>
          <w:lang w:val="en-GB"/>
        </w:rPr>
        <w:t>activists</w:t>
      </w:r>
      <w:r w:rsidR="00254EF2" w:rsidRPr="00244BAD">
        <w:rPr>
          <w:lang w:val="en-GB"/>
        </w:rPr>
        <w:t xml:space="preserve">. </w:t>
      </w:r>
      <w:r w:rsidR="000757C3">
        <w:rPr>
          <w:lang w:val="en-GB"/>
        </w:rPr>
        <w:t>The s</w:t>
      </w:r>
      <w:r w:rsidR="000757C3" w:rsidRPr="00244BAD">
        <w:rPr>
          <w:lang w:val="en-GB"/>
        </w:rPr>
        <w:t xml:space="preserve">tate’s </w:t>
      </w:r>
      <w:r w:rsidR="00A82232" w:rsidRPr="00244BAD">
        <w:rPr>
          <w:lang w:val="en-GB"/>
        </w:rPr>
        <w:t xml:space="preserve">support for the project has been frequently incriminated in activists’ accounts, </w:t>
      </w:r>
      <w:r w:rsidR="007A7067" w:rsidRPr="00244BAD">
        <w:rPr>
          <w:lang w:val="en-GB"/>
        </w:rPr>
        <w:t>which</w:t>
      </w:r>
      <w:r w:rsidR="00A82232" w:rsidRPr="00244BAD">
        <w:rPr>
          <w:lang w:val="en-GB"/>
        </w:rPr>
        <w:t xml:space="preserve"> exposed the private interests state institutions serve:</w:t>
      </w:r>
    </w:p>
    <w:p w:rsidR="00545D30" w:rsidRPr="00244BAD" w:rsidRDefault="00545D30" w:rsidP="00EC76D0">
      <w:pPr>
        <w:spacing w:after="0" w:line="480" w:lineRule="auto"/>
        <w:rPr>
          <w:lang w:val="en-GB"/>
        </w:rPr>
      </w:pPr>
    </w:p>
    <w:p w:rsidR="00F67F51" w:rsidRDefault="00F67F51" w:rsidP="00EC76D0">
      <w:pPr>
        <w:spacing w:after="0" w:line="480" w:lineRule="auto"/>
        <w:ind w:left="284"/>
        <w:rPr>
          <w:i/>
          <w:lang w:val="en-GB"/>
        </w:rPr>
      </w:pPr>
      <w:r w:rsidRPr="00244BAD">
        <w:rPr>
          <w:i/>
          <w:lang w:val="en-GB"/>
        </w:rPr>
        <w:t xml:space="preserve">The absence of </w:t>
      </w:r>
      <w:r w:rsidR="007B3773" w:rsidRPr="00244BAD">
        <w:rPr>
          <w:i/>
          <w:lang w:val="en-GB"/>
        </w:rPr>
        <w:t>actions for</w:t>
      </w:r>
      <w:r w:rsidRPr="00244BAD">
        <w:rPr>
          <w:i/>
          <w:lang w:val="en-GB"/>
        </w:rPr>
        <w:t xml:space="preserve"> patrimony preservation is the result of disastrous policy of the city hall, articulated in the favour of</w:t>
      </w:r>
      <w:r w:rsidR="007B3773" w:rsidRPr="00244BAD">
        <w:rPr>
          <w:i/>
          <w:lang w:val="en-GB"/>
        </w:rPr>
        <w:t xml:space="preserve"> a private investor</w:t>
      </w:r>
      <w:r w:rsidRPr="00244BAD">
        <w:rPr>
          <w:i/>
          <w:lang w:val="en-GB"/>
        </w:rPr>
        <w:t xml:space="preserve">, </w:t>
      </w:r>
      <w:r w:rsidR="007B3773" w:rsidRPr="00244BAD">
        <w:rPr>
          <w:i/>
          <w:lang w:val="en-GB"/>
        </w:rPr>
        <w:t>not of citizens</w:t>
      </w:r>
      <w:r w:rsidR="007B3773" w:rsidRPr="00545D30">
        <w:rPr>
          <w:lang w:val="en-GB"/>
        </w:rPr>
        <w:t xml:space="preserve"> (</w:t>
      </w:r>
      <w:proofErr w:type="spellStart"/>
      <w:r w:rsidR="007B3773" w:rsidRPr="00545D30">
        <w:rPr>
          <w:lang w:val="en-GB"/>
        </w:rPr>
        <w:t>Haiduc</w:t>
      </w:r>
      <w:proofErr w:type="spellEnd"/>
      <w:r w:rsidR="007B3773" w:rsidRPr="00545D30">
        <w:rPr>
          <w:lang w:val="en-GB"/>
        </w:rPr>
        <w:t xml:space="preserve"> et al., 2011)</w:t>
      </w:r>
      <w:r w:rsidRPr="00545D30">
        <w:rPr>
          <w:lang w:val="en-GB"/>
        </w:rPr>
        <w:t>.</w:t>
      </w:r>
    </w:p>
    <w:p w:rsidR="00545D30" w:rsidRPr="00545D30" w:rsidRDefault="00545D30" w:rsidP="00EC76D0">
      <w:pPr>
        <w:spacing w:after="0" w:line="480" w:lineRule="auto"/>
        <w:ind w:left="284"/>
        <w:rPr>
          <w:lang w:val="en-GB"/>
        </w:rPr>
      </w:pPr>
    </w:p>
    <w:p w:rsidR="00254EF2" w:rsidRDefault="00254EF2" w:rsidP="00EC76D0">
      <w:pPr>
        <w:spacing w:after="0" w:line="480" w:lineRule="auto"/>
        <w:rPr>
          <w:lang w:val="en-GB"/>
        </w:rPr>
      </w:pPr>
      <w:r w:rsidRPr="00244BAD">
        <w:rPr>
          <w:lang w:val="en-GB"/>
        </w:rPr>
        <w:t>Furthermore, as the President of Romania himself appeared to believe, when stating that “</w:t>
      </w:r>
      <w:r w:rsidRPr="00244BAD">
        <w:rPr>
          <w:i/>
          <w:lang w:val="en-GB"/>
        </w:rPr>
        <w:t>Romania has no other resources left to create workplaces but to responsibly revive mining activities</w:t>
      </w:r>
      <w:r w:rsidRPr="00244BAD">
        <w:rPr>
          <w:lang w:val="en-GB"/>
        </w:rPr>
        <w:t>” (press release, 10 April 2012)</w:t>
      </w:r>
      <w:r w:rsidR="006B3752" w:rsidRPr="00244BAD">
        <w:rPr>
          <w:lang w:val="en-GB"/>
        </w:rPr>
        <w:t xml:space="preserve">, </w:t>
      </w:r>
      <w:proofErr w:type="spellStart"/>
      <w:r w:rsidR="00203F2A">
        <w:rPr>
          <w:lang w:val="en-GB"/>
        </w:rPr>
        <w:t>Roşia</w:t>
      </w:r>
      <w:proofErr w:type="spellEnd"/>
      <w:r w:rsidR="006B3752" w:rsidRPr="00244BAD">
        <w:rPr>
          <w:lang w:val="en-GB"/>
        </w:rPr>
        <w:t xml:space="preserve"> </w:t>
      </w:r>
      <w:proofErr w:type="spellStart"/>
      <w:r w:rsidR="009E4A5C">
        <w:rPr>
          <w:lang w:val="en-GB"/>
        </w:rPr>
        <w:t>Montană</w:t>
      </w:r>
      <w:proofErr w:type="spellEnd"/>
      <w:r w:rsidR="006B3752" w:rsidRPr="00244BAD">
        <w:rPr>
          <w:lang w:val="en-GB"/>
        </w:rPr>
        <w:t xml:space="preserve"> </w:t>
      </w:r>
      <w:r w:rsidR="00DA0475" w:rsidRPr="00244BAD">
        <w:rPr>
          <w:lang w:val="en-GB"/>
        </w:rPr>
        <w:t>has been perceived</w:t>
      </w:r>
      <w:r w:rsidR="006B3752" w:rsidRPr="00244BAD">
        <w:rPr>
          <w:lang w:val="en-GB"/>
        </w:rPr>
        <w:t xml:space="preserve"> on the political arena a</w:t>
      </w:r>
      <w:r w:rsidR="003F7CA5" w:rsidRPr="00244BAD">
        <w:rPr>
          <w:lang w:val="en-GB"/>
        </w:rPr>
        <w:t xml:space="preserve">s a </w:t>
      </w:r>
      <w:r w:rsidR="006B3752" w:rsidRPr="00244BAD">
        <w:rPr>
          <w:lang w:val="en-GB"/>
        </w:rPr>
        <w:t>dilemma</w:t>
      </w:r>
      <w:r w:rsidR="003F7CA5" w:rsidRPr="00244BAD">
        <w:rPr>
          <w:lang w:val="en-GB"/>
        </w:rPr>
        <w:t xml:space="preserve"> with two solutions only</w:t>
      </w:r>
      <w:r w:rsidR="00D16305" w:rsidRPr="00244BAD">
        <w:rPr>
          <w:lang w:val="en-GB"/>
        </w:rPr>
        <w:t xml:space="preserve">: </w:t>
      </w:r>
      <w:r w:rsidRPr="00244BAD">
        <w:rPr>
          <w:lang w:val="en-GB"/>
        </w:rPr>
        <w:t xml:space="preserve">approving the project as a way to prosperity or </w:t>
      </w:r>
      <w:r w:rsidR="00304FAE" w:rsidRPr="00244BAD">
        <w:rPr>
          <w:lang w:val="en-GB"/>
        </w:rPr>
        <w:t xml:space="preserve">rejecting </w:t>
      </w:r>
      <w:r w:rsidRPr="00244BAD">
        <w:rPr>
          <w:lang w:val="en-GB"/>
        </w:rPr>
        <w:t>the project as a sentence to poverty.</w:t>
      </w:r>
      <w:r w:rsidR="009D281B" w:rsidRPr="00244BAD">
        <w:rPr>
          <w:lang w:val="en-GB"/>
        </w:rPr>
        <w:t xml:space="preserve"> Polarising the discussion </w:t>
      </w:r>
      <w:r w:rsidR="00170872" w:rsidRPr="00244BAD">
        <w:rPr>
          <w:lang w:val="en-GB"/>
        </w:rPr>
        <w:t>around the</w:t>
      </w:r>
      <w:r w:rsidR="00F54F19" w:rsidRPr="00244BAD">
        <w:rPr>
          <w:lang w:val="en-GB"/>
        </w:rPr>
        <w:t xml:space="preserve"> two choices, </w:t>
      </w:r>
      <w:r w:rsidR="00145918" w:rsidRPr="00244BAD">
        <w:rPr>
          <w:lang w:val="en-GB"/>
        </w:rPr>
        <w:t xml:space="preserve">political actors </w:t>
      </w:r>
      <w:r w:rsidR="00170872" w:rsidRPr="00244BAD">
        <w:rPr>
          <w:lang w:val="en-GB"/>
        </w:rPr>
        <w:t xml:space="preserve">paid scarce attention </w:t>
      </w:r>
      <w:r w:rsidR="00145918" w:rsidRPr="00244BAD">
        <w:rPr>
          <w:lang w:val="en-GB"/>
        </w:rPr>
        <w:t xml:space="preserve">to other means to develop the region. </w:t>
      </w:r>
      <w:r w:rsidR="00C37BA7" w:rsidRPr="00244BAD">
        <w:rPr>
          <w:lang w:val="en-GB"/>
        </w:rPr>
        <w:t xml:space="preserve">Activists extended the debate to include alternative solutions to be considered for the case of project’s rejection, as previously discussed. Their counter-accounts exposed the complicity of state institutions </w:t>
      </w:r>
      <w:r w:rsidR="00E46640" w:rsidRPr="00244BAD">
        <w:rPr>
          <w:lang w:val="en-GB"/>
        </w:rPr>
        <w:t>in supporting the project as the only viable solution to region’s problems</w:t>
      </w:r>
      <w:r w:rsidR="003860A8" w:rsidRPr="00244BAD">
        <w:rPr>
          <w:lang w:val="en-GB"/>
        </w:rPr>
        <w:t>:</w:t>
      </w:r>
    </w:p>
    <w:p w:rsidR="00545D30" w:rsidRPr="00244BAD" w:rsidRDefault="00545D30" w:rsidP="00EC76D0">
      <w:pPr>
        <w:spacing w:after="0" w:line="480" w:lineRule="auto"/>
        <w:rPr>
          <w:lang w:val="en-GB"/>
        </w:rPr>
      </w:pPr>
    </w:p>
    <w:p w:rsidR="003860A8" w:rsidRDefault="003860A8" w:rsidP="00EC76D0">
      <w:pPr>
        <w:spacing w:after="0" w:line="480" w:lineRule="auto"/>
        <w:ind w:left="284"/>
        <w:rPr>
          <w:lang w:val="en-GB" w:eastAsia="en-GB"/>
        </w:rPr>
      </w:pPr>
      <w:r w:rsidRPr="00244BAD">
        <w:rPr>
          <w:i/>
          <w:lang w:val="en-GB"/>
        </w:rPr>
        <w:t xml:space="preserve">The only solution offered to inhabitants has been and continues to be </w:t>
      </w:r>
      <w:r w:rsidR="00511197">
        <w:rPr>
          <w:i/>
          <w:lang w:val="en-GB"/>
        </w:rPr>
        <w:t xml:space="preserve">a choice </w:t>
      </w:r>
      <w:r w:rsidRPr="00244BAD">
        <w:rPr>
          <w:i/>
          <w:lang w:val="en-GB"/>
        </w:rPr>
        <w:t>between the min</w:t>
      </w:r>
      <w:r w:rsidR="009935F7">
        <w:rPr>
          <w:i/>
          <w:lang w:val="en-GB"/>
        </w:rPr>
        <w:t>ing</w:t>
      </w:r>
      <w:r w:rsidRPr="00244BAD">
        <w:rPr>
          <w:i/>
          <w:lang w:val="en-GB"/>
        </w:rPr>
        <w:t xml:space="preserve"> project and forced impoverishment</w:t>
      </w:r>
      <w:r w:rsidRPr="00244BAD">
        <w:rPr>
          <w:lang w:val="en-GB"/>
        </w:rPr>
        <w:t xml:space="preserve"> (ARA, </w:t>
      </w:r>
      <w:r w:rsidRPr="00244BAD">
        <w:rPr>
          <w:lang w:val="en-GB" w:eastAsia="en-GB"/>
        </w:rPr>
        <w:t>2009).</w:t>
      </w:r>
    </w:p>
    <w:p w:rsidR="00545D30" w:rsidRPr="00545D30" w:rsidRDefault="00545D30" w:rsidP="00EC76D0">
      <w:pPr>
        <w:spacing w:after="0" w:line="480" w:lineRule="auto"/>
        <w:ind w:left="284"/>
        <w:rPr>
          <w:lang w:val="en-GB" w:eastAsia="en-GB"/>
        </w:rPr>
      </w:pPr>
    </w:p>
    <w:p w:rsidR="000D5817" w:rsidRDefault="000D5817" w:rsidP="00EC76D0">
      <w:pPr>
        <w:spacing w:after="0" w:line="480" w:lineRule="auto"/>
        <w:ind w:left="284"/>
        <w:rPr>
          <w:lang w:val="en-GB"/>
        </w:rPr>
      </w:pPr>
      <w:r w:rsidRPr="00244BAD">
        <w:rPr>
          <w:i/>
          <w:lang w:val="en-GB"/>
        </w:rPr>
        <w:t xml:space="preserve">Officials’ indifference for identifying solutions of local durable development […] supports investors’ position, who, using the argument of creating a few hundreds workplaces […] </w:t>
      </w:r>
      <w:r w:rsidRPr="00244BAD">
        <w:rPr>
          <w:i/>
          <w:lang w:val="en-GB"/>
        </w:rPr>
        <w:lastRenderedPageBreak/>
        <w:t xml:space="preserve">have no other purpose but an extremely profitable business for the shareholders […] </w:t>
      </w:r>
      <w:r w:rsidRPr="00244BAD">
        <w:rPr>
          <w:lang w:val="en-GB"/>
        </w:rPr>
        <w:t>(</w:t>
      </w:r>
      <w:r w:rsidR="007E1790" w:rsidRPr="00244BAD">
        <w:rPr>
          <w:lang w:val="en-GB"/>
        </w:rPr>
        <w:t>Soros Foundation Romania,</w:t>
      </w:r>
      <w:r w:rsidRPr="00244BAD">
        <w:rPr>
          <w:lang w:val="en-GB"/>
        </w:rPr>
        <w:t>2006).</w:t>
      </w:r>
    </w:p>
    <w:p w:rsidR="00545D30" w:rsidRPr="00244BAD" w:rsidRDefault="00545D30" w:rsidP="00EC76D0">
      <w:pPr>
        <w:spacing w:after="0" w:line="480" w:lineRule="auto"/>
        <w:ind w:left="284"/>
        <w:rPr>
          <w:lang w:val="en-GB"/>
        </w:rPr>
      </w:pPr>
    </w:p>
    <w:p w:rsidR="000C2A95" w:rsidRDefault="000757C3" w:rsidP="00EC76D0">
      <w:pPr>
        <w:spacing w:after="0" w:line="480" w:lineRule="auto"/>
        <w:rPr>
          <w:lang w:val="en-GB"/>
        </w:rPr>
      </w:pPr>
      <w:r>
        <w:rPr>
          <w:lang w:val="en-GB"/>
        </w:rPr>
        <w:t>The s</w:t>
      </w:r>
      <w:r w:rsidRPr="00244BAD">
        <w:rPr>
          <w:lang w:val="en-GB"/>
        </w:rPr>
        <w:t xml:space="preserve">tate’s </w:t>
      </w:r>
      <w:r w:rsidR="007F22B4" w:rsidRPr="00244BAD">
        <w:rPr>
          <w:lang w:val="en-GB"/>
        </w:rPr>
        <w:t xml:space="preserve">vested </w:t>
      </w:r>
      <w:r w:rsidR="00C81C26" w:rsidRPr="00244BAD">
        <w:rPr>
          <w:lang w:val="en-GB"/>
        </w:rPr>
        <w:t xml:space="preserve">economic </w:t>
      </w:r>
      <w:r w:rsidR="007F22B4" w:rsidRPr="00244BAD">
        <w:rPr>
          <w:lang w:val="en-GB"/>
        </w:rPr>
        <w:t xml:space="preserve">interests have also been made visible </w:t>
      </w:r>
      <w:r w:rsidR="00C81C26" w:rsidRPr="00244BAD">
        <w:rPr>
          <w:lang w:val="en-GB"/>
        </w:rPr>
        <w:t xml:space="preserve">in </w:t>
      </w:r>
      <w:r w:rsidR="007F22B4" w:rsidRPr="00244BAD">
        <w:rPr>
          <w:lang w:val="en-GB"/>
        </w:rPr>
        <w:t xml:space="preserve">numerous legal trials initiated against </w:t>
      </w:r>
      <w:r w:rsidR="00D1083E" w:rsidRPr="00244BAD">
        <w:rPr>
          <w:lang w:val="en-GB"/>
        </w:rPr>
        <w:t>RMGC</w:t>
      </w:r>
      <w:r w:rsidR="007F22B4" w:rsidRPr="00244BAD">
        <w:rPr>
          <w:lang w:val="en-GB"/>
        </w:rPr>
        <w:t xml:space="preserve"> and the state </w:t>
      </w:r>
      <w:r w:rsidR="00FA43D5" w:rsidRPr="00244BAD">
        <w:rPr>
          <w:lang w:val="en-GB"/>
        </w:rPr>
        <w:t>(see ARA, 2007; OPUS, 2006; 2007)</w:t>
      </w:r>
      <w:r w:rsidR="008774EA" w:rsidRPr="00244BAD">
        <w:rPr>
          <w:lang w:val="en-GB"/>
        </w:rPr>
        <w:t xml:space="preserve">. As already mentioned, a number of certificates issued by authorities in </w:t>
      </w:r>
      <w:r w:rsidR="00D1083E" w:rsidRPr="00244BAD">
        <w:rPr>
          <w:lang w:val="en-GB"/>
        </w:rPr>
        <w:t>RMGC</w:t>
      </w:r>
      <w:r w:rsidR="008774EA" w:rsidRPr="00244BAD">
        <w:rPr>
          <w:lang w:val="en-GB"/>
        </w:rPr>
        <w:t xml:space="preserve">’s favour have been contested in court and some of them </w:t>
      </w:r>
      <w:r>
        <w:rPr>
          <w:lang w:val="en-GB"/>
        </w:rPr>
        <w:t xml:space="preserve">have been </w:t>
      </w:r>
      <w:r w:rsidR="008774EA" w:rsidRPr="00244BAD">
        <w:rPr>
          <w:lang w:val="en-GB"/>
        </w:rPr>
        <w:t>annulled. Likewise, the accuracy</w:t>
      </w:r>
      <w:r w:rsidR="00013074" w:rsidRPr="00244BAD">
        <w:rPr>
          <w:lang w:val="en-GB"/>
        </w:rPr>
        <w:t xml:space="preserve"> and</w:t>
      </w:r>
      <w:r w:rsidR="008774EA" w:rsidRPr="00244BAD">
        <w:rPr>
          <w:lang w:val="en-GB"/>
        </w:rPr>
        <w:t xml:space="preserve"> validity of document</w:t>
      </w:r>
      <w:r w:rsidR="00717291" w:rsidRPr="00244BAD">
        <w:rPr>
          <w:lang w:val="en-GB"/>
        </w:rPr>
        <w:t>s included in EIA procedure has</w:t>
      </w:r>
      <w:r w:rsidR="008774EA" w:rsidRPr="00244BAD">
        <w:rPr>
          <w:lang w:val="en-GB"/>
        </w:rPr>
        <w:t xml:space="preserve"> been disputed.</w:t>
      </w:r>
      <w:r w:rsidR="00C81C26" w:rsidRPr="00244BAD">
        <w:rPr>
          <w:lang w:val="en-GB"/>
        </w:rPr>
        <w:t xml:space="preserve"> These actions indicate that state’s conduct related to the project has been considered illegitimate, violating public expectations of state impartiality.</w:t>
      </w:r>
    </w:p>
    <w:p w:rsidR="00545D30" w:rsidRPr="00244BAD" w:rsidRDefault="00545D30" w:rsidP="00EC76D0">
      <w:pPr>
        <w:spacing w:after="0" w:line="480" w:lineRule="auto"/>
        <w:rPr>
          <w:lang w:val="en-GB"/>
        </w:rPr>
      </w:pPr>
    </w:p>
    <w:p w:rsidR="00177E62" w:rsidRPr="00244BAD" w:rsidRDefault="00E30A5E" w:rsidP="00EC76D0">
      <w:pPr>
        <w:pStyle w:val="Heading1"/>
        <w:spacing w:before="0" w:after="0"/>
        <w:rPr>
          <w:lang w:val="en-GB"/>
        </w:rPr>
      </w:pPr>
      <w:r w:rsidRPr="00244BAD">
        <w:rPr>
          <w:lang w:val="en-GB"/>
        </w:rPr>
        <w:t>Discussion</w:t>
      </w:r>
    </w:p>
    <w:p w:rsidR="000D1B5B" w:rsidRDefault="002C020B" w:rsidP="00EC76D0">
      <w:pPr>
        <w:spacing w:after="0" w:line="480" w:lineRule="auto"/>
        <w:rPr>
          <w:lang w:val="en-GB"/>
        </w:rPr>
      </w:pPr>
      <w:r>
        <w:rPr>
          <w:lang w:val="en-GB"/>
        </w:rPr>
        <w:t>E</w:t>
      </w:r>
      <w:r w:rsidR="000D1B5B">
        <w:rPr>
          <w:lang w:val="en-GB"/>
        </w:rPr>
        <w:t xml:space="preserve">mancipatory accounting is expected to facilitate societal dialogue and in so doing, to </w:t>
      </w:r>
      <w:r w:rsidR="00522CF1">
        <w:rPr>
          <w:lang w:val="en-GB"/>
        </w:rPr>
        <w:t xml:space="preserve">be a catalyst for </w:t>
      </w:r>
      <w:r w:rsidR="00E04C9A">
        <w:rPr>
          <w:lang w:val="en-GB"/>
        </w:rPr>
        <w:t>structural</w:t>
      </w:r>
      <w:r w:rsidR="00522CF1">
        <w:rPr>
          <w:lang w:val="en-GB"/>
        </w:rPr>
        <w:t xml:space="preserve"> change</w:t>
      </w:r>
      <w:r w:rsidR="00E04C9A">
        <w:rPr>
          <w:lang w:val="en-GB"/>
        </w:rPr>
        <w:t>s in society (</w:t>
      </w:r>
      <w:proofErr w:type="spellStart"/>
      <w:r w:rsidR="004103F0">
        <w:rPr>
          <w:lang w:val="en-GB"/>
        </w:rPr>
        <w:t>Gallhofer</w:t>
      </w:r>
      <w:proofErr w:type="spellEnd"/>
      <w:r w:rsidR="004103F0">
        <w:rPr>
          <w:lang w:val="en-GB"/>
        </w:rPr>
        <w:t xml:space="preserve"> and Haslam, 1997; </w:t>
      </w:r>
      <w:r w:rsidR="00E04C9A" w:rsidRPr="00E04C9A">
        <w:rPr>
          <w:lang w:val="en-GB"/>
        </w:rPr>
        <w:t>Lehman, 1</w:t>
      </w:r>
      <w:r w:rsidR="004103F0">
        <w:rPr>
          <w:lang w:val="en-GB"/>
        </w:rPr>
        <w:t>999; Spence, 2009</w:t>
      </w:r>
      <w:r w:rsidR="00E04C9A">
        <w:rPr>
          <w:lang w:val="en-GB"/>
        </w:rPr>
        <w:t>)</w:t>
      </w:r>
      <w:r w:rsidR="00522CF1">
        <w:rPr>
          <w:lang w:val="en-GB"/>
        </w:rPr>
        <w:t xml:space="preserve">. </w:t>
      </w:r>
      <w:r w:rsidR="005F6FB1">
        <w:rPr>
          <w:lang w:val="en-GB"/>
        </w:rPr>
        <w:t xml:space="preserve">There is much evidence to suggest that current forms of corporate-driven social and environmental accounts fail to achieve these aims (e.g. Arnold and Hammond, 1994; </w:t>
      </w:r>
      <w:proofErr w:type="spellStart"/>
      <w:r w:rsidR="004B5238">
        <w:rPr>
          <w:lang w:val="en-GB"/>
        </w:rPr>
        <w:t>Gallhofer</w:t>
      </w:r>
      <w:proofErr w:type="spellEnd"/>
      <w:r w:rsidR="004B5238">
        <w:rPr>
          <w:lang w:val="en-GB"/>
        </w:rPr>
        <w:t xml:space="preserve"> and Haslam, </w:t>
      </w:r>
      <w:r w:rsidR="004B5238" w:rsidRPr="00244BAD">
        <w:rPr>
          <w:lang w:val="en-GB"/>
        </w:rPr>
        <w:t>2003</w:t>
      </w:r>
      <w:r w:rsidR="004B5238">
        <w:rPr>
          <w:lang w:val="en-GB"/>
        </w:rPr>
        <w:t xml:space="preserve">; </w:t>
      </w:r>
      <w:r w:rsidR="005F6FB1" w:rsidRPr="00244BAD">
        <w:rPr>
          <w:lang w:val="en-GB"/>
        </w:rPr>
        <w:t>Adams, 2004; Cho</w:t>
      </w:r>
      <w:r w:rsidR="005F6FB1">
        <w:rPr>
          <w:lang w:val="en-GB"/>
        </w:rPr>
        <w:t xml:space="preserve"> </w:t>
      </w:r>
      <w:r w:rsidR="005F6FB1" w:rsidRPr="001D58EC">
        <w:rPr>
          <w:i/>
          <w:lang w:val="en-GB"/>
        </w:rPr>
        <w:t>et al.</w:t>
      </w:r>
      <w:r w:rsidR="005F6FB1" w:rsidRPr="00244BAD">
        <w:rPr>
          <w:lang w:val="en-GB"/>
        </w:rPr>
        <w:t>, 2010</w:t>
      </w:r>
      <w:r w:rsidR="005F6FB1">
        <w:rPr>
          <w:lang w:val="en-GB"/>
        </w:rPr>
        <w:t>)</w:t>
      </w:r>
      <w:r w:rsidR="00583F02">
        <w:rPr>
          <w:lang w:val="en-GB"/>
        </w:rPr>
        <w:t>,</w:t>
      </w:r>
      <w:r>
        <w:rPr>
          <w:lang w:val="en-GB"/>
        </w:rPr>
        <w:t xml:space="preserve"> which is</w:t>
      </w:r>
      <w:r w:rsidR="00583F02">
        <w:rPr>
          <w:lang w:val="en-GB"/>
        </w:rPr>
        <w:t xml:space="preserve"> largely due to its liberal underpinnings </w:t>
      </w:r>
      <w:r w:rsidR="00583F02" w:rsidRPr="00244BAD">
        <w:rPr>
          <w:lang w:val="en-GB"/>
        </w:rPr>
        <w:t xml:space="preserve">(Lehman, 1999; </w:t>
      </w:r>
      <w:proofErr w:type="spellStart"/>
      <w:r w:rsidR="00583F02" w:rsidRPr="00244BAD">
        <w:rPr>
          <w:lang w:val="en-GB"/>
        </w:rPr>
        <w:t>Shenkin</w:t>
      </w:r>
      <w:proofErr w:type="spellEnd"/>
      <w:r w:rsidR="00583F02" w:rsidRPr="00244BAD">
        <w:rPr>
          <w:lang w:val="en-GB"/>
        </w:rPr>
        <w:t xml:space="preserve"> and Coulson, 2007; Spence, 2009)</w:t>
      </w:r>
      <w:r w:rsidR="005F6FB1">
        <w:rPr>
          <w:lang w:val="en-GB"/>
        </w:rPr>
        <w:t>.</w:t>
      </w:r>
      <w:r w:rsidR="00583F02">
        <w:rPr>
          <w:lang w:val="en-GB"/>
        </w:rPr>
        <w:t xml:space="preserve"> </w:t>
      </w:r>
      <w:r w:rsidR="00CF7DE8">
        <w:rPr>
          <w:lang w:val="en-GB"/>
        </w:rPr>
        <w:t>Scholars suggest</w:t>
      </w:r>
      <w:r w:rsidR="00D56C67">
        <w:rPr>
          <w:lang w:val="en-GB"/>
        </w:rPr>
        <w:t xml:space="preserve"> that alternative forms of </w:t>
      </w:r>
      <w:r w:rsidR="00CF7DE8">
        <w:rPr>
          <w:lang w:val="en-GB"/>
        </w:rPr>
        <w:t xml:space="preserve">social and environmental </w:t>
      </w:r>
      <w:r w:rsidR="00D56C67">
        <w:rPr>
          <w:lang w:val="en-GB"/>
        </w:rPr>
        <w:t xml:space="preserve">accounts </w:t>
      </w:r>
      <w:r w:rsidR="00CF7DE8">
        <w:rPr>
          <w:lang w:val="en-GB"/>
        </w:rPr>
        <w:t xml:space="preserve">- as a basis for societal dialogue - </w:t>
      </w:r>
      <w:r w:rsidR="00D56C67">
        <w:rPr>
          <w:lang w:val="en-GB"/>
        </w:rPr>
        <w:t xml:space="preserve">may deliver a more complete picture of businesses within the societal context in which they </w:t>
      </w:r>
      <w:r w:rsidR="006B5AA3">
        <w:rPr>
          <w:lang w:val="en-GB"/>
        </w:rPr>
        <w:t>intend to operate</w:t>
      </w:r>
      <w:r w:rsidR="003956D3">
        <w:rPr>
          <w:lang w:val="en-GB"/>
        </w:rPr>
        <w:t xml:space="preserve"> </w:t>
      </w:r>
      <w:r w:rsidR="00D76C79">
        <w:rPr>
          <w:lang w:val="en-GB"/>
        </w:rPr>
        <w:t>(</w:t>
      </w:r>
      <w:proofErr w:type="spellStart"/>
      <w:r w:rsidR="00D76C79">
        <w:rPr>
          <w:lang w:val="en-GB"/>
        </w:rPr>
        <w:t>Gray</w:t>
      </w:r>
      <w:proofErr w:type="spellEnd"/>
      <w:r w:rsidR="00D76C79">
        <w:rPr>
          <w:lang w:val="en-GB"/>
        </w:rPr>
        <w:t xml:space="preserve">, 2002; </w:t>
      </w:r>
      <w:proofErr w:type="spellStart"/>
      <w:r w:rsidR="00D76C79">
        <w:rPr>
          <w:lang w:val="en-GB"/>
        </w:rPr>
        <w:t>Gallhofer</w:t>
      </w:r>
      <w:proofErr w:type="spellEnd"/>
      <w:r w:rsidR="00D76C79">
        <w:rPr>
          <w:lang w:val="en-GB"/>
        </w:rPr>
        <w:t xml:space="preserve"> et al., 2006; Spence, 2009</w:t>
      </w:r>
      <w:r w:rsidR="00C47EC9">
        <w:rPr>
          <w:lang w:val="en-GB"/>
        </w:rPr>
        <w:t xml:space="preserve">; </w:t>
      </w:r>
      <w:proofErr w:type="spellStart"/>
      <w:r w:rsidR="00C47EC9">
        <w:rPr>
          <w:lang w:val="en-GB"/>
        </w:rPr>
        <w:t>Dey</w:t>
      </w:r>
      <w:proofErr w:type="spellEnd"/>
      <w:r w:rsidR="00C47EC9">
        <w:rPr>
          <w:lang w:val="en-GB"/>
        </w:rPr>
        <w:t xml:space="preserve"> and Gibbon, 2014</w:t>
      </w:r>
      <w:r w:rsidR="00D76C79">
        <w:rPr>
          <w:lang w:val="en-GB"/>
        </w:rPr>
        <w:t>)</w:t>
      </w:r>
      <w:r w:rsidR="00D56C67">
        <w:rPr>
          <w:lang w:val="en-GB"/>
        </w:rPr>
        <w:t>.</w:t>
      </w:r>
      <w:r w:rsidR="00D76C79">
        <w:rPr>
          <w:lang w:val="en-GB"/>
        </w:rPr>
        <w:t xml:space="preserve"> C</w:t>
      </w:r>
      <w:r w:rsidR="007375CD">
        <w:rPr>
          <w:lang w:val="en-GB"/>
        </w:rPr>
        <w:t xml:space="preserve">ounter-accounts </w:t>
      </w:r>
      <w:r w:rsidR="006B5AA3">
        <w:rPr>
          <w:lang w:val="en-GB"/>
        </w:rPr>
        <w:t xml:space="preserve">that are produced by </w:t>
      </w:r>
      <w:r w:rsidR="007375CD">
        <w:rPr>
          <w:lang w:val="en-GB"/>
        </w:rPr>
        <w:t xml:space="preserve">civil-society organisations </w:t>
      </w:r>
      <w:r w:rsidR="006B5AA3">
        <w:rPr>
          <w:lang w:val="en-GB"/>
        </w:rPr>
        <w:t xml:space="preserve">are </w:t>
      </w:r>
      <w:r w:rsidR="007375CD">
        <w:rPr>
          <w:lang w:val="en-GB"/>
        </w:rPr>
        <w:t xml:space="preserve">considered to be </w:t>
      </w:r>
      <w:r w:rsidR="006B5AA3">
        <w:rPr>
          <w:lang w:val="en-GB"/>
        </w:rPr>
        <w:t xml:space="preserve">particularly </w:t>
      </w:r>
      <w:r w:rsidR="007375CD">
        <w:rPr>
          <w:lang w:val="en-GB"/>
        </w:rPr>
        <w:t xml:space="preserve">well-suited </w:t>
      </w:r>
      <w:r w:rsidR="006B5AA3">
        <w:rPr>
          <w:lang w:val="en-GB"/>
        </w:rPr>
        <w:t xml:space="preserve">to </w:t>
      </w:r>
      <w:r w:rsidR="007375CD">
        <w:rPr>
          <w:lang w:val="en-GB"/>
        </w:rPr>
        <w:t>the purposes of emancipatory accounting.</w:t>
      </w:r>
    </w:p>
    <w:p w:rsidR="00611B90" w:rsidRDefault="00611B90" w:rsidP="00EC76D0">
      <w:pPr>
        <w:spacing w:after="0" w:line="480" w:lineRule="auto"/>
        <w:rPr>
          <w:lang w:val="en-GB"/>
        </w:rPr>
      </w:pPr>
    </w:p>
    <w:p w:rsidR="00305B22" w:rsidRDefault="00611B90" w:rsidP="00611B90">
      <w:pPr>
        <w:spacing w:after="0" w:line="480" w:lineRule="auto"/>
        <w:rPr>
          <w:lang w:val="en-GB"/>
        </w:rPr>
      </w:pPr>
      <w:r>
        <w:rPr>
          <w:lang w:val="en-GB"/>
        </w:rPr>
        <w:lastRenderedPageBreak/>
        <w:t xml:space="preserve">In this study, </w:t>
      </w:r>
      <w:r w:rsidR="005C343D" w:rsidRPr="00244BAD">
        <w:rPr>
          <w:lang w:val="en-GB"/>
        </w:rPr>
        <w:t>the case of a gold min</w:t>
      </w:r>
      <w:r w:rsidR="009935F7">
        <w:rPr>
          <w:lang w:val="en-GB"/>
        </w:rPr>
        <w:t>ing</w:t>
      </w:r>
      <w:r w:rsidR="005C343D" w:rsidRPr="00244BAD">
        <w:rPr>
          <w:lang w:val="en-GB"/>
        </w:rPr>
        <w:t xml:space="preserve"> project planned by a Canadian company in Western Romania</w:t>
      </w:r>
      <w:r>
        <w:rPr>
          <w:lang w:val="en-GB"/>
        </w:rPr>
        <w:t xml:space="preserve"> has been used in order to examine the potential of </w:t>
      </w:r>
      <w:r w:rsidR="000C54DC" w:rsidRPr="00244BAD">
        <w:rPr>
          <w:lang w:val="en-GB"/>
        </w:rPr>
        <w:t xml:space="preserve">civil society </w:t>
      </w:r>
      <w:r>
        <w:rPr>
          <w:lang w:val="en-GB"/>
        </w:rPr>
        <w:t xml:space="preserve">counter-accounts </w:t>
      </w:r>
      <w:r w:rsidR="006B5AA3">
        <w:rPr>
          <w:lang w:val="en-GB"/>
        </w:rPr>
        <w:t>in contributing</w:t>
      </w:r>
      <w:r>
        <w:rPr>
          <w:lang w:val="en-GB"/>
        </w:rPr>
        <w:t xml:space="preserve"> to emancipatory accounting</w:t>
      </w:r>
      <w:r w:rsidR="005C343D" w:rsidRPr="00244BAD">
        <w:rPr>
          <w:lang w:val="en-GB"/>
        </w:rPr>
        <w:t xml:space="preserve">. </w:t>
      </w:r>
      <w:r w:rsidR="00B71C62" w:rsidRPr="00244BAD">
        <w:rPr>
          <w:lang w:val="en-GB"/>
        </w:rPr>
        <w:t>The findings are discussed below.</w:t>
      </w:r>
    </w:p>
    <w:p w:rsidR="00545D30" w:rsidRDefault="00545D30" w:rsidP="00EC76D0">
      <w:pPr>
        <w:spacing w:after="0" w:line="480" w:lineRule="auto"/>
        <w:rPr>
          <w:lang w:val="en-GB"/>
        </w:rPr>
      </w:pPr>
    </w:p>
    <w:p w:rsidR="007C2361" w:rsidRDefault="000E7589" w:rsidP="00EC76D0">
      <w:pPr>
        <w:spacing w:after="0" w:line="480" w:lineRule="auto"/>
        <w:rPr>
          <w:lang w:val="en-GB"/>
        </w:rPr>
      </w:pPr>
      <w:r>
        <w:rPr>
          <w:lang w:val="en-GB"/>
        </w:rPr>
        <w:t>Exposing contradictions in business operations is a major expectation of emancipatory accounting</w:t>
      </w:r>
      <w:r w:rsidR="007E2306">
        <w:rPr>
          <w:lang w:val="en-GB"/>
        </w:rPr>
        <w:t xml:space="preserve"> </w:t>
      </w:r>
      <w:r w:rsidR="00456221" w:rsidRPr="00244BAD">
        <w:rPr>
          <w:lang w:val="en-GB"/>
        </w:rPr>
        <w:t xml:space="preserve">(Lehmann, 1999; Thomson and </w:t>
      </w:r>
      <w:proofErr w:type="spellStart"/>
      <w:r w:rsidR="00456221" w:rsidRPr="00244BAD">
        <w:rPr>
          <w:lang w:val="en-GB"/>
        </w:rPr>
        <w:t>Bebbington</w:t>
      </w:r>
      <w:proofErr w:type="spellEnd"/>
      <w:r w:rsidR="00456221" w:rsidRPr="00244BAD">
        <w:rPr>
          <w:lang w:val="en-GB"/>
        </w:rPr>
        <w:t>, 2005; Spence, 2007; Spence, 2009)</w:t>
      </w:r>
      <w:r>
        <w:rPr>
          <w:lang w:val="en-GB"/>
        </w:rPr>
        <w:t xml:space="preserve">. </w:t>
      </w:r>
      <w:r w:rsidR="00733CF0">
        <w:rPr>
          <w:lang w:val="en-GB"/>
        </w:rPr>
        <w:t xml:space="preserve">A </w:t>
      </w:r>
      <w:r w:rsidR="00700D2D">
        <w:rPr>
          <w:lang w:val="en-GB"/>
        </w:rPr>
        <w:t>merit of</w:t>
      </w:r>
      <w:r w:rsidR="006B5AA3">
        <w:rPr>
          <w:lang w:val="en-GB"/>
        </w:rPr>
        <w:t xml:space="preserve"> the</w:t>
      </w:r>
      <w:r w:rsidR="00700D2D">
        <w:rPr>
          <w:lang w:val="en-GB"/>
        </w:rPr>
        <w:t xml:space="preserve"> </w:t>
      </w:r>
      <w:r w:rsidR="00700D2D" w:rsidRPr="00244BAD">
        <w:rPr>
          <w:lang w:val="en-GB"/>
        </w:rPr>
        <w:t xml:space="preserve">counter-accounts </w:t>
      </w:r>
      <w:r w:rsidR="00700D2D">
        <w:rPr>
          <w:lang w:val="en-GB"/>
        </w:rPr>
        <w:t xml:space="preserve">produced </w:t>
      </w:r>
      <w:r w:rsidR="006B5AA3">
        <w:rPr>
          <w:lang w:val="en-GB"/>
        </w:rPr>
        <w:t xml:space="preserve">to challenge the </w:t>
      </w:r>
      <w:r w:rsidR="00700D2D" w:rsidRPr="00244BAD">
        <w:rPr>
          <w:lang w:val="en-GB"/>
        </w:rPr>
        <w:t>RMGC reports</w:t>
      </w:r>
      <w:r w:rsidR="00700D2D">
        <w:rPr>
          <w:lang w:val="en-GB"/>
        </w:rPr>
        <w:t xml:space="preserve"> </w:t>
      </w:r>
      <w:r w:rsidR="00733CF0">
        <w:rPr>
          <w:lang w:val="en-GB"/>
        </w:rPr>
        <w:t xml:space="preserve">consisted </w:t>
      </w:r>
      <w:r w:rsidR="006B5AA3">
        <w:rPr>
          <w:lang w:val="en-GB"/>
        </w:rPr>
        <w:t>of problematizing</w:t>
      </w:r>
      <w:r w:rsidR="001918EE">
        <w:rPr>
          <w:lang w:val="en-GB"/>
        </w:rPr>
        <w:t xml:space="preserve"> </w:t>
      </w:r>
      <w:r w:rsidR="00700D2D">
        <w:rPr>
          <w:lang w:val="en-GB"/>
        </w:rPr>
        <w:t>the official picture of the mining</w:t>
      </w:r>
      <w:r w:rsidR="006B5AA3">
        <w:rPr>
          <w:lang w:val="en-GB"/>
        </w:rPr>
        <w:t xml:space="preserve"> project</w:t>
      </w:r>
      <w:r w:rsidR="00700D2D">
        <w:rPr>
          <w:lang w:val="en-GB"/>
        </w:rPr>
        <w:t xml:space="preserve"> </w:t>
      </w:r>
      <w:r w:rsidR="006B5AA3">
        <w:rPr>
          <w:lang w:val="en-GB"/>
        </w:rPr>
        <w:t xml:space="preserve">that was </w:t>
      </w:r>
      <w:r w:rsidR="00700D2D">
        <w:rPr>
          <w:lang w:val="en-GB"/>
        </w:rPr>
        <w:t>provided by the Company.</w:t>
      </w:r>
      <w:r w:rsidR="00733CF0">
        <w:rPr>
          <w:lang w:val="en-GB"/>
        </w:rPr>
        <w:t xml:space="preserve"> They contested</w:t>
      </w:r>
      <w:r w:rsidR="007C2361" w:rsidRPr="00244BAD">
        <w:rPr>
          <w:lang w:val="en-GB"/>
        </w:rPr>
        <w:t xml:space="preserve"> the much promoted benefits to be deli</w:t>
      </w:r>
      <w:r w:rsidR="00E82B0D" w:rsidRPr="00244BAD">
        <w:rPr>
          <w:lang w:val="en-GB"/>
        </w:rPr>
        <w:t>vered by the gold mine and reveal</w:t>
      </w:r>
      <w:r w:rsidR="00733CF0">
        <w:rPr>
          <w:lang w:val="en-GB"/>
        </w:rPr>
        <w:t>ed</w:t>
      </w:r>
      <w:r w:rsidR="00E82B0D" w:rsidRPr="00244BAD">
        <w:rPr>
          <w:lang w:val="en-GB"/>
        </w:rPr>
        <w:t xml:space="preserve"> incompatibilities between the economic goals, on the one side, and social and environmental impacts of the project, on the other side. In so doing, counter-accounts illustrated how the controversies associated with the project have been re-storied in RMGC reports in order to make them compatible. For instance, RMGC claimed to make significant contributions to the cultural heritage through its restoration works</w:t>
      </w:r>
      <w:r w:rsidR="00CB6E36" w:rsidRPr="00244BAD">
        <w:rPr>
          <w:lang w:val="en-GB"/>
        </w:rPr>
        <w:t>, thus denying any conflict between cultural and economic aspects of the project</w:t>
      </w:r>
      <w:r w:rsidR="00E82B0D" w:rsidRPr="00244BAD">
        <w:rPr>
          <w:lang w:val="en-GB"/>
        </w:rPr>
        <w:t xml:space="preserve">. It also contended </w:t>
      </w:r>
      <w:r w:rsidR="00F71881">
        <w:rPr>
          <w:lang w:val="en-GB"/>
        </w:rPr>
        <w:t>that it would</w:t>
      </w:r>
      <w:r w:rsidR="00F71881" w:rsidRPr="00244BAD">
        <w:rPr>
          <w:lang w:val="en-GB"/>
        </w:rPr>
        <w:t xml:space="preserve"> </w:t>
      </w:r>
      <w:r w:rsidR="0069341E" w:rsidRPr="00244BAD">
        <w:rPr>
          <w:lang w:val="en-GB"/>
        </w:rPr>
        <w:t>assist</w:t>
      </w:r>
      <w:r w:rsidR="00CB6E36" w:rsidRPr="00244BAD">
        <w:rPr>
          <w:lang w:val="en-GB"/>
        </w:rPr>
        <w:t xml:space="preserve"> </w:t>
      </w:r>
      <w:r w:rsidR="00F71881">
        <w:rPr>
          <w:lang w:val="en-GB"/>
        </w:rPr>
        <w:t xml:space="preserve">in </w:t>
      </w:r>
      <w:r w:rsidR="00CB6E36" w:rsidRPr="00244BAD">
        <w:rPr>
          <w:lang w:val="en-GB"/>
        </w:rPr>
        <w:t>solving local unemployment problems and clean post pollution. Counter-accounts, however, pointed out how corporate narratives sidestepped and denied public concerns, such as the damaging impacts on mountain landscape (destruction of local mountains), negative effects on cultural heritage and the long-term prospects of the region.</w:t>
      </w:r>
      <w:r w:rsidR="00925BDA" w:rsidRPr="00244BAD">
        <w:rPr>
          <w:lang w:val="en-GB"/>
        </w:rPr>
        <w:t xml:space="preserve"> Thus, exposing contradictions in business structures and activities, as </w:t>
      </w:r>
      <w:r w:rsidR="000244C9">
        <w:rPr>
          <w:lang w:val="en-GB"/>
        </w:rPr>
        <w:t xml:space="preserve">a </w:t>
      </w:r>
      <w:r w:rsidR="00D94602">
        <w:rPr>
          <w:lang w:val="en-GB"/>
        </w:rPr>
        <w:t>basis for societal dialogue</w:t>
      </w:r>
      <w:r w:rsidR="00925BDA" w:rsidRPr="00244BAD">
        <w:rPr>
          <w:lang w:val="en-GB"/>
        </w:rPr>
        <w:t>, appears to be better served by counter-accounts than corporate-produced social and environmental information.</w:t>
      </w:r>
    </w:p>
    <w:p w:rsidR="00545D30" w:rsidRPr="00244BAD" w:rsidRDefault="00545D30" w:rsidP="00EC76D0">
      <w:pPr>
        <w:spacing w:after="0" w:line="480" w:lineRule="auto"/>
        <w:rPr>
          <w:lang w:val="en-GB"/>
        </w:rPr>
      </w:pPr>
    </w:p>
    <w:p w:rsidR="00342671" w:rsidRDefault="009738FA" w:rsidP="00EC76D0">
      <w:pPr>
        <w:spacing w:after="0" w:line="480" w:lineRule="auto"/>
        <w:rPr>
          <w:lang w:val="en-GB"/>
        </w:rPr>
      </w:pPr>
      <w:r>
        <w:rPr>
          <w:lang w:val="en-GB"/>
        </w:rPr>
        <w:t xml:space="preserve">Engaging with </w:t>
      </w:r>
      <w:r w:rsidRPr="00244BAD">
        <w:rPr>
          <w:lang w:val="en-GB"/>
        </w:rPr>
        <w:t>corporate SER</w:t>
      </w:r>
      <w:r>
        <w:rPr>
          <w:lang w:val="en-GB"/>
        </w:rPr>
        <w:t>, counter-accounts</w:t>
      </w:r>
      <w:r w:rsidRPr="00244BAD">
        <w:rPr>
          <w:lang w:val="en-GB"/>
        </w:rPr>
        <w:t xml:space="preserve"> </w:t>
      </w:r>
      <w:r>
        <w:rPr>
          <w:lang w:val="en-GB"/>
        </w:rPr>
        <w:t xml:space="preserve">played a key role in revealing </w:t>
      </w:r>
      <w:r w:rsidR="006B5AA3">
        <w:rPr>
          <w:lang w:val="en-GB"/>
        </w:rPr>
        <w:t>the project’s</w:t>
      </w:r>
      <w:r>
        <w:rPr>
          <w:lang w:val="en-GB"/>
        </w:rPr>
        <w:t xml:space="preserve"> deficiencies.</w:t>
      </w:r>
      <w:r w:rsidR="00342671" w:rsidRPr="00244BAD">
        <w:rPr>
          <w:lang w:val="en-GB"/>
        </w:rPr>
        <w:t xml:space="preserve"> </w:t>
      </w:r>
      <w:r w:rsidR="000B177B">
        <w:rPr>
          <w:lang w:val="en-GB"/>
        </w:rPr>
        <w:t>They exposed</w:t>
      </w:r>
      <w:r w:rsidR="000B177B" w:rsidRPr="000B177B">
        <w:rPr>
          <w:lang w:val="en-GB"/>
        </w:rPr>
        <w:t xml:space="preserve"> </w:t>
      </w:r>
      <w:r w:rsidR="000B177B" w:rsidRPr="00244BAD">
        <w:rPr>
          <w:lang w:val="en-GB"/>
        </w:rPr>
        <w:t>the incomplete and imprecise information in RMGC</w:t>
      </w:r>
      <w:r w:rsidR="006B5AA3">
        <w:rPr>
          <w:lang w:val="en-GB"/>
        </w:rPr>
        <w:t>’s</w:t>
      </w:r>
      <w:r w:rsidR="000B177B" w:rsidRPr="00244BAD">
        <w:rPr>
          <w:lang w:val="en-GB"/>
        </w:rPr>
        <w:t xml:space="preserve"> reports</w:t>
      </w:r>
      <w:r w:rsidR="006B5AA3" w:rsidRPr="006B5AA3">
        <w:rPr>
          <w:lang w:val="en-GB"/>
        </w:rPr>
        <w:t xml:space="preserve"> </w:t>
      </w:r>
      <w:r w:rsidR="006B5AA3" w:rsidRPr="00244BAD">
        <w:rPr>
          <w:lang w:val="en-GB"/>
        </w:rPr>
        <w:t>to public scrutiny</w:t>
      </w:r>
      <w:r w:rsidR="000B177B" w:rsidRPr="00244BAD">
        <w:rPr>
          <w:lang w:val="en-GB"/>
        </w:rPr>
        <w:t>.</w:t>
      </w:r>
      <w:r w:rsidR="000B177B" w:rsidRPr="000B177B">
        <w:rPr>
          <w:lang w:val="en-GB"/>
        </w:rPr>
        <w:t xml:space="preserve"> </w:t>
      </w:r>
      <w:r w:rsidR="000B177B" w:rsidRPr="00244BAD">
        <w:rPr>
          <w:lang w:val="en-GB"/>
        </w:rPr>
        <w:t xml:space="preserve">Different claims from RMGC reports were problematized and additional </w:t>
      </w:r>
      <w:r w:rsidR="000B177B" w:rsidRPr="00244BAD">
        <w:rPr>
          <w:lang w:val="en-GB"/>
        </w:rPr>
        <w:lastRenderedPageBreak/>
        <w:t xml:space="preserve">information on the project challenged the official vision created by the company in its reports. Hence, counter-accounts provided evidence on corporate information selectivity and showed how corporate reports focused on positive information related to the project, while </w:t>
      </w:r>
      <w:r w:rsidR="003152A0">
        <w:rPr>
          <w:lang w:val="en-GB"/>
        </w:rPr>
        <w:t>silencing</w:t>
      </w:r>
      <w:r w:rsidR="003152A0" w:rsidRPr="00244BAD">
        <w:rPr>
          <w:lang w:val="en-GB"/>
        </w:rPr>
        <w:t xml:space="preserve"> </w:t>
      </w:r>
      <w:r w:rsidR="000B177B" w:rsidRPr="00244BAD">
        <w:rPr>
          <w:lang w:val="en-GB"/>
        </w:rPr>
        <w:t>detrimental issues.</w:t>
      </w:r>
      <w:r w:rsidR="000B177B">
        <w:rPr>
          <w:lang w:val="en-GB"/>
        </w:rPr>
        <w:t xml:space="preserve"> </w:t>
      </w:r>
      <w:r w:rsidR="00E87939">
        <w:rPr>
          <w:lang w:val="en-GB"/>
        </w:rPr>
        <w:t xml:space="preserve">Only by “breaking the silences and adding alternative voices” </w:t>
      </w:r>
      <w:r w:rsidR="00D14219">
        <w:rPr>
          <w:lang w:val="en-GB"/>
        </w:rPr>
        <w:t>(</w:t>
      </w:r>
      <w:proofErr w:type="spellStart"/>
      <w:r w:rsidR="00D14219" w:rsidRPr="00804358">
        <w:rPr>
          <w:lang w:val="en-GB"/>
        </w:rPr>
        <w:t>Chwastiak</w:t>
      </w:r>
      <w:proofErr w:type="spellEnd"/>
      <w:r w:rsidR="00D14219" w:rsidRPr="00804358">
        <w:rPr>
          <w:lang w:val="en-GB"/>
        </w:rPr>
        <w:t xml:space="preserve"> and Young, 2003</w:t>
      </w:r>
      <w:r w:rsidR="00D14219">
        <w:rPr>
          <w:lang w:val="en-GB"/>
        </w:rPr>
        <w:t xml:space="preserve">: 535) </w:t>
      </w:r>
      <w:r w:rsidR="00E87939">
        <w:rPr>
          <w:lang w:val="en-GB"/>
        </w:rPr>
        <w:t xml:space="preserve">can the </w:t>
      </w:r>
      <w:r w:rsidR="00A71367">
        <w:rPr>
          <w:lang w:val="en-GB"/>
        </w:rPr>
        <w:t xml:space="preserve">prevailing </w:t>
      </w:r>
      <w:r w:rsidR="00E87939">
        <w:rPr>
          <w:lang w:val="en-GB"/>
        </w:rPr>
        <w:t xml:space="preserve">business discourse be </w:t>
      </w:r>
      <w:r w:rsidR="00A71367">
        <w:rPr>
          <w:lang w:val="en-GB"/>
        </w:rPr>
        <w:t xml:space="preserve">questioned and </w:t>
      </w:r>
      <w:r w:rsidR="00E87939">
        <w:rPr>
          <w:lang w:val="en-GB"/>
        </w:rPr>
        <w:t>eventually changed</w:t>
      </w:r>
      <w:r w:rsidR="00D14219">
        <w:rPr>
          <w:lang w:val="en-GB"/>
        </w:rPr>
        <w:t xml:space="preserve">, </w:t>
      </w:r>
      <w:r w:rsidR="008018D0">
        <w:rPr>
          <w:lang w:val="en-GB"/>
        </w:rPr>
        <w:t xml:space="preserve">which is what </w:t>
      </w:r>
      <w:r w:rsidR="00D14219">
        <w:rPr>
          <w:lang w:val="en-GB"/>
        </w:rPr>
        <w:t>emancipatory accounting</w:t>
      </w:r>
      <w:r w:rsidR="008018D0">
        <w:rPr>
          <w:lang w:val="en-GB"/>
        </w:rPr>
        <w:t xml:space="preserve"> aims to bring about</w:t>
      </w:r>
      <w:r w:rsidR="00A71367">
        <w:rPr>
          <w:lang w:val="en-GB"/>
        </w:rPr>
        <w:t>.</w:t>
      </w:r>
    </w:p>
    <w:p w:rsidR="00545D30" w:rsidRDefault="00545D30" w:rsidP="00EC76D0">
      <w:pPr>
        <w:spacing w:after="0" w:line="480" w:lineRule="auto"/>
        <w:rPr>
          <w:lang w:val="en-GB"/>
        </w:rPr>
      </w:pPr>
    </w:p>
    <w:p w:rsidR="00E300A2" w:rsidRDefault="00397175" w:rsidP="00EC76D0">
      <w:pPr>
        <w:spacing w:after="0" w:line="480" w:lineRule="auto"/>
        <w:rPr>
          <w:lang w:val="en-GB"/>
        </w:rPr>
      </w:pPr>
      <w:r w:rsidRPr="009E0B64">
        <w:rPr>
          <w:lang w:val="en-GB"/>
        </w:rPr>
        <w:t xml:space="preserve">Despite ample debates </w:t>
      </w:r>
      <w:r>
        <w:rPr>
          <w:lang w:val="en-GB"/>
        </w:rPr>
        <w:t xml:space="preserve">occurring </w:t>
      </w:r>
      <w:r w:rsidRPr="009E0B64">
        <w:rPr>
          <w:lang w:val="en-GB"/>
        </w:rPr>
        <w:t xml:space="preserve">in society, there is no evidence </w:t>
      </w:r>
      <w:r w:rsidR="00F71881">
        <w:rPr>
          <w:lang w:val="en-GB"/>
        </w:rPr>
        <w:t>that</w:t>
      </w:r>
      <w:r w:rsidRPr="009E0B64">
        <w:rPr>
          <w:lang w:val="en-GB"/>
        </w:rPr>
        <w:t xml:space="preserve"> RMGC’s social and environmental information </w:t>
      </w:r>
      <w:r w:rsidR="00F71881">
        <w:rPr>
          <w:lang w:val="en-GB"/>
        </w:rPr>
        <w:t xml:space="preserve">has improved </w:t>
      </w:r>
      <w:r w:rsidRPr="009E0B64">
        <w:rPr>
          <w:lang w:val="en-GB"/>
        </w:rPr>
        <w:t xml:space="preserve">due to counter-accounts. The intensification of counter-accounting activity resulted in increased efforts </w:t>
      </w:r>
      <w:r w:rsidR="006B5AA3">
        <w:rPr>
          <w:lang w:val="en-GB"/>
        </w:rPr>
        <w:t xml:space="preserve">by RMGC </w:t>
      </w:r>
      <w:r w:rsidRPr="009E0B64">
        <w:rPr>
          <w:lang w:val="en-GB"/>
        </w:rPr>
        <w:t xml:space="preserve">to </w:t>
      </w:r>
      <w:r w:rsidR="000B177B">
        <w:rPr>
          <w:lang w:val="en-GB"/>
        </w:rPr>
        <w:t xml:space="preserve">publicly manage the </w:t>
      </w:r>
      <w:r w:rsidR="00E300A2">
        <w:rPr>
          <w:lang w:val="en-GB"/>
        </w:rPr>
        <w:t xml:space="preserve">(positive) </w:t>
      </w:r>
      <w:r w:rsidR="000B177B">
        <w:rPr>
          <w:lang w:val="en-GB"/>
        </w:rPr>
        <w:t xml:space="preserve">image of </w:t>
      </w:r>
      <w:r w:rsidRPr="009E0B64">
        <w:rPr>
          <w:lang w:val="en-GB"/>
        </w:rPr>
        <w:t>the project. Th</w:t>
      </w:r>
      <w:r>
        <w:rPr>
          <w:lang w:val="en-GB"/>
        </w:rPr>
        <w:t>us,</w:t>
      </w:r>
      <w:r w:rsidR="009031BE">
        <w:rPr>
          <w:lang w:val="en-GB"/>
        </w:rPr>
        <w:t xml:space="preserve"> it appears that</w:t>
      </w:r>
      <w:r>
        <w:rPr>
          <w:lang w:val="en-GB"/>
        </w:rPr>
        <w:t xml:space="preserve"> counter-accounts </w:t>
      </w:r>
      <w:r w:rsidR="006B5AA3">
        <w:rPr>
          <w:lang w:val="en-GB"/>
        </w:rPr>
        <w:t xml:space="preserve">lack the ability </w:t>
      </w:r>
      <w:r w:rsidRPr="009E0B64">
        <w:rPr>
          <w:lang w:val="en-GB"/>
        </w:rPr>
        <w:t xml:space="preserve">to change SER practices </w:t>
      </w:r>
      <w:r w:rsidR="006B5AA3">
        <w:rPr>
          <w:lang w:val="en-GB"/>
        </w:rPr>
        <w:t>with</w:t>
      </w:r>
      <w:r w:rsidRPr="009E0B64">
        <w:rPr>
          <w:lang w:val="en-GB"/>
        </w:rPr>
        <w:t>in the current model of accountability</w:t>
      </w:r>
      <w:r w:rsidR="00911A9C">
        <w:rPr>
          <w:lang w:val="en-GB"/>
        </w:rPr>
        <w:t xml:space="preserve"> as</w:t>
      </w:r>
      <w:r w:rsidRPr="009E0B64">
        <w:rPr>
          <w:lang w:val="en-GB"/>
        </w:rPr>
        <w:t xml:space="preserve"> grounded </w:t>
      </w:r>
      <w:r w:rsidR="00911A9C">
        <w:rPr>
          <w:lang w:val="en-GB"/>
        </w:rPr>
        <w:t xml:space="preserve">in </w:t>
      </w:r>
      <w:r w:rsidRPr="009E0B64">
        <w:rPr>
          <w:lang w:val="en-GB"/>
        </w:rPr>
        <w:t xml:space="preserve">liberal thinking. </w:t>
      </w:r>
      <w:r w:rsidR="00E300A2">
        <w:rPr>
          <w:lang w:val="en-GB"/>
        </w:rPr>
        <w:t xml:space="preserve">Since </w:t>
      </w:r>
      <w:r w:rsidR="00911A9C">
        <w:rPr>
          <w:lang w:val="en-GB"/>
        </w:rPr>
        <w:t>SER contribution to</w:t>
      </w:r>
      <w:r w:rsidR="00E300A2">
        <w:rPr>
          <w:lang w:val="en-GB"/>
        </w:rPr>
        <w:t xml:space="preserve"> emancipatory accounting is subject to failure, replacing corporate-centred reports with multiple and </w:t>
      </w:r>
      <w:proofErr w:type="gramStart"/>
      <w:r w:rsidR="00E300A2">
        <w:rPr>
          <w:lang w:val="en-GB"/>
        </w:rPr>
        <w:t xml:space="preserve">alternative accounts provided by various marginalised voices </w:t>
      </w:r>
      <w:r w:rsidR="00911A9C">
        <w:rPr>
          <w:lang w:val="en-GB"/>
        </w:rPr>
        <w:t>has</w:t>
      </w:r>
      <w:proofErr w:type="gramEnd"/>
      <w:r w:rsidR="00911A9C">
        <w:rPr>
          <w:lang w:val="en-GB"/>
        </w:rPr>
        <w:t xml:space="preserve"> greater </w:t>
      </w:r>
      <w:r w:rsidR="00E300A2">
        <w:rPr>
          <w:lang w:val="en-GB"/>
        </w:rPr>
        <w:t xml:space="preserve">potential </w:t>
      </w:r>
      <w:r w:rsidR="00911A9C">
        <w:rPr>
          <w:lang w:val="en-GB"/>
        </w:rPr>
        <w:t>for serving</w:t>
      </w:r>
      <w:r w:rsidR="00E300A2">
        <w:rPr>
          <w:lang w:val="en-GB"/>
        </w:rPr>
        <w:t xml:space="preserve"> societal debate and change (</w:t>
      </w:r>
      <w:proofErr w:type="spellStart"/>
      <w:r w:rsidR="00E300A2">
        <w:rPr>
          <w:lang w:val="en-GB"/>
        </w:rPr>
        <w:t>Gray</w:t>
      </w:r>
      <w:proofErr w:type="spellEnd"/>
      <w:r w:rsidR="00E300A2">
        <w:rPr>
          <w:lang w:val="en-GB"/>
        </w:rPr>
        <w:t xml:space="preserve">, 2002; Brown and Dillard, 2013). </w:t>
      </w:r>
      <w:r w:rsidR="00E300A2" w:rsidRPr="009E0B64">
        <w:rPr>
          <w:lang w:val="en-GB"/>
        </w:rPr>
        <w:t>Lehman (1999)</w:t>
      </w:r>
      <w:r w:rsidR="00E300A2">
        <w:rPr>
          <w:lang w:val="en-GB"/>
        </w:rPr>
        <w:t xml:space="preserve"> also</w:t>
      </w:r>
      <w:r w:rsidR="00E300A2" w:rsidRPr="009E0B64">
        <w:rPr>
          <w:lang w:val="en-GB"/>
        </w:rPr>
        <w:t xml:space="preserve"> claims that a new model of accountability is </w:t>
      </w:r>
      <w:r w:rsidR="00911A9C">
        <w:rPr>
          <w:lang w:val="en-GB"/>
        </w:rPr>
        <w:t>necessary</w:t>
      </w:r>
      <w:r w:rsidR="00E300A2" w:rsidRPr="009E0B64">
        <w:rPr>
          <w:lang w:val="en-GB"/>
        </w:rPr>
        <w:t xml:space="preserve">, one that would rebalance the participation of societal groups </w:t>
      </w:r>
      <w:r w:rsidR="00911A9C">
        <w:rPr>
          <w:lang w:val="en-GB"/>
        </w:rPr>
        <w:t>when debating</w:t>
      </w:r>
      <w:r w:rsidR="00E300A2" w:rsidRPr="009E0B64">
        <w:rPr>
          <w:lang w:val="en-GB"/>
        </w:rPr>
        <w:t xml:space="preserve"> the role, contribution and outcomes of business activities.</w:t>
      </w:r>
    </w:p>
    <w:p w:rsidR="00397175" w:rsidRPr="009E0B64" w:rsidRDefault="00397175" w:rsidP="00EC76D0">
      <w:pPr>
        <w:spacing w:after="0" w:line="480" w:lineRule="auto"/>
        <w:rPr>
          <w:lang w:val="en-GB"/>
        </w:rPr>
      </w:pPr>
    </w:p>
    <w:p w:rsidR="009B6A27" w:rsidRDefault="00911A9C" w:rsidP="00EC76D0">
      <w:pPr>
        <w:spacing w:after="0" w:line="480" w:lineRule="auto"/>
        <w:rPr>
          <w:lang w:val="en-GB"/>
        </w:rPr>
      </w:pPr>
      <w:r>
        <w:rPr>
          <w:lang w:val="en-GB"/>
        </w:rPr>
        <w:t>E</w:t>
      </w:r>
      <w:r w:rsidR="001949E2">
        <w:rPr>
          <w:lang w:val="en-GB"/>
        </w:rPr>
        <w:t xml:space="preserve">mancipatory accounting is also expected to challenge </w:t>
      </w:r>
      <w:r w:rsidR="00A06C5F">
        <w:rPr>
          <w:lang w:val="en-GB"/>
        </w:rPr>
        <w:t xml:space="preserve">regulatory </w:t>
      </w:r>
      <w:r w:rsidR="001949E2">
        <w:rPr>
          <w:lang w:val="en-GB"/>
        </w:rPr>
        <w:t>institutions</w:t>
      </w:r>
      <w:r w:rsidR="00A06C5F">
        <w:rPr>
          <w:lang w:val="en-GB"/>
        </w:rPr>
        <w:t xml:space="preserve"> that are expected to </w:t>
      </w:r>
      <w:r w:rsidR="009067A2">
        <w:rPr>
          <w:lang w:val="en-GB"/>
        </w:rPr>
        <w:t xml:space="preserve">secure </w:t>
      </w:r>
      <w:r w:rsidR="00A06C5F">
        <w:rPr>
          <w:lang w:val="en-GB"/>
        </w:rPr>
        <w:t>justice and wellbeing in society (</w:t>
      </w:r>
      <w:r w:rsidR="004E7B7E">
        <w:rPr>
          <w:lang w:val="en-GB"/>
        </w:rPr>
        <w:t xml:space="preserve">Cooper et al., 2005; </w:t>
      </w:r>
      <w:proofErr w:type="spellStart"/>
      <w:r w:rsidR="00F10A32">
        <w:rPr>
          <w:lang w:val="en-GB"/>
        </w:rPr>
        <w:t>Paisey</w:t>
      </w:r>
      <w:proofErr w:type="spellEnd"/>
      <w:r w:rsidR="00F10A32">
        <w:rPr>
          <w:lang w:val="en-GB"/>
        </w:rPr>
        <w:t xml:space="preserve"> and </w:t>
      </w:r>
      <w:proofErr w:type="spellStart"/>
      <w:r w:rsidR="00F10A32">
        <w:rPr>
          <w:lang w:val="en-GB"/>
        </w:rPr>
        <w:t>Paisey</w:t>
      </w:r>
      <w:proofErr w:type="spellEnd"/>
      <w:r w:rsidR="00F10A32">
        <w:rPr>
          <w:lang w:val="en-GB"/>
        </w:rPr>
        <w:t xml:space="preserve">, 2006; </w:t>
      </w:r>
      <w:proofErr w:type="spellStart"/>
      <w:r w:rsidR="00A06C5F">
        <w:rPr>
          <w:lang w:val="en-GB"/>
        </w:rPr>
        <w:t>Sikka</w:t>
      </w:r>
      <w:proofErr w:type="spellEnd"/>
      <w:r w:rsidR="00A06C5F">
        <w:rPr>
          <w:lang w:val="en-GB"/>
        </w:rPr>
        <w:t>, 2008)</w:t>
      </w:r>
      <w:r w:rsidR="001949E2">
        <w:rPr>
          <w:lang w:val="en-GB"/>
        </w:rPr>
        <w:t xml:space="preserve">. In addition to </w:t>
      </w:r>
      <w:r>
        <w:rPr>
          <w:lang w:val="en-GB"/>
        </w:rPr>
        <w:t xml:space="preserve">highlighting </w:t>
      </w:r>
      <w:r w:rsidR="001949E2">
        <w:rPr>
          <w:lang w:val="en-GB"/>
        </w:rPr>
        <w:t>RMGC</w:t>
      </w:r>
      <w:r>
        <w:rPr>
          <w:lang w:val="en-GB"/>
        </w:rPr>
        <w:t>’s</w:t>
      </w:r>
      <w:r w:rsidR="001949E2">
        <w:rPr>
          <w:lang w:val="en-GB"/>
        </w:rPr>
        <w:t xml:space="preserve"> business, its activities and reporting practices, </w:t>
      </w:r>
      <w:r>
        <w:rPr>
          <w:lang w:val="en-GB"/>
        </w:rPr>
        <w:t xml:space="preserve">the </w:t>
      </w:r>
      <w:r w:rsidR="001949E2">
        <w:rPr>
          <w:lang w:val="en-GB"/>
        </w:rPr>
        <w:t>c</w:t>
      </w:r>
      <w:r w:rsidR="009B6A27" w:rsidRPr="009B6A27">
        <w:rPr>
          <w:lang w:val="en-GB"/>
        </w:rPr>
        <w:t>ounter-accounts expose</w:t>
      </w:r>
      <w:r w:rsidR="00423AED">
        <w:rPr>
          <w:lang w:val="en-GB"/>
        </w:rPr>
        <w:t>d</w:t>
      </w:r>
      <w:r w:rsidR="009B6A27" w:rsidRPr="009B6A27">
        <w:rPr>
          <w:lang w:val="en-GB"/>
        </w:rPr>
        <w:t xml:space="preserve"> the ideologically</w:t>
      </w:r>
      <w:r w:rsidR="00C45044">
        <w:rPr>
          <w:lang w:val="en-GB"/>
        </w:rPr>
        <w:t xml:space="preserve"> </w:t>
      </w:r>
      <w:r w:rsidR="009B6A27" w:rsidRPr="009B6A27">
        <w:rPr>
          <w:lang w:val="en-GB"/>
        </w:rPr>
        <w:t xml:space="preserve">flawed role of the state. The state-centric contemporary societies (Hay and Lister, 2006) attribute </w:t>
      </w:r>
      <w:r w:rsidR="00C45044">
        <w:rPr>
          <w:lang w:val="en-GB"/>
        </w:rPr>
        <w:t xml:space="preserve">to </w:t>
      </w:r>
      <w:r w:rsidR="009B6A27" w:rsidRPr="009B6A27">
        <w:rPr>
          <w:lang w:val="en-GB"/>
        </w:rPr>
        <w:t xml:space="preserve">the state a significant responsibility for governance and decision-making. For this reason, the state has historically </w:t>
      </w:r>
      <w:r w:rsidR="009B6A27" w:rsidRPr="009B6A27">
        <w:rPr>
          <w:lang w:val="en-GB"/>
        </w:rPr>
        <w:lastRenderedPageBreak/>
        <w:t>assumed the role of an impartial actor seeking to balance various interests. Despite that, the evidence of the state’s inclinations towards supporting an economic worldview was brought forth in the literature (</w:t>
      </w:r>
      <w:r w:rsidR="00240526" w:rsidRPr="009B6A27">
        <w:rPr>
          <w:lang w:val="en-GB"/>
        </w:rPr>
        <w:t>Tinker</w:t>
      </w:r>
      <w:r w:rsidR="00240526">
        <w:rPr>
          <w:lang w:val="en-GB"/>
        </w:rPr>
        <w:t xml:space="preserve"> </w:t>
      </w:r>
      <w:r w:rsidR="001D58EC" w:rsidRPr="001D58EC">
        <w:rPr>
          <w:i/>
          <w:lang w:val="en-GB"/>
        </w:rPr>
        <w:t>et al.</w:t>
      </w:r>
      <w:r w:rsidR="00240526" w:rsidRPr="009B6A27">
        <w:rPr>
          <w:lang w:val="en-GB"/>
        </w:rPr>
        <w:t>, 1990</w:t>
      </w:r>
      <w:r w:rsidR="00240526">
        <w:rPr>
          <w:lang w:val="en-GB"/>
        </w:rPr>
        <w:t xml:space="preserve">; </w:t>
      </w:r>
      <w:r w:rsidR="00240526" w:rsidRPr="009B6A27">
        <w:rPr>
          <w:lang w:val="en-GB"/>
        </w:rPr>
        <w:t>Hertz,</w:t>
      </w:r>
      <w:r w:rsidR="00240526">
        <w:rPr>
          <w:lang w:val="en-GB"/>
        </w:rPr>
        <w:t xml:space="preserve"> 2002; Banerjee, 2007; </w:t>
      </w:r>
      <w:proofErr w:type="spellStart"/>
      <w:r w:rsidR="00240526">
        <w:rPr>
          <w:lang w:val="en-GB"/>
        </w:rPr>
        <w:t>Archel</w:t>
      </w:r>
      <w:proofErr w:type="spellEnd"/>
      <w:r w:rsidR="00240526">
        <w:rPr>
          <w:lang w:val="en-GB"/>
        </w:rPr>
        <w:t xml:space="preserve"> </w:t>
      </w:r>
      <w:r w:rsidR="001D58EC" w:rsidRPr="001D58EC">
        <w:rPr>
          <w:i/>
          <w:lang w:val="en-GB"/>
        </w:rPr>
        <w:t>et al.</w:t>
      </w:r>
      <w:r w:rsidR="00240526">
        <w:rPr>
          <w:lang w:val="en-GB"/>
        </w:rPr>
        <w:t>, 2009</w:t>
      </w:r>
      <w:r w:rsidR="009B6A27" w:rsidRPr="009B6A27">
        <w:rPr>
          <w:lang w:val="en-GB"/>
        </w:rPr>
        <w:t xml:space="preserve">). In order to support the economic viability of the political system, contemporary governments are tempted to give prevalence to economic values at the expense of the social and environmental ones (Hay </w:t>
      </w:r>
      <w:r w:rsidR="001D58EC" w:rsidRPr="001D58EC">
        <w:rPr>
          <w:i/>
          <w:lang w:val="en-GB"/>
        </w:rPr>
        <w:t>et al.</w:t>
      </w:r>
      <w:r w:rsidR="009B6A27" w:rsidRPr="009B6A27">
        <w:rPr>
          <w:lang w:val="en-GB"/>
        </w:rPr>
        <w:t>, 2006).</w:t>
      </w:r>
    </w:p>
    <w:p w:rsidR="00545D30" w:rsidRPr="009B6A27" w:rsidRDefault="00545D30" w:rsidP="00EC76D0">
      <w:pPr>
        <w:spacing w:after="0" w:line="480" w:lineRule="auto"/>
        <w:rPr>
          <w:lang w:val="en-GB"/>
        </w:rPr>
      </w:pPr>
    </w:p>
    <w:p w:rsidR="00244BAD" w:rsidRDefault="009B6A27" w:rsidP="00EC76D0">
      <w:pPr>
        <w:spacing w:after="0" w:line="480" w:lineRule="auto"/>
        <w:rPr>
          <w:lang w:val="en-GB"/>
        </w:rPr>
      </w:pPr>
      <w:r>
        <w:rPr>
          <w:lang w:val="en-GB"/>
        </w:rPr>
        <w:t>Civil society’s counter-accounts an</w:t>
      </w:r>
      <w:r w:rsidR="00202698">
        <w:rPr>
          <w:lang w:val="en-GB"/>
        </w:rPr>
        <w:t>alysed in this study illustrated</w:t>
      </w:r>
      <w:r w:rsidR="00C45044">
        <w:rPr>
          <w:lang w:val="en-GB"/>
        </w:rPr>
        <w:t xml:space="preserve"> </w:t>
      </w:r>
      <w:r w:rsidRPr="009B6A27">
        <w:rPr>
          <w:lang w:val="en-GB"/>
        </w:rPr>
        <w:t>how the mining project received political support throughout its lifetime, despite a challenging period during which the EIA process was suspended. In legitimating the project</w:t>
      </w:r>
      <w:r w:rsidR="00C45044">
        <w:rPr>
          <w:lang w:val="en-GB"/>
        </w:rPr>
        <w:t>,</w:t>
      </w:r>
      <w:r w:rsidRPr="009B6A27">
        <w:rPr>
          <w:lang w:val="en-GB"/>
        </w:rPr>
        <w:t xml:space="preserve"> the state was not a pluralistic representation of societal mandates. The official survey conducted over the internet by the Chamber of the Parliament to test public opinion showed an overwhelming majority of citizens </w:t>
      </w:r>
      <w:r w:rsidR="00964ED4">
        <w:rPr>
          <w:lang w:val="en-GB"/>
        </w:rPr>
        <w:t>(95.88%) opposing the project</w:t>
      </w:r>
      <w:r w:rsidRPr="009B6A27">
        <w:rPr>
          <w:lang w:val="en-GB"/>
        </w:rPr>
        <w:t xml:space="preserve">. </w:t>
      </w:r>
      <w:r w:rsidR="00CD169C">
        <w:rPr>
          <w:lang w:val="en-GB"/>
        </w:rPr>
        <w:t>Likewise, a</w:t>
      </w:r>
      <w:r w:rsidRPr="009B6A27">
        <w:rPr>
          <w:lang w:val="en-GB"/>
        </w:rPr>
        <w:t xml:space="preserve"> local referendum conducted in December 2012 regarding the recommencement of gold mining activities failed to reach minimum required voter turnout and was rejected. Political support, as seen in the analysis, has been, however, high. Political actors adopted legitimacy-granting behaviour in a number of ways. Providing certificates needed for the project to be implemented was a tacit approval of the adequacy of mining activities. Lobbying for the </w:t>
      </w:r>
      <w:r w:rsidR="00C45044">
        <w:rPr>
          <w:lang w:val="en-GB"/>
        </w:rPr>
        <w:t>c</w:t>
      </w:r>
      <w:r w:rsidR="00C45044" w:rsidRPr="009B6A27">
        <w:rPr>
          <w:lang w:val="en-GB"/>
        </w:rPr>
        <w:t>ompany</w:t>
      </w:r>
      <w:r w:rsidRPr="009B6A27">
        <w:rPr>
          <w:lang w:val="en-GB"/>
        </w:rPr>
        <w:t xml:space="preserve">, as local authorities did in their call to central officials to accelerate the authorisation process, represents an overt attempt to intervene and shape regulatory processes from a business perspective. An interesting means of supporting the project was the elimination of immediate threats to the project, such as various legislative initiatives that did not pass in the Parliament. Although such actions did not facilitate the implementation of the project, they sent important signals as to the priority of economic issues. Thus, in questioning all the supportive actions of the state institutions, </w:t>
      </w:r>
      <w:r w:rsidRPr="009B6A27">
        <w:rPr>
          <w:lang w:val="en-GB"/>
        </w:rPr>
        <w:lastRenderedPageBreak/>
        <w:t>the civil society organisations have played a key role in exposing state’s partiality in conflict resolution.</w:t>
      </w:r>
    </w:p>
    <w:p w:rsidR="00545D30" w:rsidRDefault="00545D30" w:rsidP="00EC76D0">
      <w:pPr>
        <w:spacing w:after="0" w:line="480" w:lineRule="auto"/>
        <w:rPr>
          <w:lang w:val="en-GB"/>
        </w:rPr>
      </w:pPr>
    </w:p>
    <w:p w:rsidR="00302821" w:rsidRDefault="004F22DB" w:rsidP="00EC76D0">
      <w:pPr>
        <w:spacing w:after="0" w:line="480" w:lineRule="auto"/>
        <w:rPr>
          <w:lang w:val="en-GB"/>
        </w:rPr>
      </w:pPr>
      <w:r>
        <w:rPr>
          <w:lang w:val="en-GB"/>
        </w:rPr>
        <w:t xml:space="preserve">Moreover, emancipatory accounting is </w:t>
      </w:r>
      <w:r w:rsidR="008018D0">
        <w:rPr>
          <w:lang w:val="en-GB"/>
        </w:rPr>
        <w:t xml:space="preserve">expected </w:t>
      </w:r>
      <w:r>
        <w:rPr>
          <w:lang w:val="en-GB"/>
        </w:rPr>
        <w:t>to empower</w:t>
      </w:r>
      <w:r w:rsidR="00B77814">
        <w:rPr>
          <w:lang w:val="en-GB"/>
        </w:rPr>
        <w:t xml:space="preserve"> various societal groups</w:t>
      </w:r>
      <w:r w:rsidR="00842AC2">
        <w:rPr>
          <w:lang w:val="en-GB"/>
        </w:rPr>
        <w:t xml:space="preserve"> (</w:t>
      </w:r>
      <w:proofErr w:type="spellStart"/>
      <w:r w:rsidR="00842AC2">
        <w:rPr>
          <w:lang w:val="en-GB"/>
        </w:rPr>
        <w:t>Gallhofer</w:t>
      </w:r>
      <w:proofErr w:type="spellEnd"/>
      <w:r w:rsidR="00842AC2">
        <w:rPr>
          <w:lang w:val="en-GB"/>
        </w:rPr>
        <w:t xml:space="preserve"> and Haslam’s, </w:t>
      </w:r>
      <w:r w:rsidR="00842AC2" w:rsidRPr="00214ECB">
        <w:rPr>
          <w:lang w:val="en-GB"/>
        </w:rPr>
        <w:t>1997</w:t>
      </w:r>
      <w:r w:rsidR="00C70464">
        <w:rPr>
          <w:lang w:val="en-GB"/>
        </w:rPr>
        <w:t xml:space="preserve">; </w:t>
      </w:r>
      <w:proofErr w:type="spellStart"/>
      <w:r w:rsidR="00C70464">
        <w:rPr>
          <w:lang w:val="en-GB"/>
        </w:rPr>
        <w:t>Dey</w:t>
      </w:r>
      <w:proofErr w:type="spellEnd"/>
      <w:r w:rsidR="00C70464">
        <w:rPr>
          <w:lang w:val="en-GB"/>
        </w:rPr>
        <w:t xml:space="preserve"> et al., 2010</w:t>
      </w:r>
      <w:r w:rsidR="00842AC2">
        <w:rPr>
          <w:lang w:val="en-GB"/>
        </w:rPr>
        <w:t>)</w:t>
      </w:r>
      <w:r w:rsidR="008018D0">
        <w:rPr>
          <w:lang w:val="en-GB"/>
        </w:rPr>
        <w:t>.</w:t>
      </w:r>
      <w:r w:rsidR="002B4B8C">
        <w:rPr>
          <w:lang w:val="en-GB"/>
        </w:rPr>
        <w:t xml:space="preserve"> </w:t>
      </w:r>
      <w:r w:rsidR="008018D0">
        <w:rPr>
          <w:lang w:val="en-GB"/>
        </w:rPr>
        <w:t>I</w:t>
      </w:r>
      <w:r w:rsidR="002B4B8C">
        <w:rPr>
          <w:lang w:val="en-GB"/>
        </w:rPr>
        <w:t xml:space="preserve">n </w:t>
      </w:r>
      <w:r w:rsidR="002B4B8C" w:rsidRPr="002B4B8C">
        <w:rPr>
          <w:lang w:val="en-GB"/>
        </w:rPr>
        <w:t>Shearer</w:t>
      </w:r>
      <w:r w:rsidR="002B4B8C">
        <w:rPr>
          <w:lang w:val="en-GB"/>
        </w:rPr>
        <w:t>’s (</w:t>
      </w:r>
      <w:r w:rsidR="002B4B8C" w:rsidRPr="002B4B8C">
        <w:rPr>
          <w:lang w:val="en-GB"/>
        </w:rPr>
        <w:t>2002</w:t>
      </w:r>
      <w:r w:rsidR="001C0209">
        <w:rPr>
          <w:lang w:val="en-GB"/>
        </w:rPr>
        <w:t>: 541</w:t>
      </w:r>
      <w:r w:rsidR="002B4B8C" w:rsidRPr="002B4B8C">
        <w:rPr>
          <w:lang w:val="en-GB"/>
        </w:rPr>
        <w:t>)</w:t>
      </w:r>
      <w:r w:rsidR="002B4B8C">
        <w:rPr>
          <w:lang w:val="en-GB"/>
        </w:rPr>
        <w:t xml:space="preserve"> words, it should act as an </w:t>
      </w:r>
      <w:r w:rsidR="002B4B8C" w:rsidRPr="002B4B8C">
        <w:rPr>
          <w:lang w:val="en-GB"/>
        </w:rPr>
        <w:t>“accounti</w:t>
      </w:r>
      <w:r w:rsidR="00546504">
        <w:rPr>
          <w:lang w:val="en-GB"/>
        </w:rPr>
        <w:t>ng for-the-</w:t>
      </w:r>
      <w:r w:rsidR="00C645E1">
        <w:rPr>
          <w:lang w:val="en-GB"/>
        </w:rPr>
        <w:t>other</w:t>
      </w:r>
      <w:r w:rsidR="00546504">
        <w:rPr>
          <w:lang w:val="en-GB"/>
        </w:rPr>
        <w:t>”</w:t>
      </w:r>
      <w:r w:rsidR="00C645E1">
        <w:rPr>
          <w:lang w:val="en-GB"/>
        </w:rPr>
        <w:t>.</w:t>
      </w:r>
      <w:r w:rsidR="002B4B8C" w:rsidRPr="002B4B8C">
        <w:rPr>
          <w:lang w:val="en-GB"/>
        </w:rPr>
        <w:t xml:space="preserve"> </w:t>
      </w:r>
      <w:r w:rsidR="003610B5">
        <w:rPr>
          <w:lang w:val="en-GB"/>
        </w:rPr>
        <w:t xml:space="preserve">Counter-accounts, as a potential form of emancipatory accounting, would then play a role in enhancing the wellbeing of those </w:t>
      </w:r>
      <w:r w:rsidR="00AC0BFF">
        <w:rPr>
          <w:lang w:val="en-GB"/>
        </w:rPr>
        <w:t xml:space="preserve">“on the margins” </w:t>
      </w:r>
      <w:r w:rsidR="003610B5">
        <w:rPr>
          <w:lang w:val="en-GB"/>
        </w:rPr>
        <w:t>(</w:t>
      </w:r>
      <w:proofErr w:type="spellStart"/>
      <w:r w:rsidR="003610B5" w:rsidRPr="003610B5">
        <w:rPr>
          <w:lang w:val="en-GB"/>
        </w:rPr>
        <w:t>McNicholas</w:t>
      </w:r>
      <w:proofErr w:type="spellEnd"/>
      <w:r w:rsidR="003610B5">
        <w:rPr>
          <w:lang w:val="en-GB"/>
        </w:rPr>
        <w:t xml:space="preserve"> and </w:t>
      </w:r>
      <w:r w:rsidR="003610B5" w:rsidRPr="003610B5">
        <w:rPr>
          <w:lang w:val="en-GB"/>
        </w:rPr>
        <w:t>Barrett</w:t>
      </w:r>
      <w:r w:rsidR="003610B5">
        <w:rPr>
          <w:lang w:val="en-GB"/>
        </w:rPr>
        <w:t>, 2005</w:t>
      </w:r>
      <w:r w:rsidR="00AC0BFF">
        <w:rPr>
          <w:lang w:val="en-GB"/>
        </w:rPr>
        <w:t>: 391</w:t>
      </w:r>
      <w:r w:rsidR="003610B5">
        <w:rPr>
          <w:lang w:val="en-GB"/>
        </w:rPr>
        <w:t xml:space="preserve">). </w:t>
      </w:r>
      <w:r>
        <w:rPr>
          <w:lang w:val="en-GB"/>
        </w:rPr>
        <w:t>In our case study</w:t>
      </w:r>
      <w:r w:rsidR="00ED1186" w:rsidRPr="00244BAD">
        <w:rPr>
          <w:lang w:val="en-GB"/>
        </w:rPr>
        <w:t xml:space="preserve">, counter-accounts </w:t>
      </w:r>
      <w:r w:rsidR="008B4FA7">
        <w:rPr>
          <w:lang w:val="en-GB"/>
        </w:rPr>
        <w:t>allowed the voice of marginalised societal groups to be heard (e.g. locals opposing the location</w:t>
      </w:r>
      <w:r w:rsidR="00911A9C">
        <w:rPr>
          <w:lang w:val="en-GB"/>
        </w:rPr>
        <w:t xml:space="preserve"> of the mine</w:t>
      </w:r>
      <w:r w:rsidR="008B4FA7">
        <w:rPr>
          <w:lang w:val="en-GB"/>
        </w:rPr>
        <w:t xml:space="preserve">). </w:t>
      </w:r>
      <w:r w:rsidR="00BD4F6B">
        <w:rPr>
          <w:lang w:val="en-GB"/>
        </w:rPr>
        <w:t xml:space="preserve">It also succeeded in mobilising a large </w:t>
      </w:r>
      <w:r w:rsidR="001E11A3">
        <w:rPr>
          <w:lang w:val="en-GB"/>
        </w:rPr>
        <w:t xml:space="preserve">enough portion </w:t>
      </w:r>
      <w:r w:rsidR="00BD4F6B">
        <w:rPr>
          <w:lang w:val="en-GB"/>
        </w:rPr>
        <w:t xml:space="preserve">of civil society </w:t>
      </w:r>
      <w:r w:rsidR="00691117">
        <w:rPr>
          <w:lang w:val="en-GB"/>
        </w:rPr>
        <w:t>for the purpose of initiating change, i.e. blocking an undesired project.</w:t>
      </w:r>
      <w:r w:rsidR="00D25E63">
        <w:rPr>
          <w:lang w:val="en-GB"/>
        </w:rPr>
        <w:t xml:space="preserve"> </w:t>
      </w:r>
      <w:r w:rsidR="001E11A3">
        <w:rPr>
          <w:lang w:val="en-GB"/>
        </w:rPr>
        <w:t xml:space="preserve">Although </w:t>
      </w:r>
      <w:r w:rsidR="00D25E63">
        <w:rPr>
          <w:lang w:val="en-GB"/>
        </w:rPr>
        <w:t xml:space="preserve">the aim of </w:t>
      </w:r>
      <w:r w:rsidR="001E11A3">
        <w:rPr>
          <w:lang w:val="en-GB"/>
        </w:rPr>
        <w:t xml:space="preserve">this Romanian </w:t>
      </w:r>
      <w:r w:rsidR="00D25E63">
        <w:rPr>
          <w:lang w:val="en-GB"/>
        </w:rPr>
        <w:t xml:space="preserve">civil society’s endeavours has not yet been </w:t>
      </w:r>
      <w:r w:rsidR="00302821">
        <w:rPr>
          <w:lang w:val="en-GB"/>
        </w:rPr>
        <w:t>reached</w:t>
      </w:r>
      <w:r w:rsidR="00D25E63">
        <w:rPr>
          <w:lang w:val="en-GB"/>
        </w:rPr>
        <w:t xml:space="preserve">, </w:t>
      </w:r>
      <w:r w:rsidR="00302821">
        <w:rPr>
          <w:lang w:val="en-GB"/>
        </w:rPr>
        <w:t>important achievements</w:t>
      </w:r>
      <w:r w:rsidR="001E11A3">
        <w:rPr>
          <w:lang w:val="en-GB"/>
        </w:rPr>
        <w:t xml:space="preserve"> have been made</w:t>
      </w:r>
      <w:r w:rsidR="00302821">
        <w:rPr>
          <w:lang w:val="en-GB"/>
        </w:rPr>
        <w:t xml:space="preserve">. The delay </w:t>
      </w:r>
      <w:r w:rsidR="001E11A3">
        <w:rPr>
          <w:lang w:val="en-GB"/>
        </w:rPr>
        <w:t>in</w:t>
      </w:r>
      <w:r w:rsidR="00302821">
        <w:rPr>
          <w:lang w:val="en-GB"/>
        </w:rPr>
        <w:t xml:space="preserve"> implement</w:t>
      </w:r>
      <w:r w:rsidR="001E11A3">
        <w:rPr>
          <w:lang w:val="en-GB"/>
        </w:rPr>
        <w:t>ing</w:t>
      </w:r>
      <w:r w:rsidR="00302821">
        <w:rPr>
          <w:lang w:val="en-GB"/>
        </w:rPr>
        <w:t xml:space="preserve"> the project and </w:t>
      </w:r>
      <w:r w:rsidR="001E11A3">
        <w:rPr>
          <w:lang w:val="en-GB"/>
        </w:rPr>
        <w:t>the state officials’ reluctance to m</w:t>
      </w:r>
      <w:r w:rsidR="00302821">
        <w:rPr>
          <w:lang w:val="en-GB"/>
        </w:rPr>
        <w:t xml:space="preserve">ake a final decision </w:t>
      </w:r>
      <w:r w:rsidR="005B2DFF">
        <w:rPr>
          <w:lang w:val="en-GB"/>
        </w:rPr>
        <w:t>are encouraging signs</w:t>
      </w:r>
      <w:r w:rsidR="00302821">
        <w:rPr>
          <w:lang w:val="en-GB"/>
        </w:rPr>
        <w:t>.</w:t>
      </w:r>
    </w:p>
    <w:p w:rsidR="008B4FA7" w:rsidRDefault="008B4FA7" w:rsidP="00EC76D0">
      <w:pPr>
        <w:spacing w:after="0" w:line="480" w:lineRule="auto"/>
        <w:rPr>
          <w:lang w:val="en-GB"/>
        </w:rPr>
      </w:pPr>
    </w:p>
    <w:p w:rsidR="00823FBA" w:rsidRDefault="005D5D63" w:rsidP="005D5D63">
      <w:pPr>
        <w:spacing w:after="0" w:line="480" w:lineRule="auto"/>
        <w:rPr>
          <w:lang w:val="en-GB"/>
        </w:rPr>
      </w:pPr>
      <w:r>
        <w:rPr>
          <w:lang w:val="en-GB"/>
        </w:rPr>
        <w:t xml:space="preserve">The vision </w:t>
      </w:r>
      <w:r w:rsidR="0096137E">
        <w:rPr>
          <w:lang w:val="en-GB"/>
        </w:rPr>
        <w:t xml:space="preserve">for </w:t>
      </w:r>
      <w:r>
        <w:rPr>
          <w:lang w:val="en-GB"/>
        </w:rPr>
        <w:t xml:space="preserve">emancipatory accounting would </w:t>
      </w:r>
      <w:r w:rsidR="00F26880">
        <w:rPr>
          <w:lang w:val="en-GB"/>
        </w:rPr>
        <w:t xml:space="preserve">imply </w:t>
      </w:r>
      <w:r w:rsidR="0096137E">
        <w:rPr>
          <w:lang w:val="en-GB"/>
        </w:rPr>
        <w:t xml:space="preserve">that </w:t>
      </w:r>
      <w:r w:rsidR="002320BE">
        <w:rPr>
          <w:lang w:val="en-GB"/>
        </w:rPr>
        <w:t>counter-</w:t>
      </w:r>
      <w:r w:rsidR="00F26880">
        <w:rPr>
          <w:lang w:val="en-GB"/>
        </w:rPr>
        <w:t xml:space="preserve">accounting </w:t>
      </w:r>
      <w:r w:rsidR="0096137E">
        <w:rPr>
          <w:lang w:val="en-GB"/>
        </w:rPr>
        <w:t xml:space="preserve">is </w:t>
      </w:r>
      <w:r w:rsidR="00F26880">
        <w:rPr>
          <w:lang w:val="en-GB"/>
        </w:rPr>
        <w:t>able to meet expectations such as:</w:t>
      </w:r>
      <w:r w:rsidR="00F26880" w:rsidRPr="00F26880">
        <w:rPr>
          <w:lang w:val="en-GB"/>
        </w:rPr>
        <w:t xml:space="preserve"> </w:t>
      </w:r>
      <w:r w:rsidR="00F26880">
        <w:rPr>
          <w:lang w:val="en-GB"/>
        </w:rPr>
        <w:t>mak</w:t>
      </w:r>
      <w:r w:rsidR="0096137E">
        <w:rPr>
          <w:lang w:val="en-GB"/>
        </w:rPr>
        <w:t>ing</w:t>
      </w:r>
      <w:r w:rsidR="00F26880">
        <w:rPr>
          <w:lang w:val="en-GB"/>
        </w:rPr>
        <w:t xml:space="preserve"> </w:t>
      </w:r>
      <w:r w:rsidR="0096137E">
        <w:rPr>
          <w:lang w:val="en-GB"/>
        </w:rPr>
        <w:t xml:space="preserve">business practices </w:t>
      </w:r>
      <w:r w:rsidR="00F26880">
        <w:rPr>
          <w:lang w:val="en-GB"/>
        </w:rPr>
        <w:t>visible, expos</w:t>
      </w:r>
      <w:r w:rsidR="002320BE">
        <w:rPr>
          <w:lang w:val="en-GB"/>
        </w:rPr>
        <w:t>ing</w:t>
      </w:r>
      <w:r w:rsidR="00F26880">
        <w:rPr>
          <w:lang w:val="en-GB"/>
        </w:rPr>
        <w:t xml:space="preserve"> and criticis</w:t>
      </w:r>
      <w:r w:rsidR="002320BE">
        <w:rPr>
          <w:lang w:val="en-GB"/>
        </w:rPr>
        <w:t>ing</w:t>
      </w:r>
      <w:r w:rsidR="00F26880">
        <w:rPr>
          <w:lang w:val="en-GB"/>
        </w:rPr>
        <w:t xml:space="preserve"> negative aspects of business structures, gi</w:t>
      </w:r>
      <w:r w:rsidR="002320BE">
        <w:rPr>
          <w:lang w:val="en-GB"/>
        </w:rPr>
        <w:t>ving</w:t>
      </w:r>
      <w:r w:rsidR="00F26880">
        <w:rPr>
          <w:lang w:val="en-GB"/>
        </w:rPr>
        <w:t xml:space="preserve"> a voice to </w:t>
      </w:r>
      <w:r w:rsidR="002320BE">
        <w:rPr>
          <w:lang w:val="en-GB"/>
        </w:rPr>
        <w:t xml:space="preserve">marginalised </w:t>
      </w:r>
      <w:r w:rsidR="00F26880">
        <w:rPr>
          <w:lang w:val="en-GB"/>
        </w:rPr>
        <w:t>and underrepresented groups</w:t>
      </w:r>
      <w:r w:rsidR="002320BE">
        <w:rPr>
          <w:lang w:val="en-GB"/>
        </w:rPr>
        <w:t>, facilitating</w:t>
      </w:r>
      <w:r w:rsidR="00F26880">
        <w:rPr>
          <w:lang w:val="en-GB"/>
        </w:rPr>
        <w:t xml:space="preserve"> democratic dialogue and be</w:t>
      </w:r>
      <w:r w:rsidR="002320BE">
        <w:rPr>
          <w:lang w:val="en-GB"/>
        </w:rPr>
        <w:t>ing</w:t>
      </w:r>
      <w:r w:rsidR="00F26880">
        <w:rPr>
          <w:lang w:val="en-GB"/>
        </w:rPr>
        <w:t xml:space="preserve"> a catalyst for societal change (see </w:t>
      </w:r>
      <w:proofErr w:type="spellStart"/>
      <w:r w:rsidR="00F26880">
        <w:rPr>
          <w:lang w:val="en-GB"/>
        </w:rPr>
        <w:t>Gallhofer</w:t>
      </w:r>
      <w:proofErr w:type="spellEnd"/>
      <w:r w:rsidR="00F26880">
        <w:rPr>
          <w:lang w:val="en-GB"/>
        </w:rPr>
        <w:t xml:space="preserve"> and Haslam’s, </w:t>
      </w:r>
      <w:r w:rsidR="00F26880" w:rsidRPr="00214ECB">
        <w:rPr>
          <w:lang w:val="en-GB"/>
        </w:rPr>
        <w:t>1997</w:t>
      </w:r>
      <w:r w:rsidR="00F26880">
        <w:rPr>
          <w:lang w:val="en-GB"/>
        </w:rPr>
        <w:t>).</w:t>
      </w:r>
      <w:r w:rsidR="002320BE">
        <w:rPr>
          <w:lang w:val="en-GB"/>
        </w:rPr>
        <w:t xml:space="preserve"> </w:t>
      </w:r>
      <w:r w:rsidR="008D086A">
        <w:rPr>
          <w:lang w:val="en-GB"/>
        </w:rPr>
        <w:t xml:space="preserve">This article shows that </w:t>
      </w:r>
      <w:r w:rsidR="006A609E">
        <w:rPr>
          <w:lang w:val="en-GB"/>
        </w:rPr>
        <w:t xml:space="preserve">civil society’s </w:t>
      </w:r>
      <w:r>
        <w:rPr>
          <w:lang w:val="en-GB"/>
        </w:rPr>
        <w:t xml:space="preserve">counter-accounts </w:t>
      </w:r>
      <w:r w:rsidR="006A609E">
        <w:rPr>
          <w:lang w:val="en-GB"/>
        </w:rPr>
        <w:t xml:space="preserve">have the potential to accomplish all these expectations and </w:t>
      </w:r>
      <w:r w:rsidR="002320BE">
        <w:rPr>
          <w:lang w:val="en-GB"/>
        </w:rPr>
        <w:t xml:space="preserve">that it </w:t>
      </w:r>
      <w:r w:rsidR="006A609E">
        <w:rPr>
          <w:lang w:val="en-GB"/>
        </w:rPr>
        <w:t xml:space="preserve">can be considered as a </w:t>
      </w:r>
      <w:r>
        <w:rPr>
          <w:lang w:val="en-GB"/>
        </w:rPr>
        <w:t>more enabling form of accounting.</w:t>
      </w:r>
    </w:p>
    <w:p w:rsidR="00823FBA" w:rsidRDefault="00823FBA" w:rsidP="005D5D63">
      <w:pPr>
        <w:spacing w:after="0" w:line="480" w:lineRule="auto"/>
        <w:rPr>
          <w:lang w:val="en-GB"/>
        </w:rPr>
      </w:pPr>
    </w:p>
    <w:p w:rsidR="002623BD" w:rsidRPr="00A609A0" w:rsidRDefault="004A0B89" w:rsidP="002623BD">
      <w:pPr>
        <w:spacing w:after="0" w:line="480" w:lineRule="auto"/>
        <w:rPr>
          <w:lang w:val="en-GB"/>
        </w:rPr>
      </w:pPr>
      <w:r>
        <w:rPr>
          <w:lang w:val="en-GB"/>
        </w:rPr>
        <w:t xml:space="preserve">Counter-accounts are not without limitations. </w:t>
      </w:r>
      <w:r w:rsidR="00A16ED2">
        <w:rPr>
          <w:lang w:val="en-GB"/>
        </w:rPr>
        <w:t xml:space="preserve">The reliability of information included in counter-accounts represents a major concern. </w:t>
      </w:r>
      <w:r w:rsidR="0054757C">
        <w:rPr>
          <w:lang w:val="en-GB"/>
        </w:rPr>
        <w:t xml:space="preserve">Unverified information obtained from </w:t>
      </w:r>
      <w:r w:rsidR="0054757C">
        <w:rPr>
          <w:lang w:val="en-GB"/>
        </w:rPr>
        <w:lastRenderedPageBreak/>
        <w:t>untrustworthy sources can easily discredit a corporation. Attributing wrongdoing to corporations</w:t>
      </w:r>
      <w:r w:rsidR="0071656F">
        <w:rPr>
          <w:lang w:val="en-GB"/>
        </w:rPr>
        <w:t xml:space="preserve"> implies a responsibility on the part of civil society organisations for rigorous documentation. </w:t>
      </w:r>
      <w:r w:rsidR="002603E8">
        <w:rPr>
          <w:lang w:val="en-GB"/>
        </w:rPr>
        <w:t xml:space="preserve">Given the </w:t>
      </w:r>
      <w:r w:rsidR="00B950A0">
        <w:rPr>
          <w:lang w:val="en-GB"/>
        </w:rPr>
        <w:t xml:space="preserve">potentially </w:t>
      </w:r>
      <w:r w:rsidR="002603E8">
        <w:rPr>
          <w:lang w:val="en-GB"/>
        </w:rPr>
        <w:t xml:space="preserve">major negative impacts on a corporation, some scholars suggested </w:t>
      </w:r>
      <w:r w:rsidR="00C00B24">
        <w:rPr>
          <w:lang w:val="en-GB"/>
        </w:rPr>
        <w:t xml:space="preserve">the </w:t>
      </w:r>
      <w:r w:rsidR="002603E8">
        <w:rPr>
          <w:lang w:val="en-GB"/>
        </w:rPr>
        <w:t>idea of ‘auditing’ counter-accounts in a similar manner to which corporate reports are externally verified</w:t>
      </w:r>
      <w:r w:rsidR="00DD187A">
        <w:rPr>
          <w:lang w:val="en-GB"/>
        </w:rPr>
        <w:t xml:space="preserve"> (</w:t>
      </w:r>
      <w:proofErr w:type="spellStart"/>
      <w:r w:rsidR="00DD187A">
        <w:rPr>
          <w:lang w:val="en-GB"/>
        </w:rPr>
        <w:t>Gray</w:t>
      </w:r>
      <w:proofErr w:type="spellEnd"/>
      <w:r w:rsidR="00DD187A">
        <w:rPr>
          <w:lang w:val="en-GB"/>
        </w:rPr>
        <w:t xml:space="preserve"> </w:t>
      </w:r>
      <w:r w:rsidR="001D58EC" w:rsidRPr="001D58EC">
        <w:rPr>
          <w:i/>
          <w:lang w:val="en-GB"/>
        </w:rPr>
        <w:t>et al.</w:t>
      </w:r>
      <w:r w:rsidR="00DD187A">
        <w:rPr>
          <w:lang w:val="en-GB"/>
        </w:rPr>
        <w:t>,</w:t>
      </w:r>
      <w:r w:rsidR="00C91E19">
        <w:rPr>
          <w:lang w:val="en-GB"/>
        </w:rPr>
        <w:t xml:space="preserve"> 1996</w:t>
      </w:r>
      <w:r w:rsidR="00DD187A">
        <w:rPr>
          <w:lang w:val="en-GB"/>
        </w:rPr>
        <w:t>)</w:t>
      </w:r>
      <w:r w:rsidR="002603E8">
        <w:rPr>
          <w:lang w:val="en-GB"/>
        </w:rPr>
        <w:t xml:space="preserve">. </w:t>
      </w:r>
      <w:r w:rsidR="00C91E19">
        <w:rPr>
          <w:lang w:val="en-GB"/>
        </w:rPr>
        <w:t xml:space="preserve">This process would ensure that counter-accounts are </w:t>
      </w:r>
      <w:r w:rsidR="00B950A0">
        <w:rPr>
          <w:lang w:val="en-GB"/>
        </w:rPr>
        <w:t xml:space="preserve">balanced and unbiased. </w:t>
      </w:r>
      <w:r w:rsidR="00D43005">
        <w:rPr>
          <w:lang w:val="en-GB"/>
        </w:rPr>
        <w:t xml:space="preserve">Likewise, to </w:t>
      </w:r>
      <w:r w:rsidR="00012A28">
        <w:rPr>
          <w:lang w:val="en-GB"/>
        </w:rPr>
        <w:t xml:space="preserve">make sure </w:t>
      </w:r>
      <w:r w:rsidR="00147B2F">
        <w:rPr>
          <w:lang w:val="en-GB"/>
        </w:rPr>
        <w:t>that</w:t>
      </w:r>
      <w:r w:rsidR="00750087">
        <w:rPr>
          <w:lang w:val="en-GB"/>
        </w:rPr>
        <w:t xml:space="preserve"> the actions of civil society organisations</w:t>
      </w:r>
      <w:r w:rsidR="00147B2F">
        <w:rPr>
          <w:lang w:val="en-GB"/>
        </w:rPr>
        <w:t xml:space="preserve"> are credible and represent the voices of their stakeholders, </w:t>
      </w:r>
      <w:r w:rsidR="00013F79">
        <w:rPr>
          <w:lang w:val="en-GB"/>
        </w:rPr>
        <w:t xml:space="preserve">there have been </w:t>
      </w:r>
      <w:r w:rsidR="00D43005">
        <w:rPr>
          <w:lang w:val="en-GB"/>
        </w:rPr>
        <w:t xml:space="preserve">discussions in literature on the need to </w:t>
      </w:r>
      <w:r w:rsidR="00013F79">
        <w:rPr>
          <w:lang w:val="en-GB"/>
        </w:rPr>
        <w:t xml:space="preserve">hold </w:t>
      </w:r>
      <w:r w:rsidR="00750087">
        <w:rPr>
          <w:lang w:val="en-GB"/>
        </w:rPr>
        <w:t xml:space="preserve">these </w:t>
      </w:r>
      <w:r w:rsidR="00D43005">
        <w:rPr>
          <w:lang w:val="en-GB"/>
        </w:rPr>
        <w:t xml:space="preserve">organisations accountable </w:t>
      </w:r>
      <w:r w:rsidR="00147B2F">
        <w:rPr>
          <w:lang w:val="en-GB"/>
        </w:rPr>
        <w:t>(</w:t>
      </w:r>
      <w:proofErr w:type="spellStart"/>
      <w:r w:rsidR="00252AE7">
        <w:rPr>
          <w:lang w:val="en-GB"/>
        </w:rPr>
        <w:t>Ebrahim</w:t>
      </w:r>
      <w:proofErr w:type="spellEnd"/>
      <w:r w:rsidR="00252AE7">
        <w:rPr>
          <w:lang w:val="en-GB"/>
        </w:rPr>
        <w:t xml:space="preserve">, 2003; </w:t>
      </w:r>
      <w:proofErr w:type="spellStart"/>
      <w:r w:rsidR="00F92188">
        <w:rPr>
          <w:lang w:val="en-GB"/>
        </w:rPr>
        <w:t>Unerman</w:t>
      </w:r>
      <w:proofErr w:type="spellEnd"/>
      <w:r w:rsidR="00F92188">
        <w:rPr>
          <w:lang w:val="en-GB"/>
        </w:rPr>
        <w:t xml:space="preserve"> and </w:t>
      </w:r>
      <w:proofErr w:type="spellStart"/>
      <w:r w:rsidR="00F92188">
        <w:rPr>
          <w:lang w:val="en-GB"/>
        </w:rPr>
        <w:t>O’Dwyer</w:t>
      </w:r>
      <w:proofErr w:type="spellEnd"/>
      <w:r w:rsidR="00F92188">
        <w:rPr>
          <w:lang w:val="en-GB"/>
        </w:rPr>
        <w:t xml:space="preserve">, 2006; </w:t>
      </w:r>
      <w:proofErr w:type="spellStart"/>
      <w:r w:rsidR="00147B2F">
        <w:rPr>
          <w:lang w:val="en-GB"/>
        </w:rPr>
        <w:t>O’Dwyer</w:t>
      </w:r>
      <w:proofErr w:type="spellEnd"/>
      <w:r w:rsidR="00147B2F">
        <w:rPr>
          <w:lang w:val="en-GB"/>
        </w:rPr>
        <w:t xml:space="preserve"> and </w:t>
      </w:r>
      <w:proofErr w:type="spellStart"/>
      <w:r w:rsidR="00147B2F">
        <w:rPr>
          <w:lang w:val="en-GB"/>
        </w:rPr>
        <w:t>Unerman</w:t>
      </w:r>
      <w:proofErr w:type="spellEnd"/>
      <w:r w:rsidR="00147B2F">
        <w:rPr>
          <w:lang w:val="en-GB"/>
        </w:rPr>
        <w:t>, 2008)</w:t>
      </w:r>
      <w:r w:rsidR="00D43005">
        <w:rPr>
          <w:lang w:val="en-GB"/>
        </w:rPr>
        <w:t>.</w:t>
      </w:r>
      <w:r w:rsidR="00472D21">
        <w:rPr>
          <w:lang w:val="en-GB"/>
        </w:rPr>
        <w:t xml:space="preserve"> Despite all these arguments, it is here contended that the truthfulness of information contained in counter-accounts is of less significance than their potential to generate social dialogue. </w:t>
      </w:r>
      <w:r w:rsidR="00192498">
        <w:rPr>
          <w:lang w:val="en-GB"/>
        </w:rPr>
        <w:t xml:space="preserve">Counter-accounts </w:t>
      </w:r>
      <w:r w:rsidR="00202698">
        <w:rPr>
          <w:lang w:val="en-GB"/>
        </w:rPr>
        <w:t xml:space="preserve">commonly </w:t>
      </w:r>
      <w:r w:rsidR="00192498">
        <w:rPr>
          <w:lang w:val="en-GB"/>
        </w:rPr>
        <w:t>emerge from dissatisfaction of marginalised groups with some of the corporate activities. Their aim is to articulate people’s interests and make visible h</w:t>
      </w:r>
      <w:r w:rsidR="00DA4664">
        <w:rPr>
          <w:lang w:val="en-GB"/>
        </w:rPr>
        <w:t xml:space="preserve">ow business goals infringe </w:t>
      </w:r>
      <w:r w:rsidR="00012A28">
        <w:rPr>
          <w:lang w:val="en-GB"/>
        </w:rPr>
        <w:t xml:space="preserve">upon </w:t>
      </w:r>
      <w:r w:rsidR="00DA4664">
        <w:rPr>
          <w:lang w:val="en-GB"/>
        </w:rPr>
        <w:t>them</w:t>
      </w:r>
      <w:r w:rsidR="00192498">
        <w:rPr>
          <w:lang w:val="en-GB"/>
        </w:rPr>
        <w:t xml:space="preserve">. </w:t>
      </w:r>
      <w:r w:rsidR="00905CFB">
        <w:rPr>
          <w:lang w:val="en-GB"/>
        </w:rPr>
        <w:t xml:space="preserve">By </w:t>
      </w:r>
      <w:r w:rsidR="00286CCD">
        <w:rPr>
          <w:lang w:val="en-GB"/>
        </w:rPr>
        <w:t xml:space="preserve">problematizing </w:t>
      </w:r>
      <w:r w:rsidR="00DA4664">
        <w:rPr>
          <w:lang w:val="en-GB"/>
        </w:rPr>
        <w:t>the</w:t>
      </w:r>
      <w:r w:rsidR="00192498">
        <w:rPr>
          <w:lang w:val="en-GB"/>
        </w:rPr>
        <w:t xml:space="preserve"> </w:t>
      </w:r>
      <w:r w:rsidR="00012A28">
        <w:rPr>
          <w:lang w:val="en-GB"/>
        </w:rPr>
        <w:t xml:space="preserve">official </w:t>
      </w:r>
      <w:r w:rsidR="00192498">
        <w:rPr>
          <w:lang w:val="en-GB"/>
        </w:rPr>
        <w:t>business story</w:t>
      </w:r>
      <w:r w:rsidR="00DA4664">
        <w:rPr>
          <w:lang w:val="en-GB"/>
        </w:rPr>
        <w:t>, counter-accounts</w:t>
      </w:r>
      <w:r w:rsidR="00192498">
        <w:rPr>
          <w:lang w:val="en-GB"/>
        </w:rPr>
        <w:t xml:space="preserve"> generate debate in society</w:t>
      </w:r>
      <w:r w:rsidR="002623BD">
        <w:rPr>
          <w:lang w:val="en-GB"/>
        </w:rPr>
        <w:t xml:space="preserve"> as a basis for democratic change</w:t>
      </w:r>
      <w:r w:rsidR="00192498">
        <w:rPr>
          <w:lang w:val="en-GB"/>
        </w:rPr>
        <w:t xml:space="preserve">. </w:t>
      </w:r>
      <w:r w:rsidR="00905CFB">
        <w:rPr>
          <w:lang w:val="en-GB"/>
        </w:rPr>
        <w:t xml:space="preserve">By </w:t>
      </w:r>
      <w:r w:rsidR="002623BD">
        <w:rPr>
          <w:lang w:val="en-GB"/>
        </w:rPr>
        <w:t>con</w:t>
      </w:r>
      <w:r w:rsidR="00905CFB">
        <w:rPr>
          <w:lang w:val="en-GB"/>
        </w:rPr>
        <w:t>testing</w:t>
      </w:r>
      <w:r w:rsidR="002623BD">
        <w:rPr>
          <w:lang w:val="en-GB"/>
        </w:rPr>
        <w:t xml:space="preserve"> business operations </w:t>
      </w:r>
      <w:r w:rsidR="00905CFB">
        <w:rPr>
          <w:lang w:val="en-GB"/>
        </w:rPr>
        <w:t>that can harm</w:t>
      </w:r>
      <w:r w:rsidR="002623BD">
        <w:rPr>
          <w:lang w:val="en-GB"/>
        </w:rPr>
        <w:t xml:space="preserve"> society a ‘more authentic conversation’ emerge</w:t>
      </w:r>
      <w:r w:rsidR="00905CFB">
        <w:rPr>
          <w:lang w:val="en-GB"/>
        </w:rPr>
        <w:t>s, according to</w:t>
      </w:r>
      <w:r w:rsidR="002623BD">
        <w:rPr>
          <w:lang w:val="en-GB"/>
        </w:rPr>
        <w:t xml:space="preserve"> Dillard and </w:t>
      </w:r>
      <w:proofErr w:type="spellStart"/>
      <w:r w:rsidR="002623BD">
        <w:rPr>
          <w:lang w:val="en-GB"/>
        </w:rPr>
        <w:t>Roslender</w:t>
      </w:r>
      <w:proofErr w:type="spellEnd"/>
      <w:r w:rsidR="002623BD">
        <w:rPr>
          <w:lang w:val="en-GB"/>
        </w:rPr>
        <w:t xml:space="preserve"> (2011: 145). </w:t>
      </w:r>
      <w:r w:rsidR="00905CFB">
        <w:rPr>
          <w:lang w:val="en-GB"/>
        </w:rPr>
        <w:t xml:space="preserve">Such </w:t>
      </w:r>
      <w:r w:rsidR="002623BD">
        <w:rPr>
          <w:lang w:val="en-GB"/>
        </w:rPr>
        <w:t>conversation</w:t>
      </w:r>
      <w:r w:rsidR="00905CFB">
        <w:rPr>
          <w:lang w:val="en-GB"/>
        </w:rPr>
        <w:t>s</w:t>
      </w:r>
      <w:r w:rsidR="002623BD">
        <w:rPr>
          <w:lang w:val="en-GB"/>
        </w:rPr>
        <w:t xml:space="preserve"> </w:t>
      </w:r>
      <w:r w:rsidR="00905CFB">
        <w:rPr>
          <w:lang w:val="en-GB"/>
        </w:rPr>
        <w:t xml:space="preserve">can </w:t>
      </w:r>
      <w:r w:rsidR="002623BD">
        <w:rPr>
          <w:lang w:val="en-GB"/>
        </w:rPr>
        <w:t>reduce the supremacy of business interests in contemporary capitalism to just another alternative.</w:t>
      </w:r>
    </w:p>
    <w:p w:rsidR="00545D30" w:rsidRDefault="00545D30" w:rsidP="00EC76D0">
      <w:pPr>
        <w:spacing w:after="0" w:line="480" w:lineRule="auto"/>
        <w:rPr>
          <w:lang w:val="en-GB"/>
        </w:rPr>
      </w:pPr>
    </w:p>
    <w:p w:rsidR="004D5858" w:rsidRPr="00244BAD" w:rsidRDefault="004D5858" w:rsidP="00EC76D0">
      <w:pPr>
        <w:pStyle w:val="Heading1"/>
        <w:spacing w:before="0" w:after="0"/>
        <w:rPr>
          <w:lang w:val="en-GB"/>
        </w:rPr>
      </w:pPr>
      <w:r w:rsidRPr="00244BAD">
        <w:rPr>
          <w:lang w:val="en-GB"/>
        </w:rPr>
        <w:t>Final remarks</w:t>
      </w:r>
    </w:p>
    <w:p w:rsidR="00823FBA" w:rsidRPr="00A609A0" w:rsidRDefault="001566D7" w:rsidP="00823FBA">
      <w:pPr>
        <w:spacing w:after="0" w:line="480" w:lineRule="auto"/>
        <w:rPr>
          <w:lang w:val="en-GB"/>
        </w:rPr>
      </w:pPr>
      <w:r>
        <w:rPr>
          <w:lang w:val="en-GB"/>
        </w:rPr>
        <w:t>At the time of finalising this research report (</w:t>
      </w:r>
      <w:r w:rsidR="00855E06">
        <w:rPr>
          <w:lang w:val="en-GB"/>
        </w:rPr>
        <w:t xml:space="preserve">autumn </w:t>
      </w:r>
      <w:r>
        <w:rPr>
          <w:lang w:val="en-GB"/>
        </w:rPr>
        <w:t xml:space="preserve">2014), the future of the project </w:t>
      </w:r>
      <w:r w:rsidR="00905CFB">
        <w:rPr>
          <w:lang w:val="en-GB"/>
        </w:rPr>
        <w:t xml:space="preserve">still </w:t>
      </w:r>
      <w:r>
        <w:rPr>
          <w:lang w:val="en-GB"/>
        </w:rPr>
        <w:t xml:space="preserve">remains unknown. </w:t>
      </w:r>
      <w:r w:rsidR="00905CFB">
        <w:rPr>
          <w:lang w:val="en-GB"/>
        </w:rPr>
        <w:t xml:space="preserve">As </w:t>
      </w:r>
      <w:r>
        <w:rPr>
          <w:lang w:val="en-GB"/>
        </w:rPr>
        <w:t>2014</w:t>
      </w:r>
      <w:r w:rsidR="00905CFB">
        <w:rPr>
          <w:lang w:val="en-GB"/>
        </w:rPr>
        <w:t xml:space="preserve"> is</w:t>
      </w:r>
      <w:r>
        <w:rPr>
          <w:lang w:val="en-GB"/>
        </w:rPr>
        <w:t xml:space="preserve"> an election year, </w:t>
      </w:r>
      <w:r w:rsidR="00905CFB">
        <w:rPr>
          <w:lang w:val="en-GB"/>
        </w:rPr>
        <w:t>it is</w:t>
      </w:r>
      <w:r>
        <w:rPr>
          <w:lang w:val="en-GB"/>
        </w:rPr>
        <w:t xml:space="preserve"> probably not a good time for legislators to give their final vote for the project. </w:t>
      </w:r>
      <w:r w:rsidR="00905CFB">
        <w:rPr>
          <w:lang w:val="en-GB"/>
        </w:rPr>
        <w:t>Year after year of</w:t>
      </w:r>
      <w:r>
        <w:rPr>
          <w:lang w:val="en-GB"/>
        </w:rPr>
        <w:t xml:space="preserve"> constantly high</w:t>
      </w:r>
      <w:r w:rsidR="00905CFB">
        <w:rPr>
          <w:lang w:val="en-GB"/>
        </w:rPr>
        <w:t xml:space="preserve"> pressure</w:t>
      </w:r>
      <w:r>
        <w:rPr>
          <w:lang w:val="en-GB"/>
        </w:rPr>
        <w:t xml:space="preserve"> from an active </w:t>
      </w:r>
      <w:r w:rsidR="00EC4B77">
        <w:rPr>
          <w:lang w:val="en-GB"/>
        </w:rPr>
        <w:t xml:space="preserve">civil </w:t>
      </w:r>
      <w:r w:rsidR="00905CFB">
        <w:rPr>
          <w:lang w:val="en-GB"/>
        </w:rPr>
        <w:t>society has meant that</w:t>
      </w:r>
      <w:r>
        <w:rPr>
          <w:lang w:val="en-GB"/>
        </w:rPr>
        <w:t xml:space="preserve"> </w:t>
      </w:r>
      <w:r w:rsidR="00EC4B77">
        <w:rPr>
          <w:lang w:val="en-GB"/>
        </w:rPr>
        <w:t xml:space="preserve">state </w:t>
      </w:r>
      <w:r w:rsidR="008B1A20">
        <w:rPr>
          <w:lang w:val="en-GB"/>
        </w:rPr>
        <w:t xml:space="preserve">decision-makers </w:t>
      </w:r>
      <w:r w:rsidR="00EC4B77">
        <w:rPr>
          <w:lang w:val="en-GB"/>
        </w:rPr>
        <w:t xml:space="preserve">prefer to </w:t>
      </w:r>
      <w:r w:rsidR="00E46D71">
        <w:rPr>
          <w:lang w:val="en-GB"/>
        </w:rPr>
        <w:t xml:space="preserve">leave </w:t>
      </w:r>
      <w:r w:rsidR="00EC4B77">
        <w:rPr>
          <w:lang w:val="en-GB"/>
        </w:rPr>
        <w:t xml:space="preserve">the decision for </w:t>
      </w:r>
      <w:r w:rsidR="00C73424">
        <w:rPr>
          <w:lang w:val="en-GB"/>
        </w:rPr>
        <w:t>future governments.</w:t>
      </w:r>
      <w:r w:rsidR="00823FBA">
        <w:rPr>
          <w:lang w:val="en-GB"/>
        </w:rPr>
        <w:t xml:space="preserve"> The implications of the case study analysed here </w:t>
      </w:r>
      <w:r w:rsidR="00905CFB">
        <w:rPr>
          <w:lang w:val="en-GB"/>
        </w:rPr>
        <w:t xml:space="preserve">go </w:t>
      </w:r>
      <w:r w:rsidR="00E97905">
        <w:rPr>
          <w:lang w:val="en-GB"/>
        </w:rPr>
        <w:t xml:space="preserve">well </w:t>
      </w:r>
      <w:r w:rsidR="00823FBA">
        <w:rPr>
          <w:lang w:val="en-GB"/>
        </w:rPr>
        <w:t xml:space="preserve">beyond Romanian </w:t>
      </w:r>
      <w:r w:rsidR="00823FBA">
        <w:rPr>
          <w:lang w:val="en-GB"/>
        </w:rPr>
        <w:lastRenderedPageBreak/>
        <w:t xml:space="preserve">borders. </w:t>
      </w:r>
      <w:r w:rsidR="0089557C">
        <w:rPr>
          <w:lang w:val="en-GB"/>
        </w:rPr>
        <w:t xml:space="preserve">It </w:t>
      </w:r>
      <w:r w:rsidR="00905CFB">
        <w:rPr>
          <w:lang w:val="en-GB"/>
        </w:rPr>
        <w:t>provides hope that similar</w:t>
      </w:r>
      <w:r w:rsidR="0089557C">
        <w:rPr>
          <w:lang w:val="en-GB"/>
        </w:rPr>
        <w:t xml:space="preserve"> projects </w:t>
      </w:r>
      <w:r w:rsidR="00905CFB">
        <w:rPr>
          <w:lang w:val="en-GB"/>
        </w:rPr>
        <w:t xml:space="preserve">that are undesired </w:t>
      </w:r>
      <w:r w:rsidR="0089557C">
        <w:rPr>
          <w:lang w:val="en-GB"/>
        </w:rPr>
        <w:t xml:space="preserve">by a local community can be rejected if civil society is </w:t>
      </w:r>
      <w:r w:rsidR="002957E0">
        <w:rPr>
          <w:lang w:val="en-GB"/>
        </w:rPr>
        <w:t xml:space="preserve">powerful, </w:t>
      </w:r>
      <w:r w:rsidR="0089557C">
        <w:rPr>
          <w:lang w:val="en-GB"/>
        </w:rPr>
        <w:t>mobilised and active.</w:t>
      </w:r>
      <w:r w:rsidR="00D15879">
        <w:rPr>
          <w:lang w:val="en-GB"/>
        </w:rPr>
        <w:t xml:space="preserve"> </w:t>
      </w:r>
      <w:r w:rsidR="0069223A">
        <w:rPr>
          <w:lang w:val="en-GB"/>
        </w:rPr>
        <w:t>Moreover</w:t>
      </w:r>
      <w:r w:rsidR="005A1445">
        <w:rPr>
          <w:lang w:val="en-GB"/>
        </w:rPr>
        <w:t>,</w:t>
      </w:r>
      <w:r w:rsidR="0069223A">
        <w:rPr>
          <w:lang w:val="en-GB"/>
        </w:rPr>
        <w:t xml:space="preserve"> </w:t>
      </w:r>
      <w:r w:rsidR="005A1445">
        <w:rPr>
          <w:lang w:val="en-GB"/>
        </w:rPr>
        <w:t>t</w:t>
      </w:r>
      <w:r w:rsidR="001D5FB6">
        <w:rPr>
          <w:lang w:val="en-GB"/>
        </w:rPr>
        <w:t>his is a lesson to learn for countries with weak civil societies</w:t>
      </w:r>
      <w:r w:rsidR="007A1040">
        <w:rPr>
          <w:lang w:val="en-GB"/>
        </w:rPr>
        <w:t xml:space="preserve">, whose governments poorly represent their interests. </w:t>
      </w:r>
      <w:r w:rsidR="005A1445">
        <w:rPr>
          <w:lang w:val="en-GB"/>
        </w:rPr>
        <w:t xml:space="preserve">The case of </w:t>
      </w:r>
      <w:proofErr w:type="spellStart"/>
      <w:r w:rsidR="005A1445">
        <w:rPr>
          <w:lang w:val="en-GB"/>
        </w:rPr>
        <w:t>Roşia</w:t>
      </w:r>
      <w:proofErr w:type="spellEnd"/>
      <w:r w:rsidR="005A1445">
        <w:rPr>
          <w:lang w:val="en-GB"/>
        </w:rPr>
        <w:t xml:space="preserve"> </w:t>
      </w:r>
      <w:proofErr w:type="spellStart"/>
      <w:r w:rsidR="005A1445">
        <w:rPr>
          <w:lang w:val="en-GB"/>
        </w:rPr>
        <w:t>Montană</w:t>
      </w:r>
      <w:proofErr w:type="spellEnd"/>
      <w:r w:rsidR="005A1445">
        <w:rPr>
          <w:lang w:val="en-GB"/>
        </w:rPr>
        <w:t xml:space="preserve"> social movement is an example that a weak civil society</w:t>
      </w:r>
      <w:r w:rsidR="00905CFB">
        <w:rPr>
          <w:lang w:val="en-GB"/>
        </w:rPr>
        <w:t>,</w:t>
      </w:r>
      <w:r w:rsidR="005A1445">
        <w:rPr>
          <w:lang w:val="en-GB"/>
        </w:rPr>
        <w:t xml:space="preserve"> such as the one in post-communist Romania</w:t>
      </w:r>
      <w:r w:rsidR="00905CFB">
        <w:rPr>
          <w:lang w:val="en-GB"/>
        </w:rPr>
        <w:t>,</w:t>
      </w:r>
      <w:r w:rsidR="005A1445">
        <w:rPr>
          <w:lang w:val="en-GB"/>
        </w:rPr>
        <w:t xml:space="preserve"> can strengthen significantly once it receives the financial and mentor support of international organisations.</w:t>
      </w:r>
    </w:p>
    <w:p w:rsidR="00545D30" w:rsidRDefault="00545D30" w:rsidP="00EC76D0">
      <w:pPr>
        <w:spacing w:after="0" w:line="480" w:lineRule="auto"/>
        <w:rPr>
          <w:lang w:val="en-GB"/>
        </w:rPr>
      </w:pPr>
    </w:p>
    <w:p w:rsidR="0000714F" w:rsidRPr="00244BAD" w:rsidRDefault="00924F93" w:rsidP="00EC76D0">
      <w:pPr>
        <w:pStyle w:val="Heading1"/>
        <w:spacing w:before="0" w:after="0"/>
        <w:rPr>
          <w:lang w:val="en-GB"/>
        </w:rPr>
      </w:pPr>
      <w:r w:rsidRPr="00244BAD">
        <w:rPr>
          <w:lang w:val="en-GB"/>
        </w:rPr>
        <w:t>Notes</w:t>
      </w:r>
    </w:p>
    <w:p w:rsidR="00A7008C" w:rsidRPr="00244BAD" w:rsidRDefault="00A7008C" w:rsidP="00EC76D0">
      <w:pPr>
        <w:spacing w:after="0" w:line="480" w:lineRule="auto"/>
        <w:rPr>
          <w:lang w:val="en-GB"/>
        </w:rPr>
      </w:pPr>
      <w:r w:rsidRPr="00244BAD">
        <w:rPr>
          <w:lang w:val="en-GB"/>
        </w:rPr>
        <w:t xml:space="preserve">[1] </w:t>
      </w:r>
      <w:r w:rsidR="00D1083E" w:rsidRPr="00244BAD">
        <w:rPr>
          <w:lang w:val="en-GB"/>
        </w:rPr>
        <w:t>RMGC</w:t>
      </w:r>
      <w:r w:rsidRPr="00244BAD">
        <w:rPr>
          <w:lang w:val="en-GB"/>
        </w:rPr>
        <w:t xml:space="preserve"> currently estimates 16 years for gold exploitation and 9 years for re</w:t>
      </w:r>
      <w:r w:rsidR="004E77DD" w:rsidRPr="00244BAD">
        <w:rPr>
          <w:lang w:val="en-GB"/>
        </w:rPr>
        <w:t>h</w:t>
      </w:r>
      <w:r w:rsidRPr="00244BAD">
        <w:rPr>
          <w:lang w:val="en-GB"/>
        </w:rPr>
        <w:t>abilitating the environment.</w:t>
      </w:r>
    </w:p>
    <w:p w:rsidR="00A7008C" w:rsidRDefault="00A7008C" w:rsidP="00EC76D0">
      <w:pPr>
        <w:spacing w:after="0" w:line="480" w:lineRule="auto"/>
        <w:rPr>
          <w:lang w:val="en-GB"/>
        </w:rPr>
      </w:pPr>
      <w:r w:rsidRPr="00244BAD">
        <w:rPr>
          <w:lang w:val="en-GB"/>
        </w:rPr>
        <w:t>[2] NB: Exploration and exploitation refer to different stages of a mining project. Exploration includes operations of drilling and ore estimation, while exploitation represents the actual process of extraction.</w:t>
      </w:r>
    </w:p>
    <w:p w:rsidR="00D449B3" w:rsidRPr="00244BAD" w:rsidRDefault="00D449B3" w:rsidP="00EC76D0">
      <w:pPr>
        <w:spacing w:after="0" w:line="480" w:lineRule="auto"/>
        <w:rPr>
          <w:lang w:val="en-GB"/>
        </w:rPr>
      </w:pPr>
      <w:r>
        <w:rPr>
          <w:lang w:val="en-GB"/>
        </w:rPr>
        <w:t xml:space="preserve">[3] The research conducted by Pop (2012) is a PhD thesis and covers extensively </w:t>
      </w:r>
      <w:r w:rsidR="00E9457C">
        <w:rPr>
          <w:lang w:val="en-GB"/>
        </w:rPr>
        <w:t xml:space="preserve">the </w:t>
      </w:r>
      <w:proofErr w:type="spellStart"/>
      <w:r w:rsidR="00203F2A">
        <w:rPr>
          <w:lang w:val="en-GB"/>
        </w:rPr>
        <w:t>Roşia</w:t>
      </w:r>
      <w:proofErr w:type="spellEnd"/>
      <w:r>
        <w:rPr>
          <w:lang w:val="en-GB"/>
        </w:rPr>
        <w:t xml:space="preserve"> </w:t>
      </w:r>
      <w:proofErr w:type="spellStart"/>
      <w:r w:rsidR="009E4A5C">
        <w:rPr>
          <w:lang w:val="en-GB"/>
        </w:rPr>
        <w:t>Montană</w:t>
      </w:r>
      <w:proofErr w:type="spellEnd"/>
      <w:r>
        <w:rPr>
          <w:lang w:val="en-GB"/>
        </w:rPr>
        <w:t xml:space="preserve"> case</w:t>
      </w:r>
      <w:r w:rsidR="00E9457C">
        <w:rPr>
          <w:lang w:val="en-GB"/>
        </w:rPr>
        <w:t>. It adopts the theoretical framework of ‘social representations’ to explain how the case is framed in media and people’s mind</w:t>
      </w:r>
      <w:r w:rsidR="00012A28">
        <w:rPr>
          <w:lang w:val="en-GB"/>
        </w:rPr>
        <w:t>s</w:t>
      </w:r>
      <w:r w:rsidR="00E9457C">
        <w:rPr>
          <w:lang w:val="en-GB"/>
        </w:rPr>
        <w:t xml:space="preserve"> in two </w:t>
      </w:r>
      <w:r w:rsidR="000B7385">
        <w:rPr>
          <w:lang w:val="en-GB"/>
        </w:rPr>
        <w:t>opposite</w:t>
      </w:r>
      <w:r w:rsidR="00E9457C">
        <w:rPr>
          <w:lang w:val="en-GB"/>
        </w:rPr>
        <w:t xml:space="preserve"> ways. </w:t>
      </w:r>
      <w:r w:rsidR="000B7385">
        <w:rPr>
          <w:lang w:val="en-GB"/>
        </w:rPr>
        <w:t xml:space="preserve">The study has proven </w:t>
      </w:r>
      <w:r w:rsidR="00751A7B">
        <w:rPr>
          <w:lang w:val="en-GB"/>
        </w:rPr>
        <w:t>valuable</w:t>
      </w:r>
      <w:r w:rsidR="000B7385">
        <w:rPr>
          <w:lang w:val="en-GB"/>
        </w:rPr>
        <w:t xml:space="preserve"> for this article</w:t>
      </w:r>
      <w:r w:rsidR="00012A28">
        <w:rPr>
          <w:lang w:val="en-GB"/>
        </w:rPr>
        <w:t>,</w:t>
      </w:r>
      <w:r w:rsidR="000B7385">
        <w:rPr>
          <w:lang w:val="en-GB"/>
        </w:rPr>
        <w:t xml:space="preserve"> </w:t>
      </w:r>
      <w:r w:rsidR="00751A7B">
        <w:rPr>
          <w:lang w:val="en-GB"/>
        </w:rPr>
        <w:t xml:space="preserve">especially </w:t>
      </w:r>
      <w:r w:rsidR="00012A28">
        <w:rPr>
          <w:lang w:val="en-GB"/>
        </w:rPr>
        <w:t>for</w:t>
      </w:r>
      <w:r w:rsidR="000B7385">
        <w:rPr>
          <w:lang w:val="en-GB"/>
        </w:rPr>
        <w:t xml:space="preserve"> numerous details of the societal context in which the project occurs.</w:t>
      </w:r>
    </w:p>
    <w:p w:rsidR="00A34D8F" w:rsidRPr="00244BAD" w:rsidRDefault="00751A7B" w:rsidP="00EC76D0">
      <w:pPr>
        <w:spacing w:after="0" w:line="480" w:lineRule="auto"/>
        <w:rPr>
          <w:lang w:val="en-GB"/>
        </w:rPr>
      </w:pPr>
      <w:r>
        <w:rPr>
          <w:lang w:val="en-GB"/>
        </w:rPr>
        <w:t>[4</w:t>
      </w:r>
      <w:r w:rsidR="00A34D8F" w:rsidRPr="00244BAD">
        <w:rPr>
          <w:lang w:val="en-GB"/>
        </w:rPr>
        <w:t>] New</w:t>
      </w:r>
      <w:r w:rsidR="00020518" w:rsidRPr="00244BAD">
        <w:rPr>
          <w:lang w:val="en-GB"/>
        </w:rPr>
        <w:t>s</w:t>
      </w:r>
      <w:r w:rsidR="00A34D8F" w:rsidRPr="00244BAD">
        <w:rPr>
          <w:lang w:val="en-GB"/>
        </w:rPr>
        <w:t xml:space="preserve">papers investigated by Pop were different than the ones examined here. The choice of different newspapers resulted from </w:t>
      </w:r>
      <w:r w:rsidR="00012A28">
        <w:rPr>
          <w:lang w:val="en-GB"/>
        </w:rPr>
        <w:t xml:space="preserve">the </w:t>
      </w:r>
      <w:r w:rsidR="00A34D8F" w:rsidRPr="00244BAD">
        <w:rPr>
          <w:lang w:val="en-GB"/>
        </w:rPr>
        <w:t>researcher’s desire to inspect whether Pop’s claims apply to other important newspapers with natio</w:t>
      </w:r>
      <w:r w:rsidR="00DE4A84" w:rsidRPr="00244BAD">
        <w:rPr>
          <w:lang w:val="en-GB"/>
        </w:rPr>
        <w:t>nal coverage and large audience</w:t>
      </w:r>
      <w:r w:rsidR="00012A28">
        <w:rPr>
          <w:lang w:val="en-GB"/>
        </w:rPr>
        <w:t xml:space="preserve"> </w:t>
      </w:r>
      <w:r w:rsidR="00A34D8F" w:rsidRPr="00244BAD">
        <w:rPr>
          <w:lang w:val="en-GB"/>
        </w:rPr>
        <w:t xml:space="preserve">but which were excluded </w:t>
      </w:r>
      <w:r w:rsidR="007E257A" w:rsidRPr="00244BAD">
        <w:rPr>
          <w:lang w:val="en-GB"/>
        </w:rPr>
        <w:t xml:space="preserve">from </w:t>
      </w:r>
      <w:r w:rsidR="00A34D8F" w:rsidRPr="00244BAD">
        <w:rPr>
          <w:lang w:val="en-GB"/>
        </w:rPr>
        <w:t>Pop’s study</w:t>
      </w:r>
      <w:r w:rsidR="002B22F8" w:rsidRPr="00244BAD">
        <w:rPr>
          <w:lang w:val="en-GB"/>
        </w:rPr>
        <w:t xml:space="preserve">, due to unavailability of electronic archives at the time of </w:t>
      </w:r>
      <w:r w:rsidR="0011773F">
        <w:rPr>
          <w:lang w:val="en-GB"/>
        </w:rPr>
        <w:t xml:space="preserve">conducting </w:t>
      </w:r>
      <w:r w:rsidR="002B22F8" w:rsidRPr="00244BAD">
        <w:rPr>
          <w:lang w:val="en-GB"/>
        </w:rPr>
        <w:t>her research</w:t>
      </w:r>
      <w:r w:rsidR="00A34D8F" w:rsidRPr="00244BAD">
        <w:rPr>
          <w:lang w:val="en-GB"/>
        </w:rPr>
        <w:t xml:space="preserve">. </w:t>
      </w:r>
    </w:p>
    <w:p w:rsidR="003D48C5" w:rsidRDefault="00751A7B" w:rsidP="00EC76D0">
      <w:pPr>
        <w:spacing w:after="0" w:line="480" w:lineRule="auto"/>
        <w:rPr>
          <w:lang w:val="en-GB"/>
        </w:rPr>
      </w:pPr>
      <w:r>
        <w:rPr>
          <w:lang w:val="en-GB"/>
        </w:rPr>
        <w:lastRenderedPageBreak/>
        <w:t>[5</w:t>
      </w:r>
      <w:r w:rsidR="003D48C5" w:rsidRPr="00244BAD">
        <w:rPr>
          <w:lang w:val="en-GB"/>
        </w:rPr>
        <w:t xml:space="preserve">] The Ministry of Environment has changed its name over the years. For the sake of simplicity, it is here referred to as the Ministry of Environment. The same </w:t>
      </w:r>
      <w:r w:rsidR="00A6308E" w:rsidRPr="00244BAD">
        <w:rPr>
          <w:lang w:val="en-GB"/>
        </w:rPr>
        <w:t xml:space="preserve">applies to the </w:t>
      </w:r>
      <w:r w:rsidR="003D48C5" w:rsidRPr="00244BAD">
        <w:rPr>
          <w:lang w:val="en-GB"/>
        </w:rPr>
        <w:t>Ministry of Culture.</w:t>
      </w:r>
    </w:p>
    <w:p w:rsidR="00545D30" w:rsidRPr="00244BAD" w:rsidRDefault="00545D30" w:rsidP="00EC76D0">
      <w:pPr>
        <w:spacing w:after="0" w:line="480" w:lineRule="auto"/>
        <w:rPr>
          <w:lang w:val="en-GB"/>
        </w:rPr>
      </w:pPr>
    </w:p>
    <w:p w:rsidR="003A328F" w:rsidRPr="00244BAD" w:rsidRDefault="003A328F" w:rsidP="00EC76D0">
      <w:pPr>
        <w:pStyle w:val="Heading1"/>
        <w:spacing w:before="0" w:after="0"/>
        <w:rPr>
          <w:lang w:val="en-GB"/>
        </w:rPr>
      </w:pPr>
      <w:r w:rsidRPr="00244BAD">
        <w:rPr>
          <w:lang w:val="en-GB"/>
        </w:rPr>
        <w:t>References</w:t>
      </w:r>
    </w:p>
    <w:p w:rsidR="003A328F" w:rsidRPr="00244BAD" w:rsidRDefault="003A328F" w:rsidP="00EC76D0">
      <w:pPr>
        <w:spacing w:after="0" w:line="480" w:lineRule="auto"/>
        <w:ind w:left="284" w:hanging="284"/>
        <w:rPr>
          <w:lang w:val="en-GB"/>
        </w:rPr>
      </w:pPr>
      <w:proofErr w:type="gramStart"/>
      <w:r w:rsidRPr="00244BAD">
        <w:rPr>
          <w:lang w:val="en-GB"/>
        </w:rPr>
        <w:t xml:space="preserve">Abraham, J. (2002), “The pharmaceutical industry as a political player”, </w:t>
      </w:r>
      <w:r w:rsidRPr="00244BAD">
        <w:rPr>
          <w:i/>
          <w:lang w:val="en-GB"/>
        </w:rPr>
        <w:t>Lancet</w:t>
      </w:r>
      <w:r w:rsidRPr="00244BAD">
        <w:rPr>
          <w:lang w:val="en-GB"/>
        </w:rPr>
        <w:t xml:space="preserve">, </w:t>
      </w:r>
      <w:r>
        <w:rPr>
          <w:lang w:val="en-GB"/>
        </w:rPr>
        <w:t xml:space="preserve">Vol. </w:t>
      </w:r>
      <w:r w:rsidRPr="00244BAD">
        <w:rPr>
          <w:lang w:val="en-GB"/>
        </w:rPr>
        <w:t>360</w:t>
      </w:r>
      <w:r>
        <w:rPr>
          <w:lang w:val="en-GB"/>
        </w:rPr>
        <w:t>,</w:t>
      </w:r>
      <w:r w:rsidRPr="00244BAD">
        <w:rPr>
          <w:lang w:val="en-GB"/>
        </w:rPr>
        <w:t xml:space="preserve"> </w:t>
      </w:r>
      <w:r>
        <w:rPr>
          <w:lang w:val="en-GB"/>
        </w:rPr>
        <w:t xml:space="preserve">pp. </w:t>
      </w:r>
      <w:r w:rsidRPr="00244BAD">
        <w:rPr>
          <w:lang w:val="en-GB"/>
        </w:rPr>
        <w:t>1498-1502.</w:t>
      </w:r>
      <w:proofErr w:type="gramEnd"/>
    </w:p>
    <w:p w:rsidR="003A328F" w:rsidRPr="00244BAD" w:rsidRDefault="003A328F" w:rsidP="00EC76D0">
      <w:pPr>
        <w:spacing w:after="0" w:line="480" w:lineRule="auto"/>
        <w:ind w:left="284" w:hanging="284"/>
        <w:rPr>
          <w:lang w:val="en-GB"/>
        </w:rPr>
      </w:pPr>
      <w:proofErr w:type="gramStart"/>
      <w:r w:rsidRPr="00244BAD">
        <w:rPr>
          <w:lang w:val="en-GB"/>
        </w:rPr>
        <w:t xml:space="preserve">Adams, C.A. (2004), “The ethical, social and environmental reporting performance portrayal gap”, </w:t>
      </w:r>
      <w:r w:rsidRPr="00244BAD">
        <w:rPr>
          <w:i/>
          <w:lang w:val="en-GB"/>
        </w:rPr>
        <w:t>Accounting, Auditing and Accountability Journal</w:t>
      </w:r>
      <w:r w:rsidRPr="00244BAD">
        <w:rPr>
          <w:lang w:val="en-GB"/>
        </w:rPr>
        <w:t xml:space="preserve">, </w:t>
      </w:r>
      <w:r>
        <w:rPr>
          <w:lang w:val="en-GB"/>
        </w:rPr>
        <w:t xml:space="preserve">Vol. </w:t>
      </w:r>
      <w:r w:rsidRPr="00244BAD">
        <w:rPr>
          <w:lang w:val="en-GB"/>
        </w:rPr>
        <w:t>17</w:t>
      </w:r>
      <w:r>
        <w:rPr>
          <w:lang w:val="en-GB"/>
        </w:rPr>
        <w:t xml:space="preserve"> No. </w:t>
      </w:r>
      <w:r w:rsidRPr="00244BAD">
        <w:rPr>
          <w:lang w:val="en-GB"/>
        </w:rPr>
        <w:t>5</w:t>
      </w:r>
      <w:r>
        <w:rPr>
          <w:lang w:val="en-GB"/>
        </w:rPr>
        <w:t>,</w:t>
      </w:r>
      <w:r w:rsidRPr="00244BAD">
        <w:rPr>
          <w:lang w:val="en-GB"/>
        </w:rPr>
        <w:t xml:space="preserve"> </w:t>
      </w:r>
      <w:r>
        <w:rPr>
          <w:lang w:val="en-GB"/>
        </w:rPr>
        <w:t xml:space="preserve">pp. </w:t>
      </w:r>
      <w:r w:rsidRPr="00244BAD">
        <w:rPr>
          <w:lang w:val="en-GB"/>
        </w:rPr>
        <w:t>731-754.</w:t>
      </w:r>
      <w:proofErr w:type="gramEnd"/>
    </w:p>
    <w:p w:rsidR="003A328F" w:rsidRPr="00244BAD" w:rsidRDefault="003A328F" w:rsidP="00EC76D0">
      <w:pPr>
        <w:spacing w:after="0" w:line="480" w:lineRule="auto"/>
        <w:ind w:left="284" w:hanging="284"/>
        <w:rPr>
          <w:lang w:val="en-GB"/>
        </w:rPr>
      </w:pPr>
      <w:proofErr w:type="gramStart"/>
      <w:r w:rsidRPr="00244BAD">
        <w:rPr>
          <w:lang w:val="en-GB"/>
        </w:rPr>
        <w:t xml:space="preserve">Adams, C.A. and Whelan, G. (2009), “Conceptualising future change in corporate sustainability reporting”, </w:t>
      </w:r>
      <w:r w:rsidRPr="00244BAD">
        <w:rPr>
          <w:i/>
          <w:lang w:val="en-GB"/>
        </w:rPr>
        <w:t>Accounting, Auditing and Accountability Journal</w:t>
      </w:r>
      <w:r w:rsidRPr="00244BAD">
        <w:rPr>
          <w:lang w:val="en-GB"/>
        </w:rPr>
        <w:t xml:space="preserve">, </w:t>
      </w:r>
      <w:r>
        <w:rPr>
          <w:lang w:val="en-GB"/>
        </w:rPr>
        <w:t xml:space="preserve">Vol. </w:t>
      </w:r>
      <w:r w:rsidRPr="00244BAD">
        <w:rPr>
          <w:lang w:val="en-GB"/>
        </w:rPr>
        <w:t>22</w:t>
      </w:r>
      <w:r>
        <w:rPr>
          <w:lang w:val="en-GB"/>
        </w:rPr>
        <w:t xml:space="preserve"> No. </w:t>
      </w:r>
      <w:r w:rsidRPr="00244BAD">
        <w:rPr>
          <w:lang w:val="en-GB"/>
        </w:rPr>
        <w:t>1</w:t>
      </w:r>
      <w:r>
        <w:rPr>
          <w:lang w:val="en-GB"/>
        </w:rPr>
        <w:t>,</w:t>
      </w:r>
      <w:r w:rsidRPr="00244BAD">
        <w:rPr>
          <w:lang w:val="en-GB"/>
        </w:rPr>
        <w:t xml:space="preserve"> </w:t>
      </w:r>
      <w:r>
        <w:rPr>
          <w:lang w:val="en-GB"/>
        </w:rPr>
        <w:t xml:space="preserve">pp. </w:t>
      </w:r>
      <w:r w:rsidRPr="00244BAD">
        <w:rPr>
          <w:lang w:val="en-GB"/>
        </w:rPr>
        <w:t>118-143.</w:t>
      </w:r>
      <w:proofErr w:type="gramEnd"/>
    </w:p>
    <w:p w:rsidR="003A328F" w:rsidRPr="00244BAD" w:rsidRDefault="003A328F" w:rsidP="00EC76D0">
      <w:pPr>
        <w:spacing w:after="0" w:line="480" w:lineRule="auto"/>
        <w:ind w:left="284" w:hanging="284"/>
        <w:rPr>
          <w:lang w:val="en-GB"/>
        </w:rPr>
      </w:pPr>
      <w:proofErr w:type="spellStart"/>
      <w:proofErr w:type="gramStart"/>
      <w:r w:rsidRPr="00244BAD">
        <w:rPr>
          <w:lang w:val="en-GB"/>
        </w:rPr>
        <w:t>Archel</w:t>
      </w:r>
      <w:proofErr w:type="spellEnd"/>
      <w:r w:rsidRPr="00244BAD">
        <w:rPr>
          <w:lang w:val="en-GB"/>
        </w:rPr>
        <w:t xml:space="preserve">, P., </w:t>
      </w:r>
      <w:proofErr w:type="spellStart"/>
      <w:r w:rsidRPr="00244BAD">
        <w:rPr>
          <w:lang w:val="en-GB"/>
        </w:rPr>
        <w:t>Husillos</w:t>
      </w:r>
      <w:proofErr w:type="spellEnd"/>
      <w:r w:rsidRPr="00244BAD">
        <w:rPr>
          <w:lang w:val="en-GB"/>
        </w:rPr>
        <w:t xml:space="preserve">, J., </w:t>
      </w:r>
      <w:proofErr w:type="spellStart"/>
      <w:r w:rsidRPr="00244BAD">
        <w:rPr>
          <w:lang w:val="en-GB"/>
        </w:rPr>
        <w:t>Larringa</w:t>
      </w:r>
      <w:proofErr w:type="spellEnd"/>
      <w:r w:rsidRPr="00244BAD">
        <w:rPr>
          <w:lang w:val="en-GB"/>
        </w:rPr>
        <w:t xml:space="preserve">, C. and Spence, C. (2009), “Social disclosure, legitimacy theory and the role of the state”, </w:t>
      </w:r>
      <w:r w:rsidRPr="00244BAD">
        <w:rPr>
          <w:i/>
          <w:lang w:val="en-GB"/>
        </w:rPr>
        <w:t>Accounting, Auditing and Accountability Journal</w:t>
      </w:r>
      <w:r w:rsidRPr="00244BAD">
        <w:rPr>
          <w:lang w:val="en-GB"/>
        </w:rPr>
        <w:t>, Vol. 22 No. 8, pp. 1284-1307.</w:t>
      </w:r>
      <w:proofErr w:type="gramEnd"/>
    </w:p>
    <w:p w:rsidR="003A328F" w:rsidRPr="00244BAD" w:rsidRDefault="003A328F" w:rsidP="00EC76D0">
      <w:pPr>
        <w:spacing w:after="0" w:line="480" w:lineRule="auto"/>
        <w:ind w:left="284" w:hanging="284"/>
        <w:rPr>
          <w:i/>
          <w:lang w:val="en-GB"/>
        </w:rPr>
      </w:pPr>
      <w:r w:rsidRPr="00244BAD">
        <w:rPr>
          <w:lang w:val="en-GB"/>
        </w:rPr>
        <w:t xml:space="preserve">Arnold, P. and Hammond, T. (1994), “The role of accounting in ideological conflict: Lessons from the South African divestment movement”, </w:t>
      </w:r>
      <w:r w:rsidRPr="00244BAD">
        <w:rPr>
          <w:i/>
          <w:lang w:val="en-GB"/>
        </w:rPr>
        <w:t>Accounting, Organizations and Society</w:t>
      </w:r>
      <w:r w:rsidRPr="00244BAD">
        <w:rPr>
          <w:lang w:val="en-GB"/>
        </w:rPr>
        <w:t xml:space="preserve">, </w:t>
      </w:r>
      <w:r>
        <w:rPr>
          <w:lang w:val="en-GB"/>
        </w:rPr>
        <w:t xml:space="preserve">Vol. </w:t>
      </w:r>
      <w:r w:rsidRPr="00244BAD">
        <w:rPr>
          <w:lang w:val="en-GB"/>
        </w:rPr>
        <w:t>19</w:t>
      </w:r>
      <w:r>
        <w:rPr>
          <w:lang w:val="en-GB"/>
        </w:rPr>
        <w:t xml:space="preserve"> No. </w:t>
      </w:r>
      <w:r w:rsidRPr="00244BAD">
        <w:rPr>
          <w:lang w:val="en-GB"/>
        </w:rPr>
        <w:t>2</w:t>
      </w:r>
      <w:r>
        <w:rPr>
          <w:lang w:val="en-GB"/>
        </w:rPr>
        <w:t>,</w:t>
      </w:r>
      <w:r w:rsidRPr="00244BAD">
        <w:rPr>
          <w:lang w:val="en-GB"/>
        </w:rPr>
        <w:t xml:space="preserve"> </w:t>
      </w:r>
      <w:r>
        <w:rPr>
          <w:lang w:val="en-GB"/>
        </w:rPr>
        <w:t xml:space="preserve">pp. </w:t>
      </w:r>
      <w:r w:rsidRPr="00244BAD">
        <w:rPr>
          <w:lang w:val="en-GB"/>
        </w:rPr>
        <w:t>111-126.</w:t>
      </w:r>
    </w:p>
    <w:p w:rsidR="003A328F" w:rsidRPr="00244BAD" w:rsidRDefault="003A328F" w:rsidP="00EC76D0">
      <w:pPr>
        <w:spacing w:after="0" w:line="480" w:lineRule="auto"/>
        <w:ind w:left="284" w:hanging="284"/>
        <w:rPr>
          <w:lang w:val="en-GB"/>
        </w:rPr>
      </w:pPr>
      <w:r w:rsidRPr="00244BAD">
        <w:rPr>
          <w:lang w:val="en-GB"/>
        </w:rPr>
        <w:t xml:space="preserve">Ball, A. and Craig, R. (2010), “Using neo-institutionalism to advance social and environmental accounting”, </w:t>
      </w:r>
      <w:r w:rsidRPr="00244BAD">
        <w:rPr>
          <w:i/>
          <w:lang w:val="en-GB"/>
        </w:rPr>
        <w:t>Critical Perspectives on Accounting</w:t>
      </w:r>
      <w:r w:rsidRPr="00244BAD">
        <w:rPr>
          <w:lang w:val="en-GB"/>
        </w:rPr>
        <w:t xml:space="preserve">, </w:t>
      </w:r>
      <w:r>
        <w:rPr>
          <w:lang w:val="en-GB"/>
        </w:rPr>
        <w:t xml:space="preserve">Vol. </w:t>
      </w:r>
      <w:r w:rsidRPr="00244BAD">
        <w:rPr>
          <w:lang w:val="en-GB"/>
        </w:rPr>
        <w:t>21</w:t>
      </w:r>
      <w:r>
        <w:rPr>
          <w:lang w:val="en-GB"/>
        </w:rPr>
        <w:t xml:space="preserve"> No. 4, pp.</w:t>
      </w:r>
      <w:r w:rsidRPr="00244BAD">
        <w:rPr>
          <w:lang w:val="en-GB"/>
        </w:rPr>
        <w:t xml:space="preserve"> 283-293.</w:t>
      </w:r>
    </w:p>
    <w:p w:rsidR="003D0BF3" w:rsidRDefault="003A328F" w:rsidP="003D0BF3">
      <w:pPr>
        <w:spacing w:after="0" w:line="480" w:lineRule="auto"/>
        <w:ind w:left="284" w:hanging="284"/>
        <w:rPr>
          <w:lang w:val="en-GB"/>
        </w:rPr>
      </w:pPr>
      <w:r w:rsidRPr="00244BAD">
        <w:rPr>
          <w:lang w:val="en-GB"/>
        </w:rPr>
        <w:t xml:space="preserve">Banerjee, S.B. (2007), </w:t>
      </w:r>
      <w:proofErr w:type="gramStart"/>
      <w:r w:rsidRPr="00244BAD">
        <w:rPr>
          <w:i/>
          <w:lang w:val="en-GB"/>
        </w:rPr>
        <w:t>Corporate</w:t>
      </w:r>
      <w:proofErr w:type="gramEnd"/>
      <w:r w:rsidRPr="00244BAD">
        <w:rPr>
          <w:i/>
          <w:lang w:val="en-GB"/>
        </w:rPr>
        <w:t xml:space="preserve"> social responsibility: The good, the bad and the ugly</w:t>
      </w:r>
      <w:r w:rsidRPr="00244BAD">
        <w:rPr>
          <w:lang w:val="en-GB"/>
        </w:rPr>
        <w:t>, Edward Elgar, Cheltenham, UK.</w:t>
      </w:r>
    </w:p>
    <w:p w:rsidR="003A328F" w:rsidRDefault="003A328F" w:rsidP="00EC76D0">
      <w:pPr>
        <w:spacing w:after="0" w:line="480" w:lineRule="auto"/>
        <w:ind w:left="284" w:hanging="284"/>
        <w:rPr>
          <w:lang w:val="en-GB"/>
        </w:rPr>
      </w:pPr>
      <w:proofErr w:type="spellStart"/>
      <w:proofErr w:type="gramStart"/>
      <w:r w:rsidRPr="00244BAD">
        <w:rPr>
          <w:lang w:val="en-GB"/>
        </w:rPr>
        <w:lastRenderedPageBreak/>
        <w:t>Blacconiere</w:t>
      </w:r>
      <w:proofErr w:type="spellEnd"/>
      <w:r w:rsidRPr="00244BAD">
        <w:rPr>
          <w:lang w:val="en-GB"/>
        </w:rPr>
        <w:t>, W</w:t>
      </w:r>
      <w:r>
        <w:rPr>
          <w:lang w:val="en-GB"/>
        </w:rPr>
        <w:t>.</w:t>
      </w:r>
      <w:r w:rsidRPr="00244BAD">
        <w:rPr>
          <w:lang w:val="en-GB"/>
        </w:rPr>
        <w:t>G</w:t>
      </w:r>
      <w:r>
        <w:rPr>
          <w:lang w:val="en-GB"/>
        </w:rPr>
        <w:t>.</w:t>
      </w:r>
      <w:r w:rsidRPr="00244BAD">
        <w:rPr>
          <w:lang w:val="en-GB"/>
        </w:rPr>
        <w:t xml:space="preserve"> and Patten, D.M. (1994), “Environmental disclosures, regulatory costs, and changes in firm value”, </w:t>
      </w:r>
      <w:r w:rsidRPr="00244BAD">
        <w:rPr>
          <w:i/>
          <w:lang w:val="en-GB"/>
        </w:rPr>
        <w:t>Journal of Accounting and Economics</w:t>
      </w:r>
      <w:r w:rsidRPr="00244BAD">
        <w:rPr>
          <w:lang w:val="en-GB"/>
        </w:rPr>
        <w:t>, Vol. 18 No. 3, pp. 357-377.</w:t>
      </w:r>
      <w:proofErr w:type="gramEnd"/>
    </w:p>
    <w:p w:rsidR="00BE0DFC" w:rsidRDefault="00BE0DFC" w:rsidP="002F0A93">
      <w:pPr>
        <w:spacing w:after="0" w:line="480" w:lineRule="auto"/>
        <w:ind w:left="284" w:hanging="284"/>
      </w:pPr>
      <w:proofErr w:type="spellStart"/>
      <w:r>
        <w:t>Boiral</w:t>
      </w:r>
      <w:proofErr w:type="spellEnd"/>
      <w:r>
        <w:t xml:space="preserve">, O. (2013), “Sustainability reports as simulacra? </w:t>
      </w:r>
      <w:proofErr w:type="gramStart"/>
      <w:r>
        <w:t xml:space="preserve">A counter-account of A and A+ GRI reports”, </w:t>
      </w:r>
      <w:r w:rsidRPr="00244BAD">
        <w:rPr>
          <w:i/>
          <w:lang w:val="en-GB"/>
        </w:rPr>
        <w:t>Accounting, Auditing and Accountability Journal</w:t>
      </w:r>
      <w:r w:rsidRPr="00244BAD">
        <w:rPr>
          <w:lang w:val="en-GB"/>
        </w:rPr>
        <w:t>.</w:t>
      </w:r>
      <w:proofErr w:type="gramEnd"/>
      <w:r>
        <w:rPr>
          <w:lang w:val="en-GB"/>
        </w:rPr>
        <w:t xml:space="preserve"> </w:t>
      </w:r>
      <w:r w:rsidR="00AD7CB3">
        <w:rPr>
          <w:lang w:val="en-GB"/>
        </w:rPr>
        <w:t xml:space="preserve">Vol. </w:t>
      </w:r>
      <w:r>
        <w:rPr>
          <w:lang w:val="en-GB"/>
        </w:rPr>
        <w:t>25</w:t>
      </w:r>
      <w:r w:rsidR="00AD7CB3">
        <w:rPr>
          <w:lang w:val="en-GB"/>
        </w:rPr>
        <w:t xml:space="preserve"> No. </w:t>
      </w:r>
      <w:r>
        <w:rPr>
          <w:lang w:val="en-GB"/>
        </w:rPr>
        <w:t>7</w:t>
      </w:r>
      <w:r w:rsidR="00AD7CB3">
        <w:rPr>
          <w:lang w:val="en-GB"/>
        </w:rPr>
        <w:t>, pp.</w:t>
      </w:r>
      <w:r>
        <w:rPr>
          <w:lang w:val="en-GB"/>
        </w:rPr>
        <w:t xml:space="preserve"> 1036-1071.</w:t>
      </w:r>
    </w:p>
    <w:p w:rsidR="002F0A93" w:rsidRPr="00244BAD" w:rsidRDefault="002F0A93" w:rsidP="002F0A93">
      <w:pPr>
        <w:spacing w:after="0" w:line="480" w:lineRule="auto"/>
        <w:ind w:left="284" w:hanging="284"/>
        <w:rPr>
          <w:lang w:val="en-GB"/>
        </w:rPr>
      </w:pPr>
      <w:r w:rsidRPr="002F0A93">
        <w:t xml:space="preserve">Brennan, N.M. and </w:t>
      </w:r>
      <w:proofErr w:type="spellStart"/>
      <w:r w:rsidRPr="002F0A93">
        <w:t>Merkl</w:t>
      </w:r>
      <w:proofErr w:type="spellEnd"/>
      <w:r w:rsidRPr="002F0A93">
        <w:t>-Davies, D.M. (</w:t>
      </w:r>
      <w:r w:rsidR="00AD7CB3">
        <w:t>2014</w:t>
      </w:r>
      <w:r w:rsidRPr="002F0A93">
        <w:t xml:space="preserve">), </w:t>
      </w:r>
      <w:r>
        <w:t>“</w:t>
      </w:r>
      <w:r w:rsidRPr="002F0A93">
        <w:t>Rhetoric and argument in social and environmental reporting: The Dirty Laundry case</w:t>
      </w:r>
      <w:r>
        <w:t xml:space="preserve">”, </w:t>
      </w:r>
      <w:r w:rsidRPr="00244BAD">
        <w:rPr>
          <w:i/>
          <w:lang w:val="en-GB"/>
        </w:rPr>
        <w:t>Accounting, Auditing and Accountability Journal</w:t>
      </w:r>
      <w:r w:rsidR="00AD7CB3">
        <w:rPr>
          <w:lang w:val="en-GB"/>
        </w:rPr>
        <w:t>, Vol. 27 No. 4, pp.602-633</w:t>
      </w:r>
      <w:r w:rsidRPr="00244BAD">
        <w:rPr>
          <w:lang w:val="en-GB"/>
        </w:rPr>
        <w:t>.</w:t>
      </w:r>
    </w:p>
    <w:p w:rsidR="003A328F" w:rsidRPr="0066176C" w:rsidRDefault="003A328F" w:rsidP="00EC76D0">
      <w:pPr>
        <w:spacing w:after="0" w:line="480" w:lineRule="auto"/>
        <w:ind w:left="284" w:hanging="284"/>
        <w:rPr>
          <w:lang w:val="en-GB"/>
        </w:rPr>
      </w:pPr>
      <w:r>
        <w:rPr>
          <w:lang w:val="en-GB"/>
        </w:rPr>
        <w:t xml:space="preserve">Brown, J. and Dillard, J. (2013), “Agonizing over engagement: SEA and the ‘death of environmentalism’ debates”, </w:t>
      </w:r>
      <w:r>
        <w:rPr>
          <w:i/>
          <w:lang w:val="en-GB"/>
        </w:rPr>
        <w:t>Critical Perspectives on Accounting</w:t>
      </w:r>
      <w:r>
        <w:rPr>
          <w:lang w:val="en-GB"/>
        </w:rPr>
        <w:t>, Vol. 24 No. 1, pp. 1-18.</w:t>
      </w:r>
    </w:p>
    <w:p w:rsidR="003A328F" w:rsidRPr="00244BAD" w:rsidRDefault="003A328F" w:rsidP="00EC76D0">
      <w:pPr>
        <w:spacing w:after="0" w:line="480" w:lineRule="auto"/>
        <w:ind w:left="284" w:hanging="284"/>
        <w:rPr>
          <w:lang w:val="en-GB"/>
        </w:rPr>
      </w:pPr>
      <w:r w:rsidRPr="00244BAD">
        <w:rPr>
          <w:lang w:val="en-GB"/>
        </w:rPr>
        <w:t xml:space="preserve">Cho, C.H. and Patten, D.M. (2007), “The role of environmental disclosures as tools of </w:t>
      </w:r>
      <w:bookmarkStart w:id="0" w:name="resume"/>
      <w:bookmarkEnd w:id="0"/>
      <w:r w:rsidRPr="00244BAD">
        <w:rPr>
          <w:lang w:val="en-GB"/>
        </w:rPr>
        <w:t xml:space="preserve">legitimacy: A research note”, </w:t>
      </w:r>
      <w:r w:rsidRPr="00244BAD">
        <w:rPr>
          <w:i/>
          <w:lang w:val="en-GB"/>
        </w:rPr>
        <w:t>Accounting, Organizations and Society</w:t>
      </w:r>
      <w:r w:rsidRPr="00244BAD">
        <w:rPr>
          <w:lang w:val="en-GB"/>
        </w:rPr>
        <w:t xml:space="preserve">, </w:t>
      </w:r>
      <w:r>
        <w:rPr>
          <w:lang w:val="en-GB"/>
        </w:rPr>
        <w:t xml:space="preserve">Vol. </w:t>
      </w:r>
      <w:r w:rsidRPr="00244BAD">
        <w:rPr>
          <w:lang w:val="en-GB"/>
        </w:rPr>
        <w:t>32</w:t>
      </w:r>
      <w:r>
        <w:rPr>
          <w:lang w:val="en-GB"/>
        </w:rPr>
        <w:t xml:space="preserve"> No.</w:t>
      </w:r>
      <w:r w:rsidRPr="00244BAD">
        <w:rPr>
          <w:lang w:val="en-GB"/>
        </w:rPr>
        <w:t>7-8</w:t>
      </w:r>
      <w:r>
        <w:rPr>
          <w:lang w:val="en-GB"/>
        </w:rPr>
        <w:t>, pp.</w:t>
      </w:r>
      <w:r w:rsidRPr="00244BAD">
        <w:rPr>
          <w:lang w:val="en-GB"/>
        </w:rPr>
        <w:t xml:space="preserve"> 639-647.</w:t>
      </w:r>
    </w:p>
    <w:p w:rsidR="003A328F" w:rsidRPr="00244BAD" w:rsidRDefault="003A328F" w:rsidP="00EC76D0">
      <w:pPr>
        <w:spacing w:after="0" w:line="480" w:lineRule="auto"/>
        <w:ind w:left="284" w:hanging="284"/>
        <w:rPr>
          <w:lang w:val="en-GB"/>
        </w:rPr>
      </w:pPr>
      <w:proofErr w:type="gramStart"/>
      <w:r w:rsidRPr="00244BAD">
        <w:rPr>
          <w:lang w:val="en-GB"/>
        </w:rPr>
        <w:t xml:space="preserve">Cho, C.H., Roberts, R.W. and Patten, D.M. (2010), “The language of US corporate environmental disclosure”, </w:t>
      </w:r>
      <w:r w:rsidRPr="00244BAD">
        <w:rPr>
          <w:i/>
          <w:lang w:val="en-GB"/>
        </w:rPr>
        <w:t>Accounting, Organizations and Society</w:t>
      </w:r>
      <w:r w:rsidRPr="00244BAD">
        <w:rPr>
          <w:lang w:val="en-GB"/>
        </w:rPr>
        <w:t xml:space="preserve">, </w:t>
      </w:r>
      <w:r>
        <w:rPr>
          <w:lang w:val="en-GB"/>
        </w:rPr>
        <w:t xml:space="preserve">Vol. </w:t>
      </w:r>
      <w:r w:rsidRPr="00244BAD">
        <w:rPr>
          <w:lang w:val="en-GB"/>
        </w:rPr>
        <w:t>35</w:t>
      </w:r>
      <w:r>
        <w:rPr>
          <w:lang w:val="en-GB"/>
        </w:rPr>
        <w:t xml:space="preserve"> No. 4, pp.</w:t>
      </w:r>
      <w:r w:rsidRPr="00244BAD">
        <w:rPr>
          <w:lang w:val="en-GB"/>
        </w:rPr>
        <w:t xml:space="preserve"> 431-443.</w:t>
      </w:r>
      <w:proofErr w:type="gramEnd"/>
    </w:p>
    <w:p w:rsidR="00804358" w:rsidRPr="00804358" w:rsidRDefault="00804358" w:rsidP="00EC76D0">
      <w:pPr>
        <w:spacing w:after="0" w:line="480" w:lineRule="auto"/>
        <w:ind w:left="284" w:hanging="284"/>
        <w:rPr>
          <w:lang w:val="en-GB"/>
        </w:rPr>
      </w:pPr>
      <w:proofErr w:type="spellStart"/>
      <w:r w:rsidRPr="00804358">
        <w:rPr>
          <w:lang w:val="en-GB"/>
        </w:rPr>
        <w:t>Chwastiak</w:t>
      </w:r>
      <w:proofErr w:type="spellEnd"/>
      <w:r>
        <w:rPr>
          <w:lang w:val="en-GB"/>
        </w:rPr>
        <w:t>, M.</w:t>
      </w:r>
      <w:r w:rsidRPr="00804358">
        <w:rPr>
          <w:lang w:val="en-GB"/>
        </w:rPr>
        <w:t xml:space="preserve"> and Young, </w:t>
      </w:r>
      <w:r>
        <w:rPr>
          <w:lang w:val="en-GB"/>
        </w:rPr>
        <w:t>J.J. (</w:t>
      </w:r>
      <w:r w:rsidRPr="00804358">
        <w:rPr>
          <w:lang w:val="en-GB"/>
        </w:rPr>
        <w:t>2003</w:t>
      </w:r>
      <w:r>
        <w:rPr>
          <w:lang w:val="en-GB"/>
        </w:rPr>
        <w:t xml:space="preserve">), “Silences in annual reports”, </w:t>
      </w:r>
      <w:r>
        <w:rPr>
          <w:i/>
          <w:lang w:val="en-GB"/>
        </w:rPr>
        <w:t>Critical Perspectives on Accounting</w:t>
      </w:r>
      <w:r>
        <w:rPr>
          <w:lang w:val="en-GB"/>
        </w:rPr>
        <w:t>, Vol. 14 No. 5, pp. 533-552.</w:t>
      </w:r>
    </w:p>
    <w:p w:rsidR="003A328F" w:rsidRDefault="003A328F" w:rsidP="00EC76D0">
      <w:pPr>
        <w:spacing w:after="0" w:line="480" w:lineRule="auto"/>
        <w:ind w:left="284" w:hanging="284"/>
        <w:rPr>
          <w:lang w:val="en-GB"/>
        </w:rPr>
      </w:pPr>
      <w:proofErr w:type="gramStart"/>
      <w:r w:rsidRPr="00244BAD">
        <w:rPr>
          <w:lang w:val="en-GB"/>
        </w:rPr>
        <w:t xml:space="preserve">Cooper, C., Taylor, P., Smith, N. and </w:t>
      </w:r>
      <w:proofErr w:type="spellStart"/>
      <w:r w:rsidRPr="00244BAD">
        <w:rPr>
          <w:lang w:val="en-GB"/>
        </w:rPr>
        <w:t>Catchpowle</w:t>
      </w:r>
      <w:proofErr w:type="spellEnd"/>
      <w:r w:rsidRPr="00244BAD">
        <w:rPr>
          <w:lang w:val="en-GB"/>
        </w:rPr>
        <w:t xml:space="preserve">, L. (2005), </w:t>
      </w:r>
      <w:r>
        <w:rPr>
          <w:lang w:val="en-GB"/>
        </w:rPr>
        <w:t>“</w:t>
      </w:r>
      <w:r w:rsidRPr="00244BAD">
        <w:rPr>
          <w:lang w:val="en-GB"/>
        </w:rPr>
        <w:t>A discussion of the political potential of Social Accounting</w:t>
      </w:r>
      <w:r>
        <w:rPr>
          <w:lang w:val="en-GB"/>
        </w:rPr>
        <w:t>”</w:t>
      </w:r>
      <w:r w:rsidRPr="00244BAD">
        <w:rPr>
          <w:lang w:val="en-GB"/>
        </w:rPr>
        <w:t xml:space="preserve">, </w:t>
      </w:r>
      <w:r w:rsidRPr="00244BAD">
        <w:rPr>
          <w:i/>
          <w:lang w:val="en-GB"/>
        </w:rPr>
        <w:t>Critical Perspectives on Accounting</w:t>
      </w:r>
      <w:r w:rsidRPr="00244BAD">
        <w:rPr>
          <w:lang w:val="en-GB"/>
        </w:rPr>
        <w:t xml:space="preserve">, </w:t>
      </w:r>
      <w:r w:rsidRPr="005D4975">
        <w:rPr>
          <w:lang w:val="en-GB"/>
        </w:rPr>
        <w:t xml:space="preserve">Vol. </w:t>
      </w:r>
      <w:r w:rsidRPr="00244BAD">
        <w:rPr>
          <w:lang w:val="en-GB"/>
        </w:rPr>
        <w:t>16</w:t>
      </w:r>
      <w:r>
        <w:rPr>
          <w:lang w:val="en-GB"/>
        </w:rPr>
        <w:t xml:space="preserve"> No. 7, pp.</w:t>
      </w:r>
      <w:r w:rsidRPr="00244BAD">
        <w:rPr>
          <w:lang w:val="en-GB"/>
        </w:rPr>
        <w:t xml:space="preserve"> 951-974.</w:t>
      </w:r>
      <w:proofErr w:type="gramEnd"/>
    </w:p>
    <w:p w:rsidR="003A328F" w:rsidRPr="00244BAD" w:rsidRDefault="003A328F" w:rsidP="00EC76D0">
      <w:pPr>
        <w:spacing w:after="0" w:line="480" w:lineRule="auto"/>
        <w:ind w:left="284" w:hanging="284"/>
        <w:rPr>
          <w:lang w:val="en-GB"/>
        </w:rPr>
      </w:pPr>
      <w:r w:rsidRPr="00244BAD">
        <w:rPr>
          <w:lang w:val="en-GB"/>
        </w:rPr>
        <w:t>Deegan, C. and Rankin, M. (1996a), "Do Australian companies report environmental news objectively</w:t>
      </w:r>
      <w:proofErr w:type="gramStart"/>
      <w:r w:rsidRPr="00244BAD">
        <w:rPr>
          <w:lang w:val="en-GB"/>
        </w:rPr>
        <w:t>?:</w:t>
      </w:r>
      <w:proofErr w:type="gramEnd"/>
      <w:r w:rsidRPr="00244BAD">
        <w:rPr>
          <w:lang w:val="en-GB"/>
        </w:rPr>
        <w:t xml:space="preserve"> An analysis of environmental disclosures by firms prosecuted successfully by the Environmental Protection Authority", </w:t>
      </w:r>
      <w:r w:rsidRPr="00244BAD">
        <w:rPr>
          <w:i/>
          <w:lang w:val="en-GB"/>
        </w:rPr>
        <w:t>Accounting, Auditing &amp; Accountability Journal</w:t>
      </w:r>
      <w:r w:rsidRPr="00244BAD">
        <w:rPr>
          <w:lang w:val="en-GB"/>
        </w:rPr>
        <w:t xml:space="preserve">, Vol. 9 </w:t>
      </w:r>
      <w:r>
        <w:rPr>
          <w:lang w:val="en-GB"/>
        </w:rPr>
        <w:t>No.</w:t>
      </w:r>
      <w:r w:rsidRPr="00244BAD">
        <w:rPr>
          <w:lang w:val="en-GB"/>
        </w:rPr>
        <w:t xml:space="preserve"> 2</w:t>
      </w:r>
      <w:r>
        <w:rPr>
          <w:lang w:val="en-GB"/>
        </w:rPr>
        <w:t>,</w:t>
      </w:r>
      <w:r w:rsidRPr="00244BAD">
        <w:rPr>
          <w:lang w:val="en-GB"/>
        </w:rPr>
        <w:t xml:space="preserve"> pp. 50 – 67.</w:t>
      </w:r>
    </w:p>
    <w:p w:rsidR="003A328F" w:rsidRPr="00244BAD" w:rsidRDefault="003A328F" w:rsidP="00EC76D0">
      <w:pPr>
        <w:spacing w:after="0" w:line="480" w:lineRule="auto"/>
        <w:ind w:left="284" w:hanging="284"/>
        <w:rPr>
          <w:lang w:val="en-GB"/>
        </w:rPr>
      </w:pPr>
      <w:proofErr w:type="gramStart"/>
      <w:r w:rsidRPr="00244BAD">
        <w:rPr>
          <w:lang w:val="en-GB"/>
        </w:rPr>
        <w:lastRenderedPageBreak/>
        <w:t xml:space="preserve">Deegan, C. and Rankin, M. (1996b), “The materiality of environmental information to users of annual reports”, </w:t>
      </w:r>
      <w:r w:rsidRPr="00244BAD">
        <w:rPr>
          <w:i/>
          <w:lang w:val="en-GB"/>
        </w:rPr>
        <w:t>Accounting, Auditing and Accountability Journal</w:t>
      </w:r>
      <w:r w:rsidRPr="00244BAD">
        <w:rPr>
          <w:lang w:val="en-GB"/>
        </w:rPr>
        <w:t>, Vol. 10 No. 4, pp. 562-583.</w:t>
      </w:r>
      <w:proofErr w:type="gramEnd"/>
    </w:p>
    <w:p w:rsidR="003A328F" w:rsidRPr="00244BAD" w:rsidRDefault="003A328F" w:rsidP="00EC76D0">
      <w:pPr>
        <w:spacing w:after="0" w:line="480" w:lineRule="auto"/>
        <w:ind w:left="284" w:hanging="284"/>
        <w:rPr>
          <w:lang w:val="en-GB"/>
        </w:rPr>
      </w:pPr>
      <w:proofErr w:type="gramStart"/>
      <w:r w:rsidRPr="00244BAD">
        <w:rPr>
          <w:lang w:val="en-GB"/>
        </w:rPr>
        <w:t>Deegan, C., Rankin, M. and Tobin, J. (2002), “An examination of the corporate social and environmental disclosures of BHP from 1983-1997.</w:t>
      </w:r>
      <w:proofErr w:type="gramEnd"/>
      <w:r w:rsidRPr="00244BAD">
        <w:rPr>
          <w:lang w:val="en-GB"/>
        </w:rPr>
        <w:t xml:space="preserve"> </w:t>
      </w:r>
      <w:proofErr w:type="gramStart"/>
      <w:r w:rsidRPr="00244BAD">
        <w:rPr>
          <w:lang w:val="en-GB"/>
        </w:rPr>
        <w:t xml:space="preserve">A test of legitimacy theory”, </w:t>
      </w:r>
      <w:r w:rsidRPr="00244BAD">
        <w:rPr>
          <w:i/>
          <w:lang w:val="en-GB"/>
        </w:rPr>
        <w:t>Accounting, Auditing &amp; Accountability Journal,</w:t>
      </w:r>
      <w:r w:rsidRPr="00244BAD">
        <w:rPr>
          <w:lang w:val="en-GB"/>
        </w:rPr>
        <w:t xml:space="preserve"> </w:t>
      </w:r>
      <w:r w:rsidRPr="005D4975">
        <w:rPr>
          <w:lang w:val="en-GB"/>
        </w:rPr>
        <w:t xml:space="preserve">Vol. </w:t>
      </w:r>
      <w:r w:rsidRPr="00244BAD">
        <w:rPr>
          <w:lang w:val="en-GB"/>
        </w:rPr>
        <w:t>15</w:t>
      </w:r>
      <w:r>
        <w:rPr>
          <w:lang w:val="en-GB"/>
        </w:rPr>
        <w:t xml:space="preserve"> No. </w:t>
      </w:r>
      <w:r w:rsidRPr="00244BAD">
        <w:rPr>
          <w:lang w:val="en-GB"/>
        </w:rPr>
        <w:t>3</w:t>
      </w:r>
      <w:r>
        <w:rPr>
          <w:lang w:val="en-GB"/>
        </w:rPr>
        <w:t>, pp.</w:t>
      </w:r>
      <w:r w:rsidRPr="00244BAD">
        <w:rPr>
          <w:lang w:val="en-GB"/>
        </w:rPr>
        <w:t xml:space="preserve"> 312-343.</w:t>
      </w:r>
      <w:proofErr w:type="gramEnd"/>
    </w:p>
    <w:p w:rsidR="003A328F" w:rsidRDefault="003A328F" w:rsidP="00EC76D0">
      <w:pPr>
        <w:spacing w:after="0" w:line="480" w:lineRule="auto"/>
        <w:ind w:left="284" w:hanging="284"/>
        <w:rPr>
          <w:lang w:val="en-GB"/>
        </w:rPr>
      </w:pPr>
      <w:proofErr w:type="spellStart"/>
      <w:r w:rsidRPr="00244BAD">
        <w:rPr>
          <w:lang w:val="en-GB"/>
        </w:rPr>
        <w:t>Detomasi</w:t>
      </w:r>
      <w:proofErr w:type="spellEnd"/>
      <w:r w:rsidRPr="00244BAD">
        <w:rPr>
          <w:lang w:val="en-GB"/>
        </w:rPr>
        <w:t xml:space="preserve">, D.A. (2007), “The Multinational Corporation and Global Governance: Modelling Global Public Policy Networks”, </w:t>
      </w:r>
      <w:r w:rsidRPr="00244BAD">
        <w:rPr>
          <w:i/>
          <w:lang w:val="en-GB"/>
        </w:rPr>
        <w:t>Journal of Business Ethics,</w:t>
      </w:r>
      <w:r w:rsidRPr="00F72F68">
        <w:rPr>
          <w:lang w:val="en-GB"/>
        </w:rPr>
        <w:t xml:space="preserve"> Vol.</w:t>
      </w:r>
      <w:r>
        <w:rPr>
          <w:i/>
          <w:lang w:val="en-GB"/>
        </w:rPr>
        <w:t xml:space="preserve"> </w:t>
      </w:r>
      <w:r w:rsidRPr="00244BAD">
        <w:rPr>
          <w:lang w:val="en-GB"/>
        </w:rPr>
        <w:t>71</w:t>
      </w:r>
      <w:r>
        <w:rPr>
          <w:lang w:val="en-GB"/>
        </w:rPr>
        <w:t xml:space="preserve"> No. 3,</w:t>
      </w:r>
      <w:r w:rsidRPr="00244BAD">
        <w:rPr>
          <w:lang w:val="en-GB"/>
        </w:rPr>
        <w:t xml:space="preserve"> </w:t>
      </w:r>
      <w:r>
        <w:rPr>
          <w:lang w:val="en-GB"/>
        </w:rPr>
        <w:t xml:space="preserve">pp. </w:t>
      </w:r>
      <w:r w:rsidRPr="00244BAD">
        <w:rPr>
          <w:lang w:val="en-GB"/>
        </w:rPr>
        <w:t>321-334.</w:t>
      </w:r>
    </w:p>
    <w:p w:rsidR="00670705" w:rsidRDefault="00670705" w:rsidP="00670705">
      <w:pPr>
        <w:spacing w:after="0" w:line="480" w:lineRule="auto"/>
        <w:ind w:left="284" w:hanging="284"/>
        <w:rPr>
          <w:lang w:val="en-GB"/>
        </w:rPr>
      </w:pPr>
      <w:proofErr w:type="spellStart"/>
      <w:r>
        <w:rPr>
          <w:lang w:val="en-GB"/>
        </w:rPr>
        <w:t>Dey</w:t>
      </w:r>
      <w:proofErr w:type="spellEnd"/>
      <w:r>
        <w:rPr>
          <w:lang w:val="en-GB"/>
        </w:rPr>
        <w:t xml:space="preserve">, C., Russell, S. and Thomson, I. (2010), “Exploring the potential of shadow accounts in problematizing institutional conduct”, in Ball, A. and Osborne, S. (Ed.), </w:t>
      </w:r>
      <w:r>
        <w:rPr>
          <w:i/>
          <w:lang w:val="en-GB"/>
        </w:rPr>
        <w:t>Social Accounting and Public Management</w:t>
      </w:r>
      <w:r>
        <w:rPr>
          <w:lang w:val="en-GB"/>
        </w:rPr>
        <w:t>, pp. 64-78, Routledge.</w:t>
      </w:r>
    </w:p>
    <w:p w:rsidR="00670705" w:rsidRPr="00F54AD2" w:rsidRDefault="00670705" w:rsidP="00670705">
      <w:pPr>
        <w:spacing w:after="0" w:line="480" w:lineRule="auto"/>
        <w:ind w:left="284" w:hanging="284"/>
        <w:rPr>
          <w:lang w:val="en-GB"/>
        </w:rPr>
      </w:pPr>
      <w:proofErr w:type="spellStart"/>
      <w:r>
        <w:rPr>
          <w:lang w:val="en-GB"/>
        </w:rPr>
        <w:t>Dey</w:t>
      </w:r>
      <w:proofErr w:type="spellEnd"/>
      <w:r>
        <w:rPr>
          <w:lang w:val="en-GB"/>
        </w:rPr>
        <w:t xml:space="preserve">, C. and </w:t>
      </w:r>
      <w:proofErr w:type="spellStart"/>
      <w:r>
        <w:rPr>
          <w:lang w:val="en-GB"/>
        </w:rPr>
        <w:t>Gibbon,J</w:t>
      </w:r>
      <w:proofErr w:type="spellEnd"/>
      <w:r>
        <w:rPr>
          <w:lang w:val="en-GB"/>
        </w:rPr>
        <w:t xml:space="preserve">. (2014), “External accounts”, in </w:t>
      </w:r>
      <w:proofErr w:type="spellStart"/>
      <w:r>
        <w:rPr>
          <w:lang w:val="en-GB"/>
        </w:rPr>
        <w:t>Bebbington</w:t>
      </w:r>
      <w:proofErr w:type="spellEnd"/>
      <w:r>
        <w:rPr>
          <w:lang w:val="en-GB"/>
        </w:rPr>
        <w:t xml:space="preserve">, J., </w:t>
      </w:r>
      <w:proofErr w:type="spellStart"/>
      <w:r>
        <w:rPr>
          <w:lang w:val="en-GB"/>
        </w:rPr>
        <w:t>Unerman</w:t>
      </w:r>
      <w:proofErr w:type="spellEnd"/>
      <w:r>
        <w:rPr>
          <w:lang w:val="en-GB"/>
        </w:rPr>
        <w:t xml:space="preserve">, J. and </w:t>
      </w:r>
      <w:proofErr w:type="spellStart"/>
      <w:r>
        <w:rPr>
          <w:lang w:val="en-GB"/>
        </w:rPr>
        <w:t>O’Dwyer</w:t>
      </w:r>
      <w:proofErr w:type="spellEnd"/>
      <w:r>
        <w:rPr>
          <w:lang w:val="en-GB"/>
        </w:rPr>
        <w:t xml:space="preserve">, B. (Ed.), </w:t>
      </w:r>
      <w:r>
        <w:rPr>
          <w:i/>
          <w:lang w:val="en-GB"/>
        </w:rPr>
        <w:t>Sustainability Accounting and Accountability</w:t>
      </w:r>
      <w:r>
        <w:rPr>
          <w:lang w:val="en-GB"/>
        </w:rPr>
        <w:t>, 2</w:t>
      </w:r>
      <w:r w:rsidRPr="00F54AD2">
        <w:rPr>
          <w:vertAlign w:val="superscript"/>
          <w:lang w:val="en-GB"/>
        </w:rPr>
        <w:t>nd</w:t>
      </w:r>
      <w:r>
        <w:rPr>
          <w:lang w:val="en-GB"/>
        </w:rPr>
        <w:t xml:space="preserve"> ed., pp. 108-123., Routledge, London.</w:t>
      </w:r>
    </w:p>
    <w:p w:rsidR="003A328F" w:rsidRPr="00EA57C4" w:rsidRDefault="003A328F" w:rsidP="00EC76D0">
      <w:pPr>
        <w:spacing w:after="0" w:line="480" w:lineRule="auto"/>
        <w:ind w:left="284" w:hanging="284"/>
        <w:rPr>
          <w:lang w:val="en-GB"/>
        </w:rPr>
      </w:pPr>
      <w:r>
        <w:rPr>
          <w:lang w:val="en-GB"/>
        </w:rPr>
        <w:t xml:space="preserve">Dillard, J. and </w:t>
      </w:r>
      <w:proofErr w:type="spellStart"/>
      <w:r>
        <w:rPr>
          <w:lang w:val="en-GB"/>
        </w:rPr>
        <w:t>Roslender</w:t>
      </w:r>
      <w:proofErr w:type="spellEnd"/>
      <w:r>
        <w:rPr>
          <w:lang w:val="en-GB"/>
        </w:rPr>
        <w:t xml:space="preserve">, R. (2011), “Taking pluralism seriously: Embedded moralities in management accounting and control systems”, </w:t>
      </w:r>
      <w:r>
        <w:rPr>
          <w:i/>
          <w:lang w:val="en-GB"/>
        </w:rPr>
        <w:t>Critical Perspectives on Accounting</w:t>
      </w:r>
      <w:r>
        <w:rPr>
          <w:lang w:val="en-GB"/>
        </w:rPr>
        <w:t>, Vol. 22 No. 2, pp. 135-147.</w:t>
      </w:r>
    </w:p>
    <w:p w:rsidR="003A328F" w:rsidRPr="00244BAD" w:rsidRDefault="003A328F" w:rsidP="00EC76D0">
      <w:pPr>
        <w:spacing w:after="0" w:line="480" w:lineRule="auto"/>
        <w:ind w:left="284" w:hanging="284"/>
        <w:rPr>
          <w:lang w:val="en-GB"/>
        </w:rPr>
      </w:pPr>
      <w:proofErr w:type="spellStart"/>
      <w:r w:rsidRPr="00244BAD">
        <w:rPr>
          <w:lang w:val="en-GB"/>
        </w:rPr>
        <w:t>Dummett</w:t>
      </w:r>
      <w:proofErr w:type="spellEnd"/>
      <w:r w:rsidRPr="00244BAD">
        <w:rPr>
          <w:lang w:val="en-GB"/>
        </w:rPr>
        <w:t xml:space="preserve">, M. </w:t>
      </w:r>
      <w:r w:rsidRPr="001D58EC">
        <w:rPr>
          <w:i/>
          <w:lang w:val="en-GB"/>
        </w:rPr>
        <w:t>et al.</w:t>
      </w:r>
      <w:r w:rsidRPr="00244BAD">
        <w:rPr>
          <w:lang w:val="en-GB"/>
        </w:rPr>
        <w:t xml:space="preserve">, (1982), </w:t>
      </w:r>
      <w:r w:rsidRPr="00244BAD">
        <w:rPr>
          <w:i/>
          <w:lang w:val="en-GB"/>
        </w:rPr>
        <w:t>Barclays shadow report 1982</w:t>
      </w:r>
      <w:r w:rsidRPr="00244BAD">
        <w:rPr>
          <w:lang w:val="en-GB"/>
        </w:rPr>
        <w:t>, ELTSA, London.</w:t>
      </w:r>
    </w:p>
    <w:p w:rsidR="003A328F" w:rsidRDefault="003A328F" w:rsidP="00EC76D0">
      <w:pPr>
        <w:spacing w:after="0" w:line="480" w:lineRule="auto"/>
        <w:ind w:left="284" w:hanging="284"/>
        <w:rPr>
          <w:lang w:val="en-GB"/>
        </w:rPr>
      </w:pPr>
      <w:proofErr w:type="spellStart"/>
      <w:r>
        <w:rPr>
          <w:lang w:val="en-GB"/>
        </w:rPr>
        <w:t>Ebrahim</w:t>
      </w:r>
      <w:proofErr w:type="spellEnd"/>
      <w:r>
        <w:rPr>
          <w:lang w:val="en-GB"/>
        </w:rPr>
        <w:t>, A. (2003), “</w:t>
      </w:r>
      <w:r w:rsidRPr="00252AE7">
        <w:rPr>
          <w:lang w:val="en-GB"/>
        </w:rPr>
        <w:t>Accountability in Practice: Mechanisms for NGOs</w:t>
      </w:r>
      <w:r>
        <w:rPr>
          <w:lang w:val="en-GB"/>
        </w:rPr>
        <w:t xml:space="preserve">”, </w:t>
      </w:r>
      <w:r w:rsidRPr="00252AE7">
        <w:rPr>
          <w:i/>
          <w:lang w:val="en-GB"/>
        </w:rPr>
        <w:t>World Development</w:t>
      </w:r>
      <w:r>
        <w:rPr>
          <w:lang w:val="en-GB"/>
        </w:rPr>
        <w:t>,</w:t>
      </w:r>
      <w:r w:rsidRPr="00252AE7">
        <w:rPr>
          <w:lang w:val="en-GB"/>
        </w:rPr>
        <w:t xml:space="preserve"> Vol. 31 No. 5, pp. 813–829</w:t>
      </w:r>
      <w:r>
        <w:rPr>
          <w:lang w:val="en-GB"/>
        </w:rPr>
        <w:t>.</w:t>
      </w:r>
    </w:p>
    <w:p w:rsidR="002D53B8" w:rsidRDefault="002D53B8" w:rsidP="00EC76D0">
      <w:pPr>
        <w:spacing w:after="0" w:line="480" w:lineRule="auto"/>
        <w:ind w:left="284" w:hanging="284"/>
        <w:rPr>
          <w:lang w:val="en-GB"/>
        </w:rPr>
      </w:pPr>
      <w:proofErr w:type="spellStart"/>
      <w:proofErr w:type="gramStart"/>
      <w:r w:rsidRPr="002D53B8">
        <w:rPr>
          <w:lang w:val="en-GB"/>
        </w:rPr>
        <w:t>Fairclough</w:t>
      </w:r>
      <w:proofErr w:type="spellEnd"/>
      <w:r w:rsidRPr="002D53B8">
        <w:rPr>
          <w:lang w:val="en-GB"/>
        </w:rPr>
        <w:t xml:space="preserve">, N. (1992), </w:t>
      </w:r>
      <w:r w:rsidRPr="00E12E3F">
        <w:rPr>
          <w:i/>
          <w:lang w:val="en-GB"/>
        </w:rPr>
        <w:t>Discourse and Social Change</w:t>
      </w:r>
      <w:r w:rsidRPr="002D53B8">
        <w:rPr>
          <w:lang w:val="en-GB"/>
        </w:rPr>
        <w:t>, Polity Press</w:t>
      </w:r>
      <w:r w:rsidR="00E12E3F">
        <w:rPr>
          <w:lang w:val="en-GB"/>
        </w:rPr>
        <w:t xml:space="preserve">, </w:t>
      </w:r>
      <w:r w:rsidR="00E12E3F" w:rsidRPr="002D53B8">
        <w:rPr>
          <w:lang w:val="en-GB"/>
        </w:rPr>
        <w:t>Cambridge</w:t>
      </w:r>
      <w:r w:rsidRPr="002D53B8">
        <w:rPr>
          <w:lang w:val="en-GB"/>
        </w:rPr>
        <w:t>.</w:t>
      </w:r>
      <w:proofErr w:type="gramEnd"/>
    </w:p>
    <w:p w:rsidR="003A328F" w:rsidRDefault="003A328F" w:rsidP="00EC76D0">
      <w:pPr>
        <w:spacing w:after="0" w:line="480" w:lineRule="auto"/>
        <w:ind w:left="284" w:hanging="284"/>
        <w:rPr>
          <w:lang w:val="en-GB"/>
        </w:rPr>
      </w:pPr>
      <w:r w:rsidRPr="00244BAD">
        <w:rPr>
          <w:lang w:val="en-GB"/>
        </w:rPr>
        <w:t xml:space="preserve">Ferguson, J. (2007), “Analysing accounting discourse: avoiding the “fallacy of </w:t>
      </w:r>
      <w:proofErr w:type="spellStart"/>
      <w:r w:rsidRPr="00244BAD">
        <w:rPr>
          <w:lang w:val="en-GB"/>
        </w:rPr>
        <w:t>internalism</w:t>
      </w:r>
      <w:proofErr w:type="spellEnd"/>
      <w:r w:rsidRPr="00244BAD">
        <w:rPr>
          <w:lang w:val="en-GB"/>
        </w:rPr>
        <w:t xml:space="preserve">”, </w:t>
      </w:r>
      <w:r w:rsidRPr="00244BAD">
        <w:rPr>
          <w:i/>
          <w:lang w:val="en-GB"/>
        </w:rPr>
        <w:t>Accounting, Auditing and Accountability Journal</w:t>
      </w:r>
      <w:r w:rsidRPr="00244BAD">
        <w:rPr>
          <w:lang w:val="en-GB"/>
        </w:rPr>
        <w:t xml:space="preserve">, </w:t>
      </w:r>
      <w:r>
        <w:rPr>
          <w:lang w:val="en-GB"/>
        </w:rPr>
        <w:t xml:space="preserve">Vol. </w:t>
      </w:r>
      <w:r w:rsidRPr="00244BAD">
        <w:rPr>
          <w:lang w:val="en-GB"/>
        </w:rPr>
        <w:t>20</w:t>
      </w:r>
      <w:r>
        <w:rPr>
          <w:lang w:val="en-GB"/>
        </w:rPr>
        <w:t xml:space="preserve"> No. </w:t>
      </w:r>
      <w:r w:rsidRPr="00244BAD">
        <w:rPr>
          <w:lang w:val="en-GB"/>
        </w:rPr>
        <w:t>6</w:t>
      </w:r>
      <w:r>
        <w:rPr>
          <w:lang w:val="en-GB"/>
        </w:rPr>
        <w:t>,</w:t>
      </w:r>
      <w:r w:rsidRPr="00244BAD">
        <w:rPr>
          <w:lang w:val="en-GB"/>
        </w:rPr>
        <w:t xml:space="preserve"> </w:t>
      </w:r>
      <w:r>
        <w:rPr>
          <w:lang w:val="en-GB"/>
        </w:rPr>
        <w:t xml:space="preserve">pp. </w:t>
      </w:r>
      <w:r w:rsidRPr="00244BAD">
        <w:rPr>
          <w:lang w:val="en-GB"/>
        </w:rPr>
        <w:t>912-934.</w:t>
      </w:r>
    </w:p>
    <w:p w:rsidR="008E09BF" w:rsidRPr="008E09BF" w:rsidRDefault="008E09BF" w:rsidP="008E09BF">
      <w:pPr>
        <w:spacing w:after="0" w:line="480" w:lineRule="auto"/>
        <w:ind w:left="284" w:hanging="284"/>
        <w:rPr>
          <w:lang w:val="en-GB"/>
        </w:rPr>
      </w:pPr>
      <w:proofErr w:type="spellStart"/>
      <w:r>
        <w:rPr>
          <w:lang w:val="en-GB"/>
        </w:rPr>
        <w:lastRenderedPageBreak/>
        <w:t>Gallhofer</w:t>
      </w:r>
      <w:proofErr w:type="spellEnd"/>
      <w:r>
        <w:rPr>
          <w:lang w:val="en-GB"/>
        </w:rPr>
        <w:t>, S. and Haslam, J. (1997), “</w:t>
      </w:r>
      <w:r w:rsidRPr="008E09BF">
        <w:rPr>
          <w:lang w:val="en-GB"/>
        </w:rPr>
        <w:t>B</w:t>
      </w:r>
      <w:r>
        <w:rPr>
          <w:lang w:val="en-GB"/>
        </w:rPr>
        <w:t>eyond accounting</w:t>
      </w:r>
      <w:r w:rsidRPr="008E09BF">
        <w:rPr>
          <w:lang w:val="en-GB"/>
        </w:rPr>
        <w:t>: T</w:t>
      </w:r>
      <w:r>
        <w:rPr>
          <w:lang w:val="en-GB"/>
        </w:rPr>
        <w:t>he</w:t>
      </w:r>
      <w:r w:rsidRPr="008E09BF">
        <w:rPr>
          <w:lang w:val="en-GB"/>
        </w:rPr>
        <w:t xml:space="preserve"> </w:t>
      </w:r>
      <w:r>
        <w:rPr>
          <w:lang w:val="en-GB"/>
        </w:rPr>
        <w:t xml:space="preserve">possibilities of accounting and </w:t>
      </w:r>
      <w:r w:rsidRPr="008E09BF">
        <w:rPr>
          <w:lang w:val="en-GB"/>
        </w:rPr>
        <w:t>‘‘</w:t>
      </w:r>
      <w:r>
        <w:rPr>
          <w:lang w:val="en-GB"/>
        </w:rPr>
        <w:t>critical</w:t>
      </w:r>
      <w:r w:rsidRPr="008E09BF">
        <w:rPr>
          <w:lang w:val="en-GB"/>
        </w:rPr>
        <w:t xml:space="preserve">’’ </w:t>
      </w:r>
      <w:r>
        <w:rPr>
          <w:lang w:val="en-GB"/>
        </w:rPr>
        <w:t xml:space="preserve">accounting research”, </w:t>
      </w:r>
      <w:r>
        <w:rPr>
          <w:i/>
          <w:lang w:val="en-GB"/>
        </w:rPr>
        <w:t>Critical Perspectives on Accounting</w:t>
      </w:r>
      <w:r>
        <w:rPr>
          <w:lang w:val="en-GB"/>
        </w:rPr>
        <w:t>, Vol. 8 No. 1-2, pp. 71-95.</w:t>
      </w:r>
    </w:p>
    <w:p w:rsidR="003A328F" w:rsidRPr="00244BAD" w:rsidRDefault="003A328F" w:rsidP="00EC76D0">
      <w:pPr>
        <w:spacing w:after="0" w:line="480" w:lineRule="auto"/>
        <w:ind w:left="284" w:hanging="284"/>
        <w:rPr>
          <w:lang w:val="en-GB"/>
        </w:rPr>
      </w:pPr>
      <w:proofErr w:type="spellStart"/>
      <w:r w:rsidRPr="00244BAD">
        <w:rPr>
          <w:lang w:val="en-GB"/>
        </w:rPr>
        <w:t>Gallhofer</w:t>
      </w:r>
      <w:proofErr w:type="spellEnd"/>
      <w:r w:rsidRPr="00244BAD">
        <w:rPr>
          <w:lang w:val="en-GB"/>
        </w:rPr>
        <w:t xml:space="preserve">, S. and Haslam, J. (2003), “Is social accounting the soul of justice? </w:t>
      </w:r>
      <w:proofErr w:type="gramStart"/>
      <w:r w:rsidRPr="00244BAD">
        <w:rPr>
          <w:lang w:val="en-GB"/>
        </w:rPr>
        <w:t xml:space="preserve">Towards a critical appreciation with emancipatory intent”, in </w:t>
      </w:r>
      <w:proofErr w:type="spellStart"/>
      <w:r w:rsidRPr="00244BAD">
        <w:rPr>
          <w:lang w:val="en-GB"/>
        </w:rPr>
        <w:t>Gallhofer</w:t>
      </w:r>
      <w:proofErr w:type="spellEnd"/>
      <w:r w:rsidRPr="00244BAD">
        <w:rPr>
          <w:lang w:val="en-GB"/>
        </w:rPr>
        <w:t>, S. and Haslam, J.</w:t>
      </w:r>
      <w:r>
        <w:rPr>
          <w:lang w:val="en-GB"/>
        </w:rPr>
        <w:t xml:space="preserve"> (Ed.)</w:t>
      </w:r>
      <w:r w:rsidRPr="00244BAD">
        <w:rPr>
          <w:lang w:val="en-GB"/>
        </w:rPr>
        <w:t xml:space="preserve">, </w:t>
      </w:r>
      <w:r w:rsidRPr="00244BAD">
        <w:rPr>
          <w:i/>
          <w:lang w:val="en-GB"/>
        </w:rPr>
        <w:t>Accounting and emancipation</w:t>
      </w:r>
      <w:r w:rsidRPr="00244BAD">
        <w:rPr>
          <w:lang w:val="en-GB"/>
        </w:rPr>
        <w:t>, pp. 105-155, Routledge Studies in Accounting, London.</w:t>
      </w:r>
      <w:proofErr w:type="gramEnd"/>
    </w:p>
    <w:p w:rsidR="003A328F" w:rsidRPr="00244BAD" w:rsidRDefault="003A328F" w:rsidP="00EC76D0">
      <w:pPr>
        <w:spacing w:after="0" w:line="480" w:lineRule="auto"/>
        <w:ind w:left="284" w:hanging="284"/>
        <w:rPr>
          <w:lang w:val="en-GB"/>
        </w:rPr>
      </w:pPr>
      <w:proofErr w:type="spellStart"/>
      <w:proofErr w:type="gramStart"/>
      <w:r w:rsidRPr="00244BAD">
        <w:rPr>
          <w:lang w:val="en-GB"/>
        </w:rPr>
        <w:t>Gallhofer</w:t>
      </w:r>
      <w:proofErr w:type="spellEnd"/>
      <w:r w:rsidRPr="00244BAD">
        <w:rPr>
          <w:lang w:val="en-GB"/>
        </w:rPr>
        <w:t>, S., Haslam, J. and Monk, E. (2006), “The emancipatory potential of online reporting.</w:t>
      </w:r>
      <w:proofErr w:type="gramEnd"/>
      <w:r w:rsidRPr="00244BAD">
        <w:rPr>
          <w:lang w:val="en-GB"/>
        </w:rPr>
        <w:t xml:space="preserve"> </w:t>
      </w:r>
      <w:proofErr w:type="gramStart"/>
      <w:r w:rsidRPr="00244BAD">
        <w:rPr>
          <w:lang w:val="en-GB"/>
        </w:rPr>
        <w:t xml:space="preserve">The case of counter reporting”, </w:t>
      </w:r>
      <w:r w:rsidRPr="00244BAD">
        <w:rPr>
          <w:i/>
          <w:lang w:val="en-GB"/>
        </w:rPr>
        <w:t>Accounting, Auditing and Accountability Journal</w:t>
      </w:r>
      <w:r w:rsidRPr="00244BAD">
        <w:rPr>
          <w:lang w:val="en-GB"/>
        </w:rPr>
        <w:t xml:space="preserve">, </w:t>
      </w:r>
      <w:r>
        <w:rPr>
          <w:lang w:val="en-GB"/>
        </w:rPr>
        <w:t xml:space="preserve">Vol. </w:t>
      </w:r>
      <w:r w:rsidRPr="00244BAD">
        <w:rPr>
          <w:lang w:val="en-GB"/>
        </w:rPr>
        <w:t>19</w:t>
      </w:r>
      <w:r>
        <w:rPr>
          <w:lang w:val="en-GB"/>
        </w:rPr>
        <w:t xml:space="preserve"> No. </w:t>
      </w:r>
      <w:r w:rsidRPr="00244BAD">
        <w:rPr>
          <w:lang w:val="en-GB"/>
        </w:rPr>
        <w:t>5</w:t>
      </w:r>
      <w:r>
        <w:rPr>
          <w:lang w:val="en-GB"/>
        </w:rPr>
        <w:t>,</w:t>
      </w:r>
      <w:r w:rsidRPr="00244BAD">
        <w:rPr>
          <w:lang w:val="en-GB"/>
        </w:rPr>
        <w:t xml:space="preserve"> </w:t>
      </w:r>
      <w:r>
        <w:rPr>
          <w:lang w:val="en-GB"/>
        </w:rPr>
        <w:t xml:space="preserve">pp. </w:t>
      </w:r>
      <w:r w:rsidRPr="00244BAD">
        <w:rPr>
          <w:lang w:val="en-GB"/>
        </w:rPr>
        <w:t>681-718.</w:t>
      </w:r>
      <w:proofErr w:type="gramEnd"/>
    </w:p>
    <w:p w:rsidR="003A328F" w:rsidRDefault="003A328F" w:rsidP="00EC76D0">
      <w:pPr>
        <w:spacing w:after="0" w:line="480" w:lineRule="auto"/>
        <w:ind w:left="284" w:hanging="284"/>
        <w:rPr>
          <w:lang w:val="en-GB"/>
        </w:rPr>
      </w:pPr>
      <w:proofErr w:type="gramStart"/>
      <w:r w:rsidRPr="00244BAD">
        <w:rPr>
          <w:lang w:val="en-GB"/>
        </w:rPr>
        <w:t>Geddes, M. (1992), “The social audit movement”, in Owen, D.</w:t>
      </w:r>
      <w:r w:rsidRPr="00F9331E">
        <w:rPr>
          <w:lang w:val="en-GB"/>
        </w:rPr>
        <w:t xml:space="preserve"> </w:t>
      </w:r>
      <w:r w:rsidRPr="00244BAD">
        <w:rPr>
          <w:lang w:val="en-GB"/>
        </w:rPr>
        <w:t>(</w:t>
      </w:r>
      <w:r>
        <w:rPr>
          <w:lang w:val="en-GB"/>
        </w:rPr>
        <w:t>E</w:t>
      </w:r>
      <w:r w:rsidRPr="00244BAD">
        <w:rPr>
          <w:lang w:val="en-GB"/>
        </w:rPr>
        <w:t xml:space="preserve">d.), </w:t>
      </w:r>
      <w:r w:rsidRPr="00244BAD">
        <w:rPr>
          <w:i/>
          <w:lang w:val="en-GB"/>
        </w:rPr>
        <w:t>Green reporting.</w:t>
      </w:r>
      <w:proofErr w:type="gramEnd"/>
      <w:r>
        <w:rPr>
          <w:i/>
          <w:lang w:val="en-GB"/>
        </w:rPr>
        <w:t xml:space="preserve"> </w:t>
      </w:r>
      <w:proofErr w:type="gramStart"/>
      <w:r w:rsidRPr="00244BAD">
        <w:rPr>
          <w:i/>
          <w:lang w:val="en-GB"/>
        </w:rPr>
        <w:t>Accountancy and the challenge of the nineties</w:t>
      </w:r>
      <w:r w:rsidRPr="00244BAD">
        <w:rPr>
          <w:lang w:val="en-GB"/>
        </w:rPr>
        <w:t xml:space="preserve">, </w:t>
      </w:r>
      <w:r w:rsidRPr="008208D4">
        <w:rPr>
          <w:lang w:val="en-GB"/>
        </w:rPr>
        <w:t>pp. 215-41</w:t>
      </w:r>
      <w:r>
        <w:rPr>
          <w:lang w:val="en-GB"/>
        </w:rPr>
        <w:t>,</w:t>
      </w:r>
      <w:r w:rsidRPr="008208D4">
        <w:rPr>
          <w:lang w:val="en-GB"/>
        </w:rPr>
        <w:t xml:space="preserve"> </w:t>
      </w:r>
      <w:r w:rsidRPr="00244BAD">
        <w:rPr>
          <w:lang w:val="en-GB"/>
        </w:rPr>
        <w:t>Chapman &amp; Hall, London.</w:t>
      </w:r>
      <w:proofErr w:type="gramEnd"/>
    </w:p>
    <w:p w:rsidR="00D94BA3" w:rsidRPr="00244BAD" w:rsidRDefault="00D94BA3" w:rsidP="00D94BA3">
      <w:pPr>
        <w:spacing w:after="0" w:line="480" w:lineRule="auto"/>
        <w:ind w:left="284" w:hanging="284"/>
        <w:rPr>
          <w:lang w:val="en-GB"/>
        </w:rPr>
      </w:pPr>
      <w:proofErr w:type="spellStart"/>
      <w:r w:rsidRPr="00D94BA3">
        <w:rPr>
          <w:lang w:val="en-GB"/>
        </w:rPr>
        <w:t>Georgakopoulos</w:t>
      </w:r>
      <w:proofErr w:type="spellEnd"/>
      <w:r>
        <w:rPr>
          <w:lang w:val="en-GB"/>
        </w:rPr>
        <w:t>, G.</w:t>
      </w:r>
      <w:r w:rsidRPr="00D94BA3">
        <w:rPr>
          <w:lang w:val="en-GB"/>
        </w:rPr>
        <w:t xml:space="preserve"> and Thomson, </w:t>
      </w:r>
      <w:r>
        <w:rPr>
          <w:lang w:val="en-GB"/>
        </w:rPr>
        <w:t>I. (</w:t>
      </w:r>
      <w:r w:rsidRPr="00D94BA3">
        <w:rPr>
          <w:lang w:val="en-GB"/>
        </w:rPr>
        <w:t>2008</w:t>
      </w:r>
      <w:r>
        <w:rPr>
          <w:lang w:val="en-GB"/>
        </w:rPr>
        <w:t>), “</w:t>
      </w:r>
      <w:r w:rsidRPr="00D94BA3">
        <w:rPr>
          <w:lang w:val="en-GB"/>
        </w:rPr>
        <w:t>Social reporting, engagements,</w:t>
      </w:r>
      <w:r>
        <w:rPr>
          <w:lang w:val="en-GB"/>
        </w:rPr>
        <w:t xml:space="preserve"> </w:t>
      </w:r>
      <w:r w:rsidRPr="00D94BA3">
        <w:rPr>
          <w:lang w:val="en-GB"/>
        </w:rPr>
        <w:t>controversies and conflict</w:t>
      </w:r>
      <w:r>
        <w:rPr>
          <w:lang w:val="en-GB"/>
        </w:rPr>
        <w:t xml:space="preserve"> </w:t>
      </w:r>
      <w:r w:rsidRPr="00D94BA3">
        <w:rPr>
          <w:lang w:val="en-GB"/>
        </w:rPr>
        <w:t>in an arena context</w:t>
      </w:r>
      <w:r>
        <w:rPr>
          <w:lang w:val="en-GB"/>
        </w:rPr>
        <w:t xml:space="preserve">”, </w:t>
      </w:r>
      <w:r w:rsidRPr="00244BAD">
        <w:rPr>
          <w:i/>
          <w:lang w:val="en-GB"/>
        </w:rPr>
        <w:t>Accounting, Auditing and Accountability Journal</w:t>
      </w:r>
      <w:r w:rsidRPr="00244BAD">
        <w:rPr>
          <w:lang w:val="en-GB"/>
        </w:rPr>
        <w:t xml:space="preserve">, </w:t>
      </w:r>
      <w:r>
        <w:rPr>
          <w:lang w:val="en-GB"/>
        </w:rPr>
        <w:t>Vol. 21 No. 8,</w:t>
      </w:r>
      <w:r w:rsidRPr="00244BAD">
        <w:rPr>
          <w:lang w:val="en-GB"/>
        </w:rPr>
        <w:t xml:space="preserve"> </w:t>
      </w:r>
      <w:r>
        <w:rPr>
          <w:lang w:val="en-GB"/>
        </w:rPr>
        <w:t>pp. 1116</w:t>
      </w:r>
      <w:r w:rsidRPr="00244BAD">
        <w:rPr>
          <w:lang w:val="en-GB"/>
        </w:rPr>
        <w:t>-</w:t>
      </w:r>
      <w:r>
        <w:rPr>
          <w:lang w:val="en-GB"/>
        </w:rPr>
        <w:t>1143</w:t>
      </w:r>
      <w:r w:rsidRPr="00244BAD">
        <w:rPr>
          <w:lang w:val="en-GB"/>
        </w:rPr>
        <w:t>.</w:t>
      </w:r>
    </w:p>
    <w:p w:rsidR="003A328F" w:rsidRPr="00244BAD" w:rsidRDefault="003A328F" w:rsidP="00EC76D0">
      <w:pPr>
        <w:spacing w:after="0" w:line="480" w:lineRule="auto"/>
        <w:ind w:left="284" w:hanging="284"/>
        <w:rPr>
          <w:lang w:val="en-GB"/>
        </w:rPr>
      </w:pPr>
      <w:r w:rsidRPr="00244BAD">
        <w:rPr>
          <w:lang w:val="en-GB"/>
        </w:rPr>
        <w:t xml:space="preserve">Gibson. K., </w:t>
      </w:r>
      <w:proofErr w:type="spellStart"/>
      <w:r w:rsidRPr="00244BAD">
        <w:rPr>
          <w:lang w:val="en-GB"/>
        </w:rPr>
        <w:t>Gray</w:t>
      </w:r>
      <w:proofErr w:type="spellEnd"/>
      <w:r w:rsidRPr="00244BAD">
        <w:rPr>
          <w:lang w:val="en-GB"/>
        </w:rPr>
        <w:t xml:space="preserve">, R., Laing, Y. and </w:t>
      </w:r>
      <w:proofErr w:type="spellStart"/>
      <w:r w:rsidRPr="00244BAD">
        <w:rPr>
          <w:lang w:val="en-GB"/>
        </w:rPr>
        <w:t>Dey</w:t>
      </w:r>
      <w:proofErr w:type="spellEnd"/>
      <w:r w:rsidRPr="00244BAD">
        <w:rPr>
          <w:lang w:val="en-GB"/>
        </w:rPr>
        <w:t>, C. (2001</w:t>
      </w:r>
      <w:r>
        <w:rPr>
          <w:lang w:val="en-GB"/>
        </w:rPr>
        <w:t>a</w:t>
      </w:r>
      <w:r w:rsidRPr="00244BAD">
        <w:rPr>
          <w:lang w:val="en-GB"/>
        </w:rPr>
        <w:t>), “The Silent Accounts Project: Draft Silent and Shadow Accounts Tesco plc 1999-2000”, Glasgow: CSEAR.</w:t>
      </w:r>
    </w:p>
    <w:p w:rsidR="003A328F" w:rsidRPr="00244BAD" w:rsidRDefault="003A328F" w:rsidP="00EC76D0">
      <w:pPr>
        <w:spacing w:after="0" w:line="480" w:lineRule="auto"/>
        <w:ind w:left="284" w:hanging="284"/>
        <w:rPr>
          <w:lang w:val="en-GB"/>
        </w:rPr>
      </w:pPr>
      <w:r w:rsidRPr="00244BAD">
        <w:rPr>
          <w:lang w:val="en-GB"/>
        </w:rPr>
        <w:t xml:space="preserve">Gibson. K., </w:t>
      </w:r>
      <w:proofErr w:type="spellStart"/>
      <w:r w:rsidRPr="00244BAD">
        <w:rPr>
          <w:lang w:val="en-GB"/>
        </w:rPr>
        <w:t>Gray</w:t>
      </w:r>
      <w:proofErr w:type="spellEnd"/>
      <w:r w:rsidRPr="00244BAD">
        <w:rPr>
          <w:lang w:val="en-GB"/>
        </w:rPr>
        <w:t xml:space="preserve">, R., Laing, Y. and </w:t>
      </w:r>
      <w:proofErr w:type="spellStart"/>
      <w:r w:rsidRPr="00244BAD">
        <w:rPr>
          <w:lang w:val="en-GB"/>
        </w:rPr>
        <w:t>Dey</w:t>
      </w:r>
      <w:proofErr w:type="spellEnd"/>
      <w:r w:rsidRPr="00244BAD">
        <w:rPr>
          <w:lang w:val="en-GB"/>
        </w:rPr>
        <w:t>, C. (2001</w:t>
      </w:r>
      <w:r>
        <w:rPr>
          <w:lang w:val="en-GB"/>
        </w:rPr>
        <w:t>b</w:t>
      </w:r>
      <w:r w:rsidRPr="00244BAD">
        <w:rPr>
          <w:lang w:val="en-GB"/>
        </w:rPr>
        <w:t xml:space="preserve">), “The Silent Accounts Project: Draft Silent and Shadow </w:t>
      </w:r>
      <w:proofErr w:type="gramStart"/>
      <w:r w:rsidRPr="00244BAD">
        <w:rPr>
          <w:lang w:val="en-GB"/>
        </w:rPr>
        <w:t xml:space="preserve">Accounts </w:t>
      </w:r>
      <w:r w:rsidRPr="00B87806">
        <w:rPr>
          <w:lang w:val="en-GB"/>
        </w:rPr>
        <w:t xml:space="preserve"> </w:t>
      </w:r>
      <w:r w:rsidRPr="00244BAD">
        <w:rPr>
          <w:lang w:val="en-GB"/>
        </w:rPr>
        <w:t>HSBC</w:t>
      </w:r>
      <w:proofErr w:type="gramEnd"/>
      <w:r w:rsidRPr="00244BAD">
        <w:rPr>
          <w:lang w:val="en-GB"/>
        </w:rPr>
        <w:t xml:space="preserve"> Holding</w:t>
      </w:r>
      <w:r>
        <w:rPr>
          <w:lang w:val="en-GB"/>
        </w:rPr>
        <w:t xml:space="preserve"> </w:t>
      </w:r>
      <w:proofErr w:type="spellStart"/>
      <w:r w:rsidRPr="00244BAD">
        <w:rPr>
          <w:lang w:val="en-GB"/>
        </w:rPr>
        <w:t>splc</w:t>
      </w:r>
      <w:proofErr w:type="spellEnd"/>
      <w:r w:rsidRPr="00244BAD">
        <w:rPr>
          <w:lang w:val="en-GB"/>
        </w:rPr>
        <w:t xml:space="preserve"> 1999-2000”, Glasgow: CSEAR.</w:t>
      </w:r>
    </w:p>
    <w:p w:rsidR="003A328F" w:rsidRPr="00244BAD" w:rsidRDefault="003A328F" w:rsidP="00EC76D0">
      <w:pPr>
        <w:spacing w:after="0" w:line="480" w:lineRule="auto"/>
        <w:ind w:left="284" w:hanging="284"/>
        <w:rPr>
          <w:lang w:val="en-GB"/>
        </w:rPr>
      </w:pPr>
      <w:proofErr w:type="spellStart"/>
      <w:r w:rsidRPr="00244BAD">
        <w:rPr>
          <w:lang w:val="en-GB"/>
        </w:rPr>
        <w:t>Gray</w:t>
      </w:r>
      <w:proofErr w:type="spellEnd"/>
      <w:r w:rsidRPr="00244BAD">
        <w:rPr>
          <w:lang w:val="en-GB"/>
        </w:rPr>
        <w:t xml:space="preserve">, R. (1998), “Imagination, a bowl of petunias and social accounting”, </w:t>
      </w:r>
      <w:r w:rsidRPr="00244BAD">
        <w:rPr>
          <w:i/>
          <w:lang w:val="en-GB"/>
        </w:rPr>
        <w:t>Critical Perspectives on Accounting</w:t>
      </w:r>
      <w:r w:rsidRPr="00244BAD">
        <w:rPr>
          <w:lang w:val="en-GB"/>
        </w:rPr>
        <w:t xml:space="preserve">, </w:t>
      </w:r>
      <w:r w:rsidRPr="005D4975">
        <w:rPr>
          <w:lang w:val="en-GB"/>
        </w:rPr>
        <w:t xml:space="preserve">Vol. </w:t>
      </w:r>
      <w:r w:rsidRPr="00244BAD">
        <w:rPr>
          <w:lang w:val="en-GB"/>
        </w:rPr>
        <w:t>9</w:t>
      </w:r>
      <w:r>
        <w:rPr>
          <w:lang w:val="en-GB"/>
        </w:rPr>
        <w:t xml:space="preserve"> No. 2,</w:t>
      </w:r>
      <w:r w:rsidRPr="00244BAD">
        <w:rPr>
          <w:lang w:val="en-GB"/>
        </w:rPr>
        <w:t xml:space="preserve"> </w:t>
      </w:r>
      <w:r>
        <w:rPr>
          <w:lang w:val="en-GB"/>
        </w:rPr>
        <w:t xml:space="preserve">pp. </w:t>
      </w:r>
      <w:r w:rsidRPr="00244BAD">
        <w:rPr>
          <w:lang w:val="en-GB"/>
        </w:rPr>
        <w:t>205-216.</w:t>
      </w:r>
    </w:p>
    <w:p w:rsidR="003A328F" w:rsidRPr="00244BAD" w:rsidRDefault="003A328F" w:rsidP="00EC76D0">
      <w:pPr>
        <w:spacing w:after="0" w:line="480" w:lineRule="auto"/>
        <w:ind w:left="284" w:hanging="284"/>
        <w:rPr>
          <w:lang w:val="en-GB"/>
        </w:rPr>
      </w:pPr>
      <w:proofErr w:type="spellStart"/>
      <w:r w:rsidRPr="00244BAD">
        <w:rPr>
          <w:lang w:val="en-GB"/>
        </w:rPr>
        <w:t>Gray</w:t>
      </w:r>
      <w:proofErr w:type="spellEnd"/>
      <w:r w:rsidRPr="00244BAD">
        <w:rPr>
          <w:lang w:val="en-GB"/>
        </w:rPr>
        <w:t xml:space="preserve">, R. (2002), “The social accounting project and </w:t>
      </w:r>
      <w:r w:rsidRPr="00244BAD">
        <w:rPr>
          <w:i/>
          <w:lang w:val="en-GB"/>
        </w:rPr>
        <w:t>Accounting Organizations and Society</w:t>
      </w:r>
      <w:r w:rsidRPr="00244BAD">
        <w:rPr>
          <w:lang w:val="en-GB"/>
        </w:rPr>
        <w:t>. Privileging engagement, imaginings, new accountings and pragmatism over critique?</w:t>
      </w:r>
      <w:proofErr w:type="gramStart"/>
      <w:r w:rsidRPr="00244BAD">
        <w:rPr>
          <w:lang w:val="en-GB"/>
        </w:rPr>
        <w:t>”,</w:t>
      </w:r>
      <w:proofErr w:type="gramEnd"/>
      <w:r>
        <w:rPr>
          <w:lang w:val="en-GB"/>
        </w:rPr>
        <w:t xml:space="preserve"> </w:t>
      </w:r>
      <w:r w:rsidRPr="00244BAD">
        <w:rPr>
          <w:i/>
          <w:lang w:val="en-GB"/>
        </w:rPr>
        <w:t>Accounting, Organizations and Society</w:t>
      </w:r>
      <w:r w:rsidRPr="00244BAD">
        <w:rPr>
          <w:lang w:val="en-GB"/>
        </w:rPr>
        <w:t xml:space="preserve">, </w:t>
      </w:r>
      <w:r w:rsidRPr="005D4975">
        <w:rPr>
          <w:lang w:val="en-GB"/>
        </w:rPr>
        <w:t xml:space="preserve">Vol. </w:t>
      </w:r>
      <w:r w:rsidRPr="00244BAD">
        <w:rPr>
          <w:lang w:val="en-GB"/>
        </w:rPr>
        <w:t>27</w:t>
      </w:r>
      <w:r>
        <w:rPr>
          <w:lang w:val="en-GB"/>
        </w:rPr>
        <w:t xml:space="preserve"> No. 7, pp.</w:t>
      </w:r>
      <w:r w:rsidRPr="00244BAD">
        <w:rPr>
          <w:lang w:val="en-GB"/>
        </w:rPr>
        <w:t xml:space="preserve"> 687-708.</w:t>
      </w:r>
    </w:p>
    <w:p w:rsidR="003A328F" w:rsidRPr="00244BAD" w:rsidRDefault="003A328F" w:rsidP="00EC76D0">
      <w:pPr>
        <w:spacing w:after="0" w:line="480" w:lineRule="auto"/>
        <w:ind w:left="284" w:hanging="284"/>
        <w:rPr>
          <w:lang w:val="en-GB"/>
        </w:rPr>
      </w:pPr>
      <w:proofErr w:type="spellStart"/>
      <w:proofErr w:type="gramStart"/>
      <w:r w:rsidRPr="00244BAD">
        <w:rPr>
          <w:lang w:val="en-GB"/>
        </w:rPr>
        <w:lastRenderedPageBreak/>
        <w:t>Gray</w:t>
      </w:r>
      <w:proofErr w:type="spellEnd"/>
      <w:r w:rsidRPr="00244BAD">
        <w:rPr>
          <w:lang w:val="en-GB"/>
        </w:rPr>
        <w:t xml:space="preserve">, R., </w:t>
      </w:r>
      <w:proofErr w:type="spellStart"/>
      <w:r w:rsidRPr="00244BAD">
        <w:rPr>
          <w:lang w:val="en-GB"/>
        </w:rPr>
        <w:t>Kouhy</w:t>
      </w:r>
      <w:proofErr w:type="spellEnd"/>
      <w:r w:rsidRPr="00244BAD">
        <w:rPr>
          <w:lang w:val="en-GB"/>
        </w:rPr>
        <w:t xml:space="preserve">, R. </w:t>
      </w:r>
      <w:r>
        <w:rPr>
          <w:lang w:val="en-GB"/>
        </w:rPr>
        <w:t>a</w:t>
      </w:r>
      <w:r w:rsidRPr="00244BAD">
        <w:rPr>
          <w:lang w:val="en-GB"/>
        </w:rPr>
        <w:t>nd Lavers, S. (1995a), “Corporate social and environmental reporting.</w:t>
      </w:r>
      <w:proofErr w:type="gramEnd"/>
      <w:r w:rsidRPr="00244BAD">
        <w:rPr>
          <w:lang w:val="en-GB"/>
        </w:rPr>
        <w:t xml:space="preserve"> </w:t>
      </w:r>
      <w:proofErr w:type="gramStart"/>
      <w:r w:rsidRPr="00244BAD">
        <w:rPr>
          <w:lang w:val="en-GB"/>
        </w:rPr>
        <w:t xml:space="preserve">A review of the literature and a longitudinal study of UK disclosure”, </w:t>
      </w:r>
      <w:r w:rsidRPr="00244BAD">
        <w:rPr>
          <w:i/>
          <w:lang w:val="en-GB"/>
        </w:rPr>
        <w:t>Accounting, Auditing &amp; Accountability Journal</w:t>
      </w:r>
      <w:r w:rsidRPr="00244BAD">
        <w:rPr>
          <w:lang w:val="en-GB"/>
        </w:rPr>
        <w:t xml:space="preserve">, </w:t>
      </w:r>
      <w:r w:rsidRPr="005D4975">
        <w:rPr>
          <w:lang w:val="en-GB"/>
        </w:rPr>
        <w:t xml:space="preserve">Vol. </w:t>
      </w:r>
      <w:r w:rsidRPr="00244BAD">
        <w:rPr>
          <w:lang w:val="en-GB"/>
        </w:rPr>
        <w:t>8</w:t>
      </w:r>
      <w:r>
        <w:rPr>
          <w:lang w:val="en-GB"/>
        </w:rPr>
        <w:t xml:space="preserve"> No. </w:t>
      </w:r>
      <w:r w:rsidRPr="00244BAD">
        <w:rPr>
          <w:lang w:val="en-GB"/>
        </w:rPr>
        <w:t>2</w:t>
      </w:r>
      <w:r>
        <w:rPr>
          <w:lang w:val="en-GB"/>
        </w:rPr>
        <w:t>, pp.</w:t>
      </w:r>
      <w:r w:rsidRPr="00244BAD">
        <w:rPr>
          <w:lang w:val="en-GB"/>
        </w:rPr>
        <w:t xml:space="preserve"> 47-77.</w:t>
      </w:r>
      <w:proofErr w:type="gramEnd"/>
    </w:p>
    <w:p w:rsidR="003A328F" w:rsidRPr="00244BAD" w:rsidRDefault="003A328F" w:rsidP="00EC76D0">
      <w:pPr>
        <w:spacing w:after="0" w:line="480" w:lineRule="auto"/>
        <w:ind w:left="284" w:hanging="284"/>
        <w:rPr>
          <w:lang w:val="en-GB"/>
        </w:rPr>
      </w:pPr>
      <w:proofErr w:type="spellStart"/>
      <w:r w:rsidRPr="00244BAD">
        <w:rPr>
          <w:lang w:val="en-GB"/>
        </w:rPr>
        <w:t>Gray</w:t>
      </w:r>
      <w:proofErr w:type="spellEnd"/>
      <w:r w:rsidRPr="00244BAD">
        <w:rPr>
          <w:lang w:val="en-GB"/>
        </w:rPr>
        <w:t xml:space="preserve">, R., Walters, D., </w:t>
      </w:r>
      <w:proofErr w:type="spellStart"/>
      <w:r w:rsidRPr="00244BAD">
        <w:rPr>
          <w:lang w:val="en-GB"/>
        </w:rPr>
        <w:t>Bebbington</w:t>
      </w:r>
      <w:proofErr w:type="spellEnd"/>
      <w:r w:rsidRPr="00244BAD">
        <w:rPr>
          <w:lang w:val="en-GB"/>
        </w:rPr>
        <w:t>, J. and Thomson, I. (1995b), “The greening of enterprise: An exploration of the (</w:t>
      </w:r>
      <w:proofErr w:type="gramStart"/>
      <w:r w:rsidRPr="00244BAD">
        <w:rPr>
          <w:lang w:val="en-GB"/>
        </w:rPr>
        <w:t>non</w:t>
      </w:r>
      <w:proofErr w:type="gramEnd"/>
      <w:r w:rsidRPr="00244BAD">
        <w:rPr>
          <w:lang w:val="en-GB"/>
        </w:rPr>
        <w:t xml:space="preserve">) role of environmental accounting and environmental accountants in organizational change”, </w:t>
      </w:r>
      <w:r w:rsidRPr="00244BAD">
        <w:rPr>
          <w:i/>
          <w:lang w:val="en-GB"/>
        </w:rPr>
        <w:t>Critical Perspectives on Accounting</w:t>
      </w:r>
      <w:r w:rsidRPr="00244BAD">
        <w:rPr>
          <w:lang w:val="en-GB"/>
        </w:rPr>
        <w:t xml:space="preserve">, </w:t>
      </w:r>
      <w:r>
        <w:rPr>
          <w:lang w:val="en-GB"/>
        </w:rPr>
        <w:t xml:space="preserve">Vol. </w:t>
      </w:r>
      <w:r w:rsidRPr="00244BAD">
        <w:rPr>
          <w:lang w:val="en-GB"/>
        </w:rPr>
        <w:t>6</w:t>
      </w:r>
      <w:r>
        <w:rPr>
          <w:lang w:val="en-GB"/>
        </w:rPr>
        <w:t xml:space="preserve"> No. 3,</w:t>
      </w:r>
      <w:r w:rsidRPr="00244BAD">
        <w:rPr>
          <w:lang w:val="en-GB"/>
        </w:rPr>
        <w:t xml:space="preserve"> </w:t>
      </w:r>
      <w:r>
        <w:rPr>
          <w:lang w:val="en-GB"/>
        </w:rPr>
        <w:t xml:space="preserve">pp. </w:t>
      </w:r>
      <w:r w:rsidRPr="00244BAD">
        <w:rPr>
          <w:lang w:val="en-GB"/>
        </w:rPr>
        <w:t>211-239.</w:t>
      </w:r>
    </w:p>
    <w:p w:rsidR="003A328F" w:rsidRPr="00244BAD" w:rsidRDefault="003A328F" w:rsidP="00EC76D0">
      <w:pPr>
        <w:spacing w:after="0" w:line="480" w:lineRule="auto"/>
        <w:ind w:left="284" w:hanging="284"/>
        <w:rPr>
          <w:lang w:val="en-GB"/>
        </w:rPr>
      </w:pPr>
      <w:proofErr w:type="spellStart"/>
      <w:proofErr w:type="gramStart"/>
      <w:r w:rsidRPr="00244BAD">
        <w:rPr>
          <w:lang w:val="en-GB"/>
        </w:rPr>
        <w:t>Gray</w:t>
      </w:r>
      <w:proofErr w:type="spellEnd"/>
      <w:r w:rsidRPr="00244BAD">
        <w:rPr>
          <w:lang w:val="en-GB"/>
        </w:rPr>
        <w:t xml:space="preserve">, R., Owen, D. and Adams, C. (1996), </w:t>
      </w:r>
      <w:r w:rsidRPr="00244BAD">
        <w:rPr>
          <w:i/>
          <w:lang w:val="en-GB"/>
        </w:rPr>
        <w:t>Accounting &amp; Accountability.</w:t>
      </w:r>
      <w:proofErr w:type="gramEnd"/>
      <w:r w:rsidRPr="00244BAD">
        <w:rPr>
          <w:i/>
          <w:lang w:val="en-GB"/>
        </w:rPr>
        <w:t xml:space="preserve"> Changes and challenges in corporate social and environmental reporting</w:t>
      </w:r>
      <w:r w:rsidRPr="00244BAD">
        <w:rPr>
          <w:lang w:val="en-GB"/>
        </w:rPr>
        <w:t>, Prentice Hall, London.</w:t>
      </w:r>
    </w:p>
    <w:p w:rsidR="003A328F" w:rsidRPr="00244BAD" w:rsidRDefault="003A328F" w:rsidP="00EC76D0">
      <w:pPr>
        <w:spacing w:after="0" w:line="480" w:lineRule="auto"/>
        <w:ind w:left="284" w:hanging="284"/>
        <w:rPr>
          <w:lang w:val="en-GB"/>
        </w:rPr>
      </w:pPr>
      <w:proofErr w:type="spellStart"/>
      <w:r w:rsidRPr="00244BAD">
        <w:rPr>
          <w:lang w:val="en-GB"/>
        </w:rPr>
        <w:t>Gray</w:t>
      </w:r>
      <w:proofErr w:type="spellEnd"/>
      <w:r w:rsidRPr="00244BAD">
        <w:rPr>
          <w:lang w:val="en-GB"/>
        </w:rPr>
        <w:t xml:space="preserve">, R., Dillard, J. and Spence, C. (2009), </w:t>
      </w:r>
      <w:r>
        <w:rPr>
          <w:lang w:val="en-GB"/>
        </w:rPr>
        <w:t>“</w:t>
      </w:r>
      <w:r w:rsidRPr="00244BAD">
        <w:rPr>
          <w:lang w:val="en-GB"/>
        </w:rPr>
        <w:t>Social accounting as if the world matters</w:t>
      </w:r>
      <w:r>
        <w:rPr>
          <w:lang w:val="en-GB"/>
        </w:rPr>
        <w:t>”</w:t>
      </w:r>
      <w:r w:rsidRPr="00244BAD">
        <w:rPr>
          <w:lang w:val="en-GB"/>
        </w:rPr>
        <w:t xml:space="preserve">, </w:t>
      </w:r>
      <w:r w:rsidRPr="00244BAD">
        <w:rPr>
          <w:i/>
          <w:lang w:val="en-GB"/>
        </w:rPr>
        <w:t>Public Management Review</w:t>
      </w:r>
      <w:r w:rsidRPr="00244BAD">
        <w:rPr>
          <w:lang w:val="en-GB"/>
        </w:rPr>
        <w:t xml:space="preserve">, </w:t>
      </w:r>
      <w:r>
        <w:rPr>
          <w:lang w:val="en-GB"/>
        </w:rPr>
        <w:t xml:space="preserve">Vol. </w:t>
      </w:r>
      <w:r w:rsidRPr="00244BAD">
        <w:rPr>
          <w:lang w:val="en-GB"/>
        </w:rPr>
        <w:t>11</w:t>
      </w:r>
      <w:r>
        <w:rPr>
          <w:lang w:val="en-GB"/>
        </w:rPr>
        <w:t xml:space="preserve"> No. </w:t>
      </w:r>
      <w:r w:rsidRPr="00244BAD">
        <w:rPr>
          <w:lang w:val="en-GB"/>
        </w:rPr>
        <w:t>5</w:t>
      </w:r>
      <w:r>
        <w:rPr>
          <w:lang w:val="en-GB"/>
        </w:rPr>
        <w:t>,</w:t>
      </w:r>
      <w:r w:rsidRPr="00244BAD">
        <w:rPr>
          <w:lang w:val="en-GB"/>
        </w:rPr>
        <w:t xml:space="preserve"> </w:t>
      </w:r>
      <w:r>
        <w:rPr>
          <w:lang w:val="en-GB"/>
        </w:rPr>
        <w:t xml:space="preserve">pp. </w:t>
      </w:r>
      <w:r w:rsidRPr="00244BAD">
        <w:rPr>
          <w:lang w:val="en-GB"/>
        </w:rPr>
        <w:t>545-573.</w:t>
      </w:r>
    </w:p>
    <w:p w:rsidR="003A328F" w:rsidRPr="00244BAD" w:rsidRDefault="003A328F" w:rsidP="00EC76D0">
      <w:pPr>
        <w:spacing w:after="0" w:line="480" w:lineRule="auto"/>
        <w:ind w:left="284" w:hanging="284"/>
        <w:rPr>
          <w:lang w:val="en-GB"/>
        </w:rPr>
      </w:pPr>
      <w:proofErr w:type="spellStart"/>
      <w:r w:rsidRPr="00244BAD">
        <w:rPr>
          <w:lang w:val="en-GB"/>
        </w:rPr>
        <w:t>Gray</w:t>
      </w:r>
      <w:proofErr w:type="spellEnd"/>
      <w:r w:rsidRPr="00244BAD">
        <w:rPr>
          <w:lang w:val="en-GB"/>
        </w:rPr>
        <w:t xml:space="preserve">, R. and Laughlin, R. (2012), “It was 20 years ago today: Sgt Pepper, </w:t>
      </w:r>
      <w:r w:rsidRPr="00244BAD">
        <w:rPr>
          <w:i/>
          <w:lang w:val="en-GB"/>
        </w:rPr>
        <w:t>Accounting, Auditing &amp; Accountability Journal</w:t>
      </w:r>
      <w:r w:rsidRPr="00244BAD">
        <w:rPr>
          <w:lang w:val="en-GB"/>
        </w:rPr>
        <w:t xml:space="preserve">, green accounting and the Blue Meanies”, </w:t>
      </w:r>
      <w:r w:rsidRPr="00244BAD">
        <w:rPr>
          <w:i/>
          <w:lang w:val="en-GB"/>
        </w:rPr>
        <w:t>Accounting, Auditing and Accountability Journal</w:t>
      </w:r>
      <w:r w:rsidRPr="00244BAD">
        <w:rPr>
          <w:lang w:val="en-GB"/>
        </w:rPr>
        <w:t xml:space="preserve">, </w:t>
      </w:r>
      <w:r>
        <w:rPr>
          <w:lang w:val="en-GB"/>
        </w:rPr>
        <w:t xml:space="preserve">Vol. </w:t>
      </w:r>
      <w:r w:rsidRPr="00244BAD">
        <w:rPr>
          <w:lang w:val="en-GB"/>
        </w:rPr>
        <w:t>25</w:t>
      </w:r>
      <w:r>
        <w:rPr>
          <w:lang w:val="en-GB"/>
        </w:rPr>
        <w:t xml:space="preserve"> No. </w:t>
      </w:r>
      <w:r w:rsidRPr="00244BAD">
        <w:rPr>
          <w:lang w:val="en-GB"/>
        </w:rPr>
        <w:t>2</w:t>
      </w:r>
      <w:r>
        <w:rPr>
          <w:lang w:val="en-GB"/>
        </w:rPr>
        <w:t>,</w:t>
      </w:r>
      <w:r w:rsidRPr="00244BAD">
        <w:rPr>
          <w:lang w:val="en-GB"/>
        </w:rPr>
        <w:t xml:space="preserve"> </w:t>
      </w:r>
      <w:r>
        <w:rPr>
          <w:lang w:val="en-GB"/>
        </w:rPr>
        <w:t xml:space="preserve">pp. </w:t>
      </w:r>
      <w:r w:rsidRPr="00244BAD">
        <w:rPr>
          <w:lang w:val="en-GB"/>
        </w:rPr>
        <w:t>228-255.</w:t>
      </w:r>
    </w:p>
    <w:p w:rsidR="00CD4DF2" w:rsidRPr="00CD4DF2" w:rsidRDefault="00CD4DF2" w:rsidP="00CD4DF2">
      <w:pPr>
        <w:spacing w:after="0" w:line="480" w:lineRule="auto"/>
        <w:ind w:left="284" w:hanging="284"/>
        <w:rPr>
          <w:lang w:val="en-GB"/>
        </w:rPr>
      </w:pPr>
      <w:r>
        <w:rPr>
          <w:lang w:val="en-GB"/>
        </w:rPr>
        <w:t>Harte, G.F. and Owen, D.L. (1987), “</w:t>
      </w:r>
      <w:r w:rsidRPr="00CD4DF2">
        <w:rPr>
          <w:lang w:val="en-GB"/>
        </w:rPr>
        <w:t>F</w:t>
      </w:r>
      <w:r>
        <w:rPr>
          <w:lang w:val="en-GB"/>
        </w:rPr>
        <w:t>ighting de</w:t>
      </w:r>
      <w:r w:rsidRPr="00CD4DF2">
        <w:rPr>
          <w:lang w:val="en-GB"/>
        </w:rPr>
        <w:t>-</w:t>
      </w:r>
      <w:r>
        <w:rPr>
          <w:lang w:val="en-GB"/>
        </w:rPr>
        <w:t>industrialisation</w:t>
      </w:r>
      <w:r w:rsidRPr="00CD4DF2">
        <w:rPr>
          <w:lang w:val="en-GB"/>
        </w:rPr>
        <w:t>:  T</w:t>
      </w:r>
      <w:r>
        <w:rPr>
          <w:lang w:val="en-GB"/>
        </w:rPr>
        <w:t>he</w:t>
      </w:r>
      <w:r w:rsidRPr="00CD4DF2">
        <w:rPr>
          <w:lang w:val="en-GB"/>
        </w:rPr>
        <w:t xml:space="preserve"> </w:t>
      </w:r>
      <w:r>
        <w:rPr>
          <w:lang w:val="en-GB"/>
        </w:rPr>
        <w:t>role of</w:t>
      </w:r>
      <w:r w:rsidRPr="00CD4DF2">
        <w:rPr>
          <w:lang w:val="en-GB"/>
        </w:rPr>
        <w:t xml:space="preserve"> </w:t>
      </w:r>
      <w:r>
        <w:rPr>
          <w:lang w:val="en-GB"/>
        </w:rPr>
        <w:t xml:space="preserve">local government social audits”, </w:t>
      </w:r>
      <w:r w:rsidRPr="00CD4DF2">
        <w:rPr>
          <w:i/>
          <w:lang w:val="en-GB"/>
        </w:rPr>
        <w:t>Accounting, Organizations and Society</w:t>
      </w:r>
      <w:r w:rsidRPr="00CD4DF2">
        <w:rPr>
          <w:lang w:val="en-GB"/>
        </w:rPr>
        <w:t xml:space="preserve">, Vol. </w:t>
      </w:r>
      <w:r>
        <w:rPr>
          <w:lang w:val="en-GB"/>
        </w:rPr>
        <w:t>1</w:t>
      </w:r>
      <w:r w:rsidRPr="00CD4DF2">
        <w:rPr>
          <w:lang w:val="en-GB"/>
        </w:rPr>
        <w:t xml:space="preserve">2 No. </w:t>
      </w:r>
      <w:r>
        <w:rPr>
          <w:lang w:val="en-GB"/>
        </w:rPr>
        <w:t>2</w:t>
      </w:r>
      <w:r w:rsidRPr="00CD4DF2">
        <w:rPr>
          <w:lang w:val="en-GB"/>
        </w:rPr>
        <w:t xml:space="preserve">, pp. </w:t>
      </w:r>
      <w:r>
        <w:rPr>
          <w:lang w:val="en-GB"/>
        </w:rPr>
        <w:t>123</w:t>
      </w:r>
      <w:r w:rsidRPr="00CD4DF2">
        <w:rPr>
          <w:lang w:val="en-GB"/>
        </w:rPr>
        <w:t>-1</w:t>
      </w:r>
      <w:r>
        <w:rPr>
          <w:lang w:val="en-GB"/>
        </w:rPr>
        <w:t>41</w:t>
      </w:r>
      <w:r w:rsidRPr="00CD4DF2">
        <w:rPr>
          <w:lang w:val="en-GB"/>
        </w:rPr>
        <w:t>.</w:t>
      </w:r>
    </w:p>
    <w:p w:rsidR="003A328F" w:rsidRPr="00244BAD" w:rsidRDefault="003A328F" w:rsidP="00EC76D0">
      <w:pPr>
        <w:spacing w:after="0" w:line="480" w:lineRule="auto"/>
        <w:ind w:left="284" w:hanging="284"/>
        <w:rPr>
          <w:lang w:val="en-GB"/>
        </w:rPr>
      </w:pPr>
      <w:r w:rsidRPr="00244BAD">
        <w:rPr>
          <w:lang w:val="en-GB"/>
        </w:rPr>
        <w:t xml:space="preserve">Hay, C.; Lister, M. and Marsh, D. (2006), </w:t>
      </w:r>
      <w:proofErr w:type="gramStart"/>
      <w:r w:rsidRPr="002E3F2F">
        <w:rPr>
          <w:i/>
          <w:lang w:val="en-GB"/>
        </w:rPr>
        <w:t>The</w:t>
      </w:r>
      <w:proofErr w:type="gramEnd"/>
      <w:r w:rsidRPr="002E3F2F">
        <w:rPr>
          <w:i/>
          <w:lang w:val="en-GB"/>
        </w:rPr>
        <w:t xml:space="preserve"> state. </w:t>
      </w:r>
      <w:proofErr w:type="gramStart"/>
      <w:r w:rsidRPr="002E3F2F">
        <w:rPr>
          <w:i/>
          <w:lang w:val="en-GB"/>
        </w:rPr>
        <w:t>Theories and issues</w:t>
      </w:r>
      <w:r w:rsidRPr="00244BAD">
        <w:rPr>
          <w:lang w:val="en-GB"/>
        </w:rPr>
        <w:t>, Palgrave Macmillan, UK</w:t>
      </w:r>
      <w:r>
        <w:rPr>
          <w:lang w:val="en-GB"/>
        </w:rPr>
        <w:t>.</w:t>
      </w:r>
      <w:proofErr w:type="gramEnd"/>
    </w:p>
    <w:p w:rsidR="003A328F" w:rsidRPr="00244BAD" w:rsidRDefault="003A328F" w:rsidP="00EC76D0">
      <w:pPr>
        <w:spacing w:after="0" w:line="480" w:lineRule="auto"/>
        <w:ind w:left="284" w:hanging="284"/>
        <w:rPr>
          <w:lang w:val="en-GB"/>
        </w:rPr>
      </w:pPr>
      <w:r w:rsidRPr="00244BAD">
        <w:rPr>
          <w:lang w:val="en-GB"/>
        </w:rPr>
        <w:t xml:space="preserve">Hay, C. and Lister, M. (2006), “Introduction: Theories of the state”, in Hay, C., Lister, M. and Marsh, D. (Ed.), </w:t>
      </w:r>
      <w:proofErr w:type="gramStart"/>
      <w:r w:rsidRPr="00FC1350">
        <w:rPr>
          <w:i/>
          <w:lang w:val="en-GB"/>
        </w:rPr>
        <w:t>The</w:t>
      </w:r>
      <w:proofErr w:type="gramEnd"/>
      <w:r w:rsidRPr="00FC1350">
        <w:rPr>
          <w:i/>
          <w:lang w:val="en-GB"/>
        </w:rPr>
        <w:t xml:space="preserve"> state. </w:t>
      </w:r>
      <w:proofErr w:type="gramStart"/>
      <w:r w:rsidRPr="00FC1350">
        <w:rPr>
          <w:i/>
          <w:lang w:val="en-GB"/>
        </w:rPr>
        <w:t>Theories and issues</w:t>
      </w:r>
      <w:r w:rsidRPr="00244BAD">
        <w:rPr>
          <w:lang w:val="en-GB"/>
        </w:rPr>
        <w:t xml:space="preserve">, </w:t>
      </w:r>
      <w:r>
        <w:rPr>
          <w:lang w:val="en-GB"/>
        </w:rPr>
        <w:t xml:space="preserve">pp. 1-20, </w:t>
      </w:r>
      <w:r w:rsidRPr="00244BAD">
        <w:rPr>
          <w:lang w:val="en-GB"/>
        </w:rPr>
        <w:t>Palgrave Macmillan, UK.</w:t>
      </w:r>
      <w:proofErr w:type="gramEnd"/>
    </w:p>
    <w:p w:rsidR="003A328F" w:rsidRDefault="003A328F" w:rsidP="00EC76D0">
      <w:pPr>
        <w:spacing w:after="0" w:line="480" w:lineRule="auto"/>
        <w:ind w:left="284" w:hanging="284"/>
        <w:rPr>
          <w:lang w:val="en-GB"/>
        </w:rPr>
      </w:pPr>
      <w:r w:rsidRPr="00244BAD">
        <w:rPr>
          <w:lang w:val="en-GB"/>
        </w:rPr>
        <w:t xml:space="preserve">Hertz, N. (2002), </w:t>
      </w:r>
      <w:proofErr w:type="gramStart"/>
      <w:r w:rsidRPr="00244BAD">
        <w:rPr>
          <w:i/>
          <w:lang w:val="en-GB"/>
        </w:rPr>
        <w:t>The</w:t>
      </w:r>
      <w:proofErr w:type="gramEnd"/>
      <w:r w:rsidRPr="00244BAD">
        <w:rPr>
          <w:i/>
          <w:lang w:val="en-GB"/>
        </w:rPr>
        <w:t xml:space="preserve"> silent takeover. </w:t>
      </w:r>
      <w:proofErr w:type="gramStart"/>
      <w:r w:rsidRPr="00244BAD">
        <w:rPr>
          <w:i/>
          <w:lang w:val="en-GB"/>
        </w:rPr>
        <w:t>Global capitalism and the death of democracy</w:t>
      </w:r>
      <w:r w:rsidRPr="00244BAD">
        <w:rPr>
          <w:lang w:val="en-GB"/>
        </w:rPr>
        <w:t>, Arrow, UK.</w:t>
      </w:r>
      <w:proofErr w:type="gramEnd"/>
    </w:p>
    <w:p w:rsidR="00317975" w:rsidRPr="00244BAD" w:rsidRDefault="00317975" w:rsidP="00317975">
      <w:pPr>
        <w:spacing w:after="0" w:line="480" w:lineRule="auto"/>
        <w:ind w:left="284" w:hanging="284"/>
        <w:rPr>
          <w:lang w:val="en-GB"/>
        </w:rPr>
      </w:pPr>
      <w:r w:rsidRPr="00317975">
        <w:rPr>
          <w:lang w:val="en-GB"/>
        </w:rPr>
        <w:t>Higgins</w:t>
      </w:r>
      <w:r>
        <w:rPr>
          <w:lang w:val="en-GB"/>
        </w:rPr>
        <w:t>, C.</w:t>
      </w:r>
      <w:r w:rsidRPr="00317975">
        <w:rPr>
          <w:lang w:val="en-GB"/>
        </w:rPr>
        <w:t xml:space="preserve"> and Walker, </w:t>
      </w:r>
      <w:r>
        <w:rPr>
          <w:lang w:val="en-GB"/>
        </w:rPr>
        <w:t>R. (</w:t>
      </w:r>
      <w:r w:rsidRPr="00317975">
        <w:rPr>
          <w:lang w:val="en-GB"/>
        </w:rPr>
        <w:t>2012</w:t>
      </w:r>
      <w:r>
        <w:rPr>
          <w:lang w:val="en-GB"/>
        </w:rPr>
        <w:t xml:space="preserve">), </w:t>
      </w:r>
      <w:r w:rsidRPr="00317975">
        <w:rPr>
          <w:lang w:val="en-GB"/>
        </w:rPr>
        <w:t>“Ethos, logos, pathos: strategies of persuas</w:t>
      </w:r>
      <w:r>
        <w:rPr>
          <w:lang w:val="en-GB"/>
        </w:rPr>
        <w:t>i</w:t>
      </w:r>
      <w:r w:rsidRPr="00317975">
        <w:rPr>
          <w:lang w:val="en-GB"/>
        </w:rPr>
        <w:t xml:space="preserve">on in social/environmental reports”, </w:t>
      </w:r>
      <w:r w:rsidRPr="00317975">
        <w:rPr>
          <w:i/>
          <w:lang w:val="en-GB"/>
        </w:rPr>
        <w:t>Accounting Forum</w:t>
      </w:r>
      <w:r w:rsidRPr="00317975">
        <w:rPr>
          <w:lang w:val="en-GB"/>
        </w:rPr>
        <w:t>, Vol. 36 No. 3, pp. 194-208.</w:t>
      </w:r>
    </w:p>
    <w:p w:rsidR="003A328F" w:rsidRPr="00244BAD" w:rsidRDefault="003A328F" w:rsidP="00EC76D0">
      <w:pPr>
        <w:spacing w:after="0" w:line="480" w:lineRule="auto"/>
        <w:ind w:left="284" w:hanging="284"/>
        <w:rPr>
          <w:lang w:val="en-GB"/>
        </w:rPr>
      </w:pPr>
      <w:r w:rsidRPr="00244BAD">
        <w:rPr>
          <w:lang w:val="en-GB"/>
        </w:rPr>
        <w:lastRenderedPageBreak/>
        <w:t xml:space="preserve">Islam, M. and Deegan, C. (2010), “Media pressures and corporate disclosure of social responsibility performance information: A study of two global clothing and sports retail companies”, </w:t>
      </w:r>
      <w:r w:rsidRPr="00244BAD">
        <w:rPr>
          <w:i/>
          <w:lang w:val="en-GB"/>
        </w:rPr>
        <w:t>Accounting and Business Research</w:t>
      </w:r>
      <w:r w:rsidRPr="00244BAD">
        <w:rPr>
          <w:lang w:val="en-GB"/>
        </w:rPr>
        <w:t xml:space="preserve">, </w:t>
      </w:r>
      <w:r>
        <w:rPr>
          <w:lang w:val="en-GB"/>
        </w:rPr>
        <w:t xml:space="preserve">Vol. </w:t>
      </w:r>
      <w:r w:rsidRPr="00244BAD">
        <w:rPr>
          <w:lang w:val="en-GB"/>
        </w:rPr>
        <w:t>40</w:t>
      </w:r>
      <w:r>
        <w:rPr>
          <w:lang w:val="en-GB"/>
        </w:rPr>
        <w:t xml:space="preserve"> No. </w:t>
      </w:r>
      <w:r w:rsidRPr="00244BAD">
        <w:rPr>
          <w:lang w:val="en-GB"/>
        </w:rPr>
        <w:t>2</w:t>
      </w:r>
      <w:r>
        <w:rPr>
          <w:lang w:val="en-GB"/>
        </w:rPr>
        <w:t>,</w:t>
      </w:r>
      <w:r w:rsidRPr="00244BAD">
        <w:rPr>
          <w:lang w:val="en-GB"/>
        </w:rPr>
        <w:t xml:space="preserve"> </w:t>
      </w:r>
      <w:r>
        <w:rPr>
          <w:lang w:val="en-GB"/>
        </w:rPr>
        <w:t xml:space="preserve">pp. </w:t>
      </w:r>
      <w:r w:rsidRPr="00244BAD">
        <w:rPr>
          <w:lang w:val="en-GB"/>
        </w:rPr>
        <w:t>131-148.</w:t>
      </w:r>
    </w:p>
    <w:p w:rsidR="00927274" w:rsidRDefault="00927274" w:rsidP="002D53B8">
      <w:pPr>
        <w:spacing w:line="480" w:lineRule="auto"/>
        <w:ind w:left="142" w:hanging="142"/>
      </w:pPr>
      <w:r>
        <w:rPr>
          <w:lang w:val="en-GB"/>
        </w:rPr>
        <w:t>King, A.A. and Lenox, M.J. (2000), “</w:t>
      </w:r>
      <w:r>
        <w:t xml:space="preserve">Industry self-regulation without sanctions: </w:t>
      </w:r>
      <w:r w:rsidR="00667A06">
        <w:t>T</w:t>
      </w:r>
      <w:r>
        <w:t xml:space="preserve">he chemical’s industry’s responsible care program”, </w:t>
      </w:r>
      <w:r w:rsidRPr="00927274">
        <w:rPr>
          <w:i/>
        </w:rPr>
        <w:t>Academy of Management Journal</w:t>
      </w:r>
      <w:r>
        <w:t xml:space="preserve">, </w:t>
      </w:r>
      <w:r w:rsidR="00ED3E36">
        <w:t xml:space="preserve">Vol. </w:t>
      </w:r>
      <w:r>
        <w:t>43</w:t>
      </w:r>
      <w:r w:rsidR="00ED3E36">
        <w:t xml:space="preserve"> No. 4, pp. </w:t>
      </w:r>
      <w:r>
        <w:t>698-716.</w:t>
      </w:r>
    </w:p>
    <w:p w:rsidR="003A328F" w:rsidRPr="00244BAD" w:rsidRDefault="003A328F" w:rsidP="00EC76D0">
      <w:pPr>
        <w:spacing w:after="0" w:line="480" w:lineRule="auto"/>
        <w:ind w:left="284" w:hanging="284"/>
        <w:rPr>
          <w:lang w:val="en-GB"/>
        </w:rPr>
      </w:pPr>
      <w:r>
        <w:rPr>
          <w:lang w:val="en-GB"/>
        </w:rPr>
        <w:t>Laine, M. (2009</w:t>
      </w:r>
      <w:r w:rsidRPr="00244BAD">
        <w:rPr>
          <w:lang w:val="en-GB"/>
        </w:rPr>
        <w:t xml:space="preserve">), </w:t>
      </w:r>
      <w:r w:rsidRPr="00B7375B">
        <w:rPr>
          <w:lang w:val="en-GB"/>
        </w:rPr>
        <w:t>"Ensuring legitim</w:t>
      </w:r>
      <w:r>
        <w:rPr>
          <w:lang w:val="en-GB"/>
        </w:rPr>
        <w:t>acy through rhetorical changes?</w:t>
      </w:r>
      <w:r w:rsidRPr="00B7375B">
        <w:rPr>
          <w:lang w:val="en-GB"/>
        </w:rPr>
        <w:t xml:space="preserve"> </w:t>
      </w:r>
      <w:proofErr w:type="gramStart"/>
      <w:r w:rsidRPr="00B7375B">
        <w:rPr>
          <w:lang w:val="en-GB"/>
        </w:rPr>
        <w:t xml:space="preserve">A longitudinal interpretation of the environmental disclosures of a leading Finnish chemical company", </w:t>
      </w:r>
      <w:r w:rsidRPr="00B7375B">
        <w:rPr>
          <w:i/>
          <w:lang w:val="en-GB"/>
        </w:rPr>
        <w:t>Accounting, Auditing &amp; Accountability Journal</w:t>
      </w:r>
      <w:r w:rsidRPr="00B7375B">
        <w:rPr>
          <w:lang w:val="en-GB"/>
        </w:rPr>
        <w:t>, Vol. 22</w:t>
      </w:r>
      <w:r>
        <w:rPr>
          <w:lang w:val="en-GB"/>
        </w:rPr>
        <w:t xml:space="preserve"> No.</w:t>
      </w:r>
      <w:r w:rsidRPr="00B7375B">
        <w:rPr>
          <w:lang w:val="en-GB"/>
        </w:rPr>
        <w:t xml:space="preserve"> 7, pp.1029-1054</w:t>
      </w:r>
      <w:r w:rsidRPr="00244BAD">
        <w:rPr>
          <w:lang w:val="en-GB"/>
        </w:rPr>
        <w:t>.</w:t>
      </w:r>
      <w:proofErr w:type="gramEnd"/>
    </w:p>
    <w:p w:rsidR="003A328F" w:rsidRPr="00244BAD" w:rsidRDefault="003A328F" w:rsidP="00EC76D0">
      <w:pPr>
        <w:spacing w:after="0" w:line="480" w:lineRule="auto"/>
        <w:ind w:left="284" w:hanging="284"/>
        <w:rPr>
          <w:lang w:val="en-GB"/>
        </w:rPr>
      </w:pPr>
      <w:proofErr w:type="gramStart"/>
      <w:r w:rsidRPr="00244BAD">
        <w:rPr>
          <w:lang w:val="en-GB"/>
        </w:rPr>
        <w:t>Larrinaga-González, C., Carrasco-</w:t>
      </w:r>
      <w:proofErr w:type="spellStart"/>
      <w:r w:rsidRPr="00244BAD">
        <w:rPr>
          <w:lang w:val="en-GB"/>
        </w:rPr>
        <w:t>Fenech</w:t>
      </w:r>
      <w:proofErr w:type="spellEnd"/>
      <w:r w:rsidRPr="00244BAD">
        <w:rPr>
          <w:lang w:val="en-GB"/>
        </w:rPr>
        <w:t xml:space="preserve">, F., Caro-González, F.J., Correa-Ruiz, C. and </w:t>
      </w:r>
      <w:proofErr w:type="spellStart"/>
      <w:r w:rsidRPr="00244BAD">
        <w:rPr>
          <w:lang w:val="en-GB"/>
        </w:rPr>
        <w:t>Páez-Sandubete</w:t>
      </w:r>
      <w:proofErr w:type="spellEnd"/>
      <w:r w:rsidRPr="00244BAD">
        <w:rPr>
          <w:lang w:val="en-GB"/>
        </w:rPr>
        <w:t>, J.M. (2001), “The role of environmental accounting in organizational change.</w:t>
      </w:r>
      <w:proofErr w:type="gramEnd"/>
      <w:r w:rsidRPr="00244BAD">
        <w:rPr>
          <w:lang w:val="en-GB"/>
        </w:rPr>
        <w:t xml:space="preserve"> </w:t>
      </w:r>
      <w:proofErr w:type="gramStart"/>
      <w:r w:rsidRPr="00244BAD">
        <w:rPr>
          <w:lang w:val="en-GB"/>
        </w:rPr>
        <w:t xml:space="preserve">An exploration of Spanish companies”, </w:t>
      </w:r>
      <w:r w:rsidRPr="00244BAD">
        <w:rPr>
          <w:i/>
          <w:lang w:val="en-GB"/>
        </w:rPr>
        <w:t>Accounting, Auditing and Accountability Journal</w:t>
      </w:r>
      <w:r w:rsidRPr="00244BAD">
        <w:rPr>
          <w:lang w:val="en-GB"/>
        </w:rPr>
        <w:t xml:space="preserve">, </w:t>
      </w:r>
      <w:r>
        <w:rPr>
          <w:lang w:val="en-GB"/>
        </w:rPr>
        <w:t xml:space="preserve">Vol. </w:t>
      </w:r>
      <w:r w:rsidRPr="00244BAD">
        <w:rPr>
          <w:lang w:val="en-GB"/>
        </w:rPr>
        <w:t>14</w:t>
      </w:r>
      <w:r>
        <w:rPr>
          <w:lang w:val="en-GB"/>
        </w:rPr>
        <w:t xml:space="preserve"> No. </w:t>
      </w:r>
      <w:r w:rsidRPr="00244BAD">
        <w:rPr>
          <w:lang w:val="en-GB"/>
        </w:rPr>
        <w:t>2</w:t>
      </w:r>
      <w:r>
        <w:rPr>
          <w:lang w:val="en-GB"/>
        </w:rPr>
        <w:t>,</w:t>
      </w:r>
      <w:r w:rsidRPr="00244BAD">
        <w:rPr>
          <w:lang w:val="en-GB"/>
        </w:rPr>
        <w:t xml:space="preserve"> </w:t>
      </w:r>
      <w:r>
        <w:rPr>
          <w:lang w:val="en-GB"/>
        </w:rPr>
        <w:t xml:space="preserve">pp. </w:t>
      </w:r>
      <w:r w:rsidRPr="00244BAD">
        <w:rPr>
          <w:lang w:val="en-GB"/>
        </w:rPr>
        <w:t>213-239.</w:t>
      </w:r>
      <w:proofErr w:type="gramEnd"/>
    </w:p>
    <w:p w:rsidR="003A328F" w:rsidRDefault="003A328F" w:rsidP="00EC76D0">
      <w:pPr>
        <w:spacing w:after="0" w:line="480" w:lineRule="auto"/>
        <w:ind w:left="284" w:hanging="284"/>
        <w:rPr>
          <w:lang w:val="en-GB"/>
        </w:rPr>
      </w:pPr>
      <w:r w:rsidRPr="00244BAD">
        <w:rPr>
          <w:lang w:val="en-GB"/>
        </w:rPr>
        <w:t xml:space="preserve">Lehman, G. (1999), “Disclosing new worlds: A role for social and environmental accounting and auditing”, </w:t>
      </w:r>
      <w:r w:rsidRPr="00244BAD">
        <w:rPr>
          <w:i/>
          <w:lang w:val="en-GB"/>
        </w:rPr>
        <w:t>Accounting, Organizations and Society</w:t>
      </w:r>
      <w:r w:rsidRPr="00244BAD">
        <w:rPr>
          <w:lang w:val="en-GB"/>
        </w:rPr>
        <w:t xml:space="preserve">, </w:t>
      </w:r>
      <w:r>
        <w:rPr>
          <w:lang w:val="en-GB"/>
        </w:rPr>
        <w:t xml:space="preserve">Vol. </w:t>
      </w:r>
      <w:r w:rsidRPr="00244BAD">
        <w:rPr>
          <w:lang w:val="en-GB"/>
        </w:rPr>
        <w:t>24</w:t>
      </w:r>
      <w:r>
        <w:rPr>
          <w:lang w:val="en-GB"/>
        </w:rPr>
        <w:t xml:space="preserve"> No. 3, pp.</w:t>
      </w:r>
      <w:r w:rsidRPr="00244BAD">
        <w:rPr>
          <w:lang w:val="en-GB"/>
        </w:rPr>
        <w:t xml:space="preserve"> 217-241.</w:t>
      </w:r>
    </w:p>
    <w:p w:rsidR="003A328F" w:rsidRPr="00244BAD" w:rsidRDefault="003A328F" w:rsidP="00EC76D0">
      <w:pPr>
        <w:spacing w:after="0" w:line="480" w:lineRule="auto"/>
        <w:ind w:left="284" w:hanging="284"/>
        <w:rPr>
          <w:lang w:val="en-GB"/>
        </w:rPr>
      </w:pPr>
      <w:proofErr w:type="spellStart"/>
      <w:r w:rsidRPr="00244BAD">
        <w:rPr>
          <w:lang w:val="en-GB"/>
        </w:rPr>
        <w:t>Livesey</w:t>
      </w:r>
      <w:proofErr w:type="spellEnd"/>
      <w:r w:rsidRPr="00244BAD">
        <w:rPr>
          <w:lang w:val="en-GB"/>
        </w:rPr>
        <w:t xml:space="preserve">, S.M. (2002), “The discourse of the middle ground. Citizen Shell commits to sustainable development”, </w:t>
      </w:r>
      <w:r w:rsidRPr="00244BAD">
        <w:rPr>
          <w:i/>
          <w:lang w:val="en-GB"/>
        </w:rPr>
        <w:t>Management Communication Quarterly</w:t>
      </w:r>
      <w:r w:rsidRPr="00244BAD">
        <w:rPr>
          <w:lang w:val="en-GB"/>
        </w:rPr>
        <w:t xml:space="preserve">, </w:t>
      </w:r>
      <w:r w:rsidRPr="005D4975">
        <w:rPr>
          <w:lang w:val="en-GB"/>
        </w:rPr>
        <w:t xml:space="preserve">Vol. </w:t>
      </w:r>
      <w:r w:rsidRPr="00244BAD">
        <w:rPr>
          <w:lang w:val="en-GB"/>
        </w:rPr>
        <w:t>15</w:t>
      </w:r>
      <w:r>
        <w:rPr>
          <w:lang w:val="en-GB"/>
        </w:rPr>
        <w:t xml:space="preserve"> No. </w:t>
      </w:r>
      <w:r w:rsidRPr="00244BAD">
        <w:rPr>
          <w:lang w:val="en-GB"/>
        </w:rPr>
        <w:t>3</w:t>
      </w:r>
      <w:r>
        <w:rPr>
          <w:lang w:val="en-GB"/>
        </w:rPr>
        <w:t>,</w:t>
      </w:r>
      <w:r w:rsidRPr="00244BAD">
        <w:rPr>
          <w:lang w:val="en-GB"/>
        </w:rPr>
        <w:t xml:space="preserve"> </w:t>
      </w:r>
      <w:r>
        <w:rPr>
          <w:lang w:val="en-GB"/>
        </w:rPr>
        <w:t xml:space="preserve">pp. </w:t>
      </w:r>
      <w:r w:rsidRPr="00244BAD">
        <w:rPr>
          <w:lang w:val="en-GB"/>
        </w:rPr>
        <w:t>313-349.</w:t>
      </w:r>
    </w:p>
    <w:p w:rsidR="00671FED" w:rsidRDefault="00671FED" w:rsidP="00EC76D0">
      <w:pPr>
        <w:spacing w:after="0" w:line="480" w:lineRule="auto"/>
        <w:ind w:left="284" w:hanging="284"/>
        <w:rPr>
          <w:lang w:val="en-GB"/>
        </w:rPr>
      </w:pPr>
      <w:proofErr w:type="spellStart"/>
      <w:r w:rsidRPr="00671FED">
        <w:rPr>
          <w:lang w:val="en-GB"/>
        </w:rPr>
        <w:t>McKinstry</w:t>
      </w:r>
      <w:proofErr w:type="spellEnd"/>
      <w:r w:rsidRPr="00671FED">
        <w:rPr>
          <w:lang w:val="en-GB"/>
        </w:rPr>
        <w:t xml:space="preserve">, </w:t>
      </w:r>
      <w:r>
        <w:rPr>
          <w:lang w:val="en-GB"/>
        </w:rPr>
        <w:t>S. (</w:t>
      </w:r>
      <w:r w:rsidRPr="00671FED">
        <w:rPr>
          <w:lang w:val="en-GB"/>
        </w:rPr>
        <w:t>1996</w:t>
      </w:r>
      <w:r>
        <w:rPr>
          <w:lang w:val="en-GB"/>
        </w:rPr>
        <w:t xml:space="preserve">), “Designing the annual reports of Burton PLC from 1930 to 1994”, </w:t>
      </w:r>
      <w:r>
        <w:rPr>
          <w:i/>
          <w:lang w:val="en-GB"/>
        </w:rPr>
        <w:t>Accounting, Organizations and Society</w:t>
      </w:r>
      <w:r>
        <w:rPr>
          <w:lang w:val="en-GB"/>
        </w:rPr>
        <w:t>, Vol. 21 No. 1, pp. 89-111.</w:t>
      </w:r>
    </w:p>
    <w:p w:rsidR="003610B5" w:rsidRPr="00671FED" w:rsidRDefault="003610B5" w:rsidP="003610B5">
      <w:pPr>
        <w:spacing w:after="0" w:line="480" w:lineRule="auto"/>
        <w:ind w:left="284" w:hanging="284"/>
        <w:rPr>
          <w:lang w:val="en-GB"/>
        </w:rPr>
      </w:pPr>
      <w:proofErr w:type="spellStart"/>
      <w:r w:rsidRPr="003610B5">
        <w:rPr>
          <w:lang w:val="en-GB"/>
        </w:rPr>
        <w:t>McNicholas</w:t>
      </w:r>
      <w:proofErr w:type="spellEnd"/>
      <w:r>
        <w:rPr>
          <w:lang w:val="en-GB"/>
        </w:rPr>
        <w:t xml:space="preserve"> and </w:t>
      </w:r>
      <w:r w:rsidRPr="003610B5">
        <w:rPr>
          <w:lang w:val="en-GB"/>
        </w:rPr>
        <w:t>Barrett</w:t>
      </w:r>
      <w:r>
        <w:rPr>
          <w:lang w:val="en-GB"/>
        </w:rPr>
        <w:t xml:space="preserve"> (2005), “</w:t>
      </w:r>
      <w:r w:rsidRPr="003610B5">
        <w:rPr>
          <w:lang w:val="en-GB"/>
        </w:rPr>
        <w:t>Answering the emancipatory call: an emerging</w:t>
      </w:r>
      <w:r w:rsidR="00C758B1">
        <w:rPr>
          <w:lang w:val="en-GB"/>
        </w:rPr>
        <w:t xml:space="preserve"> </w:t>
      </w:r>
      <w:r w:rsidRPr="003610B5">
        <w:rPr>
          <w:lang w:val="en-GB"/>
        </w:rPr>
        <w:t>research approach ‘on the margins’ of accounting</w:t>
      </w:r>
      <w:r w:rsidR="00C758B1">
        <w:rPr>
          <w:lang w:val="en-GB"/>
        </w:rPr>
        <w:t xml:space="preserve">”, </w:t>
      </w:r>
      <w:r w:rsidR="00C758B1" w:rsidRPr="00244BAD">
        <w:rPr>
          <w:i/>
          <w:lang w:val="en-GB"/>
        </w:rPr>
        <w:t>Critical Perspectives on Accounting</w:t>
      </w:r>
      <w:r w:rsidR="00C758B1" w:rsidRPr="00244BAD">
        <w:rPr>
          <w:lang w:val="en-GB"/>
        </w:rPr>
        <w:t xml:space="preserve">, </w:t>
      </w:r>
      <w:r w:rsidR="00C758B1">
        <w:rPr>
          <w:lang w:val="en-GB"/>
        </w:rPr>
        <w:t>Vol. 1</w:t>
      </w:r>
      <w:r w:rsidR="00C758B1" w:rsidRPr="00244BAD">
        <w:rPr>
          <w:lang w:val="en-GB"/>
        </w:rPr>
        <w:t>6</w:t>
      </w:r>
      <w:r w:rsidR="0011776C">
        <w:rPr>
          <w:lang w:val="en-GB"/>
        </w:rPr>
        <w:t xml:space="preserve"> No. 4</w:t>
      </w:r>
      <w:r w:rsidR="00C758B1">
        <w:rPr>
          <w:lang w:val="en-GB"/>
        </w:rPr>
        <w:t>,</w:t>
      </w:r>
      <w:r w:rsidR="00C758B1" w:rsidRPr="00244BAD">
        <w:rPr>
          <w:lang w:val="en-GB"/>
        </w:rPr>
        <w:t xml:space="preserve"> </w:t>
      </w:r>
      <w:r w:rsidR="00C758B1">
        <w:rPr>
          <w:lang w:val="en-GB"/>
        </w:rPr>
        <w:t>pp. 391</w:t>
      </w:r>
      <w:r w:rsidR="00C758B1" w:rsidRPr="00244BAD">
        <w:rPr>
          <w:lang w:val="en-GB"/>
        </w:rPr>
        <w:t>-</w:t>
      </w:r>
      <w:r w:rsidR="00C758B1">
        <w:rPr>
          <w:lang w:val="en-GB"/>
        </w:rPr>
        <w:t>414</w:t>
      </w:r>
      <w:r w:rsidR="00C758B1" w:rsidRPr="00244BAD">
        <w:rPr>
          <w:lang w:val="en-GB"/>
        </w:rPr>
        <w:t>.</w:t>
      </w:r>
    </w:p>
    <w:p w:rsidR="003A328F" w:rsidRPr="00244BAD" w:rsidRDefault="003A328F" w:rsidP="00EC76D0">
      <w:pPr>
        <w:spacing w:after="0" w:line="480" w:lineRule="auto"/>
        <w:ind w:left="284" w:hanging="284"/>
        <w:rPr>
          <w:lang w:val="en-GB"/>
        </w:rPr>
      </w:pPr>
      <w:r w:rsidRPr="00244BAD">
        <w:rPr>
          <w:lang w:val="en-GB"/>
        </w:rPr>
        <w:t xml:space="preserve">Medawar, C. (1976), “The social audit: A political view”, </w:t>
      </w:r>
      <w:r w:rsidRPr="00244BAD">
        <w:rPr>
          <w:i/>
          <w:lang w:val="en-GB"/>
        </w:rPr>
        <w:t>Accounting, Organizations and Society</w:t>
      </w:r>
      <w:r w:rsidRPr="00244BAD">
        <w:rPr>
          <w:lang w:val="en-GB"/>
        </w:rPr>
        <w:t xml:space="preserve">, </w:t>
      </w:r>
      <w:r>
        <w:rPr>
          <w:lang w:val="en-GB"/>
        </w:rPr>
        <w:t xml:space="preserve">Vol. </w:t>
      </w:r>
      <w:r w:rsidRPr="00244BAD">
        <w:rPr>
          <w:lang w:val="en-GB"/>
        </w:rPr>
        <w:t>1</w:t>
      </w:r>
      <w:r>
        <w:rPr>
          <w:lang w:val="en-GB"/>
        </w:rPr>
        <w:t xml:space="preserve"> No. </w:t>
      </w:r>
      <w:r w:rsidRPr="00244BAD">
        <w:rPr>
          <w:lang w:val="en-GB"/>
        </w:rPr>
        <w:t>4</w:t>
      </w:r>
      <w:r>
        <w:rPr>
          <w:lang w:val="en-GB"/>
        </w:rPr>
        <w:t>,</w:t>
      </w:r>
      <w:r w:rsidRPr="00244BAD">
        <w:rPr>
          <w:lang w:val="en-GB"/>
        </w:rPr>
        <w:t xml:space="preserve"> </w:t>
      </w:r>
      <w:r>
        <w:rPr>
          <w:lang w:val="en-GB"/>
        </w:rPr>
        <w:t xml:space="preserve">pp. </w:t>
      </w:r>
      <w:r w:rsidRPr="00244BAD">
        <w:rPr>
          <w:lang w:val="en-GB"/>
        </w:rPr>
        <w:t>389-394.</w:t>
      </w:r>
    </w:p>
    <w:p w:rsidR="003A328F" w:rsidRDefault="003A328F" w:rsidP="00EC76D0">
      <w:pPr>
        <w:spacing w:after="0" w:line="480" w:lineRule="auto"/>
        <w:ind w:left="284" w:hanging="284"/>
        <w:rPr>
          <w:lang w:val="en-GB"/>
        </w:rPr>
      </w:pPr>
      <w:proofErr w:type="gramStart"/>
      <w:r>
        <w:rPr>
          <w:lang w:val="en-GB"/>
        </w:rPr>
        <w:lastRenderedPageBreak/>
        <w:t>Medawar, C. (1997</w:t>
      </w:r>
      <w:r w:rsidRPr="00244BAD">
        <w:rPr>
          <w:lang w:val="en-GB"/>
        </w:rPr>
        <w:t xml:space="preserve">), “Marketing depression and making medicines”, </w:t>
      </w:r>
      <w:r w:rsidRPr="00244BAD">
        <w:rPr>
          <w:i/>
          <w:lang w:val="en-GB"/>
        </w:rPr>
        <w:t>International Journal of Risk &amp; Safety in Medicine</w:t>
      </w:r>
      <w:r w:rsidRPr="00244BAD">
        <w:rPr>
          <w:lang w:val="en-GB"/>
        </w:rPr>
        <w:t xml:space="preserve">, </w:t>
      </w:r>
      <w:r>
        <w:rPr>
          <w:lang w:val="en-GB"/>
        </w:rPr>
        <w:t xml:space="preserve">Vol. </w:t>
      </w:r>
      <w:r w:rsidRPr="00244BAD">
        <w:rPr>
          <w:lang w:val="en-GB"/>
        </w:rPr>
        <w:t>10</w:t>
      </w:r>
      <w:r>
        <w:rPr>
          <w:lang w:val="en-GB"/>
        </w:rPr>
        <w:t xml:space="preserve"> No. </w:t>
      </w:r>
      <w:r w:rsidRPr="00244BAD">
        <w:rPr>
          <w:lang w:val="en-GB"/>
        </w:rPr>
        <w:t>2</w:t>
      </w:r>
      <w:r>
        <w:rPr>
          <w:lang w:val="en-GB"/>
        </w:rPr>
        <w:t>, pp.</w:t>
      </w:r>
      <w:r w:rsidRPr="00244BAD">
        <w:rPr>
          <w:lang w:val="en-GB"/>
        </w:rPr>
        <w:t xml:space="preserve"> 75-126.</w:t>
      </w:r>
      <w:proofErr w:type="gramEnd"/>
    </w:p>
    <w:p w:rsidR="000C1EC2" w:rsidRPr="00244BAD" w:rsidRDefault="000C1EC2" w:rsidP="000C1EC2">
      <w:pPr>
        <w:spacing w:after="0" w:line="480" w:lineRule="auto"/>
        <w:ind w:left="284" w:hanging="284"/>
        <w:rPr>
          <w:lang w:val="en-GB"/>
        </w:rPr>
      </w:pPr>
      <w:proofErr w:type="spellStart"/>
      <w:r>
        <w:rPr>
          <w:lang w:val="en-GB"/>
        </w:rPr>
        <w:t>Merkl</w:t>
      </w:r>
      <w:proofErr w:type="spellEnd"/>
      <w:r>
        <w:rPr>
          <w:lang w:val="en-GB"/>
        </w:rPr>
        <w:t>-Davies, D.</w:t>
      </w:r>
      <w:r w:rsidRPr="000C1EC2">
        <w:rPr>
          <w:lang w:val="en-GB"/>
        </w:rPr>
        <w:t>M.</w:t>
      </w:r>
      <w:r>
        <w:rPr>
          <w:lang w:val="en-GB"/>
        </w:rPr>
        <w:t xml:space="preserve"> and</w:t>
      </w:r>
      <w:r w:rsidRPr="000C1EC2">
        <w:rPr>
          <w:lang w:val="en-GB"/>
        </w:rPr>
        <w:t xml:space="preserve"> Brennan</w:t>
      </w:r>
      <w:r>
        <w:rPr>
          <w:lang w:val="en-GB"/>
        </w:rPr>
        <w:t>, N. (2007), “</w:t>
      </w:r>
      <w:r w:rsidRPr="000C1EC2">
        <w:rPr>
          <w:lang w:val="en-GB"/>
        </w:rPr>
        <w:t>Discretionary disclosure strategies in corporate narratives:</w:t>
      </w:r>
      <w:r>
        <w:rPr>
          <w:lang w:val="en-GB"/>
        </w:rPr>
        <w:t xml:space="preserve"> </w:t>
      </w:r>
      <w:r w:rsidRPr="000C1EC2">
        <w:rPr>
          <w:lang w:val="en-GB"/>
        </w:rPr>
        <w:t>incremental information or impression management?</w:t>
      </w:r>
      <w:proofErr w:type="gramStart"/>
      <w:r>
        <w:rPr>
          <w:lang w:val="en-GB"/>
        </w:rPr>
        <w:t>”,</w:t>
      </w:r>
      <w:proofErr w:type="gramEnd"/>
      <w:r>
        <w:rPr>
          <w:lang w:val="en-GB"/>
        </w:rPr>
        <w:t xml:space="preserve"> </w:t>
      </w:r>
      <w:r w:rsidRPr="000C1EC2">
        <w:rPr>
          <w:i/>
          <w:lang w:val="en-GB"/>
        </w:rPr>
        <w:t>Journal of Accounting Literature</w:t>
      </w:r>
      <w:r w:rsidRPr="000C1EC2">
        <w:rPr>
          <w:lang w:val="en-GB"/>
        </w:rPr>
        <w:t xml:space="preserve">, </w:t>
      </w:r>
      <w:r>
        <w:rPr>
          <w:lang w:val="en-GB"/>
        </w:rPr>
        <w:t xml:space="preserve">Vol. </w:t>
      </w:r>
      <w:r w:rsidRPr="000C1EC2">
        <w:rPr>
          <w:lang w:val="en-GB"/>
        </w:rPr>
        <w:t>26</w:t>
      </w:r>
      <w:r>
        <w:rPr>
          <w:lang w:val="en-GB"/>
        </w:rPr>
        <w:t>, pp.</w:t>
      </w:r>
      <w:r w:rsidRPr="000C1EC2">
        <w:rPr>
          <w:lang w:val="en-GB"/>
        </w:rPr>
        <w:t xml:space="preserve"> 116-196</w:t>
      </w:r>
      <w:r w:rsidR="002C653A">
        <w:rPr>
          <w:lang w:val="en-GB"/>
        </w:rPr>
        <w:t>.</w:t>
      </w:r>
    </w:p>
    <w:p w:rsidR="001F0D94" w:rsidRDefault="003A328F" w:rsidP="001F0D94">
      <w:pPr>
        <w:spacing w:after="0" w:line="480" w:lineRule="auto"/>
        <w:ind w:left="284" w:hanging="284"/>
        <w:rPr>
          <w:lang w:val="en-GB"/>
        </w:rPr>
      </w:pPr>
      <w:proofErr w:type="spellStart"/>
      <w:proofErr w:type="gramStart"/>
      <w:r w:rsidRPr="00244BAD">
        <w:rPr>
          <w:lang w:val="en-GB"/>
        </w:rPr>
        <w:t>Messner</w:t>
      </w:r>
      <w:proofErr w:type="spellEnd"/>
      <w:r w:rsidRPr="00244BAD">
        <w:rPr>
          <w:lang w:val="en-GB"/>
        </w:rPr>
        <w:t xml:space="preserve">, M. (2009), “The limits of accountability”, </w:t>
      </w:r>
      <w:r w:rsidRPr="00244BAD">
        <w:rPr>
          <w:i/>
          <w:lang w:val="en-GB"/>
        </w:rPr>
        <w:t>Accounting, Organizations and Society</w:t>
      </w:r>
      <w:r w:rsidRPr="00244BAD">
        <w:rPr>
          <w:lang w:val="en-GB"/>
        </w:rPr>
        <w:t xml:space="preserve">, </w:t>
      </w:r>
      <w:r>
        <w:rPr>
          <w:lang w:val="en-GB"/>
        </w:rPr>
        <w:t xml:space="preserve">Vol. </w:t>
      </w:r>
      <w:r w:rsidRPr="00244BAD">
        <w:rPr>
          <w:lang w:val="en-GB"/>
        </w:rPr>
        <w:t>34</w:t>
      </w:r>
      <w:r>
        <w:rPr>
          <w:lang w:val="en-GB"/>
        </w:rPr>
        <w:t xml:space="preserve"> No. 8,</w:t>
      </w:r>
      <w:r w:rsidRPr="00244BAD">
        <w:rPr>
          <w:lang w:val="en-GB"/>
        </w:rPr>
        <w:t xml:space="preserve"> </w:t>
      </w:r>
      <w:r>
        <w:rPr>
          <w:lang w:val="en-GB"/>
        </w:rPr>
        <w:t xml:space="preserve">pp. </w:t>
      </w:r>
      <w:r w:rsidRPr="00244BAD">
        <w:rPr>
          <w:lang w:val="en-GB"/>
        </w:rPr>
        <w:t>918-938.</w:t>
      </w:r>
      <w:proofErr w:type="gramEnd"/>
    </w:p>
    <w:p w:rsidR="001F0D94" w:rsidRPr="00244BAD" w:rsidRDefault="001F0D94" w:rsidP="001F0D94">
      <w:pPr>
        <w:spacing w:after="0" w:line="480" w:lineRule="auto"/>
        <w:ind w:left="284" w:hanging="284"/>
        <w:rPr>
          <w:lang w:val="en-GB"/>
        </w:rPr>
      </w:pPr>
      <w:proofErr w:type="spellStart"/>
      <w:r w:rsidRPr="00244BAD">
        <w:rPr>
          <w:lang w:val="en-GB"/>
        </w:rPr>
        <w:t>Moerman</w:t>
      </w:r>
      <w:proofErr w:type="spellEnd"/>
      <w:r w:rsidRPr="00244BAD">
        <w:rPr>
          <w:lang w:val="en-GB"/>
        </w:rPr>
        <w:t xml:space="preserve">, L. and Van Der </w:t>
      </w:r>
      <w:proofErr w:type="spellStart"/>
      <w:r w:rsidRPr="00244BAD">
        <w:rPr>
          <w:lang w:val="en-GB"/>
        </w:rPr>
        <w:t>Laan</w:t>
      </w:r>
      <w:proofErr w:type="spellEnd"/>
      <w:r w:rsidRPr="00244BAD">
        <w:rPr>
          <w:lang w:val="en-GB"/>
        </w:rPr>
        <w:t>, S. (2005), “Social reporting in the tobacco industry: all smoke and mirrors?</w:t>
      </w:r>
      <w:proofErr w:type="gramStart"/>
      <w:r w:rsidRPr="00244BAD">
        <w:rPr>
          <w:lang w:val="en-GB"/>
        </w:rPr>
        <w:t>”,</w:t>
      </w:r>
      <w:proofErr w:type="gramEnd"/>
      <w:r>
        <w:rPr>
          <w:lang w:val="en-GB"/>
        </w:rPr>
        <w:t xml:space="preserve"> </w:t>
      </w:r>
      <w:r w:rsidRPr="00244BAD">
        <w:rPr>
          <w:i/>
          <w:lang w:val="en-GB"/>
        </w:rPr>
        <w:t>Accounting, Auditing and Accountability Journal</w:t>
      </w:r>
      <w:r w:rsidRPr="00244BAD">
        <w:rPr>
          <w:lang w:val="en-GB"/>
        </w:rPr>
        <w:t xml:space="preserve">, </w:t>
      </w:r>
      <w:r w:rsidRPr="005D4975">
        <w:rPr>
          <w:lang w:val="en-GB"/>
        </w:rPr>
        <w:t xml:space="preserve">Vol. </w:t>
      </w:r>
      <w:r w:rsidRPr="00244BAD">
        <w:rPr>
          <w:lang w:val="en-GB"/>
        </w:rPr>
        <w:t>18</w:t>
      </w:r>
      <w:r>
        <w:rPr>
          <w:lang w:val="en-GB"/>
        </w:rPr>
        <w:t xml:space="preserve"> No. </w:t>
      </w:r>
      <w:r w:rsidRPr="00244BAD">
        <w:rPr>
          <w:lang w:val="en-GB"/>
        </w:rPr>
        <w:t>3</w:t>
      </w:r>
      <w:r>
        <w:rPr>
          <w:lang w:val="en-GB"/>
        </w:rPr>
        <w:t>, pp.</w:t>
      </w:r>
      <w:r w:rsidRPr="00244BAD">
        <w:rPr>
          <w:lang w:val="en-GB"/>
        </w:rPr>
        <w:t xml:space="preserve"> 374-389.</w:t>
      </w:r>
    </w:p>
    <w:p w:rsidR="009B4331" w:rsidRPr="00244BAD" w:rsidRDefault="009B4331" w:rsidP="00EC76D0">
      <w:pPr>
        <w:spacing w:after="0" w:line="480" w:lineRule="auto"/>
        <w:ind w:left="284" w:hanging="284"/>
        <w:rPr>
          <w:lang w:val="en-GB"/>
        </w:rPr>
      </w:pPr>
      <w:proofErr w:type="spellStart"/>
      <w:r>
        <w:rPr>
          <w:lang w:val="en-GB"/>
        </w:rPr>
        <w:t>Neu</w:t>
      </w:r>
      <w:proofErr w:type="spellEnd"/>
      <w:r>
        <w:rPr>
          <w:lang w:val="en-GB"/>
        </w:rPr>
        <w:t xml:space="preserve">, D., </w:t>
      </w:r>
      <w:proofErr w:type="spellStart"/>
      <w:r>
        <w:rPr>
          <w:lang w:val="en-GB"/>
        </w:rPr>
        <w:t>Warsame</w:t>
      </w:r>
      <w:proofErr w:type="spellEnd"/>
      <w:r>
        <w:rPr>
          <w:lang w:val="en-GB"/>
        </w:rPr>
        <w:t xml:space="preserve">, H. and </w:t>
      </w:r>
      <w:proofErr w:type="spellStart"/>
      <w:r>
        <w:rPr>
          <w:lang w:val="en-GB"/>
        </w:rPr>
        <w:t>Pedwell</w:t>
      </w:r>
      <w:proofErr w:type="spellEnd"/>
      <w:r>
        <w:rPr>
          <w:lang w:val="en-GB"/>
        </w:rPr>
        <w:t xml:space="preserve">, K. (1998), “Managing public impressions: Environmental disclosures in annual reports”, </w:t>
      </w:r>
      <w:r w:rsidRPr="00244BAD">
        <w:rPr>
          <w:i/>
          <w:lang w:val="en-GB"/>
        </w:rPr>
        <w:t>Accounting, Organizations and Society</w:t>
      </w:r>
      <w:r w:rsidRPr="00244BAD">
        <w:rPr>
          <w:lang w:val="en-GB"/>
        </w:rPr>
        <w:t>,</w:t>
      </w:r>
      <w:r>
        <w:rPr>
          <w:lang w:val="en-GB"/>
        </w:rPr>
        <w:t xml:space="preserve"> Vol. 23 No. 3, pp. 265-282.</w:t>
      </w:r>
    </w:p>
    <w:p w:rsidR="00766D17" w:rsidRDefault="00766D17" w:rsidP="00EC76D0">
      <w:pPr>
        <w:spacing w:after="0" w:line="480" w:lineRule="auto"/>
        <w:ind w:left="284" w:hanging="284"/>
        <w:rPr>
          <w:lang w:val="en-GB"/>
        </w:rPr>
      </w:pPr>
      <w:r>
        <w:rPr>
          <w:lang w:val="en-GB"/>
        </w:rPr>
        <w:t xml:space="preserve">O’Donovan, G. (2002), “Environmental disclosures in the annual report. Extending the applicability and predictive power of legitimacy theory”, </w:t>
      </w:r>
      <w:r w:rsidRPr="00244BAD">
        <w:rPr>
          <w:i/>
          <w:lang w:val="en-GB"/>
        </w:rPr>
        <w:t>Accounting, Auditing and Accountability Journal</w:t>
      </w:r>
      <w:r w:rsidRPr="00244BAD">
        <w:rPr>
          <w:lang w:val="en-GB"/>
        </w:rPr>
        <w:t xml:space="preserve">, </w:t>
      </w:r>
      <w:r w:rsidRPr="005D4975">
        <w:rPr>
          <w:lang w:val="en-GB"/>
        </w:rPr>
        <w:t xml:space="preserve">Vol. </w:t>
      </w:r>
      <w:r w:rsidRPr="00244BAD">
        <w:rPr>
          <w:lang w:val="en-GB"/>
        </w:rPr>
        <w:t>1</w:t>
      </w:r>
      <w:r>
        <w:rPr>
          <w:lang w:val="en-GB"/>
        </w:rPr>
        <w:t xml:space="preserve">5 No. </w:t>
      </w:r>
      <w:r w:rsidRPr="00244BAD">
        <w:rPr>
          <w:lang w:val="en-GB"/>
        </w:rPr>
        <w:t>3</w:t>
      </w:r>
      <w:r>
        <w:rPr>
          <w:lang w:val="en-GB"/>
        </w:rPr>
        <w:t>, pp. 344-371.</w:t>
      </w:r>
    </w:p>
    <w:p w:rsidR="003A328F" w:rsidRDefault="003A328F" w:rsidP="00EC76D0">
      <w:pPr>
        <w:spacing w:after="0" w:line="480" w:lineRule="auto"/>
        <w:ind w:left="284" w:hanging="284"/>
        <w:rPr>
          <w:lang w:val="en-GB"/>
        </w:rPr>
      </w:pPr>
      <w:proofErr w:type="spellStart"/>
      <w:r>
        <w:rPr>
          <w:lang w:val="en-GB"/>
        </w:rPr>
        <w:t>O’Dwyer</w:t>
      </w:r>
      <w:proofErr w:type="spellEnd"/>
      <w:r>
        <w:rPr>
          <w:lang w:val="en-GB"/>
        </w:rPr>
        <w:t xml:space="preserve">, B. and </w:t>
      </w:r>
      <w:proofErr w:type="spellStart"/>
      <w:r>
        <w:rPr>
          <w:lang w:val="en-GB"/>
        </w:rPr>
        <w:t>Unerman</w:t>
      </w:r>
      <w:proofErr w:type="spellEnd"/>
      <w:r>
        <w:rPr>
          <w:lang w:val="en-GB"/>
        </w:rPr>
        <w:t>, J. (2008), “</w:t>
      </w:r>
      <w:r w:rsidRPr="00147B2F">
        <w:rPr>
          <w:lang w:val="en-GB"/>
        </w:rPr>
        <w:t>The paradox of greater NGO accountability: A case study</w:t>
      </w:r>
      <w:r>
        <w:rPr>
          <w:lang w:val="en-GB"/>
        </w:rPr>
        <w:t xml:space="preserve"> </w:t>
      </w:r>
      <w:r w:rsidRPr="00147B2F">
        <w:rPr>
          <w:lang w:val="en-GB"/>
        </w:rPr>
        <w:t>of Amnesty Ireland</w:t>
      </w:r>
      <w:r>
        <w:rPr>
          <w:lang w:val="en-GB"/>
        </w:rPr>
        <w:t xml:space="preserve">”, </w:t>
      </w:r>
      <w:r w:rsidRPr="00244BAD">
        <w:rPr>
          <w:i/>
          <w:lang w:val="en-GB"/>
        </w:rPr>
        <w:t>Accounting, Organizations and Society</w:t>
      </w:r>
      <w:r>
        <w:rPr>
          <w:lang w:val="en-GB"/>
        </w:rPr>
        <w:t>, Vol. 33 No. 7-8, pp. 810-824.</w:t>
      </w:r>
    </w:p>
    <w:p w:rsidR="0075324F" w:rsidRPr="00147B2F" w:rsidRDefault="0075324F" w:rsidP="0075324F">
      <w:pPr>
        <w:spacing w:after="0" w:line="480" w:lineRule="auto"/>
        <w:ind w:left="284" w:hanging="284"/>
        <w:rPr>
          <w:lang w:val="en-GB"/>
        </w:rPr>
      </w:pPr>
      <w:proofErr w:type="gramStart"/>
      <w:r>
        <w:rPr>
          <w:lang w:val="en-GB"/>
        </w:rPr>
        <w:t>Ogden, S. and Clarke, J. (2005), “</w:t>
      </w:r>
      <w:r w:rsidRPr="0075324F">
        <w:rPr>
          <w:lang w:val="en-GB"/>
        </w:rPr>
        <w:t>Customer disclosures, impression</w:t>
      </w:r>
      <w:r>
        <w:rPr>
          <w:lang w:val="en-GB"/>
        </w:rPr>
        <w:t xml:space="preserve"> </w:t>
      </w:r>
      <w:r w:rsidRPr="0075324F">
        <w:rPr>
          <w:lang w:val="en-GB"/>
        </w:rPr>
        <w:t>management and the construction</w:t>
      </w:r>
      <w:r>
        <w:rPr>
          <w:lang w:val="en-GB"/>
        </w:rPr>
        <w:t xml:space="preserve"> </w:t>
      </w:r>
      <w:r w:rsidRPr="0075324F">
        <w:rPr>
          <w:lang w:val="en-GB"/>
        </w:rPr>
        <w:t>of legitimacy</w:t>
      </w:r>
      <w:r>
        <w:rPr>
          <w:lang w:val="en-GB"/>
        </w:rPr>
        <w:t xml:space="preserve">”, </w:t>
      </w:r>
      <w:r w:rsidRPr="00244BAD">
        <w:rPr>
          <w:i/>
          <w:lang w:val="en-GB"/>
        </w:rPr>
        <w:t>Accounting, Auditing and Accountability Journal</w:t>
      </w:r>
      <w:r w:rsidRPr="00244BAD">
        <w:rPr>
          <w:lang w:val="en-GB"/>
        </w:rPr>
        <w:t xml:space="preserve">, </w:t>
      </w:r>
      <w:r w:rsidRPr="005D4975">
        <w:rPr>
          <w:lang w:val="en-GB"/>
        </w:rPr>
        <w:t xml:space="preserve">Vol. </w:t>
      </w:r>
      <w:r w:rsidRPr="00244BAD">
        <w:rPr>
          <w:lang w:val="en-GB"/>
        </w:rPr>
        <w:t>18</w:t>
      </w:r>
      <w:r w:rsidR="00E12E3F">
        <w:rPr>
          <w:lang w:val="en-GB"/>
        </w:rPr>
        <w:t xml:space="preserve"> No. </w:t>
      </w:r>
      <w:r w:rsidRPr="00244BAD">
        <w:rPr>
          <w:lang w:val="en-GB"/>
        </w:rPr>
        <w:t>3</w:t>
      </w:r>
      <w:r>
        <w:rPr>
          <w:lang w:val="en-GB"/>
        </w:rPr>
        <w:t>, pp.</w:t>
      </w:r>
      <w:r w:rsidRPr="00244BAD">
        <w:rPr>
          <w:lang w:val="en-GB"/>
        </w:rPr>
        <w:t xml:space="preserve"> 3</w:t>
      </w:r>
      <w:r>
        <w:rPr>
          <w:lang w:val="en-GB"/>
        </w:rPr>
        <w:t>13</w:t>
      </w:r>
      <w:r w:rsidRPr="00244BAD">
        <w:rPr>
          <w:lang w:val="en-GB"/>
        </w:rPr>
        <w:t>-3</w:t>
      </w:r>
      <w:r>
        <w:rPr>
          <w:lang w:val="en-GB"/>
        </w:rPr>
        <w:t>45</w:t>
      </w:r>
      <w:r w:rsidRPr="00244BAD">
        <w:rPr>
          <w:lang w:val="en-GB"/>
        </w:rPr>
        <w:t>.</w:t>
      </w:r>
      <w:proofErr w:type="gramEnd"/>
    </w:p>
    <w:p w:rsidR="003A328F" w:rsidRDefault="003A328F" w:rsidP="00EC76D0">
      <w:pPr>
        <w:spacing w:after="0" w:line="480" w:lineRule="auto"/>
        <w:ind w:left="284" w:hanging="284"/>
        <w:rPr>
          <w:lang w:val="en-GB"/>
        </w:rPr>
      </w:pPr>
      <w:proofErr w:type="spellStart"/>
      <w:r w:rsidRPr="00244BAD">
        <w:rPr>
          <w:lang w:val="en-GB"/>
        </w:rPr>
        <w:t>Oldson</w:t>
      </w:r>
      <w:proofErr w:type="spellEnd"/>
      <w:r w:rsidRPr="00244BAD">
        <w:rPr>
          <w:lang w:val="en-GB"/>
        </w:rPr>
        <w:t>, W.O. (1996), “Background to Catastrophe: Romanian Modernization Policies and the Environment</w:t>
      </w:r>
      <w:r w:rsidRPr="00244BAD">
        <w:rPr>
          <w:i/>
          <w:lang w:val="en-GB"/>
        </w:rPr>
        <w:t>”, East European Quarterly</w:t>
      </w:r>
      <w:r w:rsidRPr="00244BAD">
        <w:rPr>
          <w:lang w:val="en-GB"/>
        </w:rPr>
        <w:t xml:space="preserve">, </w:t>
      </w:r>
      <w:r>
        <w:rPr>
          <w:lang w:val="en-GB"/>
        </w:rPr>
        <w:t xml:space="preserve">Vol. </w:t>
      </w:r>
      <w:r w:rsidRPr="00244BAD">
        <w:rPr>
          <w:lang w:val="en-GB"/>
        </w:rPr>
        <w:t>30</w:t>
      </w:r>
      <w:r>
        <w:rPr>
          <w:lang w:val="en-GB"/>
        </w:rPr>
        <w:t xml:space="preserve"> No. </w:t>
      </w:r>
      <w:r w:rsidRPr="00244BAD">
        <w:rPr>
          <w:lang w:val="en-GB"/>
        </w:rPr>
        <w:t>4</w:t>
      </w:r>
      <w:r>
        <w:rPr>
          <w:lang w:val="en-GB"/>
        </w:rPr>
        <w:t>, pp.</w:t>
      </w:r>
      <w:r w:rsidRPr="00244BAD">
        <w:rPr>
          <w:lang w:val="en-GB"/>
        </w:rPr>
        <w:t xml:space="preserve"> 517-527.</w:t>
      </w:r>
    </w:p>
    <w:p w:rsidR="00955310" w:rsidRPr="00955310" w:rsidRDefault="00955310" w:rsidP="00EC76D0">
      <w:pPr>
        <w:spacing w:after="0" w:line="480" w:lineRule="auto"/>
        <w:ind w:left="284" w:hanging="284"/>
        <w:rPr>
          <w:lang w:val="en-GB"/>
        </w:rPr>
      </w:pPr>
      <w:r>
        <w:rPr>
          <w:lang w:val="en-GB"/>
        </w:rPr>
        <w:lastRenderedPageBreak/>
        <w:t xml:space="preserve">Owen, D.L., Swift, T.A. and Hunt, K. (2001), “Questioning the role of stakeholder engagement in social and ethical accounting”, </w:t>
      </w:r>
      <w:r>
        <w:rPr>
          <w:i/>
          <w:lang w:val="en-GB"/>
        </w:rPr>
        <w:t>Accounting Forum</w:t>
      </w:r>
      <w:r>
        <w:rPr>
          <w:lang w:val="en-GB"/>
        </w:rPr>
        <w:t>, Vol. 25 No. 3, pp. 264-282.</w:t>
      </w:r>
    </w:p>
    <w:p w:rsidR="002C653A" w:rsidRDefault="002C653A" w:rsidP="00EC76D0">
      <w:pPr>
        <w:spacing w:after="0" w:line="480" w:lineRule="auto"/>
        <w:ind w:left="284" w:hanging="284"/>
        <w:rPr>
          <w:lang w:val="en-GB"/>
        </w:rPr>
      </w:pPr>
      <w:proofErr w:type="spellStart"/>
      <w:r>
        <w:rPr>
          <w:lang w:val="en-GB"/>
        </w:rPr>
        <w:t>Paisey</w:t>
      </w:r>
      <w:proofErr w:type="spellEnd"/>
      <w:r>
        <w:rPr>
          <w:lang w:val="en-GB"/>
        </w:rPr>
        <w:t xml:space="preserve">, C. and </w:t>
      </w:r>
      <w:proofErr w:type="spellStart"/>
      <w:r>
        <w:rPr>
          <w:lang w:val="en-GB"/>
        </w:rPr>
        <w:t>Paisey</w:t>
      </w:r>
      <w:proofErr w:type="spellEnd"/>
      <w:r>
        <w:rPr>
          <w:lang w:val="en-GB"/>
        </w:rPr>
        <w:t>, N.J. (2006), “</w:t>
      </w:r>
      <w:r w:rsidRPr="00F10A32">
        <w:rPr>
          <w:lang w:val="en-GB"/>
        </w:rPr>
        <w:t>And they all lived happily ever</w:t>
      </w:r>
      <w:r>
        <w:rPr>
          <w:lang w:val="en-GB"/>
        </w:rPr>
        <w:t xml:space="preserve"> </w:t>
      </w:r>
      <w:r w:rsidRPr="00F10A32">
        <w:rPr>
          <w:lang w:val="en-GB"/>
        </w:rPr>
        <w:t>after?</w:t>
      </w:r>
      <w:r>
        <w:rPr>
          <w:lang w:val="en-GB"/>
        </w:rPr>
        <w:t xml:space="preserve"> </w:t>
      </w:r>
      <w:r w:rsidRPr="00F10A32">
        <w:rPr>
          <w:lang w:val="en-GB"/>
        </w:rPr>
        <w:t>Exploring the possibilities of mobilising the</w:t>
      </w:r>
      <w:r>
        <w:rPr>
          <w:lang w:val="en-GB"/>
        </w:rPr>
        <w:t xml:space="preserve"> </w:t>
      </w:r>
      <w:r w:rsidRPr="00F10A32">
        <w:rPr>
          <w:lang w:val="en-GB"/>
        </w:rPr>
        <w:t>internet to promote a more enabling</w:t>
      </w:r>
      <w:r>
        <w:rPr>
          <w:lang w:val="en-GB"/>
        </w:rPr>
        <w:t xml:space="preserve"> </w:t>
      </w:r>
      <w:r w:rsidRPr="00F10A32">
        <w:rPr>
          <w:lang w:val="en-GB"/>
        </w:rPr>
        <w:t>accounting for occupational pension schemes</w:t>
      </w:r>
      <w:r>
        <w:rPr>
          <w:lang w:val="en-GB"/>
        </w:rPr>
        <w:t xml:space="preserve">”, </w:t>
      </w:r>
      <w:r w:rsidRPr="00F10A32">
        <w:rPr>
          <w:i/>
          <w:lang w:val="en-GB"/>
        </w:rPr>
        <w:t>Accounting, Auditing and Accountability Journal</w:t>
      </w:r>
      <w:r>
        <w:rPr>
          <w:lang w:val="en-GB"/>
        </w:rPr>
        <w:t>, Vol. 19 No. 5</w:t>
      </w:r>
      <w:r w:rsidRPr="00F10A32">
        <w:rPr>
          <w:lang w:val="en-GB"/>
        </w:rPr>
        <w:t xml:space="preserve">, pp. </w:t>
      </w:r>
      <w:r>
        <w:rPr>
          <w:lang w:val="en-GB"/>
        </w:rPr>
        <w:t>719</w:t>
      </w:r>
      <w:r w:rsidRPr="00F10A32">
        <w:rPr>
          <w:lang w:val="en-GB"/>
        </w:rPr>
        <w:t>-</w:t>
      </w:r>
      <w:r>
        <w:rPr>
          <w:lang w:val="en-GB"/>
        </w:rPr>
        <w:t>758.</w:t>
      </w:r>
    </w:p>
    <w:p w:rsidR="003A328F" w:rsidRDefault="003A328F" w:rsidP="00EC76D0">
      <w:pPr>
        <w:spacing w:after="0" w:line="480" w:lineRule="auto"/>
        <w:ind w:left="284" w:hanging="284"/>
        <w:rPr>
          <w:lang w:val="en-GB"/>
        </w:rPr>
      </w:pPr>
      <w:proofErr w:type="spellStart"/>
      <w:r w:rsidRPr="00244BAD">
        <w:rPr>
          <w:lang w:val="en-GB"/>
        </w:rPr>
        <w:t>Parau</w:t>
      </w:r>
      <w:proofErr w:type="spellEnd"/>
      <w:r w:rsidRPr="00244BAD">
        <w:rPr>
          <w:lang w:val="en-GB"/>
        </w:rPr>
        <w:t xml:space="preserve">, C.E. (2009), “Impaling Dracula: How EU accession empowered civil society in Romania”, </w:t>
      </w:r>
      <w:r w:rsidRPr="00244BAD">
        <w:rPr>
          <w:i/>
          <w:lang w:val="en-GB"/>
        </w:rPr>
        <w:t>West European Politics</w:t>
      </w:r>
      <w:r w:rsidRPr="00244BAD">
        <w:rPr>
          <w:lang w:val="en-GB"/>
        </w:rPr>
        <w:t xml:space="preserve">, </w:t>
      </w:r>
      <w:r w:rsidRPr="005D4975">
        <w:rPr>
          <w:lang w:val="en-GB"/>
        </w:rPr>
        <w:t xml:space="preserve">Vol. </w:t>
      </w:r>
      <w:r w:rsidRPr="00244BAD">
        <w:rPr>
          <w:lang w:val="en-GB"/>
        </w:rPr>
        <w:t>32</w:t>
      </w:r>
      <w:r>
        <w:rPr>
          <w:lang w:val="en-GB"/>
        </w:rPr>
        <w:t xml:space="preserve"> No. </w:t>
      </w:r>
      <w:r w:rsidRPr="00244BAD">
        <w:rPr>
          <w:lang w:val="en-GB"/>
        </w:rPr>
        <w:t>1</w:t>
      </w:r>
      <w:r>
        <w:rPr>
          <w:lang w:val="en-GB"/>
        </w:rPr>
        <w:t>,</w:t>
      </w:r>
      <w:r w:rsidRPr="00244BAD">
        <w:rPr>
          <w:lang w:val="en-GB"/>
        </w:rPr>
        <w:t xml:space="preserve"> </w:t>
      </w:r>
      <w:r>
        <w:rPr>
          <w:lang w:val="en-GB"/>
        </w:rPr>
        <w:t xml:space="preserve">pp. </w:t>
      </w:r>
      <w:r w:rsidRPr="00244BAD">
        <w:rPr>
          <w:lang w:val="en-GB"/>
        </w:rPr>
        <w:t>119-141.</w:t>
      </w:r>
    </w:p>
    <w:p w:rsidR="003A328F" w:rsidRPr="00244BAD" w:rsidRDefault="003A328F" w:rsidP="00EC76D0">
      <w:pPr>
        <w:spacing w:after="0" w:line="480" w:lineRule="auto"/>
        <w:ind w:left="360" w:hanging="360"/>
        <w:rPr>
          <w:lang w:val="en-GB"/>
        </w:rPr>
      </w:pPr>
      <w:r w:rsidRPr="00244BAD">
        <w:rPr>
          <w:lang w:val="en-GB"/>
        </w:rPr>
        <w:t xml:space="preserve">Patten, D.M. (1992), “Intra-industry environmental disclosures in response to the Alaskan oil spill: A note on legitimacy theory”, </w:t>
      </w:r>
      <w:r w:rsidRPr="00244BAD">
        <w:rPr>
          <w:i/>
          <w:lang w:val="en-GB"/>
        </w:rPr>
        <w:t>Accounting, Organizations and Society</w:t>
      </w:r>
      <w:r w:rsidRPr="00244BAD">
        <w:rPr>
          <w:lang w:val="en-GB"/>
        </w:rPr>
        <w:t xml:space="preserve">, </w:t>
      </w:r>
      <w:r w:rsidRPr="005D4975">
        <w:rPr>
          <w:lang w:val="en-GB"/>
        </w:rPr>
        <w:t xml:space="preserve">Vol. </w:t>
      </w:r>
      <w:r w:rsidRPr="00244BAD">
        <w:rPr>
          <w:lang w:val="en-GB"/>
        </w:rPr>
        <w:t>17</w:t>
      </w:r>
      <w:r>
        <w:rPr>
          <w:lang w:val="en-GB"/>
        </w:rPr>
        <w:t xml:space="preserve"> No. </w:t>
      </w:r>
      <w:r w:rsidRPr="00244BAD">
        <w:rPr>
          <w:lang w:val="en-GB"/>
        </w:rPr>
        <w:t>5</w:t>
      </w:r>
      <w:r>
        <w:rPr>
          <w:lang w:val="en-GB"/>
        </w:rPr>
        <w:t>,</w:t>
      </w:r>
      <w:r w:rsidRPr="00244BAD">
        <w:rPr>
          <w:lang w:val="en-GB"/>
        </w:rPr>
        <w:t xml:space="preserve"> </w:t>
      </w:r>
      <w:r>
        <w:rPr>
          <w:lang w:val="en-GB"/>
        </w:rPr>
        <w:t xml:space="preserve">pp. </w:t>
      </w:r>
      <w:r w:rsidRPr="00244BAD">
        <w:rPr>
          <w:lang w:val="en-GB"/>
        </w:rPr>
        <w:t>471-475.</w:t>
      </w:r>
    </w:p>
    <w:p w:rsidR="003A328F" w:rsidRPr="00244BAD" w:rsidRDefault="003A328F" w:rsidP="00EC76D0">
      <w:pPr>
        <w:spacing w:after="0" w:line="480" w:lineRule="auto"/>
        <w:ind w:left="360" w:hanging="360"/>
        <w:rPr>
          <w:lang w:val="en-GB"/>
        </w:rPr>
      </w:pPr>
      <w:proofErr w:type="gramStart"/>
      <w:r w:rsidRPr="00244BAD">
        <w:rPr>
          <w:lang w:val="en-GB"/>
        </w:rPr>
        <w:t xml:space="preserve">Phillips, N. and Hardy, C. (2002), </w:t>
      </w:r>
      <w:r w:rsidRPr="00244BAD">
        <w:rPr>
          <w:i/>
          <w:lang w:val="en-GB"/>
        </w:rPr>
        <w:t>Discourse analysis.</w:t>
      </w:r>
      <w:proofErr w:type="gramEnd"/>
      <w:r>
        <w:rPr>
          <w:i/>
          <w:lang w:val="en-GB"/>
        </w:rPr>
        <w:t xml:space="preserve"> </w:t>
      </w:r>
      <w:r w:rsidRPr="00244BAD">
        <w:rPr>
          <w:i/>
          <w:lang w:val="en-GB"/>
        </w:rPr>
        <w:t>Investigating processes of social construction,</w:t>
      </w:r>
      <w:r w:rsidRPr="00244BAD">
        <w:rPr>
          <w:lang w:val="en-GB"/>
        </w:rPr>
        <w:t xml:space="preserve"> Sage University Papers Series on Qualitative Research Methods, </w:t>
      </w:r>
      <w:r>
        <w:rPr>
          <w:lang w:val="en-GB"/>
        </w:rPr>
        <w:t>V</w:t>
      </w:r>
      <w:r w:rsidRPr="00244BAD">
        <w:rPr>
          <w:lang w:val="en-GB"/>
        </w:rPr>
        <w:t xml:space="preserve">ol. 50, </w:t>
      </w:r>
      <w:proofErr w:type="gramStart"/>
      <w:r w:rsidRPr="00244BAD">
        <w:rPr>
          <w:lang w:val="en-GB"/>
        </w:rPr>
        <w:t>Thousand</w:t>
      </w:r>
      <w:proofErr w:type="gramEnd"/>
      <w:r w:rsidRPr="00244BAD">
        <w:rPr>
          <w:lang w:val="en-GB"/>
        </w:rPr>
        <w:t xml:space="preserve"> Oaks, CA: Sage.</w:t>
      </w:r>
    </w:p>
    <w:p w:rsidR="003A328F" w:rsidRPr="009E0B64" w:rsidRDefault="00F6715F" w:rsidP="00EC76D0">
      <w:pPr>
        <w:spacing w:after="0" w:line="480" w:lineRule="auto"/>
        <w:ind w:left="360" w:hanging="360"/>
        <w:rPr>
          <w:lang w:val="en-GB"/>
        </w:rPr>
      </w:pPr>
      <w:r w:rsidRPr="00F6715F">
        <w:rPr>
          <w:lang w:val="en-GB"/>
        </w:rPr>
        <w:t>Pop, Alina (2014)</w:t>
      </w:r>
      <w:r w:rsidR="00E12E3F">
        <w:rPr>
          <w:lang w:val="en-GB"/>
        </w:rPr>
        <w:t>,</w:t>
      </w:r>
      <w:r w:rsidRPr="00F6715F">
        <w:rPr>
          <w:lang w:val="en-GB"/>
        </w:rPr>
        <w:t xml:space="preserve"> </w:t>
      </w:r>
      <w:proofErr w:type="spellStart"/>
      <w:r w:rsidRPr="00E12E3F">
        <w:rPr>
          <w:i/>
          <w:lang w:val="en-GB"/>
        </w:rPr>
        <w:t>Roşia</w:t>
      </w:r>
      <w:proofErr w:type="spellEnd"/>
      <w:r w:rsidRPr="00E12E3F">
        <w:rPr>
          <w:i/>
          <w:lang w:val="en-GB"/>
        </w:rPr>
        <w:t xml:space="preserve"> </w:t>
      </w:r>
      <w:proofErr w:type="spellStart"/>
      <w:r w:rsidRPr="00E12E3F">
        <w:rPr>
          <w:i/>
          <w:lang w:val="en-GB"/>
        </w:rPr>
        <w:t>Montană</w:t>
      </w:r>
      <w:proofErr w:type="spellEnd"/>
      <w:r w:rsidRPr="00E12E3F">
        <w:rPr>
          <w:i/>
          <w:lang w:val="en-GB"/>
        </w:rPr>
        <w:t>: Social representations around an environmental controversy in Romania</w:t>
      </w:r>
      <w:r w:rsidR="00E12E3F">
        <w:rPr>
          <w:lang w:val="en-GB"/>
        </w:rPr>
        <w:t>,</w:t>
      </w:r>
      <w:r w:rsidRPr="00F6715F">
        <w:rPr>
          <w:lang w:val="en-GB"/>
        </w:rPr>
        <w:t xml:space="preserve"> Shaker </w:t>
      </w:r>
      <w:proofErr w:type="spellStart"/>
      <w:r w:rsidRPr="00F6715F">
        <w:rPr>
          <w:lang w:val="en-GB"/>
        </w:rPr>
        <w:t>Verlag</w:t>
      </w:r>
      <w:proofErr w:type="spellEnd"/>
      <w:r w:rsidRPr="00F6715F">
        <w:rPr>
          <w:lang w:val="en-GB"/>
        </w:rPr>
        <w:t>, Aachen.</w:t>
      </w:r>
    </w:p>
    <w:p w:rsidR="003C62A4" w:rsidRDefault="003A328F" w:rsidP="00BB5074">
      <w:pPr>
        <w:spacing w:after="0" w:line="480" w:lineRule="auto"/>
        <w:ind w:left="284" w:hanging="284"/>
        <w:rPr>
          <w:lang w:val="en-GB"/>
        </w:rPr>
      </w:pPr>
      <w:r w:rsidRPr="00244BAD">
        <w:rPr>
          <w:lang w:val="en-GB"/>
        </w:rPr>
        <w:t xml:space="preserve">Scherer, A.G. and Palazzo, G. (2011), “The New Political Role of Business in a Globalized World: A Review of a New Perspective on CSR and its Implications for the Firm, Governance, and Democracy”, </w:t>
      </w:r>
      <w:r w:rsidRPr="00244BAD">
        <w:rPr>
          <w:i/>
          <w:lang w:val="en-GB"/>
        </w:rPr>
        <w:t>Journal of Business Studies</w:t>
      </w:r>
      <w:r w:rsidRPr="00244BAD">
        <w:rPr>
          <w:lang w:val="en-GB"/>
        </w:rPr>
        <w:t xml:space="preserve">, </w:t>
      </w:r>
      <w:r>
        <w:rPr>
          <w:lang w:val="en-GB"/>
        </w:rPr>
        <w:t xml:space="preserve">Vol. </w:t>
      </w:r>
      <w:r w:rsidRPr="00244BAD">
        <w:rPr>
          <w:lang w:val="en-GB"/>
        </w:rPr>
        <w:t>48</w:t>
      </w:r>
      <w:r>
        <w:rPr>
          <w:lang w:val="en-GB"/>
        </w:rPr>
        <w:t xml:space="preserve"> No. </w:t>
      </w:r>
      <w:r w:rsidRPr="00244BAD">
        <w:rPr>
          <w:lang w:val="en-GB"/>
        </w:rPr>
        <w:t>4</w:t>
      </w:r>
      <w:r>
        <w:rPr>
          <w:lang w:val="en-GB"/>
        </w:rPr>
        <w:t>, pp.</w:t>
      </w:r>
      <w:r w:rsidRPr="00244BAD">
        <w:rPr>
          <w:lang w:val="en-GB"/>
        </w:rPr>
        <w:t xml:space="preserve"> 899-931.</w:t>
      </w:r>
    </w:p>
    <w:p w:rsidR="00BB5074" w:rsidRDefault="00BB5074" w:rsidP="00BB5074">
      <w:pPr>
        <w:spacing w:after="0" w:line="480" w:lineRule="auto"/>
        <w:ind w:left="284" w:hanging="284"/>
        <w:rPr>
          <w:lang w:val="en-GB"/>
        </w:rPr>
      </w:pPr>
      <w:r w:rsidRPr="00BB5074">
        <w:rPr>
          <w:lang w:val="en-GB"/>
        </w:rPr>
        <w:t>Shearer</w:t>
      </w:r>
      <w:proofErr w:type="gramStart"/>
      <w:r w:rsidRPr="00BB5074">
        <w:rPr>
          <w:lang w:val="en-GB"/>
        </w:rPr>
        <w:t>,  T</w:t>
      </w:r>
      <w:proofErr w:type="gramEnd"/>
      <w:r w:rsidRPr="00BB5074">
        <w:rPr>
          <w:lang w:val="en-GB"/>
        </w:rPr>
        <w:t xml:space="preserve">.  </w:t>
      </w:r>
      <w:r>
        <w:rPr>
          <w:lang w:val="en-GB"/>
        </w:rPr>
        <w:t>(</w:t>
      </w:r>
      <w:r w:rsidRPr="00BB5074">
        <w:rPr>
          <w:lang w:val="en-GB"/>
        </w:rPr>
        <w:t>2002</w:t>
      </w:r>
      <w:r>
        <w:rPr>
          <w:lang w:val="en-GB"/>
        </w:rPr>
        <w:t>),</w:t>
      </w:r>
      <w:r w:rsidRPr="00BB5074">
        <w:rPr>
          <w:lang w:val="en-GB"/>
        </w:rPr>
        <w:t xml:space="preserve"> “</w:t>
      </w:r>
      <w:proofErr w:type="gramStart"/>
      <w:r w:rsidRPr="00BB5074">
        <w:rPr>
          <w:lang w:val="en-GB"/>
        </w:rPr>
        <w:t>Ethics  and</w:t>
      </w:r>
      <w:proofErr w:type="gramEnd"/>
      <w:r w:rsidRPr="00BB5074">
        <w:rPr>
          <w:lang w:val="en-GB"/>
        </w:rPr>
        <w:t xml:space="preserve">  accountability:  from  the  for-i</w:t>
      </w:r>
      <w:r>
        <w:rPr>
          <w:lang w:val="en-GB"/>
        </w:rPr>
        <w:t xml:space="preserve">tself  to  the  for-the-other.”, </w:t>
      </w:r>
      <w:r w:rsidRPr="00BB5074">
        <w:rPr>
          <w:i/>
          <w:lang w:val="en-GB"/>
        </w:rPr>
        <w:t>Accounting, Organisations and Society</w:t>
      </w:r>
      <w:r>
        <w:rPr>
          <w:lang w:val="en-GB"/>
        </w:rPr>
        <w:t>,</w:t>
      </w:r>
      <w:r w:rsidRPr="00BB5074">
        <w:rPr>
          <w:lang w:val="en-GB"/>
        </w:rPr>
        <w:t xml:space="preserve"> </w:t>
      </w:r>
      <w:r>
        <w:rPr>
          <w:lang w:val="en-GB"/>
        </w:rPr>
        <w:t xml:space="preserve">Vol. </w:t>
      </w:r>
      <w:r w:rsidRPr="00BB5074">
        <w:rPr>
          <w:lang w:val="en-GB"/>
        </w:rPr>
        <w:t>27</w:t>
      </w:r>
      <w:r w:rsidR="00DF5548">
        <w:rPr>
          <w:lang w:val="en-GB"/>
        </w:rPr>
        <w:t xml:space="preserve"> N</w:t>
      </w:r>
      <w:r w:rsidR="00BC791E">
        <w:rPr>
          <w:lang w:val="en-GB"/>
        </w:rPr>
        <w:t>o. 6, pp</w:t>
      </w:r>
      <w:r w:rsidR="00DF5548">
        <w:rPr>
          <w:lang w:val="en-GB"/>
        </w:rPr>
        <w:t xml:space="preserve">. </w:t>
      </w:r>
      <w:r w:rsidRPr="00BB5074">
        <w:rPr>
          <w:lang w:val="en-GB"/>
        </w:rPr>
        <w:t>541–573.</w:t>
      </w:r>
    </w:p>
    <w:p w:rsidR="003A328F" w:rsidRDefault="003A328F" w:rsidP="00EC76D0">
      <w:pPr>
        <w:spacing w:after="0" w:line="480" w:lineRule="auto"/>
        <w:ind w:left="284" w:hanging="284"/>
        <w:rPr>
          <w:lang w:val="en-GB"/>
        </w:rPr>
      </w:pPr>
      <w:proofErr w:type="spellStart"/>
      <w:r w:rsidRPr="00244BAD">
        <w:rPr>
          <w:lang w:val="en-GB"/>
        </w:rPr>
        <w:t>Shenkin</w:t>
      </w:r>
      <w:proofErr w:type="spellEnd"/>
      <w:r>
        <w:rPr>
          <w:lang w:val="en-GB"/>
        </w:rPr>
        <w:t>, M.</w:t>
      </w:r>
      <w:r w:rsidRPr="00244BAD">
        <w:rPr>
          <w:lang w:val="en-GB"/>
        </w:rPr>
        <w:t xml:space="preserve"> and Coulson, </w:t>
      </w:r>
      <w:r>
        <w:rPr>
          <w:lang w:val="en-GB"/>
        </w:rPr>
        <w:t>A.B. (</w:t>
      </w:r>
      <w:r w:rsidRPr="00244BAD">
        <w:rPr>
          <w:lang w:val="en-GB"/>
        </w:rPr>
        <w:t>2007</w:t>
      </w:r>
      <w:r>
        <w:rPr>
          <w:lang w:val="en-GB"/>
        </w:rPr>
        <w:t>), “</w:t>
      </w:r>
      <w:r w:rsidRPr="0076418E">
        <w:rPr>
          <w:lang w:val="en-GB"/>
        </w:rPr>
        <w:t>Accountability through activism:</w:t>
      </w:r>
      <w:r>
        <w:rPr>
          <w:lang w:val="en-GB"/>
        </w:rPr>
        <w:t xml:space="preserve"> l</w:t>
      </w:r>
      <w:r w:rsidRPr="0076418E">
        <w:rPr>
          <w:lang w:val="en-GB"/>
        </w:rPr>
        <w:t>earning from Bourdieu</w:t>
      </w:r>
      <w:r>
        <w:rPr>
          <w:lang w:val="en-GB"/>
        </w:rPr>
        <w:t xml:space="preserve">”, </w:t>
      </w:r>
      <w:r w:rsidRPr="00244BAD">
        <w:rPr>
          <w:i/>
          <w:lang w:val="en-GB"/>
        </w:rPr>
        <w:t>Accounting, Auditing and Accountability Journal</w:t>
      </w:r>
      <w:r>
        <w:rPr>
          <w:lang w:val="en-GB"/>
        </w:rPr>
        <w:t xml:space="preserve">, </w:t>
      </w:r>
      <w:r w:rsidRPr="005D4975">
        <w:rPr>
          <w:lang w:val="en-GB"/>
        </w:rPr>
        <w:t xml:space="preserve">Vol. </w:t>
      </w:r>
      <w:r>
        <w:rPr>
          <w:lang w:val="en-GB"/>
        </w:rPr>
        <w:t>20 No. 2, pp. 297-317.</w:t>
      </w:r>
      <w:bookmarkStart w:id="1" w:name="_GoBack"/>
      <w:bookmarkEnd w:id="1"/>
    </w:p>
    <w:p w:rsidR="00BC791E" w:rsidRPr="0076418E" w:rsidRDefault="00BC791E" w:rsidP="00BC791E">
      <w:pPr>
        <w:spacing w:after="0" w:line="480" w:lineRule="auto"/>
        <w:ind w:left="284" w:hanging="284"/>
        <w:rPr>
          <w:lang w:val="en-GB"/>
        </w:rPr>
      </w:pPr>
      <w:proofErr w:type="spellStart"/>
      <w:r>
        <w:rPr>
          <w:lang w:val="en-GB"/>
        </w:rPr>
        <w:lastRenderedPageBreak/>
        <w:t>Sikka</w:t>
      </w:r>
      <w:proofErr w:type="spellEnd"/>
      <w:r>
        <w:rPr>
          <w:lang w:val="en-GB"/>
        </w:rPr>
        <w:t>, P. (2008), “</w:t>
      </w:r>
      <w:r w:rsidRPr="00BC791E">
        <w:rPr>
          <w:lang w:val="en-GB"/>
        </w:rPr>
        <w:t>The internet and potentialities of emancipatory change: The case of the institutions</w:t>
      </w:r>
      <w:r>
        <w:rPr>
          <w:lang w:val="en-GB"/>
        </w:rPr>
        <w:t xml:space="preserve"> </w:t>
      </w:r>
      <w:r w:rsidRPr="00BC791E">
        <w:rPr>
          <w:lang w:val="en-GB"/>
        </w:rPr>
        <w:t>and politics of accounting</w:t>
      </w:r>
      <w:r>
        <w:rPr>
          <w:lang w:val="en-GB"/>
        </w:rPr>
        <w:t xml:space="preserve">”, </w:t>
      </w:r>
      <w:r w:rsidRPr="00BC791E">
        <w:rPr>
          <w:i/>
          <w:lang w:val="en-GB"/>
        </w:rPr>
        <w:t>Critical perspectives on international business</w:t>
      </w:r>
      <w:r>
        <w:rPr>
          <w:lang w:val="en-GB"/>
        </w:rPr>
        <w:t>, Vol. 4 No. 1, pp. 75-83.</w:t>
      </w:r>
    </w:p>
    <w:p w:rsidR="003A328F" w:rsidRPr="00244BAD" w:rsidRDefault="003A328F" w:rsidP="00EC76D0">
      <w:pPr>
        <w:spacing w:after="0" w:line="480" w:lineRule="auto"/>
        <w:ind w:left="284" w:hanging="284"/>
        <w:rPr>
          <w:lang w:val="en-GB"/>
        </w:rPr>
      </w:pPr>
      <w:proofErr w:type="gramStart"/>
      <w:r w:rsidRPr="00244BAD">
        <w:rPr>
          <w:lang w:val="en-GB"/>
        </w:rPr>
        <w:t xml:space="preserve">Spence, C. (2007), “Social and environmental reporting and hegemonic discourse”, </w:t>
      </w:r>
      <w:r w:rsidRPr="00244BAD">
        <w:rPr>
          <w:i/>
          <w:lang w:val="en-GB"/>
        </w:rPr>
        <w:t>Accounting, Auditing and Accountability Journal</w:t>
      </w:r>
      <w:r w:rsidRPr="00244BAD">
        <w:rPr>
          <w:lang w:val="en-GB"/>
        </w:rPr>
        <w:t xml:space="preserve">, </w:t>
      </w:r>
      <w:r w:rsidRPr="005D4975">
        <w:rPr>
          <w:lang w:val="en-GB"/>
        </w:rPr>
        <w:t xml:space="preserve">Vol. </w:t>
      </w:r>
      <w:r w:rsidRPr="00244BAD">
        <w:rPr>
          <w:lang w:val="en-GB"/>
        </w:rPr>
        <w:t>20</w:t>
      </w:r>
      <w:r>
        <w:rPr>
          <w:lang w:val="en-GB"/>
        </w:rPr>
        <w:t xml:space="preserve"> No. </w:t>
      </w:r>
      <w:r w:rsidRPr="00244BAD">
        <w:rPr>
          <w:lang w:val="en-GB"/>
        </w:rPr>
        <w:t>6</w:t>
      </w:r>
      <w:r>
        <w:rPr>
          <w:lang w:val="en-GB"/>
        </w:rPr>
        <w:t>, pp.</w:t>
      </w:r>
      <w:r w:rsidRPr="00244BAD">
        <w:rPr>
          <w:lang w:val="en-GB"/>
        </w:rPr>
        <w:t xml:space="preserve"> 855-882.</w:t>
      </w:r>
      <w:proofErr w:type="gramEnd"/>
    </w:p>
    <w:p w:rsidR="003A328F" w:rsidRPr="00244BAD" w:rsidRDefault="003A328F" w:rsidP="00EC76D0">
      <w:pPr>
        <w:spacing w:after="0" w:line="480" w:lineRule="auto"/>
        <w:ind w:left="284" w:hanging="284"/>
        <w:rPr>
          <w:lang w:val="en-GB"/>
        </w:rPr>
      </w:pPr>
      <w:r w:rsidRPr="00244BAD">
        <w:rPr>
          <w:lang w:val="en-GB"/>
        </w:rPr>
        <w:t xml:space="preserve">Spence, C. (2009), “Social accounting’s emancipatory potential: A </w:t>
      </w:r>
      <w:proofErr w:type="spellStart"/>
      <w:r w:rsidRPr="00244BAD">
        <w:rPr>
          <w:lang w:val="en-GB"/>
        </w:rPr>
        <w:t>Gramscian</w:t>
      </w:r>
      <w:proofErr w:type="spellEnd"/>
      <w:r w:rsidRPr="00244BAD">
        <w:rPr>
          <w:lang w:val="en-GB"/>
        </w:rPr>
        <w:t xml:space="preserve"> critique”, </w:t>
      </w:r>
      <w:r w:rsidRPr="00244BAD">
        <w:rPr>
          <w:i/>
          <w:lang w:val="en-GB"/>
        </w:rPr>
        <w:t>Critical Perspectives on Accounting</w:t>
      </w:r>
      <w:r w:rsidRPr="00244BAD">
        <w:rPr>
          <w:lang w:val="en-GB"/>
        </w:rPr>
        <w:t xml:space="preserve">, </w:t>
      </w:r>
      <w:r w:rsidRPr="005D4975">
        <w:rPr>
          <w:lang w:val="en-GB"/>
        </w:rPr>
        <w:t xml:space="preserve">Vol. </w:t>
      </w:r>
      <w:r w:rsidRPr="00244BAD">
        <w:rPr>
          <w:lang w:val="en-GB"/>
        </w:rPr>
        <w:t>20</w:t>
      </w:r>
      <w:r>
        <w:rPr>
          <w:lang w:val="en-GB"/>
        </w:rPr>
        <w:t xml:space="preserve"> No. 2,</w:t>
      </w:r>
      <w:r w:rsidRPr="00244BAD">
        <w:rPr>
          <w:lang w:val="en-GB"/>
        </w:rPr>
        <w:t xml:space="preserve"> </w:t>
      </w:r>
      <w:r>
        <w:rPr>
          <w:lang w:val="en-GB"/>
        </w:rPr>
        <w:t xml:space="preserve">pp. </w:t>
      </w:r>
      <w:r w:rsidRPr="00244BAD">
        <w:rPr>
          <w:lang w:val="en-GB"/>
        </w:rPr>
        <w:t>205-227.</w:t>
      </w:r>
    </w:p>
    <w:p w:rsidR="003A328F" w:rsidRPr="00244BAD" w:rsidRDefault="003A328F" w:rsidP="00EC76D0">
      <w:pPr>
        <w:spacing w:after="0" w:line="480" w:lineRule="auto"/>
        <w:ind w:left="284" w:hanging="284"/>
        <w:rPr>
          <w:lang w:val="en-GB"/>
        </w:rPr>
      </w:pPr>
      <w:r w:rsidRPr="00244BAD">
        <w:rPr>
          <w:lang w:val="en-GB"/>
        </w:rPr>
        <w:t xml:space="preserve">Spence, C. </w:t>
      </w:r>
      <w:proofErr w:type="spellStart"/>
      <w:r w:rsidRPr="00244BAD">
        <w:rPr>
          <w:lang w:val="en-GB"/>
        </w:rPr>
        <w:t>Husillos</w:t>
      </w:r>
      <w:proofErr w:type="spellEnd"/>
      <w:r w:rsidRPr="00244BAD">
        <w:rPr>
          <w:lang w:val="en-GB"/>
        </w:rPr>
        <w:t xml:space="preserve">, J. and Correa-Ruiz, C. (2010), “Cargo cult science and the death of politics: A critical review of social and environmental accounting research”, </w:t>
      </w:r>
      <w:r w:rsidRPr="00244BAD">
        <w:rPr>
          <w:i/>
          <w:lang w:val="en-GB"/>
        </w:rPr>
        <w:t>Critical Perspectives on Accounting</w:t>
      </w:r>
      <w:r w:rsidRPr="00244BAD">
        <w:rPr>
          <w:lang w:val="en-GB"/>
        </w:rPr>
        <w:t xml:space="preserve">, </w:t>
      </w:r>
      <w:r w:rsidRPr="005D4975">
        <w:rPr>
          <w:lang w:val="en-GB"/>
        </w:rPr>
        <w:t xml:space="preserve">Vol. </w:t>
      </w:r>
      <w:r w:rsidRPr="00244BAD">
        <w:rPr>
          <w:lang w:val="en-GB"/>
        </w:rPr>
        <w:t>21</w:t>
      </w:r>
      <w:r>
        <w:rPr>
          <w:lang w:val="en-GB"/>
        </w:rPr>
        <w:t xml:space="preserve"> No. 1, pp.</w:t>
      </w:r>
      <w:r w:rsidRPr="00244BAD">
        <w:rPr>
          <w:lang w:val="en-GB"/>
        </w:rPr>
        <w:t xml:space="preserve"> 76-89.</w:t>
      </w:r>
    </w:p>
    <w:p w:rsidR="003A328F" w:rsidRPr="00244BAD" w:rsidRDefault="003A328F" w:rsidP="00EC76D0">
      <w:pPr>
        <w:spacing w:after="0" w:line="480" w:lineRule="auto"/>
        <w:ind w:left="284" w:hanging="284"/>
        <w:rPr>
          <w:lang w:val="en-GB"/>
        </w:rPr>
      </w:pPr>
      <w:r w:rsidRPr="00244BAD">
        <w:rPr>
          <w:lang w:val="en-GB"/>
        </w:rPr>
        <w:t xml:space="preserve">Thomson, I. and </w:t>
      </w:r>
      <w:proofErr w:type="spellStart"/>
      <w:r w:rsidRPr="00244BAD">
        <w:rPr>
          <w:lang w:val="en-GB"/>
        </w:rPr>
        <w:t>Bebbington</w:t>
      </w:r>
      <w:proofErr w:type="spellEnd"/>
      <w:r w:rsidRPr="00244BAD">
        <w:rPr>
          <w:lang w:val="en-GB"/>
        </w:rPr>
        <w:t xml:space="preserve">, J. (2005), “Social and environmental reporting in UK: A pedagogic evaluation”, </w:t>
      </w:r>
      <w:r w:rsidRPr="00244BAD">
        <w:rPr>
          <w:i/>
          <w:lang w:val="en-GB"/>
        </w:rPr>
        <w:t>Critical Perspectives on Accounting</w:t>
      </w:r>
      <w:r w:rsidRPr="00244BAD">
        <w:rPr>
          <w:lang w:val="en-GB"/>
        </w:rPr>
        <w:t xml:space="preserve">, </w:t>
      </w:r>
      <w:r>
        <w:rPr>
          <w:lang w:val="en-GB"/>
        </w:rPr>
        <w:t xml:space="preserve">Vol. </w:t>
      </w:r>
      <w:r w:rsidRPr="00244BAD">
        <w:rPr>
          <w:lang w:val="en-GB"/>
        </w:rPr>
        <w:t>16</w:t>
      </w:r>
      <w:r>
        <w:rPr>
          <w:lang w:val="en-GB"/>
        </w:rPr>
        <w:t xml:space="preserve"> No. 5,</w:t>
      </w:r>
      <w:r w:rsidRPr="00244BAD">
        <w:rPr>
          <w:lang w:val="en-GB"/>
        </w:rPr>
        <w:t xml:space="preserve"> </w:t>
      </w:r>
      <w:r>
        <w:rPr>
          <w:lang w:val="en-GB"/>
        </w:rPr>
        <w:t xml:space="preserve">pp. </w:t>
      </w:r>
      <w:r w:rsidRPr="00244BAD">
        <w:rPr>
          <w:lang w:val="en-GB"/>
        </w:rPr>
        <w:t>507-533.</w:t>
      </w:r>
    </w:p>
    <w:p w:rsidR="003A328F" w:rsidRPr="00244BAD" w:rsidRDefault="003A328F" w:rsidP="00EC76D0">
      <w:pPr>
        <w:spacing w:after="0" w:line="480" w:lineRule="auto"/>
        <w:ind w:left="284" w:hanging="284"/>
        <w:rPr>
          <w:lang w:val="en-GB"/>
        </w:rPr>
      </w:pPr>
      <w:r w:rsidRPr="00244BAD">
        <w:rPr>
          <w:lang w:val="en-GB"/>
        </w:rPr>
        <w:t xml:space="preserve">Tilt, C.A. (1994) "The Influence of External Pressure Groups on Corporate Social Disclosure: Some Empirical Evidence", </w:t>
      </w:r>
      <w:r w:rsidRPr="00244BAD">
        <w:rPr>
          <w:i/>
          <w:lang w:val="en-GB"/>
        </w:rPr>
        <w:t>Accounting, Auditing &amp; Accountability Journal</w:t>
      </w:r>
      <w:r w:rsidRPr="00244BAD">
        <w:rPr>
          <w:lang w:val="en-GB"/>
        </w:rPr>
        <w:t>, Vol. 7 No. 4, pp. 47-72.</w:t>
      </w:r>
    </w:p>
    <w:p w:rsidR="003A328F" w:rsidRDefault="003A328F" w:rsidP="00EC76D0">
      <w:pPr>
        <w:spacing w:after="0" w:line="480" w:lineRule="auto"/>
        <w:ind w:left="284" w:hanging="284"/>
        <w:rPr>
          <w:lang w:val="en-GB"/>
        </w:rPr>
      </w:pPr>
      <w:r w:rsidRPr="00244BAD">
        <w:rPr>
          <w:lang w:val="en-GB"/>
        </w:rPr>
        <w:t xml:space="preserve">Tinker, T., Lehman, C. and </w:t>
      </w:r>
      <w:proofErr w:type="spellStart"/>
      <w:r w:rsidRPr="00244BAD">
        <w:rPr>
          <w:lang w:val="en-GB"/>
        </w:rPr>
        <w:t>Neimark</w:t>
      </w:r>
      <w:proofErr w:type="spellEnd"/>
      <w:r w:rsidRPr="00244BAD">
        <w:rPr>
          <w:lang w:val="en-GB"/>
        </w:rPr>
        <w:t xml:space="preserve">, M. (1990), “Falling down the hole in the middle of the road: Political </w:t>
      </w:r>
      <w:proofErr w:type="spellStart"/>
      <w:r w:rsidRPr="00244BAD">
        <w:rPr>
          <w:lang w:val="en-GB"/>
        </w:rPr>
        <w:t>quietism</w:t>
      </w:r>
      <w:proofErr w:type="spellEnd"/>
      <w:r w:rsidRPr="00244BAD">
        <w:rPr>
          <w:lang w:val="en-GB"/>
        </w:rPr>
        <w:t xml:space="preserve"> in corporate social reporting”, </w:t>
      </w:r>
      <w:r w:rsidRPr="00244BAD">
        <w:rPr>
          <w:i/>
          <w:lang w:val="en-GB"/>
        </w:rPr>
        <w:t>Accounting, Auditing and Accountability Journal</w:t>
      </w:r>
      <w:r w:rsidRPr="00244BAD">
        <w:rPr>
          <w:lang w:val="en-GB"/>
        </w:rPr>
        <w:t xml:space="preserve">, </w:t>
      </w:r>
      <w:r w:rsidRPr="005D4975">
        <w:rPr>
          <w:lang w:val="en-GB"/>
        </w:rPr>
        <w:t xml:space="preserve">Vol. </w:t>
      </w:r>
      <w:r w:rsidRPr="00244BAD">
        <w:rPr>
          <w:lang w:val="en-GB"/>
        </w:rPr>
        <w:t>4</w:t>
      </w:r>
      <w:r>
        <w:rPr>
          <w:lang w:val="en-GB"/>
        </w:rPr>
        <w:t xml:space="preserve"> No. </w:t>
      </w:r>
      <w:r w:rsidRPr="00244BAD">
        <w:rPr>
          <w:lang w:val="en-GB"/>
        </w:rPr>
        <w:t>2</w:t>
      </w:r>
      <w:r>
        <w:rPr>
          <w:lang w:val="en-GB"/>
        </w:rPr>
        <w:t>,</w:t>
      </w:r>
      <w:r w:rsidRPr="00244BAD">
        <w:rPr>
          <w:lang w:val="en-GB"/>
        </w:rPr>
        <w:t xml:space="preserve"> </w:t>
      </w:r>
      <w:r>
        <w:rPr>
          <w:lang w:val="en-GB"/>
        </w:rPr>
        <w:t xml:space="preserve">pp. </w:t>
      </w:r>
      <w:r w:rsidRPr="00244BAD">
        <w:rPr>
          <w:lang w:val="en-GB"/>
        </w:rPr>
        <w:t>28-54.</w:t>
      </w:r>
    </w:p>
    <w:p w:rsidR="003A328F" w:rsidRPr="00244BAD" w:rsidRDefault="003A328F" w:rsidP="00EC76D0">
      <w:pPr>
        <w:spacing w:after="0" w:line="480" w:lineRule="auto"/>
        <w:ind w:left="284" w:hanging="284"/>
        <w:rPr>
          <w:lang w:val="en-GB"/>
        </w:rPr>
      </w:pPr>
      <w:proofErr w:type="spellStart"/>
      <w:proofErr w:type="gramStart"/>
      <w:r w:rsidRPr="00F92188">
        <w:rPr>
          <w:lang w:val="en-GB"/>
        </w:rPr>
        <w:t>Unerman</w:t>
      </w:r>
      <w:proofErr w:type="spellEnd"/>
      <w:r>
        <w:rPr>
          <w:lang w:val="en-GB"/>
        </w:rPr>
        <w:t>, J.</w:t>
      </w:r>
      <w:r w:rsidRPr="00F92188">
        <w:rPr>
          <w:lang w:val="en-GB"/>
        </w:rPr>
        <w:t xml:space="preserve"> and </w:t>
      </w:r>
      <w:proofErr w:type="spellStart"/>
      <w:r w:rsidRPr="00F92188">
        <w:rPr>
          <w:lang w:val="en-GB"/>
        </w:rPr>
        <w:t>O’Dwyer</w:t>
      </w:r>
      <w:proofErr w:type="spellEnd"/>
      <w:r w:rsidRPr="00F92188">
        <w:rPr>
          <w:lang w:val="en-GB"/>
        </w:rPr>
        <w:t xml:space="preserve">, </w:t>
      </w:r>
      <w:r>
        <w:rPr>
          <w:lang w:val="en-GB"/>
        </w:rPr>
        <w:t>B. (</w:t>
      </w:r>
      <w:r w:rsidRPr="00F92188">
        <w:rPr>
          <w:lang w:val="en-GB"/>
        </w:rPr>
        <w:t>2006</w:t>
      </w:r>
      <w:r>
        <w:rPr>
          <w:lang w:val="en-GB"/>
        </w:rPr>
        <w:t>), “</w:t>
      </w:r>
      <w:r w:rsidRPr="00F92188">
        <w:rPr>
          <w:lang w:val="en-GB"/>
        </w:rPr>
        <w:t>Theorising accountability for NGO advocacy</w:t>
      </w:r>
      <w:r>
        <w:rPr>
          <w:lang w:val="en-GB"/>
        </w:rPr>
        <w:t xml:space="preserve">”, </w:t>
      </w:r>
      <w:r w:rsidRPr="00244BAD">
        <w:rPr>
          <w:i/>
          <w:lang w:val="en-GB"/>
        </w:rPr>
        <w:t>Accounting, Auditing and Accountability Journal</w:t>
      </w:r>
      <w:r w:rsidRPr="00244BAD">
        <w:rPr>
          <w:lang w:val="en-GB"/>
        </w:rPr>
        <w:t>,</w:t>
      </w:r>
      <w:r>
        <w:rPr>
          <w:lang w:val="en-GB"/>
        </w:rPr>
        <w:t xml:space="preserve"> </w:t>
      </w:r>
      <w:r w:rsidRPr="005D4975">
        <w:rPr>
          <w:lang w:val="en-GB"/>
        </w:rPr>
        <w:t xml:space="preserve">Vol. </w:t>
      </w:r>
      <w:r>
        <w:rPr>
          <w:lang w:val="en-GB"/>
        </w:rPr>
        <w:t>19 No. 3, pp. 349-376.</w:t>
      </w:r>
      <w:proofErr w:type="gramEnd"/>
    </w:p>
    <w:p w:rsidR="003A328F" w:rsidRPr="00244BAD" w:rsidRDefault="003A328F" w:rsidP="00EC76D0">
      <w:pPr>
        <w:spacing w:after="0" w:line="480" w:lineRule="auto"/>
        <w:ind w:left="284" w:hanging="284"/>
        <w:rPr>
          <w:lang w:val="en-GB"/>
        </w:rPr>
      </w:pPr>
      <w:proofErr w:type="gramStart"/>
      <w:r>
        <w:rPr>
          <w:lang w:val="en-GB"/>
        </w:rPr>
        <w:t>v</w:t>
      </w:r>
      <w:r w:rsidRPr="00244BAD">
        <w:rPr>
          <w:lang w:val="en-GB"/>
        </w:rPr>
        <w:t>an</w:t>
      </w:r>
      <w:proofErr w:type="gramEnd"/>
      <w:r>
        <w:rPr>
          <w:lang w:val="en-GB"/>
        </w:rPr>
        <w:t xml:space="preserve"> </w:t>
      </w:r>
      <w:proofErr w:type="spellStart"/>
      <w:r w:rsidRPr="00244BAD">
        <w:rPr>
          <w:lang w:val="en-GB"/>
        </w:rPr>
        <w:t>Dijk</w:t>
      </w:r>
      <w:proofErr w:type="spellEnd"/>
      <w:r w:rsidRPr="00244BAD">
        <w:rPr>
          <w:lang w:val="en-GB"/>
        </w:rPr>
        <w:t xml:space="preserve">, T.A. (1997), </w:t>
      </w:r>
      <w:r w:rsidRPr="00244BAD">
        <w:rPr>
          <w:i/>
          <w:lang w:val="en-GB"/>
        </w:rPr>
        <w:t>Discourse as social interaction</w:t>
      </w:r>
      <w:r w:rsidRPr="00244BAD">
        <w:rPr>
          <w:lang w:val="en-GB"/>
        </w:rPr>
        <w:t xml:space="preserve">, (Vols. 1 and 2). </w:t>
      </w:r>
      <w:proofErr w:type="gramStart"/>
      <w:r w:rsidRPr="00244BAD">
        <w:rPr>
          <w:lang w:val="en-GB"/>
        </w:rPr>
        <w:t>Sage, London.</w:t>
      </w:r>
      <w:proofErr w:type="gramEnd"/>
    </w:p>
    <w:p w:rsidR="00242710" w:rsidRDefault="007A6742" w:rsidP="007A6742">
      <w:pPr>
        <w:spacing w:after="0" w:line="480" w:lineRule="auto"/>
        <w:ind w:left="284" w:hanging="284"/>
        <w:rPr>
          <w:lang w:val="en-GB"/>
        </w:rPr>
      </w:pPr>
      <w:proofErr w:type="spellStart"/>
      <w:proofErr w:type="gramStart"/>
      <w:r>
        <w:rPr>
          <w:lang w:val="en-GB"/>
        </w:rPr>
        <w:t>Zéghal</w:t>
      </w:r>
      <w:proofErr w:type="spellEnd"/>
      <w:r>
        <w:rPr>
          <w:lang w:val="en-GB"/>
        </w:rPr>
        <w:t xml:space="preserve">, D. and Ahmed, S.A. (1990), “Comparison of social responsibility information disclosure media used by Canadian firms”, </w:t>
      </w:r>
      <w:r w:rsidRPr="00244BAD">
        <w:rPr>
          <w:i/>
          <w:lang w:val="en-GB"/>
        </w:rPr>
        <w:t>Accounting, Auditing and Accountability Journal</w:t>
      </w:r>
      <w:r w:rsidRPr="00244BAD">
        <w:rPr>
          <w:lang w:val="en-GB"/>
        </w:rPr>
        <w:t xml:space="preserve">, </w:t>
      </w:r>
      <w:r w:rsidRPr="005D4975">
        <w:rPr>
          <w:lang w:val="en-GB"/>
        </w:rPr>
        <w:t xml:space="preserve">Vol. </w:t>
      </w:r>
      <w:r>
        <w:rPr>
          <w:lang w:val="en-GB"/>
        </w:rPr>
        <w:t>3 No. 1,</w:t>
      </w:r>
      <w:r w:rsidRPr="00244BAD">
        <w:rPr>
          <w:lang w:val="en-GB"/>
        </w:rPr>
        <w:t xml:space="preserve"> </w:t>
      </w:r>
      <w:r>
        <w:rPr>
          <w:lang w:val="en-GB"/>
        </w:rPr>
        <w:t>pp. 38-53</w:t>
      </w:r>
      <w:r w:rsidRPr="00244BAD">
        <w:rPr>
          <w:lang w:val="en-GB"/>
        </w:rPr>
        <w:t>.</w:t>
      </w:r>
      <w:proofErr w:type="gramEnd"/>
    </w:p>
    <w:p w:rsidR="00242710" w:rsidRDefault="00242710" w:rsidP="00242710">
      <w:pPr>
        <w:rPr>
          <w:lang w:val="en-GB"/>
        </w:rPr>
      </w:pPr>
      <w:r>
        <w:rPr>
          <w:lang w:val="en-GB"/>
        </w:rPr>
        <w:br w:type="page"/>
      </w:r>
    </w:p>
    <w:p w:rsidR="007A6742" w:rsidRDefault="007A6742" w:rsidP="007A6742">
      <w:pPr>
        <w:spacing w:after="0" w:line="480" w:lineRule="auto"/>
        <w:ind w:left="284" w:hanging="284"/>
        <w:rPr>
          <w:lang w:val="en-GB"/>
        </w:rPr>
      </w:pPr>
    </w:p>
    <w:p w:rsidR="007A6742" w:rsidRPr="00244BAD" w:rsidRDefault="00242710" w:rsidP="00EC76D0">
      <w:pPr>
        <w:spacing w:after="0" w:line="480" w:lineRule="auto"/>
        <w:ind w:left="284" w:hanging="284"/>
        <w:rPr>
          <w:lang w:val="en-GB"/>
        </w:rPr>
      </w:pPr>
      <w:r>
        <w:rPr>
          <w:noProof/>
          <w:lang w:val="fi-FI" w:eastAsia="fi-FI"/>
        </w:rPr>
        <mc:AlternateContent>
          <mc:Choice Requires="wpg">
            <w:drawing>
              <wp:anchor distT="0" distB="0" distL="114300" distR="114300" simplePos="0" relativeHeight="251658240" behindDoc="0" locked="0" layoutInCell="1" allowOverlap="1" wp14:anchorId="120DA61E" wp14:editId="30AA8F83">
                <wp:simplePos x="0" y="0"/>
                <wp:positionH relativeFrom="column">
                  <wp:posOffset>78105</wp:posOffset>
                </wp:positionH>
                <wp:positionV relativeFrom="paragraph">
                  <wp:posOffset>113665</wp:posOffset>
                </wp:positionV>
                <wp:extent cx="5723255" cy="3291205"/>
                <wp:effectExtent l="0" t="0" r="10795" b="2349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3255" cy="3291205"/>
                          <a:chOff x="1613" y="1942"/>
                          <a:chExt cx="9013" cy="5183"/>
                        </a:xfrm>
                      </wpg:grpSpPr>
                      <wps:wsp>
                        <wps:cNvPr id="2" name="AutoShape 3"/>
                        <wps:cNvCnPr>
                          <a:cxnSpLocks noChangeShapeType="1"/>
                        </wps:cNvCnPr>
                        <wps:spPr bwMode="auto">
                          <a:xfrm flipV="1">
                            <a:off x="9966" y="4584"/>
                            <a:ext cx="0" cy="1436"/>
                          </a:xfrm>
                          <a:prstGeom prst="straightConnector1">
                            <a:avLst/>
                          </a:prstGeom>
                          <a:noFill/>
                          <a:ln w="9525">
                            <a:solidFill>
                              <a:srgbClr val="000000"/>
                            </a:solidFill>
                            <a:round/>
                            <a:headEnd/>
                            <a:tailEnd type="arrow" w="sm" len="med"/>
                          </a:ln>
                          <a:extLst>
                            <a:ext uri="{909E8E84-426E-40DD-AFC4-6F175D3DCCD1}">
                              <a14:hiddenFill xmlns:a14="http://schemas.microsoft.com/office/drawing/2010/main">
                                <a:noFill/>
                              </a14:hiddenFill>
                            </a:ext>
                          </a:extLst>
                        </wps:spPr>
                        <wps:bodyPr/>
                      </wps:wsp>
                      <wps:wsp>
                        <wps:cNvPr id="3" name="Rectangle 80"/>
                        <wps:cNvSpPr>
                          <a:spLocks noChangeArrowheads="1"/>
                        </wps:cNvSpPr>
                        <wps:spPr bwMode="auto">
                          <a:xfrm>
                            <a:off x="9255" y="6032"/>
                            <a:ext cx="1371" cy="10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F5C68" w:rsidRPr="006B1DA4" w:rsidRDefault="003F5C68" w:rsidP="002032AE">
                              <w:pPr>
                                <w:spacing w:after="0"/>
                                <w:jc w:val="center"/>
                                <w:rPr>
                                  <w:color w:val="000000"/>
                                  <w:sz w:val="20"/>
                                  <w:szCs w:val="20"/>
                                </w:rPr>
                              </w:pPr>
                              <w:r w:rsidRPr="006B1DA4">
                                <w:rPr>
                                  <w:color w:val="000000"/>
                                  <w:sz w:val="20"/>
                                  <w:szCs w:val="20"/>
                                </w:rPr>
                                <w:t xml:space="preserve">Additional </w:t>
                              </w:r>
                              <w:r>
                                <w:rPr>
                                  <w:color w:val="000000"/>
                                  <w:sz w:val="20"/>
                                  <w:szCs w:val="20"/>
                                </w:rPr>
                                <w:t>developments</w:t>
                              </w:r>
                              <w:r w:rsidRPr="006B1DA4">
                                <w:rPr>
                                  <w:color w:val="000000"/>
                                  <w:sz w:val="20"/>
                                  <w:szCs w:val="20"/>
                                </w:rPr>
                                <w:t xml:space="preserve"> included in the article</w:t>
                              </w:r>
                            </w:p>
                          </w:txbxContent>
                        </wps:txbx>
                        <wps:bodyPr rot="0" vert="horz" wrap="square" lIns="36000" tIns="36000" rIns="36000" bIns="36000" anchor="ctr" anchorCtr="0" upright="1">
                          <a:noAutofit/>
                        </wps:bodyPr>
                      </wps:wsp>
                      <wpg:grpSp>
                        <wpg:cNvPr id="4" name="Group 5"/>
                        <wpg:cNvGrpSpPr>
                          <a:grpSpLocks/>
                        </wpg:cNvGrpSpPr>
                        <wpg:grpSpPr bwMode="auto">
                          <a:xfrm>
                            <a:off x="1613" y="1942"/>
                            <a:ext cx="8911" cy="4847"/>
                            <a:chOff x="1613" y="1942"/>
                            <a:chExt cx="8911" cy="4847"/>
                          </a:xfrm>
                        </wpg:grpSpPr>
                        <wpg:grpSp>
                          <wpg:cNvPr id="5" name="Group 6"/>
                          <wpg:cNvGrpSpPr>
                            <a:grpSpLocks/>
                          </wpg:cNvGrpSpPr>
                          <wpg:grpSpPr bwMode="auto">
                            <a:xfrm>
                              <a:off x="1613" y="1942"/>
                              <a:ext cx="8584" cy="4847"/>
                              <a:chOff x="1613" y="1972"/>
                              <a:chExt cx="8584" cy="4847"/>
                            </a:xfrm>
                          </wpg:grpSpPr>
                          <wps:wsp>
                            <wps:cNvPr id="6" name="AutoShape 7"/>
                            <wps:cNvCnPr>
                              <a:cxnSpLocks noChangeShapeType="1"/>
                            </wps:cNvCnPr>
                            <wps:spPr bwMode="auto">
                              <a:xfrm flipV="1">
                                <a:off x="7239" y="4877"/>
                                <a:ext cx="1171" cy="5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 name="Rectangle 68"/>
                            <wps:cNvSpPr>
                              <a:spLocks noChangeArrowheads="1"/>
                            </wps:cNvSpPr>
                            <wps:spPr bwMode="auto">
                              <a:xfrm>
                                <a:off x="1616" y="4149"/>
                                <a:ext cx="794" cy="46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3F5C68" w:rsidRPr="004F76ED" w:rsidRDefault="003F5C68" w:rsidP="002032AE">
                                  <w:pPr>
                                    <w:spacing w:after="0"/>
                                    <w:jc w:val="center"/>
                                    <w:rPr>
                                      <w:szCs w:val="24"/>
                                    </w:rPr>
                                  </w:pPr>
                                  <w:r w:rsidRPr="004F76ED">
                                    <w:rPr>
                                      <w:szCs w:val="24"/>
                                    </w:rPr>
                                    <w:t>1997</w:t>
                                  </w:r>
                                </w:p>
                              </w:txbxContent>
                            </wps:txbx>
                            <wps:bodyPr rot="0" vert="horz" wrap="square" lIns="0" tIns="0" rIns="0" bIns="0" anchor="ctr" anchorCtr="0" upright="1">
                              <a:noAutofit/>
                            </wps:bodyPr>
                          </wps:wsp>
                          <wps:wsp>
                            <wps:cNvPr id="8" name="Rectangle 69"/>
                            <wps:cNvSpPr>
                              <a:spLocks noChangeArrowheads="1"/>
                            </wps:cNvSpPr>
                            <wps:spPr bwMode="auto">
                              <a:xfrm>
                                <a:off x="9085" y="4149"/>
                                <a:ext cx="794" cy="46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3F5C68" w:rsidRPr="004F76ED" w:rsidRDefault="003F5C68" w:rsidP="002032AE">
                                  <w:pPr>
                                    <w:spacing w:after="0"/>
                                    <w:jc w:val="center"/>
                                    <w:rPr>
                                      <w:szCs w:val="24"/>
                                    </w:rPr>
                                  </w:pPr>
                                  <w:r>
                                    <w:rPr>
                                      <w:szCs w:val="24"/>
                                    </w:rPr>
                                    <w:t>2012</w:t>
                                  </w:r>
                                </w:p>
                              </w:txbxContent>
                            </wps:txbx>
                            <wps:bodyPr rot="0" vert="horz" wrap="square" lIns="0" tIns="0" rIns="0" bIns="0" anchor="ctr" anchorCtr="0" upright="1">
                              <a:noAutofit/>
                            </wps:bodyPr>
                          </wps:wsp>
                          <wps:wsp>
                            <wps:cNvPr id="9" name="Rectangle 70"/>
                            <wps:cNvSpPr>
                              <a:spLocks noChangeArrowheads="1"/>
                            </wps:cNvSpPr>
                            <wps:spPr bwMode="auto">
                              <a:xfrm>
                                <a:off x="5737" y="4149"/>
                                <a:ext cx="794" cy="46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3F5C68" w:rsidRPr="004F76ED" w:rsidRDefault="003F5C68" w:rsidP="002032AE">
                                  <w:pPr>
                                    <w:spacing w:after="0"/>
                                    <w:jc w:val="center"/>
                                    <w:rPr>
                                      <w:szCs w:val="24"/>
                                    </w:rPr>
                                  </w:pPr>
                                  <w:r>
                                    <w:rPr>
                                      <w:szCs w:val="24"/>
                                    </w:rPr>
                                    <w:t>2008</w:t>
                                  </w:r>
                                </w:p>
                              </w:txbxContent>
                            </wps:txbx>
                            <wps:bodyPr rot="0" vert="horz" wrap="square" lIns="0" tIns="0" rIns="0" bIns="0" anchor="ctr" anchorCtr="0" upright="1">
                              <a:noAutofit/>
                            </wps:bodyPr>
                          </wps:wsp>
                          <wps:wsp>
                            <wps:cNvPr id="10" name="Rectangle 71"/>
                            <wps:cNvSpPr>
                              <a:spLocks noChangeArrowheads="1"/>
                            </wps:cNvSpPr>
                            <wps:spPr bwMode="auto">
                              <a:xfrm>
                                <a:off x="8248" y="4149"/>
                                <a:ext cx="794" cy="46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3F5C68" w:rsidRPr="004F76ED" w:rsidRDefault="003F5C68" w:rsidP="002032AE">
                                  <w:pPr>
                                    <w:spacing w:after="0"/>
                                    <w:jc w:val="center"/>
                                    <w:rPr>
                                      <w:szCs w:val="24"/>
                                    </w:rPr>
                                  </w:pPr>
                                  <w:r>
                                    <w:rPr>
                                      <w:szCs w:val="24"/>
                                    </w:rPr>
                                    <w:t>2011</w:t>
                                  </w:r>
                                </w:p>
                              </w:txbxContent>
                            </wps:txbx>
                            <wps:bodyPr rot="0" vert="horz" wrap="square" lIns="0" tIns="0" rIns="0" bIns="0" anchor="ctr" anchorCtr="0" upright="1">
                              <a:noAutofit/>
                            </wps:bodyPr>
                          </wps:wsp>
                          <wps:wsp>
                            <wps:cNvPr id="11" name="Rectangle 72"/>
                            <wps:cNvSpPr>
                              <a:spLocks noChangeArrowheads="1"/>
                            </wps:cNvSpPr>
                            <wps:spPr bwMode="auto">
                              <a:xfrm>
                                <a:off x="2678" y="5129"/>
                                <a:ext cx="2461" cy="92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F5C68" w:rsidRDefault="003F5C68" w:rsidP="002032AE">
                                  <w:pPr>
                                    <w:spacing w:after="0"/>
                                    <w:jc w:val="center"/>
                                    <w:rPr>
                                      <w:color w:val="000000"/>
                                      <w:sz w:val="20"/>
                                      <w:szCs w:val="20"/>
                                    </w:rPr>
                                  </w:pPr>
                                  <w:r w:rsidRPr="00043DE6">
                                    <w:rPr>
                                      <w:color w:val="000000"/>
                                      <w:sz w:val="20"/>
                                      <w:szCs w:val="20"/>
                                    </w:rPr>
                                    <w:t>Discursive analysis of some</w:t>
                                  </w:r>
                                </w:p>
                                <w:p w:rsidR="003F5C68" w:rsidRPr="00043DE6" w:rsidRDefault="003F5C68" w:rsidP="002032AE">
                                  <w:pPr>
                                    <w:spacing w:after="0"/>
                                    <w:jc w:val="center"/>
                                    <w:rPr>
                                      <w:color w:val="000000"/>
                                      <w:sz w:val="20"/>
                                      <w:szCs w:val="20"/>
                                    </w:rPr>
                                  </w:pPr>
                                  <w:r>
                                    <w:rPr>
                                      <w:color w:val="000000"/>
                                      <w:sz w:val="20"/>
                                      <w:szCs w:val="20"/>
                                    </w:rPr>
                                    <w:t>ARs (1997, 2002, 2006)</w:t>
                                  </w:r>
                                </w:p>
                                <w:p w:rsidR="003F5C68" w:rsidRPr="00043DE6" w:rsidRDefault="003F5C68" w:rsidP="002032AE">
                                  <w:pPr>
                                    <w:spacing w:after="0"/>
                                    <w:jc w:val="center"/>
                                    <w:rPr>
                                      <w:color w:val="000000"/>
                                      <w:sz w:val="20"/>
                                      <w:szCs w:val="20"/>
                                    </w:rPr>
                                  </w:pPr>
                                  <w:r w:rsidRPr="00043DE6">
                                    <w:rPr>
                                      <w:color w:val="000000"/>
                                      <w:sz w:val="20"/>
                                      <w:szCs w:val="20"/>
                                    </w:rPr>
                                    <w:t>Legitimacy theory</w:t>
                                  </w:r>
                                </w:p>
                              </w:txbxContent>
                            </wps:txbx>
                            <wps:bodyPr rot="0" vert="horz" wrap="square" lIns="36000" tIns="36000" rIns="36000" bIns="36000" anchor="ctr" anchorCtr="0" upright="1">
                              <a:noAutofit/>
                            </wps:bodyPr>
                          </wps:wsp>
                          <wps:wsp>
                            <wps:cNvPr id="12" name="Rectangle 74"/>
                            <wps:cNvSpPr>
                              <a:spLocks noChangeArrowheads="1"/>
                            </wps:cNvSpPr>
                            <wps:spPr bwMode="auto">
                              <a:xfrm>
                                <a:off x="5323" y="5441"/>
                                <a:ext cx="1916" cy="1099"/>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F5C68" w:rsidRPr="00043DE6" w:rsidRDefault="003F5C68" w:rsidP="002032AE">
                                  <w:pPr>
                                    <w:spacing w:after="0"/>
                                    <w:jc w:val="center"/>
                                    <w:rPr>
                                      <w:color w:val="000000"/>
                                      <w:sz w:val="20"/>
                                      <w:szCs w:val="20"/>
                                    </w:rPr>
                                  </w:pPr>
                                  <w:r w:rsidRPr="00043DE6">
                                    <w:rPr>
                                      <w:color w:val="000000"/>
                                      <w:sz w:val="20"/>
                                      <w:szCs w:val="20"/>
                                    </w:rPr>
                                    <w:t>Additional data collected: ARs, resp. reports, civil society docs, newspapers</w:t>
                                  </w:r>
                                </w:p>
                              </w:txbxContent>
                            </wps:txbx>
                            <wps:bodyPr rot="0" vert="horz" wrap="square" lIns="36000" tIns="36000" rIns="36000" bIns="36000" anchor="ctr" anchorCtr="0" upright="1">
                              <a:noAutofit/>
                            </wps:bodyPr>
                          </wps:wsp>
                          <wps:wsp>
                            <wps:cNvPr id="13" name="Rectangle 76"/>
                            <wps:cNvSpPr>
                              <a:spLocks noChangeArrowheads="1"/>
                            </wps:cNvSpPr>
                            <wps:spPr bwMode="auto">
                              <a:xfrm>
                                <a:off x="7411" y="5929"/>
                                <a:ext cx="1689" cy="657"/>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F5C68" w:rsidRPr="00043DE6" w:rsidRDefault="003F5C68" w:rsidP="002032AE">
                                  <w:pPr>
                                    <w:spacing w:after="0"/>
                                    <w:jc w:val="center"/>
                                    <w:rPr>
                                      <w:color w:val="000000"/>
                                      <w:sz w:val="20"/>
                                      <w:szCs w:val="20"/>
                                    </w:rPr>
                                  </w:pPr>
                                  <w:r w:rsidRPr="00043DE6">
                                    <w:rPr>
                                      <w:color w:val="000000"/>
                                      <w:sz w:val="20"/>
                                      <w:szCs w:val="20"/>
                                    </w:rPr>
                                    <w:t>Data analysis</w:t>
                                  </w:r>
                                </w:p>
                                <w:p w:rsidR="003F5C68" w:rsidRPr="00043DE6" w:rsidRDefault="003F5C68" w:rsidP="002032AE">
                                  <w:pPr>
                                    <w:spacing w:after="0"/>
                                    <w:jc w:val="center"/>
                                    <w:rPr>
                                      <w:color w:val="000000"/>
                                      <w:sz w:val="20"/>
                                      <w:szCs w:val="20"/>
                                    </w:rPr>
                                  </w:pPr>
                                  <w:r w:rsidRPr="00043DE6">
                                    <w:rPr>
                                      <w:color w:val="000000"/>
                                      <w:sz w:val="20"/>
                                      <w:szCs w:val="20"/>
                                    </w:rPr>
                                    <w:t>Legitimacy theory</w:t>
                                  </w:r>
                                </w:p>
                              </w:txbxContent>
                            </wps:txbx>
                            <wps:bodyPr rot="0" vert="horz" wrap="square" lIns="36000" tIns="36000" rIns="36000" bIns="36000" anchor="ctr" anchorCtr="0" upright="1">
                              <a:noAutofit/>
                            </wps:bodyPr>
                          </wps:wsp>
                          <wps:wsp>
                            <wps:cNvPr id="14" name="Rectangle 80"/>
                            <wps:cNvSpPr>
                              <a:spLocks noChangeArrowheads="1"/>
                            </wps:cNvSpPr>
                            <wps:spPr bwMode="auto">
                              <a:xfrm>
                                <a:off x="8602" y="4965"/>
                                <a:ext cx="1277" cy="83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F5C68" w:rsidRPr="00043DE6" w:rsidRDefault="003F5C68" w:rsidP="002032AE">
                                  <w:pPr>
                                    <w:spacing w:after="0"/>
                                    <w:jc w:val="center"/>
                                    <w:rPr>
                                      <w:color w:val="000000"/>
                                      <w:sz w:val="20"/>
                                      <w:szCs w:val="20"/>
                                    </w:rPr>
                                  </w:pPr>
                                  <w:r>
                                    <w:rPr>
                                      <w:color w:val="000000"/>
                                      <w:sz w:val="20"/>
                                      <w:szCs w:val="20"/>
                                    </w:rPr>
                                    <w:t>D</w:t>
                                  </w:r>
                                  <w:r w:rsidRPr="00043DE6">
                                    <w:rPr>
                                      <w:color w:val="000000"/>
                                      <w:sz w:val="20"/>
                                      <w:szCs w:val="20"/>
                                    </w:rPr>
                                    <w:t>ata analysis</w:t>
                                  </w:r>
                                </w:p>
                                <w:p w:rsidR="003F5C68" w:rsidRPr="00043DE6" w:rsidRDefault="003F5C68" w:rsidP="002032AE">
                                  <w:pPr>
                                    <w:spacing w:after="0"/>
                                    <w:jc w:val="center"/>
                                    <w:rPr>
                                      <w:color w:val="000000"/>
                                      <w:sz w:val="20"/>
                                      <w:szCs w:val="20"/>
                                    </w:rPr>
                                  </w:pPr>
                                  <w:r w:rsidRPr="00043DE6">
                                    <w:rPr>
                                      <w:color w:val="000000"/>
                                      <w:sz w:val="20"/>
                                      <w:szCs w:val="20"/>
                                    </w:rPr>
                                    <w:t>Counter-accounts</w:t>
                                  </w:r>
                                </w:p>
                              </w:txbxContent>
                            </wps:txbx>
                            <wps:bodyPr rot="0" vert="horz" wrap="square" lIns="36000" tIns="36000" rIns="36000" bIns="36000" anchor="ctr" anchorCtr="0" upright="1">
                              <a:noAutofit/>
                            </wps:bodyPr>
                          </wps:wsp>
                          <wps:wsp>
                            <wps:cNvPr id="15" name="Rectangle 82"/>
                            <wps:cNvSpPr>
                              <a:spLocks noChangeArrowheads="1"/>
                            </wps:cNvSpPr>
                            <wps:spPr bwMode="auto">
                              <a:xfrm>
                                <a:off x="7411" y="4149"/>
                                <a:ext cx="794" cy="46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3F5C68" w:rsidRPr="004F76ED" w:rsidRDefault="003F5C68" w:rsidP="002032AE">
                                  <w:pPr>
                                    <w:spacing w:after="0"/>
                                    <w:jc w:val="center"/>
                                    <w:rPr>
                                      <w:szCs w:val="24"/>
                                    </w:rPr>
                                  </w:pPr>
                                  <w:r>
                                    <w:rPr>
                                      <w:szCs w:val="24"/>
                                    </w:rPr>
                                    <w:t>2010</w:t>
                                  </w:r>
                                </w:p>
                              </w:txbxContent>
                            </wps:txbx>
                            <wps:bodyPr rot="0" vert="horz" wrap="square" lIns="0" tIns="0" rIns="0" bIns="0" anchor="ctr" anchorCtr="0" upright="1">
                              <a:noAutofit/>
                            </wps:bodyPr>
                          </wps:wsp>
                          <wps:wsp>
                            <wps:cNvPr id="16" name="Rectangle 87"/>
                            <wps:cNvSpPr>
                              <a:spLocks noChangeArrowheads="1"/>
                            </wps:cNvSpPr>
                            <wps:spPr bwMode="auto">
                              <a:xfrm>
                                <a:off x="4465" y="4149"/>
                                <a:ext cx="794" cy="46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3F5C68" w:rsidRPr="004F76ED" w:rsidRDefault="003F5C68" w:rsidP="002032AE">
                                  <w:pPr>
                                    <w:spacing w:after="0"/>
                                    <w:jc w:val="center"/>
                                    <w:rPr>
                                      <w:szCs w:val="24"/>
                                    </w:rPr>
                                  </w:pPr>
                                  <w:r>
                                    <w:rPr>
                                      <w:szCs w:val="24"/>
                                    </w:rPr>
                                    <w:t>2006</w:t>
                                  </w:r>
                                </w:p>
                              </w:txbxContent>
                            </wps:txbx>
                            <wps:bodyPr rot="0" vert="horz" wrap="square" lIns="0" tIns="0" rIns="0" bIns="0" anchor="ctr" anchorCtr="0" upright="1">
                              <a:noAutofit/>
                            </wps:bodyPr>
                          </wps:wsp>
                          <wps:wsp>
                            <wps:cNvPr id="17" name="Rectangle 89"/>
                            <wps:cNvSpPr>
                              <a:spLocks noChangeArrowheads="1"/>
                            </wps:cNvSpPr>
                            <wps:spPr bwMode="auto">
                              <a:xfrm>
                                <a:off x="6574" y="4149"/>
                                <a:ext cx="794" cy="46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3F5C68" w:rsidRPr="004F76ED" w:rsidRDefault="003F5C68" w:rsidP="002032AE">
                                  <w:pPr>
                                    <w:spacing w:after="0"/>
                                    <w:jc w:val="center"/>
                                    <w:rPr>
                                      <w:szCs w:val="24"/>
                                    </w:rPr>
                                  </w:pPr>
                                  <w:r>
                                    <w:rPr>
                                      <w:szCs w:val="24"/>
                                    </w:rPr>
                                    <w:t>2009</w:t>
                                  </w:r>
                                </w:p>
                              </w:txbxContent>
                            </wps:txbx>
                            <wps:bodyPr rot="0" vert="horz" wrap="square" lIns="0" tIns="0" rIns="0" bIns="0" anchor="ctr" anchorCtr="0" upright="1">
                              <a:noAutofit/>
                            </wps:bodyPr>
                          </wps:wsp>
                          <wps:wsp>
                            <wps:cNvPr id="18" name="Rectangle 92"/>
                            <wps:cNvSpPr>
                              <a:spLocks noChangeArrowheads="1"/>
                            </wps:cNvSpPr>
                            <wps:spPr bwMode="auto">
                              <a:xfrm>
                                <a:off x="4870" y="3021"/>
                                <a:ext cx="2075" cy="2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3F5C68" w:rsidRPr="00043DE6" w:rsidRDefault="003F5C68" w:rsidP="002032AE">
                                  <w:pPr>
                                    <w:spacing w:after="0"/>
                                    <w:jc w:val="center"/>
                                    <w:rPr>
                                      <w:color w:val="000000"/>
                                      <w:sz w:val="20"/>
                                      <w:szCs w:val="20"/>
                                    </w:rPr>
                                  </w:pPr>
                                  <w:r w:rsidRPr="00043DE6">
                                    <w:rPr>
                                      <w:color w:val="000000"/>
                                      <w:sz w:val="20"/>
                                      <w:szCs w:val="20"/>
                                    </w:rPr>
                                    <w:t xml:space="preserve">Responsibility reports </w:t>
                                  </w:r>
                                </w:p>
                              </w:txbxContent>
                            </wps:txbx>
                            <wps:bodyPr rot="0" vert="horz" wrap="square" lIns="0" tIns="0" rIns="0" bIns="0" anchor="ctr" anchorCtr="0" upright="1">
                              <a:noAutofit/>
                            </wps:bodyPr>
                          </wps:wsp>
                          <wps:wsp>
                            <wps:cNvPr id="19" name="Rectangle 93"/>
                            <wps:cNvSpPr>
                              <a:spLocks noChangeArrowheads="1"/>
                            </wps:cNvSpPr>
                            <wps:spPr bwMode="auto">
                              <a:xfrm>
                                <a:off x="3268" y="4149"/>
                                <a:ext cx="794" cy="46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3F5C68" w:rsidRPr="004F76ED" w:rsidRDefault="003F5C68" w:rsidP="002032AE">
                                  <w:pPr>
                                    <w:spacing w:after="0"/>
                                    <w:jc w:val="center"/>
                                    <w:rPr>
                                      <w:szCs w:val="24"/>
                                    </w:rPr>
                                  </w:pPr>
                                  <w:r>
                                    <w:rPr>
                                      <w:szCs w:val="24"/>
                                    </w:rPr>
                                    <w:t>2002</w:t>
                                  </w:r>
                                </w:p>
                              </w:txbxContent>
                            </wps:txbx>
                            <wps:bodyPr rot="0" vert="horz" wrap="square" lIns="0" tIns="0" rIns="0" bIns="0" anchor="ctr" anchorCtr="0" upright="1">
                              <a:noAutofit/>
                            </wps:bodyPr>
                          </wps:wsp>
                          <wps:wsp>
                            <wps:cNvPr id="20" name="Rectangle 96"/>
                            <wps:cNvSpPr>
                              <a:spLocks noChangeArrowheads="1"/>
                            </wps:cNvSpPr>
                            <wps:spPr bwMode="auto">
                              <a:xfrm>
                                <a:off x="4521" y="2613"/>
                                <a:ext cx="4081"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3F5C68" w:rsidRPr="00043DE6" w:rsidRDefault="003F5C68" w:rsidP="002032AE">
                                  <w:pPr>
                                    <w:spacing w:after="0"/>
                                    <w:jc w:val="center"/>
                                    <w:rPr>
                                      <w:color w:val="000000"/>
                                      <w:sz w:val="20"/>
                                      <w:szCs w:val="20"/>
                                    </w:rPr>
                                  </w:pPr>
                                  <w:r w:rsidRPr="00043DE6">
                                    <w:rPr>
                                      <w:color w:val="000000"/>
                                      <w:sz w:val="20"/>
                                      <w:szCs w:val="20"/>
                                    </w:rPr>
                                    <w:t>Documents of civil society and state institutions</w:t>
                                  </w:r>
                                </w:p>
                              </w:txbxContent>
                            </wps:txbx>
                            <wps:bodyPr rot="0" vert="horz" wrap="square" lIns="0" tIns="0" rIns="0" bIns="0" anchor="ctr" anchorCtr="0" upright="1">
                              <a:noAutofit/>
                            </wps:bodyPr>
                          </wps:wsp>
                          <wps:wsp>
                            <wps:cNvPr id="21" name="Rectangle 99"/>
                            <wps:cNvSpPr>
                              <a:spLocks noChangeArrowheads="1"/>
                            </wps:cNvSpPr>
                            <wps:spPr bwMode="auto">
                              <a:xfrm>
                                <a:off x="4257" y="1972"/>
                                <a:ext cx="4470" cy="5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3F5C68" w:rsidRPr="00043DE6" w:rsidRDefault="003F5C68" w:rsidP="002032AE">
                                  <w:pPr>
                                    <w:spacing w:after="0"/>
                                    <w:jc w:val="center"/>
                                    <w:rPr>
                                      <w:color w:val="000000"/>
                                      <w:sz w:val="20"/>
                                      <w:szCs w:val="20"/>
                                    </w:rPr>
                                  </w:pPr>
                                  <w:r w:rsidRPr="00043DE6">
                                    <w:rPr>
                                      <w:color w:val="000000"/>
                                      <w:sz w:val="20"/>
                                      <w:szCs w:val="20"/>
                                    </w:rPr>
                                    <w:t>Articles from two national newspapers</w:t>
                                  </w:r>
                                </w:p>
                                <w:p w:rsidR="003F5C68" w:rsidRPr="00043DE6" w:rsidRDefault="003F5C68" w:rsidP="002032AE">
                                  <w:pPr>
                                    <w:spacing w:after="0"/>
                                    <w:jc w:val="center"/>
                                    <w:rPr>
                                      <w:color w:val="000000"/>
                                      <w:sz w:val="20"/>
                                      <w:szCs w:val="20"/>
                                    </w:rPr>
                                  </w:pPr>
                                  <w:r w:rsidRPr="00043DE6">
                                    <w:rPr>
                                      <w:color w:val="000000"/>
                                      <w:sz w:val="20"/>
                                      <w:szCs w:val="20"/>
                                    </w:rPr>
                                    <w:t xml:space="preserve"> (</w:t>
                                  </w:r>
                                  <w:proofErr w:type="gramStart"/>
                                  <w:r w:rsidRPr="00043DE6">
                                    <w:rPr>
                                      <w:color w:val="000000"/>
                                      <w:sz w:val="20"/>
                                      <w:szCs w:val="20"/>
                                    </w:rPr>
                                    <w:t>for</w:t>
                                  </w:r>
                                  <w:proofErr w:type="gramEnd"/>
                                  <w:r w:rsidRPr="00043DE6">
                                    <w:rPr>
                                      <w:color w:val="000000"/>
                                      <w:sz w:val="20"/>
                                      <w:szCs w:val="20"/>
                                    </w:rPr>
                                    <w:t xml:space="preserve"> background purposes only)</w:t>
                                  </w:r>
                                </w:p>
                              </w:txbxContent>
                            </wps:txbx>
                            <wps:bodyPr rot="0" vert="horz" wrap="square" lIns="0" tIns="0" rIns="0" bIns="0" anchor="ctr" anchorCtr="0" upright="1">
                              <a:noAutofit/>
                            </wps:bodyPr>
                          </wps:wsp>
                          <wps:wsp>
                            <wps:cNvPr id="22" name="Rectangle 101"/>
                            <wps:cNvSpPr>
                              <a:spLocks noChangeArrowheads="1"/>
                            </wps:cNvSpPr>
                            <wps:spPr bwMode="auto">
                              <a:xfrm>
                                <a:off x="1613" y="5146"/>
                                <a:ext cx="437" cy="12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3F5C68" w:rsidRPr="00043DE6" w:rsidRDefault="003F5C68" w:rsidP="002032AE">
                                  <w:pPr>
                                    <w:spacing w:after="0"/>
                                    <w:jc w:val="center"/>
                                    <w:rPr>
                                      <w:b/>
                                      <w:color w:val="000000"/>
                                      <w:sz w:val="20"/>
                                      <w:szCs w:val="20"/>
                                    </w:rPr>
                                  </w:pPr>
                                  <w:r w:rsidRPr="00043DE6">
                                    <w:rPr>
                                      <w:b/>
                                      <w:color w:val="000000"/>
                                      <w:sz w:val="20"/>
                                      <w:szCs w:val="20"/>
                                    </w:rPr>
                                    <w:t>D</w:t>
                                  </w:r>
                                </w:p>
                                <w:p w:rsidR="003F5C68" w:rsidRPr="00043DE6" w:rsidRDefault="003F5C68" w:rsidP="002032AE">
                                  <w:pPr>
                                    <w:spacing w:after="0"/>
                                    <w:jc w:val="center"/>
                                    <w:rPr>
                                      <w:b/>
                                      <w:color w:val="000000"/>
                                      <w:sz w:val="20"/>
                                      <w:szCs w:val="20"/>
                                    </w:rPr>
                                  </w:pPr>
                                  <w:r w:rsidRPr="00043DE6">
                                    <w:rPr>
                                      <w:b/>
                                      <w:color w:val="000000"/>
                                      <w:sz w:val="20"/>
                                      <w:szCs w:val="20"/>
                                    </w:rPr>
                                    <w:t>A</w:t>
                                  </w:r>
                                </w:p>
                                <w:p w:rsidR="003F5C68" w:rsidRPr="00043DE6" w:rsidRDefault="003F5C68" w:rsidP="002032AE">
                                  <w:pPr>
                                    <w:spacing w:after="0"/>
                                    <w:jc w:val="center"/>
                                    <w:rPr>
                                      <w:b/>
                                      <w:color w:val="000000"/>
                                      <w:sz w:val="20"/>
                                      <w:szCs w:val="20"/>
                                    </w:rPr>
                                  </w:pPr>
                                  <w:r w:rsidRPr="00043DE6">
                                    <w:rPr>
                                      <w:b/>
                                      <w:color w:val="000000"/>
                                      <w:sz w:val="20"/>
                                      <w:szCs w:val="20"/>
                                    </w:rPr>
                                    <w:t>T</w:t>
                                  </w:r>
                                </w:p>
                                <w:p w:rsidR="003F5C68" w:rsidRPr="00043DE6" w:rsidRDefault="003F5C68" w:rsidP="002032AE">
                                  <w:pPr>
                                    <w:spacing w:after="0"/>
                                    <w:jc w:val="center"/>
                                    <w:rPr>
                                      <w:b/>
                                      <w:color w:val="000000"/>
                                      <w:sz w:val="20"/>
                                      <w:szCs w:val="20"/>
                                    </w:rPr>
                                  </w:pPr>
                                  <w:r w:rsidRPr="00043DE6">
                                    <w:rPr>
                                      <w:b/>
                                      <w:color w:val="000000"/>
                                      <w:sz w:val="20"/>
                                      <w:szCs w:val="20"/>
                                    </w:rPr>
                                    <w:t>A</w:t>
                                  </w:r>
                                </w:p>
                              </w:txbxContent>
                            </wps:txbx>
                            <wps:bodyPr rot="0" vert="horz" wrap="square" lIns="36000" tIns="36000" rIns="36000" bIns="36000" anchor="ctr" anchorCtr="0" upright="1">
                              <a:noAutofit/>
                            </wps:bodyPr>
                          </wps:wsp>
                          <wps:wsp>
                            <wps:cNvPr id="23" name="Rectangle 24"/>
                            <wps:cNvSpPr>
                              <a:spLocks noChangeArrowheads="1"/>
                            </wps:cNvSpPr>
                            <wps:spPr bwMode="auto">
                              <a:xfrm>
                                <a:off x="1861" y="4735"/>
                                <a:ext cx="453"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3F5C68" w:rsidRPr="00043DE6" w:rsidRDefault="003F5C68" w:rsidP="002032AE">
                                  <w:pPr>
                                    <w:spacing w:after="0"/>
                                    <w:jc w:val="center"/>
                                    <w:rPr>
                                      <w:b/>
                                      <w:color w:val="000000"/>
                                      <w:sz w:val="20"/>
                                      <w:szCs w:val="20"/>
                                    </w:rPr>
                                  </w:pPr>
                                  <w:r w:rsidRPr="00043DE6">
                                    <w:rPr>
                                      <w:b/>
                                      <w:color w:val="000000"/>
                                      <w:sz w:val="20"/>
                                      <w:szCs w:val="20"/>
                                    </w:rPr>
                                    <w:t>A</w:t>
                                  </w:r>
                                </w:p>
                                <w:p w:rsidR="003F5C68" w:rsidRPr="00043DE6" w:rsidRDefault="003F5C68" w:rsidP="002032AE">
                                  <w:pPr>
                                    <w:spacing w:after="0"/>
                                    <w:jc w:val="center"/>
                                    <w:rPr>
                                      <w:b/>
                                      <w:color w:val="000000"/>
                                      <w:sz w:val="20"/>
                                      <w:szCs w:val="20"/>
                                    </w:rPr>
                                  </w:pPr>
                                  <w:r w:rsidRPr="00043DE6">
                                    <w:rPr>
                                      <w:b/>
                                      <w:color w:val="000000"/>
                                      <w:sz w:val="20"/>
                                      <w:szCs w:val="20"/>
                                    </w:rPr>
                                    <w:t>N</w:t>
                                  </w:r>
                                </w:p>
                                <w:p w:rsidR="003F5C68" w:rsidRPr="00043DE6" w:rsidRDefault="003F5C68" w:rsidP="002032AE">
                                  <w:pPr>
                                    <w:spacing w:after="0"/>
                                    <w:jc w:val="center"/>
                                    <w:rPr>
                                      <w:b/>
                                      <w:color w:val="000000"/>
                                      <w:sz w:val="20"/>
                                      <w:szCs w:val="20"/>
                                    </w:rPr>
                                  </w:pPr>
                                  <w:r w:rsidRPr="00043DE6">
                                    <w:rPr>
                                      <w:b/>
                                      <w:color w:val="000000"/>
                                      <w:sz w:val="20"/>
                                      <w:szCs w:val="20"/>
                                    </w:rPr>
                                    <w:t>A</w:t>
                                  </w:r>
                                </w:p>
                                <w:p w:rsidR="003F5C68" w:rsidRPr="00043DE6" w:rsidRDefault="003F5C68" w:rsidP="002032AE">
                                  <w:pPr>
                                    <w:spacing w:after="0"/>
                                    <w:jc w:val="center"/>
                                    <w:rPr>
                                      <w:b/>
                                      <w:color w:val="000000"/>
                                      <w:sz w:val="20"/>
                                      <w:szCs w:val="20"/>
                                    </w:rPr>
                                  </w:pPr>
                                  <w:r w:rsidRPr="00043DE6">
                                    <w:rPr>
                                      <w:b/>
                                      <w:color w:val="000000"/>
                                      <w:sz w:val="20"/>
                                      <w:szCs w:val="20"/>
                                    </w:rPr>
                                    <w:t>L</w:t>
                                  </w:r>
                                </w:p>
                                <w:p w:rsidR="003F5C68" w:rsidRPr="00043DE6" w:rsidRDefault="003F5C68" w:rsidP="002032AE">
                                  <w:pPr>
                                    <w:spacing w:after="0"/>
                                    <w:jc w:val="center"/>
                                    <w:rPr>
                                      <w:b/>
                                      <w:color w:val="000000"/>
                                      <w:sz w:val="20"/>
                                      <w:szCs w:val="20"/>
                                    </w:rPr>
                                  </w:pPr>
                                  <w:r w:rsidRPr="00043DE6">
                                    <w:rPr>
                                      <w:b/>
                                      <w:color w:val="000000"/>
                                      <w:sz w:val="20"/>
                                      <w:szCs w:val="20"/>
                                    </w:rPr>
                                    <w:t>Y</w:t>
                                  </w:r>
                                </w:p>
                                <w:p w:rsidR="003F5C68" w:rsidRPr="00043DE6" w:rsidRDefault="003F5C68" w:rsidP="002032AE">
                                  <w:pPr>
                                    <w:spacing w:after="0"/>
                                    <w:jc w:val="center"/>
                                    <w:rPr>
                                      <w:b/>
                                      <w:color w:val="000000"/>
                                      <w:sz w:val="20"/>
                                      <w:szCs w:val="20"/>
                                    </w:rPr>
                                  </w:pPr>
                                  <w:r w:rsidRPr="00043DE6">
                                    <w:rPr>
                                      <w:b/>
                                      <w:color w:val="000000"/>
                                      <w:sz w:val="20"/>
                                      <w:szCs w:val="20"/>
                                    </w:rPr>
                                    <w:t>S</w:t>
                                  </w:r>
                                </w:p>
                                <w:p w:rsidR="003F5C68" w:rsidRPr="00043DE6" w:rsidRDefault="003F5C68" w:rsidP="002032AE">
                                  <w:pPr>
                                    <w:spacing w:after="0"/>
                                    <w:jc w:val="center"/>
                                    <w:rPr>
                                      <w:b/>
                                      <w:color w:val="000000"/>
                                      <w:sz w:val="20"/>
                                      <w:szCs w:val="20"/>
                                    </w:rPr>
                                  </w:pPr>
                                  <w:r w:rsidRPr="00043DE6">
                                    <w:rPr>
                                      <w:b/>
                                      <w:color w:val="000000"/>
                                      <w:sz w:val="20"/>
                                      <w:szCs w:val="20"/>
                                    </w:rPr>
                                    <w:t>I</w:t>
                                  </w:r>
                                </w:p>
                                <w:p w:rsidR="003F5C68" w:rsidRPr="00043DE6" w:rsidRDefault="003F5C68" w:rsidP="002032AE">
                                  <w:pPr>
                                    <w:spacing w:after="0"/>
                                    <w:jc w:val="center"/>
                                    <w:rPr>
                                      <w:b/>
                                      <w:color w:val="000000"/>
                                      <w:sz w:val="20"/>
                                      <w:szCs w:val="20"/>
                                    </w:rPr>
                                  </w:pPr>
                                  <w:r w:rsidRPr="00043DE6">
                                    <w:rPr>
                                      <w:b/>
                                      <w:color w:val="000000"/>
                                      <w:sz w:val="20"/>
                                      <w:szCs w:val="20"/>
                                    </w:rPr>
                                    <w:t>S</w:t>
                                  </w:r>
                                </w:p>
                              </w:txbxContent>
                            </wps:txbx>
                            <wps:bodyPr rot="0" vert="horz" wrap="square" lIns="36000" tIns="36000" rIns="36000" bIns="36000" anchor="ctr" anchorCtr="0" upright="1">
                              <a:noAutofit/>
                            </wps:bodyPr>
                          </wps:wsp>
                          <wps:wsp>
                            <wps:cNvPr id="24" name="AutoShape 25"/>
                            <wps:cNvCnPr>
                              <a:cxnSpLocks noChangeShapeType="1"/>
                            </wps:cNvCnPr>
                            <wps:spPr bwMode="auto">
                              <a:xfrm flipV="1">
                                <a:off x="5139" y="4877"/>
                                <a:ext cx="898" cy="25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AutoShape 26"/>
                            <wps:cNvCnPr>
                              <a:cxnSpLocks noChangeShapeType="1"/>
                            </wps:cNvCnPr>
                            <wps:spPr bwMode="auto">
                              <a:xfrm>
                                <a:off x="2011" y="3800"/>
                                <a:ext cx="1" cy="814"/>
                              </a:xfrm>
                              <a:prstGeom prst="straightConnector1">
                                <a:avLst/>
                              </a:prstGeom>
                              <a:noFill/>
                              <a:ln w="9525">
                                <a:solidFill>
                                  <a:schemeClr val="bg1">
                                    <a:lumMod val="5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wps:wsp>
                            <wps:cNvPr id="26" name="AutoShape 27"/>
                            <wps:cNvCnPr>
                              <a:cxnSpLocks noChangeShapeType="1"/>
                            </wps:cNvCnPr>
                            <wps:spPr bwMode="auto">
                              <a:xfrm>
                                <a:off x="8584" y="3759"/>
                                <a:ext cx="1" cy="855"/>
                              </a:xfrm>
                              <a:prstGeom prst="straightConnector1">
                                <a:avLst/>
                              </a:prstGeom>
                              <a:noFill/>
                              <a:ln w="9525">
                                <a:solidFill>
                                  <a:schemeClr val="tx1">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wps:wsp>
                            <wps:cNvPr id="27" name="AutoShape 28"/>
                            <wps:cNvCnPr>
                              <a:cxnSpLocks noChangeShapeType="1"/>
                            </wps:cNvCnPr>
                            <wps:spPr bwMode="auto">
                              <a:xfrm>
                                <a:off x="3662" y="2406"/>
                                <a:ext cx="0" cy="2206"/>
                              </a:xfrm>
                              <a:prstGeom prst="straightConnector1">
                                <a:avLst/>
                              </a:prstGeom>
                              <a:noFill/>
                              <a:ln w="9525">
                                <a:solidFill>
                                  <a:schemeClr val="tx1">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wps:wsp>
                            <wps:cNvPr id="28" name="AutoShape 29"/>
                            <wps:cNvCnPr>
                              <a:cxnSpLocks noChangeShapeType="1"/>
                            </wps:cNvCnPr>
                            <wps:spPr bwMode="auto">
                              <a:xfrm>
                                <a:off x="4850" y="3204"/>
                                <a:ext cx="1" cy="1410"/>
                              </a:xfrm>
                              <a:prstGeom prst="straightConnector1">
                                <a:avLst/>
                              </a:prstGeom>
                              <a:noFill/>
                              <a:ln w="9525">
                                <a:solidFill>
                                  <a:schemeClr val="tx1">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wps:wsp>
                            <wps:cNvPr id="29" name="AutoShape 30"/>
                            <wps:cNvCnPr>
                              <a:cxnSpLocks noChangeShapeType="1"/>
                            </wps:cNvCnPr>
                            <wps:spPr bwMode="auto">
                              <a:xfrm>
                                <a:off x="6956" y="3204"/>
                                <a:ext cx="1" cy="1410"/>
                              </a:xfrm>
                              <a:prstGeom prst="straightConnector1">
                                <a:avLst/>
                              </a:prstGeom>
                              <a:noFill/>
                              <a:ln w="9525">
                                <a:solidFill>
                                  <a:schemeClr val="tx1">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wps:wsp>
                            <wps:cNvPr id="30" name="AutoShape 31"/>
                            <wps:cNvCnPr>
                              <a:cxnSpLocks noChangeShapeType="1"/>
                            </wps:cNvCnPr>
                            <wps:spPr bwMode="auto">
                              <a:xfrm>
                                <a:off x="9487" y="2406"/>
                                <a:ext cx="2" cy="2206"/>
                              </a:xfrm>
                              <a:prstGeom prst="straightConnector1">
                                <a:avLst/>
                              </a:prstGeom>
                              <a:noFill/>
                              <a:ln w="9525">
                                <a:solidFill>
                                  <a:schemeClr val="tx1">
                                    <a:lumMod val="100000"/>
                                    <a:lumOff val="0"/>
                                  </a:schemeClr>
                                </a:solidFill>
                                <a:prstDash val="dash"/>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wps:wsp>
                            <wps:cNvPr id="31" name="AutoShape 32"/>
                            <wps:cNvCnPr>
                              <a:cxnSpLocks noChangeShapeType="1"/>
                            </wps:cNvCnPr>
                            <wps:spPr bwMode="auto">
                              <a:xfrm>
                                <a:off x="3682" y="2516"/>
                                <a:ext cx="5815" cy="0"/>
                              </a:xfrm>
                              <a:prstGeom prst="straightConnector1">
                                <a:avLst/>
                              </a:prstGeom>
                              <a:noFill/>
                              <a:ln w="9525">
                                <a:solidFill>
                                  <a:srgbClr val="000000"/>
                                </a:solidFill>
                                <a:round/>
                                <a:headEnd type="triangle" w="sm" len="me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wps:wsp>
                            <wps:cNvPr id="32" name="AutoShape 33"/>
                            <wps:cNvCnPr>
                              <a:cxnSpLocks noChangeShapeType="1"/>
                            </wps:cNvCnPr>
                            <wps:spPr bwMode="auto">
                              <a:xfrm>
                                <a:off x="3663" y="2934"/>
                                <a:ext cx="5837" cy="1"/>
                              </a:xfrm>
                              <a:prstGeom prst="straightConnector1">
                                <a:avLst/>
                              </a:prstGeom>
                              <a:noFill/>
                              <a:ln w="9525">
                                <a:solidFill>
                                  <a:srgbClr val="000000"/>
                                </a:solidFill>
                                <a:round/>
                                <a:headEnd type="triangle" w="sm" len="me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wps:wsp>
                            <wps:cNvPr id="33" name="AutoShape 34"/>
                            <wps:cNvCnPr>
                              <a:cxnSpLocks noChangeShapeType="1"/>
                            </wps:cNvCnPr>
                            <wps:spPr bwMode="auto">
                              <a:xfrm>
                                <a:off x="4850" y="3306"/>
                                <a:ext cx="2116" cy="0"/>
                              </a:xfrm>
                              <a:prstGeom prst="straightConnector1">
                                <a:avLst/>
                              </a:prstGeom>
                              <a:noFill/>
                              <a:ln w="9525">
                                <a:solidFill>
                                  <a:srgbClr val="000000"/>
                                </a:solidFill>
                                <a:round/>
                                <a:headEnd type="triangle" w="sm" len="me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wps:wsp>
                            <wps:cNvPr id="34" name="AutoShape 35"/>
                            <wps:cNvCnPr>
                              <a:cxnSpLocks noChangeShapeType="1"/>
                            </wps:cNvCnPr>
                            <wps:spPr bwMode="auto">
                              <a:xfrm>
                                <a:off x="2023" y="3890"/>
                                <a:ext cx="6579" cy="0"/>
                              </a:xfrm>
                              <a:prstGeom prst="straightConnector1">
                                <a:avLst/>
                              </a:prstGeom>
                              <a:noFill/>
                              <a:ln w="9525">
                                <a:solidFill>
                                  <a:srgbClr val="000000"/>
                                </a:solidFill>
                                <a:round/>
                                <a:headEnd type="triangle" w="sm" len="med"/>
                                <a:tailEnd type="triangle" w="sm"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wps:wsp>
                            <wps:cNvPr id="35" name="Rectangle 84"/>
                            <wps:cNvSpPr>
                              <a:spLocks noChangeArrowheads="1"/>
                            </wps:cNvSpPr>
                            <wps:spPr bwMode="auto">
                              <a:xfrm>
                                <a:off x="3758" y="3578"/>
                                <a:ext cx="1846" cy="291"/>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3F5C68" w:rsidRPr="00043DE6" w:rsidRDefault="003F5C68" w:rsidP="002032AE">
                                  <w:pPr>
                                    <w:spacing w:after="0"/>
                                    <w:jc w:val="center"/>
                                    <w:rPr>
                                      <w:color w:val="000000"/>
                                      <w:sz w:val="20"/>
                                      <w:szCs w:val="20"/>
                                    </w:rPr>
                                  </w:pPr>
                                  <w:r w:rsidRPr="00043DE6">
                                    <w:rPr>
                                      <w:color w:val="000000"/>
                                      <w:sz w:val="20"/>
                                      <w:szCs w:val="20"/>
                                    </w:rPr>
                                    <w:t>Annual reports (ARs)</w:t>
                                  </w:r>
                                </w:p>
                              </w:txbxContent>
                            </wps:txbx>
                            <wps:bodyPr rot="0" vert="horz" wrap="square" lIns="0" tIns="0" rIns="0" bIns="0" anchor="ctr" anchorCtr="0" upright="1">
                              <a:noAutofit/>
                            </wps:bodyPr>
                          </wps:wsp>
                          <wps:wsp>
                            <wps:cNvPr id="36" name="AutoShape 37"/>
                            <wps:cNvCnPr>
                              <a:cxnSpLocks noChangeShapeType="1"/>
                            </wps:cNvCnPr>
                            <wps:spPr bwMode="auto">
                              <a:xfrm flipV="1">
                                <a:off x="7963" y="4614"/>
                                <a:ext cx="724" cy="1315"/>
                              </a:xfrm>
                              <a:prstGeom prst="straightConnector1">
                                <a:avLst/>
                              </a:prstGeom>
                              <a:noFill/>
                              <a:ln w="9525">
                                <a:solidFill>
                                  <a:srgbClr val="000000"/>
                                </a:solidFill>
                                <a:round/>
                                <a:headEnd/>
                                <a:tailEnd type="arrow" w="sm" len="med"/>
                              </a:ln>
                              <a:extLst>
                                <a:ext uri="{909E8E84-426E-40DD-AFC4-6F175D3DCCD1}">
                                  <a14:hiddenFill xmlns:a14="http://schemas.microsoft.com/office/drawing/2010/main">
                                    <a:noFill/>
                                  </a14:hiddenFill>
                                </a:ext>
                              </a:extLst>
                            </wps:spPr>
                            <wps:bodyPr/>
                          </wps:wsp>
                          <wps:wsp>
                            <wps:cNvPr id="37" name="AutoShape 38"/>
                            <wps:cNvCnPr>
                              <a:cxnSpLocks noChangeShapeType="1"/>
                            </wps:cNvCnPr>
                            <wps:spPr bwMode="auto">
                              <a:xfrm flipV="1">
                                <a:off x="9255" y="4580"/>
                                <a:ext cx="245" cy="385"/>
                              </a:xfrm>
                              <a:prstGeom prst="straightConnector1">
                                <a:avLst/>
                              </a:prstGeom>
                              <a:noFill/>
                              <a:ln w="9525">
                                <a:solidFill>
                                  <a:srgbClr val="000000"/>
                                </a:solidFill>
                                <a:round/>
                                <a:headEnd/>
                                <a:tailEnd type="arrow" w="sm" len="med"/>
                              </a:ln>
                              <a:extLst>
                                <a:ext uri="{909E8E84-426E-40DD-AFC4-6F175D3DCCD1}">
                                  <a14:hiddenFill xmlns:a14="http://schemas.microsoft.com/office/drawing/2010/main">
                                    <a:noFill/>
                                  </a14:hiddenFill>
                                </a:ext>
                              </a:extLst>
                            </wps:spPr>
                            <wps:bodyPr/>
                          </wps:wsp>
                          <wps:wsp>
                            <wps:cNvPr id="38" name="AutoShape 39"/>
                            <wps:cNvCnPr>
                              <a:cxnSpLocks noChangeShapeType="1"/>
                            </wps:cNvCnPr>
                            <wps:spPr bwMode="auto">
                              <a:xfrm flipV="1">
                                <a:off x="8410" y="4612"/>
                                <a:ext cx="87" cy="265"/>
                              </a:xfrm>
                              <a:prstGeom prst="straightConnector1">
                                <a:avLst/>
                              </a:prstGeom>
                              <a:noFill/>
                              <a:ln w="9525">
                                <a:solidFill>
                                  <a:srgbClr val="000000"/>
                                </a:solidFill>
                                <a:round/>
                                <a:headEnd/>
                                <a:tailEnd type="arrow" w="sm" len="med"/>
                              </a:ln>
                              <a:extLst>
                                <a:ext uri="{909E8E84-426E-40DD-AFC4-6F175D3DCCD1}">
                                  <a14:hiddenFill xmlns:a14="http://schemas.microsoft.com/office/drawing/2010/main">
                                    <a:noFill/>
                                  </a14:hiddenFill>
                                </a:ext>
                              </a:extLst>
                            </wps:spPr>
                            <wps:bodyPr/>
                          </wps:wsp>
                          <wps:wsp>
                            <wps:cNvPr id="39" name="AutoShape 40"/>
                            <wps:cNvCnPr>
                              <a:cxnSpLocks noChangeShapeType="1"/>
                            </wps:cNvCnPr>
                            <wps:spPr bwMode="auto">
                              <a:xfrm flipV="1">
                                <a:off x="6037" y="4610"/>
                                <a:ext cx="87" cy="267"/>
                              </a:xfrm>
                              <a:prstGeom prst="straightConnector1">
                                <a:avLst/>
                              </a:prstGeom>
                              <a:noFill/>
                              <a:ln w="9525">
                                <a:solidFill>
                                  <a:srgbClr val="000000"/>
                                </a:solidFill>
                                <a:round/>
                                <a:headEnd/>
                                <a:tailEnd type="arrow" w="sm" len="med"/>
                              </a:ln>
                              <a:extLst>
                                <a:ext uri="{909E8E84-426E-40DD-AFC4-6F175D3DCCD1}">
                                  <a14:hiddenFill xmlns:a14="http://schemas.microsoft.com/office/drawing/2010/main">
                                    <a:noFill/>
                                  </a14:hiddenFill>
                                </a:ext>
                              </a:extLst>
                            </wps:spPr>
                            <wps:bodyPr/>
                          </wps:wsp>
                          <wps:wsp>
                            <wps:cNvPr id="40" name="AutoShape 41"/>
                            <wps:cNvCnPr>
                              <a:cxnSpLocks noChangeShapeType="1"/>
                            </wps:cNvCnPr>
                            <wps:spPr bwMode="auto">
                              <a:xfrm>
                                <a:off x="1718" y="4610"/>
                                <a:ext cx="8479" cy="2"/>
                              </a:xfrm>
                              <a:prstGeom prst="straightConnector1">
                                <a:avLst/>
                              </a:prstGeom>
                              <a:noFill/>
                              <a:ln w="222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wps:wsp>
                            <wps:cNvPr id="41" name="Rectangle 42"/>
                            <wps:cNvSpPr>
                              <a:spLocks noChangeArrowheads="1"/>
                            </wps:cNvSpPr>
                            <wps:spPr bwMode="auto">
                              <a:xfrm>
                                <a:off x="1613" y="2096"/>
                                <a:ext cx="437" cy="12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rsidR="003F5C68" w:rsidRPr="00043DE6" w:rsidRDefault="003F5C68" w:rsidP="002032AE">
                                  <w:pPr>
                                    <w:spacing w:after="0"/>
                                    <w:jc w:val="center"/>
                                    <w:rPr>
                                      <w:b/>
                                      <w:color w:val="000000"/>
                                      <w:sz w:val="20"/>
                                      <w:szCs w:val="20"/>
                                    </w:rPr>
                                  </w:pPr>
                                  <w:r w:rsidRPr="00043DE6">
                                    <w:rPr>
                                      <w:b/>
                                      <w:color w:val="000000"/>
                                      <w:sz w:val="20"/>
                                      <w:szCs w:val="20"/>
                                    </w:rPr>
                                    <w:t>D</w:t>
                                  </w:r>
                                </w:p>
                                <w:p w:rsidR="003F5C68" w:rsidRPr="00043DE6" w:rsidRDefault="003F5C68" w:rsidP="002032AE">
                                  <w:pPr>
                                    <w:spacing w:after="0"/>
                                    <w:jc w:val="center"/>
                                    <w:rPr>
                                      <w:b/>
                                      <w:color w:val="000000"/>
                                      <w:sz w:val="20"/>
                                      <w:szCs w:val="20"/>
                                    </w:rPr>
                                  </w:pPr>
                                  <w:r w:rsidRPr="00043DE6">
                                    <w:rPr>
                                      <w:b/>
                                      <w:color w:val="000000"/>
                                      <w:sz w:val="20"/>
                                      <w:szCs w:val="20"/>
                                    </w:rPr>
                                    <w:t>A</w:t>
                                  </w:r>
                                </w:p>
                                <w:p w:rsidR="003F5C68" w:rsidRPr="00043DE6" w:rsidRDefault="003F5C68" w:rsidP="002032AE">
                                  <w:pPr>
                                    <w:spacing w:after="0"/>
                                    <w:jc w:val="center"/>
                                    <w:rPr>
                                      <w:b/>
                                      <w:color w:val="000000"/>
                                      <w:sz w:val="20"/>
                                      <w:szCs w:val="20"/>
                                    </w:rPr>
                                  </w:pPr>
                                  <w:r w:rsidRPr="00043DE6">
                                    <w:rPr>
                                      <w:b/>
                                      <w:color w:val="000000"/>
                                      <w:sz w:val="20"/>
                                      <w:szCs w:val="20"/>
                                    </w:rPr>
                                    <w:t>T</w:t>
                                  </w:r>
                                </w:p>
                                <w:p w:rsidR="003F5C68" w:rsidRPr="00043DE6" w:rsidRDefault="003F5C68" w:rsidP="002032AE">
                                  <w:pPr>
                                    <w:spacing w:after="0"/>
                                    <w:jc w:val="center"/>
                                    <w:rPr>
                                      <w:b/>
                                      <w:color w:val="000000"/>
                                      <w:sz w:val="20"/>
                                      <w:szCs w:val="20"/>
                                    </w:rPr>
                                  </w:pPr>
                                  <w:r w:rsidRPr="00043DE6">
                                    <w:rPr>
                                      <w:b/>
                                      <w:color w:val="000000"/>
                                      <w:sz w:val="20"/>
                                      <w:szCs w:val="20"/>
                                    </w:rPr>
                                    <w:t>A</w:t>
                                  </w:r>
                                </w:p>
                              </w:txbxContent>
                            </wps:txbx>
                            <wps:bodyPr rot="0" vert="horz" wrap="square" lIns="36000" tIns="36000" rIns="36000" bIns="36000" anchor="ctr" anchorCtr="0" upright="1">
                              <a:noAutofit/>
                            </wps:bodyPr>
                          </wps:wsp>
                        </wpg:grpSp>
                        <wps:wsp>
                          <wps:cNvPr id="42" name="Rectangle 69"/>
                          <wps:cNvSpPr>
                            <a:spLocks noChangeArrowheads="1"/>
                          </wps:cNvSpPr>
                          <wps:spPr bwMode="auto">
                            <a:xfrm>
                              <a:off x="9730" y="4175"/>
                              <a:ext cx="794" cy="355"/>
                            </a:xfrm>
                            <a:prstGeom prst="rect">
                              <a:avLst/>
                            </a:prstGeom>
                            <a:solidFill>
                              <a:srgbClr val="FFFFFF"/>
                            </a:solidFill>
                            <a:ln>
                              <a:noFill/>
                            </a:ln>
                            <a:extLst>
                              <a:ext uri="{91240B29-F687-4F45-9708-019B960494DF}">
                                <a14:hiddenLine xmlns:a14="http://schemas.microsoft.com/office/drawing/2010/main" w="25400">
                                  <a:solidFill>
                                    <a:srgbClr val="000000"/>
                                  </a:solidFill>
                                  <a:miter lim="800000"/>
                                  <a:headEnd/>
                                  <a:tailEnd/>
                                </a14:hiddenLine>
                              </a:ext>
                            </a:extLst>
                          </wps:spPr>
                          <wps:txbx>
                            <w:txbxContent>
                              <w:p w:rsidR="003F5C68" w:rsidRPr="004F76ED" w:rsidRDefault="003F5C68" w:rsidP="002032AE">
                                <w:pPr>
                                  <w:spacing w:after="0"/>
                                  <w:jc w:val="center"/>
                                  <w:rPr>
                                    <w:szCs w:val="24"/>
                                  </w:rPr>
                                </w:pPr>
                                <w:r>
                                  <w:rPr>
                                    <w:szCs w:val="24"/>
                                  </w:rPr>
                                  <w:t>2014</w:t>
                                </w:r>
                              </w:p>
                            </w:txbxContent>
                          </wps:txbx>
                          <wps:bodyPr rot="0" vert="horz" wrap="square" lIns="0" tIns="0" rIns="0" bIns="0" anchor="ctr"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 o:spid="_x0000_s1026" style="position:absolute;left:0;text-align:left;margin-left:6.15pt;margin-top:8.95pt;width:450.65pt;height:259.15pt;z-index:251658240" coordorigin="1613,1942" coordsize="9013,51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">
                <v:shapetype id="_x0000_t32" coordsize="21600,21600" o:spt="32" o:oned="t" path="m,l21600,21600e" filled="f">
                  <v:path arrowok="t" fillok="f" o:connecttype="none"/>
                  <o:lock v:ext="edit" shapetype="t"/>
                </v:shapetype>
                <v:shape id="AutoShape 3" o:spid="_x0000_s1027" type="#_x0000_t32" style="position:absolute;left:9966;top:4584;width:0;height:143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ZnQ8UAAADaAAAADwAAAGRycy9kb3ducmV2LnhtbESPX2vCQBDE34V+h2MF3/TiH6xETykF&#10;sVgqmPZB35bcNgnN7aW5rcZv3ysIfRxm5jfMatO5Wl2oDZVnA+NRAoo497biwsDH+3a4ABUE2WLt&#10;mQzcKMBm/dBbYWr9lY90yaRQEcIhRQOlSJNqHfKSHIaRb4ij9+lbhxJlW2jb4jXCXa0nSTLXDiuO&#10;CyU29FxS/pX9OAPzR/Gzo01k8X3Ynfevb7PDeXoyZtDvnpaghDr5D9/bL9bABP6uxBug1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NZnQ8UAAADaAAAADwAAAAAAAAAA&#10;AAAAAAChAgAAZHJzL2Rvd25yZXYueG1sUEsFBgAAAAAEAAQA+QAAAJMDAAAAAA==&#10;">
                  <v:stroke endarrow="open" endarrowwidth="narrow"/>
                </v:shape>
                <v:rect id="Rectangle 80" o:spid="_x0000_s1028" style="position:absolute;left:9255;top:6032;width:1371;height:10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O3J8QA&#10;AADaAAAADwAAAGRycy9kb3ducmV2LnhtbESPT2vCQBTE74LfYXmCF9GN9Q8aXUUKpV56aBTPj+wz&#10;iWbfxuxqop++Wyj0OMzMb5j1tjWleFDtCssKxqMIBHFqdcGZguPhY7gA4TyyxtIyKXiSg+2m21lj&#10;rG3D3/RIfCYChF2MCnLvq1hKl+Zk0I1sRRy8s60N+iDrTOoamwA3pXyLork0WHBYyLGi95zSa3I3&#10;Cqaz8ym1l2liPpft10snt8GiuSnV77W7FQhPrf8P/7X3WsEEfq+EGyA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5TtyfEAAAA2gAAAA8AAAAAAAAAAAAAAAAAmAIAAGRycy9k&#10;b3ducmV2LnhtbFBLBQYAAAAABAAEAPUAAACJAwAAAAA=&#10;" filled="f">
                  <v:textbox inset="1mm,1mm,1mm,1mm">
                    <w:txbxContent>
                      <w:p w:rsidR="003F5C68" w:rsidRPr="006B1DA4" w:rsidRDefault="003F5C68" w:rsidP="002032AE">
                        <w:pPr>
                          <w:spacing w:after="0"/>
                          <w:jc w:val="center"/>
                          <w:rPr>
                            <w:color w:val="000000"/>
                            <w:sz w:val="20"/>
                            <w:szCs w:val="20"/>
                          </w:rPr>
                        </w:pPr>
                        <w:r w:rsidRPr="006B1DA4">
                          <w:rPr>
                            <w:color w:val="000000"/>
                            <w:sz w:val="20"/>
                            <w:szCs w:val="20"/>
                          </w:rPr>
                          <w:t xml:space="preserve">Additional </w:t>
                        </w:r>
                        <w:r>
                          <w:rPr>
                            <w:color w:val="000000"/>
                            <w:sz w:val="20"/>
                            <w:szCs w:val="20"/>
                          </w:rPr>
                          <w:t>developments</w:t>
                        </w:r>
                        <w:r w:rsidRPr="006B1DA4">
                          <w:rPr>
                            <w:color w:val="000000"/>
                            <w:sz w:val="20"/>
                            <w:szCs w:val="20"/>
                          </w:rPr>
                          <w:t xml:space="preserve"> included in the article</w:t>
                        </w:r>
                      </w:p>
                    </w:txbxContent>
                  </v:textbox>
                </v:rect>
                <v:group id="Group 5" o:spid="_x0000_s1029" style="position:absolute;left:1613;top:1942;width:8911;height:4847" coordorigin="1613,1942" coordsize="8911,48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group id="Group 6" o:spid="_x0000_s1030" style="position:absolute;left:1613;top:1942;width:8584;height:4847" coordorigin="1613,1972" coordsize="8584,48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AutoShape 7" o:spid="_x0000_s1031" type="#_x0000_t32" style="position:absolute;left:7239;top:4877;width:1171;height:56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M9zsIAAADaAAAADwAAAGRycy9kb3ducmV2LnhtbESPQYvCMBSE7wv+h/AEL4um9SBSjSKC&#10;sHgQVnvw+EiebbF5qUms3X9vFhb2OMzMN8x6O9hW9ORD41hBPstAEGtnGq4UlJfDdAkiRGSDrWNS&#10;8EMBtpvRxxoL4178Tf05ViJBOBSooI6xK6QMuiaLYeY64uTdnLcYk/SVNB5fCW5bOc+yhbTYcFqo&#10;saN9Tfp+floFzbE8lf3nI3q9POZXn4fLtdVKTcbDbgUi0hD/w3/tL6NgAb9X0g2Qmzc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EM9zsIAAADaAAAADwAAAAAAAAAAAAAA&#10;AAChAgAAZHJzL2Rvd25yZXYueG1sUEsFBgAAAAAEAAQA+QAAAJADAAAAAA==&#10;"/>
                    <v:rect id="Rectangle 68" o:spid="_x0000_s1032" style="position:absolute;left:1616;top:4149;width:794;height: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Jj8AA&#10;AADaAAAADwAAAGRycy9kb3ducmV2LnhtbESP0YrCMBRE3xf8h3AFXxZNFdlKNYoISvVtqx9wba5t&#10;sbkpTdT690YQfBxm5gyzWHWmFndqXWVZwXgUgSDOra64UHA6boczEM4ja6wtk4InOVgtez8LTLR9&#10;8D/dM1+IAGGXoILS+yaR0uUlGXQj2xAH72Jbgz7ItpC6xUeAm1pOouhPGqw4LJTY0Kak/JrdjIJD&#10;+ot6Ol3bbn+LeeLS825/ipUa9Lv1HISnzn/Dn3aqFcTwvhJugFy+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C/Jj8AAAADaAAAADwAAAAAAAAAAAAAAAACYAgAAZHJzL2Rvd25y&#10;ZXYueG1sUEsFBgAAAAAEAAQA9QAAAIUDAAAAAA==&#10;" stroked="f" strokeweight="2pt">
                      <v:textbox inset="0,0,0,0">
                        <w:txbxContent>
                          <w:p w:rsidR="003F5C68" w:rsidRPr="004F76ED" w:rsidRDefault="003F5C68" w:rsidP="002032AE">
                            <w:pPr>
                              <w:spacing w:after="0"/>
                              <w:jc w:val="center"/>
                              <w:rPr>
                                <w:szCs w:val="24"/>
                              </w:rPr>
                            </w:pPr>
                            <w:r w:rsidRPr="004F76ED">
                              <w:rPr>
                                <w:szCs w:val="24"/>
                              </w:rPr>
                              <w:t>1997</w:t>
                            </w:r>
                          </w:p>
                        </w:txbxContent>
                      </v:textbox>
                    </v:rect>
                    <v:rect id="Rectangle 69" o:spid="_x0000_s1033" style="position:absolute;left:9085;top:4149;width:794;height: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" stroked="f" strokeweight="2pt">
                      <v:textbox inset="0,0,0,0">
                        <w:txbxContent>
                          <w:p w:rsidR="003F5C68" w:rsidRPr="004F76ED" w:rsidRDefault="003F5C68" w:rsidP="002032AE">
                            <w:pPr>
                              <w:spacing w:after="0"/>
                              <w:jc w:val="center"/>
                              <w:rPr>
                                <w:szCs w:val="24"/>
                              </w:rPr>
                            </w:pPr>
                            <w:r>
                              <w:rPr>
                                <w:szCs w:val="24"/>
                              </w:rPr>
                              <w:t>2012</w:t>
                            </w:r>
                          </w:p>
                        </w:txbxContent>
                      </v:textbox>
                    </v:rect>
                    <v:rect id="Rectangle 70" o:spid="_x0000_s1034" style="position:absolute;left:5737;top:4149;width:794;height: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z4ZsMA&#10;AADaAAAADwAAAGRycy9kb3ducmV2LnhtbESPzWrDMBCE74W8g9hALqWRY0yTOpFNCKQ4veXnAbbW&#10;1jaxVsZSbPftq0Khx2FmvmF2+WRaMVDvGssKVssIBHFpdcOVgtv1+LIB4TyyxtYyKfgmB3k2e9ph&#10;qu3IZxouvhIBwi5FBbX3XSqlK2sy6Ja2Iw7el+0N+iD7SuoexwA3rYyj6FUabDgs1NjRoabyfnkY&#10;BR/FM+ok2dvp9Fhz7IrP99NtrdRiPu23IDxN/j/81y60gjf4vRJugM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vz4ZsMAAADaAAAADwAAAAAAAAAAAAAAAACYAgAAZHJzL2Rv&#10;d25yZXYueG1sUEsFBgAAAAAEAAQA9QAAAIgDAAAAAA==&#10;" stroked="f" strokeweight="2pt">
                      <v:textbox inset="0,0,0,0">
                        <w:txbxContent>
                          <w:p w:rsidR="003F5C68" w:rsidRPr="004F76ED" w:rsidRDefault="003F5C68" w:rsidP="002032AE">
                            <w:pPr>
                              <w:spacing w:after="0"/>
                              <w:jc w:val="center"/>
                              <w:rPr>
                                <w:szCs w:val="24"/>
                              </w:rPr>
                            </w:pPr>
                            <w:r>
                              <w:rPr>
                                <w:szCs w:val="24"/>
                              </w:rPr>
                              <w:t>2008</w:t>
                            </w:r>
                          </w:p>
                        </w:txbxContent>
                      </v:textbox>
                    </v:rect>
                    <v:rect id="Rectangle 71" o:spid="_x0000_s1035" style="position:absolute;left:8248;top:4149;width:794;height: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3pz8IA&#10;AADbAAAADwAAAGRycy9kb3ducmV2LnhtbESPQYvCQAyF78L+hyELXkSnK6JSHUUWdqnerP6A2Ilt&#10;sZMpnVHrv98cFrwlvJf3vqy3vWvUg7pQezbwNUlAERfe1lwaOJ9+xktQISJbbDyTgRcF2G4+BmtM&#10;rX/ykR55LJWEcEjRQBVjm2odioocholviUW7+s5hlLUrte3wKeGu0dMkmWuHNUtDhS19V1Tc8rsz&#10;cMhGaGezne/39wVPQ3b53Z8Xxgw/+90KVKQ+vs3/15kVfKGXX2QAvf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DenPwgAAANsAAAAPAAAAAAAAAAAAAAAAAJgCAABkcnMvZG93&#10;bnJldi54bWxQSwUGAAAAAAQABAD1AAAAhwMAAAAA&#10;" stroked="f" strokeweight="2pt">
                      <v:textbox inset="0,0,0,0">
                        <w:txbxContent>
                          <w:p w:rsidR="003F5C68" w:rsidRPr="004F76ED" w:rsidRDefault="003F5C68" w:rsidP="002032AE">
                            <w:pPr>
                              <w:spacing w:after="0"/>
                              <w:jc w:val="center"/>
                              <w:rPr>
                                <w:szCs w:val="24"/>
                              </w:rPr>
                            </w:pPr>
                            <w:r>
                              <w:rPr>
                                <w:szCs w:val="24"/>
                              </w:rPr>
                              <w:t>2011</w:t>
                            </w:r>
                          </w:p>
                        </w:txbxContent>
                      </v:textbox>
                    </v:rect>
                    <v:rect id="Rectangle 72" o:spid="_x0000_s1036" style="position:absolute;left:2678;top:5129;width:2461;height:9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uEuMEA&#10;AADbAAAADwAAAGRycy9kb3ducmV2LnhtbERPTYvCMBC9L/gfwgheFk0VFa1GEUHci4ftiuehGdtq&#10;M6lNtHV/vVkQ9jaP9znLdWtK8aDaFZYVDAcRCOLU6oIzBcefXX8GwnlkjaVlUvAkB+tV52OJsbYN&#10;f9Mj8ZkIIexiVJB7X8VSujQng25gK+LAnW1t0AdYZ1LX2IRwU8pRFE2lwYJDQ44VbXNKr8ndKBhP&#10;zqfUXsaJ2c/bw69Obp+z5qZUr9tuFiA8tf5f/HZ/6TB/CH+/h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LhLjBAAAA2wAAAA8AAAAAAAAAAAAAAAAAmAIAAGRycy9kb3du&#10;cmV2LnhtbFBLBQYAAAAABAAEAPUAAACGAwAAAAA=&#10;" filled="f">
                      <v:textbox inset="1mm,1mm,1mm,1mm">
                        <w:txbxContent>
                          <w:p w:rsidR="003F5C68" w:rsidRDefault="003F5C68" w:rsidP="002032AE">
                            <w:pPr>
                              <w:spacing w:after="0"/>
                              <w:jc w:val="center"/>
                              <w:rPr>
                                <w:color w:val="000000"/>
                                <w:sz w:val="20"/>
                                <w:szCs w:val="20"/>
                              </w:rPr>
                            </w:pPr>
                            <w:r w:rsidRPr="00043DE6">
                              <w:rPr>
                                <w:color w:val="000000"/>
                                <w:sz w:val="20"/>
                                <w:szCs w:val="20"/>
                              </w:rPr>
                              <w:t>Discursive analysis of some</w:t>
                            </w:r>
                          </w:p>
                          <w:p w:rsidR="003F5C68" w:rsidRPr="00043DE6" w:rsidRDefault="003F5C68" w:rsidP="002032AE">
                            <w:pPr>
                              <w:spacing w:after="0"/>
                              <w:jc w:val="center"/>
                              <w:rPr>
                                <w:color w:val="000000"/>
                                <w:sz w:val="20"/>
                                <w:szCs w:val="20"/>
                              </w:rPr>
                            </w:pPr>
                            <w:r>
                              <w:rPr>
                                <w:color w:val="000000"/>
                                <w:sz w:val="20"/>
                                <w:szCs w:val="20"/>
                              </w:rPr>
                              <w:t>ARs (1997, 2002, 2006)</w:t>
                            </w:r>
                          </w:p>
                          <w:p w:rsidR="003F5C68" w:rsidRPr="00043DE6" w:rsidRDefault="003F5C68" w:rsidP="002032AE">
                            <w:pPr>
                              <w:spacing w:after="0"/>
                              <w:jc w:val="center"/>
                              <w:rPr>
                                <w:color w:val="000000"/>
                                <w:sz w:val="20"/>
                                <w:szCs w:val="20"/>
                              </w:rPr>
                            </w:pPr>
                            <w:r w:rsidRPr="00043DE6">
                              <w:rPr>
                                <w:color w:val="000000"/>
                                <w:sz w:val="20"/>
                                <w:szCs w:val="20"/>
                              </w:rPr>
                              <w:t>Legitimacy theory</w:t>
                            </w:r>
                          </w:p>
                        </w:txbxContent>
                      </v:textbox>
                    </v:rect>
                    <v:rect id="Rectangle 74" o:spid="_x0000_s1037" style="position:absolute;left:5323;top:5441;width:1916;height:10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kaz8EA&#10;AADbAAAADwAAAGRycy9kb3ducmV2LnhtbERPTYvCMBC9L/gfwgheFk0VFa1GEUHci4ftiuehGdtq&#10;M6lNtHV/vVkQ9jaP9znLdWtK8aDaFZYVDAcRCOLU6oIzBcefXX8GwnlkjaVlUvAkB+tV52OJsbYN&#10;f9Mj8ZkIIexiVJB7X8VSujQng25gK+LAnW1t0AdYZ1LX2IRwU8pRFE2lwYJDQ44VbXNKr8ndKBhP&#10;zqfUXsaJ2c/bw69Obp+z5qZUr9tuFiA8tf5f/HZ/6TB/BH+/hAPk6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8ZGs/BAAAA2wAAAA8AAAAAAAAAAAAAAAAAmAIAAGRycy9kb3du&#10;cmV2LnhtbFBLBQYAAAAABAAEAPUAAACGAwAAAAA=&#10;" filled="f">
                      <v:textbox inset="1mm,1mm,1mm,1mm">
                        <w:txbxContent>
                          <w:p w:rsidR="003F5C68" w:rsidRPr="00043DE6" w:rsidRDefault="003F5C68" w:rsidP="002032AE">
                            <w:pPr>
                              <w:spacing w:after="0"/>
                              <w:jc w:val="center"/>
                              <w:rPr>
                                <w:color w:val="000000"/>
                                <w:sz w:val="20"/>
                                <w:szCs w:val="20"/>
                              </w:rPr>
                            </w:pPr>
                            <w:r w:rsidRPr="00043DE6">
                              <w:rPr>
                                <w:color w:val="000000"/>
                                <w:sz w:val="20"/>
                                <w:szCs w:val="20"/>
                              </w:rPr>
                              <w:t>Additional data collected: ARs, resp. reports, civil society docs, newspapers</w:t>
                            </w:r>
                          </w:p>
                        </w:txbxContent>
                      </v:textbox>
                    </v:rect>
                    <v:rect id="Rectangle 76" o:spid="_x0000_s1038" style="position:absolute;left:7411;top:5929;width:1689;height:6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W/VMIA&#10;AADbAAAADwAAAGRycy9kb3ducmV2LnhtbERPS2vCQBC+C/6HZQQvohvrA42uIoVSLz00iuchOybR&#10;7GzMrib667uFQm/z8T1nvW1NKR5Uu8KygvEoAkGcWl1wpuB4+BguQDiPrLG0TAqe5GC76XbWGGvb&#10;8Dc9Ep+JEMIuRgW591UspUtzMuhGtiIO3NnWBn2AdSZ1jU0IN6V8i6K5NFhwaMixovec0mtyNwqm&#10;s/MptZdpYj6X7ddLJ7fBorkp1e+1uxUIT63/F/+59zrMn8DvL+EAuf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Vb9UwgAAANsAAAAPAAAAAAAAAAAAAAAAAJgCAABkcnMvZG93&#10;bnJldi54bWxQSwUGAAAAAAQABAD1AAAAhwMAAAAA&#10;" filled="f">
                      <v:textbox inset="1mm,1mm,1mm,1mm">
                        <w:txbxContent>
                          <w:p w:rsidR="003F5C68" w:rsidRPr="00043DE6" w:rsidRDefault="003F5C68" w:rsidP="002032AE">
                            <w:pPr>
                              <w:spacing w:after="0"/>
                              <w:jc w:val="center"/>
                              <w:rPr>
                                <w:color w:val="000000"/>
                                <w:sz w:val="20"/>
                                <w:szCs w:val="20"/>
                              </w:rPr>
                            </w:pPr>
                            <w:r w:rsidRPr="00043DE6">
                              <w:rPr>
                                <w:color w:val="000000"/>
                                <w:sz w:val="20"/>
                                <w:szCs w:val="20"/>
                              </w:rPr>
                              <w:t>Data analysis</w:t>
                            </w:r>
                          </w:p>
                          <w:p w:rsidR="003F5C68" w:rsidRPr="00043DE6" w:rsidRDefault="003F5C68" w:rsidP="002032AE">
                            <w:pPr>
                              <w:spacing w:after="0"/>
                              <w:jc w:val="center"/>
                              <w:rPr>
                                <w:color w:val="000000"/>
                                <w:sz w:val="20"/>
                                <w:szCs w:val="20"/>
                              </w:rPr>
                            </w:pPr>
                            <w:r w:rsidRPr="00043DE6">
                              <w:rPr>
                                <w:color w:val="000000"/>
                                <w:sz w:val="20"/>
                                <w:szCs w:val="20"/>
                              </w:rPr>
                              <w:t>Legitimacy theory</w:t>
                            </w:r>
                          </w:p>
                        </w:txbxContent>
                      </v:textbox>
                    </v:rect>
                    <v:rect id="Rectangle 80" o:spid="_x0000_s1039" style="position:absolute;left:8602;top:4965;width:1277;height:83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wnIMIA&#10;AADbAAAADwAAAGRycy9kb3ducmV2LnhtbERPTWvCQBC9F/wPywi9FN20RNHoKlKQevHQKJ6H7JhE&#10;s7Mxu5rUX+8WBG/zeJ8zX3amEjdqXGlZwecwAkGcWV1yrmC/Ww8mIJxH1lhZJgV/5GC56L3NMdG2&#10;5V+6pT4XIYRdggoK7+tESpcVZNANbU0cuKNtDPoAm1zqBtsQbir5FUVjabDk0FBgTd8FZef0ahTE&#10;o+Mhs6c4NT/TbnvX6eVj0l6Ueu93qxkIT51/iZ/ujQ7zY/j/JRw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CcgwgAAANsAAAAPAAAAAAAAAAAAAAAAAJgCAABkcnMvZG93&#10;bnJldi54bWxQSwUGAAAAAAQABAD1AAAAhwMAAAAA&#10;" filled="f">
                      <v:textbox inset="1mm,1mm,1mm,1mm">
                        <w:txbxContent>
                          <w:p w:rsidR="003F5C68" w:rsidRPr="00043DE6" w:rsidRDefault="003F5C68" w:rsidP="002032AE">
                            <w:pPr>
                              <w:spacing w:after="0"/>
                              <w:jc w:val="center"/>
                              <w:rPr>
                                <w:color w:val="000000"/>
                                <w:sz w:val="20"/>
                                <w:szCs w:val="20"/>
                              </w:rPr>
                            </w:pPr>
                            <w:r>
                              <w:rPr>
                                <w:color w:val="000000"/>
                                <w:sz w:val="20"/>
                                <w:szCs w:val="20"/>
                              </w:rPr>
                              <w:t>D</w:t>
                            </w:r>
                            <w:r w:rsidRPr="00043DE6">
                              <w:rPr>
                                <w:color w:val="000000"/>
                                <w:sz w:val="20"/>
                                <w:szCs w:val="20"/>
                              </w:rPr>
                              <w:t>ata analysis</w:t>
                            </w:r>
                          </w:p>
                          <w:p w:rsidR="003F5C68" w:rsidRPr="00043DE6" w:rsidRDefault="003F5C68" w:rsidP="002032AE">
                            <w:pPr>
                              <w:spacing w:after="0"/>
                              <w:jc w:val="center"/>
                              <w:rPr>
                                <w:color w:val="000000"/>
                                <w:sz w:val="20"/>
                                <w:szCs w:val="20"/>
                              </w:rPr>
                            </w:pPr>
                            <w:r w:rsidRPr="00043DE6">
                              <w:rPr>
                                <w:color w:val="000000"/>
                                <w:sz w:val="20"/>
                                <w:szCs w:val="20"/>
                              </w:rPr>
                              <w:t>Counter-accounts</w:t>
                            </w:r>
                          </w:p>
                        </w:txbxContent>
                      </v:textbox>
                    </v:rect>
                    <v:rect id="Rectangle 82" o:spid="_x0000_s1040" style="position:absolute;left:7411;top:4149;width:794;height: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pKV8AA&#10;AADbAAAADwAAAGRycy9kb3ducmV2LnhtbERP24rCMBB9F/yHMMK+yDZVvFEbRYRdqm9WP2C2Gdti&#10;MylN1O7fG2Fh3+ZwrpNue9OIB3WutqxgEsUgiAuray4VXM5fnysQziNrbCyTgl9ysN0MBykm2j75&#10;RI/clyKEsEtQQeV9m0jpiooMusi2xIG72s6gD7Arpe7wGcJNI6dxvJAGaw4NFba0r6i45Xej4JiN&#10;Uc9mO9sf7kueuuzn+3BZKvUx6ndrEJ56/y/+c2c6zJ/D+5dwgNy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XpKV8AAAADbAAAADwAAAAAAAAAAAAAAAACYAgAAZHJzL2Rvd25y&#10;ZXYueG1sUEsFBgAAAAAEAAQA9QAAAIUDAAAAAA==&#10;" stroked="f" strokeweight="2pt">
                      <v:textbox inset="0,0,0,0">
                        <w:txbxContent>
                          <w:p w:rsidR="003F5C68" w:rsidRPr="004F76ED" w:rsidRDefault="003F5C68" w:rsidP="002032AE">
                            <w:pPr>
                              <w:spacing w:after="0"/>
                              <w:jc w:val="center"/>
                              <w:rPr>
                                <w:szCs w:val="24"/>
                              </w:rPr>
                            </w:pPr>
                            <w:r>
                              <w:rPr>
                                <w:szCs w:val="24"/>
                              </w:rPr>
                              <w:t>2010</w:t>
                            </w:r>
                          </w:p>
                        </w:txbxContent>
                      </v:textbox>
                    </v:rect>
                    <v:rect id="Rectangle 87" o:spid="_x0000_s1041" style="position:absolute;left:4465;top:4149;width:794;height: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ajUIL0A&#10;AADbAAAADwAAAGRycy9kb3ducmV2LnhtbERPSwrCMBDdC94hjOBGNFVEpRpFBKW683OAsRnbYjMp&#10;TdR6eyMI7ubxvrNYNaYUT6pdYVnBcBCBIE6tLjhTcDlv+zMQziNrLC2Tgjc5WC3brQXG2r74SM+T&#10;z0QIYRejgtz7KpbSpTkZdANbEQfuZmuDPsA6k7rGVwg3pRxF0UQaLDg05FjRJqf0fnoYBYekh3o8&#10;Xttm/5jyyCXX3f4yVarbadZzEJ4a/xf/3IkO8yfw/SUcIJc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ajUIL0AAADbAAAADwAAAAAAAAAAAAAAAACYAgAAZHJzL2Rvd25yZXYu&#10;eG1sUEsFBgAAAAAEAAQA9QAAAIIDAAAAAA==&#10;" stroked="f" strokeweight="2pt">
                      <v:textbox inset="0,0,0,0">
                        <w:txbxContent>
                          <w:p w:rsidR="003F5C68" w:rsidRPr="004F76ED" w:rsidRDefault="003F5C68" w:rsidP="002032AE">
                            <w:pPr>
                              <w:spacing w:after="0"/>
                              <w:jc w:val="center"/>
                              <w:rPr>
                                <w:szCs w:val="24"/>
                              </w:rPr>
                            </w:pPr>
                            <w:r>
                              <w:rPr>
                                <w:szCs w:val="24"/>
                              </w:rPr>
                              <w:t>2006</w:t>
                            </w:r>
                          </w:p>
                        </w:txbxContent>
                      </v:textbox>
                    </v:rect>
                    <v:rect id="Rectangle 89" o:spid="_x0000_s1042" style="position:absolute;left:6574;top:4149;width:794;height: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uRxu8EA&#10;AADbAAAADwAAAGRycy9kb3ducmV2LnhtbERPzWqDQBC+B/IOyxR6Cc3aEGIxriKBFtNb0jzA1J2o&#10;1J0VdzXm7bOFQm/z8f1Oms+mExMNrrWs4HUdgSCurG65VnD5en95A+E8ssbOMim4k4M8Wy5STLS9&#10;8Ymms69FCGGXoILG+z6R0lUNGXRr2xMH7moHgz7AoZZ6wFsIN53cRNFOGmw5NDTY06Gh6uc8GgWf&#10;5Qr1dlvY+TjGvHHl98fxEiv1/DQXexCeZv8v/nOXOsyP4feXcIDM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7kcbvBAAAA2wAAAA8AAAAAAAAAAAAAAAAAmAIAAGRycy9kb3du&#10;cmV2LnhtbFBLBQYAAAAABAAEAPUAAACGAwAAAAA=&#10;" stroked="f" strokeweight="2pt">
                      <v:textbox inset="0,0,0,0">
                        <w:txbxContent>
                          <w:p w:rsidR="003F5C68" w:rsidRPr="004F76ED" w:rsidRDefault="003F5C68" w:rsidP="002032AE">
                            <w:pPr>
                              <w:spacing w:after="0"/>
                              <w:jc w:val="center"/>
                              <w:rPr>
                                <w:szCs w:val="24"/>
                              </w:rPr>
                            </w:pPr>
                            <w:r>
                              <w:rPr>
                                <w:szCs w:val="24"/>
                              </w:rPr>
                              <w:t>2009</w:t>
                            </w:r>
                          </w:p>
                        </w:txbxContent>
                      </v:textbox>
                    </v:rect>
                    <v:rect id="Rectangle 92" o:spid="_x0000_s1043" style="position:absolute;left:4870;top:3021;width:2075;height:2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aOXsIA&#10;AADbAAAADwAAAGRycy9kb3ducmV2LnhtbESPT4vCQAzF74LfYYjgTaeKylIdRRRB9uafPXiLndgW&#10;O5nSGW3325vDwt4S3st7v6w2navUm5pQejYwGSegiDNvS84NXC+H0ReoEJEtVp7JwC8F2Kz7vRWm&#10;1rd8ovc55kpCOKRooIixTrUOWUEOw9jXxKI9fOMwytrk2jbYSrir9DRJFtphydJQYE27grLn+eUM&#10;zH8O9Xy23XXX2z5p9Y2/Z3hHY4aDbrsEFamL/+a/66MVfIGVX2QAvf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3Zo5ewgAAANsAAAAPAAAAAAAAAAAAAAAAAJgCAABkcnMvZG93&#10;bnJldi54bWxQSwUGAAAAAAQABAD1AAAAhwMAAAAA&#10;" filled="f" stroked="f" strokeweight="2pt">
                      <v:textbox inset="0,0,0,0">
                        <w:txbxContent>
                          <w:p w:rsidR="003F5C68" w:rsidRPr="00043DE6" w:rsidRDefault="003F5C68" w:rsidP="002032AE">
                            <w:pPr>
                              <w:spacing w:after="0"/>
                              <w:jc w:val="center"/>
                              <w:rPr>
                                <w:color w:val="000000"/>
                                <w:sz w:val="20"/>
                                <w:szCs w:val="20"/>
                              </w:rPr>
                            </w:pPr>
                            <w:r w:rsidRPr="00043DE6">
                              <w:rPr>
                                <w:color w:val="000000"/>
                                <w:sz w:val="20"/>
                                <w:szCs w:val="20"/>
                              </w:rPr>
                              <w:t xml:space="preserve">Responsibility reports </w:t>
                            </w:r>
                          </w:p>
                        </w:txbxContent>
                      </v:textbox>
                    </v:rect>
                    <v:rect id="Rectangle 93" o:spid="_x0000_s1044" style="position:absolute;left:3268;top:4149;width:794;height:46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DdAUsAA&#10;AADbAAAADwAAAGRycy9kb3ducmV2LnhtbERP24rCMBB9F/yHMIIvsqaKWLeaFhFcqm9ePmC2mW2L&#10;zaQ0Ubt/b4SFfZvDuc4m600jHtS52rKC2TQCQVxYXXOp4HrZf6xAOI+ssbFMCn7JQZYOBxtMtH3y&#10;iR5nX4oQwi5BBZX3bSKlKyoy6Ka2JQ7cj+0M+gC7UuoOnyHcNHIeRUtpsObQUGFLu4qK2/luFBzz&#10;CerFYmv7wz3mucu/vw7XWKnxqN+uQXjq/b/4z53rMP8T3r+EA2T6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DdAUsAAAADbAAAADwAAAAAAAAAAAAAAAACYAgAAZHJzL2Rvd25y&#10;ZXYueG1sUEsFBgAAAAAEAAQA9QAAAIUDAAAAAA==&#10;" stroked="f" strokeweight="2pt">
                      <v:textbox inset="0,0,0,0">
                        <w:txbxContent>
                          <w:p w:rsidR="003F5C68" w:rsidRPr="004F76ED" w:rsidRDefault="003F5C68" w:rsidP="002032AE">
                            <w:pPr>
                              <w:spacing w:after="0"/>
                              <w:jc w:val="center"/>
                              <w:rPr>
                                <w:szCs w:val="24"/>
                              </w:rPr>
                            </w:pPr>
                            <w:r>
                              <w:rPr>
                                <w:szCs w:val="24"/>
                              </w:rPr>
                              <w:t>2002</w:t>
                            </w:r>
                          </w:p>
                        </w:txbxContent>
                      </v:textbox>
                    </v:rect>
                    <v:rect id="Rectangle 96" o:spid="_x0000_s1045" style="position:absolute;left:4521;top:2613;width:4081;height:28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xI5bwA&#10;AADbAAAADwAAAGRycy9kb3ducmV2LnhtbERPzQ7BQBC+S7zDZiRubAkiZYkQibihDm6jO9pGd7bp&#10;Lq23tweJ45fvf7luTSneVLvCsoLRMAJBnFpdcKYguewHcxDOI2ssLZOCDzlYr7qdJcbaNnyi99ln&#10;IoSwi1FB7n0VS+nSnAy6oa2IA/ewtUEfYJ1JXWMTwk0px1E0kwYLDg05VrTNKX2eX0bB9LqvppPN&#10;tk1uu6iRNz5O8I5K9XvtZgHCU+v/4p/7oBWMw/rwJfwAufo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HfEjlvAAAANsAAAAPAAAAAAAAAAAAAAAAAJgCAABkcnMvZG93bnJldi54&#10;bWxQSwUGAAAAAAQABAD1AAAAgQMAAAAA&#10;" filled="f" stroked="f" strokeweight="2pt">
                      <v:textbox inset="0,0,0,0">
                        <w:txbxContent>
                          <w:p w:rsidR="003F5C68" w:rsidRPr="00043DE6" w:rsidRDefault="003F5C68" w:rsidP="002032AE">
                            <w:pPr>
                              <w:spacing w:after="0"/>
                              <w:jc w:val="center"/>
                              <w:rPr>
                                <w:color w:val="000000"/>
                                <w:sz w:val="20"/>
                                <w:szCs w:val="20"/>
                              </w:rPr>
                            </w:pPr>
                            <w:r w:rsidRPr="00043DE6">
                              <w:rPr>
                                <w:color w:val="000000"/>
                                <w:sz w:val="20"/>
                                <w:szCs w:val="20"/>
                              </w:rPr>
                              <w:t>Documents of civil society and state institutions</w:t>
                            </w:r>
                          </w:p>
                        </w:txbxContent>
                      </v:textbox>
                    </v:rect>
                    <v:rect id="Rectangle 99" o:spid="_x0000_s1046" style="position:absolute;left:4257;top:1972;width:4470;height:53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Dtfr8A&#10;AADbAAAADwAAAGRycy9kb3ducmV2LnhtbESPzQrCMBCE74LvEFbwpqmiItUoogjizb+Dt7VZ22Kz&#10;KU209e2NIHgcZuYbZr5sTCFeVLncsoJBPwJBnFidc6rgfNr2piCcR9ZYWCYFb3KwXLRbc4y1rflA&#10;r6NPRYCwi1FB5n0ZS+mSjAy6vi2Jg3e3lUEfZJVKXWEd4KaQwyiaSIM5h4UMS1pnlDyOT6NgfNmW&#10;49Fq3Zyvm6iWV96P8IZKdTvNagbCU+P/4V97pxUMB/D9En6AXH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oMO1+vwAAANsAAAAPAAAAAAAAAAAAAAAAAJgCAABkcnMvZG93bnJl&#10;di54bWxQSwUGAAAAAAQABAD1AAAAhAMAAAAA&#10;" filled="f" stroked="f" strokeweight="2pt">
                      <v:textbox inset="0,0,0,0">
                        <w:txbxContent>
                          <w:p w:rsidR="003F5C68" w:rsidRPr="00043DE6" w:rsidRDefault="003F5C68" w:rsidP="002032AE">
                            <w:pPr>
                              <w:spacing w:after="0"/>
                              <w:jc w:val="center"/>
                              <w:rPr>
                                <w:color w:val="000000"/>
                                <w:sz w:val="20"/>
                                <w:szCs w:val="20"/>
                              </w:rPr>
                            </w:pPr>
                            <w:r w:rsidRPr="00043DE6">
                              <w:rPr>
                                <w:color w:val="000000"/>
                                <w:sz w:val="20"/>
                                <w:szCs w:val="20"/>
                              </w:rPr>
                              <w:t>Articles from two national newspapers</w:t>
                            </w:r>
                          </w:p>
                          <w:p w:rsidR="003F5C68" w:rsidRPr="00043DE6" w:rsidRDefault="003F5C68" w:rsidP="002032AE">
                            <w:pPr>
                              <w:spacing w:after="0"/>
                              <w:jc w:val="center"/>
                              <w:rPr>
                                <w:color w:val="000000"/>
                                <w:sz w:val="20"/>
                                <w:szCs w:val="20"/>
                              </w:rPr>
                            </w:pPr>
                            <w:r w:rsidRPr="00043DE6">
                              <w:rPr>
                                <w:color w:val="000000"/>
                                <w:sz w:val="20"/>
                                <w:szCs w:val="20"/>
                              </w:rPr>
                              <w:t xml:space="preserve"> (</w:t>
                            </w:r>
                            <w:proofErr w:type="gramStart"/>
                            <w:r w:rsidRPr="00043DE6">
                              <w:rPr>
                                <w:color w:val="000000"/>
                                <w:sz w:val="20"/>
                                <w:szCs w:val="20"/>
                              </w:rPr>
                              <w:t>for</w:t>
                            </w:r>
                            <w:proofErr w:type="gramEnd"/>
                            <w:r w:rsidRPr="00043DE6">
                              <w:rPr>
                                <w:color w:val="000000"/>
                                <w:sz w:val="20"/>
                                <w:szCs w:val="20"/>
                              </w:rPr>
                              <w:t xml:space="preserve"> background purposes only)</w:t>
                            </w:r>
                          </w:p>
                        </w:txbxContent>
                      </v:textbox>
                    </v:rect>
                    <v:rect id="Rectangle 101" o:spid="_x0000_s1047" style="position:absolute;left:1613;top:5146;width:437;height:12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AL38QA&#10;AADbAAAADwAAAGRycy9kb3ducmV2LnhtbESPQWsCMRSE74L/ITzBi9SsexDZGqUUlXqwUO2hvT02&#10;r9nFzcuSpGv67xuh0OMwM98w622ynRjIh9axgsW8AEFcO92yUfB+2T+sQISIrLFzTAp+KMB2Mx6t&#10;sdLuxm80nKMRGcKhQgVNjH0lZagbshjmrifO3pfzFmOW3kjt8ZbhtpNlUSylxZbzQoM9PTdUX8/f&#10;VsHHauiMiVc8LT/L4+tulvTBJ6Wmk/T0CCJSiv/hv/aLVlCWcP+Sf4D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8QC9/EAAAA2wAAAA8AAAAAAAAAAAAAAAAAmAIAAGRycy9k&#10;b3ducmV2LnhtbFBLBQYAAAAABAAEAPUAAACJAwAAAAA=&#10;" filled="f" stroked="f" strokeweight="2pt">
                      <v:textbox inset="1mm,1mm,1mm,1mm">
                        <w:txbxContent>
                          <w:p w:rsidR="003F5C68" w:rsidRPr="00043DE6" w:rsidRDefault="003F5C68" w:rsidP="002032AE">
                            <w:pPr>
                              <w:spacing w:after="0"/>
                              <w:jc w:val="center"/>
                              <w:rPr>
                                <w:b/>
                                <w:color w:val="000000"/>
                                <w:sz w:val="20"/>
                                <w:szCs w:val="20"/>
                              </w:rPr>
                            </w:pPr>
                            <w:r w:rsidRPr="00043DE6">
                              <w:rPr>
                                <w:b/>
                                <w:color w:val="000000"/>
                                <w:sz w:val="20"/>
                                <w:szCs w:val="20"/>
                              </w:rPr>
                              <w:t>D</w:t>
                            </w:r>
                          </w:p>
                          <w:p w:rsidR="003F5C68" w:rsidRPr="00043DE6" w:rsidRDefault="003F5C68" w:rsidP="002032AE">
                            <w:pPr>
                              <w:spacing w:after="0"/>
                              <w:jc w:val="center"/>
                              <w:rPr>
                                <w:b/>
                                <w:color w:val="000000"/>
                                <w:sz w:val="20"/>
                                <w:szCs w:val="20"/>
                              </w:rPr>
                            </w:pPr>
                            <w:r w:rsidRPr="00043DE6">
                              <w:rPr>
                                <w:b/>
                                <w:color w:val="000000"/>
                                <w:sz w:val="20"/>
                                <w:szCs w:val="20"/>
                              </w:rPr>
                              <w:t>A</w:t>
                            </w:r>
                          </w:p>
                          <w:p w:rsidR="003F5C68" w:rsidRPr="00043DE6" w:rsidRDefault="003F5C68" w:rsidP="002032AE">
                            <w:pPr>
                              <w:spacing w:after="0"/>
                              <w:jc w:val="center"/>
                              <w:rPr>
                                <w:b/>
                                <w:color w:val="000000"/>
                                <w:sz w:val="20"/>
                                <w:szCs w:val="20"/>
                              </w:rPr>
                            </w:pPr>
                            <w:r w:rsidRPr="00043DE6">
                              <w:rPr>
                                <w:b/>
                                <w:color w:val="000000"/>
                                <w:sz w:val="20"/>
                                <w:szCs w:val="20"/>
                              </w:rPr>
                              <w:t>T</w:t>
                            </w:r>
                          </w:p>
                          <w:p w:rsidR="003F5C68" w:rsidRPr="00043DE6" w:rsidRDefault="003F5C68" w:rsidP="002032AE">
                            <w:pPr>
                              <w:spacing w:after="0"/>
                              <w:jc w:val="center"/>
                              <w:rPr>
                                <w:b/>
                                <w:color w:val="000000"/>
                                <w:sz w:val="20"/>
                                <w:szCs w:val="20"/>
                              </w:rPr>
                            </w:pPr>
                            <w:r w:rsidRPr="00043DE6">
                              <w:rPr>
                                <w:b/>
                                <w:color w:val="000000"/>
                                <w:sz w:val="20"/>
                                <w:szCs w:val="20"/>
                              </w:rPr>
                              <w:t>A</w:t>
                            </w:r>
                          </w:p>
                        </w:txbxContent>
                      </v:textbox>
                    </v:rect>
                    <v:rect id="Rectangle 24" o:spid="_x0000_s1048" style="position:absolute;left:1861;top:4735;width:453;height:20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yuRMUA&#10;AADbAAAADwAAAGRycy9kb3ducmV2LnhtbESPQWsCMRSE7wX/Q3iCl1KzriCyNUoRLfZgobaH9vbY&#10;vGYXNy9Lkq7pvzdCocdhZr5hVptkOzGQD61jBbNpAYK4drplo+Djff+wBBEissbOMSn4pQCb9ehu&#10;hZV2F36j4RSNyBAOFSpoYuwrKUPdkMUwdT1x9r6dtxiz9EZqj5cMt50si2IhLbacFxrsadtQfT79&#10;WAWfy6EzJp7xuPgqX15390k/+6TUZJyeHkFESvE//Nc+aAXlHG5f8g+Q6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XK5ExQAAANsAAAAPAAAAAAAAAAAAAAAAAJgCAABkcnMv&#10;ZG93bnJldi54bWxQSwUGAAAAAAQABAD1AAAAigMAAAAA&#10;" filled="f" stroked="f" strokeweight="2pt">
                      <v:textbox inset="1mm,1mm,1mm,1mm">
                        <w:txbxContent>
                          <w:p w:rsidR="003F5C68" w:rsidRPr="00043DE6" w:rsidRDefault="003F5C68" w:rsidP="002032AE">
                            <w:pPr>
                              <w:spacing w:after="0"/>
                              <w:jc w:val="center"/>
                              <w:rPr>
                                <w:b/>
                                <w:color w:val="000000"/>
                                <w:sz w:val="20"/>
                                <w:szCs w:val="20"/>
                              </w:rPr>
                            </w:pPr>
                            <w:r w:rsidRPr="00043DE6">
                              <w:rPr>
                                <w:b/>
                                <w:color w:val="000000"/>
                                <w:sz w:val="20"/>
                                <w:szCs w:val="20"/>
                              </w:rPr>
                              <w:t>A</w:t>
                            </w:r>
                          </w:p>
                          <w:p w:rsidR="003F5C68" w:rsidRPr="00043DE6" w:rsidRDefault="003F5C68" w:rsidP="002032AE">
                            <w:pPr>
                              <w:spacing w:after="0"/>
                              <w:jc w:val="center"/>
                              <w:rPr>
                                <w:b/>
                                <w:color w:val="000000"/>
                                <w:sz w:val="20"/>
                                <w:szCs w:val="20"/>
                              </w:rPr>
                            </w:pPr>
                            <w:r w:rsidRPr="00043DE6">
                              <w:rPr>
                                <w:b/>
                                <w:color w:val="000000"/>
                                <w:sz w:val="20"/>
                                <w:szCs w:val="20"/>
                              </w:rPr>
                              <w:t>N</w:t>
                            </w:r>
                          </w:p>
                          <w:p w:rsidR="003F5C68" w:rsidRPr="00043DE6" w:rsidRDefault="003F5C68" w:rsidP="002032AE">
                            <w:pPr>
                              <w:spacing w:after="0"/>
                              <w:jc w:val="center"/>
                              <w:rPr>
                                <w:b/>
                                <w:color w:val="000000"/>
                                <w:sz w:val="20"/>
                                <w:szCs w:val="20"/>
                              </w:rPr>
                            </w:pPr>
                            <w:r w:rsidRPr="00043DE6">
                              <w:rPr>
                                <w:b/>
                                <w:color w:val="000000"/>
                                <w:sz w:val="20"/>
                                <w:szCs w:val="20"/>
                              </w:rPr>
                              <w:t>A</w:t>
                            </w:r>
                          </w:p>
                          <w:p w:rsidR="003F5C68" w:rsidRPr="00043DE6" w:rsidRDefault="003F5C68" w:rsidP="002032AE">
                            <w:pPr>
                              <w:spacing w:after="0"/>
                              <w:jc w:val="center"/>
                              <w:rPr>
                                <w:b/>
                                <w:color w:val="000000"/>
                                <w:sz w:val="20"/>
                                <w:szCs w:val="20"/>
                              </w:rPr>
                            </w:pPr>
                            <w:r w:rsidRPr="00043DE6">
                              <w:rPr>
                                <w:b/>
                                <w:color w:val="000000"/>
                                <w:sz w:val="20"/>
                                <w:szCs w:val="20"/>
                              </w:rPr>
                              <w:t>L</w:t>
                            </w:r>
                          </w:p>
                          <w:p w:rsidR="003F5C68" w:rsidRPr="00043DE6" w:rsidRDefault="003F5C68" w:rsidP="002032AE">
                            <w:pPr>
                              <w:spacing w:after="0"/>
                              <w:jc w:val="center"/>
                              <w:rPr>
                                <w:b/>
                                <w:color w:val="000000"/>
                                <w:sz w:val="20"/>
                                <w:szCs w:val="20"/>
                              </w:rPr>
                            </w:pPr>
                            <w:r w:rsidRPr="00043DE6">
                              <w:rPr>
                                <w:b/>
                                <w:color w:val="000000"/>
                                <w:sz w:val="20"/>
                                <w:szCs w:val="20"/>
                              </w:rPr>
                              <w:t>Y</w:t>
                            </w:r>
                          </w:p>
                          <w:p w:rsidR="003F5C68" w:rsidRPr="00043DE6" w:rsidRDefault="003F5C68" w:rsidP="002032AE">
                            <w:pPr>
                              <w:spacing w:after="0"/>
                              <w:jc w:val="center"/>
                              <w:rPr>
                                <w:b/>
                                <w:color w:val="000000"/>
                                <w:sz w:val="20"/>
                                <w:szCs w:val="20"/>
                              </w:rPr>
                            </w:pPr>
                            <w:r w:rsidRPr="00043DE6">
                              <w:rPr>
                                <w:b/>
                                <w:color w:val="000000"/>
                                <w:sz w:val="20"/>
                                <w:szCs w:val="20"/>
                              </w:rPr>
                              <w:t>S</w:t>
                            </w:r>
                          </w:p>
                          <w:p w:rsidR="003F5C68" w:rsidRPr="00043DE6" w:rsidRDefault="003F5C68" w:rsidP="002032AE">
                            <w:pPr>
                              <w:spacing w:after="0"/>
                              <w:jc w:val="center"/>
                              <w:rPr>
                                <w:b/>
                                <w:color w:val="000000"/>
                                <w:sz w:val="20"/>
                                <w:szCs w:val="20"/>
                              </w:rPr>
                            </w:pPr>
                            <w:r w:rsidRPr="00043DE6">
                              <w:rPr>
                                <w:b/>
                                <w:color w:val="000000"/>
                                <w:sz w:val="20"/>
                                <w:szCs w:val="20"/>
                              </w:rPr>
                              <w:t>I</w:t>
                            </w:r>
                          </w:p>
                          <w:p w:rsidR="003F5C68" w:rsidRPr="00043DE6" w:rsidRDefault="003F5C68" w:rsidP="002032AE">
                            <w:pPr>
                              <w:spacing w:after="0"/>
                              <w:jc w:val="center"/>
                              <w:rPr>
                                <w:b/>
                                <w:color w:val="000000"/>
                                <w:sz w:val="20"/>
                                <w:szCs w:val="20"/>
                              </w:rPr>
                            </w:pPr>
                            <w:r w:rsidRPr="00043DE6">
                              <w:rPr>
                                <w:b/>
                                <w:color w:val="000000"/>
                                <w:sz w:val="20"/>
                                <w:szCs w:val="20"/>
                              </w:rPr>
                              <w:t>S</w:t>
                            </w:r>
                          </w:p>
                        </w:txbxContent>
                      </v:textbox>
                    </v:rect>
                    <v:shape id="AutoShape 25" o:spid="_x0000_s1049" type="#_x0000_t32" style="position:absolute;left:5139;top:4877;width:898;height:252;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r26MMAAADbAAAADwAAAGRycy9kb3ducmV2LnhtbESPQYvCMBSE7wv+h/AEL8uaVhaRrlFk&#10;YWHxIKg9eHwkz7bYvNQkW+u/N8KCx2FmvmGW68G2oicfGscK8mkGglg703CloDz+fCxAhIhssHVM&#10;Cu4UYL0avS2xMO7Ge+oPsRIJwqFABXWMXSFl0DVZDFPXESfv7LzFmKSvpPF4S3DbylmWzaXFhtNC&#10;jR1916Qvhz+roNmWu7J/v0avF9v85PNwPLVaqcl42HyBiDTEV/i//WsUzD7h+SX9ALl6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pa9ujDAAAA2wAAAA8AAAAAAAAAAAAA&#10;AAAAoQIAAGRycy9kb3ducmV2LnhtbFBLBQYAAAAABAAEAPkAAACRAwAAAAA=&#10;"/>
                    <v:shape id="AutoShape 26" o:spid="_x0000_s1050" type="#_x0000_t32" style="position:absolute;left:2011;top:3800;width:1;height:8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AiZgsIAAADbAAAADwAAAGRycy9kb3ducmV2LnhtbESPW4vCMBSE3xf8D+EIvq2pES9U0yIu&#10;wj6I4AWfD82xLTYnpclq/febhQUfh5n5hlnnvW3EgzpfO9YwGScgiAtnai41XM67zyUIH5ANNo5J&#10;w4s85NngY42pcU8+0uMUShEh7FPUUIXQplL6oiKLfuxa4ujdXGcxRNmV0nT4jHDbSJUkc2mx5rhQ&#10;YUvbior76cdqOKg9b0pTX6dfO6Xk+YULPMy1Hg37zQpEoD68w//tb6NBzeDvS/wBMvsF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AiZgsIAAADbAAAADwAAAAAAAAAAAAAA&#10;AAChAgAAZHJzL2Rvd25yZXYueG1sUEsFBgAAAAAEAAQA+QAAAJADAAAAAA==&#10;" strokecolor="#7f7f7f [1612]">
                      <v:stroke dashstyle="dash"/>
                      <v:shadow color="#7f7f7f" opacity=".5" offset="1pt"/>
                    </v:shape>
                    <v:shape id="AutoShape 27" o:spid="_x0000_s1051" type="#_x0000_t32" style="position:absolute;left:8584;top:3759;width:1;height:85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UARMIAAADbAAAADwAAAGRycy9kb3ducmV2LnhtbESPwWrDMBBE74X8g9hALyWW44NpnCih&#10;OLT06jSQ62KtLTfWyliq7f59VSj0OMzMG+ZwWmwvJhp951jBNklBENdOd9wquH68bp5B+ICssXdM&#10;Cr7Jw+m4ejhgod3MFU2X0IoIYV+gAhPCUEjpa0MWfeIG4ug1brQYohxbqUecI9z2MkvTXFrsOC4Y&#10;HKg0VN8vX1bBdH5b5p2rbmXd2Pvw+VRxWhqlHtfLyx5EoCX8h//a71pBlsPvl/gD5PE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WUARMIAAADbAAAADwAAAAAAAAAAAAAA&#10;AAChAgAAZHJzL2Rvd25yZXYueG1sUEsFBgAAAAAEAAQA+QAAAJADAAAAAA==&#10;" strokecolor="black [3213]">
                      <v:stroke dashstyle="dash"/>
                      <v:shadow color="#7f7f7f" opacity=".5" offset="1pt"/>
                    </v:shape>
                    <v:shape id="AutoShape 28" o:spid="_x0000_s1052" type="#_x0000_t32" style="position:absolute;left:3662;top:2406;width:0;height:22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iml38IAAADbAAAADwAAAGRycy9kb3ducmV2LnhtbESPQWvCQBSE7wX/w/KEXopu6qFqdBWJ&#10;WHqNCl4f2Wc2mn0bstsk/fddQfA4zMw3zHo72Fp01PrKsYLPaQKCuHC64lLB+XSYLED4gKyxdkwK&#10;/sjDdjN6W2OqXc85dcdQighhn6ICE0KTSukLQxb91DXE0bu61mKIsi2lbrGPcFvLWZJ8SYsVxwWD&#10;DWWGivvx1yro9t9Dv3T5JSuu9t7cPnJOMqPU+3jYrUAEGsIr/Gz/aAWzOTy+xB8gN/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iml38IAAADbAAAADwAAAAAAAAAAAAAA&#10;AAChAgAAZHJzL2Rvd25yZXYueG1sUEsFBgAAAAAEAAQA+QAAAJADAAAAAA==&#10;" strokecolor="black [3213]">
                      <v:stroke dashstyle="dash"/>
                      <v:shadow color="#7f7f7f" opacity=".5" offset="1pt"/>
                    </v:shape>
                    <v:shape id="AutoShape 29" o:spid="_x0000_s1053" type="#_x0000_t32" style="position:absolute;left:4850;top:3204;width:1;height:14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Yxrb4AAADbAAAADwAAAGRycy9kb3ducmV2LnhtbERPTYvCMBC9L/gfwgheFk31IGs1ilSU&#10;vdYVvA7N2FSbSWliW/+9OSx4fLzvzW6wteio9ZVjBfNZAoK4cLriUsHl7zj9AeEDssbaMSl4kYfd&#10;dvS1wVS7nnPqzqEUMYR9igpMCE0qpS8MWfQz1xBH7uZaiyHCtpS6xT6G21oukmQpLVYcGww2lBkq&#10;HuenVdAdTkO/cvk1K2720dy/c04yo9RkPOzXIAIN4SP+d/9qBYs4Nn6JP0Bu3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7tjGtvgAAANsAAAAPAAAAAAAAAAAAAAAAAKEC&#10;AABkcnMvZG93bnJldi54bWxQSwUGAAAAAAQABAD5AAAAjAMAAAAA&#10;" strokecolor="black [3213]">
                      <v:stroke dashstyle="dash"/>
                      <v:shadow color="#7f7f7f" opacity=".5" offset="1pt"/>
                    </v:shape>
                    <v:shape id="AutoShape 30" o:spid="_x0000_s1054" type="#_x0000_t32" style="position:absolute;left:6956;top:3204;width:1;height:141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PqUNsEAAADbAAAADwAAAGRycy9kb3ducmV2LnhtbESPQYvCMBSE78L+h/AEL7KmehCtRpEu&#10;u+y1Kuz10TybavNSmtjWf78RBI/DzHzDbPeDrUVHra8cK5jPEhDEhdMVlwrOp+/PFQgfkDXWjknB&#10;gzzsdx+jLaba9ZxTdwyliBD2KSowITSplL4wZNHPXEMcvYtrLYYo21LqFvsIt7VcJMlSWqw4Lhhs&#10;KDNU3I53q6D7+hn6tcv/suJib811mnOSGaUm4+GwARFoCO/wq/2rFSzW8PwSf4Dc/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pQ2wQAAANsAAAAPAAAAAAAAAAAAAAAA&#10;AKECAABkcnMvZG93bnJldi54bWxQSwUGAAAAAAQABAD5AAAAjwMAAAAA&#10;" strokecolor="black [3213]">
                      <v:stroke dashstyle="dash"/>
                      <v:shadow color="#7f7f7f" opacity=".5" offset="1pt"/>
                    </v:shape>
                    <v:shape id="AutoShape 31" o:spid="_x0000_s1055" type="#_x0000_t32" style="position:absolute;left:9487;top:2406;width:2;height:220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mrdr4AAADbAAAADwAAAGRycy9kb3ducmV2LnhtbERPTYvCMBC9C/sfwix4EU1VkN1qlKWi&#10;eK0u7HVoxqZrMylNbOu/NwfB4+N9b3aDrUVHra8cK5jPEhDEhdMVlwp+L4fpFwgfkDXWjknBgzzs&#10;th+jDaba9ZxTdw6liCHsU1RgQmhSKX1hyKKfuYY4clfXWgwRtqXULfYx3NZykSQrabHi2GCwocxQ&#10;cTvfrYJufxz6b5f/ZcXV3pr/Sc5JZpQafw4/axCBhvAWv9wnrWAZ18cv8QfI7R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AGat2vgAAANsAAAAPAAAAAAAAAAAAAAAAAKEC&#10;AABkcnMvZG93bnJldi54bWxQSwUGAAAAAAQABAD5AAAAjAMAAAAA&#10;" strokecolor="black [3213]">
                      <v:stroke dashstyle="dash"/>
                      <v:shadow color="#7f7f7f" opacity=".5" offset="1pt"/>
                    </v:shape>
                    <v:shape id="AutoShape 32" o:spid="_x0000_s1056" type="#_x0000_t32" style="position:absolute;left:3682;top:2516;width:581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QK0osMAAADbAAAADwAAAGRycy9kb3ducmV2LnhtbESPT2vCQBTE74V+h+UVvJRmYwK1pK4i&#10;iuLBS2Pp+ZF9+UOzb0N2Y+K3dwXB4zDzm2GW68m04kK9aywrmEcxCOLC6oYrBb/n/ccXCOeRNbaW&#10;ScGVHKxXry9LzLQd+Ycuua9EKGGXoYLa+y6T0hU1GXSR7YiDV9reoA+yr6TucQzlppVJHH9Kgw2H&#10;hRo72tZU/OeDUZBWB5s2f8Nu6ga7aU+LtHxPWKnZ27T5BuFp8s/wgz7qwM3h/iX8ALm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kCtKLDAAAA2wAAAA8AAAAAAAAAAAAA&#10;AAAAoQIAAGRycy9kb3ducmV2LnhtbFBLBQYAAAAABAAEAPkAAACRAwAAAAA=&#10;">
                      <v:stroke startarrow="block" startarrowwidth="narrow" endarrow="block" endarrowwidth="narrow"/>
                      <v:shadow color="#7f7f7f" opacity=".5" offset="1pt"/>
                    </v:shape>
                    <v:shape id="AutoShape 33" o:spid="_x0000_s1057" type="#_x0000_t32" style="position:absolute;left:3663;top:2934;width:5837;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Aq1cEAAADbAAAADwAAAGRycy9kb3ducmV2LnhtbESPzarCMBSE9xd8h3AENxdNbUGlGkUU&#10;5S7c+IPrQ3Nsi81JaVKtb38jCC6HmW+GWaw6U4kHNa60rGA8ikAQZ1aXnCu4nHfDGQjnkTVWlknB&#10;ixyslr2fBabaPvlIj5PPRShhl6KCwvs6ldJlBRl0I1sTB+9mG4M+yCaXusFnKDeVjKNoIg2WHBYK&#10;rGlTUHY/tUZBku9tUl7bbVe3dl0dpsntN2alBv1uPQfhqfPf8If+04GL4f0l/AC5/A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p0CrVwQAAANsAAAAPAAAAAAAAAAAAAAAA&#10;AKECAABkcnMvZG93bnJldi54bWxQSwUGAAAAAAQABAD5AAAAjwMAAAAA&#10;">
                      <v:stroke startarrow="block" startarrowwidth="narrow" endarrow="block" endarrowwidth="narrow"/>
                      <v:shadow color="#7f7f7f" opacity=".5" offset="1pt"/>
                    </v:shape>
                    <v:shape id="AutoShape 34" o:spid="_x0000_s1058" type="#_x0000_t32" style="position:absolute;left:4850;top:3306;width:2116;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yPTsIAAADbAAAADwAAAGRycy9kb3ducmV2LnhtbESPQYvCMBSE78L+h/AWvIimWnClNhVZ&#10;cfHgxbp4fjTPtmzzUppUu//eCILHYeabYdLNYBpxo87VlhXMZxEI4sLqmksFv+f9dAXCeWSNjWVS&#10;8E8ONtnHKMVE2zuf6Jb7UoQSdgkqqLxvEyldUZFBN7MtcfCutjPog+xKqTu8h3LTyEUULaXBmsNC&#10;hS19V1T85b1REJc/Nq4v/W5oe7ttjl/xdbJgpcafw3YNwtPg3+EXfdCBi+H5JfwAmT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pyPTsIAAADbAAAADwAAAAAAAAAAAAAA&#10;AAChAgAAZHJzL2Rvd25yZXYueG1sUEsFBgAAAAAEAAQA+QAAAJADAAAAAA==&#10;">
                      <v:stroke startarrow="block" startarrowwidth="narrow" endarrow="block" endarrowwidth="narrow"/>
                      <v:shadow color="#7f7f7f" opacity=".5" offset="1pt"/>
                    </v:shape>
                    <v:shape id="AutoShape 35" o:spid="_x0000_s1059" type="#_x0000_t32" style="position:absolute;left:2023;top:3890;width:657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XUXOsMAAADbAAAADwAAAGRycy9kb3ducmV2LnhtbESPT4vCMBTE7wt+h/AEL4um2kWlmhZR&#10;XDzsxT94fjTPtti8lCbV+u03wsIeh5nfDLPOelOLB7WusqxgOolAEOdWV1wouJz34yUI55E11pZJ&#10;wYscZOngY42Jtk8+0uPkCxFK2CWooPS+SaR0eUkG3cQ2xMG72dagD7ItpG7xGcpNLWdRNJcGKw4L&#10;JTa0LSm/nzqjIC6+bVxdu13fdHZT/yzi2+eMlRoN+80KhKfe/4f/6IMO3Be8v4QfINN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l1FzrDAAAA2wAAAA8AAAAAAAAAAAAA&#10;AAAAoQIAAGRycy9kb3ducmV2LnhtbFBLBQYAAAAABAAEAPkAAACRAwAAAAA=&#10;">
                      <v:stroke startarrow="block" startarrowwidth="narrow" endarrow="block" endarrowwidth="narrow"/>
                      <v:shadow color="#7f7f7f" opacity=".5" offset="1pt"/>
                    </v:shape>
                    <v:rect id="Rectangle 84" o:spid="_x0000_s1060" style="position:absolute;left:3758;top:3578;width:1846;height:2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8WN8QA&#10;AADbAAAADwAAAGRycy9kb3ducmV2LnhtbESP0WrCQBRE3wv9h+UKvpRm02gbSbMRESqxb7V+wDV7&#10;mwSzd0N2o+nfu0Khj8PMnGHy9WQ6caHBtZYVvEQxCOLK6pZrBcfvj+cVCOeRNXaWScEvOVgXjw85&#10;Ztpe+YsuB1+LAGGXoYLG+z6T0lUNGXSR7YmD92MHgz7IoZZ6wGuAm04mcfwmDbYcFhrsadtQdT6M&#10;RsFn+YR6udzYaT+mnLjytNsfU6Xms2nzDsLT5P/Df+1SK1i8wv1L+AGy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rPFjfEAAAA2wAAAA8AAAAAAAAAAAAAAAAAmAIAAGRycy9k&#10;b3ducmV2LnhtbFBLBQYAAAAABAAEAPUAAACJAwAAAAA=&#10;" stroked="f" strokeweight="2pt">
                      <v:textbox inset="0,0,0,0">
                        <w:txbxContent>
                          <w:p w:rsidR="003F5C68" w:rsidRPr="00043DE6" w:rsidRDefault="003F5C68" w:rsidP="002032AE">
                            <w:pPr>
                              <w:spacing w:after="0"/>
                              <w:jc w:val="center"/>
                              <w:rPr>
                                <w:color w:val="000000"/>
                                <w:sz w:val="20"/>
                                <w:szCs w:val="20"/>
                              </w:rPr>
                            </w:pPr>
                            <w:r w:rsidRPr="00043DE6">
                              <w:rPr>
                                <w:color w:val="000000"/>
                                <w:sz w:val="20"/>
                                <w:szCs w:val="20"/>
                              </w:rPr>
                              <w:t>Annual reports (ARs)</w:t>
                            </w:r>
                          </w:p>
                        </w:txbxContent>
                      </v:textbox>
                    </v:rect>
                    <v:shape id="AutoShape 37" o:spid="_x0000_s1061" type="#_x0000_t32" style="position:absolute;left:7963;top:4614;width:724;height:131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pj1cUAAADbAAAADwAAAGRycy9kb3ducmV2LnhtbESPQWvCQBSE74L/YXmF3nRTlSipq4hQ&#10;WpQK2h7q7ZF9TUKzb9Psq8Z/3xUEj8PMfMPMl52r1YnaUHk28DRMQBHn3lZcGPj8eBnMQAVBtlh7&#10;JgMXCrBc9HtzzKw/855OBylUhHDI0EAp0mRah7wkh2HoG+LoffvWoUTZFtq2eI5wV+tRkqTaYcVx&#10;ocSG1iXlP4c/ZyCdip/sbSKz393rcbN9n+yO4y9jHh+61TMooU7u4Vv7zRoYp3D9En+AXv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lpj1cUAAADbAAAADwAAAAAAAAAA&#10;AAAAAAChAgAAZHJzL2Rvd25yZXYueG1sUEsFBgAAAAAEAAQA+QAAAJMDAAAAAA==&#10;">
                      <v:stroke endarrow="open" endarrowwidth="narrow"/>
                    </v:shape>
                    <v:shape id="AutoShape 38" o:spid="_x0000_s1062" type="#_x0000_t32" style="position:absolute;left:9255;top:4580;width:245;height:38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bGTsUAAADbAAAADwAAAGRycy9kb3ducmV2LnhtbESPQWvCQBSE7wX/w/IKvdVNqxiJriIF&#10;qbQoaHvQ2yP7moRm38bsU9N/7xYEj8PMfMNM552r1ZnaUHk28NJPQBHn3lZcGPj+Wj6PQQVBtlh7&#10;JgN/FGA+6z1MMbP+wls676RQEcIhQwOlSJNpHfKSHIa+b4ij9+NbhxJlW2jb4iXCXa1fk2SkHVYc&#10;F0ps6K2k/Hd3cgZGqfjh1iYyPm7eDx+f6+HmMNgb8/TYLSaghDq5h2/tlTUwSOH/S/wBenY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RbGTsUAAADbAAAADwAAAAAAAAAA&#10;AAAAAAChAgAAZHJzL2Rvd25yZXYueG1sUEsFBgAAAAAEAAQA+QAAAJMDAAAAAA==&#10;">
                      <v:stroke endarrow="open" endarrowwidth="narrow"/>
                    </v:shape>
                    <v:shape id="AutoShape 39" o:spid="_x0000_s1063" type="#_x0000_t32" style="position:absolute;left:8410;top:4612;width:87;height:265;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lSPMIAAADbAAAADwAAAGRycy9kb3ducmV2LnhtbERPTWvCQBC9C/6HZYTedGMVlegqUigV&#10;pYK2B70N2WkSmp1Ns6PGf+8eCh4f73uxal2lrtSE0rOB4SABRZx5W3Ju4PvrvT8DFQTZYuWZDNwp&#10;wGrZ7Swwtf7GB7oeJVcxhEOKBgqROtU6ZAU5DANfE0fuxzcOJcIm17bBWwx3lX5Nkol2WHJsKLCm&#10;t4Ky3+PFGZhMxY8PNpHZ3/7jvN19jvfn0cmYl167noMSauUp/ndvrIFRHBu/xB+glw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IlSPMIAAADbAAAADwAAAAAAAAAAAAAA&#10;AAChAgAAZHJzL2Rvd25yZXYueG1sUEsFBgAAAAAEAAQA+QAAAJADAAAAAA==&#10;">
                      <v:stroke endarrow="open" endarrowwidth="narrow"/>
                    </v:shape>
                    <v:shape id="AutoShape 40" o:spid="_x0000_s1064" type="#_x0000_t32" style="position:absolute;left:6037;top:4610;width:87;height:26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8X3p8YAAADbAAAADwAAAGRycy9kb3ducmV2LnhtbESPX2vCQBDE34V+h2MLvumlVfyTekoR&#10;pKVSQdsHfVty2yQ0txdzW43f3hMKPg4z8xtmtmhdpU7UhNKzgad+Aoo487bk3MD316o3ARUE2WLl&#10;mQxcKMBi/tCZYWr9mbd02kmuIoRDigYKkTrVOmQFOQx9XxNH78c3DiXKJte2wXOEu0o/J8lIOyw5&#10;LhRY07Kg7Hf35wyMxuKHW5vI5Lh5O3ysP4ebw2BvTPexfX0BJdTKPfzffrcGBlO4fYk/QM+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fF96fGAAAA2wAAAA8AAAAAAAAA&#10;AAAAAAAAoQIAAGRycy9kb3ducmV2LnhtbFBLBQYAAAAABAAEAPkAAACUAwAAAAA=&#10;">
                      <v:stroke endarrow="open" endarrowwidth="narrow"/>
                    </v:shape>
                    <v:shape id="AutoShape 41" o:spid="_x0000_s1065" type="#_x0000_t32" style="position:absolute;left:1718;top:4610;width:8479;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IwHt8IAAADbAAAADwAAAGRycy9kb3ducmV2LnhtbERPS2vCQBC+F/oflin0VieWIiW6ihSl&#10;Qg/FF+JtzI5J6O5syK4x9dd3D0KPH997MuudVR23ofaiYTjIQLEU3tRSathtly/voEIkMWS9sIZf&#10;DjCbPj5MKDf+KmvuNrFUKURCThqqGJscMRQVOwoD37Ak7uxbRzHBtkTT0jWFO4uvWTZCR7Wkhooa&#10;/qi4+NlcnIZ+tLDD/WdA292O5a3D79PXAbV+furnY1CR+/gvvrtXRsNbWp++pB+A0z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IwHt8IAAADbAAAADwAAAAAAAAAAAAAA&#10;AAChAgAAZHJzL2Rvd25yZXYueG1sUEsFBgAAAAAEAAQA+QAAAJADAAAAAA==&#10;" strokeweight="1.75pt">
                      <v:stroke endarrow="block"/>
                      <v:shadow color="#7f7f7f" opacity=".5" offset="1pt"/>
                    </v:shape>
                    <v:rect id="Rectangle 42" o:spid="_x0000_s1066" style="position:absolute;left:1613;top:2096;width:437;height:12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1wCMUA&#10;AADbAAAADwAAAGRycy9kb3ducmV2LnhtbESPT2sCMRTE74LfIbxCL6JZpYhsjVKkLe3Bgn8Oents&#10;XrOLm5clSdf02zdCweMwM79hlutkW9GTD41jBdNJAYK4crpho+B4eBsvQISIrLF1TAp+KcB6NRws&#10;sdTuyjvq99GIDOFQooI6xq6UMlQ1WQwT1xFn79t5izFLb6T2eM1w28pZUcylxYbzQo0dbWqqLvsf&#10;q+C06Ftj4gW38/Ps8+t1lPS7T0o9PqSXZxCRUryH/9sfWsHTFG5f8g+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HXAIxQAAANsAAAAPAAAAAAAAAAAAAAAAAJgCAABkcnMv&#10;ZG93bnJldi54bWxQSwUGAAAAAAQABAD1AAAAigMAAAAA&#10;" filled="f" stroked="f" strokeweight="2pt">
                      <v:textbox inset="1mm,1mm,1mm,1mm">
                        <w:txbxContent>
                          <w:p w:rsidR="003F5C68" w:rsidRPr="00043DE6" w:rsidRDefault="003F5C68" w:rsidP="002032AE">
                            <w:pPr>
                              <w:spacing w:after="0"/>
                              <w:jc w:val="center"/>
                              <w:rPr>
                                <w:b/>
                                <w:color w:val="000000"/>
                                <w:sz w:val="20"/>
                                <w:szCs w:val="20"/>
                              </w:rPr>
                            </w:pPr>
                            <w:r w:rsidRPr="00043DE6">
                              <w:rPr>
                                <w:b/>
                                <w:color w:val="000000"/>
                                <w:sz w:val="20"/>
                                <w:szCs w:val="20"/>
                              </w:rPr>
                              <w:t>D</w:t>
                            </w:r>
                          </w:p>
                          <w:p w:rsidR="003F5C68" w:rsidRPr="00043DE6" w:rsidRDefault="003F5C68" w:rsidP="002032AE">
                            <w:pPr>
                              <w:spacing w:after="0"/>
                              <w:jc w:val="center"/>
                              <w:rPr>
                                <w:b/>
                                <w:color w:val="000000"/>
                                <w:sz w:val="20"/>
                                <w:szCs w:val="20"/>
                              </w:rPr>
                            </w:pPr>
                            <w:r w:rsidRPr="00043DE6">
                              <w:rPr>
                                <w:b/>
                                <w:color w:val="000000"/>
                                <w:sz w:val="20"/>
                                <w:szCs w:val="20"/>
                              </w:rPr>
                              <w:t>A</w:t>
                            </w:r>
                          </w:p>
                          <w:p w:rsidR="003F5C68" w:rsidRPr="00043DE6" w:rsidRDefault="003F5C68" w:rsidP="002032AE">
                            <w:pPr>
                              <w:spacing w:after="0"/>
                              <w:jc w:val="center"/>
                              <w:rPr>
                                <w:b/>
                                <w:color w:val="000000"/>
                                <w:sz w:val="20"/>
                                <w:szCs w:val="20"/>
                              </w:rPr>
                            </w:pPr>
                            <w:r w:rsidRPr="00043DE6">
                              <w:rPr>
                                <w:b/>
                                <w:color w:val="000000"/>
                                <w:sz w:val="20"/>
                                <w:szCs w:val="20"/>
                              </w:rPr>
                              <w:t>T</w:t>
                            </w:r>
                          </w:p>
                          <w:p w:rsidR="003F5C68" w:rsidRPr="00043DE6" w:rsidRDefault="003F5C68" w:rsidP="002032AE">
                            <w:pPr>
                              <w:spacing w:after="0"/>
                              <w:jc w:val="center"/>
                              <w:rPr>
                                <w:b/>
                                <w:color w:val="000000"/>
                                <w:sz w:val="20"/>
                                <w:szCs w:val="20"/>
                              </w:rPr>
                            </w:pPr>
                            <w:r w:rsidRPr="00043DE6">
                              <w:rPr>
                                <w:b/>
                                <w:color w:val="000000"/>
                                <w:sz w:val="20"/>
                                <w:szCs w:val="20"/>
                              </w:rPr>
                              <w:t>A</w:t>
                            </w:r>
                          </w:p>
                        </w:txbxContent>
                      </v:textbox>
                    </v:rect>
                  </v:group>
                  <v:rect id="Rectangle 69" o:spid="_x0000_s1067" style="position:absolute;left:9730;top:4175;width:794;height:3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SD9PsMA&#10;AADbAAAADwAAAGRycy9kb3ducmV2LnhtbESP3WrCQBSE7wu+w3KE3hTdNAQt0VVEaEl6p/UBjtlj&#10;EsyeDdnNT9++Kwi9HGbmG2a7n0wjBupcbVnB+zICQVxYXXOp4PLzufgA4TyyxsYyKfglB/vd7GWL&#10;qbYjn2g4+1IECLsUFVTet6mUrqjIoFvaljh4N9sZ9EF2pdQdjgFuGhlH0UoarDksVNjSsaLifu6N&#10;gu/sDXWSHOyU92uOXXb9yi9rpV7n02EDwtPk/8PPdqYVJDE8voQfIH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SD9PsMAAADbAAAADwAAAAAAAAAAAAAAAACYAgAAZHJzL2Rv&#10;d25yZXYueG1sUEsFBgAAAAAEAAQA9QAAAIgDAAAAAA==&#10;" stroked="f" strokeweight="2pt">
                    <v:textbox inset="0,0,0,0">
                      <w:txbxContent>
                        <w:p w:rsidR="003F5C68" w:rsidRPr="004F76ED" w:rsidRDefault="003F5C68" w:rsidP="002032AE">
                          <w:pPr>
                            <w:spacing w:after="0"/>
                            <w:jc w:val="center"/>
                            <w:rPr>
                              <w:szCs w:val="24"/>
                            </w:rPr>
                          </w:pPr>
                          <w:r>
                            <w:rPr>
                              <w:szCs w:val="24"/>
                            </w:rPr>
                            <w:t>2014</w:t>
                          </w:r>
                        </w:p>
                      </w:txbxContent>
                    </v:textbox>
                  </v:rect>
                </v:group>
              </v:group>
            </w:pict>
          </mc:Fallback>
        </mc:AlternateContent>
      </w: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Default="00242710">
      <w:pPr>
        <w:spacing w:after="0"/>
        <w:jc w:val="left"/>
        <w:rPr>
          <w:lang w:val="en-GB"/>
        </w:rPr>
      </w:pPr>
    </w:p>
    <w:p w:rsidR="00242710" w:rsidRPr="00CA6760" w:rsidRDefault="00242710" w:rsidP="00242710">
      <w:pPr>
        <w:spacing w:after="0" w:line="480" w:lineRule="auto"/>
        <w:rPr>
          <w:szCs w:val="24"/>
        </w:rPr>
      </w:pPr>
      <w:r w:rsidRPr="00CA6760">
        <w:rPr>
          <w:szCs w:val="24"/>
        </w:rPr>
        <w:t>Figure 1: Summary of data and data analysis process</w:t>
      </w:r>
    </w:p>
    <w:p w:rsidR="00C224CF" w:rsidRPr="00646120" w:rsidRDefault="005014E9">
      <w:pPr>
        <w:spacing w:after="0"/>
        <w:jc w:val="left"/>
        <w:rPr>
          <w:lang w:val="en-GB"/>
        </w:rPr>
      </w:pPr>
      <w:r>
        <w:rPr>
          <w:lang w:val="en-GB"/>
        </w:rPr>
        <w:br w:type="page"/>
      </w:r>
    </w:p>
    <w:p w:rsidR="00C224CF" w:rsidRPr="00244BAD" w:rsidRDefault="00C224CF" w:rsidP="00C224CF">
      <w:pPr>
        <w:pStyle w:val="Heading1"/>
        <w:rPr>
          <w:lang w:val="en-GB"/>
        </w:rPr>
      </w:pPr>
      <w:r w:rsidRPr="00244BAD">
        <w:rPr>
          <w:lang w:val="en-GB"/>
        </w:rPr>
        <w:lastRenderedPageBreak/>
        <w:t>Appendix 1: Data sources referred to in the empirical analysis</w:t>
      </w:r>
    </w:p>
    <w:p w:rsidR="00C224CF" w:rsidRPr="00244BAD" w:rsidRDefault="00C224CF" w:rsidP="00C224CF">
      <w:pPr>
        <w:rPr>
          <w:lang w:val="en-GB"/>
        </w:rPr>
      </w:pPr>
    </w:p>
    <w:p w:rsidR="00C224CF" w:rsidRPr="00244BAD" w:rsidRDefault="00C224CF" w:rsidP="00C224CF">
      <w:pPr>
        <w:spacing w:line="480" w:lineRule="auto"/>
        <w:ind w:left="284" w:hanging="284"/>
        <w:rPr>
          <w:lang w:val="en-GB"/>
        </w:rPr>
      </w:pPr>
      <w:proofErr w:type="spellStart"/>
      <w:r w:rsidRPr="00244BAD">
        <w:rPr>
          <w:lang w:val="en-GB"/>
        </w:rPr>
        <w:t>Albu</w:t>
      </w:r>
      <w:proofErr w:type="spellEnd"/>
      <w:r w:rsidRPr="00244BAD">
        <w:rPr>
          <w:lang w:val="en-GB"/>
        </w:rPr>
        <w:t xml:space="preserve">, A., </w:t>
      </w:r>
      <w:proofErr w:type="spellStart"/>
      <w:r w:rsidRPr="00244BAD">
        <w:rPr>
          <w:lang w:val="en-GB"/>
        </w:rPr>
        <w:t>Satmari</w:t>
      </w:r>
      <w:proofErr w:type="spellEnd"/>
      <w:r w:rsidRPr="00244BAD">
        <w:rPr>
          <w:lang w:val="en-GB"/>
        </w:rPr>
        <w:t xml:space="preserve">, A., </w:t>
      </w:r>
      <w:proofErr w:type="spellStart"/>
      <w:r w:rsidRPr="00244BAD">
        <w:rPr>
          <w:lang w:val="en-GB"/>
        </w:rPr>
        <w:t>Despi</w:t>
      </w:r>
      <w:proofErr w:type="spellEnd"/>
      <w:r w:rsidRPr="00244BAD">
        <w:rPr>
          <w:lang w:val="en-GB"/>
        </w:rPr>
        <w:t xml:space="preserve">, A., </w:t>
      </w:r>
      <w:proofErr w:type="spellStart"/>
      <w:r w:rsidRPr="00244BAD">
        <w:rPr>
          <w:lang w:val="en-GB"/>
        </w:rPr>
        <w:t>Albu</w:t>
      </w:r>
      <w:proofErr w:type="spellEnd"/>
      <w:r w:rsidRPr="00244BAD">
        <w:rPr>
          <w:lang w:val="en-GB"/>
        </w:rPr>
        <w:t xml:space="preserve">, B., </w:t>
      </w:r>
      <w:proofErr w:type="spellStart"/>
      <w:r w:rsidRPr="00244BAD">
        <w:rPr>
          <w:lang w:val="en-GB"/>
        </w:rPr>
        <w:t>Satmari</w:t>
      </w:r>
      <w:proofErr w:type="spellEnd"/>
      <w:r w:rsidRPr="00244BAD">
        <w:rPr>
          <w:lang w:val="en-GB"/>
        </w:rPr>
        <w:t xml:space="preserve">, L. and </w:t>
      </w:r>
      <w:proofErr w:type="spellStart"/>
      <w:r w:rsidRPr="00244BAD">
        <w:rPr>
          <w:lang w:val="en-GB"/>
        </w:rPr>
        <w:t>Cengher</w:t>
      </w:r>
      <w:proofErr w:type="spellEnd"/>
      <w:r w:rsidRPr="00244BAD">
        <w:rPr>
          <w:lang w:val="en-GB"/>
        </w:rPr>
        <w:t xml:space="preserve">, P. (2007), “Strategic alternative for sustainable development at </w:t>
      </w:r>
      <w:proofErr w:type="spellStart"/>
      <w:r>
        <w:rPr>
          <w:lang w:val="en-GB"/>
        </w:rPr>
        <w:t>Roşia</w:t>
      </w:r>
      <w:proofErr w:type="spellEnd"/>
      <w:r>
        <w:rPr>
          <w:lang w:val="en-GB"/>
        </w:rPr>
        <w:t xml:space="preserve"> </w:t>
      </w:r>
      <w:proofErr w:type="spellStart"/>
      <w:r>
        <w:rPr>
          <w:lang w:val="en-GB"/>
        </w:rPr>
        <w:t>Montană</w:t>
      </w:r>
      <w:proofErr w:type="spellEnd"/>
      <w:r>
        <w:rPr>
          <w:lang w:val="en-GB"/>
        </w:rPr>
        <w:t>”</w:t>
      </w:r>
      <w:r w:rsidRPr="00244BAD">
        <w:rPr>
          <w:lang w:val="en-GB"/>
        </w:rPr>
        <w:t xml:space="preserve"> (in English: </w:t>
      </w:r>
      <w:proofErr w:type="spellStart"/>
      <w:r w:rsidRPr="00244BAD">
        <w:rPr>
          <w:lang w:val="en-GB"/>
        </w:rPr>
        <w:t>Strategie</w:t>
      </w:r>
      <w:proofErr w:type="spellEnd"/>
      <w:r>
        <w:rPr>
          <w:lang w:val="en-GB"/>
        </w:rPr>
        <w:t xml:space="preserve"> </w:t>
      </w:r>
      <w:proofErr w:type="spellStart"/>
      <w:r>
        <w:rPr>
          <w:lang w:val="en-GB"/>
        </w:rPr>
        <w:t>alternativ</w:t>
      </w:r>
      <w:r w:rsidRPr="00244BAD">
        <w:rPr>
          <w:lang w:val="en-GB"/>
        </w:rPr>
        <w:t>ă</w:t>
      </w:r>
      <w:proofErr w:type="spellEnd"/>
      <w:r>
        <w:rPr>
          <w:lang w:val="en-GB"/>
        </w:rPr>
        <w:t xml:space="preserve"> </w:t>
      </w:r>
      <w:proofErr w:type="spellStart"/>
      <w:r w:rsidRPr="00244BAD">
        <w:rPr>
          <w:lang w:val="en-GB"/>
        </w:rPr>
        <w:t>pentru</w:t>
      </w:r>
      <w:proofErr w:type="spellEnd"/>
      <w:r w:rsidRPr="00244BAD">
        <w:rPr>
          <w:lang w:val="en-GB"/>
        </w:rPr>
        <w:t xml:space="preserve"> o </w:t>
      </w:r>
      <w:proofErr w:type="spellStart"/>
      <w:r w:rsidRPr="00244BAD">
        <w:rPr>
          <w:lang w:val="en-GB"/>
        </w:rPr>
        <w:t>dezvoltare</w:t>
      </w:r>
      <w:proofErr w:type="spellEnd"/>
      <w:r>
        <w:rPr>
          <w:lang w:val="en-GB"/>
        </w:rPr>
        <w:t xml:space="preserve"> </w:t>
      </w:r>
      <w:proofErr w:type="spellStart"/>
      <w:r w:rsidRPr="00244BAD">
        <w:rPr>
          <w:lang w:val="en-GB"/>
        </w:rPr>
        <w:t>durabilă</w:t>
      </w:r>
      <w:proofErr w:type="spellEnd"/>
      <w:r>
        <w:rPr>
          <w:lang w:val="en-GB"/>
        </w:rPr>
        <w:t xml:space="preserve"> </w:t>
      </w:r>
      <w:proofErr w:type="spellStart"/>
      <w:r w:rsidRPr="00244BAD">
        <w:rPr>
          <w:lang w:val="en-GB"/>
        </w:rPr>
        <w:t>în</w:t>
      </w:r>
      <w:proofErr w:type="spellEnd"/>
      <w:r>
        <w:rPr>
          <w:lang w:val="en-GB"/>
        </w:rPr>
        <w:t xml:space="preserve"> </w:t>
      </w:r>
      <w:proofErr w:type="spellStart"/>
      <w:r>
        <w:rPr>
          <w:lang w:val="en-GB"/>
        </w:rPr>
        <w:t>Roşia</w:t>
      </w:r>
      <w:proofErr w:type="spellEnd"/>
      <w:r>
        <w:rPr>
          <w:lang w:val="en-GB"/>
        </w:rPr>
        <w:t xml:space="preserve"> </w:t>
      </w:r>
      <w:proofErr w:type="spellStart"/>
      <w:r>
        <w:rPr>
          <w:lang w:val="en-GB"/>
        </w:rPr>
        <w:t>Montană</w:t>
      </w:r>
      <w:proofErr w:type="spellEnd"/>
      <w:r>
        <w:rPr>
          <w:lang w:val="en-GB"/>
        </w:rPr>
        <w:t>)</w:t>
      </w:r>
      <w:r w:rsidRPr="00244BAD">
        <w:rPr>
          <w:lang w:val="en-GB"/>
        </w:rPr>
        <w:t xml:space="preserve">, study made for </w:t>
      </w:r>
      <w:proofErr w:type="spellStart"/>
      <w:r w:rsidRPr="00244BAD">
        <w:rPr>
          <w:lang w:val="en-GB"/>
        </w:rPr>
        <w:t>Cultours</w:t>
      </w:r>
      <w:proofErr w:type="spellEnd"/>
      <w:r w:rsidRPr="00244BAD">
        <w:rPr>
          <w:lang w:val="en-GB"/>
        </w:rPr>
        <w:t xml:space="preserve"> Foundation.</w:t>
      </w:r>
    </w:p>
    <w:p w:rsidR="00C224CF" w:rsidRPr="00244BAD" w:rsidRDefault="00C224CF" w:rsidP="00C224CF">
      <w:pPr>
        <w:spacing w:line="480" w:lineRule="auto"/>
        <w:ind w:left="284" w:hanging="284"/>
        <w:rPr>
          <w:lang w:val="en-GB"/>
        </w:rPr>
      </w:pPr>
      <w:proofErr w:type="spellStart"/>
      <w:r w:rsidRPr="00FD2A30">
        <w:rPr>
          <w:lang w:val="en-GB"/>
        </w:rPr>
        <w:t>Alburnus</w:t>
      </w:r>
      <w:proofErr w:type="spellEnd"/>
      <w:r w:rsidRPr="00FD2A30">
        <w:rPr>
          <w:lang w:val="en-GB"/>
        </w:rPr>
        <w:t xml:space="preserve"> </w:t>
      </w:r>
      <w:proofErr w:type="spellStart"/>
      <w:r w:rsidRPr="00FD2A30">
        <w:rPr>
          <w:lang w:val="en-GB"/>
        </w:rPr>
        <w:t>Maior</w:t>
      </w:r>
      <w:proofErr w:type="spellEnd"/>
      <w:r w:rsidRPr="00244BAD">
        <w:rPr>
          <w:lang w:val="en-GB"/>
        </w:rPr>
        <w:t xml:space="preserve"> </w:t>
      </w:r>
      <w:r w:rsidRPr="001D58EC">
        <w:rPr>
          <w:i/>
          <w:lang w:val="en-GB"/>
        </w:rPr>
        <w:t>et al.</w:t>
      </w:r>
      <w:r w:rsidRPr="00244BAD">
        <w:rPr>
          <w:lang w:val="en-GB"/>
        </w:rPr>
        <w:t xml:space="preserve"> (2004), “Anticipating the surprise – Evaluating the risk. Investors’ guide related to the Gabriel Resources mine project proposal” (in English: </w:t>
      </w:r>
      <w:proofErr w:type="spellStart"/>
      <w:r w:rsidRPr="00244BAD">
        <w:rPr>
          <w:lang w:val="en-GB"/>
        </w:rPr>
        <w:t>Anticiparea</w:t>
      </w:r>
      <w:proofErr w:type="spellEnd"/>
      <w:r>
        <w:rPr>
          <w:lang w:val="en-GB"/>
        </w:rPr>
        <w:t xml:space="preserve"> </w:t>
      </w:r>
      <w:proofErr w:type="spellStart"/>
      <w:r>
        <w:rPr>
          <w:lang w:val="en-GB"/>
        </w:rPr>
        <w:t>s</w:t>
      </w:r>
      <w:r w:rsidRPr="00244BAD">
        <w:rPr>
          <w:lang w:val="en-GB"/>
        </w:rPr>
        <w:t>urprizei</w:t>
      </w:r>
      <w:proofErr w:type="spellEnd"/>
      <w:r w:rsidRPr="00244BAD">
        <w:rPr>
          <w:lang w:val="en-GB"/>
        </w:rPr>
        <w:t xml:space="preserve"> – </w:t>
      </w:r>
      <w:proofErr w:type="spellStart"/>
      <w:r w:rsidRPr="00244BAD">
        <w:rPr>
          <w:lang w:val="en-GB"/>
        </w:rPr>
        <w:t>Evaluarea</w:t>
      </w:r>
      <w:proofErr w:type="spellEnd"/>
      <w:r>
        <w:rPr>
          <w:lang w:val="en-GB"/>
        </w:rPr>
        <w:t xml:space="preserve"> </w:t>
      </w:r>
      <w:proofErr w:type="spellStart"/>
      <w:r w:rsidRPr="00244BAD">
        <w:rPr>
          <w:lang w:val="en-GB"/>
        </w:rPr>
        <w:t>riscului</w:t>
      </w:r>
      <w:proofErr w:type="spellEnd"/>
      <w:r w:rsidRPr="00244BAD">
        <w:rPr>
          <w:lang w:val="en-GB"/>
        </w:rPr>
        <w:t xml:space="preserve">. </w:t>
      </w:r>
      <w:proofErr w:type="spellStart"/>
      <w:proofErr w:type="gramStart"/>
      <w:r w:rsidRPr="00244BAD">
        <w:rPr>
          <w:lang w:val="en-GB"/>
        </w:rPr>
        <w:t>Ghidul</w:t>
      </w:r>
      <w:proofErr w:type="spellEnd"/>
      <w:r>
        <w:rPr>
          <w:lang w:val="en-GB"/>
        </w:rPr>
        <w:t xml:space="preserve"> </w:t>
      </w:r>
      <w:proofErr w:type="spellStart"/>
      <w:r w:rsidRPr="00244BAD">
        <w:rPr>
          <w:lang w:val="en-GB"/>
        </w:rPr>
        <w:t>investitorilor</w:t>
      </w:r>
      <w:proofErr w:type="spellEnd"/>
      <w:r w:rsidRPr="00244BAD">
        <w:rPr>
          <w:lang w:val="en-GB"/>
        </w:rPr>
        <w:t xml:space="preserve"> cu </w:t>
      </w:r>
      <w:proofErr w:type="spellStart"/>
      <w:r w:rsidRPr="00244BAD">
        <w:rPr>
          <w:lang w:val="en-GB"/>
        </w:rPr>
        <w:t>privire</w:t>
      </w:r>
      <w:proofErr w:type="spellEnd"/>
      <w:r w:rsidRPr="00244BAD">
        <w:rPr>
          <w:lang w:val="en-GB"/>
        </w:rPr>
        <w:t xml:space="preserve"> la </w:t>
      </w:r>
      <w:proofErr w:type="spellStart"/>
      <w:r w:rsidRPr="00244BAD">
        <w:rPr>
          <w:lang w:val="en-GB"/>
        </w:rPr>
        <w:t>propunerea</w:t>
      </w:r>
      <w:proofErr w:type="spellEnd"/>
      <w:r w:rsidRPr="00244BAD">
        <w:rPr>
          <w:lang w:val="en-GB"/>
        </w:rPr>
        <w:t xml:space="preserve"> de </w:t>
      </w:r>
      <w:proofErr w:type="spellStart"/>
      <w:r w:rsidRPr="00244BAD">
        <w:rPr>
          <w:lang w:val="en-GB"/>
        </w:rPr>
        <w:t>proiect</w:t>
      </w:r>
      <w:proofErr w:type="spellEnd"/>
      <w:r>
        <w:rPr>
          <w:lang w:val="en-GB"/>
        </w:rPr>
        <w:t xml:space="preserve"> </w:t>
      </w:r>
      <w:proofErr w:type="spellStart"/>
      <w:r w:rsidRPr="00244BAD">
        <w:rPr>
          <w:lang w:val="en-GB"/>
        </w:rPr>
        <w:t>minier</w:t>
      </w:r>
      <w:proofErr w:type="spellEnd"/>
      <w:r w:rsidRPr="00244BAD">
        <w:rPr>
          <w:lang w:val="en-GB"/>
        </w:rPr>
        <w:t xml:space="preserve"> a </w:t>
      </w:r>
      <w:proofErr w:type="spellStart"/>
      <w:r w:rsidRPr="00244BAD">
        <w:rPr>
          <w:lang w:val="en-GB"/>
        </w:rPr>
        <w:t>companiei</w:t>
      </w:r>
      <w:proofErr w:type="spellEnd"/>
      <w:r w:rsidRPr="00244BAD">
        <w:rPr>
          <w:lang w:val="en-GB"/>
        </w:rPr>
        <w:t xml:space="preserve"> Gabriel Resources”).</w:t>
      </w:r>
      <w:proofErr w:type="gramEnd"/>
    </w:p>
    <w:p w:rsidR="00C224CF" w:rsidRPr="00244BAD" w:rsidRDefault="00C224CF" w:rsidP="00C224CF">
      <w:pPr>
        <w:spacing w:line="480" w:lineRule="auto"/>
        <w:ind w:left="284" w:hanging="284"/>
        <w:rPr>
          <w:lang w:val="en-GB"/>
        </w:rPr>
      </w:pPr>
      <w:proofErr w:type="gramStart"/>
      <w:r w:rsidRPr="00244BAD">
        <w:rPr>
          <w:lang w:val="en-GB"/>
        </w:rPr>
        <w:t>ARA (2007), Press release – Cultural patrimony of the historical sit</w:t>
      </w:r>
      <w:r>
        <w:rPr>
          <w:lang w:val="en-GB"/>
        </w:rPr>
        <w:t>e</w:t>
      </w:r>
      <w:r w:rsidRPr="00244BAD">
        <w:rPr>
          <w:lang w:val="en-GB"/>
        </w:rPr>
        <w:t xml:space="preserve"> </w:t>
      </w:r>
      <w:proofErr w:type="spellStart"/>
      <w:r>
        <w:rPr>
          <w:lang w:val="en-GB"/>
        </w:rPr>
        <w:t>Roşia</w:t>
      </w:r>
      <w:proofErr w:type="spellEnd"/>
      <w:r w:rsidRPr="00244BAD">
        <w:rPr>
          <w:lang w:val="en-GB"/>
        </w:rPr>
        <w:t xml:space="preserve"> </w:t>
      </w:r>
      <w:proofErr w:type="spellStart"/>
      <w:r>
        <w:rPr>
          <w:lang w:val="en-GB"/>
        </w:rPr>
        <w:t>Montană</w:t>
      </w:r>
      <w:proofErr w:type="spellEnd"/>
      <w:r w:rsidRPr="00244BAD">
        <w:rPr>
          <w:lang w:val="en-GB"/>
        </w:rPr>
        <w:t>, 27 June.</w:t>
      </w:r>
      <w:proofErr w:type="gramEnd"/>
    </w:p>
    <w:p w:rsidR="00C224CF" w:rsidRDefault="00C224CF" w:rsidP="00C224CF">
      <w:pPr>
        <w:spacing w:line="480" w:lineRule="auto"/>
        <w:ind w:left="284" w:hanging="284"/>
        <w:rPr>
          <w:lang w:val="en-GB"/>
        </w:rPr>
      </w:pPr>
      <w:proofErr w:type="gramStart"/>
      <w:r w:rsidRPr="00244BAD">
        <w:rPr>
          <w:lang w:val="en-GB"/>
        </w:rPr>
        <w:t>ARA (2009), Open letter to the Prime Minister and the Minister of Culture concerning the historical sit</w:t>
      </w:r>
      <w:r>
        <w:rPr>
          <w:lang w:val="en-GB"/>
        </w:rPr>
        <w:t>e</w:t>
      </w:r>
      <w:r w:rsidRPr="00244BAD">
        <w:rPr>
          <w:lang w:val="en-GB"/>
        </w:rPr>
        <w:t xml:space="preserve"> </w:t>
      </w:r>
      <w:proofErr w:type="spellStart"/>
      <w:r>
        <w:rPr>
          <w:lang w:val="en-GB"/>
        </w:rPr>
        <w:t>Roşia</w:t>
      </w:r>
      <w:proofErr w:type="spellEnd"/>
      <w:r w:rsidRPr="00244BAD">
        <w:rPr>
          <w:lang w:val="en-GB"/>
        </w:rPr>
        <w:t xml:space="preserve"> </w:t>
      </w:r>
      <w:proofErr w:type="spellStart"/>
      <w:r>
        <w:rPr>
          <w:lang w:val="en-GB"/>
        </w:rPr>
        <w:t>Montană</w:t>
      </w:r>
      <w:proofErr w:type="spellEnd"/>
      <w:r w:rsidRPr="00244BAD">
        <w:rPr>
          <w:lang w:val="en-GB"/>
        </w:rPr>
        <w:t>, 23 December.</w:t>
      </w:r>
      <w:proofErr w:type="gramEnd"/>
    </w:p>
    <w:p w:rsidR="00C224CF" w:rsidRPr="00244BAD" w:rsidRDefault="00C224CF" w:rsidP="00C224CF">
      <w:pPr>
        <w:spacing w:line="480" w:lineRule="auto"/>
        <w:ind w:left="284" w:hanging="284"/>
        <w:rPr>
          <w:lang w:val="en-GB"/>
        </w:rPr>
      </w:pPr>
      <w:r w:rsidRPr="00244BAD">
        <w:rPr>
          <w:lang w:val="en-GB"/>
        </w:rPr>
        <w:t xml:space="preserve">Chamber of Deputies, official survey on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 xml:space="preserve"> mining project, available at http://www.cdep.ro/informatii_publice/forum.dispPost?subid=1 </w:t>
      </w:r>
      <w:r>
        <w:rPr>
          <w:lang w:val="en-GB"/>
        </w:rPr>
        <w:t>(</w:t>
      </w:r>
      <w:r w:rsidRPr="00244BAD">
        <w:rPr>
          <w:lang w:val="en-GB"/>
        </w:rPr>
        <w:t xml:space="preserve">accessed </w:t>
      </w:r>
      <w:r>
        <w:rPr>
          <w:lang w:val="en-GB"/>
        </w:rPr>
        <w:t xml:space="preserve">5 May </w:t>
      </w:r>
      <w:r w:rsidRPr="00244BAD">
        <w:rPr>
          <w:lang w:val="en-GB"/>
        </w:rPr>
        <w:t>2011</w:t>
      </w:r>
      <w:r>
        <w:rPr>
          <w:lang w:val="en-GB"/>
        </w:rPr>
        <w:t>)</w:t>
      </w:r>
      <w:r w:rsidRPr="00244BAD">
        <w:rPr>
          <w:lang w:val="en-GB"/>
        </w:rPr>
        <w:t>.</w:t>
      </w:r>
    </w:p>
    <w:p w:rsidR="00C224CF" w:rsidRPr="00244BAD" w:rsidRDefault="00C224CF" w:rsidP="00C224CF">
      <w:pPr>
        <w:spacing w:line="480" w:lineRule="auto"/>
        <w:ind w:left="284" w:hanging="284"/>
        <w:rPr>
          <w:lang w:val="en-GB"/>
        </w:rPr>
      </w:pPr>
      <w:r w:rsidRPr="00244BAD">
        <w:rPr>
          <w:lang w:val="en-GB"/>
        </w:rPr>
        <w:t xml:space="preserve">Commission of the Academy of Economic Studies (2003), “The report of the Academy of Economic Studies commission, Bucharest, concerning economic, financial, social, environmental and durability of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 xml:space="preserve"> project” (in English: </w:t>
      </w:r>
      <w:proofErr w:type="spellStart"/>
      <w:r w:rsidRPr="00244BAD">
        <w:rPr>
          <w:lang w:val="en-GB"/>
        </w:rPr>
        <w:t>Raportul</w:t>
      </w:r>
      <w:proofErr w:type="spellEnd"/>
      <w:r>
        <w:rPr>
          <w:lang w:val="en-GB"/>
        </w:rPr>
        <w:t xml:space="preserve"> </w:t>
      </w:r>
      <w:proofErr w:type="spellStart"/>
      <w:r w:rsidRPr="00244BAD">
        <w:rPr>
          <w:lang w:val="en-GB"/>
        </w:rPr>
        <w:t>comisiei</w:t>
      </w:r>
      <w:proofErr w:type="spellEnd"/>
      <w:r w:rsidRPr="00244BAD">
        <w:rPr>
          <w:lang w:val="en-GB"/>
        </w:rPr>
        <w:t xml:space="preserve"> din Academia de </w:t>
      </w:r>
      <w:proofErr w:type="spellStart"/>
      <w:r w:rsidRPr="00244BAD">
        <w:rPr>
          <w:lang w:val="en-GB"/>
        </w:rPr>
        <w:t>Studii</w:t>
      </w:r>
      <w:proofErr w:type="spellEnd"/>
      <w:r>
        <w:rPr>
          <w:lang w:val="en-GB"/>
        </w:rPr>
        <w:t xml:space="preserve"> </w:t>
      </w:r>
      <w:proofErr w:type="spellStart"/>
      <w:r w:rsidRPr="00244BAD">
        <w:rPr>
          <w:lang w:val="en-GB"/>
        </w:rPr>
        <w:t>Economice</w:t>
      </w:r>
      <w:proofErr w:type="spellEnd"/>
      <w:r w:rsidRPr="00244BAD">
        <w:rPr>
          <w:lang w:val="en-GB"/>
        </w:rPr>
        <w:t xml:space="preserve">, </w:t>
      </w:r>
      <w:proofErr w:type="spellStart"/>
      <w:r w:rsidRPr="00244BAD">
        <w:rPr>
          <w:lang w:val="en-GB"/>
        </w:rPr>
        <w:t>Bucuresti</w:t>
      </w:r>
      <w:proofErr w:type="spellEnd"/>
      <w:r>
        <w:rPr>
          <w:lang w:val="en-GB"/>
        </w:rPr>
        <w:t xml:space="preserve"> </w:t>
      </w:r>
      <w:proofErr w:type="spellStart"/>
      <w:r w:rsidRPr="00244BAD">
        <w:rPr>
          <w:lang w:val="en-GB"/>
        </w:rPr>
        <w:t>privitor</w:t>
      </w:r>
      <w:proofErr w:type="spellEnd"/>
      <w:r w:rsidRPr="00244BAD">
        <w:rPr>
          <w:lang w:val="en-GB"/>
        </w:rPr>
        <w:t xml:space="preserve"> la </w:t>
      </w:r>
      <w:r>
        <w:rPr>
          <w:lang w:val="en-GB"/>
        </w:rPr>
        <w:t xml:space="preserve">problem </w:t>
      </w:r>
      <w:proofErr w:type="spellStart"/>
      <w:r w:rsidRPr="00244BAD">
        <w:rPr>
          <w:lang w:val="en-GB"/>
        </w:rPr>
        <w:t>economice</w:t>
      </w:r>
      <w:proofErr w:type="spellEnd"/>
      <w:r w:rsidRPr="00244BAD">
        <w:rPr>
          <w:lang w:val="en-GB"/>
        </w:rPr>
        <w:t xml:space="preserve">, </w:t>
      </w:r>
      <w:proofErr w:type="spellStart"/>
      <w:r w:rsidRPr="00244BAD">
        <w:rPr>
          <w:lang w:val="en-GB"/>
        </w:rPr>
        <w:t>financiare</w:t>
      </w:r>
      <w:proofErr w:type="spellEnd"/>
      <w:r w:rsidRPr="00244BAD">
        <w:rPr>
          <w:lang w:val="en-GB"/>
        </w:rPr>
        <w:t xml:space="preserve">, </w:t>
      </w:r>
      <w:proofErr w:type="spellStart"/>
      <w:r w:rsidRPr="00244BAD">
        <w:rPr>
          <w:lang w:val="en-GB"/>
        </w:rPr>
        <w:t>sociale</w:t>
      </w:r>
      <w:proofErr w:type="spellEnd"/>
      <w:r w:rsidRPr="00244BAD">
        <w:rPr>
          <w:lang w:val="en-GB"/>
        </w:rPr>
        <w:t xml:space="preserve">, de </w:t>
      </w:r>
      <w:proofErr w:type="spellStart"/>
      <w:r w:rsidRPr="00244BAD">
        <w:rPr>
          <w:lang w:val="en-GB"/>
        </w:rPr>
        <w:t>mediu</w:t>
      </w:r>
      <w:proofErr w:type="spellEnd"/>
      <w:r>
        <w:rPr>
          <w:lang w:val="en-GB"/>
        </w:rPr>
        <w:t xml:space="preserve"> </w:t>
      </w:r>
      <w:proofErr w:type="spellStart"/>
      <w:r w:rsidRPr="00244BAD">
        <w:rPr>
          <w:lang w:val="en-GB"/>
        </w:rPr>
        <w:t>si</w:t>
      </w:r>
      <w:proofErr w:type="spellEnd"/>
      <w:r w:rsidRPr="00244BAD">
        <w:rPr>
          <w:lang w:val="en-GB"/>
        </w:rPr>
        <w:t xml:space="preserve"> de </w:t>
      </w:r>
      <w:proofErr w:type="spellStart"/>
      <w:r w:rsidRPr="00244BAD">
        <w:rPr>
          <w:lang w:val="en-GB"/>
        </w:rPr>
        <w:t>durabilitate</w:t>
      </w:r>
      <w:proofErr w:type="spellEnd"/>
      <w:r w:rsidRPr="00244BAD">
        <w:rPr>
          <w:lang w:val="en-GB"/>
        </w:rPr>
        <w:t xml:space="preserve"> ale </w:t>
      </w:r>
      <w:proofErr w:type="spellStart"/>
      <w:r w:rsidRPr="00244BAD">
        <w:rPr>
          <w:lang w:val="en-GB"/>
        </w:rPr>
        <w:t>proiectului</w:t>
      </w:r>
      <w:proofErr w:type="spellEnd"/>
      <w:r>
        <w:rPr>
          <w:lang w:val="en-GB"/>
        </w:rPr>
        <w:t xml:space="preserve"> </w:t>
      </w:r>
      <w:proofErr w:type="spellStart"/>
      <w:r w:rsidRPr="00244BAD">
        <w:rPr>
          <w:lang w:val="en-GB"/>
        </w:rPr>
        <w:t>minier</w:t>
      </w:r>
      <w:proofErr w:type="spellEnd"/>
      <w:r>
        <w:rPr>
          <w:lang w:val="en-GB"/>
        </w:rPr>
        <w:t xml:space="preserve">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w:t>
      </w:r>
    </w:p>
    <w:p w:rsidR="00C224CF" w:rsidRDefault="00C224CF" w:rsidP="00C224CF">
      <w:pPr>
        <w:spacing w:line="480" w:lineRule="auto"/>
        <w:ind w:left="284" w:hanging="284"/>
        <w:rPr>
          <w:lang w:val="en-GB"/>
        </w:rPr>
      </w:pPr>
      <w:proofErr w:type="gramStart"/>
      <w:r w:rsidRPr="00244BAD">
        <w:rPr>
          <w:lang w:val="en-GB"/>
        </w:rPr>
        <w:lastRenderedPageBreak/>
        <w:t>Council of Europe, Committee on Culture, Science and Education (2004), “Information report”.</w:t>
      </w:r>
      <w:proofErr w:type="gramEnd"/>
    </w:p>
    <w:p w:rsidR="00C224CF" w:rsidRDefault="00C224CF" w:rsidP="00C224CF">
      <w:pPr>
        <w:spacing w:line="480" w:lineRule="auto"/>
        <w:ind w:left="284" w:hanging="284"/>
        <w:rPr>
          <w:lang w:val="en-GB"/>
        </w:rPr>
      </w:pPr>
      <w:r>
        <w:rPr>
          <w:lang w:val="en-GB"/>
        </w:rPr>
        <w:t xml:space="preserve">Draft bill L475/2013 - actions to be initiated for exploiting gold and silver ore in </w:t>
      </w:r>
      <w:proofErr w:type="spellStart"/>
      <w:r w:rsidRPr="00872A7C">
        <w:rPr>
          <w:lang w:val="en-GB"/>
        </w:rPr>
        <w:t>Roşia</w:t>
      </w:r>
      <w:proofErr w:type="spellEnd"/>
      <w:r w:rsidRPr="00872A7C">
        <w:rPr>
          <w:lang w:val="en-GB"/>
        </w:rPr>
        <w:t xml:space="preserve"> </w:t>
      </w:r>
      <w:proofErr w:type="spellStart"/>
      <w:r w:rsidRPr="00872A7C">
        <w:rPr>
          <w:lang w:val="en-GB"/>
        </w:rPr>
        <w:t>Montană</w:t>
      </w:r>
      <w:proofErr w:type="spellEnd"/>
      <w:r w:rsidRPr="00872A7C">
        <w:rPr>
          <w:lang w:val="en-GB"/>
        </w:rPr>
        <w:t xml:space="preserve"> </w:t>
      </w:r>
      <w:r>
        <w:rPr>
          <w:lang w:val="en-GB"/>
        </w:rPr>
        <w:t>region and facilitating mine activities in Romania</w:t>
      </w:r>
    </w:p>
    <w:p w:rsidR="00C224CF" w:rsidRPr="00244BAD" w:rsidRDefault="00C224CF" w:rsidP="00C224CF">
      <w:pPr>
        <w:spacing w:line="480" w:lineRule="auto"/>
        <w:ind w:left="284" w:hanging="284"/>
        <w:rPr>
          <w:lang w:val="en-GB"/>
        </w:rPr>
      </w:pPr>
      <w:r w:rsidRPr="00244BAD">
        <w:rPr>
          <w:lang w:val="en-GB"/>
        </w:rPr>
        <w:t xml:space="preserve">European Parliament, Committee on the Environment, Public Health and Consumer Policy (2004), “Summary note on the environment committee delegation fact-finding visit to Romania on 7-9 December 2003 on the proposed new </w:t>
      </w:r>
      <w:proofErr w:type="spellStart"/>
      <w:r>
        <w:rPr>
          <w:lang w:val="en-GB"/>
        </w:rPr>
        <w:t>Roşia</w:t>
      </w:r>
      <w:proofErr w:type="spellEnd"/>
      <w:r w:rsidRPr="00244BAD">
        <w:rPr>
          <w:lang w:val="en-GB"/>
        </w:rPr>
        <w:t xml:space="preserve"> </w:t>
      </w:r>
      <w:proofErr w:type="spellStart"/>
      <w:r>
        <w:rPr>
          <w:lang w:val="en-GB"/>
        </w:rPr>
        <w:t>Montană</w:t>
      </w:r>
      <w:proofErr w:type="spellEnd"/>
      <w:r w:rsidRPr="00244BAD">
        <w:rPr>
          <w:lang w:val="en-GB"/>
        </w:rPr>
        <w:t xml:space="preserve"> gold mining project”.</w:t>
      </w:r>
    </w:p>
    <w:p w:rsidR="00C224CF" w:rsidRPr="00244BAD" w:rsidRDefault="00C224CF" w:rsidP="00C224CF">
      <w:pPr>
        <w:spacing w:line="480" w:lineRule="auto"/>
        <w:ind w:left="284" w:hanging="284"/>
        <w:rPr>
          <w:lang w:val="en-GB"/>
        </w:rPr>
      </w:pPr>
      <w:r w:rsidRPr="00244BAD">
        <w:rPr>
          <w:lang w:val="en-GB"/>
        </w:rPr>
        <w:t>Gabriel Resources Annual Reports 1997-2010.</w:t>
      </w:r>
    </w:p>
    <w:p w:rsidR="00C224CF" w:rsidRPr="00244BAD" w:rsidRDefault="00C224CF" w:rsidP="00C224CF">
      <w:pPr>
        <w:spacing w:line="480" w:lineRule="auto"/>
        <w:ind w:left="284" w:hanging="284"/>
        <w:rPr>
          <w:lang w:val="en-GB"/>
        </w:rPr>
      </w:pPr>
      <w:r w:rsidRPr="00244BAD">
        <w:rPr>
          <w:lang w:val="en-GB"/>
        </w:rPr>
        <w:t>Gabriel Resources Responsibility Reports 2006-2009.</w:t>
      </w:r>
    </w:p>
    <w:p w:rsidR="00C224CF" w:rsidRPr="00244BAD" w:rsidRDefault="00C224CF" w:rsidP="00C224CF">
      <w:pPr>
        <w:spacing w:line="480" w:lineRule="auto"/>
        <w:ind w:left="284" w:hanging="284"/>
        <w:rPr>
          <w:lang w:val="en-GB"/>
        </w:rPr>
      </w:pPr>
      <w:proofErr w:type="spellStart"/>
      <w:r w:rsidRPr="00244BAD">
        <w:rPr>
          <w:lang w:val="en-GB"/>
        </w:rPr>
        <w:t>Haiduc</w:t>
      </w:r>
      <w:proofErr w:type="spellEnd"/>
      <w:r w:rsidRPr="00244BAD">
        <w:rPr>
          <w:lang w:val="en-GB"/>
        </w:rPr>
        <w:t xml:space="preserve">, I., </w:t>
      </w:r>
      <w:proofErr w:type="spellStart"/>
      <w:r w:rsidRPr="00244BAD">
        <w:rPr>
          <w:lang w:val="en-GB"/>
        </w:rPr>
        <w:t>Cantacuzino</w:t>
      </w:r>
      <w:proofErr w:type="spellEnd"/>
      <w:r w:rsidRPr="00244BAD">
        <w:rPr>
          <w:lang w:val="en-GB"/>
        </w:rPr>
        <w:t xml:space="preserve">, Ş, </w:t>
      </w:r>
      <w:proofErr w:type="spellStart"/>
      <w:r w:rsidRPr="00244BAD">
        <w:rPr>
          <w:lang w:val="en-GB"/>
        </w:rPr>
        <w:t>Nistor</w:t>
      </w:r>
      <w:proofErr w:type="spellEnd"/>
      <w:r w:rsidRPr="00244BAD">
        <w:rPr>
          <w:lang w:val="en-GB"/>
        </w:rPr>
        <w:t xml:space="preserve">, S., </w:t>
      </w:r>
      <w:proofErr w:type="spellStart"/>
      <w:r w:rsidRPr="00244BAD">
        <w:rPr>
          <w:lang w:val="en-GB"/>
        </w:rPr>
        <w:t>Ţigănaş</w:t>
      </w:r>
      <w:proofErr w:type="spellEnd"/>
      <w:r w:rsidRPr="00244BAD">
        <w:rPr>
          <w:lang w:val="en-GB"/>
        </w:rPr>
        <w:t xml:space="preserve">, Ş and </w:t>
      </w:r>
      <w:proofErr w:type="spellStart"/>
      <w:r w:rsidRPr="00244BAD">
        <w:rPr>
          <w:lang w:val="en-GB"/>
        </w:rPr>
        <w:t>Derer</w:t>
      </w:r>
      <w:proofErr w:type="spellEnd"/>
      <w:r w:rsidRPr="00244BAD">
        <w:rPr>
          <w:lang w:val="en-GB"/>
        </w:rPr>
        <w:t xml:space="preserve">, P. (2011), Open letter to the </w:t>
      </w:r>
      <w:proofErr w:type="spellStart"/>
      <w:r>
        <w:rPr>
          <w:lang w:val="en-GB"/>
        </w:rPr>
        <w:t>Roşia</w:t>
      </w:r>
      <w:proofErr w:type="spellEnd"/>
      <w:r w:rsidRPr="00244BAD">
        <w:rPr>
          <w:lang w:val="en-GB"/>
        </w:rPr>
        <w:t xml:space="preserve"> </w:t>
      </w:r>
      <w:proofErr w:type="spellStart"/>
      <w:r>
        <w:rPr>
          <w:lang w:val="en-GB"/>
        </w:rPr>
        <w:t>Montană</w:t>
      </w:r>
      <w:proofErr w:type="spellEnd"/>
      <w:r w:rsidRPr="00244BAD">
        <w:rPr>
          <w:lang w:val="en-GB"/>
        </w:rPr>
        <w:t xml:space="preserve"> mayor, 11 March.</w:t>
      </w:r>
    </w:p>
    <w:p w:rsidR="00C224CF" w:rsidRPr="00244BAD" w:rsidRDefault="00C224CF" w:rsidP="00C224CF">
      <w:pPr>
        <w:spacing w:line="480" w:lineRule="auto"/>
        <w:ind w:left="284" w:hanging="284"/>
        <w:rPr>
          <w:lang w:val="en-GB"/>
        </w:rPr>
      </w:pPr>
      <w:r w:rsidRPr="00244BAD">
        <w:rPr>
          <w:lang w:val="en-GB"/>
        </w:rPr>
        <w:t xml:space="preserve">International Council on Monuments and Sites – ICOMOS (2002), </w:t>
      </w:r>
      <w:proofErr w:type="gramStart"/>
      <w:r w:rsidRPr="00244BAD">
        <w:rPr>
          <w:lang w:val="en-GB"/>
        </w:rPr>
        <w:t>The</w:t>
      </w:r>
      <w:proofErr w:type="gramEnd"/>
      <w:r w:rsidRPr="00244BAD">
        <w:rPr>
          <w:lang w:val="en-GB"/>
        </w:rPr>
        <w:t xml:space="preserve"> Resolution </w:t>
      </w:r>
      <w:r>
        <w:rPr>
          <w:lang w:val="en-GB"/>
        </w:rPr>
        <w:t>N</w:t>
      </w:r>
      <w:r w:rsidRPr="00244BAD">
        <w:rPr>
          <w:lang w:val="en-GB"/>
        </w:rPr>
        <w:t>o. 20 of the 13th General Assembly of ICOMOS.</w:t>
      </w:r>
    </w:p>
    <w:p w:rsidR="00C224CF" w:rsidRPr="00244BAD" w:rsidRDefault="00C224CF" w:rsidP="00C224CF">
      <w:pPr>
        <w:spacing w:line="480" w:lineRule="auto"/>
        <w:ind w:left="284" w:hanging="284"/>
        <w:rPr>
          <w:lang w:val="en-GB"/>
        </w:rPr>
      </w:pPr>
      <w:proofErr w:type="spellStart"/>
      <w:r w:rsidRPr="00244BAD">
        <w:rPr>
          <w:lang w:val="en-GB"/>
        </w:rPr>
        <w:t>Olaru-Zăinescu</w:t>
      </w:r>
      <w:proofErr w:type="spellEnd"/>
      <w:r w:rsidRPr="00244BAD">
        <w:rPr>
          <w:lang w:val="en-GB"/>
        </w:rPr>
        <w:t xml:space="preserve"> (2006), “Sustainable development that is an alternative to mining at </w:t>
      </w:r>
      <w:proofErr w:type="spellStart"/>
      <w:r>
        <w:rPr>
          <w:lang w:val="en-GB"/>
        </w:rPr>
        <w:t>Roşia</w:t>
      </w:r>
      <w:proofErr w:type="spellEnd"/>
      <w:r>
        <w:rPr>
          <w:lang w:val="en-GB"/>
        </w:rPr>
        <w:t xml:space="preserve"> </w:t>
      </w:r>
      <w:proofErr w:type="spellStart"/>
      <w:r>
        <w:rPr>
          <w:lang w:val="en-GB"/>
        </w:rPr>
        <w:t>Montană</w:t>
      </w:r>
      <w:proofErr w:type="spellEnd"/>
      <w:r>
        <w:rPr>
          <w:lang w:val="en-GB"/>
        </w:rPr>
        <w:t>”</w:t>
      </w:r>
      <w:r w:rsidRPr="00244BAD">
        <w:rPr>
          <w:lang w:val="en-GB"/>
        </w:rPr>
        <w:t xml:space="preserve"> (in English: </w:t>
      </w:r>
      <w:proofErr w:type="spellStart"/>
      <w:r w:rsidRPr="00244BAD">
        <w:rPr>
          <w:lang w:val="en-GB"/>
        </w:rPr>
        <w:t>Dezvoltare</w:t>
      </w:r>
      <w:proofErr w:type="spellEnd"/>
      <w:r>
        <w:rPr>
          <w:lang w:val="en-GB"/>
        </w:rPr>
        <w:t xml:space="preserve"> </w:t>
      </w:r>
      <w:proofErr w:type="spellStart"/>
      <w:r w:rsidRPr="00244BAD">
        <w:rPr>
          <w:lang w:val="en-GB"/>
        </w:rPr>
        <w:t>durabilă</w:t>
      </w:r>
      <w:proofErr w:type="spellEnd"/>
      <w:r>
        <w:rPr>
          <w:lang w:val="en-GB"/>
        </w:rPr>
        <w:t xml:space="preserve"> </w:t>
      </w:r>
      <w:proofErr w:type="spellStart"/>
      <w:r>
        <w:rPr>
          <w:lang w:val="en-GB"/>
        </w:rPr>
        <w:t>alternativ</w:t>
      </w:r>
      <w:r w:rsidRPr="00244BAD">
        <w:rPr>
          <w:lang w:val="en-GB"/>
        </w:rPr>
        <w:t>ă</w:t>
      </w:r>
      <w:proofErr w:type="spellEnd"/>
      <w:r>
        <w:rPr>
          <w:lang w:val="en-GB"/>
        </w:rPr>
        <w:t xml:space="preserve"> </w:t>
      </w:r>
      <w:proofErr w:type="spellStart"/>
      <w:r w:rsidRPr="00244BAD">
        <w:rPr>
          <w:lang w:val="en-GB"/>
        </w:rPr>
        <w:t>mineritului</w:t>
      </w:r>
      <w:proofErr w:type="spellEnd"/>
      <w:r w:rsidRPr="00244BAD">
        <w:rPr>
          <w:lang w:val="en-GB"/>
        </w:rPr>
        <w:t xml:space="preserve"> la </w:t>
      </w:r>
      <w:proofErr w:type="spellStart"/>
      <w:r>
        <w:rPr>
          <w:lang w:val="en-GB"/>
        </w:rPr>
        <w:t>Roşia</w:t>
      </w:r>
      <w:proofErr w:type="spellEnd"/>
      <w:r>
        <w:rPr>
          <w:lang w:val="en-GB"/>
        </w:rPr>
        <w:t xml:space="preserve"> </w:t>
      </w:r>
      <w:proofErr w:type="spellStart"/>
      <w:r>
        <w:rPr>
          <w:lang w:val="en-GB"/>
        </w:rPr>
        <w:t>Montană</w:t>
      </w:r>
      <w:proofErr w:type="spellEnd"/>
      <w:r>
        <w:rPr>
          <w:lang w:val="en-GB"/>
        </w:rPr>
        <w:t>)</w:t>
      </w:r>
      <w:r w:rsidRPr="00244BAD">
        <w:rPr>
          <w:lang w:val="en-GB"/>
        </w:rPr>
        <w:t xml:space="preserve">, study made for </w:t>
      </w:r>
      <w:proofErr w:type="spellStart"/>
      <w:r w:rsidRPr="00244BAD">
        <w:rPr>
          <w:lang w:val="en-GB"/>
        </w:rPr>
        <w:t>Alburnus</w:t>
      </w:r>
      <w:proofErr w:type="spellEnd"/>
      <w:r>
        <w:rPr>
          <w:lang w:val="en-GB"/>
        </w:rPr>
        <w:t xml:space="preserve"> </w:t>
      </w:r>
      <w:proofErr w:type="spellStart"/>
      <w:r w:rsidRPr="00244BAD">
        <w:rPr>
          <w:lang w:val="en-GB"/>
        </w:rPr>
        <w:t>Maior</w:t>
      </w:r>
      <w:proofErr w:type="spellEnd"/>
      <w:r w:rsidRPr="00244BAD">
        <w:rPr>
          <w:lang w:val="en-GB"/>
        </w:rPr>
        <w:t xml:space="preserve"> association.</w:t>
      </w:r>
    </w:p>
    <w:p w:rsidR="00C224CF" w:rsidRPr="00244BAD" w:rsidRDefault="00C224CF" w:rsidP="00C224CF">
      <w:pPr>
        <w:spacing w:line="480" w:lineRule="auto"/>
        <w:ind w:left="284" w:hanging="284"/>
        <w:rPr>
          <w:lang w:val="en-GB"/>
        </w:rPr>
      </w:pPr>
      <w:r w:rsidRPr="00244BAD">
        <w:rPr>
          <w:lang w:val="en-GB"/>
        </w:rPr>
        <w:t>OPUS (2006), Letter to the Minister of Environment and Water Management, 12 August.</w:t>
      </w:r>
    </w:p>
    <w:p w:rsidR="00C224CF" w:rsidRPr="00244BAD" w:rsidRDefault="00C224CF" w:rsidP="00C224CF">
      <w:pPr>
        <w:spacing w:line="480" w:lineRule="auto"/>
        <w:ind w:left="284" w:hanging="284"/>
        <w:rPr>
          <w:lang w:val="en-GB"/>
        </w:rPr>
      </w:pPr>
      <w:proofErr w:type="gramStart"/>
      <w:r w:rsidRPr="00244BAD">
        <w:rPr>
          <w:lang w:val="en-GB"/>
        </w:rPr>
        <w:t>OPUS (2007), Letter to the Minister of Environment and Sustainable Development.</w:t>
      </w:r>
      <w:proofErr w:type="gramEnd"/>
    </w:p>
    <w:p w:rsidR="00C224CF" w:rsidRPr="00244BAD" w:rsidRDefault="00C224CF" w:rsidP="00C224CF">
      <w:pPr>
        <w:spacing w:line="480" w:lineRule="auto"/>
        <w:ind w:left="284" w:hanging="284"/>
        <w:rPr>
          <w:lang w:val="en-GB"/>
        </w:rPr>
      </w:pPr>
      <w:proofErr w:type="spellStart"/>
      <w:r w:rsidRPr="00244BAD">
        <w:rPr>
          <w:lang w:val="en-GB"/>
        </w:rPr>
        <w:lastRenderedPageBreak/>
        <w:t>Partidul</w:t>
      </w:r>
      <w:proofErr w:type="spellEnd"/>
      <w:r w:rsidRPr="00244BAD">
        <w:rPr>
          <w:lang w:val="en-GB"/>
        </w:rPr>
        <w:t xml:space="preserve"> Romania Mare (in Romanian: </w:t>
      </w:r>
      <w:r>
        <w:rPr>
          <w:lang w:val="en-GB"/>
        </w:rPr>
        <w:t>t</w:t>
      </w:r>
      <w:r w:rsidRPr="00244BAD">
        <w:rPr>
          <w:lang w:val="en-GB"/>
        </w:rPr>
        <w:t xml:space="preserve">he Party of Big Romania) (2003), Legislative proposal 200/2003 for giving </w:t>
      </w:r>
      <w:proofErr w:type="spellStart"/>
      <w:r>
        <w:rPr>
          <w:lang w:val="en-GB"/>
        </w:rPr>
        <w:t>Roşia</w:t>
      </w:r>
      <w:proofErr w:type="spellEnd"/>
      <w:r>
        <w:rPr>
          <w:lang w:val="en-GB"/>
        </w:rPr>
        <w:t xml:space="preserve"> </w:t>
      </w:r>
      <w:proofErr w:type="spellStart"/>
      <w:r>
        <w:rPr>
          <w:lang w:val="en-GB"/>
        </w:rPr>
        <w:t>Montană</w:t>
      </w:r>
      <w:r w:rsidRPr="00244BAD">
        <w:rPr>
          <w:lang w:val="en-GB"/>
        </w:rPr>
        <w:t>-Bucium-Zlatna</w:t>
      </w:r>
      <w:proofErr w:type="spellEnd"/>
      <w:r w:rsidRPr="00244BAD">
        <w:rPr>
          <w:lang w:val="en-GB"/>
        </w:rPr>
        <w:t xml:space="preserve"> area the status of a protected area and natural monument.</w:t>
      </w:r>
    </w:p>
    <w:p w:rsidR="00C224CF" w:rsidRPr="00244BAD" w:rsidRDefault="00C224CF" w:rsidP="00C224CF">
      <w:pPr>
        <w:spacing w:line="480" w:lineRule="auto"/>
        <w:ind w:left="284" w:hanging="284"/>
        <w:rPr>
          <w:lang w:val="en-GB"/>
        </w:rPr>
      </w:pPr>
      <w:proofErr w:type="spellStart"/>
      <w:r w:rsidRPr="00244BAD">
        <w:rPr>
          <w:lang w:val="en-GB"/>
        </w:rPr>
        <w:t>Partidul</w:t>
      </w:r>
      <w:proofErr w:type="spellEnd"/>
      <w:r w:rsidRPr="00244BAD">
        <w:rPr>
          <w:lang w:val="en-GB"/>
        </w:rPr>
        <w:t xml:space="preserve"> Romania Mare (2004),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 censure motion.</w:t>
      </w:r>
    </w:p>
    <w:p w:rsidR="00C224CF" w:rsidRPr="00244BAD" w:rsidRDefault="00C224CF" w:rsidP="00C224CF">
      <w:pPr>
        <w:spacing w:line="480" w:lineRule="auto"/>
        <w:ind w:left="284" w:hanging="284"/>
        <w:rPr>
          <w:lang w:val="en-GB"/>
        </w:rPr>
      </w:pPr>
      <w:proofErr w:type="spellStart"/>
      <w:r w:rsidRPr="00244BAD">
        <w:rPr>
          <w:lang w:val="en-GB"/>
        </w:rPr>
        <w:t>Partidul</w:t>
      </w:r>
      <w:proofErr w:type="spellEnd"/>
      <w:r w:rsidRPr="00244BAD">
        <w:rPr>
          <w:lang w:val="en-GB"/>
        </w:rPr>
        <w:t xml:space="preserve"> Romania Mare (2005), Legislative proposal 541/2005 to forbid cyanide use in gold and silver mining industry at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w:t>
      </w:r>
    </w:p>
    <w:p w:rsidR="00C224CF" w:rsidRPr="00244BAD" w:rsidRDefault="00C224CF" w:rsidP="00C224CF">
      <w:pPr>
        <w:spacing w:line="480" w:lineRule="auto"/>
        <w:ind w:left="284" w:hanging="284"/>
        <w:rPr>
          <w:lang w:val="en-GB"/>
        </w:rPr>
      </w:pPr>
      <w:proofErr w:type="spellStart"/>
      <w:r w:rsidRPr="00244BAD">
        <w:rPr>
          <w:lang w:val="en-GB"/>
        </w:rPr>
        <w:t>Partidul</w:t>
      </w:r>
      <w:proofErr w:type="spellEnd"/>
      <w:r w:rsidRPr="00244BAD">
        <w:rPr>
          <w:lang w:val="en-GB"/>
        </w:rPr>
        <w:t xml:space="preserve"> Romania Mare (2008), Legislative proposal 301/2008 for establishing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 xml:space="preserve"> archaeological and natural reservation.</w:t>
      </w:r>
    </w:p>
    <w:p w:rsidR="00C224CF" w:rsidRPr="00244BAD" w:rsidRDefault="00C224CF" w:rsidP="00C224CF">
      <w:pPr>
        <w:spacing w:line="480" w:lineRule="auto"/>
        <w:ind w:left="284" w:hanging="284"/>
        <w:rPr>
          <w:lang w:val="en-GB"/>
        </w:rPr>
      </w:pPr>
      <w:r w:rsidRPr="00244BAD">
        <w:rPr>
          <w:lang w:val="en-GB"/>
        </w:rPr>
        <w:t xml:space="preserve">The President of Romania (2012), press release </w:t>
      </w:r>
      <w:r>
        <w:rPr>
          <w:lang w:val="en-GB"/>
        </w:rPr>
        <w:t>10 April 2012,</w:t>
      </w:r>
      <w:r w:rsidRPr="00244BAD">
        <w:rPr>
          <w:lang w:val="en-GB"/>
        </w:rPr>
        <w:t xml:space="preserve"> available at http://www.presidency.ro/?_RID=det&amp;tb=date&amp;id=13674&amp;_PRID=lazi, accessed </w:t>
      </w:r>
      <w:r>
        <w:rPr>
          <w:lang w:val="en-GB"/>
        </w:rPr>
        <w:t>11 April 2012</w:t>
      </w:r>
      <w:r w:rsidRPr="00244BAD">
        <w:rPr>
          <w:lang w:val="en-GB"/>
        </w:rPr>
        <w:t>.</w:t>
      </w:r>
    </w:p>
    <w:p w:rsidR="00C224CF" w:rsidRPr="00244BAD" w:rsidRDefault="00C224CF" w:rsidP="00C224CF">
      <w:pPr>
        <w:spacing w:line="480" w:lineRule="auto"/>
        <w:ind w:left="284" w:hanging="284"/>
        <w:rPr>
          <w:lang w:val="en-GB"/>
        </w:rPr>
      </w:pPr>
      <w:r w:rsidRPr="00244BAD">
        <w:rPr>
          <w:lang w:val="en-GB"/>
        </w:rPr>
        <w:t xml:space="preserve">The Romanian Academy (2003), “The standpoint of the Romanian Academy related to the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 xml:space="preserve"> mining project” (in English: </w:t>
      </w:r>
      <w:proofErr w:type="spellStart"/>
      <w:r w:rsidRPr="00244BAD">
        <w:rPr>
          <w:lang w:val="en-GB"/>
        </w:rPr>
        <w:t>Punctul</w:t>
      </w:r>
      <w:proofErr w:type="spellEnd"/>
      <w:r w:rsidRPr="00244BAD">
        <w:rPr>
          <w:lang w:val="en-GB"/>
        </w:rPr>
        <w:t xml:space="preserve"> de </w:t>
      </w:r>
      <w:proofErr w:type="spellStart"/>
      <w:r w:rsidRPr="00244BAD">
        <w:rPr>
          <w:lang w:val="en-GB"/>
        </w:rPr>
        <w:t>vedere</w:t>
      </w:r>
      <w:proofErr w:type="spellEnd"/>
      <w:r w:rsidRPr="00244BAD">
        <w:rPr>
          <w:lang w:val="en-GB"/>
        </w:rPr>
        <w:t xml:space="preserve"> al </w:t>
      </w:r>
      <w:proofErr w:type="spellStart"/>
      <w:r w:rsidRPr="00244BAD">
        <w:rPr>
          <w:lang w:val="en-GB"/>
        </w:rPr>
        <w:t>Academiei</w:t>
      </w:r>
      <w:proofErr w:type="spellEnd"/>
      <w:r>
        <w:rPr>
          <w:lang w:val="en-GB"/>
        </w:rPr>
        <w:t xml:space="preserve"> </w:t>
      </w:r>
      <w:proofErr w:type="spellStart"/>
      <w:r w:rsidRPr="00244BAD">
        <w:rPr>
          <w:lang w:val="en-GB"/>
        </w:rPr>
        <w:t>Române</w:t>
      </w:r>
      <w:proofErr w:type="spellEnd"/>
      <w:r>
        <w:rPr>
          <w:lang w:val="en-GB"/>
        </w:rPr>
        <w:t xml:space="preserve"> </w:t>
      </w:r>
      <w:proofErr w:type="spellStart"/>
      <w:r w:rsidRPr="00244BAD">
        <w:rPr>
          <w:lang w:val="en-GB"/>
        </w:rPr>
        <w:t>privind</w:t>
      </w:r>
      <w:proofErr w:type="spellEnd"/>
      <w:r>
        <w:rPr>
          <w:lang w:val="en-GB"/>
        </w:rPr>
        <w:t xml:space="preserve"> </w:t>
      </w:r>
      <w:proofErr w:type="spellStart"/>
      <w:r w:rsidRPr="00244BAD">
        <w:rPr>
          <w:lang w:val="en-GB"/>
        </w:rPr>
        <w:t>proiectul</w:t>
      </w:r>
      <w:proofErr w:type="spellEnd"/>
      <w:r w:rsidRPr="00244BAD">
        <w:rPr>
          <w:lang w:val="en-GB"/>
        </w:rPr>
        <w:t xml:space="preserve"> de </w:t>
      </w:r>
      <w:proofErr w:type="spellStart"/>
      <w:r w:rsidRPr="00244BAD">
        <w:rPr>
          <w:lang w:val="en-GB"/>
        </w:rPr>
        <w:t>dezvoltare</w:t>
      </w:r>
      <w:proofErr w:type="spellEnd"/>
      <w:r>
        <w:rPr>
          <w:lang w:val="en-GB"/>
        </w:rPr>
        <w:t xml:space="preserve"> </w:t>
      </w:r>
      <w:proofErr w:type="spellStart"/>
      <w:r w:rsidRPr="00244BAD">
        <w:rPr>
          <w:lang w:val="en-GB"/>
        </w:rPr>
        <w:t>minieră</w:t>
      </w:r>
      <w:proofErr w:type="spellEnd"/>
      <w:r>
        <w:rPr>
          <w:lang w:val="en-GB"/>
        </w:rPr>
        <w:t xml:space="preserve">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w:t>
      </w:r>
    </w:p>
    <w:p w:rsidR="00C224CF" w:rsidRPr="00244BAD" w:rsidRDefault="00C224CF" w:rsidP="00C224CF">
      <w:pPr>
        <w:spacing w:line="480" w:lineRule="auto"/>
        <w:ind w:left="284" w:hanging="284"/>
        <w:rPr>
          <w:lang w:val="en-GB"/>
        </w:rPr>
      </w:pPr>
      <w:r w:rsidRPr="00244BAD">
        <w:rPr>
          <w:lang w:val="en-GB"/>
        </w:rPr>
        <w:t xml:space="preserve">The Romanian Academy (2004), “Statement of the Romanian Academy concerning the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 xml:space="preserve"> mining project” (In English: </w:t>
      </w:r>
      <w:proofErr w:type="spellStart"/>
      <w:r w:rsidRPr="00244BAD">
        <w:rPr>
          <w:lang w:val="en-GB"/>
        </w:rPr>
        <w:t>Declara</w:t>
      </w:r>
      <w:r>
        <w:rPr>
          <w:lang w:val="en-GB"/>
        </w:rPr>
        <w:t>ţ</w:t>
      </w:r>
      <w:r w:rsidRPr="00244BAD">
        <w:rPr>
          <w:lang w:val="en-GB"/>
        </w:rPr>
        <w:t>ia</w:t>
      </w:r>
      <w:proofErr w:type="spellEnd"/>
      <w:r>
        <w:rPr>
          <w:lang w:val="en-GB"/>
        </w:rPr>
        <w:t xml:space="preserve"> </w:t>
      </w:r>
      <w:proofErr w:type="spellStart"/>
      <w:r w:rsidRPr="00244BAD">
        <w:rPr>
          <w:lang w:val="en-GB"/>
        </w:rPr>
        <w:t>Academiei</w:t>
      </w:r>
      <w:proofErr w:type="spellEnd"/>
      <w:r>
        <w:rPr>
          <w:lang w:val="en-GB"/>
        </w:rPr>
        <w:t xml:space="preserve"> </w:t>
      </w:r>
      <w:proofErr w:type="spellStart"/>
      <w:r w:rsidRPr="00244BAD">
        <w:rPr>
          <w:lang w:val="en-GB"/>
        </w:rPr>
        <w:t>Române</w:t>
      </w:r>
      <w:proofErr w:type="spellEnd"/>
      <w:r>
        <w:rPr>
          <w:lang w:val="en-GB"/>
        </w:rPr>
        <w:t xml:space="preserve"> </w:t>
      </w:r>
      <w:proofErr w:type="spellStart"/>
      <w:r w:rsidRPr="00244BAD">
        <w:rPr>
          <w:lang w:val="en-GB"/>
        </w:rPr>
        <w:t>în</w:t>
      </w:r>
      <w:proofErr w:type="spellEnd"/>
      <w:r>
        <w:rPr>
          <w:lang w:val="en-GB"/>
        </w:rPr>
        <w:t xml:space="preserve"> </w:t>
      </w:r>
      <w:proofErr w:type="spellStart"/>
      <w:r w:rsidRPr="00244BAD">
        <w:rPr>
          <w:lang w:val="en-GB"/>
        </w:rPr>
        <w:t>legătură</w:t>
      </w:r>
      <w:proofErr w:type="spellEnd"/>
      <w:r w:rsidRPr="00244BAD">
        <w:rPr>
          <w:lang w:val="en-GB"/>
        </w:rPr>
        <w:t xml:space="preserve"> cu </w:t>
      </w:r>
      <w:proofErr w:type="spellStart"/>
      <w:r w:rsidRPr="00244BAD">
        <w:rPr>
          <w:lang w:val="en-GB"/>
        </w:rPr>
        <w:t>proiectul</w:t>
      </w:r>
      <w:proofErr w:type="spellEnd"/>
      <w:r w:rsidRPr="00244BAD">
        <w:rPr>
          <w:lang w:val="en-GB"/>
        </w:rPr>
        <w:t xml:space="preserve"> de </w:t>
      </w:r>
      <w:proofErr w:type="spellStart"/>
      <w:r w:rsidRPr="00244BAD">
        <w:rPr>
          <w:lang w:val="en-GB"/>
        </w:rPr>
        <w:t>exploatare</w:t>
      </w:r>
      <w:proofErr w:type="spellEnd"/>
      <w:r>
        <w:rPr>
          <w:lang w:val="en-GB"/>
        </w:rPr>
        <w:t xml:space="preserve"> </w:t>
      </w:r>
      <w:proofErr w:type="spellStart"/>
      <w:r w:rsidRPr="00244BAD">
        <w:rPr>
          <w:lang w:val="en-GB"/>
        </w:rPr>
        <w:t>minieră</w:t>
      </w:r>
      <w:proofErr w:type="spellEnd"/>
      <w:r w:rsidRPr="00244BAD">
        <w:rPr>
          <w:lang w:val="en-GB"/>
        </w:rPr>
        <w:t xml:space="preserve"> de la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w:t>
      </w:r>
    </w:p>
    <w:p w:rsidR="00C224CF" w:rsidRPr="00244BAD" w:rsidRDefault="00C224CF" w:rsidP="00C224CF">
      <w:pPr>
        <w:spacing w:line="480" w:lineRule="auto"/>
        <w:ind w:left="284" w:hanging="284"/>
        <w:rPr>
          <w:lang w:val="en-GB"/>
        </w:rPr>
      </w:pPr>
      <w:r w:rsidRPr="00244BAD">
        <w:rPr>
          <w:lang w:val="en-GB"/>
        </w:rPr>
        <w:t>Romanian Orthodox Church (2003), press release 4457/12.11.2003, “The standpoint of Romanian Orthodox Church against the mining project”.</w:t>
      </w:r>
    </w:p>
    <w:p w:rsidR="00C224CF" w:rsidRDefault="00C224CF" w:rsidP="00C224CF">
      <w:pPr>
        <w:spacing w:line="480" w:lineRule="auto"/>
        <w:ind w:left="284" w:hanging="284"/>
        <w:rPr>
          <w:lang w:val="en-GB"/>
        </w:rPr>
      </w:pPr>
      <w:r w:rsidRPr="00244BAD">
        <w:rPr>
          <w:lang w:val="en-GB"/>
        </w:rPr>
        <w:t xml:space="preserve">Romanian Government (1999), Governmental Decision 458/1999 approving the concession license to explore gold and silver ore in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 xml:space="preserve"> (in English: </w:t>
      </w:r>
      <w:proofErr w:type="spellStart"/>
      <w:r w:rsidRPr="00244BAD">
        <w:rPr>
          <w:lang w:val="en-GB"/>
        </w:rPr>
        <w:t>Hotărâre</w:t>
      </w:r>
      <w:proofErr w:type="spellEnd"/>
      <w:r w:rsidRPr="00244BAD">
        <w:rPr>
          <w:lang w:val="en-GB"/>
        </w:rPr>
        <w:t xml:space="preserve"> 458/1999 </w:t>
      </w:r>
      <w:proofErr w:type="spellStart"/>
      <w:r w:rsidRPr="00244BAD">
        <w:rPr>
          <w:lang w:val="en-GB"/>
        </w:rPr>
        <w:lastRenderedPageBreak/>
        <w:t>privind</w:t>
      </w:r>
      <w:proofErr w:type="spellEnd"/>
      <w:r>
        <w:rPr>
          <w:lang w:val="en-GB"/>
        </w:rPr>
        <w:t xml:space="preserve"> </w:t>
      </w:r>
      <w:proofErr w:type="spellStart"/>
      <w:r w:rsidRPr="00244BAD">
        <w:rPr>
          <w:lang w:val="en-GB"/>
        </w:rPr>
        <w:t>aprobarea</w:t>
      </w:r>
      <w:proofErr w:type="spellEnd"/>
      <w:r>
        <w:rPr>
          <w:lang w:val="en-GB"/>
        </w:rPr>
        <w:t xml:space="preserve"> </w:t>
      </w:r>
      <w:proofErr w:type="spellStart"/>
      <w:r w:rsidRPr="00244BAD">
        <w:rPr>
          <w:lang w:val="en-GB"/>
        </w:rPr>
        <w:t>Licen</w:t>
      </w:r>
      <w:r>
        <w:rPr>
          <w:lang w:val="en-GB"/>
        </w:rPr>
        <w:t>ţ</w:t>
      </w:r>
      <w:r w:rsidRPr="00244BAD">
        <w:rPr>
          <w:lang w:val="en-GB"/>
        </w:rPr>
        <w:t>ei</w:t>
      </w:r>
      <w:proofErr w:type="spellEnd"/>
      <w:r w:rsidRPr="00244BAD">
        <w:rPr>
          <w:lang w:val="en-GB"/>
        </w:rPr>
        <w:t xml:space="preserve"> de </w:t>
      </w:r>
      <w:proofErr w:type="spellStart"/>
      <w:r w:rsidRPr="00244BAD">
        <w:rPr>
          <w:lang w:val="en-GB"/>
        </w:rPr>
        <w:t>concesiune</w:t>
      </w:r>
      <w:proofErr w:type="spellEnd"/>
      <w:r>
        <w:rPr>
          <w:lang w:val="en-GB"/>
        </w:rPr>
        <w:t xml:space="preserve"> </w:t>
      </w:r>
      <w:proofErr w:type="spellStart"/>
      <w:r w:rsidRPr="00244BAD">
        <w:rPr>
          <w:lang w:val="en-GB"/>
        </w:rPr>
        <w:t>pentru</w:t>
      </w:r>
      <w:proofErr w:type="spellEnd"/>
      <w:r>
        <w:rPr>
          <w:lang w:val="en-GB"/>
        </w:rPr>
        <w:t xml:space="preserve"> </w:t>
      </w:r>
      <w:proofErr w:type="spellStart"/>
      <w:r w:rsidRPr="00244BAD">
        <w:rPr>
          <w:lang w:val="en-GB"/>
        </w:rPr>
        <w:t>exploatarea</w:t>
      </w:r>
      <w:proofErr w:type="spellEnd"/>
      <w:r>
        <w:rPr>
          <w:lang w:val="en-GB"/>
        </w:rPr>
        <w:t xml:space="preserve"> </w:t>
      </w:r>
      <w:proofErr w:type="spellStart"/>
      <w:r w:rsidRPr="00244BAD">
        <w:rPr>
          <w:lang w:val="en-GB"/>
        </w:rPr>
        <w:t>minereurilor</w:t>
      </w:r>
      <w:proofErr w:type="spellEnd"/>
      <w:r>
        <w:rPr>
          <w:lang w:val="en-GB"/>
        </w:rPr>
        <w:t xml:space="preserve"> </w:t>
      </w:r>
      <w:proofErr w:type="spellStart"/>
      <w:r w:rsidRPr="00244BAD">
        <w:rPr>
          <w:lang w:val="en-GB"/>
        </w:rPr>
        <w:t>auro-argentifere</w:t>
      </w:r>
      <w:proofErr w:type="spellEnd"/>
      <w:r w:rsidRPr="00244BAD">
        <w:rPr>
          <w:lang w:val="en-GB"/>
        </w:rPr>
        <w:t xml:space="preserve"> din </w:t>
      </w:r>
      <w:proofErr w:type="spellStart"/>
      <w:r w:rsidRPr="00244BAD">
        <w:rPr>
          <w:lang w:val="en-GB"/>
        </w:rPr>
        <w:t>perimetrul</w:t>
      </w:r>
      <w:proofErr w:type="spellEnd"/>
      <w:r>
        <w:rPr>
          <w:lang w:val="en-GB"/>
        </w:rPr>
        <w:t xml:space="preserve"> </w:t>
      </w:r>
      <w:proofErr w:type="spellStart"/>
      <w:r>
        <w:rPr>
          <w:lang w:val="en-GB"/>
        </w:rPr>
        <w:t>Roşia</w:t>
      </w:r>
      <w:proofErr w:type="spellEnd"/>
      <w:r>
        <w:rPr>
          <w:lang w:val="en-GB"/>
        </w:rPr>
        <w:t xml:space="preserve"> </w:t>
      </w:r>
      <w:proofErr w:type="spellStart"/>
      <w:r>
        <w:rPr>
          <w:lang w:val="en-GB"/>
        </w:rPr>
        <w:t>Montană</w:t>
      </w:r>
      <w:proofErr w:type="spellEnd"/>
      <w:r w:rsidRPr="00244BAD">
        <w:rPr>
          <w:lang w:val="en-GB"/>
        </w:rPr>
        <w:t>).</w:t>
      </w:r>
    </w:p>
    <w:p w:rsidR="00C224CF" w:rsidRPr="00244BAD" w:rsidRDefault="00C224CF" w:rsidP="00C224CF">
      <w:pPr>
        <w:spacing w:line="480" w:lineRule="auto"/>
        <w:ind w:left="284" w:hanging="284"/>
        <w:rPr>
          <w:lang w:val="en-GB"/>
        </w:rPr>
      </w:pPr>
      <w:proofErr w:type="spellStart"/>
      <w:r>
        <w:rPr>
          <w:lang w:val="en-GB"/>
        </w:rPr>
        <w:t>Roşia</w:t>
      </w:r>
      <w:proofErr w:type="spellEnd"/>
      <w:r>
        <w:rPr>
          <w:lang w:val="en-GB"/>
        </w:rPr>
        <w:t xml:space="preserve"> </w:t>
      </w:r>
      <w:proofErr w:type="spellStart"/>
      <w:r>
        <w:rPr>
          <w:lang w:val="en-GB"/>
        </w:rPr>
        <w:t>Montană</w:t>
      </w:r>
      <w:proofErr w:type="spellEnd"/>
      <w:r>
        <w:rPr>
          <w:lang w:val="en-GB"/>
        </w:rPr>
        <w:t xml:space="preserve"> special commission (2013), Report on draft bill L475/2013.</w:t>
      </w:r>
    </w:p>
    <w:p w:rsidR="00C224CF" w:rsidRDefault="00C224CF" w:rsidP="00C224CF">
      <w:pPr>
        <w:spacing w:line="480" w:lineRule="auto"/>
        <w:ind w:left="284" w:hanging="284"/>
        <w:rPr>
          <w:lang w:val="en-GB"/>
        </w:rPr>
      </w:pPr>
      <w:proofErr w:type="gramStart"/>
      <w:r w:rsidRPr="00244BAD">
        <w:rPr>
          <w:lang w:val="en-GB"/>
        </w:rPr>
        <w:t>Soros Foundation Romania (2006), Open letter to Romanian government, 25</w:t>
      </w:r>
      <w:r>
        <w:rPr>
          <w:lang w:val="en-GB"/>
        </w:rPr>
        <w:t xml:space="preserve"> </w:t>
      </w:r>
      <w:r w:rsidRPr="00244BAD">
        <w:rPr>
          <w:lang w:val="en-GB"/>
        </w:rPr>
        <w:t>July.</w:t>
      </w:r>
      <w:proofErr w:type="gramEnd"/>
    </w:p>
    <w:p w:rsidR="00C224CF" w:rsidRDefault="00C224CF" w:rsidP="00C224CF">
      <w:pPr>
        <w:spacing w:line="480" w:lineRule="auto"/>
        <w:ind w:left="284" w:hanging="284"/>
        <w:rPr>
          <w:lang w:val="en-GB"/>
        </w:rPr>
      </w:pPr>
      <w:r>
        <w:rPr>
          <w:lang w:val="en-GB"/>
        </w:rPr>
        <w:t xml:space="preserve">Soros Foundation Romania (2007), “Declassify the </w:t>
      </w:r>
      <w:proofErr w:type="spellStart"/>
      <w:r>
        <w:rPr>
          <w:lang w:val="en-GB"/>
        </w:rPr>
        <w:t>Roşia</w:t>
      </w:r>
      <w:proofErr w:type="spellEnd"/>
      <w:r>
        <w:rPr>
          <w:lang w:val="en-GB"/>
        </w:rPr>
        <w:t xml:space="preserve"> </w:t>
      </w:r>
      <w:proofErr w:type="spellStart"/>
      <w:r>
        <w:rPr>
          <w:lang w:val="en-GB"/>
        </w:rPr>
        <w:t>Montană</w:t>
      </w:r>
      <w:proofErr w:type="spellEnd"/>
      <w:r>
        <w:rPr>
          <w:lang w:val="en-GB"/>
        </w:rPr>
        <w:t xml:space="preserve"> project!</w:t>
      </w:r>
      <w:proofErr w:type="gramStart"/>
      <w:r>
        <w:rPr>
          <w:lang w:val="en-GB"/>
        </w:rPr>
        <w:t>”,</w:t>
      </w:r>
      <w:proofErr w:type="gramEnd"/>
      <w:r>
        <w:rPr>
          <w:lang w:val="en-GB"/>
        </w:rPr>
        <w:t xml:space="preserve"> Press release, 13 December.</w:t>
      </w:r>
    </w:p>
    <w:p w:rsidR="00C224CF" w:rsidRPr="00244BAD" w:rsidRDefault="00C224CF" w:rsidP="00C224CF">
      <w:pPr>
        <w:spacing w:line="480" w:lineRule="auto"/>
        <w:ind w:left="284" w:hanging="284"/>
        <w:rPr>
          <w:lang w:val="en-GB"/>
        </w:rPr>
      </w:pPr>
      <w:r>
        <w:rPr>
          <w:lang w:val="en-GB"/>
        </w:rPr>
        <w:t xml:space="preserve">Soros Foundation Romania (2009), “Declassify the </w:t>
      </w:r>
      <w:proofErr w:type="spellStart"/>
      <w:r>
        <w:rPr>
          <w:lang w:val="en-GB"/>
        </w:rPr>
        <w:t>Roşia</w:t>
      </w:r>
      <w:proofErr w:type="spellEnd"/>
      <w:r>
        <w:rPr>
          <w:lang w:val="en-GB"/>
        </w:rPr>
        <w:t xml:space="preserve"> </w:t>
      </w:r>
      <w:proofErr w:type="spellStart"/>
      <w:r>
        <w:rPr>
          <w:lang w:val="en-GB"/>
        </w:rPr>
        <w:t>Montană</w:t>
      </w:r>
      <w:proofErr w:type="spellEnd"/>
      <w:r>
        <w:rPr>
          <w:lang w:val="en-GB"/>
        </w:rPr>
        <w:t xml:space="preserve"> project!</w:t>
      </w:r>
      <w:proofErr w:type="gramStart"/>
      <w:r>
        <w:rPr>
          <w:lang w:val="en-GB"/>
        </w:rPr>
        <w:t>”,</w:t>
      </w:r>
      <w:proofErr w:type="gramEnd"/>
      <w:r>
        <w:rPr>
          <w:lang w:val="en-GB"/>
        </w:rPr>
        <w:t xml:space="preserve"> Open letter to Prime Minister and Minister of National Agency for Mineral Resources, 9 February.</w:t>
      </w:r>
    </w:p>
    <w:p w:rsidR="00C224CF" w:rsidRPr="00244BAD" w:rsidRDefault="00C224CF" w:rsidP="00C224CF">
      <w:pPr>
        <w:spacing w:line="480" w:lineRule="auto"/>
        <w:ind w:left="284" w:hanging="284"/>
        <w:rPr>
          <w:lang w:val="en-GB"/>
        </w:rPr>
      </w:pPr>
      <w:r w:rsidRPr="00244BAD">
        <w:rPr>
          <w:lang w:val="en-GB"/>
        </w:rPr>
        <w:t xml:space="preserve">www.alburnusmaior.ro – the website of the </w:t>
      </w:r>
      <w:proofErr w:type="spellStart"/>
      <w:r w:rsidRPr="00FD2A30">
        <w:rPr>
          <w:lang w:val="en-GB"/>
        </w:rPr>
        <w:t>Alburnus</w:t>
      </w:r>
      <w:proofErr w:type="spellEnd"/>
      <w:r w:rsidRPr="00FD2A30">
        <w:rPr>
          <w:lang w:val="en-GB"/>
        </w:rPr>
        <w:t xml:space="preserve"> </w:t>
      </w:r>
      <w:proofErr w:type="spellStart"/>
      <w:r w:rsidRPr="00FD2A30">
        <w:rPr>
          <w:lang w:val="en-GB"/>
        </w:rPr>
        <w:t>Maior</w:t>
      </w:r>
      <w:proofErr w:type="spellEnd"/>
      <w:r w:rsidRPr="00244BAD">
        <w:rPr>
          <w:lang w:val="en-GB"/>
        </w:rPr>
        <w:t xml:space="preserve"> Association.</w:t>
      </w:r>
    </w:p>
    <w:p w:rsidR="00C224CF" w:rsidRPr="00244BAD" w:rsidRDefault="00C224CF" w:rsidP="00C224CF">
      <w:pPr>
        <w:spacing w:line="480" w:lineRule="auto"/>
        <w:ind w:left="284" w:hanging="284"/>
        <w:rPr>
          <w:lang w:val="en-GB"/>
        </w:rPr>
      </w:pPr>
      <w:r w:rsidRPr="00244BAD">
        <w:rPr>
          <w:lang w:val="en-GB"/>
        </w:rPr>
        <w:t>www.cdep.ro – the webpage of Chamber of Deputies</w:t>
      </w:r>
    </w:p>
    <w:p w:rsidR="00C224CF" w:rsidRPr="00244BAD" w:rsidRDefault="00C224CF" w:rsidP="00C224CF">
      <w:pPr>
        <w:spacing w:line="480" w:lineRule="auto"/>
        <w:ind w:left="284" w:hanging="284"/>
        <w:rPr>
          <w:lang w:val="en-GB"/>
        </w:rPr>
      </w:pPr>
      <w:r w:rsidRPr="00244BAD">
        <w:rPr>
          <w:lang w:val="en-GB"/>
        </w:rPr>
        <w:t>www.mmediu.ro – the webpage of Ministry of Environment</w:t>
      </w:r>
    </w:p>
    <w:p w:rsidR="00C224CF" w:rsidRPr="00244BAD" w:rsidRDefault="00C224CF" w:rsidP="00C224CF">
      <w:pPr>
        <w:spacing w:after="0"/>
        <w:jc w:val="left"/>
        <w:rPr>
          <w:b/>
          <w:bCs/>
          <w:sz w:val="28"/>
          <w:szCs w:val="28"/>
          <w:lang w:val="en-GB"/>
        </w:rPr>
      </w:pPr>
      <w:r w:rsidRPr="00244BAD">
        <w:rPr>
          <w:lang w:val="en-GB"/>
        </w:rPr>
        <w:br w:type="page"/>
      </w:r>
    </w:p>
    <w:p w:rsidR="00C224CF" w:rsidRPr="00244BAD" w:rsidRDefault="00C224CF" w:rsidP="00C224CF">
      <w:pPr>
        <w:pStyle w:val="Heading1"/>
        <w:rPr>
          <w:lang w:val="en-GB"/>
        </w:rPr>
      </w:pPr>
      <w:r w:rsidRPr="00244BAD">
        <w:rPr>
          <w:lang w:val="en-GB"/>
        </w:rPr>
        <w:lastRenderedPageBreak/>
        <w:t>Appendix 2 - Actors involved in the case and their actions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8"/>
        <w:gridCol w:w="3740"/>
        <w:gridCol w:w="3982"/>
      </w:tblGrid>
      <w:tr w:rsidR="00C224CF" w:rsidRPr="00244BAD" w:rsidTr="002032AE">
        <w:tc>
          <w:tcPr>
            <w:tcW w:w="1188" w:type="dxa"/>
          </w:tcPr>
          <w:p w:rsidR="00C224CF" w:rsidRPr="00244BAD" w:rsidRDefault="00C224CF" w:rsidP="002032AE">
            <w:pPr>
              <w:spacing w:after="0" w:line="360" w:lineRule="auto"/>
              <w:rPr>
                <w:b/>
                <w:sz w:val="20"/>
                <w:szCs w:val="20"/>
                <w:lang w:val="en-GB"/>
              </w:rPr>
            </w:pPr>
            <w:r w:rsidRPr="00244BAD">
              <w:rPr>
                <w:b/>
                <w:sz w:val="20"/>
                <w:szCs w:val="20"/>
                <w:lang w:val="en-GB"/>
              </w:rPr>
              <w:t>Period</w:t>
            </w:r>
          </w:p>
        </w:tc>
        <w:tc>
          <w:tcPr>
            <w:tcW w:w="3740" w:type="dxa"/>
          </w:tcPr>
          <w:p w:rsidR="00C224CF" w:rsidRPr="00244BAD" w:rsidRDefault="00C224CF" w:rsidP="002032AE">
            <w:pPr>
              <w:spacing w:after="0" w:line="360" w:lineRule="auto"/>
              <w:jc w:val="left"/>
              <w:rPr>
                <w:b/>
                <w:sz w:val="20"/>
                <w:szCs w:val="20"/>
                <w:lang w:val="en-GB"/>
              </w:rPr>
            </w:pPr>
            <w:r w:rsidRPr="00244BAD">
              <w:rPr>
                <w:b/>
                <w:sz w:val="20"/>
                <w:szCs w:val="20"/>
                <w:lang w:val="en-GB"/>
              </w:rPr>
              <w:t>Societal actors involved in the case</w:t>
            </w:r>
          </w:p>
        </w:tc>
        <w:tc>
          <w:tcPr>
            <w:tcW w:w="3982" w:type="dxa"/>
          </w:tcPr>
          <w:p w:rsidR="00C224CF" w:rsidRPr="00244BAD" w:rsidRDefault="00C224CF" w:rsidP="002032AE">
            <w:pPr>
              <w:spacing w:after="0" w:line="360" w:lineRule="auto"/>
              <w:jc w:val="left"/>
              <w:rPr>
                <w:b/>
                <w:sz w:val="20"/>
                <w:szCs w:val="20"/>
                <w:lang w:val="en-GB"/>
              </w:rPr>
            </w:pPr>
            <w:r>
              <w:rPr>
                <w:b/>
                <w:sz w:val="20"/>
                <w:szCs w:val="20"/>
                <w:lang w:val="en-GB"/>
              </w:rPr>
              <w:t>A</w:t>
            </w:r>
            <w:r w:rsidRPr="00244BAD">
              <w:rPr>
                <w:b/>
                <w:sz w:val="20"/>
                <w:szCs w:val="20"/>
                <w:lang w:val="en-GB"/>
              </w:rPr>
              <w:t>ctions/statements</w:t>
            </w:r>
          </w:p>
        </w:tc>
      </w:tr>
      <w:tr w:rsidR="00C224CF" w:rsidRPr="00244BAD" w:rsidTr="002032AE">
        <w:tc>
          <w:tcPr>
            <w:tcW w:w="1188" w:type="dxa"/>
            <w:vAlign w:val="center"/>
          </w:tcPr>
          <w:p w:rsidR="00C224CF" w:rsidRPr="00244BAD" w:rsidRDefault="00C224CF" w:rsidP="002032AE">
            <w:pPr>
              <w:spacing w:after="0" w:line="360" w:lineRule="auto"/>
              <w:jc w:val="center"/>
              <w:rPr>
                <w:sz w:val="20"/>
                <w:szCs w:val="20"/>
                <w:lang w:val="en-GB"/>
              </w:rPr>
            </w:pPr>
            <w:r w:rsidRPr="00244BAD">
              <w:rPr>
                <w:sz w:val="20"/>
                <w:szCs w:val="20"/>
                <w:lang w:val="en-GB"/>
              </w:rPr>
              <w:t>1997–2000</w:t>
            </w:r>
          </w:p>
        </w:tc>
        <w:tc>
          <w:tcPr>
            <w:tcW w:w="3740" w:type="dxa"/>
          </w:tcPr>
          <w:p w:rsidR="00C224CF" w:rsidRPr="00244BAD" w:rsidRDefault="00C224CF" w:rsidP="002032AE">
            <w:pPr>
              <w:spacing w:after="0" w:line="360" w:lineRule="auto"/>
              <w:jc w:val="left"/>
              <w:rPr>
                <w:sz w:val="20"/>
                <w:szCs w:val="20"/>
                <w:lang w:val="en-GB"/>
              </w:rPr>
            </w:pPr>
            <w:r w:rsidRPr="00244BAD">
              <w:rPr>
                <w:sz w:val="20"/>
                <w:szCs w:val="20"/>
                <w:lang w:val="en-GB"/>
              </w:rPr>
              <w:t>Romanian state:</w:t>
            </w: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proofErr w:type="spellStart"/>
            <w:r w:rsidRPr="00244BAD">
              <w:rPr>
                <w:sz w:val="20"/>
                <w:szCs w:val="20"/>
                <w:lang w:val="en-GB"/>
              </w:rPr>
              <w:t>Minvest</w:t>
            </w:r>
            <w:proofErr w:type="spellEnd"/>
            <w:r w:rsidRPr="00244BAD">
              <w:rPr>
                <w:sz w:val="20"/>
                <w:szCs w:val="20"/>
                <w:lang w:val="en-GB"/>
              </w:rPr>
              <w:t xml:space="preserve"> Deva SA (state-owned company)</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Government &amp; ANRM (National Agency for Mineral Resources)</w:t>
            </w:r>
          </w:p>
          <w:p w:rsidR="00C224CF" w:rsidRPr="00244BAD" w:rsidRDefault="00C224CF" w:rsidP="002032AE">
            <w:pPr>
              <w:spacing w:after="0" w:line="360" w:lineRule="auto"/>
              <w:jc w:val="left"/>
              <w:rPr>
                <w:sz w:val="20"/>
                <w:szCs w:val="20"/>
                <w:lang w:val="en-GB"/>
              </w:rPr>
            </w:pPr>
          </w:p>
        </w:tc>
        <w:tc>
          <w:tcPr>
            <w:tcW w:w="3982" w:type="dxa"/>
          </w:tcPr>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proofErr w:type="spellStart"/>
            <w:r w:rsidRPr="00244BAD">
              <w:rPr>
                <w:sz w:val="20"/>
                <w:szCs w:val="20"/>
                <w:lang w:val="en-GB"/>
              </w:rPr>
              <w:t>Minvest</w:t>
            </w:r>
            <w:proofErr w:type="spellEnd"/>
            <w:r w:rsidRPr="00244BAD">
              <w:rPr>
                <w:sz w:val="20"/>
                <w:szCs w:val="20"/>
                <w:lang w:val="en-GB"/>
              </w:rPr>
              <w:t xml:space="preserve"> and Gabriel Resources Ltd. created RMGC (1997)</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the </w:t>
            </w:r>
            <w:r w:rsidRPr="00244BAD">
              <w:rPr>
                <w:sz w:val="20"/>
                <w:szCs w:val="20"/>
                <w:lang w:val="en-GB"/>
              </w:rPr>
              <w:t xml:space="preserve">governmental decision (1999) providing the exploration license to </w:t>
            </w:r>
            <w:proofErr w:type="spellStart"/>
            <w:r w:rsidRPr="00244BAD">
              <w:rPr>
                <w:sz w:val="20"/>
                <w:szCs w:val="20"/>
                <w:lang w:val="en-GB"/>
              </w:rPr>
              <w:t>Minvest</w:t>
            </w:r>
            <w:proofErr w:type="spellEnd"/>
            <w:r w:rsidRPr="00244BAD">
              <w:rPr>
                <w:sz w:val="20"/>
                <w:szCs w:val="20"/>
                <w:lang w:val="en-GB"/>
              </w:rPr>
              <w:t xml:space="preserve"> (transferred in 2000 to RMGC)</w:t>
            </w:r>
            <w:r>
              <w:rPr>
                <w:sz w:val="20"/>
                <w:szCs w:val="20"/>
                <w:lang w:val="en-GB"/>
              </w:rPr>
              <w:t xml:space="preserve"> is adopted</w:t>
            </w:r>
          </w:p>
        </w:tc>
      </w:tr>
      <w:tr w:rsidR="00C224CF" w:rsidRPr="00244BAD" w:rsidTr="002032AE">
        <w:tc>
          <w:tcPr>
            <w:tcW w:w="1188" w:type="dxa"/>
            <w:vMerge w:val="restart"/>
            <w:vAlign w:val="center"/>
          </w:tcPr>
          <w:p w:rsidR="00C224CF" w:rsidRPr="00244BAD" w:rsidRDefault="00C224CF" w:rsidP="002032AE">
            <w:pPr>
              <w:spacing w:after="0" w:line="360" w:lineRule="auto"/>
              <w:jc w:val="center"/>
              <w:rPr>
                <w:sz w:val="20"/>
                <w:szCs w:val="20"/>
                <w:lang w:val="en-GB"/>
              </w:rPr>
            </w:pPr>
            <w:r w:rsidRPr="00244BAD">
              <w:rPr>
                <w:sz w:val="20"/>
                <w:szCs w:val="20"/>
                <w:lang w:val="en-GB"/>
              </w:rPr>
              <w:t>2001–2004</w:t>
            </w:r>
          </w:p>
        </w:tc>
        <w:tc>
          <w:tcPr>
            <w:tcW w:w="3740" w:type="dxa"/>
          </w:tcPr>
          <w:p w:rsidR="00C224CF" w:rsidRPr="00244BAD" w:rsidRDefault="00C224CF" w:rsidP="002032AE">
            <w:pPr>
              <w:spacing w:after="0" w:line="360" w:lineRule="auto"/>
              <w:jc w:val="left"/>
              <w:rPr>
                <w:b/>
                <w:sz w:val="20"/>
                <w:szCs w:val="20"/>
                <w:lang w:val="en-GB"/>
              </w:rPr>
            </w:pPr>
            <w:r w:rsidRPr="00244BAD">
              <w:rPr>
                <w:b/>
                <w:sz w:val="20"/>
                <w:szCs w:val="20"/>
                <w:lang w:val="en-GB"/>
              </w:rPr>
              <w:t>Romanian state:</w:t>
            </w:r>
          </w:p>
          <w:p w:rsidR="00C224CF" w:rsidRPr="00244BAD" w:rsidRDefault="00C224CF" w:rsidP="002032AE">
            <w:pPr>
              <w:spacing w:after="0" w:line="360" w:lineRule="auto"/>
              <w:jc w:val="left"/>
              <w:rPr>
                <w:sz w:val="20"/>
                <w:szCs w:val="20"/>
                <w:lang w:val="en-GB"/>
              </w:rPr>
            </w:pPr>
            <w:r w:rsidRPr="00244BAD">
              <w:rPr>
                <w:sz w:val="20"/>
                <w:szCs w:val="20"/>
                <w:lang w:val="en-GB"/>
              </w:rPr>
              <w:t>- President of Romania (elected 2004)</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Ministry of Culture (National Commission for Archaeology)</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Ministry of Environment</w:t>
            </w:r>
          </w:p>
          <w:p w:rsidR="00C224CF"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Parliamentary Special Commission for </w:t>
            </w:r>
            <w:proofErr w:type="spellStart"/>
            <w:r>
              <w:rPr>
                <w:sz w:val="20"/>
                <w:szCs w:val="20"/>
                <w:lang w:val="en-GB"/>
              </w:rPr>
              <w:t>Roşia</w:t>
            </w:r>
            <w:proofErr w:type="spellEnd"/>
            <w:r>
              <w:rPr>
                <w:sz w:val="20"/>
                <w:szCs w:val="20"/>
                <w:lang w:val="en-GB"/>
              </w:rPr>
              <w:t xml:space="preserve"> </w:t>
            </w:r>
            <w:proofErr w:type="spellStart"/>
            <w:r>
              <w:rPr>
                <w:sz w:val="20"/>
                <w:szCs w:val="20"/>
                <w:lang w:val="en-GB"/>
              </w:rPr>
              <w:t>Montană</w:t>
            </w:r>
            <w:proofErr w:type="spellEnd"/>
            <w:r w:rsidRPr="00B87806">
              <w:rPr>
                <w:sz w:val="20"/>
                <w:szCs w:val="20"/>
                <w:lang w:val="en-GB"/>
              </w:rPr>
              <w:t xml:space="preserve"> </w:t>
            </w:r>
            <w:r w:rsidRPr="00244BAD">
              <w:rPr>
                <w:sz w:val="20"/>
                <w:szCs w:val="20"/>
                <w:lang w:val="en-GB"/>
              </w:rPr>
              <w:t>project</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Local authorities (Primary and Local Council)</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PRM (Party for Big Romania)</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tc>
        <w:tc>
          <w:tcPr>
            <w:tcW w:w="3982" w:type="dxa"/>
          </w:tcPr>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was </w:t>
            </w:r>
            <w:r w:rsidRPr="00244BAD">
              <w:rPr>
                <w:sz w:val="20"/>
                <w:szCs w:val="20"/>
                <w:lang w:val="en-GB"/>
              </w:rPr>
              <w:t xml:space="preserve">supportive </w:t>
            </w:r>
            <w:r>
              <w:rPr>
                <w:sz w:val="20"/>
                <w:szCs w:val="20"/>
                <w:lang w:val="en-GB"/>
              </w:rPr>
              <w:t>to the project</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provided discharge certificates for archaeological clearance (2002)</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adopted a </w:t>
            </w:r>
            <w:r w:rsidRPr="00244BAD">
              <w:rPr>
                <w:sz w:val="20"/>
                <w:szCs w:val="20"/>
                <w:lang w:val="en-GB"/>
              </w:rPr>
              <w:t xml:space="preserve">cautious approach; </w:t>
            </w:r>
            <w:r>
              <w:rPr>
                <w:sz w:val="20"/>
                <w:szCs w:val="20"/>
                <w:lang w:val="en-GB"/>
              </w:rPr>
              <w:t xml:space="preserve">declared that </w:t>
            </w:r>
            <w:r w:rsidRPr="00244BAD">
              <w:rPr>
                <w:sz w:val="20"/>
                <w:szCs w:val="20"/>
                <w:lang w:val="en-GB"/>
              </w:rPr>
              <w:t xml:space="preserve">EIA </w:t>
            </w:r>
            <w:r>
              <w:rPr>
                <w:sz w:val="20"/>
                <w:szCs w:val="20"/>
                <w:lang w:val="en-GB"/>
              </w:rPr>
              <w:t xml:space="preserve">is </w:t>
            </w:r>
            <w:r w:rsidRPr="00244BAD">
              <w:rPr>
                <w:sz w:val="20"/>
                <w:szCs w:val="20"/>
                <w:lang w:val="en-GB"/>
              </w:rPr>
              <w:t>needed before taking decision</w:t>
            </w: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positive</w:t>
            </w:r>
            <w:r>
              <w:rPr>
                <w:sz w:val="20"/>
                <w:szCs w:val="20"/>
                <w:lang w:val="en-GB"/>
              </w:rPr>
              <w:t>ly</w:t>
            </w:r>
            <w:r w:rsidRPr="00244BAD">
              <w:rPr>
                <w:sz w:val="20"/>
                <w:szCs w:val="20"/>
                <w:lang w:val="en-GB"/>
              </w:rPr>
              <w:t xml:space="preserve"> </w:t>
            </w:r>
            <w:r>
              <w:rPr>
                <w:sz w:val="20"/>
                <w:szCs w:val="20"/>
                <w:lang w:val="en-GB"/>
              </w:rPr>
              <w:t xml:space="preserve">evaluated the project as an </w:t>
            </w:r>
            <w:r w:rsidRPr="00244BAD">
              <w:rPr>
                <w:sz w:val="20"/>
                <w:szCs w:val="20"/>
                <w:lang w:val="en-GB"/>
              </w:rPr>
              <w:t>investment opportunity (2003)</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considered that the </w:t>
            </w:r>
            <w:r w:rsidRPr="00244BAD">
              <w:rPr>
                <w:sz w:val="20"/>
                <w:szCs w:val="20"/>
                <w:lang w:val="en-GB"/>
              </w:rPr>
              <w:t xml:space="preserve">project </w:t>
            </w:r>
            <w:r>
              <w:rPr>
                <w:sz w:val="20"/>
                <w:szCs w:val="20"/>
                <w:lang w:val="en-GB"/>
              </w:rPr>
              <w:t xml:space="preserve">was </w:t>
            </w:r>
            <w:r w:rsidRPr="00244BAD">
              <w:rPr>
                <w:sz w:val="20"/>
                <w:szCs w:val="20"/>
                <w:lang w:val="en-GB"/>
              </w:rPr>
              <w:t>needed for solving social problems</w:t>
            </w:r>
            <w:r>
              <w:rPr>
                <w:sz w:val="20"/>
                <w:szCs w:val="20"/>
                <w:lang w:val="en-GB"/>
              </w:rPr>
              <w:t xml:space="preserve"> </w:t>
            </w:r>
            <w:r w:rsidRPr="00244BAD">
              <w:rPr>
                <w:sz w:val="20"/>
                <w:szCs w:val="20"/>
                <w:lang w:val="en-GB"/>
              </w:rPr>
              <w:t>(unemployment)</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initiated a </w:t>
            </w:r>
            <w:r w:rsidRPr="00244BAD">
              <w:rPr>
                <w:sz w:val="20"/>
                <w:szCs w:val="20"/>
                <w:lang w:val="en-GB"/>
              </w:rPr>
              <w:t>censure motion against project (2002)</w:t>
            </w: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made a </w:t>
            </w:r>
            <w:r w:rsidRPr="00244BAD">
              <w:rPr>
                <w:sz w:val="20"/>
                <w:szCs w:val="20"/>
                <w:lang w:val="en-GB"/>
              </w:rPr>
              <w:t xml:space="preserve">law proposal to make </w:t>
            </w:r>
            <w:proofErr w:type="spellStart"/>
            <w:r>
              <w:rPr>
                <w:sz w:val="20"/>
                <w:szCs w:val="20"/>
                <w:lang w:val="en-GB"/>
              </w:rPr>
              <w:t>Roşia</w:t>
            </w:r>
            <w:proofErr w:type="spellEnd"/>
            <w:r>
              <w:rPr>
                <w:sz w:val="20"/>
                <w:szCs w:val="20"/>
                <w:lang w:val="en-GB"/>
              </w:rPr>
              <w:t xml:space="preserve"> </w:t>
            </w:r>
            <w:proofErr w:type="spellStart"/>
            <w:r>
              <w:rPr>
                <w:sz w:val="20"/>
                <w:szCs w:val="20"/>
                <w:lang w:val="en-GB"/>
              </w:rPr>
              <w:t>Montană</w:t>
            </w:r>
            <w:proofErr w:type="spellEnd"/>
            <w:r w:rsidRPr="00B87806">
              <w:rPr>
                <w:sz w:val="20"/>
                <w:szCs w:val="20"/>
                <w:lang w:val="en-GB"/>
              </w:rPr>
              <w:t xml:space="preserve"> </w:t>
            </w:r>
            <w:r w:rsidRPr="00244BAD">
              <w:rPr>
                <w:sz w:val="20"/>
                <w:szCs w:val="20"/>
                <w:lang w:val="en-GB"/>
              </w:rPr>
              <w:t>a protected area and natural monument (2003)</w:t>
            </w:r>
          </w:p>
        </w:tc>
      </w:tr>
      <w:tr w:rsidR="00C224CF" w:rsidRPr="00244BAD" w:rsidTr="002032AE">
        <w:tc>
          <w:tcPr>
            <w:tcW w:w="1188" w:type="dxa"/>
            <w:vMerge/>
          </w:tcPr>
          <w:p w:rsidR="00C224CF" w:rsidRPr="00244BAD" w:rsidRDefault="00C224CF" w:rsidP="002032AE">
            <w:pPr>
              <w:spacing w:after="0" w:line="360" w:lineRule="auto"/>
              <w:rPr>
                <w:sz w:val="20"/>
                <w:szCs w:val="20"/>
                <w:lang w:val="en-GB"/>
              </w:rPr>
            </w:pPr>
          </w:p>
        </w:tc>
        <w:tc>
          <w:tcPr>
            <w:tcW w:w="3740" w:type="dxa"/>
          </w:tcPr>
          <w:p w:rsidR="00C224CF" w:rsidRPr="00244BAD" w:rsidRDefault="00C224CF" w:rsidP="002032AE">
            <w:pPr>
              <w:spacing w:after="0" w:line="360" w:lineRule="auto"/>
              <w:jc w:val="left"/>
              <w:rPr>
                <w:b/>
                <w:sz w:val="20"/>
                <w:szCs w:val="20"/>
                <w:lang w:val="en-GB"/>
              </w:rPr>
            </w:pPr>
            <w:r w:rsidRPr="00244BAD">
              <w:rPr>
                <w:b/>
                <w:sz w:val="20"/>
                <w:szCs w:val="20"/>
                <w:lang w:val="en-GB"/>
              </w:rPr>
              <w:t>External state bodies:</w:t>
            </w:r>
          </w:p>
          <w:p w:rsidR="00C224CF" w:rsidRPr="00244BAD" w:rsidRDefault="00C224CF" w:rsidP="002032AE">
            <w:pPr>
              <w:spacing w:after="0" w:line="360" w:lineRule="auto"/>
              <w:jc w:val="left"/>
              <w:rPr>
                <w:sz w:val="20"/>
                <w:szCs w:val="20"/>
                <w:lang w:val="en-GB"/>
              </w:rPr>
            </w:pPr>
            <w:r w:rsidRPr="00244BAD">
              <w:rPr>
                <w:sz w:val="20"/>
                <w:szCs w:val="20"/>
                <w:lang w:val="en-GB"/>
              </w:rPr>
              <w:t>- Hungarian state</w:t>
            </w: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European Parliament:</w:t>
            </w:r>
          </w:p>
          <w:p w:rsidR="00C224CF" w:rsidRPr="00244BAD" w:rsidRDefault="00C224CF" w:rsidP="002032AE">
            <w:pPr>
              <w:spacing w:after="0" w:line="360" w:lineRule="auto"/>
              <w:jc w:val="left"/>
              <w:rPr>
                <w:sz w:val="20"/>
                <w:szCs w:val="20"/>
                <w:lang w:val="en-GB"/>
              </w:rPr>
            </w:pPr>
            <w:r w:rsidRPr="00244BAD">
              <w:rPr>
                <w:sz w:val="20"/>
                <w:szCs w:val="20"/>
                <w:lang w:val="en-GB"/>
              </w:rPr>
              <w:t>Commission on Cultu</w:t>
            </w:r>
            <w:r>
              <w:rPr>
                <w:sz w:val="20"/>
                <w:szCs w:val="20"/>
                <w:lang w:val="en-GB"/>
              </w:rPr>
              <w:t>re, Science and Education</w:t>
            </w: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b/>
                <w:sz w:val="20"/>
                <w:szCs w:val="20"/>
                <w:lang w:val="en-GB"/>
              </w:rPr>
            </w:pPr>
            <w:r w:rsidRPr="00244BAD">
              <w:rPr>
                <w:sz w:val="20"/>
                <w:szCs w:val="20"/>
                <w:lang w:val="en-GB"/>
              </w:rPr>
              <w:t>Committee on the Environment, Public Health and Consumer Policy (2004)</w:t>
            </w:r>
          </w:p>
        </w:tc>
        <w:tc>
          <w:tcPr>
            <w:tcW w:w="3982" w:type="dxa"/>
          </w:tcPr>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expressed </w:t>
            </w:r>
            <w:r w:rsidRPr="00244BAD">
              <w:rPr>
                <w:sz w:val="20"/>
                <w:szCs w:val="20"/>
                <w:lang w:val="en-GB"/>
              </w:rPr>
              <w:t>fears for potentially environmental destructive events</w:t>
            </w:r>
          </w:p>
          <w:p w:rsidR="00C224CF" w:rsidRPr="00244BAD"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w:t>
            </w:r>
            <w:r>
              <w:rPr>
                <w:sz w:val="20"/>
                <w:szCs w:val="20"/>
                <w:lang w:val="en-GB"/>
              </w:rPr>
              <w:t xml:space="preserve"> had a </w:t>
            </w:r>
            <w:r w:rsidRPr="00244BAD">
              <w:rPr>
                <w:sz w:val="20"/>
                <w:szCs w:val="20"/>
                <w:lang w:val="en-GB"/>
              </w:rPr>
              <w:t>positive</w:t>
            </w:r>
            <w:r>
              <w:rPr>
                <w:sz w:val="20"/>
                <w:szCs w:val="20"/>
                <w:lang w:val="en-GB"/>
              </w:rPr>
              <w:t xml:space="preserve"> standpoint:</w:t>
            </w:r>
            <w:r w:rsidRPr="00244BAD">
              <w:rPr>
                <w:sz w:val="20"/>
                <w:szCs w:val="20"/>
                <w:lang w:val="en-GB"/>
              </w:rPr>
              <w:t xml:space="preserve"> </w:t>
            </w:r>
            <w:r>
              <w:rPr>
                <w:sz w:val="20"/>
                <w:szCs w:val="20"/>
                <w:lang w:val="en-GB"/>
              </w:rPr>
              <w:t xml:space="preserve">considered the </w:t>
            </w:r>
            <w:r w:rsidRPr="00244BAD">
              <w:rPr>
                <w:sz w:val="20"/>
                <w:szCs w:val="20"/>
                <w:lang w:val="en-GB"/>
              </w:rPr>
              <w:t>project as a unique chance for the region to develop</w:t>
            </w:r>
            <w:r>
              <w:rPr>
                <w:sz w:val="20"/>
                <w:szCs w:val="20"/>
                <w:lang w:val="en-GB"/>
              </w:rPr>
              <w:t xml:space="preserve"> (2004)</w:t>
            </w:r>
          </w:p>
          <w:p w:rsidR="00C224CF" w:rsidRPr="00BA32D7"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declared that the project had </w:t>
            </w:r>
            <w:r w:rsidRPr="00244BAD">
              <w:rPr>
                <w:sz w:val="20"/>
                <w:szCs w:val="20"/>
                <w:lang w:val="en-GB"/>
              </w:rPr>
              <w:t xml:space="preserve">to conform </w:t>
            </w:r>
            <w:r>
              <w:rPr>
                <w:sz w:val="20"/>
                <w:szCs w:val="20"/>
                <w:lang w:val="en-GB"/>
              </w:rPr>
              <w:t xml:space="preserve">to </w:t>
            </w:r>
            <w:r w:rsidRPr="00244BAD">
              <w:rPr>
                <w:sz w:val="20"/>
                <w:szCs w:val="20"/>
                <w:lang w:val="en-GB"/>
              </w:rPr>
              <w:t xml:space="preserve">the EU </w:t>
            </w:r>
            <w:proofErr w:type="spellStart"/>
            <w:r w:rsidRPr="00244BAD">
              <w:rPr>
                <w:i/>
                <w:sz w:val="20"/>
                <w:szCs w:val="20"/>
                <w:lang w:val="en-GB"/>
              </w:rPr>
              <w:t>acquis</w:t>
            </w:r>
            <w:proofErr w:type="spellEnd"/>
            <w:r>
              <w:rPr>
                <w:sz w:val="20"/>
                <w:szCs w:val="20"/>
                <w:lang w:val="en-GB"/>
              </w:rPr>
              <w:t xml:space="preserve"> (2004)</w:t>
            </w:r>
          </w:p>
        </w:tc>
      </w:tr>
      <w:tr w:rsidR="00C224CF" w:rsidRPr="00244BAD" w:rsidTr="002032AE">
        <w:tc>
          <w:tcPr>
            <w:tcW w:w="1188" w:type="dxa"/>
            <w:vMerge/>
          </w:tcPr>
          <w:p w:rsidR="00C224CF" w:rsidRPr="00244BAD" w:rsidRDefault="00C224CF" w:rsidP="002032AE">
            <w:pPr>
              <w:spacing w:after="0" w:line="360" w:lineRule="auto"/>
              <w:rPr>
                <w:sz w:val="20"/>
                <w:szCs w:val="20"/>
                <w:lang w:val="en-GB"/>
              </w:rPr>
            </w:pPr>
          </w:p>
        </w:tc>
        <w:tc>
          <w:tcPr>
            <w:tcW w:w="3740" w:type="dxa"/>
          </w:tcPr>
          <w:p w:rsidR="00C224CF" w:rsidRPr="00244BAD" w:rsidRDefault="00C224CF" w:rsidP="002032AE">
            <w:pPr>
              <w:spacing w:after="0" w:line="360" w:lineRule="auto"/>
              <w:jc w:val="left"/>
              <w:rPr>
                <w:sz w:val="20"/>
                <w:szCs w:val="20"/>
                <w:lang w:val="en-GB"/>
              </w:rPr>
            </w:pPr>
            <w:r w:rsidRPr="00244BAD">
              <w:rPr>
                <w:b/>
                <w:sz w:val="20"/>
                <w:szCs w:val="20"/>
                <w:lang w:val="en-GB"/>
              </w:rPr>
              <w:t>Civil society:</w:t>
            </w:r>
          </w:p>
          <w:p w:rsidR="00C224CF" w:rsidRPr="00244BAD" w:rsidRDefault="00C224CF" w:rsidP="002032AE">
            <w:pPr>
              <w:spacing w:after="0" w:line="360" w:lineRule="auto"/>
              <w:jc w:val="left"/>
              <w:rPr>
                <w:sz w:val="20"/>
                <w:szCs w:val="20"/>
                <w:lang w:val="en-GB"/>
              </w:rPr>
            </w:pPr>
            <w:r w:rsidRPr="00244BAD">
              <w:rPr>
                <w:sz w:val="20"/>
                <w:szCs w:val="20"/>
                <w:lang w:val="en-GB"/>
              </w:rPr>
              <w:t>- Romanian Academy and representatives of other academic institutions</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NGO </w:t>
            </w:r>
            <w:proofErr w:type="spellStart"/>
            <w:r w:rsidRPr="00244BAD">
              <w:rPr>
                <w:sz w:val="20"/>
                <w:szCs w:val="20"/>
                <w:lang w:val="en-GB"/>
              </w:rPr>
              <w:t>Alburnus</w:t>
            </w:r>
            <w:proofErr w:type="spellEnd"/>
            <w:r>
              <w:rPr>
                <w:sz w:val="20"/>
                <w:szCs w:val="20"/>
                <w:lang w:val="en-GB"/>
              </w:rPr>
              <w:t xml:space="preserve"> </w:t>
            </w:r>
            <w:proofErr w:type="spellStart"/>
            <w:r w:rsidRPr="00244BAD">
              <w:rPr>
                <w:sz w:val="20"/>
                <w:szCs w:val="20"/>
                <w:lang w:val="en-GB"/>
              </w:rPr>
              <w:t>Maior</w:t>
            </w:r>
            <w:proofErr w:type="spellEnd"/>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Church officials</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ICOMOS (Internation</w:t>
            </w:r>
            <w:r>
              <w:rPr>
                <w:sz w:val="20"/>
                <w:szCs w:val="20"/>
                <w:lang w:val="en-GB"/>
              </w:rPr>
              <w:t>al</w:t>
            </w:r>
            <w:r w:rsidRPr="00244BAD">
              <w:rPr>
                <w:sz w:val="20"/>
                <w:szCs w:val="20"/>
                <w:lang w:val="en-GB"/>
              </w:rPr>
              <w:t xml:space="preserve"> Council on Monuments and Sites)</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Greenpeace</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other opposing NGOs,</w:t>
            </w:r>
          </w:p>
          <w:p w:rsidR="00C224CF" w:rsidRPr="00244BAD" w:rsidRDefault="00C224CF" w:rsidP="002032AE">
            <w:pPr>
              <w:spacing w:after="0" w:line="360" w:lineRule="auto"/>
              <w:jc w:val="left"/>
              <w:rPr>
                <w:sz w:val="20"/>
                <w:szCs w:val="20"/>
                <w:lang w:val="en-GB"/>
              </w:rPr>
            </w:pPr>
            <w:r w:rsidRPr="00244BAD">
              <w:rPr>
                <w:sz w:val="20"/>
                <w:szCs w:val="20"/>
                <w:lang w:val="en-GB"/>
              </w:rPr>
              <w:t>e.g. the Chamber of Architects of Romania, OTUS Association</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b/>
                <w:sz w:val="20"/>
                <w:szCs w:val="20"/>
                <w:lang w:val="en-GB"/>
              </w:rPr>
            </w:pPr>
            <w:r w:rsidRPr="00244BAD">
              <w:rPr>
                <w:sz w:val="20"/>
                <w:szCs w:val="20"/>
                <w:lang w:val="en-GB"/>
              </w:rPr>
              <w:t>- numerous collaborative actions between opponents</w:t>
            </w:r>
          </w:p>
        </w:tc>
        <w:tc>
          <w:tcPr>
            <w:tcW w:w="3982" w:type="dxa"/>
          </w:tcPr>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made </w:t>
            </w:r>
            <w:r w:rsidRPr="00244BAD">
              <w:rPr>
                <w:sz w:val="20"/>
                <w:szCs w:val="20"/>
                <w:lang w:val="en-GB"/>
              </w:rPr>
              <w:t>reports negatively evaluating the project’s impacts (economic, environmental and cultural)</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Ibid.</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opposed</w:t>
            </w:r>
            <w:r w:rsidRPr="00244BAD">
              <w:rPr>
                <w:sz w:val="20"/>
                <w:szCs w:val="20"/>
                <w:lang w:val="en-GB"/>
              </w:rPr>
              <w:t xml:space="preserve"> the project</w:t>
            </w:r>
            <w:r>
              <w:rPr>
                <w:sz w:val="20"/>
                <w:szCs w:val="20"/>
                <w:lang w:val="en-GB"/>
              </w:rPr>
              <w:t>;</w:t>
            </w:r>
            <w:r w:rsidRPr="00244BAD">
              <w:rPr>
                <w:sz w:val="20"/>
                <w:szCs w:val="20"/>
                <w:lang w:val="en-GB"/>
              </w:rPr>
              <w:t xml:space="preserve"> Orthodox and other minority religious churches </w:t>
            </w:r>
            <w:r>
              <w:rPr>
                <w:sz w:val="20"/>
                <w:szCs w:val="20"/>
                <w:lang w:val="en-GB"/>
              </w:rPr>
              <w:t xml:space="preserve">made press releases </w:t>
            </w:r>
            <w:r w:rsidRPr="00244BAD">
              <w:rPr>
                <w:sz w:val="20"/>
                <w:szCs w:val="20"/>
                <w:lang w:val="en-GB"/>
              </w:rPr>
              <w:t xml:space="preserve">calling for primacy of cultural values </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released </w:t>
            </w:r>
            <w:r w:rsidRPr="00244BAD">
              <w:rPr>
                <w:sz w:val="20"/>
                <w:szCs w:val="20"/>
                <w:lang w:val="en-GB"/>
              </w:rPr>
              <w:t xml:space="preserve">resolutions calling national and international institutions for protection of </w:t>
            </w:r>
            <w:proofErr w:type="spellStart"/>
            <w:r>
              <w:rPr>
                <w:sz w:val="20"/>
                <w:szCs w:val="20"/>
                <w:lang w:val="en-GB"/>
              </w:rPr>
              <w:t>Roşia</w:t>
            </w:r>
            <w:proofErr w:type="spellEnd"/>
            <w:r>
              <w:rPr>
                <w:sz w:val="20"/>
                <w:szCs w:val="20"/>
                <w:lang w:val="en-GB"/>
              </w:rPr>
              <w:t xml:space="preserve"> </w:t>
            </w:r>
            <w:proofErr w:type="spellStart"/>
            <w:r>
              <w:rPr>
                <w:sz w:val="20"/>
                <w:szCs w:val="20"/>
                <w:lang w:val="en-GB"/>
              </w:rPr>
              <w:t>Montană</w:t>
            </w:r>
            <w:proofErr w:type="spellEnd"/>
            <w:r w:rsidRPr="00B87806">
              <w:rPr>
                <w:sz w:val="20"/>
                <w:szCs w:val="20"/>
                <w:lang w:val="en-GB"/>
              </w:rPr>
              <w:t xml:space="preserve"> </w:t>
            </w:r>
            <w:r>
              <w:rPr>
                <w:sz w:val="20"/>
                <w:szCs w:val="20"/>
                <w:lang w:val="en-GB"/>
              </w:rPr>
              <w:t xml:space="preserve">area </w:t>
            </w:r>
            <w:r w:rsidRPr="00244BAD">
              <w:rPr>
                <w:sz w:val="20"/>
                <w:szCs w:val="20"/>
                <w:lang w:val="en-GB"/>
              </w:rPr>
              <w:t>(2002; 2003)</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made numerous </w:t>
            </w:r>
            <w:r w:rsidRPr="00244BAD">
              <w:rPr>
                <w:sz w:val="20"/>
                <w:szCs w:val="20"/>
                <w:lang w:val="en-GB"/>
              </w:rPr>
              <w:t>street protests</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expressed </w:t>
            </w:r>
            <w:r w:rsidRPr="00244BAD">
              <w:rPr>
                <w:sz w:val="20"/>
                <w:szCs w:val="20"/>
                <w:lang w:val="en-GB"/>
              </w:rPr>
              <w:t>public standpoints against the project</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made </w:t>
            </w:r>
            <w:r w:rsidRPr="00244BAD">
              <w:rPr>
                <w:sz w:val="20"/>
                <w:szCs w:val="20"/>
                <w:lang w:val="en-GB"/>
              </w:rPr>
              <w:t>common press releases &amp; calls for officials to stop the project</w:t>
            </w:r>
          </w:p>
        </w:tc>
      </w:tr>
      <w:tr w:rsidR="00C224CF" w:rsidRPr="00244BAD" w:rsidTr="002032AE">
        <w:tc>
          <w:tcPr>
            <w:tcW w:w="1188" w:type="dxa"/>
            <w:vMerge w:val="restart"/>
            <w:vAlign w:val="center"/>
          </w:tcPr>
          <w:p w:rsidR="00C224CF" w:rsidRPr="00244BAD" w:rsidRDefault="00C224CF" w:rsidP="002032AE">
            <w:pPr>
              <w:spacing w:after="0" w:line="360" w:lineRule="auto"/>
              <w:jc w:val="center"/>
              <w:rPr>
                <w:sz w:val="20"/>
                <w:szCs w:val="20"/>
                <w:lang w:val="en-GB"/>
              </w:rPr>
            </w:pPr>
            <w:r w:rsidRPr="00244BAD">
              <w:rPr>
                <w:sz w:val="20"/>
                <w:szCs w:val="20"/>
                <w:lang w:val="en-GB"/>
              </w:rPr>
              <w:t>2005–</w:t>
            </w:r>
          </w:p>
        </w:tc>
        <w:tc>
          <w:tcPr>
            <w:tcW w:w="3740" w:type="dxa"/>
          </w:tcPr>
          <w:p w:rsidR="00C224CF" w:rsidRPr="00244BAD" w:rsidRDefault="00C224CF" w:rsidP="002032AE">
            <w:pPr>
              <w:spacing w:after="0" w:line="360" w:lineRule="auto"/>
              <w:jc w:val="left"/>
              <w:rPr>
                <w:b/>
                <w:sz w:val="20"/>
                <w:szCs w:val="20"/>
                <w:lang w:val="en-GB"/>
              </w:rPr>
            </w:pPr>
            <w:r w:rsidRPr="00244BAD">
              <w:rPr>
                <w:b/>
                <w:sz w:val="20"/>
                <w:szCs w:val="20"/>
                <w:lang w:val="en-GB"/>
              </w:rPr>
              <w:t>Romanian state:</w:t>
            </w:r>
          </w:p>
          <w:p w:rsidR="00C224CF" w:rsidRPr="00244BAD" w:rsidRDefault="00C224CF" w:rsidP="002032AE">
            <w:pPr>
              <w:spacing w:after="0" w:line="360" w:lineRule="auto"/>
              <w:jc w:val="left"/>
              <w:rPr>
                <w:sz w:val="20"/>
                <w:szCs w:val="20"/>
                <w:lang w:val="en-GB"/>
              </w:rPr>
            </w:pPr>
            <w:r w:rsidRPr="00244BAD">
              <w:rPr>
                <w:sz w:val="20"/>
                <w:szCs w:val="20"/>
                <w:lang w:val="en-GB"/>
              </w:rPr>
              <w:t>- President of Romania</w:t>
            </w:r>
            <w:r>
              <w:rPr>
                <w:sz w:val="20"/>
                <w:szCs w:val="20"/>
                <w:lang w:val="en-GB"/>
              </w:rPr>
              <w:t xml:space="preserve"> (elected 2004)</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ANRM</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Presidential Administration (Commission for patrimony, historical and natural sites) </w:t>
            </w:r>
          </w:p>
          <w:p w:rsidR="00C224CF" w:rsidRPr="00244BAD" w:rsidRDefault="00C224CF" w:rsidP="002032AE">
            <w:pPr>
              <w:spacing w:after="0" w:line="360" w:lineRule="auto"/>
              <w:jc w:val="left"/>
              <w:rPr>
                <w:sz w:val="20"/>
                <w:szCs w:val="20"/>
                <w:lang w:val="en-GB"/>
              </w:rPr>
            </w:pPr>
            <w:r w:rsidRPr="00244BAD">
              <w:rPr>
                <w:sz w:val="20"/>
                <w:szCs w:val="20"/>
                <w:lang w:val="en-GB"/>
              </w:rPr>
              <w:lastRenderedPageBreak/>
              <w:t>- Ministry of Culture</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Ministry of Environment</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472612" w:rsidRDefault="00C224CF" w:rsidP="00472612">
            <w:pPr>
              <w:spacing w:after="0" w:line="360" w:lineRule="auto"/>
              <w:jc w:val="left"/>
              <w:rPr>
                <w:sz w:val="20"/>
                <w:szCs w:val="20"/>
                <w:lang w:val="en-GB"/>
              </w:rPr>
            </w:pPr>
            <w:r w:rsidRPr="00244BAD">
              <w:rPr>
                <w:sz w:val="20"/>
                <w:szCs w:val="20"/>
                <w:lang w:val="en-GB"/>
              </w:rPr>
              <w:t>- Parliament (Chamber of Deputies)</w:t>
            </w:r>
          </w:p>
          <w:p w:rsidR="00472612" w:rsidRDefault="00472612" w:rsidP="00472612">
            <w:pPr>
              <w:spacing w:after="0" w:line="360" w:lineRule="auto"/>
              <w:jc w:val="left"/>
              <w:rPr>
                <w:sz w:val="20"/>
                <w:szCs w:val="20"/>
                <w:lang w:val="en-GB"/>
              </w:rPr>
            </w:pPr>
          </w:p>
          <w:p w:rsidR="00472612" w:rsidRDefault="00472612" w:rsidP="00472612">
            <w:pPr>
              <w:spacing w:after="0" w:line="360" w:lineRule="auto"/>
              <w:jc w:val="left"/>
              <w:rPr>
                <w:sz w:val="20"/>
                <w:szCs w:val="20"/>
                <w:lang w:val="en-GB"/>
              </w:rPr>
            </w:pPr>
          </w:p>
          <w:p w:rsidR="00472612" w:rsidRPr="00472612" w:rsidRDefault="00472612" w:rsidP="00472612">
            <w:pPr>
              <w:spacing w:after="0" w:line="360" w:lineRule="auto"/>
              <w:jc w:val="left"/>
              <w:rPr>
                <w:sz w:val="20"/>
                <w:szCs w:val="20"/>
                <w:lang w:val="en-GB"/>
              </w:rPr>
            </w:pPr>
            <w:r>
              <w:rPr>
                <w:sz w:val="20"/>
                <w:szCs w:val="20"/>
                <w:lang w:val="en-GB"/>
              </w:rPr>
              <w:t>- Government</w:t>
            </w:r>
          </w:p>
          <w:p w:rsidR="00472612" w:rsidRDefault="00472612" w:rsidP="002032AE">
            <w:pPr>
              <w:spacing w:after="0" w:line="360" w:lineRule="auto"/>
              <w:jc w:val="left"/>
              <w:rPr>
                <w:sz w:val="20"/>
                <w:szCs w:val="20"/>
                <w:lang w:val="en-GB"/>
              </w:rPr>
            </w:pPr>
          </w:p>
          <w:p w:rsidR="00472612" w:rsidRDefault="00472612" w:rsidP="002032AE">
            <w:pPr>
              <w:spacing w:after="0" w:line="360" w:lineRule="auto"/>
              <w:jc w:val="left"/>
              <w:rPr>
                <w:sz w:val="20"/>
                <w:szCs w:val="20"/>
                <w:lang w:val="en-GB"/>
              </w:rPr>
            </w:pPr>
          </w:p>
          <w:p w:rsidR="00D93505" w:rsidRDefault="00D93505"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Local authorities</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PRM</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tc>
        <w:tc>
          <w:tcPr>
            <w:tcW w:w="3982" w:type="dxa"/>
          </w:tcPr>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softened his statements; was more cautious in expressing his support</w:t>
            </w:r>
            <w:r w:rsidRPr="00244BAD">
              <w:rPr>
                <w:sz w:val="20"/>
                <w:szCs w:val="20"/>
                <w:lang w:val="en-GB"/>
              </w:rPr>
              <w:t xml:space="preserve"> (2005)</w:t>
            </w:r>
          </w:p>
          <w:p w:rsidR="00C224CF" w:rsidRPr="00244BAD" w:rsidRDefault="00C224CF" w:rsidP="002032AE">
            <w:pPr>
              <w:spacing w:after="0" w:line="360" w:lineRule="auto"/>
              <w:jc w:val="left"/>
              <w:rPr>
                <w:sz w:val="20"/>
                <w:szCs w:val="20"/>
                <w:lang w:val="en-GB"/>
              </w:rPr>
            </w:pPr>
            <w:r>
              <w:rPr>
                <w:sz w:val="20"/>
                <w:szCs w:val="20"/>
                <w:lang w:val="en-GB"/>
              </w:rPr>
              <w:t>- reasserted</w:t>
            </w:r>
            <w:r w:rsidRPr="00244BAD">
              <w:rPr>
                <w:sz w:val="20"/>
                <w:szCs w:val="20"/>
                <w:lang w:val="en-GB"/>
              </w:rPr>
              <w:t xml:space="preserve"> his support (2012)</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o</w:t>
            </w:r>
            <w:r w:rsidRPr="00244BAD">
              <w:rPr>
                <w:sz w:val="20"/>
                <w:szCs w:val="20"/>
                <w:lang w:val="en-GB"/>
              </w:rPr>
              <w:t>n Parliament’s (Chamb</w:t>
            </w:r>
            <w:r>
              <w:rPr>
                <w:sz w:val="20"/>
                <w:szCs w:val="20"/>
                <w:lang w:val="en-GB"/>
              </w:rPr>
              <w:t>er of Deputies) request, refused</w:t>
            </w:r>
            <w:r w:rsidRPr="00244BAD">
              <w:rPr>
                <w:sz w:val="20"/>
                <w:szCs w:val="20"/>
                <w:lang w:val="en-GB"/>
              </w:rPr>
              <w:t xml:space="preserve"> to publicly disclose the content of exploitation license due to confidentiality contractual clauses and </w:t>
            </w:r>
            <w:r>
              <w:rPr>
                <w:sz w:val="20"/>
                <w:szCs w:val="20"/>
                <w:lang w:val="en-GB"/>
              </w:rPr>
              <w:t>c</w:t>
            </w:r>
            <w:r w:rsidRPr="00244BAD">
              <w:rPr>
                <w:sz w:val="20"/>
                <w:szCs w:val="20"/>
                <w:lang w:val="en-GB"/>
              </w:rPr>
              <w:t>ompany’s refusal (2007)</w:t>
            </w:r>
          </w:p>
          <w:p w:rsidR="00C224CF" w:rsidRPr="00244BAD" w:rsidRDefault="00C224CF" w:rsidP="002032AE">
            <w:pPr>
              <w:spacing w:after="0" w:line="360" w:lineRule="auto"/>
              <w:jc w:val="left"/>
              <w:rPr>
                <w:sz w:val="20"/>
                <w:szCs w:val="20"/>
                <w:lang w:val="en-GB"/>
              </w:rPr>
            </w:pPr>
            <w:r>
              <w:rPr>
                <w:sz w:val="20"/>
                <w:szCs w:val="20"/>
                <w:lang w:val="en-GB"/>
              </w:rPr>
              <w:t>- confirmed</w:t>
            </w:r>
            <w:r w:rsidRPr="00244BAD">
              <w:rPr>
                <w:sz w:val="20"/>
                <w:szCs w:val="20"/>
                <w:lang w:val="en-GB"/>
              </w:rPr>
              <w:t xml:space="preserve"> validity of exploration license and RMGC as its owner (2007)</w:t>
            </w:r>
          </w:p>
          <w:p w:rsidR="00C224CF" w:rsidRPr="00244BAD" w:rsidRDefault="00C224CF" w:rsidP="002032AE">
            <w:pPr>
              <w:spacing w:after="0" w:line="360" w:lineRule="auto"/>
              <w:jc w:val="left"/>
              <w:rPr>
                <w:sz w:val="20"/>
                <w:szCs w:val="20"/>
                <w:lang w:val="en-GB"/>
              </w:rPr>
            </w:pPr>
          </w:p>
          <w:p w:rsidR="00C224CF" w:rsidRPr="00AB2950" w:rsidRDefault="00C224CF" w:rsidP="002032AE">
            <w:pPr>
              <w:spacing w:after="0" w:line="360" w:lineRule="auto"/>
              <w:jc w:val="left"/>
              <w:rPr>
                <w:sz w:val="20"/>
                <w:szCs w:val="20"/>
                <w:lang w:val="en-GB"/>
              </w:rPr>
            </w:pPr>
            <w:r>
              <w:rPr>
                <w:sz w:val="20"/>
                <w:szCs w:val="20"/>
                <w:lang w:val="en-GB"/>
              </w:rPr>
              <w:t>- r</w:t>
            </w:r>
            <w:r w:rsidRPr="00AB2950">
              <w:rPr>
                <w:sz w:val="20"/>
                <w:szCs w:val="20"/>
                <w:lang w:val="en-GB"/>
              </w:rPr>
              <w:t>eleased two reports criticizing the project (2008 and 2009)</w:t>
            </w:r>
          </w:p>
          <w:p w:rsidR="00C224CF" w:rsidRPr="00244BAD" w:rsidRDefault="00C224CF" w:rsidP="002032AE">
            <w:pPr>
              <w:spacing w:after="0" w:line="360" w:lineRule="auto"/>
              <w:jc w:val="left"/>
              <w:rPr>
                <w:sz w:val="20"/>
                <w:szCs w:val="20"/>
                <w:lang w:val="en-GB"/>
              </w:rPr>
            </w:pPr>
            <w:r w:rsidRPr="00244BAD">
              <w:rPr>
                <w:sz w:val="20"/>
                <w:szCs w:val="20"/>
                <w:lang w:val="en-GB"/>
              </w:rPr>
              <w:lastRenderedPageBreak/>
              <w:t xml:space="preserve">- </w:t>
            </w:r>
            <w:r>
              <w:rPr>
                <w:sz w:val="20"/>
                <w:szCs w:val="20"/>
                <w:lang w:val="en-GB"/>
              </w:rPr>
              <w:t xml:space="preserve">conducted </w:t>
            </w:r>
            <w:r w:rsidRPr="00244BAD">
              <w:rPr>
                <w:sz w:val="20"/>
                <w:szCs w:val="20"/>
                <w:lang w:val="en-GB"/>
              </w:rPr>
              <w:t xml:space="preserve">archaeological works in collaboration with the </w:t>
            </w:r>
            <w:r>
              <w:rPr>
                <w:sz w:val="20"/>
                <w:szCs w:val="20"/>
                <w:lang w:val="en-GB"/>
              </w:rPr>
              <w:t>c</w:t>
            </w:r>
            <w:r w:rsidRPr="00244BAD">
              <w:rPr>
                <w:sz w:val="20"/>
                <w:szCs w:val="20"/>
                <w:lang w:val="en-GB"/>
              </w:rPr>
              <w:t>ompany</w:t>
            </w: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adopted a </w:t>
            </w:r>
            <w:r w:rsidRPr="00244BAD">
              <w:rPr>
                <w:sz w:val="20"/>
                <w:szCs w:val="20"/>
                <w:lang w:val="en-GB"/>
              </w:rPr>
              <w:t>cautious approach: refuse</w:t>
            </w:r>
            <w:r>
              <w:rPr>
                <w:sz w:val="20"/>
                <w:szCs w:val="20"/>
                <w:lang w:val="en-GB"/>
              </w:rPr>
              <w:t>d</w:t>
            </w:r>
            <w:r w:rsidRPr="00244BAD">
              <w:rPr>
                <w:sz w:val="20"/>
                <w:szCs w:val="20"/>
                <w:lang w:val="en-GB"/>
              </w:rPr>
              <w:t xml:space="preserve"> to take decisions before EIA is completed (2007)</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suspend</w:t>
            </w:r>
            <w:r>
              <w:rPr>
                <w:sz w:val="20"/>
                <w:szCs w:val="20"/>
                <w:lang w:val="en-GB"/>
              </w:rPr>
              <w:t>ed</w:t>
            </w:r>
            <w:r w:rsidRPr="00244BAD">
              <w:rPr>
                <w:sz w:val="20"/>
                <w:szCs w:val="20"/>
                <w:lang w:val="en-GB"/>
              </w:rPr>
              <w:t xml:space="preserve"> the EIA process due to annulment of urbanism certificate in court (2007)</w:t>
            </w:r>
          </w:p>
          <w:p w:rsidR="00C224CF" w:rsidRPr="00244BAD" w:rsidRDefault="00C224CF" w:rsidP="002032AE">
            <w:pPr>
              <w:spacing w:after="0" w:line="360" w:lineRule="auto"/>
              <w:jc w:val="left"/>
              <w:rPr>
                <w:sz w:val="20"/>
                <w:szCs w:val="20"/>
                <w:lang w:val="en-GB"/>
              </w:rPr>
            </w:pPr>
            <w:r>
              <w:rPr>
                <w:sz w:val="20"/>
                <w:szCs w:val="20"/>
                <w:lang w:val="en-GB"/>
              </w:rPr>
              <w:t>- supported</w:t>
            </w:r>
            <w:r w:rsidRPr="00244BAD">
              <w:rPr>
                <w:sz w:val="20"/>
                <w:szCs w:val="20"/>
                <w:lang w:val="en-GB"/>
              </w:rPr>
              <w:t xml:space="preserve"> legislative proposal to forbid cyanide-based mining (2007)</w:t>
            </w:r>
          </w:p>
          <w:p w:rsidR="00C224CF" w:rsidRPr="00244BAD" w:rsidRDefault="00C224CF" w:rsidP="002032AE">
            <w:pPr>
              <w:spacing w:after="0" w:line="360" w:lineRule="auto"/>
              <w:jc w:val="left"/>
              <w:rPr>
                <w:sz w:val="20"/>
                <w:szCs w:val="20"/>
                <w:lang w:val="en-GB"/>
              </w:rPr>
            </w:pPr>
            <w:r>
              <w:rPr>
                <w:sz w:val="20"/>
                <w:szCs w:val="20"/>
                <w:lang w:val="en-GB"/>
              </w:rPr>
              <w:t>- resumed</w:t>
            </w:r>
            <w:r w:rsidRPr="00244BAD">
              <w:rPr>
                <w:sz w:val="20"/>
                <w:szCs w:val="20"/>
                <w:lang w:val="en-GB"/>
              </w:rPr>
              <w:t xml:space="preserve"> the EIA process (2010)</w:t>
            </w:r>
          </w:p>
          <w:p w:rsidR="00C224CF" w:rsidRPr="00244BAD" w:rsidRDefault="00C224CF" w:rsidP="002032AE">
            <w:pPr>
              <w:spacing w:after="0" w:line="360" w:lineRule="auto"/>
              <w:jc w:val="left"/>
              <w:rPr>
                <w:sz w:val="20"/>
                <w:szCs w:val="20"/>
                <w:lang w:val="en-GB"/>
              </w:rPr>
            </w:pPr>
            <w:r w:rsidRPr="00244BAD">
              <w:rPr>
                <w:sz w:val="20"/>
                <w:szCs w:val="20"/>
                <w:lang w:val="en-GB"/>
              </w:rPr>
              <w:t>-</w:t>
            </w:r>
            <w:r>
              <w:rPr>
                <w:sz w:val="20"/>
                <w:szCs w:val="20"/>
                <w:lang w:val="en-GB"/>
              </w:rPr>
              <w:t xml:space="preserve"> made</w:t>
            </w:r>
            <w:r w:rsidRPr="00244BAD">
              <w:rPr>
                <w:sz w:val="20"/>
                <w:szCs w:val="20"/>
                <w:lang w:val="en-GB"/>
              </w:rPr>
              <w:t xml:space="preserve"> cautious statements: no standpoint </w:t>
            </w:r>
            <w:r>
              <w:rPr>
                <w:sz w:val="20"/>
                <w:szCs w:val="20"/>
                <w:lang w:val="en-GB"/>
              </w:rPr>
              <w:t xml:space="preserve">was to be made </w:t>
            </w:r>
            <w:r w:rsidRPr="00244BAD">
              <w:rPr>
                <w:sz w:val="20"/>
                <w:szCs w:val="20"/>
                <w:lang w:val="en-GB"/>
              </w:rPr>
              <w:t>prior to completing the EIA process</w:t>
            </w: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had </w:t>
            </w:r>
            <w:r w:rsidRPr="00244BAD">
              <w:rPr>
                <w:sz w:val="20"/>
                <w:szCs w:val="20"/>
                <w:lang w:val="en-GB"/>
              </w:rPr>
              <w:t>meetings with NGOs, local community (2010)</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had </w:t>
            </w:r>
            <w:r w:rsidRPr="00244BAD">
              <w:rPr>
                <w:sz w:val="20"/>
                <w:szCs w:val="20"/>
                <w:lang w:val="en-GB"/>
              </w:rPr>
              <w:t>meetings with NGOs, local community, the Company (2006-2007)</w:t>
            </w:r>
          </w:p>
          <w:p w:rsidR="00C224CF" w:rsidRDefault="00C224CF" w:rsidP="002032AE">
            <w:pPr>
              <w:spacing w:after="0" w:line="360" w:lineRule="auto"/>
              <w:jc w:val="left"/>
              <w:rPr>
                <w:sz w:val="20"/>
                <w:szCs w:val="20"/>
                <w:lang w:val="en-GB"/>
              </w:rPr>
            </w:pPr>
          </w:p>
          <w:p w:rsidR="00472612" w:rsidRDefault="00472612" w:rsidP="002032AE">
            <w:pPr>
              <w:spacing w:after="0" w:line="360" w:lineRule="auto"/>
              <w:jc w:val="left"/>
              <w:rPr>
                <w:sz w:val="20"/>
                <w:szCs w:val="20"/>
                <w:lang w:val="en-GB"/>
              </w:rPr>
            </w:pPr>
            <w:r>
              <w:rPr>
                <w:sz w:val="20"/>
                <w:szCs w:val="20"/>
                <w:lang w:val="en-GB"/>
              </w:rPr>
              <w:t>- initiated d</w:t>
            </w:r>
            <w:r w:rsidRPr="00472612">
              <w:rPr>
                <w:sz w:val="20"/>
                <w:szCs w:val="20"/>
                <w:lang w:val="en-GB"/>
              </w:rPr>
              <w:t>raft bill L475/2013</w:t>
            </w:r>
            <w:r>
              <w:rPr>
                <w:sz w:val="20"/>
                <w:szCs w:val="20"/>
                <w:lang w:val="en-GB"/>
              </w:rPr>
              <w:t xml:space="preserve"> to approve the project and declare it of national interest</w:t>
            </w:r>
            <w:r w:rsidR="00D93505">
              <w:rPr>
                <w:sz w:val="20"/>
                <w:szCs w:val="20"/>
                <w:lang w:val="en-GB"/>
              </w:rPr>
              <w:t xml:space="preserve"> (2013)</w:t>
            </w:r>
          </w:p>
          <w:p w:rsidR="00472612" w:rsidRPr="00244BAD" w:rsidRDefault="00472612"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include</w:t>
            </w:r>
            <w:r>
              <w:rPr>
                <w:sz w:val="20"/>
                <w:szCs w:val="20"/>
                <w:lang w:val="en-GB"/>
              </w:rPr>
              <w:t>d</w:t>
            </w:r>
            <w:r w:rsidRPr="00244BAD">
              <w:rPr>
                <w:sz w:val="20"/>
                <w:szCs w:val="20"/>
                <w:lang w:val="en-GB"/>
              </w:rPr>
              <w:t xml:space="preserve"> the project in the strategic development plan of </w:t>
            </w:r>
            <w:proofErr w:type="spellStart"/>
            <w:r>
              <w:rPr>
                <w:sz w:val="20"/>
                <w:szCs w:val="20"/>
                <w:lang w:val="en-GB"/>
              </w:rPr>
              <w:t>Roşia</w:t>
            </w:r>
            <w:proofErr w:type="spellEnd"/>
            <w:r>
              <w:rPr>
                <w:sz w:val="20"/>
                <w:szCs w:val="20"/>
                <w:lang w:val="en-GB"/>
              </w:rPr>
              <w:t xml:space="preserve"> </w:t>
            </w:r>
            <w:proofErr w:type="spellStart"/>
            <w:r>
              <w:rPr>
                <w:sz w:val="20"/>
                <w:szCs w:val="20"/>
                <w:lang w:val="en-GB"/>
              </w:rPr>
              <w:t>Montană</w:t>
            </w:r>
            <w:proofErr w:type="spellEnd"/>
            <w:r w:rsidRPr="00B87806">
              <w:rPr>
                <w:sz w:val="20"/>
                <w:szCs w:val="20"/>
                <w:lang w:val="en-GB"/>
              </w:rPr>
              <w:t xml:space="preserve"> </w:t>
            </w:r>
            <w:r w:rsidRPr="00244BAD">
              <w:rPr>
                <w:sz w:val="20"/>
                <w:szCs w:val="20"/>
                <w:lang w:val="en-GB"/>
              </w:rPr>
              <w:t>(2008)</w:t>
            </w:r>
          </w:p>
          <w:p w:rsidR="00C224CF" w:rsidRPr="00244BAD" w:rsidRDefault="00C224CF" w:rsidP="002032AE">
            <w:pPr>
              <w:spacing w:after="0" w:line="360" w:lineRule="auto"/>
              <w:jc w:val="left"/>
              <w:rPr>
                <w:sz w:val="20"/>
                <w:szCs w:val="20"/>
                <w:lang w:val="en-GB"/>
              </w:rPr>
            </w:pPr>
            <w:r w:rsidRPr="00244BAD">
              <w:rPr>
                <w:sz w:val="20"/>
                <w:szCs w:val="20"/>
                <w:lang w:val="en-GB"/>
              </w:rPr>
              <w:t>- publicly call</w:t>
            </w:r>
            <w:r>
              <w:rPr>
                <w:sz w:val="20"/>
                <w:szCs w:val="20"/>
                <w:lang w:val="en-GB"/>
              </w:rPr>
              <w:t>ed</w:t>
            </w:r>
            <w:r w:rsidRPr="00244BAD">
              <w:rPr>
                <w:sz w:val="20"/>
                <w:szCs w:val="20"/>
                <w:lang w:val="en-GB"/>
              </w:rPr>
              <w:t xml:space="preserve"> central authorities to approve the project (2009)</w:t>
            </w:r>
          </w:p>
          <w:p w:rsidR="00C224CF" w:rsidRPr="00244BAD" w:rsidRDefault="00C224CF" w:rsidP="002032AE">
            <w:pPr>
              <w:spacing w:after="0" w:line="360" w:lineRule="auto"/>
              <w:jc w:val="left"/>
              <w:rPr>
                <w:sz w:val="20"/>
                <w:szCs w:val="20"/>
                <w:lang w:val="en-GB"/>
              </w:rPr>
            </w:pPr>
            <w:r w:rsidRPr="00244BAD">
              <w:rPr>
                <w:sz w:val="20"/>
                <w:szCs w:val="20"/>
                <w:lang w:val="en-GB"/>
              </w:rPr>
              <w:t>- oppose</w:t>
            </w:r>
            <w:r>
              <w:rPr>
                <w:sz w:val="20"/>
                <w:szCs w:val="20"/>
                <w:lang w:val="en-GB"/>
              </w:rPr>
              <w:t>d</w:t>
            </w:r>
            <w:r w:rsidRPr="00244BAD">
              <w:rPr>
                <w:sz w:val="20"/>
                <w:szCs w:val="20"/>
                <w:lang w:val="en-GB"/>
              </w:rPr>
              <w:t xml:space="preserve"> initiatives to include </w:t>
            </w:r>
            <w:proofErr w:type="spellStart"/>
            <w:r>
              <w:rPr>
                <w:sz w:val="20"/>
                <w:szCs w:val="20"/>
                <w:lang w:val="en-GB"/>
              </w:rPr>
              <w:t>Roşia</w:t>
            </w:r>
            <w:proofErr w:type="spellEnd"/>
            <w:r>
              <w:rPr>
                <w:sz w:val="20"/>
                <w:szCs w:val="20"/>
                <w:lang w:val="en-GB"/>
              </w:rPr>
              <w:t xml:space="preserve"> </w:t>
            </w:r>
            <w:proofErr w:type="spellStart"/>
            <w:r>
              <w:rPr>
                <w:sz w:val="20"/>
                <w:szCs w:val="20"/>
                <w:lang w:val="en-GB"/>
              </w:rPr>
              <w:t>Montană</w:t>
            </w:r>
            <w:proofErr w:type="spellEnd"/>
            <w:r w:rsidRPr="00B87806">
              <w:rPr>
                <w:sz w:val="20"/>
                <w:szCs w:val="20"/>
                <w:lang w:val="en-GB"/>
              </w:rPr>
              <w:t xml:space="preserve"> </w:t>
            </w:r>
            <w:r w:rsidRPr="00244BAD">
              <w:rPr>
                <w:sz w:val="20"/>
                <w:szCs w:val="20"/>
                <w:lang w:val="en-GB"/>
              </w:rPr>
              <w:t>site on the UNESCO list of protected cultural patrimony (2010; 2011)</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made a </w:t>
            </w:r>
            <w:r w:rsidRPr="00244BAD">
              <w:rPr>
                <w:sz w:val="20"/>
                <w:szCs w:val="20"/>
                <w:lang w:val="en-GB"/>
              </w:rPr>
              <w:t>law proposal to forbid cyanide-based mining (2005)</w:t>
            </w:r>
          </w:p>
          <w:p w:rsidR="00C224CF" w:rsidRPr="00244BAD" w:rsidRDefault="00C224CF" w:rsidP="002032AE">
            <w:pPr>
              <w:spacing w:after="0" w:line="360" w:lineRule="auto"/>
              <w:jc w:val="left"/>
              <w:rPr>
                <w:sz w:val="20"/>
                <w:szCs w:val="20"/>
                <w:lang w:val="en-GB"/>
              </w:rPr>
            </w:pPr>
            <w:r w:rsidRPr="00244BAD">
              <w:rPr>
                <w:sz w:val="20"/>
                <w:szCs w:val="20"/>
                <w:lang w:val="en-GB"/>
              </w:rPr>
              <w:t>-</w:t>
            </w:r>
            <w:r>
              <w:rPr>
                <w:sz w:val="20"/>
                <w:szCs w:val="20"/>
                <w:lang w:val="en-GB"/>
              </w:rPr>
              <w:t xml:space="preserve"> made a</w:t>
            </w:r>
            <w:r w:rsidRPr="00244BAD">
              <w:rPr>
                <w:sz w:val="20"/>
                <w:szCs w:val="20"/>
                <w:lang w:val="en-GB"/>
              </w:rPr>
              <w:t xml:space="preserve"> law proposal to make </w:t>
            </w:r>
            <w:proofErr w:type="spellStart"/>
            <w:r>
              <w:rPr>
                <w:sz w:val="20"/>
                <w:szCs w:val="20"/>
                <w:lang w:val="en-GB"/>
              </w:rPr>
              <w:t>Roşia</w:t>
            </w:r>
            <w:proofErr w:type="spellEnd"/>
            <w:r>
              <w:rPr>
                <w:sz w:val="20"/>
                <w:szCs w:val="20"/>
                <w:lang w:val="en-GB"/>
              </w:rPr>
              <w:t xml:space="preserve"> </w:t>
            </w:r>
            <w:proofErr w:type="spellStart"/>
            <w:r>
              <w:rPr>
                <w:sz w:val="20"/>
                <w:szCs w:val="20"/>
                <w:lang w:val="en-GB"/>
              </w:rPr>
              <w:t>Montană</w:t>
            </w:r>
            <w:proofErr w:type="spellEnd"/>
            <w:r w:rsidRPr="00B87806">
              <w:rPr>
                <w:sz w:val="20"/>
                <w:szCs w:val="20"/>
                <w:lang w:val="en-GB"/>
              </w:rPr>
              <w:t xml:space="preserve"> </w:t>
            </w:r>
            <w:r w:rsidRPr="00244BAD">
              <w:rPr>
                <w:sz w:val="20"/>
                <w:szCs w:val="20"/>
                <w:lang w:val="en-GB"/>
              </w:rPr>
              <w:t>an archaeological and natural reservation (2008)</w:t>
            </w:r>
          </w:p>
        </w:tc>
      </w:tr>
      <w:tr w:rsidR="00C224CF" w:rsidRPr="00244BAD" w:rsidTr="002032AE">
        <w:tc>
          <w:tcPr>
            <w:tcW w:w="1188" w:type="dxa"/>
            <w:vMerge/>
            <w:vAlign w:val="center"/>
          </w:tcPr>
          <w:p w:rsidR="00C224CF" w:rsidRPr="00244BAD" w:rsidRDefault="00C224CF" w:rsidP="002032AE">
            <w:pPr>
              <w:spacing w:after="0" w:line="360" w:lineRule="auto"/>
              <w:jc w:val="center"/>
              <w:rPr>
                <w:sz w:val="20"/>
                <w:szCs w:val="20"/>
                <w:lang w:val="en-GB"/>
              </w:rPr>
            </w:pPr>
          </w:p>
        </w:tc>
        <w:tc>
          <w:tcPr>
            <w:tcW w:w="3740" w:type="dxa"/>
          </w:tcPr>
          <w:p w:rsidR="00C224CF" w:rsidRPr="00244BAD" w:rsidRDefault="00C224CF" w:rsidP="002032AE">
            <w:pPr>
              <w:spacing w:after="0" w:line="360" w:lineRule="auto"/>
              <w:jc w:val="left"/>
              <w:rPr>
                <w:b/>
                <w:sz w:val="20"/>
                <w:szCs w:val="20"/>
                <w:lang w:val="en-GB"/>
              </w:rPr>
            </w:pPr>
            <w:r w:rsidRPr="00244BAD">
              <w:rPr>
                <w:b/>
                <w:sz w:val="20"/>
                <w:szCs w:val="20"/>
                <w:lang w:val="en-GB"/>
              </w:rPr>
              <w:t>External state bodies:</w:t>
            </w:r>
          </w:p>
          <w:p w:rsidR="00C224CF" w:rsidRPr="00244BAD" w:rsidRDefault="00C224CF" w:rsidP="002032AE">
            <w:pPr>
              <w:spacing w:after="0" w:line="360" w:lineRule="auto"/>
              <w:jc w:val="left"/>
              <w:rPr>
                <w:sz w:val="20"/>
                <w:szCs w:val="20"/>
                <w:lang w:val="en-GB"/>
              </w:rPr>
            </w:pPr>
            <w:r w:rsidRPr="00244BAD">
              <w:rPr>
                <w:sz w:val="20"/>
                <w:szCs w:val="20"/>
                <w:lang w:val="en-GB"/>
              </w:rPr>
              <w:t>- the Hungarian state</w:t>
            </w:r>
          </w:p>
        </w:tc>
        <w:tc>
          <w:tcPr>
            <w:tcW w:w="3982" w:type="dxa"/>
          </w:tcPr>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w:t>
            </w:r>
            <w:r>
              <w:rPr>
                <w:sz w:val="20"/>
                <w:szCs w:val="20"/>
                <w:lang w:val="en-GB"/>
              </w:rPr>
              <w:t xml:space="preserve"> considered</w:t>
            </w:r>
            <w:r w:rsidRPr="00244BAD">
              <w:rPr>
                <w:sz w:val="20"/>
                <w:szCs w:val="20"/>
                <w:lang w:val="en-GB"/>
              </w:rPr>
              <w:t xml:space="preserve"> EIA documents</w:t>
            </w:r>
            <w:r>
              <w:rPr>
                <w:sz w:val="20"/>
                <w:szCs w:val="20"/>
                <w:lang w:val="en-GB"/>
              </w:rPr>
              <w:t xml:space="preserve"> to be </w:t>
            </w:r>
            <w:r w:rsidRPr="00244BAD">
              <w:rPr>
                <w:sz w:val="20"/>
                <w:szCs w:val="20"/>
                <w:lang w:val="en-GB"/>
              </w:rPr>
              <w:t xml:space="preserve"> inadequate and insufficient for evaluating the project’s </w:t>
            </w:r>
            <w:r w:rsidRPr="00244BAD">
              <w:rPr>
                <w:sz w:val="20"/>
                <w:szCs w:val="20"/>
                <w:lang w:val="en-GB"/>
              </w:rPr>
              <w:lastRenderedPageBreak/>
              <w:t>impacts (2006)</w:t>
            </w: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considered the </w:t>
            </w:r>
            <w:r w:rsidRPr="00244BAD">
              <w:rPr>
                <w:sz w:val="20"/>
                <w:szCs w:val="20"/>
                <w:lang w:val="en-GB"/>
              </w:rPr>
              <w:t xml:space="preserve">project </w:t>
            </w:r>
            <w:r>
              <w:rPr>
                <w:sz w:val="20"/>
                <w:szCs w:val="20"/>
                <w:lang w:val="en-GB"/>
              </w:rPr>
              <w:t>u</w:t>
            </w:r>
            <w:r w:rsidRPr="00244BAD">
              <w:rPr>
                <w:sz w:val="20"/>
                <w:szCs w:val="20"/>
                <w:lang w:val="en-GB"/>
              </w:rPr>
              <w:t>nacceptable due to cyanide use and improper EIA process (2011)</w:t>
            </w:r>
          </w:p>
        </w:tc>
      </w:tr>
      <w:tr w:rsidR="00C224CF" w:rsidRPr="00244BAD" w:rsidTr="002032AE">
        <w:tc>
          <w:tcPr>
            <w:tcW w:w="1188" w:type="dxa"/>
            <w:vMerge/>
            <w:vAlign w:val="center"/>
          </w:tcPr>
          <w:p w:rsidR="00C224CF" w:rsidRPr="00244BAD" w:rsidRDefault="00C224CF" w:rsidP="002032AE">
            <w:pPr>
              <w:spacing w:after="0" w:line="360" w:lineRule="auto"/>
              <w:jc w:val="center"/>
              <w:rPr>
                <w:sz w:val="20"/>
                <w:szCs w:val="20"/>
                <w:lang w:val="en-GB"/>
              </w:rPr>
            </w:pPr>
          </w:p>
        </w:tc>
        <w:tc>
          <w:tcPr>
            <w:tcW w:w="3740" w:type="dxa"/>
          </w:tcPr>
          <w:p w:rsidR="00C224CF" w:rsidRPr="00244BAD" w:rsidRDefault="00C224CF" w:rsidP="002032AE">
            <w:pPr>
              <w:spacing w:after="0" w:line="360" w:lineRule="auto"/>
              <w:jc w:val="left"/>
              <w:rPr>
                <w:sz w:val="20"/>
                <w:szCs w:val="20"/>
                <w:lang w:val="en-GB"/>
              </w:rPr>
            </w:pPr>
            <w:r w:rsidRPr="00244BAD">
              <w:rPr>
                <w:b/>
                <w:sz w:val="20"/>
                <w:szCs w:val="20"/>
                <w:lang w:val="en-GB"/>
              </w:rPr>
              <w:t>Civil society:</w:t>
            </w: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proofErr w:type="spellStart"/>
            <w:r w:rsidRPr="00FD2A30">
              <w:rPr>
                <w:sz w:val="20"/>
                <w:szCs w:val="20"/>
                <w:lang w:val="en-GB"/>
              </w:rPr>
              <w:t>Alburnus</w:t>
            </w:r>
            <w:proofErr w:type="spellEnd"/>
            <w:r w:rsidRPr="00FD2A30">
              <w:rPr>
                <w:sz w:val="20"/>
                <w:szCs w:val="20"/>
                <w:lang w:val="en-GB"/>
              </w:rPr>
              <w:t xml:space="preserve"> </w:t>
            </w:r>
            <w:proofErr w:type="spellStart"/>
            <w:r w:rsidRPr="00FD2A30">
              <w:rPr>
                <w:sz w:val="20"/>
                <w:szCs w:val="20"/>
                <w:lang w:val="en-GB"/>
              </w:rPr>
              <w:t>Maior</w:t>
            </w:r>
            <w:proofErr w:type="spellEnd"/>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ICOMOS (Internation</w:t>
            </w:r>
            <w:r>
              <w:rPr>
                <w:sz w:val="20"/>
                <w:szCs w:val="20"/>
                <w:lang w:val="en-GB"/>
              </w:rPr>
              <w:t>al</w:t>
            </w:r>
            <w:r w:rsidRPr="00244BAD">
              <w:rPr>
                <w:sz w:val="20"/>
                <w:szCs w:val="20"/>
                <w:lang w:val="en-GB"/>
              </w:rPr>
              <w:t xml:space="preserve"> Council on Monuments and Sites)</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proofErr w:type="spellStart"/>
            <w:r w:rsidRPr="00244BAD">
              <w:rPr>
                <w:sz w:val="20"/>
                <w:szCs w:val="20"/>
                <w:lang w:val="en-GB"/>
              </w:rPr>
              <w:t>Arhitectura</w:t>
            </w:r>
            <w:proofErr w:type="spellEnd"/>
            <w:r w:rsidRPr="00244BAD">
              <w:rPr>
                <w:sz w:val="20"/>
                <w:szCs w:val="20"/>
                <w:lang w:val="en-GB"/>
              </w:rPr>
              <w:t xml:space="preserve">, </w:t>
            </w:r>
            <w:proofErr w:type="spellStart"/>
            <w:r w:rsidRPr="00244BAD">
              <w:rPr>
                <w:sz w:val="20"/>
                <w:szCs w:val="20"/>
                <w:lang w:val="en-GB"/>
              </w:rPr>
              <w:t>Restauraresi</w:t>
            </w:r>
            <w:proofErr w:type="spellEnd"/>
            <w:r>
              <w:rPr>
                <w:sz w:val="20"/>
                <w:szCs w:val="20"/>
                <w:lang w:val="en-GB"/>
              </w:rPr>
              <w:t xml:space="preserve"> </w:t>
            </w:r>
            <w:proofErr w:type="spellStart"/>
            <w:r w:rsidRPr="00244BAD">
              <w:rPr>
                <w:sz w:val="20"/>
                <w:szCs w:val="20"/>
                <w:lang w:val="en-GB"/>
              </w:rPr>
              <w:t>Arheologie</w:t>
            </w:r>
            <w:proofErr w:type="spellEnd"/>
            <w:r w:rsidRPr="00244BAD">
              <w:rPr>
                <w:sz w:val="20"/>
                <w:szCs w:val="20"/>
                <w:lang w:val="en-GB"/>
              </w:rPr>
              <w:t xml:space="preserve"> ARA (Architecture, Restoration and Archaeology Association)</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SC OPUS – Atelier de </w:t>
            </w:r>
            <w:proofErr w:type="spellStart"/>
            <w:r w:rsidRPr="00244BAD">
              <w:rPr>
                <w:sz w:val="20"/>
                <w:szCs w:val="20"/>
                <w:lang w:val="en-GB"/>
              </w:rPr>
              <w:t>Arhitectura</w:t>
            </w:r>
            <w:proofErr w:type="spellEnd"/>
            <w:r w:rsidRPr="00244BAD">
              <w:rPr>
                <w:sz w:val="20"/>
                <w:szCs w:val="20"/>
                <w:lang w:val="en-GB"/>
              </w:rPr>
              <w:t xml:space="preserve"> SRL (</w:t>
            </w:r>
            <w:r>
              <w:rPr>
                <w:sz w:val="20"/>
                <w:szCs w:val="20"/>
                <w:lang w:val="en-GB"/>
              </w:rPr>
              <w:t>a</w:t>
            </w:r>
            <w:r w:rsidRPr="00244BAD">
              <w:rPr>
                <w:sz w:val="20"/>
                <w:szCs w:val="20"/>
                <w:lang w:val="en-GB"/>
              </w:rPr>
              <w:t>rchitecture company)</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lastRenderedPageBreak/>
              <w:t>- Greenpeace</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proofErr w:type="spellStart"/>
            <w:r w:rsidRPr="00244BAD">
              <w:rPr>
                <w:sz w:val="20"/>
                <w:szCs w:val="20"/>
                <w:lang w:val="en-GB"/>
              </w:rPr>
              <w:t>Cultours</w:t>
            </w:r>
            <w:proofErr w:type="spellEnd"/>
            <w:r w:rsidRPr="00244BAD">
              <w:rPr>
                <w:sz w:val="20"/>
                <w:szCs w:val="20"/>
                <w:lang w:val="en-GB"/>
              </w:rPr>
              <w:t xml:space="preserve"> Foundation</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Soros Foundation</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NGO Pro </w:t>
            </w:r>
            <w:proofErr w:type="spellStart"/>
            <w:r>
              <w:rPr>
                <w:sz w:val="20"/>
                <w:szCs w:val="20"/>
                <w:lang w:val="en-GB"/>
              </w:rPr>
              <w:t>Roşia</w:t>
            </w:r>
            <w:proofErr w:type="spellEnd"/>
            <w:r>
              <w:rPr>
                <w:sz w:val="20"/>
                <w:szCs w:val="20"/>
                <w:lang w:val="en-GB"/>
              </w:rPr>
              <w:t xml:space="preserve"> </w:t>
            </w:r>
            <w:proofErr w:type="spellStart"/>
            <w:r>
              <w:rPr>
                <w:sz w:val="20"/>
                <w:szCs w:val="20"/>
                <w:lang w:val="en-GB"/>
              </w:rPr>
              <w:t>Montană</w:t>
            </w:r>
            <w:proofErr w:type="spellEnd"/>
            <w:r>
              <w:rPr>
                <w:sz w:val="20"/>
                <w:szCs w:val="20"/>
                <w:lang w:val="en-GB"/>
              </w:rPr>
              <w:t xml:space="preserve"> </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Europa Nostra</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Other opposing NGOs</w:t>
            </w:r>
          </w:p>
          <w:p w:rsidR="00C224CF" w:rsidRPr="00244BAD" w:rsidRDefault="00C224CF" w:rsidP="002032AE">
            <w:pPr>
              <w:spacing w:after="0" w:line="360" w:lineRule="auto"/>
              <w:jc w:val="left"/>
              <w:rPr>
                <w:sz w:val="20"/>
                <w:szCs w:val="20"/>
                <w:lang w:val="en-GB"/>
              </w:rPr>
            </w:pPr>
            <w:r w:rsidRPr="00244BAD">
              <w:rPr>
                <w:sz w:val="20"/>
                <w:szCs w:val="20"/>
                <w:lang w:val="en-GB"/>
              </w:rPr>
              <w:t xml:space="preserve">e.g. Pro </w:t>
            </w:r>
            <w:proofErr w:type="spellStart"/>
            <w:r w:rsidRPr="00244BAD">
              <w:rPr>
                <w:sz w:val="20"/>
                <w:szCs w:val="20"/>
                <w:lang w:val="en-GB"/>
              </w:rPr>
              <w:t>Patrimonio</w:t>
            </w:r>
            <w:proofErr w:type="spellEnd"/>
            <w:r w:rsidRPr="00244BAD">
              <w:rPr>
                <w:sz w:val="20"/>
                <w:szCs w:val="20"/>
                <w:lang w:val="en-GB"/>
              </w:rPr>
              <w:t xml:space="preserve"> Association, Ad Astra, Cyanide Free Romania Association, </w:t>
            </w:r>
            <w:proofErr w:type="spellStart"/>
            <w:r>
              <w:rPr>
                <w:sz w:val="20"/>
                <w:szCs w:val="20"/>
                <w:lang w:val="en-GB"/>
              </w:rPr>
              <w:t>Roşia</w:t>
            </w:r>
            <w:proofErr w:type="spellEnd"/>
            <w:r>
              <w:rPr>
                <w:sz w:val="20"/>
                <w:szCs w:val="20"/>
                <w:lang w:val="en-GB"/>
              </w:rPr>
              <w:t xml:space="preserve"> </w:t>
            </w:r>
            <w:proofErr w:type="spellStart"/>
            <w:r>
              <w:rPr>
                <w:sz w:val="20"/>
                <w:szCs w:val="20"/>
                <w:lang w:val="en-GB"/>
              </w:rPr>
              <w:t>Montană</w:t>
            </w:r>
            <w:proofErr w:type="spellEnd"/>
            <w:r w:rsidRPr="00B87806">
              <w:rPr>
                <w:sz w:val="20"/>
                <w:szCs w:val="20"/>
                <w:lang w:val="en-GB"/>
              </w:rPr>
              <w:t xml:space="preserve"> </w:t>
            </w:r>
            <w:r w:rsidRPr="00244BAD">
              <w:rPr>
                <w:sz w:val="20"/>
                <w:szCs w:val="20"/>
                <w:lang w:val="en-GB"/>
              </w:rPr>
              <w:t>Cultural Foundation</w:t>
            </w:r>
          </w:p>
          <w:p w:rsidR="00C224CF" w:rsidRPr="00244BAD" w:rsidRDefault="00C224CF" w:rsidP="002032AE">
            <w:pPr>
              <w:spacing w:after="0" w:line="360" w:lineRule="auto"/>
              <w:jc w:val="left"/>
              <w:rPr>
                <w:sz w:val="20"/>
                <w:szCs w:val="20"/>
                <w:lang w:val="en-GB"/>
              </w:rPr>
            </w:pPr>
          </w:p>
          <w:p w:rsidR="00C224CF" w:rsidRPr="00244BAD" w:rsidRDefault="00C224CF" w:rsidP="0056669D">
            <w:pPr>
              <w:spacing w:after="0" w:line="360" w:lineRule="auto"/>
              <w:jc w:val="left"/>
              <w:rPr>
                <w:sz w:val="20"/>
                <w:szCs w:val="20"/>
                <w:lang w:val="en-GB"/>
              </w:rPr>
            </w:pPr>
            <w:r w:rsidRPr="00244BAD">
              <w:rPr>
                <w:sz w:val="20"/>
                <w:szCs w:val="20"/>
                <w:lang w:val="en-GB"/>
              </w:rPr>
              <w:t>- Other supporting NGOs</w:t>
            </w:r>
            <w:r w:rsidR="0056669D">
              <w:rPr>
                <w:sz w:val="20"/>
                <w:szCs w:val="20"/>
                <w:lang w:val="en-GB"/>
              </w:rPr>
              <w:t xml:space="preserve">, </w:t>
            </w:r>
            <w:r w:rsidRPr="00244BAD">
              <w:rPr>
                <w:sz w:val="20"/>
                <w:szCs w:val="20"/>
                <w:lang w:val="en-GB"/>
              </w:rPr>
              <w:t>e.g. Mining Patronal Association, Patronal Confederation in Industry, Services and Trade</w:t>
            </w:r>
          </w:p>
        </w:tc>
        <w:tc>
          <w:tcPr>
            <w:tcW w:w="3982" w:type="dxa"/>
          </w:tcPr>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initiate</w:t>
            </w:r>
            <w:r>
              <w:rPr>
                <w:sz w:val="20"/>
                <w:szCs w:val="20"/>
                <w:lang w:val="en-GB"/>
              </w:rPr>
              <w:t>d</w:t>
            </w:r>
            <w:r w:rsidRPr="00244BAD">
              <w:rPr>
                <w:sz w:val="20"/>
                <w:szCs w:val="20"/>
                <w:lang w:val="en-GB"/>
              </w:rPr>
              <w:t xml:space="preserve"> various legal trials on certificates and approval procedure, part of which </w:t>
            </w:r>
            <w:r>
              <w:rPr>
                <w:sz w:val="20"/>
                <w:szCs w:val="20"/>
                <w:lang w:val="en-GB"/>
              </w:rPr>
              <w:t xml:space="preserve">was </w:t>
            </w:r>
            <w:r w:rsidRPr="00244BAD">
              <w:rPr>
                <w:sz w:val="20"/>
                <w:szCs w:val="20"/>
                <w:lang w:val="en-GB"/>
              </w:rPr>
              <w:t>successful</w:t>
            </w: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released a </w:t>
            </w:r>
            <w:r w:rsidRPr="00244BAD">
              <w:rPr>
                <w:sz w:val="20"/>
                <w:szCs w:val="20"/>
                <w:lang w:val="en-GB"/>
              </w:rPr>
              <w:t>report exploring al</w:t>
            </w:r>
            <w:r>
              <w:rPr>
                <w:sz w:val="20"/>
                <w:szCs w:val="20"/>
                <w:lang w:val="en-GB"/>
              </w:rPr>
              <w:t>ternative means of development and describing alternative</w:t>
            </w:r>
            <w:r w:rsidRPr="00244BAD">
              <w:rPr>
                <w:sz w:val="20"/>
                <w:szCs w:val="20"/>
                <w:lang w:val="en-GB"/>
              </w:rPr>
              <w:t xml:space="preserve"> projects </w:t>
            </w:r>
            <w:r>
              <w:rPr>
                <w:sz w:val="20"/>
                <w:szCs w:val="20"/>
                <w:lang w:val="en-GB"/>
              </w:rPr>
              <w:t xml:space="preserve">of development </w:t>
            </w:r>
            <w:r w:rsidRPr="00244BAD">
              <w:rPr>
                <w:sz w:val="20"/>
                <w:szCs w:val="20"/>
                <w:lang w:val="en-GB"/>
              </w:rPr>
              <w:t>already initiated (2006)</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released </w:t>
            </w:r>
            <w:r w:rsidRPr="00244BAD">
              <w:rPr>
                <w:sz w:val="20"/>
                <w:szCs w:val="20"/>
                <w:lang w:val="en-GB"/>
              </w:rPr>
              <w:t xml:space="preserve">resolutions calling national and international institutions to protect </w:t>
            </w:r>
            <w:proofErr w:type="spellStart"/>
            <w:r>
              <w:rPr>
                <w:sz w:val="20"/>
                <w:szCs w:val="20"/>
                <w:lang w:val="en-GB"/>
              </w:rPr>
              <w:t>Roşia</w:t>
            </w:r>
            <w:proofErr w:type="spellEnd"/>
            <w:r>
              <w:rPr>
                <w:sz w:val="20"/>
                <w:szCs w:val="20"/>
                <w:lang w:val="en-GB"/>
              </w:rPr>
              <w:t xml:space="preserve"> </w:t>
            </w:r>
            <w:proofErr w:type="spellStart"/>
            <w:r>
              <w:rPr>
                <w:sz w:val="20"/>
                <w:szCs w:val="20"/>
                <w:lang w:val="en-GB"/>
              </w:rPr>
              <w:t>Montană</w:t>
            </w:r>
            <w:proofErr w:type="spellEnd"/>
            <w:r w:rsidRPr="00B87806">
              <w:rPr>
                <w:sz w:val="20"/>
                <w:szCs w:val="20"/>
                <w:lang w:val="en-GB"/>
              </w:rPr>
              <w:t xml:space="preserve"> </w:t>
            </w:r>
            <w:r w:rsidRPr="00244BAD">
              <w:rPr>
                <w:sz w:val="20"/>
                <w:szCs w:val="20"/>
                <w:lang w:val="en-GB"/>
              </w:rPr>
              <w:t>(2005; 2008)</w:t>
            </w: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released an </w:t>
            </w:r>
            <w:r w:rsidRPr="00244BAD">
              <w:rPr>
                <w:sz w:val="20"/>
                <w:szCs w:val="20"/>
                <w:lang w:val="en-GB"/>
              </w:rPr>
              <w:t>open letter to Romanian Prime Minister calling to stop the project</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Pr>
                <w:sz w:val="20"/>
                <w:szCs w:val="20"/>
                <w:lang w:val="en-GB"/>
              </w:rPr>
              <w:t>- contested</w:t>
            </w:r>
            <w:r w:rsidRPr="00244BAD">
              <w:rPr>
                <w:sz w:val="20"/>
                <w:szCs w:val="20"/>
                <w:lang w:val="en-GB"/>
              </w:rPr>
              <w:t xml:space="preserve"> validity of EIA conclusions in terms of cultural values (cultural information manipulated or eliminated) (2007; 2009)</w:t>
            </w:r>
          </w:p>
          <w:p w:rsidR="00C224CF" w:rsidRPr="00244BAD" w:rsidRDefault="00C224CF" w:rsidP="002032AE">
            <w:pPr>
              <w:spacing w:after="0" w:line="360" w:lineRule="auto"/>
              <w:jc w:val="left"/>
              <w:rPr>
                <w:sz w:val="20"/>
                <w:szCs w:val="20"/>
                <w:lang w:val="en-GB"/>
              </w:rPr>
            </w:pPr>
            <w:r w:rsidRPr="00244BAD">
              <w:rPr>
                <w:sz w:val="20"/>
                <w:szCs w:val="20"/>
                <w:lang w:val="en-GB"/>
              </w:rPr>
              <w:t>- initiate</w:t>
            </w:r>
            <w:r>
              <w:rPr>
                <w:sz w:val="20"/>
                <w:szCs w:val="20"/>
                <w:lang w:val="en-GB"/>
              </w:rPr>
              <w:t>d</w:t>
            </w:r>
            <w:r w:rsidRPr="00244BAD">
              <w:rPr>
                <w:sz w:val="20"/>
                <w:szCs w:val="20"/>
                <w:lang w:val="en-GB"/>
              </w:rPr>
              <w:t xml:space="preserve"> legal procedure</w:t>
            </w:r>
            <w:r>
              <w:rPr>
                <w:sz w:val="20"/>
                <w:szCs w:val="20"/>
                <w:lang w:val="en-GB"/>
              </w:rPr>
              <w:t>s</w:t>
            </w:r>
            <w:r w:rsidRPr="00244BAD">
              <w:rPr>
                <w:sz w:val="20"/>
                <w:szCs w:val="20"/>
                <w:lang w:val="en-GB"/>
              </w:rPr>
              <w:t xml:space="preserve"> to protect historical buildings (2007) – apparently remained unanswered by Ministry of Culture</w:t>
            </w:r>
          </w:p>
          <w:p w:rsidR="00C224CF" w:rsidRPr="00244BAD" w:rsidRDefault="00C224CF" w:rsidP="002032AE">
            <w:pPr>
              <w:spacing w:after="0" w:line="360" w:lineRule="auto"/>
              <w:jc w:val="left"/>
              <w:rPr>
                <w:sz w:val="20"/>
                <w:szCs w:val="20"/>
                <w:lang w:val="en-GB"/>
              </w:rPr>
            </w:pPr>
            <w:r>
              <w:rPr>
                <w:sz w:val="20"/>
                <w:szCs w:val="20"/>
                <w:lang w:val="en-GB"/>
              </w:rPr>
              <w:t>- called</w:t>
            </w:r>
            <w:r w:rsidRPr="00244BAD">
              <w:rPr>
                <w:sz w:val="20"/>
                <w:szCs w:val="20"/>
                <w:lang w:val="en-GB"/>
              </w:rPr>
              <w:t xml:space="preserve"> for action against abusive destruction of cultural buildings by the Company (2008)</w:t>
            </w:r>
          </w:p>
          <w:p w:rsidR="00C224CF" w:rsidRPr="00244BAD" w:rsidRDefault="00C224CF" w:rsidP="002032AE">
            <w:pPr>
              <w:spacing w:after="0" w:line="360" w:lineRule="auto"/>
              <w:jc w:val="left"/>
              <w:rPr>
                <w:sz w:val="20"/>
                <w:szCs w:val="20"/>
                <w:lang w:val="en-GB"/>
              </w:rPr>
            </w:pPr>
            <w:r w:rsidRPr="00244BAD">
              <w:rPr>
                <w:sz w:val="20"/>
                <w:szCs w:val="20"/>
                <w:lang w:val="en-GB"/>
              </w:rPr>
              <w:t>- initiate</w:t>
            </w:r>
            <w:r>
              <w:rPr>
                <w:sz w:val="20"/>
                <w:szCs w:val="20"/>
                <w:lang w:val="en-GB"/>
              </w:rPr>
              <w:t>d</w:t>
            </w:r>
            <w:r w:rsidRPr="00244BAD">
              <w:rPr>
                <w:sz w:val="20"/>
                <w:szCs w:val="20"/>
                <w:lang w:val="en-GB"/>
              </w:rPr>
              <w:t xml:space="preserve"> legal procedures to make </w:t>
            </w:r>
            <w:proofErr w:type="spellStart"/>
            <w:r>
              <w:rPr>
                <w:sz w:val="20"/>
                <w:szCs w:val="20"/>
                <w:lang w:val="en-GB"/>
              </w:rPr>
              <w:t>Roşia</w:t>
            </w:r>
            <w:proofErr w:type="spellEnd"/>
            <w:r>
              <w:rPr>
                <w:sz w:val="20"/>
                <w:szCs w:val="20"/>
                <w:lang w:val="en-GB"/>
              </w:rPr>
              <w:t xml:space="preserve"> </w:t>
            </w:r>
            <w:proofErr w:type="spellStart"/>
            <w:r>
              <w:rPr>
                <w:sz w:val="20"/>
                <w:szCs w:val="20"/>
                <w:lang w:val="en-GB"/>
              </w:rPr>
              <w:t>Montană</w:t>
            </w:r>
            <w:proofErr w:type="spellEnd"/>
            <w:r w:rsidRPr="00B87806">
              <w:rPr>
                <w:sz w:val="20"/>
                <w:szCs w:val="20"/>
                <w:lang w:val="en-GB"/>
              </w:rPr>
              <w:t xml:space="preserve"> </w:t>
            </w:r>
            <w:r w:rsidRPr="00244BAD">
              <w:rPr>
                <w:sz w:val="20"/>
                <w:szCs w:val="20"/>
                <w:lang w:val="en-GB"/>
              </w:rPr>
              <w:t>a UNESCO-protected site (2009; 2010) – apparently remained unanswered by Ministry of Culture</w:t>
            </w:r>
          </w:p>
          <w:p w:rsidR="00C224CF" w:rsidRPr="00244BAD"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r w:rsidRPr="00244BAD">
              <w:rPr>
                <w:sz w:val="20"/>
                <w:szCs w:val="20"/>
                <w:lang w:val="en-GB"/>
              </w:rPr>
              <w:t xml:space="preserve">- conducted a management plan for cultural patrimony to be included in EIA documents for the </w:t>
            </w:r>
            <w:r>
              <w:rPr>
                <w:sz w:val="20"/>
                <w:szCs w:val="20"/>
                <w:lang w:val="en-GB"/>
              </w:rPr>
              <w:t>c</w:t>
            </w:r>
            <w:r w:rsidRPr="00244BAD">
              <w:rPr>
                <w:sz w:val="20"/>
                <w:szCs w:val="20"/>
                <w:lang w:val="en-GB"/>
              </w:rPr>
              <w:t xml:space="preserve">ompany </w:t>
            </w:r>
          </w:p>
          <w:p w:rsidR="00C224CF" w:rsidRPr="00244BAD" w:rsidRDefault="00C224CF" w:rsidP="002032AE">
            <w:pPr>
              <w:spacing w:after="0" w:line="360" w:lineRule="auto"/>
              <w:jc w:val="left"/>
              <w:rPr>
                <w:sz w:val="20"/>
                <w:szCs w:val="20"/>
                <w:lang w:val="en-GB"/>
              </w:rPr>
            </w:pPr>
            <w:r w:rsidRPr="00244BAD">
              <w:rPr>
                <w:sz w:val="20"/>
                <w:szCs w:val="20"/>
                <w:lang w:val="en-GB"/>
              </w:rPr>
              <w:t>- contest</w:t>
            </w:r>
            <w:r>
              <w:rPr>
                <w:sz w:val="20"/>
                <w:szCs w:val="20"/>
                <w:lang w:val="en-GB"/>
              </w:rPr>
              <w:t>ed</w:t>
            </w:r>
            <w:r w:rsidRPr="00244BAD">
              <w:rPr>
                <w:sz w:val="20"/>
                <w:szCs w:val="20"/>
                <w:lang w:val="en-GB"/>
              </w:rPr>
              <w:t xml:space="preserve"> accuracy of information included in EIA (information </w:t>
            </w:r>
            <w:r>
              <w:rPr>
                <w:sz w:val="20"/>
                <w:szCs w:val="20"/>
                <w:lang w:val="en-GB"/>
              </w:rPr>
              <w:t>produced by OPUS was included only selectively</w:t>
            </w:r>
            <w:r w:rsidRPr="00244BAD">
              <w:rPr>
                <w:sz w:val="20"/>
                <w:szCs w:val="20"/>
                <w:lang w:val="en-GB"/>
              </w:rPr>
              <w:t>) (2006; 2007)</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lastRenderedPageBreak/>
              <w:t xml:space="preserve">- </w:t>
            </w:r>
            <w:r>
              <w:rPr>
                <w:sz w:val="20"/>
                <w:szCs w:val="20"/>
                <w:lang w:val="en-GB"/>
              </w:rPr>
              <w:t>had street protests,</w:t>
            </w:r>
            <w:r w:rsidRPr="00244BAD">
              <w:rPr>
                <w:sz w:val="20"/>
                <w:szCs w:val="20"/>
                <w:lang w:val="en-GB"/>
              </w:rPr>
              <w:t xml:space="preserve"> press releases &amp; calls to government to stop the project</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made a </w:t>
            </w:r>
            <w:r w:rsidRPr="00244BAD">
              <w:rPr>
                <w:sz w:val="20"/>
                <w:szCs w:val="20"/>
                <w:lang w:val="en-GB"/>
              </w:rPr>
              <w:t>detailed report exploring alternative development strategies (2007)</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request</w:t>
            </w:r>
            <w:r>
              <w:rPr>
                <w:sz w:val="20"/>
                <w:szCs w:val="20"/>
                <w:lang w:val="en-GB"/>
              </w:rPr>
              <w:t>ed</w:t>
            </w:r>
            <w:r w:rsidRPr="00244BAD">
              <w:rPr>
                <w:sz w:val="20"/>
                <w:szCs w:val="20"/>
                <w:lang w:val="en-GB"/>
              </w:rPr>
              <w:t xml:space="preserve"> officials to publicly disclose the exploration licence (2007-2009)</w:t>
            </w: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had </w:t>
            </w:r>
            <w:r w:rsidRPr="00244BAD">
              <w:rPr>
                <w:sz w:val="20"/>
                <w:szCs w:val="20"/>
                <w:lang w:val="en-GB"/>
              </w:rPr>
              <w:t>pre</w:t>
            </w:r>
            <w:r>
              <w:rPr>
                <w:sz w:val="20"/>
                <w:szCs w:val="20"/>
                <w:lang w:val="en-GB"/>
              </w:rPr>
              <w:t>ss releases &amp; called</w:t>
            </w:r>
            <w:r w:rsidRPr="00244BAD">
              <w:rPr>
                <w:sz w:val="20"/>
                <w:szCs w:val="20"/>
                <w:lang w:val="en-GB"/>
              </w:rPr>
              <w:t xml:space="preserve"> officials to improve legislation, law enforcement, accuracy of the EIA process</w:t>
            </w:r>
          </w:p>
          <w:p w:rsidR="00C224CF" w:rsidRPr="00244BAD" w:rsidRDefault="00C224CF" w:rsidP="002032AE">
            <w:pPr>
              <w:spacing w:after="0" w:line="360" w:lineRule="auto"/>
              <w:jc w:val="left"/>
              <w:rPr>
                <w:sz w:val="20"/>
                <w:szCs w:val="20"/>
                <w:lang w:val="en-GB"/>
              </w:rPr>
            </w:pPr>
            <w:r>
              <w:rPr>
                <w:sz w:val="20"/>
                <w:szCs w:val="20"/>
                <w:lang w:val="en-GB"/>
              </w:rPr>
              <w:t>- protested</w:t>
            </w:r>
            <w:r w:rsidRPr="00244BAD">
              <w:rPr>
                <w:sz w:val="20"/>
                <w:szCs w:val="20"/>
                <w:lang w:val="en-GB"/>
              </w:rPr>
              <w:t xml:space="preserve"> against support of local authorities </w:t>
            </w:r>
            <w:r>
              <w:rPr>
                <w:sz w:val="20"/>
                <w:szCs w:val="20"/>
                <w:lang w:val="en-GB"/>
              </w:rPr>
              <w:t>for</w:t>
            </w:r>
            <w:r w:rsidRPr="00244BAD">
              <w:rPr>
                <w:sz w:val="20"/>
                <w:szCs w:val="20"/>
                <w:lang w:val="en-GB"/>
              </w:rPr>
              <w:t xml:space="preserve"> the project (open letters)</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released </w:t>
            </w:r>
            <w:r w:rsidRPr="00244BAD">
              <w:rPr>
                <w:sz w:val="20"/>
                <w:szCs w:val="20"/>
                <w:lang w:val="en-GB"/>
              </w:rPr>
              <w:t>open letters to the project’s opponents</w:t>
            </w:r>
          </w:p>
          <w:p w:rsidR="00C224CF" w:rsidRPr="00244BAD" w:rsidRDefault="00C224CF" w:rsidP="002032AE">
            <w:pPr>
              <w:spacing w:after="0" w:line="360" w:lineRule="auto"/>
              <w:jc w:val="left"/>
              <w:rPr>
                <w:sz w:val="20"/>
                <w:szCs w:val="20"/>
                <w:lang w:val="en-GB"/>
              </w:rPr>
            </w:pPr>
            <w:r>
              <w:rPr>
                <w:sz w:val="20"/>
                <w:szCs w:val="20"/>
                <w:lang w:val="en-GB"/>
              </w:rPr>
              <w:t>- called</w:t>
            </w:r>
            <w:r w:rsidRPr="00244BAD">
              <w:rPr>
                <w:sz w:val="20"/>
                <w:szCs w:val="20"/>
                <w:lang w:val="en-GB"/>
              </w:rPr>
              <w:t xml:space="preserve"> authorities to approve the project</w:t>
            </w: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conducted </w:t>
            </w:r>
            <w:r w:rsidRPr="00244BAD">
              <w:rPr>
                <w:sz w:val="20"/>
                <w:szCs w:val="20"/>
                <w:lang w:val="en-GB"/>
              </w:rPr>
              <w:t>local collaborative projects (educational, cultural) with the Company</w:t>
            </w:r>
          </w:p>
          <w:p w:rsidR="00C224CF" w:rsidRPr="00244BAD" w:rsidRDefault="00C224CF" w:rsidP="002032AE">
            <w:pPr>
              <w:spacing w:after="0" w:line="360" w:lineRule="auto"/>
              <w:jc w:val="left"/>
              <w:rPr>
                <w:sz w:val="20"/>
                <w:szCs w:val="20"/>
                <w:lang w:val="en-GB"/>
              </w:rPr>
            </w:pPr>
            <w:r>
              <w:rPr>
                <w:sz w:val="20"/>
                <w:szCs w:val="20"/>
                <w:lang w:val="en-GB"/>
              </w:rPr>
              <w:t>- opposed</w:t>
            </w:r>
            <w:r w:rsidRPr="00244BAD">
              <w:rPr>
                <w:sz w:val="20"/>
                <w:szCs w:val="20"/>
                <w:lang w:val="en-GB"/>
              </w:rPr>
              <w:t xml:space="preserve"> initiatives to include </w:t>
            </w:r>
            <w:proofErr w:type="spellStart"/>
            <w:r>
              <w:rPr>
                <w:sz w:val="20"/>
                <w:szCs w:val="20"/>
                <w:lang w:val="en-GB"/>
              </w:rPr>
              <w:t>Roşia</w:t>
            </w:r>
            <w:proofErr w:type="spellEnd"/>
            <w:r>
              <w:rPr>
                <w:sz w:val="20"/>
                <w:szCs w:val="20"/>
                <w:lang w:val="en-GB"/>
              </w:rPr>
              <w:t xml:space="preserve"> </w:t>
            </w:r>
            <w:proofErr w:type="spellStart"/>
            <w:r>
              <w:rPr>
                <w:sz w:val="20"/>
                <w:szCs w:val="20"/>
                <w:lang w:val="en-GB"/>
              </w:rPr>
              <w:t>Montană</w:t>
            </w:r>
            <w:proofErr w:type="spellEnd"/>
            <w:r w:rsidRPr="00B87806">
              <w:rPr>
                <w:sz w:val="20"/>
                <w:szCs w:val="20"/>
                <w:lang w:val="en-GB"/>
              </w:rPr>
              <w:t xml:space="preserve"> </w:t>
            </w:r>
            <w:r w:rsidRPr="00244BAD">
              <w:rPr>
                <w:sz w:val="20"/>
                <w:szCs w:val="20"/>
                <w:lang w:val="en-GB"/>
              </w:rPr>
              <w:t>site on the UNESCO list of protected cultural patrimony (2010)</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call</w:t>
            </w:r>
            <w:r>
              <w:rPr>
                <w:sz w:val="20"/>
                <w:szCs w:val="20"/>
                <w:lang w:val="en-GB"/>
              </w:rPr>
              <w:t>ed</w:t>
            </w:r>
            <w:r w:rsidRPr="00244BAD">
              <w:rPr>
                <w:sz w:val="20"/>
                <w:szCs w:val="20"/>
                <w:lang w:val="en-GB"/>
              </w:rPr>
              <w:t xml:space="preserve"> t</w:t>
            </w:r>
            <w:r>
              <w:rPr>
                <w:sz w:val="20"/>
                <w:szCs w:val="20"/>
                <w:lang w:val="en-GB"/>
              </w:rPr>
              <w:t>he</w:t>
            </w:r>
            <w:r w:rsidRPr="00244BAD">
              <w:rPr>
                <w:sz w:val="20"/>
                <w:szCs w:val="20"/>
                <w:lang w:val="en-GB"/>
              </w:rPr>
              <w:t xml:space="preserve"> Minister of Culture to protect cultural heritage; propos</w:t>
            </w:r>
            <w:r>
              <w:rPr>
                <w:sz w:val="20"/>
                <w:szCs w:val="20"/>
                <w:lang w:val="en-GB"/>
              </w:rPr>
              <w:t>ed</w:t>
            </w:r>
            <w:r w:rsidRPr="00244BAD">
              <w:rPr>
                <w:sz w:val="20"/>
                <w:szCs w:val="20"/>
                <w:lang w:val="en-GB"/>
              </w:rPr>
              <w:t xml:space="preserve"> cultural tourism as alternative means of development (2010)</w:t>
            </w:r>
          </w:p>
          <w:p w:rsidR="00C224CF" w:rsidRPr="00244BAD" w:rsidRDefault="00C224CF" w:rsidP="002032AE">
            <w:pPr>
              <w:spacing w:after="0" w:line="360" w:lineRule="auto"/>
              <w:jc w:val="left"/>
              <w:rPr>
                <w:sz w:val="20"/>
                <w:szCs w:val="20"/>
                <w:lang w:val="en-GB"/>
              </w:rPr>
            </w:pPr>
            <w:r w:rsidRPr="00244BAD">
              <w:rPr>
                <w:sz w:val="20"/>
                <w:szCs w:val="20"/>
                <w:lang w:val="en-GB"/>
              </w:rPr>
              <w:t>- call</w:t>
            </w:r>
            <w:r>
              <w:rPr>
                <w:sz w:val="20"/>
                <w:szCs w:val="20"/>
                <w:lang w:val="en-GB"/>
              </w:rPr>
              <w:t>ed</w:t>
            </w:r>
            <w:r w:rsidRPr="00244BAD">
              <w:rPr>
                <w:sz w:val="20"/>
                <w:szCs w:val="20"/>
                <w:lang w:val="en-GB"/>
              </w:rPr>
              <w:t xml:space="preserve"> to Prime Minister to protect cultural heritage (2012)</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 xml:space="preserve">- </w:t>
            </w:r>
            <w:r>
              <w:rPr>
                <w:sz w:val="20"/>
                <w:szCs w:val="20"/>
                <w:lang w:val="en-GB"/>
              </w:rPr>
              <w:t xml:space="preserve">made </w:t>
            </w:r>
            <w:r w:rsidRPr="00244BAD">
              <w:rPr>
                <w:sz w:val="20"/>
                <w:szCs w:val="20"/>
                <w:lang w:val="en-GB"/>
              </w:rPr>
              <w:t xml:space="preserve">public </w:t>
            </w:r>
            <w:r>
              <w:rPr>
                <w:sz w:val="20"/>
                <w:szCs w:val="20"/>
                <w:lang w:val="en-GB"/>
              </w:rPr>
              <w:t>statements</w:t>
            </w:r>
            <w:r w:rsidRPr="00244BAD">
              <w:rPr>
                <w:sz w:val="20"/>
                <w:szCs w:val="20"/>
                <w:lang w:val="en-GB"/>
              </w:rPr>
              <w:t xml:space="preserve"> against the project</w:t>
            </w: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p>
          <w:p w:rsidR="00C224CF" w:rsidRDefault="00C224CF" w:rsidP="002032AE">
            <w:pPr>
              <w:spacing w:after="0" w:line="360" w:lineRule="auto"/>
              <w:jc w:val="left"/>
              <w:rPr>
                <w:sz w:val="20"/>
                <w:szCs w:val="20"/>
                <w:lang w:val="en-GB"/>
              </w:rPr>
            </w:pPr>
          </w:p>
          <w:p w:rsidR="00C224CF" w:rsidRPr="00244BAD" w:rsidRDefault="00C224CF" w:rsidP="002032AE">
            <w:pPr>
              <w:spacing w:after="0" w:line="360" w:lineRule="auto"/>
              <w:jc w:val="left"/>
              <w:rPr>
                <w:sz w:val="20"/>
                <w:szCs w:val="20"/>
                <w:lang w:val="en-GB"/>
              </w:rPr>
            </w:pPr>
            <w:r w:rsidRPr="00244BAD">
              <w:rPr>
                <w:sz w:val="20"/>
                <w:szCs w:val="20"/>
                <w:lang w:val="en-GB"/>
              </w:rPr>
              <w:t>-</w:t>
            </w:r>
            <w:r>
              <w:rPr>
                <w:sz w:val="20"/>
                <w:szCs w:val="20"/>
                <w:lang w:val="en-GB"/>
              </w:rPr>
              <w:t xml:space="preserve"> made</w:t>
            </w:r>
            <w:r w:rsidRPr="00244BAD">
              <w:rPr>
                <w:sz w:val="20"/>
                <w:szCs w:val="20"/>
                <w:lang w:val="en-GB"/>
              </w:rPr>
              <w:t xml:space="preserve"> public </w:t>
            </w:r>
            <w:r>
              <w:rPr>
                <w:sz w:val="20"/>
                <w:szCs w:val="20"/>
                <w:lang w:val="en-GB"/>
              </w:rPr>
              <w:t xml:space="preserve">statements </w:t>
            </w:r>
            <w:r w:rsidRPr="00244BAD">
              <w:rPr>
                <w:sz w:val="20"/>
                <w:szCs w:val="20"/>
                <w:lang w:val="en-GB"/>
              </w:rPr>
              <w:t>supporting the project</w:t>
            </w:r>
          </w:p>
          <w:p w:rsidR="00C224CF" w:rsidRPr="00244BAD" w:rsidRDefault="00C224CF" w:rsidP="002032AE">
            <w:pPr>
              <w:spacing w:after="0" w:line="360" w:lineRule="auto"/>
              <w:jc w:val="left"/>
              <w:rPr>
                <w:sz w:val="20"/>
                <w:szCs w:val="20"/>
                <w:lang w:val="en-GB"/>
              </w:rPr>
            </w:pPr>
          </w:p>
        </w:tc>
      </w:tr>
    </w:tbl>
    <w:p w:rsidR="00C224CF" w:rsidRPr="00C224CF" w:rsidRDefault="00C224CF" w:rsidP="0056669D">
      <w:pPr>
        <w:spacing w:after="0" w:line="480" w:lineRule="auto"/>
        <w:rPr>
          <w:szCs w:val="24"/>
        </w:rPr>
      </w:pPr>
    </w:p>
    <w:sectPr w:rsidR="00C224CF" w:rsidRPr="00C224CF" w:rsidSect="004B2DAA">
      <w:footerReference w:type="default" r:id="rId9"/>
      <w:pgSz w:w="11907" w:h="16839"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1FD3" w:rsidRDefault="00161FD3" w:rsidP="00B976E2">
      <w:pPr>
        <w:spacing w:after="0"/>
      </w:pPr>
      <w:r>
        <w:separator/>
      </w:r>
    </w:p>
  </w:endnote>
  <w:endnote w:type="continuationSeparator" w:id="0">
    <w:p w:rsidR="00161FD3" w:rsidRDefault="00161FD3" w:rsidP="00B976E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5C68" w:rsidRDefault="003F5C68">
    <w:pPr>
      <w:pStyle w:val="Footer"/>
      <w:jc w:val="right"/>
    </w:pPr>
    <w:r>
      <w:fldChar w:fldCharType="begin"/>
    </w:r>
    <w:r>
      <w:instrText xml:space="preserve"> PAGE   \* MERGEFORMAT </w:instrText>
    </w:r>
    <w:r>
      <w:fldChar w:fldCharType="separate"/>
    </w:r>
    <w:r w:rsidR="003C62A4">
      <w:rPr>
        <w:noProof/>
      </w:rPr>
      <w:t>64</w:t>
    </w:r>
    <w:r>
      <w:rPr>
        <w:noProof/>
      </w:rPr>
      <w:fldChar w:fldCharType="end"/>
    </w:r>
  </w:p>
  <w:p w:rsidR="003F5C68" w:rsidRDefault="003F5C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1FD3" w:rsidRDefault="00161FD3" w:rsidP="00B976E2">
      <w:pPr>
        <w:spacing w:after="0"/>
      </w:pPr>
      <w:r>
        <w:separator/>
      </w:r>
    </w:p>
  </w:footnote>
  <w:footnote w:type="continuationSeparator" w:id="0">
    <w:p w:rsidR="00161FD3" w:rsidRDefault="00161FD3" w:rsidP="00B976E2">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B7EDDFE"/>
    <w:lvl w:ilvl="0">
      <w:start w:val="1"/>
      <w:numFmt w:val="decimal"/>
      <w:pStyle w:val="ListNumber5"/>
      <w:lvlText w:val="%1."/>
      <w:lvlJc w:val="left"/>
      <w:pPr>
        <w:tabs>
          <w:tab w:val="num" w:pos="1492"/>
        </w:tabs>
        <w:ind w:left="1492" w:hanging="360"/>
      </w:pPr>
      <w:rPr>
        <w:rFonts w:cs="Times New Roman"/>
      </w:rPr>
    </w:lvl>
  </w:abstractNum>
  <w:abstractNum w:abstractNumId="1">
    <w:nsid w:val="FFFFFF7D"/>
    <w:multiLevelType w:val="singleLevel"/>
    <w:tmpl w:val="42284BD2"/>
    <w:lvl w:ilvl="0">
      <w:start w:val="1"/>
      <w:numFmt w:val="decimal"/>
      <w:pStyle w:val="ListNumber4"/>
      <w:lvlText w:val="%1."/>
      <w:lvlJc w:val="left"/>
      <w:pPr>
        <w:tabs>
          <w:tab w:val="num" w:pos="1209"/>
        </w:tabs>
        <w:ind w:left="1209" w:hanging="360"/>
      </w:pPr>
      <w:rPr>
        <w:rFonts w:cs="Times New Roman"/>
      </w:rPr>
    </w:lvl>
  </w:abstractNum>
  <w:abstractNum w:abstractNumId="2">
    <w:nsid w:val="FFFFFF7E"/>
    <w:multiLevelType w:val="singleLevel"/>
    <w:tmpl w:val="04C67640"/>
    <w:lvl w:ilvl="0">
      <w:start w:val="1"/>
      <w:numFmt w:val="decimal"/>
      <w:pStyle w:val="ListNumber3"/>
      <w:lvlText w:val="%1."/>
      <w:lvlJc w:val="left"/>
      <w:pPr>
        <w:tabs>
          <w:tab w:val="num" w:pos="926"/>
        </w:tabs>
        <w:ind w:left="926" w:hanging="360"/>
      </w:pPr>
      <w:rPr>
        <w:rFonts w:cs="Times New Roman"/>
      </w:rPr>
    </w:lvl>
  </w:abstractNum>
  <w:abstractNum w:abstractNumId="3">
    <w:nsid w:val="FFFFFF7F"/>
    <w:multiLevelType w:val="singleLevel"/>
    <w:tmpl w:val="846A6930"/>
    <w:lvl w:ilvl="0">
      <w:start w:val="1"/>
      <w:numFmt w:val="decimal"/>
      <w:pStyle w:val="ListNumber2"/>
      <w:lvlText w:val="%1."/>
      <w:lvlJc w:val="left"/>
      <w:pPr>
        <w:tabs>
          <w:tab w:val="num" w:pos="643"/>
        </w:tabs>
        <w:ind w:left="643" w:hanging="360"/>
      </w:pPr>
      <w:rPr>
        <w:rFonts w:cs="Times New Roman"/>
      </w:rPr>
    </w:lvl>
  </w:abstractNum>
  <w:abstractNum w:abstractNumId="4">
    <w:nsid w:val="FFFFFF80"/>
    <w:multiLevelType w:val="singleLevel"/>
    <w:tmpl w:val="F74E1FB0"/>
    <w:lvl w:ilvl="0">
      <w:start w:val="1"/>
      <w:numFmt w:val="bullet"/>
      <w:pStyle w:val="ListBullet5"/>
      <w:lvlText w:val=""/>
      <w:lvlJc w:val="left"/>
      <w:pPr>
        <w:tabs>
          <w:tab w:val="num" w:pos="1492"/>
        </w:tabs>
        <w:ind w:left="1492" w:hanging="360"/>
      </w:pPr>
      <w:rPr>
        <w:rFonts w:ascii="Symbol" w:hAnsi="Symbol" w:hint="default"/>
      </w:rPr>
    </w:lvl>
  </w:abstractNum>
  <w:abstractNum w:abstractNumId="5">
    <w:nsid w:val="FFFFFF81"/>
    <w:multiLevelType w:val="singleLevel"/>
    <w:tmpl w:val="268C249A"/>
    <w:lvl w:ilvl="0">
      <w:start w:val="1"/>
      <w:numFmt w:val="bullet"/>
      <w:pStyle w:val="ListBullet4"/>
      <w:lvlText w:val=""/>
      <w:lvlJc w:val="left"/>
      <w:pPr>
        <w:tabs>
          <w:tab w:val="num" w:pos="1209"/>
        </w:tabs>
        <w:ind w:left="1209" w:hanging="360"/>
      </w:pPr>
      <w:rPr>
        <w:rFonts w:ascii="Symbol" w:hAnsi="Symbol" w:hint="default"/>
      </w:rPr>
    </w:lvl>
  </w:abstractNum>
  <w:abstractNum w:abstractNumId="6">
    <w:nsid w:val="FFFFFF82"/>
    <w:multiLevelType w:val="singleLevel"/>
    <w:tmpl w:val="45462186"/>
    <w:lvl w:ilvl="0">
      <w:start w:val="1"/>
      <w:numFmt w:val="bullet"/>
      <w:pStyle w:val="ListBullet3"/>
      <w:lvlText w:val=""/>
      <w:lvlJc w:val="left"/>
      <w:pPr>
        <w:tabs>
          <w:tab w:val="num" w:pos="926"/>
        </w:tabs>
        <w:ind w:left="926" w:hanging="360"/>
      </w:pPr>
      <w:rPr>
        <w:rFonts w:ascii="Symbol" w:hAnsi="Symbol" w:hint="default"/>
      </w:rPr>
    </w:lvl>
  </w:abstractNum>
  <w:abstractNum w:abstractNumId="7">
    <w:nsid w:val="FFFFFF83"/>
    <w:multiLevelType w:val="singleLevel"/>
    <w:tmpl w:val="D3AAB17A"/>
    <w:lvl w:ilvl="0">
      <w:start w:val="1"/>
      <w:numFmt w:val="bullet"/>
      <w:pStyle w:val="ListBullet2"/>
      <w:lvlText w:val=""/>
      <w:lvlJc w:val="left"/>
      <w:pPr>
        <w:tabs>
          <w:tab w:val="num" w:pos="643"/>
        </w:tabs>
        <w:ind w:left="643" w:hanging="360"/>
      </w:pPr>
      <w:rPr>
        <w:rFonts w:ascii="Symbol" w:hAnsi="Symbol" w:hint="default"/>
      </w:rPr>
    </w:lvl>
  </w:abstractNum>
  <w:abstractNum w:abstractNumId="8">
    <w:nsid w:val="FFFFFF88"/>
    <w:multiLevelType w:val="singleLevel"/>
    <w:tmpl w:val="9972275A"/>
    <w:lvl w:ilvl="0">
      <w:start w:val="1"/>
      <w:numFmt w:val="decimal"/>
      <w:pStyle w:val="ListNumber"/>
      <w:lvlText w:val="%1."/>
      <w:lvlJc w:val="left"/>
      <w:pPr>
        <w:tabs>
          <w:tab w:val="num" w:pos="360"/>
        </w:tabs>
        <w:ind w:left="360" w:hanging="360"/>
      </w:pPr>
      <w:rPr>
        <w:rFonts w:cs="Times New Roman"/>
      </w:rPr>
    </w:lvl>
  </w:abstractNum>
  <w:abstractNum w:abstractNumId="9">
    <w:nsid w:val="FFFFFF89"/>
    <w:multiLevelType w:val="singleLevel"/>
    <w:tmpl w:val="A432BFE0"/>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1A211A0E"/>
    <w:multiLevelType w:val="hybridMultilevel"/>
    <w:tmpl w:val="E41C8230"/>
    <w:lvl w:ilvl="0" w:tplc="C8B8D62C">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2D9A191D"/>
    <w:multiLevelType w:val="hybridMultilevel"/>
    <w:tmpl w:val="B7DE4630"/>
    <w:lvl w:ilvl="0" w:tplc="08A61B74">
      <w:start w:val="1"/>
      <w:numFmt w:val="bullet"/>
      <w:lvlText w:val="-"/>
      <w:lvlJc w:val="left"/>
      <w:pPr>
        <w:ind w:left="420" w:hanging="360"/>
      </w:pPr>
      <w:rPr>
        <w:rFonts w:ascii="Times New Roman" w:eastAsia="Times New Roman" w:hAnsi="Times New Roman" w:hint="default"/>
      </w:rPr>
    </w:lvl>
    <w:lvl w:ilvl="1" w:tplc="04090003" w:tentative="1">
      <w:start w:val="1"/>
      <w:numFmt w:val="bullet"/>
      <w:lvlText w:val="o"/>
      <w:lvlJc w:val="left"/>
      <w:pPr>
        <w:ind w:left="1140" w:hanging="360"/>
      </w:pPr>
      <w:rPr>
        <w:rFonts w:ascii="Courier New" w:hAnsi="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2">
    <w:nsid w:val="42FC026B"/>
    <w:multiLevelType w:val="hybridMultilevel"/>
    <w:tmpl w:val="686A4126"/>
    <w:lvl w:ilvl="0" w:tplc="44DE6976">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3">
    <w:nsid w:val="7E8B7173"/>
    <w:multiLevelType w:val="hybridMultilevel"/>
    <w:tmpl w:val="07301B90"/>
    <w:lvl w:ilvl="0" w:tplc="7896A07A">
      <w:numFmt w:val="bullet"/>
      <w:lvlText w:val="-"/>
      <w:lvlJc w:val="left"/>
      <w:pPr>
        <w:ind w:left="720" w:hanging="360"/>
      </w:pPr>
      <w:rPr>
        <w:rFonts w:ascii="Times New Roman" w:eastAsia="Times New Roman" w:hAnsi="Times New Roman" w:hint="default"/>
      </w:rPr>
    </w:lvl>
    <w:lvl w:ilvl="1" w:tplc="040B0003" w:tentative="1">
      <w:start w:val="1"/>
      <w:numFmt w:val="bullet"/>
      <w:lvlText w:val="o"/>
      <w:lvlJc w:val="left"/>
      <w:pPr>
        <w:ind w:left="1440" w:hanging="360"/>
      </w:pPr>
      <w:rPr>
        <w:rFonts w:ascii="Courier New" w:hAnsi="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1"/>
  </w:num>
  <w:num w:numId="12">
    <w:abstractNumId w:val="9"/>
  </w:num>
  <w:num w:numId="13">
    <w:abstractNumId w:val="7"/>
  </w:num>
  <w:num w:numId="14">
    <w:abstractNumId w:val="6"/>
  </w:num>
  <w:num w:numId="15">
    <w:abstractNumId w:val="5"/>
  </w:num>
  <w:num w:numId="16">
    <w:abstractNumId w:val="4"/>
  </w:num>
  <w:num w:numId="17">
    <w:abstractNumId w:val="8"/>
  </w:num>
  <w:num w:numId="18">
    <w:abstractNumId w:val="3"/>
  </w:num>
  <w:num w:numId="19">
    <w:abstractNumId w:val="2"/>
  </w:num>
  <w:num w:numId="20">
    <w:abstractNumId w:val="1"/>
  </w:num>
  <w:num w:numId="21">
    <w:abstractNumId w:val="0"/>
  </w:num>
  <w:num w:numId="22">
    <w:abstractNumId w:val="13"/>
  </w:num>
  <w:num w:numId="23">
    <w:abstractNumId w:val="10"/>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proofState w:spelling="clean" w:grammar="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2DAA"/>
    <w:rsid w:val="00000205"/>
    <w:rsid w:val="00001ED9"/>
    <w:rsid w:val="000059AF"/>
    <w:rsid w:val="0000714F"/>
    <w:rsid w:val="00010A7E"/>
    <w:rsid w:val="000120F0"/>
    <w:rsid w:val="0001233C"/>
    <w:rsid w:val="00012A28"/>
    <w:rsid w:val="00012E72"/>
    <w:rsid w:val="00013074"/>
    <w:rsid w:val="00013F79"/>
    <w:rsid w:val="000155BA"/>
    <w:rsid w:val="00015C1C"/>
    <w:rsid w:val="0001675A"/>
    <w:rsid w:val="000170A2"/>
    <w:rsid w:val="00020518"/>
    <w:rsid w:val="0002051E"/>
    <w:rsid w:val="00021EB0"/>
    <w:rsid w:val="000224C2"/>
    <w:rsid w:val="000227EB"/>
    <w:rsid w:val="000244C9"/>
    <w:rsid w:val="00024765"/>
    <w:rsid w:val="000250F7"/>
    <w:rsid w:val="000251F3"/>
    <w:rsid w:val="000254AC"/>
    <w:rsid w:val="00025582"/>
    <w:rsid w:val="00025FAA"/>
    <w:rsid w:val="00027AB9"/>
    <w:rsid w:val="00030681"/>
    <w:rsid w:val="00030E67"/>
    <w:rsid w:val="00032192"/>
    <w:rsid w:val="00032453"/>
    <w:rsid w:val="00032657"/>
    <w:rsid w:val="00033823"/>
    <w:rsid w:val="00034FD3"/>
    <w:rsid w:val="000351AA"/>
    <w:rsid w:val="00035CAE"/>
    <w:rsid w:val="00037C3D"/>
    <w:rsid w:val="00037F32"/>
    <w:rsid w:val="00040526"/>
    <w:rsid w:val="00042E10"/>
    <w:rsid w:val="000432F8"/>
    <w:rsid w:val="00043DE6"/>
    <w:rsid w:val="00044D48"/>
    <w:rsid w:val="00044D49"/>
    <w:rsid w:val="000459DE"/>
    <w:rsid w:val="000506B9"/>
    <w:rsid w:val="00050931"/>
    <w:rsid w:val="0005124A"/>
    <w:rsid w:val="0005142F"/>
    <w:rsid w:val="000530EA"/>
    <w:rsid w:val="00053375"/>
    <w:rsid w:val="00053BBB"/>
    <w:rsid w:val="0005592B"/>
    <w:rsid w:val="00057CF6"/>
    <w:rsid w:val="000606F1"/>
    <w:rsid w:val="00061373"/>
    <w:rsid w:val="00061390"/>
    <w:rsid w:val="000638CD"/>
    <w:rsid w:val="000639F1"/>
    <w:rsid w:val="00063F23"/>
    <w:rsid w:val="00065C68"/>
    <w:rsid w:val="00065C9D"/>
    <w:rsid w:val="00065CF4"/>
    <w:rsid w:val="00066216"/>
    <w:rsid w:val="00070328"/>
    <w:rsid w:val="00070876"/>
    <w:rsid w:val="00071854"/>
    <w:rsid w:val="00072036"/>
    <w:rsid w:val="000731A1"/>
    <w:rsid w:val="00074647"/>
    <w:rsid w:val="000751B3"/>
    <w:rsid w:val="00075272"/>
    <w:rsid w:val="000757C3"/>
    <w:rsid w:val="00076D3A"/>
    <w:rsid w:val="000806A0"/>
    <w:rsid w:val="00081B93"/>
    <w:rsid w:val="00081DBD"/>
    <w:rsid w:val="000830BE"/>
    <w:rsid w:val="000833AC"/>
    <w:rsid w:val="000835F8"/>
    <w:rsid w:val="0008395C"/>
    <w:rsid w:val="0008453B"/>
    <w:rsid w:val="00086140"/>
    <w:rsid w:val="00087F89"/>
    <w:rsid w:val="00090D93"/>
    <w:rsid w:val="00091E2F"/>
    <w:rsid w:val="00092226"/>
    <w:rsid w:val="00094705"/>
    <w:rsid w:val="00094D96"/>
    <w:rsid w:val="00095991"/>
    <w:rsid w:val="00095ADB"/>
    <w:rsid w:val="000A0257"/>
    <w:rsid w:val="000A5FBF"/>
    <w:rsid w:val="000A6921"/>
    <w:rsid w:val="000A7AE5"/>
    <w:rsid w:val="000B158A"/>
    <w:rsid w:val="000B177B"/>
    <w:rsid w:val="000B6A7B"/>
    <w:rsid w:val="000B6F7A"/>
    <w:rsid w:val="000B7385"/>
    <w:rsid w:val="000B7DF2"/>
    <w:rsid w:val="000C1EC2"/>
    <w:rsid w:val="000C2A95"/>
    <w:rsid w:val="000C3B5B"/>
    <w:rsid w:val="000C4434"/>
    <w:rsid w:val="000C54DC"/>
    <w:rsid w:val="000C5C12"/>
    <w:rsid w:val="000C68CC"/>
    <w:rsid w:val="000C699A"/>
    <w:rsid w:val="000D0C2E"/>
    <w:rsid w:val="000D1B5B"/>
    <w:rsid w:val="000D28D8"/>
    <w:rsid w:val="000D2A47"/>
    <w:rsid w:val="000D3390"/>
    <w:rsid w:val="000D33EA"/>
    <w:rsid w:val="000D3AA9"/>
    <w:rsid w:val="000D4A8A"/>
    <w:rsid w:val="000D5817"/>
    <w:rsid w:val="000D7F4D"/>
    <w:rsid w:val="000E06F9"/>
    <w:rsid w:val="000E31B1"/>
    <w:rsid w:val="000E4259"/>
    <w:rsid w:val="000E4D62"/>
    <w:rsid w:val="000E5B96"/>
    <w:rsid w:val="000E61AC"/>
    <w:rsid w:val="000E6356"/>
    <w:rsid w:val="000E6B30"/>
    <w:rsid w:val="000E73E8"/>
    <w:rsid w:val="000E7589"/>
    <w:rsid w:val="000E7EF8"/>
    <w:rsid w:val="000F06D3"/>
    <w:rsid w:val="000F1418"/>
    <w:rsid w:val="000F520D"/>
    <w:rsid w:val="000F57B7"/>
    <w:rsid w:val="000F7428"/>
    <w:rsid w:val="0010085F"/>
    <w:rsid w:val="001044DB"/>
    <w:rsid w:val="0010678B"/>
    <w:rsid w:val="00106920"/>
    <w:rsid w:val="001070D3"/>
    <w:rsid w:val="00107B0A"/>
    <w:rsid w:val="0011138D"/>
    <w:rsid w:val="0011317A"/>
    <w:rsid w:val="00113756"/>
    <w:rsid w:val="0011419F"/>
    <w:rsid w:val="00114496"/>
    <w:rsid w:val="0011547E"/>
    <w:rsid w:val="00115A79"/>
    <w:rsid w:val="0011773F"/>
    <w:rsid w:val="0011776C"/>
    <w:rsid w:val="0011788E"/>
    <w:rsid w:val="00117FB9"/>
    <w:rsid w:val="001216D1"/>
    <w:rsid w:val="00122810"/>
    <w:rsid w:val="001235F6"/>
    <w:rsid w:val="00123703"/>
    <w:rsid w:val="00123DC9"/>
    <w:rsid w:val="00125236"/>
    <w:rsid w:val="0012599D"/>
    <w:rsid w:val="001276BE"/>
    <w:rsid w:val="00130278"/>
    <w:rsid w:val="00132341"/>
    <w:rsid w:val="00133B8A"/>
    <w:rsid w:val="001366EB"/>
    <w:rsid w:val="001379CC"/>
    <w:rsid w:val="0014181A"/>
    <w:rsid w:val="00141D7C"/>
    <w:rsid w:val="001422A6"/>
    <w:rsid w:val="001428C3"/>
    <w:rsid w:val="00142D2A"/>
    <w:rsid w:val="001438E8"/>
    <w:rsid w:val="00144B1F"/>
    <w:rsid w:val="00144D61"/>
    <w:rsid w:val="0014555E"/>
    <w:rsid w:val="00145918"/>
    <w:rsid w:val="001472A8"/>
    <w:rsid w:val="00147B2F"/>
    <w:rsid w:val="00147C6F"/>
    <w:rsid w:val="00151C47"/>
    <w:rsid w:val="001527FE"/>
    <w:rsid w:val="001550FC"/>
    <w:rsid w:val="00156417"/>
    <w:rsid w:val="00156432"/>
    <w:rsid w:val="001566D7"/>
    <w:rsid w:val="00156E55"/>
    <w:rsid w:val="00161FD3"/>
    <w:rsid w:val="001623C9"/>
    <w:rsid w:val="00162649"/>
    <w:rsid w:val="00162DCF"/>
    <w:rsid w:val="0016328F"/>
    <w:rsid w:val="00166044"/>
    <w:rsid w:val="001664C1"/>
    <w:rsid w:val="001668BB"/>
    <w:rsid w:val="00167563"/>
    <w:rsid w:val="00167861"/>
    <w:rsid w:val="00170872"/>
    <w:rsid w:val="00170B94"/>
    <w:rsid w:val="00171DC0"/>
    <w:rsid w:val="001745C6"/>
    <w:rsid w:val="00175185"/>
    <w:rsid w:val="0017631B"/>
    <w:rsid w:val="001763DA"/>
    <w:rsid w:val="00177E62"/>
    <w:rsid w:val="0018100A"/>
    <w:rsid w:val="00183DC2"/>
    <w:rsid w:val="00183E7E"/>
    <w:rsid w:val="00184A72"/>
    <w:rsid w:val="00185949"/>
    <w:rsid w:val="0019010E"/>
    <w:rsid w:val="001918EE"/>
    <w:rsid w:val="00191B36"/>
    <w:rsid w:val="00192498"/>
    <w:rsid w:val="001930F9"/>
    <w:rsid w:val="001949E2"/>
    <w:rsid w:val="0019761C"/>
    <w:rsid w:val="001A0995"/>
    <w:rsid w:val="001A16CA"/>
    <w:rsid w:val="001A2E82"/>
    <w:rsid w:val="001A3458"/>
    <w:rsid w:val="001A5978"/>
    <w:rsid w:val="001A5F80"/>
    <w:rsid w:val="001A7194"/>
    <w:rsid w:val="001A79E1"/>
    <w:rsid w:val="001B1639"/>
    <w:rsid w:val="001B1641"/>
    <w:rsid w:val="001B1A74"/>
    <w:rsid w:val="001B35AE"/>
    <w:rsid w:val="001B3C4A"/>
    <w:rsid w:val="001B5824"/>
    <w:rsid w:val="001B634B"/>
    <w:rsid w:val="001C0209"/>
    <w:rsid w:val="001C3A6B"/>
    <w:rsid w:val="001C478F"/>
    <w:rsid w:val="001C5CC9"/>
    <w:rsid w:val="001C75C3"/>
    <w:rsid w:val="001D0778"/>
    <w:rsid w:val="001D1C3C"/>
    <w:rsid w:val="001D2B9F"/>
    <w:rsid w:val="001D4558"/>
    <w:rsid w:val="001D52CA"/>
    <w:rsid w:val="001D5688"/>
    <w:rsid w:val="001D58EC"/>
    <w:rsid w:val="001D5932"/>
    <w:rsid w:val="001D5A3B"/>
    <w:rsid w:val="001D5FB6"/>
    <w:rsid w:val="001D7A2D"/>
    <w:rsid w:val="001E0A73"/>
    <w:rsid w:val="001E0DD0"/>
    <w:rsid w:val="001E11A3"/>
    <w:rsid w:val="001E142F"/>
    <w:rsid w:val="001E1D72"/>
    <w:rsid w:val="001E1F13"/>
    <w:rsid w:val="001E4733"/>
    <w:rsid w:val="001E48AD"/>
    <w:rsid w:val="001E6C97"/>
    <w:rsid w:val="001F0D94"/>
    <w:rsid w:val="001F2CBB"/>
    <w:rsid w:val="001F5116"/>
    <w:rsid w:val="001F666B"/>
    <w:rsid w:val="001F6984"/>
    <w:rsid w:val="002021B6"/>
    <w:rsid w:val="00202698"/>
    <w:rsid w:val="00202A4A"/>
    <w:rsid w:val="002032AE"/>
    <w:rsid w:val="00203F2A"/>
    <w:rsid w:val="00204458"/>
    <w:rsid w:val="00205A19"/>
    <w:rsid w:val="00207535"/>
    <w:rsid w:val="00207584"/>
    <w:rsid w:val="00212618"/>
    <w:rsid w:val="00213253"/>
    <w:rsid w:val="00214ECB"/>
    <w:rsid w:val="00216487"/>
    <w:rsid w:val="00216B72"/>
    <w:rsid w:val="00217350"/>
    <w:rsid w:val="002173D9"/>
    <w:rsid w:val="00223028"/>
    <w:rsid w:val="00224CD9"/>
    <w:rsid w:val="00225495"/>
    <w:rsid w:val="00225F9C"/>
    <w:rsid w:val="00227326"/>
    <w:rsid w:val="00227B0D"/>
    <w:rsid w:val="0023053B"/>
    <w:rsid w:val="002320BE"/>
    <w:rsid w:val="002322EE"/>
    <w:rsid w:val="00233DD2"/>
    <w:rsid w:val="0023461A"/>
    <w:rsid w:val="00235929"/>
    <w:rsid w:val="00235BD6"/>
    <w:rsid w:val="00235E49"/>
    <w:rsid w:val="00240526"/>
    <w:rsid w:val="00240C06"/>
    <w:rsid w:val="002413BF"/>
    <w:rsid w:val="002425A0"/>
    <w:rsid w:val="00242710"/>
    <w:rsid w:val="002430A2"/>
    <w:rsid w:val="00244BAD"/>
    <w:rsid w:val="00244BF2"/>
    <w:rsid w:val="002450A3"/>
    <w:rsid w:val="00245705"/>
    <w:rsid w:val="002458F8"/>
    <w:rsid w:val="00245F5E"/>
    <w:rsid w:val="0024635F"/>
    <w:rsid w:val="00247711"/>
    <w:rsid w:val="00251C39"/>
    <w:rsid w:val="00252AE7"/>
    <w:rsid w:val="00254CA4"/>
    <w:rsid w:val="00254EF2"/>
    <w:rsid w:val="00254F9F"/>
    <w:rsid w:val="00256DBC"/>
    <w:rsid w:val="002603E8"/>
    <w:rsid w:val="0026073B"/>
    <w:rsid w:val="002611B1"/>
    <w:rsid w:val="00261A0F"/>
    <w:rsid w:val="002623BD"/>
    <w:rsid w:val="0026460F"/>
    <w:rsid w:val="002663A5"/>
    <w:rsid w:val="002667B2"/>
    <w:rsid w:val="00266968"/>
    <w:rsid w:val="00266E89"/>
    <w:rsid w:val="00267795"/>
    <w:rsid w:val="002702E5"/>
    <w:rsid w:val="002711B0"/>
    <w:rsid w:val="002715DF"/>
    <w:rsid w:val="002718BC"/>
    <w:rsid w:val="00273D08"/>
    <w:rsid w:val="00275A11"/>
    <w:rsid w:val="0027791C"/>
    <w:rsid w:val="00280CE5"/>
    <w:rsid w:val="00280FBE"/>
    <w:rsid w:val="00281433"/>
    <w:rsid w:val="00281580"/>
    <w:rsid w:val="00282639"/>
    <w:rsid w:val="0028272B"/>
    <w:rsid w:val="0028553E"/>
    <w:rsid w:val="00286CCD"/>
    <w:rsid w:val="00287FB9"/>
    <w:rsid w:val="0029292E"/>
    <w:rsid w:val="00293803"/>
    <w:rsid w:val="002938BD"/>
    <w:rsid w:val="0029497C"/>
    <w:rsid w:val="002957E0"/>
    <w:rsid w:val="00296333"/>
    <w:rsid w:val="00296D2A"/>
    <w:rsid w:val="002A010F"/>
    <w:rsid w:val="002A3444"/>
    <w:rsid w:val="002A719B"/>
    <w:rsid w:val="002B1270"/>
    <w:rsid w:val="002B22F8"/>
    <w:rsid w:val="002B25DE"/>
    <w:rsid w:val="002B25F2"/>
    <w:rsid w:val="002B4B8C"/>
    <w:rsid w:val="002B66AC"/>
    <w:rsid w:val="002B722F"/>
    <w:rsid w:val="002B78AA"/>
    <w:rsid w:val="002B79F6"/>
    <w:rsid w:val="002B7D88"/>
    <w:rsid w:val="002C020B"/>
    <w:rsid w:val="002C1854"/>
    <w:rsid w:val="002C193B"/>
    <w:rsid w:val="002C1DDA"/>
    <w:rsid w:val="002C43BB"/>
    <w:rsid w:val="002C4417"/>
    <w:rsid w:val="002C50E1"/>
    <w:rsid w:val="002C55F3"/>
    <w:rsid w:val="002C650C"/>
    <w:rsid w:val="002C653A"/>
    <w:rsid w:val="002D0306"/>
    <w:rsid w:val="002D031F"/>
    <w:rsid w:val="002D143B"/>
    <w:rsid w:val="002D1447"/>
    <w:rsid w:val="002D2227"/>
    <w:rsid w:val="002D53B8"/>
    <w:rsid w:val="002D6B7C"/>
    <w:rsid w:val="002E1487"/>
    <w:rsid w:val="002E2822"/>
    <w:rsid w:val="002E3594"/>
    <w:rsid w:val="002E3F2F"/>
    <w:rsid w:val="002F0A93"/>
    <w:rsid w:val="002F0EE7"/>
    <w:rsid w:val="002F1E59"/>
    <w:rsid w:val="002F1F2A"/>
    <w:rsid w:val="002F3DD4"/>
    <w:rsid w:val="002F4559"/>
    <w:rsid w:val="002F4C42"/>
    <w:rsid w:val="002F6A7F"/>
    <w:rsid w:val="002F722A"/>
    <w:rsid w:val="00302821"/>
    <w:rsid w:val="00302876"/>
    <w:rsid w:val="00303992"/>
    <w:rsid w:val="00303EA6"/>
    <w:rsid w:val="00304FAE"/>
    <w:rsid w:val="0030589B"/>
    <w:rsid w:val="00305B22"/>
    <w:rsid w:val="00310006"/>
    <w:rsid w:val="0031097C"/>
    <w:rsid w:val="00311B0A"/>
    <w:rsid w:val="00311BC0"/>
    <w:rsid w:val="003123E3"/>
    <w:rsid w:val="00312445"/>
    <w:rsid w:val="0031258B"/>
    <w:rsid w:val="0031485D"/>
    <w:rsid w:val="00314CD1"/>
    <w:rsid w:val="003152A0"/>
    <w:rsid w:val="00317975"/>
    <w:rsid w:val="00320000"/>
    <w:rsid w:val="003202E8"/>
    <w:rsid w:val="00320522"/>
    <w:rsid w:val="0032370C"/>
    <w:rsid w:val="00323B60"/>
    <w:rsid w:val="00323EE8"/>
    <w:rsid w:val="00324D75"/>
    <w:rsid w:val="00325ACC"/>
    <w:rsid w:val="00331537"/>
    <w:rsid w:val="003318C0"/>
    <w:rsid w:val="00334C32"/>
    <w:rsid w:val="00335157"/>
    <w:rsid w:val="00337267"/>
    <w:rsid w:val="003404C1"/>
    <w:rsid w:val="00342671"/>
    <w:rsid w:val="00346AF8"/>
    <w:rsid w:val="00347DA4"/>
    <w:rsid w:val="0035003A"/>
    <w:rsid w:val="0035122B"/>
    <w:rsid w:val="00351D7A"/>
    <w:rsid w:val="0035302B"/>
    <w:rsid w:val="003533EE"/>
    <w:rsid w:val="00353FE4"/>
    <w:rsid w:val="00354283"/>
    <w:rsid w:val="00354C2D"/>
    <w:rsid w:val="00356489"/>
    <w:rsid w:val="00356A6B"/>
    <w:rsid w:val="003570D8"/>
    <w:rsid w:val="003574B8"/>
    <w:rsid w:val="00360519"/>
    <w:rsid w:val="003606C9"/>
    <w:rsid w:val="003610B5"/>
    <w:rsid w:val="00362E08"/>
    <w:rsid w:val="00363944"/>
    <w:rsid w:val="00363AEA"/>
    <w:rsid w:val="00363F65"/>
    <w:rsid w:val="00364310"/>
    <w:rsid w:val="00365B16"/>
    <w:rsid w:val="00365BC7"/>
    <w:rsid w:val="0036644D"/>
    <w:rsid w:val="003668E7"/>
    <w:rsid w:val="0036768D"/>
    <w:rsid w:val="00367BF1"/>
    <w:rsid w:val="00370852"/>
    <w:rsid w:val="00370C87"/>
    <w:rsid w:val="00371690"/>
    <w:rsid w:val="00373581"/>
    <w:rsid w:val="00373F1A"/>
    <w:rsid w:val="00375135"/>
    <w:rsid w:val="00380BDA"/>
    <w:rsid w:val="003815D6"/>
    <w:rsid w:val="00384C1D"/>
    <w:rsid w:val="00385AC3"/>
    <w:rsid w:val="003860A8"/>
    <w:rsid w:val="00387446"/>
    <w:rsid w:val="00390504"/>
    <w:rsid w:val="00390938"/>
    <w:rsid w:val="00390BFC"/>
    <w:rsid w:val="0039204E"/>
    <w:rsid w:val="003951BC"/>
    <w:rsid w:val="003952CF"/>
    <w:rsid w:val="003956D3"/>
    <w:rsid w:val="00397175"/>
    <w:rsid w:val="0039761C"/>
    <w:rsid w:val="00397D22"/>
    <w:rsid w:val="003A328F"/>
    <w:rsid w:val="003A4556"/>
    <w:rsid w:val="003A5F1D"/>
    <w:rsid w:val="003A61A9"/>
    <w:rsid w:val="003B1E3F"/>
    <w:rsid w:val="003B284D"/>
    <w:rsid w:val="003B2D26"/>
    <w:rsid w:val="003B3064"/>
    <w:rsid w:val="003B3590"/>
    <w:rsid w:val="003B3AB3"/>
    <w:rsid w:val="003B3F79"/>
    <w:rsid w:val="003B469B"/>
    <w:rsid w:val="003B492D"/>
    <w:rsid w:val="003C068B"/>
    <w:rsid w:val="003C2437"/>
    <w:rsid w:val="003C278B"/>
    <w:rsid w:val="003C3E17"/>
    <w:rsid w:val="003C4606"/>
    <w:rsid w:val="003C4D75"/>
    <w:rsid w:val="003C560D"/>
    <w:rsid w:val="003C5F0D"/>
    <w:rsid w:val="003C62A4"/>
    <w:rsid w:val="003C75B0"/>
    <w:rsid w:val="003D006A"/>
    <w:rsid w:val="003D0856"/>
    <w:rsid w:val="003D0BF3"/>
    <w:rsid w:val="003D26A1"/>
    <w:rsid w:val="003D48C5"/>
    <w:rsid w:val="003D5732"/>
    <w:rsid w:val="003D6DD6"/>
    <w:rsid w:val="003D7706"/>
    <w:rsid w:val="003E001D"/>
    <w:rsid w:val="003E03C1"/>
    <w:rsid w:val="003E19B8"/>
    <w:rsid w:val="003E19D1"/>
    <w:rsid w:val="003E26D4"/>
    <w:rsid w:val="003E32E9"/>
    <w:rsid w:val="003E330A"/>
    <w:rsid w:val="003E3AD5"/>
    <w:rsid w:val="003E3CAB"/>
    <w:rsid w:val="003E44B3"/>
    <w:rsid w:val="003E528C"/>
    <w:rsid w:val="003E53A6"/>
    <w:rsid w:val="003E6489"/>
    <w:rsid w:val="003E74C1"/>
    <w:rsid w:val="003F1C6B"/>
    <w:rsid w:val="003F3BE4"/>
    <w:rsid w:val="003F453E"/>
    <w:rsid w:val="003F4BF9"/>
    <w:rsid w:val="003F5C68"/>
    <w:rsid w:val="003F7CA5"/>
    <w:rsid w:val="00400A7A"/>
    <w:rsid w:val="00401C25"/>
    <w:rsid w:val="00401FF5"/>
    <w:rsid w:val="00402814"/>
    <w:rsid w:val="00402A3A"/>
    <w:rsid w:val="00403368"/>
    <w:rsid w:val="004034A9"/>
    <w:rsid w:val="00403607"/>
    <w:rsid w:val="00406482"/>
    <w:rsid w:val="00407471"/>
    <w:rsid w:val="004103D9"/>
    <w:rsid w:val="004103F0"/>
    <w:rsid w:val="004121CD"/>
    <w:rsid w:val="00414134"/>
    <w:rsid w:val="00414C2E"/>
    <w:rsid w:val="0041504F"/>
    <w:rsid w:val="00416642"/>
    <w:rsid w:val="00421189"/>
    <w:rsid w:val="00421BF9"/>
    <w:rsid w:val="0042245F"/>
    <w:rsid w:val="00423AED"/>
    <w:rsid w:val="004240A9"/>
    <w:rsid w:val="00424DB1"/>
    <w:rsid w:val="0042639B"/>
    <w:rsid w:val="004265F6"/>
    <w:rsid w:val="00426A7B"/>
    <w:rsid w:val="004276F7"/>
    <w:rsid w:val="00430974"/>
    <w:rsid w:val="00432FDA"/>
    <w:rsid w:val="0043394D"/>
    <w:rsid w:val="00433965"/>
    <w:rsid w:val="00433F16"/>
    <w:rsid w:val="0043491F"/>
    <w:rsid w:val="00434DD0"/>
    <w:rsid w:val="0043514A"/>
    <w:rsid w:val="0043523F"/>
    <w:rsid w:val="0043560F"/>
    <w:rsid w:val="00436A26"/>
    <w:rsid w:val="00441345"/>
    <w:rsid w:val="00441524"/>
    <w:rsid w:val="0044409D"/>
    <w:rsid w:val="0044432B"/>
    <w:rsid w:val="00444FC3"/>
    <w:rsid w:val="00445774"/>
    <w:rsid w:val="00446C5D"/>
    <w:rsid w:val="00447A5A"/>
    <w:rsid w:val="00451528"/>
    <w:rsid w:val="00451C47"/>
    <w:rsid w:val="00452A62"/>
    <w:rsid w:val="00453203"/>
    <w:rsid w:val="004547E2"/>
    <w:rsid w:val="00454B66"/>
    <w:rsid w:val="00454C4A"/>
    <w:rsid w:val="004551C5"/>
    <w:rsid w:val="00456221"/>
    <w:rsid w:val="00456816"/>
    <w:rsid w:val="00457077"/>
    <w:rsid w:val="00457CF6"/>
    <w:rsid w:val="004607FB"/>
    <w:rsid w:val="00462151"/>
    <w:rsid w:val="0046424E"/>
    <w:rsid w:val="00465330"/>
    <w:rsid w:val="004667CA"/>
    <w:rsid w:val="0047019C"/>
    <w:rsid w:val="0047143D"/>
    <w:rsid w:val="00471CA0"/>
    <w:rsid w:val="00472612"/>
    <w:rsid w:val="00472672"/>
    <w:rsid w:val="00472696"/>
    <w:rsid w:val="00472D21"/>
    <w:rsid w:val="004754A8"/>
    <w:rsid w:val="00475B31"/>
    <w:rsid w:val="00475D5F"/>
    <w:rsid w:val="00476B74"/>
    <w:rsid w:val="00476BBC"/>
    <w:rsid w:val="00481366"/>
    <w:rsid w:val="004829F2"/>
    <w:rsid w:val="00482C96"/>
    <w:rsid w:val="004833BC"/>
    <w:rsid w:val="00483FE3"/>
    <w:rsid w:val="00484698"/>
    <w:rsid w:val="00484A6C"/>
    <w:rsid w:val="0048587B"/>
    <w:rsid w:val="004858F0"/>
    <w:rsid w:val="00486D0D"/>
    <w:rsid w:val="00492E95"/>
    <w:rsid w:val="0049410F"/>
    <w:rsid w:val="00496D83"/>
    <w:rsid w:val="0049749B"/>
    <w:rsid w:val="004A0796"/>
    <w:rsid w:val="004A0B89"/>
    <w:rsid w:val="004A1FA7"/>
    <w:rsid w:val="004A235D"/>
    <w:rsid w:val="004A3680"/>
    <w:rsid w:val="004A3A14"/>
    <w:rsid w:val="004A633F"/>
    <w:rsid w:val="004B2CCE"/>
    <w:rsid w:val="004B2DAA"/>
    <w:rsid w:val="004B3BD2"/>
    <w:rsid w:val="004B4A1A"/>
    <w:rsid w:val="004B5238"/>
    <w:rsid w:val="004B5544"/>
    <w:rsid w:val="004B7ECB"/>
    <w:rsid w:val="004C1C21"/>
    <w:rsid w:val="004C4BA6"/>
    <w:rsid w:val="004C72CE"/>
    <w:rsid w:val="004D144A"/>
    <w:rsid w:val="004D238A"/>
    <w:rsid w:val="004D333A"/>
    <w:rsid w:val="004D40F3"/>
    <w:rsid w:val="004D5858"/>
    <w:rsid w:val="004D79B1"/>
    <w:rsid w:val="004E02F8"/>
    <w:rsid w:val="004E0857"/>
    <w:rsid w:val="004E6E52"/>
    <w:rsid w:val="004E77DD"/>
    <w:rsid w:val="004E7B7E"/>
    <w:rsid w:val="004F22D2"/>
    <w:rsid w:val="004F22DB"/>
    <w:rsid w:val="004F386E"/>
    <w:rsid w:val="004F3E96"/>
    <w:rsid w:val="004F4814"/>
    <w:rsid w:val="004F5289"/>
    <w:rsid w:val="004F5F9D"/>
    <w:rsid w:val="004F6CEB"/>
    <w:rsid w:val="004F6F56"/>
    <w:rsid w:val="004F76ED"/>
    <w:rsid w:val="004F7EE9"/>
    <w:rsid w:val="0050107A"/>
    <w:rsid w:val="005014E9"/>
    <w:rsid w:val="005032E1"/>
    <w:rsid w:val="0050560A"/>
    <w:rsid w:val="005057E3"/>
    <w:rsid w:val="005060BD"/>
    <w:rsid w:val="0050652D"/>
    <w:rsid w:val="00506B1F"/>
    <w:rsid w:val="005070BD"/>
    <w:rsid w:val="005070F0"/>
    <w:rsid w:val="00510604"/>
    <w:rsid w:val="00510B8F"/>
    <w:rsid w:val="00511197"/>
    <w:rsid w:val="00513578"/>
    <w:rsid w:val="00515E25"/>
    <w:rsid w:val="00516622"/>
    <w:rsid w:val="005166D9"/>
    <w:rsid w:val="00517C8F"/>
    <w:rsid w:val="00521AE1"/>
    <w:rsid w:val="00522640"/>
    <w:rsid w:val="00522CF1"/>
    <w:rsid w:val="00522EE1"/>
    <w:rsid w:val="00523278"/>
    <w:rsid w:val="005232C6"/>
    <w:rsid w:val="00523391"/>
    <w:rsid w:val="00523B90"/>
    <w:rsid w:val="00523F25"/>
    <w:rsid w:val="00524ABC"/>
    <w:rsid w:val="00526388"/>
    <w:rsid w:val="00527524"/>
    <w:rsid w:val="00530532"/>
    <w:rsid w:val="00530B47"/>
    <w:rsid w:val="005313D3"/>
    <w:rsid w:val="00531867"/>
    <w:rsid w:val="00531ABD"/>
    <w:rsid w:val="005342AB"/>
    <w:rsid w:val="00541DAD"/>
    <w:rsid w:val="00541DDA"/>
    <w:rsid w:val="00543C43"/>
    <w:rsid w:val="005440D8"/>
    <w:rsid w:val="00544CB9"/>
    <w:rsid w:val="00545D30"/>
    <w:rsid w:val="00546127"/>
    <w:rsid w:val="00546504"/>
    <w:rsid w:val="0054757C"/>
    <w:rsid w:val="00547847"/>
    <w:rsid w:val="00547BE6"/>
    <w:rsid w:val="00547CA6"/>
    <w:rsid w:val="0055203B"/>
    <w:rsid w:val="00552462"/>
    <w:rsid w:val="00554C32"/>
    <w:rsid w:val="00556E73"/>
    <w:rsid w:val="0055700C"/>
    <w:rsid w:val="005605C1"/>
    <w:rsid w:val="00560ED4"/>
    <w:rsid w:val="00560F34"/>
    <w:rsid w:val="00561BF2"/>
    <w:rsid w:val="00561D68"/>
    <w:rsid w:val="005629C8"/>
    <w:rsid w:val="00565456"/>
    <w:rsid w:val="005662E1"/>
    <w:rsid w:val="0056669D"/>
    <w:rsid w:val="00566FEB"/>
    <w:rsid w:val="00572243"/>
    <w:rsid w:val="005742FF"/>
    <w:rsid w:val="00575EFF"/>
    <w:rsid w:val="00576FF8"/>
    <w:rsid w:val="0058086B"/>
    <w:rsid w:val="005832C0"/>
    <w:rsid w:val="00583786"/>
    <w:rsid w:val="00583F02"/>
    <w:rsid w:val="00584626"/>
    <w:rsid w:val="005855FF"/>
    <w:rsid w:val="005863F8"/>
    <w:rsid w:val="00587509"/>
    <w:rsid w:val="00590D16"/>
    <w:rsid w:val="00591FDD"/>
    <w:rsid w:val="0059324B"/>
    <w:rsid w:val="00594CF8"/>
    <w:rsid w:val="005954B9"/>
    <w:rsid w:val="00596F40"/>
    <w:rsid w:val="00597DF7"/>
    <w:rsid w:val="005A0425"/>
    <w:rsid w:val="005A11A4"/>
    <w:rsid w:val="005A1445"/>
    <w:rsid w:val="005A19B5"/>
    <w:rsid w:val="005A23E7"/>
    <w:rsid w:val="005A277A"/>
    <w:rsid w:val="005A29A1"/>
    <w:rsid w:val="005A343F"/>
    <w:rsid w:val="005A3B25"/>
    <w:rsid w:val="005A5C80"/>
    <w:rsid w:val="005A75B5"/>
    <w:rsid w:val="005A7D00"/>
    <w:rsid w:val="005B1CBE"/>
    <w:rsid w:val="005B2DFF"/>
    <w:rsid w:val="005B30D3"/>
    <w:rsid w:val="005B3EB5"/>
    <w:rsid w:val="005B48F4"/>
    <w:rsid w:val="005B5612"/>
    <w:rsid w:val="005B5BC9"/>
    <w:rsid w:val="005B7171"/>
    <w:rsid w:val="005B7A9E"/>
    <w:rsid w:val="005C0784"/>
    <w:rsid w:val="005C122F"/>
    <w:rsid w:val="005C26F3"/>
    <w:rsid w:val="005C2F50"/>
    <w:rsid w:val="005C343D"/>
    <w:rsid w:val="005C4052"/>
    <w:rsid w:val="005C459F"/>
    <w:rsid w:val="005C541B"/>
    <w:rsid w:val="005C760E"/>
    <w:rsid w:val="005C7DA4"/>
    <w:rsid w:val="005D00FA"/>
    <w:rsid w:val="005D0A55"/>
    <w:rsid w:val="005D0E21"/>
    <w:rsid w:val="005D1C71"/>
    <w:rsid w:val="005D4975"/>
    <w:rsid w:val="005D5D63"/>
    <w:rsid w:val="005D6B15"/>
    <w:rsid w:val="005D6BE9"/>
    <w:rsid w:val="005D7781"/>
    <w:rsid w:val="005D7B37"/>
    <w:rsid w:val="005D7E97"/>
    <w:rsid w:val="005E0618"/>
    <w:rsid w:val="005E139A"/>
    <w:rsid w:val="005E22EE"/>
    <w:rsid w:val="005E2CAF"/>
    <w:rsid w:val="005E3F16"/>
    <w:rsid w:val="005E41CE"/>
    <w:rsid w:val="005E6A48"/>
    <w:rsid w:val="005F081E"/>
    <w:rsid w:val="005F0890"/>
    <w:rsid w:val="005F1256"/>
    <w:rsid w:val="005F2EFE"/>
    <w:rsid w:val="005F49B5"/>
    <w:rsid w:val="005F4F8A"/>
    <w:rsid w:val="005F529E"/>
    <w:rsid w:val="005F6FB1"/>
    <w:rsid w:val="00602886"/>
    <w:rsid w:val="00602E26"/>
    <w:rsid w:val="00603675"/>
    <w:rsid w:val="006038AC"/>
    <w:rsid w:val="00603AB4"/>
    <w:rsid w:val="00603F46"/>
    <w:rsid w:val="00605CA9"/>
    <w:rsid w:val="00607C01"/>
    <w:rsid w:val="00607D7C"/>
    <w:rsid w:val="00611B90"/>
    <w:rsid w:val="00612CE6"/>
    <w:rsid w:val="00613075"/>
    <w:rsid w:val="00614B7A"/>
    <w:rsid w:val="006168F4"/>
    <w:rsid w:val="00616975"/>
    <w:rsid w:val="00616C8F"/>
    <w:rsid w:val="00616DA4"/>
    <w:rsid w:val="00617138"/>
    <w:rsid w:val="006176A8"/>
    <w:rsid w:val="00617D95"/>
    <w:rsid w:val="00621E14"/>
    <w:rsid w:val="0062211F"/>
    <w:rsid w:val="0062286F"/>
    <w:rsid w:val="00622C64"/>
    <w:rsid w:val="00622DAB"/>
    <w:rsid w:val="006237C1"/>
    <w:rsid w:val="006246CC"/>
    <w:rsid w:val="00625333"/>
    <w:rsid w:val="006258A9"/>
    <w:rsid w:val="00625D20"/>
    <w:rsid w:val="0062729D"/>
    <w:rsid w:val="00631F0B"/>
    <w:rsid w:val="00632A7E"/>
    <w:rsid w:val="00632F7C"/>
    <w:rsid w:val="00633547"/>
    <w:rsid w:val="0063597B"/>
    <w:rsid w:val="0063601E"/>
    <w:rsid w:val="00640EA6"/>
    <w:rsid w:val="00641B9A"/>
    <w:rsid w:val="00642C6E"/>
    <w:rsid w:val="0064478F"/>
    <w:rsid w:val="00645585"/>
    <w:rsid w:val="006455D4"/>
    <w:rsid w:val="00646120"/>
    <w:rsid w:val="00647C93"/>
    <w:rsid w:val="00650D30"/>
    <w:rsid w:val="00652253"/>
    <w:rsid w:val="006528C4"/>
    <w:rsid w:val="0066176C"/>
    <w:rsid w:val="00664C05"/>
    <w:rsid w:val="00667A06"/>
    <w:rsid w:val="00670705"/>
    <w:rsid w:val="00670D0E"/>
    <w:rsid w:val="00671FED"/>
    <w:rsid w:val="006739EE"/>
    <w:rsid w:val="00673B75"/>
    <w:rsid w:val="00673C1F"/>
    <w:rsid w:val="0067435A"/>
    <w:rsid w:val="00674A9E"/>
    <w:rsid w:val="00674D70"/>
    <w:rsid w:val="006770DA"/>
    <w:rsid w:val="00677BE4"/>
    <w:rsid w:val="00677CAB"/>
    <w:rsid w:val="00680329"/>
    <w:rsid w:val="006803BF"/>
    <w:rsid w:val="00680F27"/>
    <w:rsid w:val="00681148"/>
    <w:rsid w:val="006825A0"/>
    <w:rsid w:val="0068282E"/>
    <w:rsid w:val="00682F1A"/>
    <w:rsid w:val="00683CF0"/>
    <w:rsid w:val="006840A5"/>
    <w:rsid w:val="00685830"/>
    <w:rsid w:val="00687EDA"/>
    <w:rsid w:val="00690469"/>
    <w:rsid w:val="00691117"/>
    <w:rsid w:val="006912D3"/>
    <w:rsid w:val="0069130A"/>
    <w:rsid w:val="0069223A"/>
    <w:rsid w:val="00692340"/>
    <w:rsid w:val="00692634"/>
    <w:rsid w:val="00692D7C"/>
    <w:rsid w:val="0069341E"/>
    <w:rsid w:val="006A066D"/>
    <w:rsid w:val="006A0D58"/>
    <w:rsid w:val="006A164F"/>
    <w:rsid w:val="006A1FB5"/>
    <w:rsid w:val="006A2D92"/>
    <w:rsid w:val="006A609E"/>
    <w:rsid w:val="006A62B5"/>
    <w:rsid w:val="006A630D"/>
    <w:rsid w:val="006A6AA1"/>
    <w:rsid w:val="006B0353"/>
    <w:rsid w:val="006B11F8"/>
    <w:rsid w:val="006B21D3"/>
    <w:rsid w:val="006B2394"/>
    <w:rsid w:val="006B252D"/>
    <w:rsid w:val="006B3752"/>
    <w:rsid w:val="006B3C44"/>
    <w:rsid w:val="006B3D96"/>
    <w:rsid w:val="006B45DB"/>
    <w:rsid w:val="006B5AA3"/>
    <w:rsid w:val="006B701F"/>
    <w:rsid w:val="006B7A05"/>
    <w:rsid w:val="006C271E"/>
    <w:rsid w:val="006C2E2C"/>
    <w:rsid w:val="006C4968"/>
    <w:rsid w:val="006D01C4"/>
    <w:rsid w:val="006D0C21"/>
    <w:rsid w:val="006D0E88"/>
    <w:rsid w:val="006D1ABE"/>
    <w:rsid w:val="006D41DB"/>
    <w:rsid w:val="006D50E8"/>
    <w:rsid w:val="006E1505"/>
    <w:rsid w:val="006E34F5"/>
    <w:rsid w:val="006E43CA"/>
    <w:rsid w:val="006E44A1"/>
    <w:rsid w:val="006E61F4"/>
    <w:rsid w:val="006E6F43"/>
    <w:rsid w:val="006F0097"/>
    <w:rsid w:val="006F2900"/>
    <w:rsid w:val="006F3287"/>
    <w:rsid w:val="006F3670"/>
    <w:rsid w:val="006F4A9E"/>
    <w:rsid w:val="006F559C"/>
    <w:rsid w:val="006F5668"/>
    <w:rsid w:val="006F6188"/>
    <w:rsid w:val="006F67D5"/>
    <w:rsid w:val="006F7CF4"/>
    <w:rsid w:val="00700D2D"/>
    <w:rsid w:val="00700EF1"/>
    <w:rsid w:val="00704008"/>
    <w:rsid w:val="00704F65"/>
    <w:rsid w:val="00705EBC"/>
    <w:rsid w:val="00710319"/>
    <w:rsid w:val="007143AB"/>
    <w:rsid w:val="00716489"/>
    <w:rsid w:val="0071656F"/>
    <w:rsid w:val="00717291"/>
    <w:rsid w:val="00717C0B"/>
    <w:rsid w:val="00720A16"/>
    <w:rsid w:val="00720C94"/>
    <w:rsid w:val="0072132D"/>
    <w:rsid w:val="007224A6"/>
    <w:rsid w:val="00722D72"/>
    <w:rsid w:val="00723399"/>
    <w:rsid w:val="007239D4"/>
    <w:rsid w:val="00723F81"/>
    <w:rsid w:val="00724F25"/>
    <w:rsid w:val="007270BE"/>
    <w:rsid w:val="007322ED"/>
    <w:rsid w:val="00732696"/>
    <w:rsid w:val="00732977"/>
    <w:rsid w:val="00733CF0"/>
    <w:rsid w:val="0073515E"/>
    <w:rsid w:val="00735933"/>
    <w:rsid w:val="00735B20"/>
    <w:rsid w:val="007361C1"/>
    <w:rsid w:val="00736CFF"/>
    <w:rsid w:val="007375CD"/>
    <w:rsid w:val="007413FA"/>
    <w:rsid w:val="00741F1D"/>
    <w:rsid w:val="00742AB3"/>
    <w:rsid w:val="00743978"/>
    <w:rsid w:val="00743D43"/>
    <w:rsid w:val="00745E17"/>
    <w:rsid w:val="00747DAB"/>
    <w:rsid w:val="00750087"/>
    <w:rsid w:val="0075083C"/>
    <w:rsid w:val="0075181B"/>
    <w:rsid w:val="00751A7B"/>
    <w:rsid w:val="00752A72"/>
    <w:rsid w:val="00752B01"/>
    <w:rsid w:val="0075324F"/>
    <w:rsid w:val="007542FC"/>
    <w:rsid w:val="007545BA"/>
    <w:rsid w:val="00754901"/>
    <w:rsid w:val="00754D2A"/>
    <w:rsid w:val="00757866"/>
    <w:rsid w:val="00760DBA"/>
    <w:rsid w:val="00761924"/>
    <w:rsid w:val="00761972"/>
    <w:rsid w:val="007627FA"/>
    <w:rsid w:val="0076360A"/>
    <w:rsid w:val="0076418E"/>
    <w:rsid w:val="007649A5"/>
    <w:rsid w:val="00766D17"/>
    <w:rsid w:val="00767E8D"/>
    <w:rsid w:val="00771305"/>
    <w:rsid w:val="007739D4"/>
    <w:rsid w:val="00775B3D"/>
    <w:rsid w:val="007760A3"/>
    <w:rsid w:val="007775F9"/>
    <w:rsid w:val="0078074B"/>
    <w:rsid w:val="00780E12"/>
    <w:rsid w:val="007812C6"/>
    <w:rsid w:val="0078190B"/>
    <w:rsid w:val="00781F28"/>
    <w:rsid w:val="00784DA0"/>
    <w:rsid w:val="00785055"/>
    <w:rsid w:val="00785146"/>
    <w:rsid w:val="0078572E"/>
    <w:rsid w:val="00785D84"/>
    <w:rsid w:val="007860FB"/>
    <w:rsid w:val="0078663F"/>
    <w:rsid w:val="0078765F"/>
    <w:rsid w:val="0079153A"/>
    <w:rsid w:val="00791BAE"/>
    <w:rsid w:val="00791C90"/>
    <w:rsid w:val="007959A4"/>
    <w:rsid w:val="00796735"/>
    <w:rsid w:val="007A066A"/>
    <w:rsid w:val="007A0716"/>
    <w:rsid w:val="007A1040"/>
    <w:rsid w:val="007A3487"/>
    <w:rsid w:val="007A3C6C"/>
    <w:rsid w:val="007A524D"/>
    <w:rsid w:val="007A6742"/>
    <w:rsid w:val="007A69E2"/>
    <w:rsid w:val="007A7067"/>
    <w:rsid w:val="007A75FB"/>
    <w:rsid w:val="007A7B10"/>
    <w:rsid w:val="007B30C1"/>
    <w:rsid w:val="007B3657"/>
    <w:rsid w:val="007B3773"/>
    <w:rsid w:val="007B51D3"/>
    <w:rsid w:val="007B6E29"/>
    <w:rsid w:val="007B7D85"/>
    <w:rsid w:val="007C04F9"/>
    <w:rsid w:val="007C1601"/>
    <w:rsid w:val="007C1682"/>
    <w:rsid w:val="007C16F1"/>
    <w:rsid w:val="007C1791"/>
    <w:rsid w:val="007C1BB6"/>
    <w:rsid w:val="007C2361"/>
    <w:rsid w:val="007C2F34"/>
    <w:rsid w:val="007C4797"/>
    <w:rsid w:val="007C50F1"/>
    <w:rsid w:val="007C5227"/>
    <w:rsid w:val="007D20AF"/>
    <w:rsid w:val="007D4055"/>
    <w:rsid w:val="007D51E6"/>
    <w:rsid w:val="007D6285"/>
    <w:rsid w:val="007D6CF9"/>
    <w:rsid w:val="007D7B69"/>
    <w:rsid w:val="007E021D"/>
    <w:rsid w:val="007E0BD0"/>
    <w:rsid w:val="007E0DC9"/>
    <w:rsid w:val="007E1790"/>
    <w:rsid w:val="007E1967"/>
    <w:rsid w:val="007E19A8"/>
    <w:rsid w:val="007E2306"/>
    <w:rsid w:val="007E257A"/>
    <w:rsid w:val="007E2805"/>
    <w:rsid w:val="007E2B05"/>
    <w:rsid w:val="007E3C41"/>
    <w:rsid w:val="007E477A"/>
    <w:rsid w:val="007E4DF1"/>
    <w:rsid w:val="007E5D1B"/>
    <w:rsid w:val="007E6ACB"/>
    <w:rsid w:val="007F142A"/>
    <w:rsid w:val="007F147A"/>
    <w:rsid w:val="007F22B4"/>
    <w:rsid w:val="007F436F"/>
    <w:rsid w:val="007F5CB8"/>
    <w:rsid w:val="007F719F"/>
    <w:rsid w:val="007F7655"/>
    <w:rsid w:val="007F7CEC"/>
    <w:rsid w:val="00800609"/>
    <w:rsid w:val="008014A3"/>
    <w:rsid w:val="008018D0"/>
    <w:rsid w:val="00804358"/>
    <w:rsid w:val="0080442E"/>
    <w:rsid w:val="00805D32"/>
    <w:rsid w:val="008061F1"/>
    <w:rsid w:val="0081127C"/>
    <w:rsid w:val="00812383"/>
    <w:rsid w:val="008123D5"/>
    <w:rsid w:val="00812C13"/>
    <w:rsid w:val="00812D65"/>
    <w:rsid w:val="008168D1"/>
    <w:rsid w:val="0081728A"/>
    <w:rsid w:val="0082041B"/>
    <w:rsid w:val="008208D4"/>
    <w:rsid w:val="00820E44"/>
    <w:rsid w:val="00823FBA"/>
    <w:rsid w:val="0082494C"/>
    <w:rsid w:val="00825357"/>
    <w:rsid w:val="00825A36"/>
    <w:rsid w:val="0082686D"/>
    <w:rsid w:val="008275AE"/>
    <w:rsid w:val="0082779C"/>
    <w:rsid w:val="00832E48"/>
    <w:rsid w:val="008332B3"/>
    <w:rsid w:val="008352ED"/>
    <w:rsid w:val="008361C4"/>
    <w:rsid w:val="00836628"/>
    <w:rsid w:val="00836EF1"/>
    <w:rsid w:val="00842AC2"/>
    <w:rsid w:val="00843487"/>
    <w:rsid w:val="008449CD"/>
    <w:rsid w:val="008452B4"/>
    <w:rsid w:val="0084540F"/>
    <w:rsid w:val="00845E84"/>
    <w:rsid w:val="00846555"/>
    <w:rsid w:val="00847048"/>
    <w:rsid w:val="00851CA1"/>
    <w:rsid w:val="00851DF0"/>
    <w:rsid w:val="00855E06"/>
    <w:rsid w:val="008575CC"/>
    <w:rsid w:val="0086079D"/>
    <w:rsid w:val="00861269"/>
    <w:rsid w:val="008614A0"/>
    <w:rsid w:val="00871511"/>
    <w:rsid w:val="008717E7"/>
    <w:rsid w:val="00872705"/>
    <w:rsid w:val="008749EE"/>
    <w:rsid w:val="008755D5"/>
    <w:rsid w:val="008774EA"/>
    <w:rsid w:val="0088042F"/>
    <w:rsid w:val="0088060F"/>
    <w:rsid w:val="008827F2"/>
    <w:rsid w:val="008849CD"/>
    <w:rsid w:val="00884AB4"/>
    <w:rsid w:val="00886290"/>
    <w:rsid w:val="00886F26"/>
    <w:rsid w:val="00892383"/>
    <w:rsid w:val="00892CD8"/>
    <w:rsid w:val="00893FAD"/>
    <w:rsid w:val="00894233"/>
    <w:rsid w:val="00894E0C"/>
    <w:rsid w:val="0089557C"/>
    <w:rsid w:val="0089778E"/>
    <w:rsid w:val="008A07DC"/>
    <w:rsid w:val="008A655D"/>
    <w:rsid w:val="008A7467"/>
    <w:rsid w:val="008B0220"/>
    <w:rsid w:val="008B17A5"/>
    <w:rsid w:val="008B1A20"/>
    <w:rsid w:val="008B24C5"/>
    <w:rsid w:val="008B4F74"/>
    <w:rsid w:val="008B4FA7"/>
    <w:rsid w:val="008B5289"/>
    <w:rsid w:val="008B70FD"/>
    <w:rsid w:val="008C05C9"/>
    <w:rsid w:val="008C2655"/>
    <w:rsid w:val="008C3B0F"/>
    <w:rsid w:val="008C696D"/>
    <w:rsid w:val="008D086A"/>
    <w:rsid w:val="008D2389"/>
    <w:rsid w:val="008D2915"/>
    <w:rsid w:val="008D3FA1"/>
    <w:rsid w:val="008D4E16"/>
    <w:rsid w:val="008D5118"/>
    <w:rsid w:val="008E09BF"/>
    <w:rsid w:val="008E0B3C"/>
    <w:rsid w:val="008E1E90"/>
    <w:rsid w:val="008E1F35"/>
    <w:rsid w:val="008E2164"/>
    <w:rsid w:val="008E4213"/>
    <w:rsid w:val="008E7F68"/>
    <w:rsid w:val="008F1984"/>
    <w:rsid w:val="008F25DC"/>
    <w:rsid w:val="008F2A38"/>
    <w:rsid w:val="008F4DFF"/>
    <w:rsid w:val="008F575B"/>
    <w:rsid w:val="008F6E31"/>
    <w:rsid w:val="008F7431"/>
    <w:rsid w:val="009011EE"/>
    <w:rsid w:val="00901399"/>
    <w:rsid w:val="0090145B"/>
    <w:rsid w:val="0090184F"/>
    <w:rsid w:val="009031BE"/>
    <w:rsid w:val="009032AD"/>
    <w:rsid w:val="00904480"/>
    <w:rsid w:val="00904CFB"/>
    <w:rsid w:val="00905CFB"/>
    <w:rsid w:val="00906321"/>
    <w:rsid w:val="009067A2"/>
    <w:rsid w:val="00911A9C"/>
    <w:rsid w:val="00913515"/>
    <w:rsid w:val="00913D44"/>
    <w:rsid w:val="00913EC7"/>
    <w:rsid w:val="009144C2"/>
    <w:rsid w:val="0091590E"/>
    <w:rsid w:val="00915978"/>
    <w:rsid w:val="00920198"/>
    <w:rsid w:val="00920759"/>
    <w:rsid w:val="00920834"/>
    <w:rsid w:val="009214FD"/>
    <w:rsid w:val="0092288B"/>
    <w:rsid w:val="00923A0C"/>
    <w:rsid w:val="00924570"/>
    <w:rsid w:val="00924BC2"/>
    <w:rsid w:val="00924F93"/>
    <w:rsid w:val="00925BDA"/>
    <w:rsid w:val="00926E3B"/>
    <w:rsid w:val="00927274"/>
    <w:rsid w:val="00930933"/>
    <w:rsid w:val="00930B5C"/>
    <w:rsid w:val="00931FC5"/>
    <w:rsid w:val="0093257B"/>
    <w:rsid w:val="009330D9"/>
    <w:rsid w:val="0093396A"/>
    <w:rsid w:val="00933A74"/>
    <w:rsid w:val="00934BD3"/>
    <w:rsid w:val="00934CC8"/>
    <w:rsid w:val="00935098"/>
    <w:rsid w:val="009354E7"/>
    <w:rsid w:val="00935D59"/>
    <w:rsid w:val="00936170"/>
    <w:rsid w:val="0093642A"/>
    <w:rsid w:val="0093694E"/>
    <w:rsid w:val="00936F83"/>
    <w:rsid w:val="009426E9"/>
    <w:rsid w:val="00946A55"/>
    <w:rsid w:val="00946CB3"/>
    <w:rsid w:val="009471A2"/>
    <w:rsid w:val="00951CA2"/>
    <w:rsid w:val="009528CA"/>
    <w:rsid w:val="00953712"/>
    <w:rsid w:val="00955310"/>
    <w:rsid w:val="00955582"/>
    <w:rsid w:val="00957A7A"/>
    <w:rsid w:val="009602EB"/>
    <w:rsid w:val="0096137E"/>
    <w:rsid w:val="00962141"/>
    <w:rsid w:val="00962A43"/>
    <w:rsid w:val="009642C3"/>
    <w:rsid w:val="00964ED4"/>
    <w:rsid w:val="009669D2"/>
    <w:rsid w:val="00966AF7"/>
    <w:rsid w:val="00967455"/>
    <w:rsid w:val="009704D2"/>
    <w:rsid w:val="009719FD"/>
    <w:rsid w:val="009738FA"/>
    <w:rsid w:val="00973954"/>
    <w:rsid w:val="00975CFB"/>
    <w:rsid w:val="009763D6"/>
    <w:rsid w:val="0097754A"/>
    <w:rsid w:val="0098049A"/>
    <w:rsid w:val="00981036"/>
    <w:rsid w:val="0098153C"/>
    <w:rsid w:val="00985583"/>
    <w:rsid w:val="00986DF5"/>
    <w:rsid w:val="009920A9"/>
    <w:rsid w:val="00992F8F"/>
    <w:rsid w:val="0099347B"/>
    <w:rsid w:val="009935F7"/>
    <w:rsid w:val="00993E0F"/>
    <w:rsid w:val="00993F83"/>
    <w:rsid w:val="0099627B"/>
    <w:rsid w:val="0099756E"/>
    <w:rsid w:val="009977A7"/>
    <w:rsid w:val="009A252A"/>
    <w:rsid w:val="009A487C"/>
    <w:rsid w:val="009A496F"/>
    <w:rsid w:val="009A6890"/>
    <w:rsid w:val="009A7617"/>
    <w:rsid w:val="009A7680"/>
    <w:rsid w:val="009B16D3"/>
    <w:rsid w:val="009B2082"/>
    <w:rsid w:val="009B2123"/>
    <w:rsid w:val="009B2968"/>
    <w:rsid w:val="009B4331"/>
    <w:rsid w:val="009B458A"/>
    <w:rsid w:val="009B6A27"/>
    <w:rsid w:val="009C0458"/>
    <w:rsid w:val="009C0EB0"/>
    <w:rsid w:val="009C59D3"/>
    <w:rsid w:val="009C5F1E"/>
    <w:rsid w:val="009C7D1C"/>
    <w:rsid w:val="009D1114"/>
    <w:rsid w:val="009D171D"/>
    <w:rsid w:val="009D1F79"/>
    <w:rsid w:val="009D2224"/>
    <w:rsid w:val="009D281B"/>
    <w:rsid w:val="009D4160"/>
    <w:rsid w:val="009D4CCD"/>
    <w:rsid w:val="009D5315"/>
    <w:rsid w:val="009D7539"/>
    <w:rsid w:val="009D7DC2"/>
    <w:rsid w:val="009E091D"/>
    <w:rsid w:val="009E0B64"/>
    <w:rsid w:val="009E0E9F"/>
    <w:rsid w:val="009E16B9"/>
    <w:rsid w:val="009E227E"/>
    <w:rsid w:val="009E3B3C"/>
    <w:rsid w:val="009E4235"/>
    <w:rsid w:val="009E4A5C"/>
    <w:rsid w:val="009E4DC9"/>
    <w:rsid w:val="009E645C"/>
    <w:rsid w:val="009E70B8"/>
    <w:rsid w:val="009F0DF0"/>
    <w:rsid w:val="009F0E89"/>
    <w:rsid w:val="009F1C11"/>
    <w:rsid w:val="009F1EB7"/>
    <w:rsid w:val="009F2880"/>
    <w:rsid w:val="009F2D17"/>
    <w:rsid w:val="009F6E03"/>
    <w:rsid w:val="009F7C77"/>
    <w:rsid w:val="00A01633"/>
    <w:rsid w:val="00A0318E"/>
    <w:rsid w:val="00A0398C"/>
    <w:rsid w:val="00A046D4"/>
    <w:rsid w:val="00A067EE"/>
    <w:rsid w:val="00A06C5F"/>
    <w:rsid w:val="00A07366"/>
    <w:rsid w:val="00A07792"/>
    <w:rsid w:val="00A10320"/>
    <w:rsid w:val="00A104D5"/>
    <w:rsid w:val="00A11807"/>
    <w:rsid w:val="00A130B2"/>
    <w:rsid w:val="00A154EC"/>
    <w:rsid w:val="00A15B1C"/>
    <w:rsid w:val="00A165D1"/>
    <w:rsid w:val="00A16ED2"/>
    <w:rsid w:val="00A2191D"/>
    <w:rsid w:val="00A23318"/>
    <w:rsid w:val="00A2332C"/>
    <w:rsid w:val="00A24721"/>
    <w:rsid w:val="00A24915"/>
    <w:rsid w:val="00A2518C"/>
    <w:rsid w:val="00A315E2"/>
    <w:rsid w:val="00A31603"/>
    <w:rsid w:val="00A31978"/>
    <w:rsid w:val="00A31B84"/>
    <w:rsid w:val="00A34308"/>
    <w:rsid w:val="00A344F6"/>
    <w:rsid w:val="00A34D8F"/>
    <w:rsid w:val="00A3525C"/>
    <w:rsid w:val="00A35EC4"/>
    <w:rsid w:val="00A379CE"/>
    <w:rsid w:val="00A40A8B"/>
    <w:rsid w:val="00A40EBB"/>
    <w:rsid w:val="00A42155"/>
    <w:rsid w:val="00A44A78"/>
    <w:rsid w:val="00A457EE"/>
    <w:rsid w:val="00A46182"/>
    <w:rsid w:val="00A47977"/>
    <w:rsid w:val="00A47CA2"/>
    <w:rsid w:val="00A50EEA"/>
    <w:rsid w:val="00A50FF3"/>
    <w:rsid w:val="00A51B26"/>
    <w:rsid w:val="00A52404"/>
    <w:rsid w:val="00A535CE"/>
    <w:rsid w:val="00A54758"/>
    <w:rsid w:val="00A548A8"/>
    <w:rsid w:val="00A556CF"/>
    <w:rsid w:val="00A55804"/>
    <w:rsid w:val="00A56FAA"/>
    <w:rsid w:val="00A57E31"/>
    <w:rsid w:val="00A609A0"/>
    <w:rsid w:val="00A624F5"/>
    <w:rsid w:val="00A6308E"/>
    <w:rsid w:val="00A652CA"/>
    <w:rsid w:val="00A657DB"/>
    <w:rsid w:val="00A6749E"/>
    <w:rsid w:val="00A7008C"/>
    <w:rsid w:val="00A71367"/>
    <w:rsid w:val="00A713B2"/>
    <w:rsid w:val="00A717F1"/>
    <w:rsid w:val="00A71B94"/>
    <w:rsid w:val="00A746E6"/>
    <w:rsid w:val="00A74BA7"/>
    <w:rsid w:val="00A752D7"/>
    <w:rsid w:val="00A7577A"/>
    <w:rsid w:val="00A77DE4"/>
    <w:rsid w:val="00A811BB"/>
    <w:rsid w:val="00A819FB"/>
    <w:rsid w:val="00A820F2"/>
    <w:rsid w:val="00A82232"/>
    <w:rsid w:val="00A82806"/>
    <w:rsid w:val="00A83AE9"/>
    <w:rsid w:val="00A83C60"/>
    <w:rsid w:val="00A84048"/>
    <w:rsid w:val="00A842F0"/>
    <w:rsid w:val="00A84C83"/>
    <w:rsid w:val="00A859F5"/>
    <w:rsid w:val="00A9027C"/>
    <w:rsid w:val="00A912DA"/>
    <w:rsid w:val="00A914A1"/>
    <w:rsid w:val="00A91FC1"/>
    <w:rsid w:val="00A927EE"/>
    <w:rsid w:val="00A92A07"/>
    <w:rsid w:val="00A9367B"/>
    <w:rsid w:val="00A94BC3"/>
    <w:rsid w:val="00A972AD"/>
    <w:rsid w:val="00AA03CB"/>
    <w:rsid w:val="00AA159B"/>
    <w:rsid w:val="00AA15E7"/>
    <w:rsid w:val="00AA201F"/>
    <w:rsid w:val="00AA25E7"/>
    <w:rsid w:val="00AA3070"/>
    <w:rsid w:val="00AA380B"/>
    <w:rsid w:val="00AA3FEE"/>
    <w:rsid w:val="00AA50CD"/>
    <w:rsid w:val="00AA5641"/>
    <w:rsid w:val="00AA56AF"/>
    <w:rsid w:val="00AB0E54"/>
    <w:rsid w:val="00AB2950"/>
    <w:rsid w:val="00AB40BA"/>
    <w:rsid w:val="00AB67C4"/>
    <w:rsid w:val="00AB7431"/>
    <w:rsid w:val="00AC0BFC"/>
    <w:rsid w:val="00AC0BFF"/>
    <w:rsid w:val="00AC0F1B"/>
    <w:rsid w:val="00AC1683"/>
    <w:rsid w:val="00AC1807"/>
    <w:rsid w:val="00AC2F4D"/>
    <w:rsid w:val="00AC3D93"/>
    <w:rsid w:val="00AC3F7B"/>
    <w:rsid w:val="00AC5D62"/>
    <w:rsid w:val="00AC606A"/>
    <w:rsid w:val="00AC610B"/>
    <w:rsid w:val="00AC63D6"/>
    <w:rsid w:val="00AD195D"/>
    <w:rsid w:val="00AD53C6"/>
    <w:rsid w:val="00AD7CB3"/>
    <w:rsid w:val="00AD7CF8"/>
    <w:rsid w:val="00AD7D84"/>
    <w:rsid w:val="00AD7F30"/>
    <w:rsid w:val="00AE069C"/>
    <w:rsid w:val="00AE19D9"/>
    <w:rsid w:val="00AE2136"/>
    <w:rsid w:val="00AE2D15"/>
    <w:rsid w:val="00AE42AA"/>
    <w:rsid w:val="00AE4CC9"/>
    <w:rsid w:val="00AE5C7E"/>
    <w:rsid w:val="00AE5D5E"/>
    <w:rsid w:val="00AE6F41"/>
    <w:rsid w:val="00AE7900"/>
    <w:rsid w:val="00AF01BF"/>
    <w:rsid w:val="00AF1A2E"/>
    <w:rsid w:val="00AF229F"/>
    <w:rsid w:val="00AF3509"/>
    <w:rsid w:val="00AF6DE3"/>
    <w:rsid w:val="00B008BD"/>
    <w:rsid w:val="00B01C98"/>
    <w:rsid w:val="00B03699"/>
    <w:rsid w:val="00B03B93"/>
    <w:rsid w:val="00B04C08"/>
    <w:rsid w:val="00B0535E"/>
    <w:rsid w:val="00B05AE7"/>
    <w:rsid w:val="00B05E66"/>
    <w:rsid w:val="00B06B9D"/>
    <w:rsid w:val="00B07469"/>
    <w:rsid w:val="00B11251"/>
    <w:rsid w:val="00B112D9"/>
    <w:rsid w:val="00B131E6"/>
    <w:rsid w:val="00B132CC"/>
    <w:rsid w:val="00B20459"/>
    <w:rsid w:val="00B20A97"/>
    <w:rsid w:val="00B22654"/>
    <w:rsid w:val="00B2297C"/>
    <w:rsid w:val="00B237F4"/>
    <w:rsid w:val="00B26375"/>
    <w:rsid w:val="00B265D4"/>
    <w:rsid w:val="00B270BD"/>
    <w:rsid w:val="00B27B52"/>
    <w:rsid w:val="00B30AA1"/>
    <w:rsid w:val="00B30DA9"/>
    <w:rsid w:val="00B31BB0"/>
    <w:rsid w:val="00B31EB1"/>
    <w:rsid w:val="00B33429"/>
    <w:rsid w:val="00B3366C"/>
    <w:rsid w:val="00B33C22"/>
    <w:rsid w:val="00B35445"/>
    <w:rsid w:val="00B3570E"/>
    <w:rsid w:val="00B42127"/>
    <w:rsid w:val="00B42415"/>
    <w:rsid w:val="00B439E4"/>
    <w:rsid w:val="00B43D45"/>
    <w:rsid w:val="00B4484A"/>
    <w:rsid w:val="00B45A46"/>
    <w:rsid w:val="00B46FEB"/>
    <w:rsid w:val="00B52D77"/>
    <w:rsid w:val="00B53321"/>
    <w:rsid w:val="00B5374D"/>
    <w:rsid w:val="00B53970"/>
    <w:rsid w:val="00B53A7E"/>
    <w:rsid w:val="00B54BF8"/>
    <w:rsid w:val="00B55478"/>
    <w:rsid w:val="00B571B9"/>
    <w:rsid w:val="00B57673"/>
    <w:rsid w:val="00B61716"/>
    <w:rsid w:val="00B6277E"/>
    <w:rsid w:val="00B62AFC"/>
    <w:rsid w:val="00B633D4"/>
    <w:rsid w:val="00B65114"/>
    <w:rsid w:val="00B67E41"/>
    <w:rsid w:val="00B70362"/>
    <w:rsid w:val="00B7082C"/>
    <w:rsid w:val="00B70EE1"/>
    <w:rsid w:val="00B71760"/>
    <w:rsid w:val="00B71C62"/>
    <w:rsid w:val="00B7375B"/>
    <w:rsid w:val="00B748DD"/>
    <w:rsid w:val="00B7562C"/>
    <w:rsid w:val="00B769D7"/>
    <w:rsid w:val="00B77264"/>
    <w:rsid w:val="00B77814"/>
    <w:rsid w:val="00B77AAB"/>
    <w:rsid w:val="00B81B62"/>
    <w:rsid w:val="00B823BD"/>
    <w:rsid w:val="00B83944"/>
    <w:rsid w:val="00B83A01"/>
    <w:rsid w:val="00B86182"/>
    <w:rsid w:val="00B866E6"/>
    <w:rsid w:val="00B86EE2"/>
    <w:rsid w:val="00B87806"/>
    <w:rsid w:val="00B87B66"/>
    <w:rsid w:val="00B87EA8"/>
    <w:rsid w:val="00B9196E"/>
    <w:rsid w:val="00B91A2E"/>
    <w:rsid w:val="00B92A1C"/>
    <w:rsid w:val="00B92D05"/>
    <w:rsid w:val="00B937E1"/>
    <w:rsid w:val="00B9497C"/>
    <w:rsid w:val="00B94C78"/>
    <w:rsid w:val="00B950A0"/>
    <w:rsid w:val="00B96038"/>
    <w:rsid w:val="00B976E2"/>
    <w:rsid w:val="00BA32D7"/>
    <w:rsid w:val="00BA32DF"/>
    <w:rsid w:val="00BA4E15"/>
    <w:rsid w:val="00BA58E0"/>
    <w:rsid w:val="00BA5CF7"/>
    <w:rsid w:val="00BB01FB"/>
    <w:rsid w:val="00BB113F"/>
    <w:rsid w:val="00BB19BA"/>
    <w:rsid w:val="00BB273C"/>
    <w:rsid w:val="00BB2F1C"/>
    <w:rsid w:val="00BB41BC"/>
    <w:rsid w:val="00BB5074"/>
    <w:rsid w:val="00BB52CF"/>
    <w:rsid w:val="00BB60E9"/>
    <w:rsid w:val="00BB77BE"/>
    <w:rsid w:val="00BC158D"/>
    <w:rsid w:val="00BC2106"/>
    <w:rsid w:val="00BC244D"/>
    <w:rsid w:val="00BC3111"/>
    <w:rsid w:val="00BC4229"/>
    <w:rsid w:val="00BC4B02"/>
    <w:rsid w:val="00BC4EAE"/>
    <w:rsid w:val="00BC5CCC"/>
    <w:rsid w:val="00BC70D0"/>
    <w:rsid w:val="00BC791E"/>
    <w:rsid w:val="00BC7B09"/>
    <w:rsid w:val="00BD18D5"/>
    <w:rsid w:val="00BD49C7"/>
    <w:rsid w:val="00BD4F6B"/>
    <w:rsid w:val="00BD534A"/>
    <w:rsid w:val="00BD5BA1"/>
    <w:rsid w:val="00BD6443"/>
    <w:rsid w:val="00BD6830"/>
    <w:rsid w:val="00BD75C2"/>
    <w:rsid w:val="00BE0A1F"/>
    <w:rsid w:val="00BE0DFC"/>
    <w:rsid w:val="00BF07DF"/>
    <w:rsid w:val="00BF1031"/>
    <w:rsid w:val="00BF1D32"/>
    <w:rsid w:val="00BF2F82"/>
    <w:rsid w:val="00BF3F2D"/>
    <w:rsid w:val="00BF71E7"/>
    <w:rsid w:val="00C000D4"/>
    <w:rsid w:val="00C00B24"/>
    <w:rsid w:val="00C0214C"/>
    <w:rsid w:val="00C05A76"/>
    <w:rsid w:val="00C05B87"/>
    <w:rsid w:val="00C05C77"/>
    <w:rsid w:val="00C064E8"/>
    <w:rsid w:val="00C07CA7"/>
    <w:rsid w:val="00C10D90"/>
    <w:rsid w:val="00C142F1"/>
    <w:rsid w:val="00C147B4"/>
    <w:rsid w:val="00C153A1"/>
    <w:rsid w:val="00C15564"/>
    <w:rsid w:val="00C17398"/>
    <w:rsid w:val="00C2040E"/>
    <w:rsid w:val="00C20AC1"/>
    <w:rsid w:val="00C20CB8"/>
    <w:rsid w:val="00C20E3A"/>
    <w:rsid w:val="00C22198"/>
    <w:rsid w:val="00C224CF"/>
    <w:rsid w:val="00C24273"/>
    <w:rsid w:val="00C24A81"/>
    <w:rsid w:val="00C2566C"/>
    <w:rsid w:val="00C25B08"/>
    <w:rsid w:val="00C2721D"/>
    <w:rsid w:val="00C322E1"/>
    <w:rsid w:val="00C34423"/>
    <w:rsid w:val="00C359BB"/>
    <w:rsid w:val="00C35A1C"/>
    <w:rsid w:val="00C35A39"/>
    <w:rsid w:val="00C3795A"/>
    <w:rsid w:val="00C37BA7"/>
    <w:rsid w:val="00C40413"/>
    <w:rsid w:val="00C40804"/>
    <w:rsid w:val="00C43085"/>
    <w:rsid w:val="00C45044"/>
    <w:rsid w:val="00C45EF5"/>
    <w:rsid w:val="00C46389"/>
    <w:rsid w:val="00C46CBD"/>
    <w:rsid w:val="00C47EC9"/>
    <w:rsid w:val="00C50BA3"/>
    <w:rsid w:val="00C50EBC"/>
    <w:rsid w:val="00C52477"/>
    <w:rsid w:val="00C53138"/>
    <w:rsid w:val="00C554CD"/>
    <w:rsid w:val="00C55949"/>
    <w:rsid w:val="00C56D6F"/>
    <w:rsid w:val="00C573E5"/>
    <w:rsid w:val="00C57C0D"/>
    <w:rsid w:val="00C57C74"/>
    <w:rsid w:val="00C605F5"/>
    <w:rsid w:val="00C61C61"/>
    <w:rsid w:val="00C64015"/>
    <w:rsid w:val="00C645E1"/>
    <w:rsid w:val="00C64619"/>
    <w:rsid w:val="00C646C0"/>
    <w:rsid w:val="00C64B0F"/>
    <w:rsid w:val="00C654DE"/>
    <w:rsid w:val="00C66489"/>
    <w:rsid w:val="00C70046"/>
    <w:rsid w:val="00C70464"/>
    <w:rsid w:val="00C71F3F"/>
    <w:rsid w:val="00C725F4"/>
    <w:rsid w:val="00C726B1"/>
    <w:rsid w:val="00C72A88"/>
    <w:rsid w:val="00C72DFE"/>
    <w:rsid w:val="00C73424"/>
    <w:rsid w:val="00C74187"/>
    <w:rsid w:val="00C758B1"/>
    <w:rsid w:val="00C75D7E"/>
    <w:rsid w:val="00C765BF"/>
    <w:rsid w:val="00C76719"/>
    <w:rsid w:val="00C76A7E"/>
    <w:rsid w:val="00C77782"/>
    <w:rsid w:val="00C777FD"/>
    <w:rsid w:val="00C77A4C"/>
    <w:rsid w:val="00C77C2D"/>
    <w:rsid w:val="00C801EE"/>
    <w:rsid w:val="00C80728"/>
    <w:rsid w:val="00C80ACA"/>
    <w:rsid w:val="00C81962"/>
    <w:rsid w:val="00C81B57"/>
    <w:rsid w:val="00C81C26"/>
    <w:rsid w:val="00C8335C"/>
    <w:rsid w:val="00C84656"/>
    <w:rsid w:val="00C84D3B"/>
    <w:rsid w:val="00C84E2A"/>
    <w:rsid w:val="00C87BB6"/>
    <w:rsid w:val="00C91931"/>
    <w:rsid w:val="00C91E19"/>
    <w:rsid w:val="00C92C13"/>
    <w:rsid w:val="00C94C24"/>
    <w:rsid w:val="00C94E24"/>
    <w:rsid w:val="00C96BE2"/>
    <w:rsid w:val="00CA0711"/>
    <w:rsid w:val="00CA17C2"/>
    <w:rsid w:val="00CA2650"/>
    <w:rsid w:val="00CA2B77"/>
    <w:rsid w:val="00CA4FE1"/>
    <w:rsid w:val="00CA6439"/>
    <w:rsid w:val="00CA6C63"/>
    <w:rsid w:val="00CA6CF0"/>
    <w:rsid w:val="00CB059D"/>
    <w:rsid w:val="00CB362D"/>
    <w:rsid w:val="00CB545A"/>
    <w:rsid w:val="00CB5914"/>
    <w:rsid w:val="00CB5FA5"/>
    <w:rsid w:val="00CB6E36"/>
    <w:rsid w:val="00CB7DF9"/>
    <w:rsid w:val="00CC051E"/>
    <w:rsid w:val="00CC2985"/>
    <w:rsid w:val="00CC2CBF"/>
    <w:rsid w:val="00CC3F3C"/>
    <w:rsid w:val="00CC5500"/>
    <w:rsid w:val="00CC5F15"/>
    <w:rsid w:val="00CC6433"/>
    <w:rsid w:val="00CC6C3C"/>
    <w:rsid w:val="00CC6D9F"/>
    <w:rsid w:val="00CC6F8F"/>
    <w:rsid w:val="00CD0F03"/>
    <w:rsid w:val="00CD169C"/>
    <w:rsid w:val="00CD30CA"/>
    <w:rsid w:val="00CD4879"/>
    <w:rsid w:val="00CD4DF2"/>
    <w:rsid w:val="00CD55BF"/>
    <w:rsid w:val="00CD6199"/>
    <w:rsid w:val="00CE0E32"/>
    <w:rsid w:val="00CE15E6"/>
    <w:rsid w:val="00CE2280"/>
    <w:rsid w:val="00CE4387"/>
    <w:rsid w:val="00CE5049"/>
    <w:rsid w:val="00CE7208"/>
    <w:rsid w:val="00CF124F"/>
    <w:rsid w:val="00CF1506"/>
    <w:rsid w:val="00CF1755"/>
    <w:rsid w:val="00CF1823"/>
    <w:rsid w:val="00CF1C95"/>
    <w:rsid w:val="00CF308C"/>
    <w:rsid w:val="00CF3AE2"/>
    <w:rsid w:val="00CF5AE9"/>
    <w:rsid w:val="00CF76D5"/>
    <w:rsid w:val="00CF7DE8"/>
    <w:rsid w:val="00D02949"/>
    <w:rsid w:val="00D03A6B"/>
    <w:rsid w:val="00D03E16"/>
    <w:rsid w:val="00D04621"/>
    <w:rsid w:val="00D04727"/>
    <w:rsid w:val="00D047B2"/>
    <w:rsid w:val="00D06575"/>
    <w:rsid w:val="00D067DD"/>
    <w:rsid w:val="00D1083E"/>
    <w:rsid w:val="00D1091F"/>
    <w:rsid w:val="00D10F58"/>
    <w:rsid w:val="00D11700"/>
    <w:rsid w:val="00D11EF0"/>
    <w:rsid w:val="00D1291A"/>
    <w:rsid w:val="00D14219"/>
    <w:rsid w:val="00D14D04"/>
    <w:rsid w:val="00D15879"/>
    <w:rsid w:val="00D16305"/>
    <w:rsid w:val="00D164B3"/>
    <w:rsid w:val="00D16BE3"/>
    <w:rsid w:val="00D207F4"/>
    <w:rsid w:val="00D212AE"/>
    <w:rsid w:val="00D21F2F"/>
    <w:rsid w:val="00D221D8"/>
    <w:rsid w:val="00D22261"/>
    <w:rsid w:val="00D22475"/>
    <w:rsid w:val="00D25584"/>
    <w:rsid w:val="00D25E63"/>
    <w:rsid w:val="00D25F13"/>
    <w:rsid w:val="00D2629B"/>
    <w:rsid w:val="00D263B9"/>
    <w:rsid w:val="00D271FD"/>
    <w:rsid w:val="00D30B2E"/>
    <w:rsid w:val="00D30E4E"/>
    <w:rsid w:val="00D313B4"/>
    <w:rsid w:val="00D32219"/>
    <w:rsid w:val="00D32562"/>
    <w:rsid w:val="00D32575"/>
    <w:rsid w:val="00D35FD3"/>
    <w:rsid w:val="00D3718B"/>
    <w:rsid w:val="00D3771D"/>
    <w:rsid w:val="00D42412"/>
    <w:rsid w:val="00D43005"/>
    <w:rsid w:val="00D43A9C"/>
    <w:rsid w:val="00D449B3"/>
    <w:rsid w:val="00D450E4"/>
    <w:rsid w:val="00D45154"/>
    <w:rsid w:val="00D47BF3"/>
    <w:rsid w:val="00D5102E"/>
    <w:rsid w:val="00D52AB7"/>
    <w:rsid w:val="00D52D24"/>
    <w:rsid w:val="00D56B70"/>
    <w:rsid w:val="00D56C67"/>
    <w:rsid w:val="00D60A47"/>
    <w:rsid w:val="00D62048"/>
    <w:rsid w:val="00D62087"/>
    <w:rsid w:val="00D62D22"/>
    <w:rsid w:val="00D64365"/>
    <w:rsid w:val="00D6449D"/>
    <w:rsid w:val="00D6589D"/>
    <w:rsid w:val="00D66842"/>
    <w:rsid w:val="00D70AD4"/>
    <w:rsid w:val="00D7224E"/>
    <w:rsid w:val="00D730F8"/>
    <w:rsid w:val="00D73343"/>
    <w:rsid w:val="00D74306"/>
    <w:rsid w:val="00D74F11"/>
    <w:rsid w:val="00D75801"/>
    <w:rsid w:val="00D76C79"/>
    <w:rsid w:val="00D77BCD"/>
    <w:rsid w:val="00D841E9"/>
    <w:rsid w:val="00D84C4F"/>
    <w:rsid w:val="00D855E5"/>
    <w:rsid w:val="00D871B0"/>
    <w:rsid w:val="00D87A62"/>
    <w:rsid w:val="00D90490"/>
    <w:rsid w:val="00D92284"/>
    <w:rsid w:val="00D93505"/>
    <w:rsid w:val="00D94602"/>
    <w:rsid w:val="00D94BA3"/>
    <w:rsid w:val="00D96910"/>
    <w:rsid w:val="00D96BEE"/>
    <w:rsid w:val="00DA0475"/>
    <w:rsid w:val="00DA065C"/>
    <w:rsid w:val="00DA0BEA"/>
    <w:rsid w:val="00DA2102"/>
    <w:rsid w:val="00DA35CA"/>
    <w:rsid w:val="00DA4664"/>
    <w:rsid w:val="00DA5F63"/>
    <w:rsid w:val="00DA6F87"/>
    <w:rsid w:val="00DA768D"/>
    <w:rsid w:val="00DA7D68"/>
    <w:rsid w:val="00DA7D93"/>
    <w:rsid w:val="00DB0B9A"/>
    <w:rsid w:val="00DB21DB"/>
    <w:rsid w:val="00DB25E2"/>
    <w:rsid w:val="00DB2E64"/>
    <w:rsid w:val="00DB3B10"/>
    <w:rsid w:val="00DB3CF6"/>
    <w:rsid w:val="00DB4DA8"/>
    <w:rsid w:val="00DB6D69"/>
    <w:rsid w:val="00DB7378"/>
    <w:rsid w:val="00DC09A8"/>
    <w:rsid w:val="00DC11E7"/>
    <w:rsid w:val="00DC2388"/>
    <w:rsid w:val="00DC448E"/>
    <w:rsid w:val="00DC58CB"/>
    <w:rsid w:val="00DC5B90"/>
    <w:rsid w:val="00DC6482"/>
    <w:rsid w:val="00DC79DA"/>
    <w:rsid w:val="00DC7ABA"/>
    <w:rsid w:val="00DD187A"/>
    <w:rsid w:val="00DD21D0"/>
    <w:rsid w:val="00DD2DB4"/>
    <w:rsid w:val="00DD6A18"/>
    <w:rsid w:val="00DD7779"/>
    <w:rsid w:val="00DE314B"/>
    <w:rsid w:val="00DE328A"/>
    <w:rsid w:val="00DE4A84"/>
    <w:rsid w:val="00DE5A33"/>
    <w:rsid w:val="00DE5EE7"/>
    <w:rsid w:val="00DE67DA"/>
    <w:rsid w:val="00DE71BC"/>
    <w:rsid w:val="00DE722F"/>
    <w:rsid w:val="00DE76DC"/>
    <w:rsid w:val="00DE76FB"/>
    <w:rsid w:val="00DE7DD0"/>
    <w:rsid w:val="00DF197A"/>
    <w:rsid w:val="00DF2559"/>
    <w:rsid w:val="00DF27BD"/>
    <w:rsid w:val="00DF337A"/>
    <w:rsid w:val="00DF47F8"/>
    <w:rsid w:val="00DF4FA4"/>
    <w:rsid w:val="00DF5548"/>
    <w:rsid w:val="00DF56D4"/>
    <w:rsid w:val="00DF6137"/>
    <w:rsid w:val="00DF62FE"/>
    <w:rsid w:val="00DF6612"/>
    <w:rsid w:val="00DF7587"/>
    <w:rsid w:val="00E02BAD"/>
    <w:rsid w:val="00E02E85"/>
    <w:rsid w:val="00E04C9A"/>
    <w:rsid w:val="00E056EA"/>
    <w:rsid w:val="00E067C9"/>
    <w:rsid w:val="00E108EE"/>
    <w:rsid w:val="00E112D1"/>
    <w:rsid w:val="00E11309"/>
    <w:rsid w:val="00E12E3F"/>
    <w:rsid w:val="00E13ACC"/>
    <w:rsid w:val="00E14EC2"/>
    <w:rsid w:val="00E14F77"/>
    <w:rsid w:val="00E16383"/>
    <w:rsid w:val="00E16E35"/>
    <w:rsid w:val="00E1713E"/>
    <w:rsid w:val="00E1793A"/>
    <w:rsid w:val="00E20168"/>
    <w:rsid w:val="00E20406"/>
    <w:rsid w:val="00E22AD6"/>
    <w:rsid w:val="00E2318D"/>
    <w:rsid w:val="00E231E3"/>
    <w:rsid w:val="00E23B07"/>
    <w:rsid w:val="00E25150"/>
    <w:rsid w:val="00E27075"/>
    <w:rsid w:val="00E272CD"/>
    <w:rsid w:val="00E300A2"/>
    <w:rsid w:val="00E30A5E"/>
    <w:rsid w:val="00E3182B"/>
    <w:rsid w:val="00E31BE9"/>
    <w:rsid w:val="00E31EAC"/>
    <w:rsid w:val="00E3383A"/>
    <w:rsid w:val="00E36654"/>
    <w:rsid w:val="00E37D1C"/>
    <w:rsid w:val="00E37D34"/>
    <w:rsid w:val="00E40AD3"/>
    <w:rsid w:val="00E41E8F"/>
    <w:rsid w:val="00E43903"/>
    <w:rsid w:val="00E4413A"/>
    <w:rsid w:val="00E46640"/>
    <w:rsid w:val="00E46D71"/>
    <w:rsid w:val="00E472F8"/>
    <w:rsid w:val="00E50DD3"/>
    <w:rsid w:val="00E51B1B"/>
    <w:rsid w:val="00E53540"/>
    <w:rsid w:val="00E5411A"/>
    <w:rsid w:val="00E54CE1"/>
    <w:rsid w:val="00E56261"/>
    <w:rsid w:val="00E576E6"/>
    <w:rsid w:val="00E634C0"/>
    <w:rsid w:val="00E63840"/>
    <w:rsid w:val="00E64EA2"/>
    <w:rsid w:val="00E65740"/>
    <w:rsid w:val="00E65902"/>
    <w:rsid w:val="00E67F70"/>
    <w:rsid w:val="00E67F9B"/>
    <w:rsid w:val="00E715D0"/>
    <w:rsid w:val="00E745F4"/>
    <w:rsid w:val="00E75AA0"/>
    <w:rsid w:val="00E772F4"/>
    <w:rsid w:val="00E77CD6"/>
    <w:rsid w:val="00E77F5D"/>
    <w:rsid w:val="00E82108"/>
    <w:rsid w:val="00E82B0D"/>
    <w:rsid w:val="00E82E2D"/>
    <w:rsid w:val="00E832A5"/>
    <w:rsid w:val="00E83BA4"/>
    <w:rsid w:val="00E83EAE"/>
    <w:rsid w:val="00E85BEB"/>
    <w:rsid w:val="00E86097"/>
    <w:rsid w:val="00E87939"/>
    <w:rsid w:val="00E90358"/>
    <w:rsid w:val="00E918B0"/>
    <w:rsid w:val="00E9197B"/>
    <w:rsid w:val="00E920D0"/>
    <w:rsid w:val="00E930AE"/>
    <w:rsid w:val="00E9457C"/>
    <w:rsid w:val="00E94678"/>
    <w:rsid w:val="00E9581B"/>
    <w:rsid w:val="00E95D6D"/>
    <w:rsid w:val="00E97905"/>
    <w:rsid w:val="00EA09AD"/>
    <w:rsid w:val="00EA3908"/>
    <w:rsid w:val="00EA480C"/>
    <w:rsid w:val="00EA4957"/>
    <w:rsid w:val="00EA4B04"/>
    <w:rsid w:val="00EA57C4"/>
    <w:rsid w:val="00EA5D26"/>
    <w:rsid w:val="00EA6A44"/>
    <w:rsid w:val="00EA7B69"/>
    <w:rsid w:val="00EA7CF5"/>
    <w:rsid w:val="00EB0AE4"/>
    <w:rsid w:val="00EB1666"/>
    <w:rsid w:val="00EB2096"/>
    <w:rsid w:val="00EB242B"/>
    <w:rsid w:val="00EB2A6A"/>
    <w:rsid w:val="00EB2E22"/>
    <w:rsid w:val="00EB30AE"/>
    <w:rsid w:val="00EB376F"/>
    <w:rsid w:val="00EB381D"/>
    <w:rsid w:val="00EB47C2"/>
    <w:rsid w:val="00EB53EF"/>
    <w:rsid w:val="00EB7359"/>
    <w:rsid w:val="00EB795D"/>
    <w:rsid w:val="00EB7B49"/>
    <w:rsid w:val="00EC03BC"/>
    <w:rsid w:val="00EC0AF7"/>
    <w:rsid w:val="00EC0EC3"/>
    <w:rsid w:val="00EC19C1"/>
    <w:rsid w:val="00EC2201"/>
    <w:rsid w:val="00EC3844"/>
    <w:rsid w:val="00EC4B77"/>
    <w:rsid w:val="00EC5344"/>
    <w:rsid w:val="00EC76D0"/>
    <w:rsid w:val="00EC7DB8"/>
    <w:rsid w:val="00ED1186"/>
    <w:rsid w:val="00ED1D1F"/>
    <w:rsid w:val="00ED2C10"/>
    <w:rsid w:val="00ED3E36"/>
    <w:rsid w:val="00ED4A21"/>
    <w:rsid w:val="00ED689D"/>
    <w:rsid w:val="00ED780B"/>
    <w:rsid w:val="00EE15EE"/>
    <w:rsid w:val="00EE1ED3"/>
    <w:rsid w:val="00EE1F4F"/>
    <w:rsid w:val="00EE1F82"/>
    <w:rsid w:val="00EE2967"/>
    <w:rsid w:val="00EE552B"/>
    <w:rsid w:val="00EE5DDC"/>
    <w:rsid w:val="00EE65EC"/>
    <w:rsid w:val="00EE6B11"/>
    <w:rsid w:val="00EE6E91"/>
    <w:rsid w:val="00EE73CD"/>
    <w:rsid w:val="00EF03A6"/>
    <w:rsid w:val="00EF0773"/>
    <w:rsid w:val="00EF21DF"/>
    <w:rsid w:val="00EF2CA1"/>
    <w:rsid w:val="00EF2F50"/>
    <w:rsid w:val="00EF4757"/>
    <w:rsid w:val="00EF52C9"/>
    <w:rsid w:val="00EF7B3F"/>
    <w:rsid w:val="00F013B5"/>
    <w:rsid w:val="00F01AAA"/>
    <w:rsid w:val="00F01F30"/>
    <w:rsid w:val="00F04256"/>
    <w:rsid w:val="00F05634"/>
    <w:rsid w:val="00F10A32"/>
    <w:rsid w:val="00F1135E"/>
    <w:rsid w:val="00F121D7"/>
    <w:rsid w:val="00F138D1"/>
    <w:rsid w:val="00F141B9"/>
    <w:rsid w:val="00F142B1"/>
    <w:rsid w:val="00F14D6A"/>
    <w:rsid w:val="00F1555B"/>
    <w:rsid w:val="00F168AF"/>
    <w:rsid w:val="00F2293D"/>
    <w:rsid w:val="00F22D71"/>
    <w:rsid w:val="00F24D38"/>
    <w:rsid w:val="00F25F6F"/>
    <w:rsid w:val="00F26880"/>
    <w:rsid w:val="00F31EE2"/>
    <w:rsid w:val="00F31F06"/>
    <w:rsid w:val="00F321EF"/>
    <w:rsid w:val="00F34E8A"/>
    <w:rsid w:val="00F353C6"/>
    <w:rsid w:val="00F36780"/>
    <w:rsid w:val="00F37AB2"/>
    <w:rsid w:val="00F431DF"/>
    <w:rsid w:val="00F4341E"/>
    <w:rsid w:val="00F43D31"/>
    <w:rsid w:val="00F44010"/>
    <w:rsid w:val="00F441B1"/>
    <w:rsid w:val="00F4429A"/>
    <w:rsid w:val="00F447F8"/>
    <w:rsid w:val="00F4517C"/>
    <w:rsid w:val="00F453BC"/>
    <w:rsid w:val="00F47EF7"/>
    <w:rsid w:val="00F501D1"/>
    <w:rsid w:val="00F50481"/>
    <w:rsid w:val="00F50A66"/>
    <w:rsid w:val="00F54496"/>
    <w:rsid w:val="00F54AD2"/>
    <w:rsid w:val="00F54C7A"/>
    <w:rsid w:val="00F54F19"/>
    <w:rsid w:val="00F55ACE"/>
    <w:rsid w:val="00F5649C"/>
    <w:rsid w:val="00F567C1"/>
    <w:rsid w:val="00F57D4A"/>
    <w:rsid w:val="00F61990"/>
    <w:rsid w:val="00F61DAD"/>
    <w:rsid w:val="00F62EF7"/>
    <w:rsid w:val="00F64DEA"/>
    <w:rsid w:val="00F6715F"/>
    <w:rsid w:val="00F67DBE"/>
    <w:rsid w:val="00F67F51"/>
    <w:rsid w:val="00F714DC"/>
    <w:rsid w:val="00F71881"/>
    <w:rsid w:val="00F72F68"/>
    <w:rsid w:val="00F73C51"/>
    <w:rsid w:val="00F761AE"/>
    <w:rsid w:val="00F774D2"/>
    <w:rsid w:val="00F81087"/>
    <w:rsid w:val="00F81FB4"/>
    <w:rsid w:val="00F8538B"/>
    <w:rsid w:val="00F8556B"/>
    <w:rsid w:val="00F8622D"/>
    <w:rsid w:val="00F864FA"/>
    <w:rsid w:val="00F86FEA"/>
    <w:rsid w:val="00F879D2"/>
    <w:rsid w:val="00F90D34"/>
    <w:rsid w:val="00F90EE1"/>
    <w:rsid w:val="00F91CAC"/>
    <w:rsid w:val="00F92188"/>
    <w:rsid w:val="00F9331E"/>
    <w:rsid w:val="00F94D63"/>
    <w:rsid w:val="00F95F36"/>
    <w:rsid w:val="00F976F7"/>
    <w:rsid w:val="00F97F13"/>
    <w:rsid w:val="00FA1059"/>
    <w:rsid w:val="00FA2471"/>
    <w:rsid w:val="00FA2569"/>
    <w:rsid w:val="00FA43D5"/>
    <w:rsid w:val="00FA4497"/>
    <w:rsid w:val="00FA7363"/>
    <w:rsid w:val="00FB0B18"/>
    <w:rsid w:val="00FB13B4"/>
    <w:rsid w:val="00FB2164"/>
    <w:rsid w:val="00FB6997"/>
    <w:rsid w:val="00FB6D17"/>
    <w:rsid w:val="00FB748C"/>
    <w:rsid w:val="00FB7C4C"/>
    <w:rsid w:val="00FC1350"/>
    <w:rsid w:val="00FC18FC"/>
    <w:rsid w:val="00FC6548"/>
    <w:rsid w:val="00FC7373"/>
    <w:rsid w:val="00FD0A4C"/>
    <w:rsid w:val="00FD0E10"/>
    <w:rsid w:val="00FD2A30"/>
    <w:rsid w:val="00FD5DF2"/>
    <w:rsid w:val="00FD6ABB"/>
    <w:rsid w:val="00FD6F90"/>
    <w:rsid w:val="00FD7528"/>
    <w:rsid w:val="00FD7B34"/>
    <w:rsid w:val="00FD7E70"/>
    <w:rsid w:val="00FE08F5"/>
    <w:rsid w:val="00FE0B6A"/>
    <w:rsid w:val="00FE1FE0"/>
    <w:rsid w:val="00FE2212"/>
    <w:rsid w:val="00FE28EE"/>
    <w:rsid w:val="00FE2D7E"/>
    <w:rsid w:val="00FE30B6"/>
    <w:rsid w:val="00FE38A8"/>
    <w:rsid w:val="00FE3933"/>
    <w:rsid w:val="00FE68F9"/>
    <w:rsid w:val="00FF05A1"/>
    <w:rsid w:val="00FF1457"/>
    <w:rsid w:val="00FF181C"/>
    <w:rsid w:val="00FF25D1"/>
    <w:rsid w:val="00FF2F78"/>
    <w:rsid w:val="00FF4E38"/>
    <w:rsid w:val="00FF5AB9"/>
    <w:rsid w:val="00FF77B1"/>
    <w:rsid w:val="00FF7AB2"/>
    <w:rsid w:val="00FF7DE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annotation reference"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5B22"/>
    <w:pPr>
      <w:spacing w:after="200"/>
      <w:jc w:val="both"/>
    </w:pPr>
    <w:rPr>
      <w:rFonts w:ascii="Times New Roman" w:hAnsi="Times New Roman"/>
      <w:sz w:val="24"/>
      <w:szCs w:val="22"/>
      <w:lang w:val="en-US" w:eastAsia="en-US"/>
    </w:rPr>
  </w:style>
  <w:style w:type="paragraph" w:styleId="Heading1">
    <w:name w:val="heading 1"/>
    <w:basedOn w:val="Normal"/>
    <w:next w:val="Normal"/>
    <w:link w:val="Heading1Char"/>
    <w:uiPriority w:val="99"/>
    <w:qFormat/>
    <w:rsid w:val="00AA3070"/>
    <w:pPr>
      <w:keepNext/>
      <w:keepLines/>
      <w:spacing w:before="480" w:after="120" w:line="480" w:lineRule="auto"/>
      <w:outlineLvl w:val="0"/>
    </w:pPr>
    <w:rPr>
      <w:b/>
      <w:bCs/>
      <w:sz w:val="28"/>
      <w:szCs w:val="28"/>
    </w:rPr>
  </w:style>
  <w:style w:type="paragraph" w:styleId="Heading2">
    <w:name w:val="heading 2"/>
    <w:basedOn w:val="Normal"/>
    <w:next w:val="Normal"/>
    <w:link w:val="Heading2Char"/>
    <w:autoRedefine/>
    <w:uiPriority w:val="9"/>
    <w:unhideWhenUsed/>
    <w:qFormat/>
    <w:locked/>
    <w:rsid w:val="00AA3070"/>
    <w:pPr>
      <w:keepNext/>
      <w:spacing w:after="0" w:line="480" w:lineRule="auto"/>
      <w:outlineLvl w:val="1"/>
    </w:pPr>
    <w:rPr>
      <w:b/>
      <w:bCs/>
      <w:i/>
      <w:iCs/>
      <w:szCs w:val="28"/>
      <w:lang w:val="en-GB"/>
    </w:rPr>
  </w:style>
  <w:style w:type="paragraph" w:styleId="Heading3">
    <w:name w:val="heading 3"/>
    <w:basedOn w:val="Normal"/>
    <w:next w:val="Normal"/>
    <w:link w:val="Heading3Char"/>
    <w:autoRedefine/>
    <w:uiPriority w:val="9"/>
    <w:unhideWhenUsed/>
    <w:qFormat/>
    <w:locked/>
    <w:rsid w:val="00AA3070"/>
    <w:pPr>
      <w:keepNext/>
      <w:spacing w:after="240" w:line="480" w:lineRule="auto"/>
      <w:outlineLvl w:val="2"/>
    </w:pPr>
    <w:rPr>
      <w:bCs/>
      <w:i/>
      <w:szCs w:val="26"/>
      <w:lang w:val="en-GB"/>
    </w:rPr>
  </w:style>
  <w:style w:type="paragraph" w:styleId="Heading4">
    <w:name w:val="heading 4"/>
    <w:basedOn w:val="Normal"/>
    <w:next w:val="Normal"/>
    <w:link w:val="Heading4Char"/>
    <w:uiPriority w:val="9"/>
    <w:semiHidden/>
    <w:unhideWhenUsed/>
    <w:qFormat/>
    <w:locked/>
    <w:rsid w:val="005D1C71"/>
    <w:pPr>
      <w:keepNext/>
      <w:spacing w:before="240" w:after="60"/>
      <w:outlineLvl w:val="3"/>
    </w:pPr>
    <w:rPr>
      <w:rFonts w:ascii="Calibri" w:hAnsi="Calibri"/>
      <w:b/>
      <w:bCs/>
      <w:sz w:val="28"/>
      <w:szCs w:val="28"/>
    </w:rPr>
  </w:style>
  <w:style w:type="paragraph" w:styleId="Heading5">
    <w:name w:val="heading 5"/>
    <w:basedOn w:val="Normal"/>
    <w:next w:val="Normal"/>
    <w:link w:val="Heading5Char"/>
    <w:uiPriority w:val="9"/>
    <w:semiHidden/>
    <w:unhideWhenUsed/>
    <w:qFormat/>
    <w:locked/>
    <w:rsid w:val="005D1C71"/>
    <w:pPr>
      <w:spacing w:before="240" w:after="60"/>
      <w:outlineLvl w:val="4"/>
    </w:pPr>
    <w:rPr>
      <w:rFonts w:ascii="Calibri" w:hAnsi="Calibri"/>
      <w:b/>
      <w:bCs/>
      <w:i/>
      <w:iCs/>
      <w:sz w:val="26"/>
      <w:szCs w:val="26"/>
    </w:rPr>
  </w:style>
  <w:style w:type="paragraph" w:styleId="Heading6">
    <w:name w:val="heading 6"/>
    <w:basedOn w:val="Normal"/>
    <w:next w:val="Normal"/>
    <w:link w:val="Heading6Char"/>
    <w:uiPriority w:val="9"/>
    <w:semiHidden/>
    <w:unhideWhenUsed/>
    <w:qFormat/>
    <w:locked/>
    <w:rsid w:val="005D1C71"/>
    <w:pPr>
      <w:spacing w:before="240" w:after="60"/>
      <w:outlineLvl w:val="5"/>
    </w:pPr>
    <w:rPr>
      <w:rFonts w:ascii="Calibri" w:hAnsi="Calibri"/>
      <w:b/>
      <w:bCs/>
      <w:sz w:val="22"/>
    </w:rPr>
  </w:style>
  <w:style w:type="paragraph" w:styleId="Heading7">
    <w:name w:val="heading 7"/>
    <w:basedOn w:val="Normal"/>
    <w:next w:val="Normal"/>
    <w:link w:val="Heading7Char"/>
    <w:uiPriority w:val="9"/>
    <w:semiHidden/>
    <w:unhideWhenUsed/>
    <w:qFormat/>
    <w:locked/>
    <w:rsid w:val="005D1C71"/>
    <w:pPr>
      <w:spacing w:before="240" w:after="60"/>
      <w:outlineLvl w:val="6"/>
    </w:pPr>
    <w:rPr>
      <w:rFonts w:ascii="Calibri" w:hAnsi="Calibri"/>
      <w:szCs w:val="24"/>
    </w:rPr>
  </w:style>
  <w:style w:type="paragraph" w:styleId="Heading8">
    <w:name w:val="heading 8"/>
    <w:basedOn w:val="Normal"/>
    <w:next w:val="Normal"/>
    <w:link w:val="Heading8Char"/>
    <w:uiPriority w:val="9"/>
    <w:semiHidden/>
    <w:unhideWhenUsed/>
    <w:qFormat/>
    <w:locked/>
    <w:rsid w:val="005D1C71"/>
    <w:pPr>
      <w:spacing w:before="240" w:after="60"/>
      <w:outlineLvl w:val="7"/>
    </w:pPr>
    <w:rPr>
      <w:rFonts w:ascii="Calibri" w:hAnsi="Calibri"/>
      <w:i/>
      <w:iCs/>
      <w:szCs w:val="24"/>
    </w:rPr>
  </w:style>
  <w:style w:type="paragraph" w:styleId="Heading9">
    <w:name w:val="heading 9"/>
    <w:basedOn w:val="Normal"/>
    <w:next w:val="Normal"/>
    <w:link w:val="Heading9Char"/>
    <w:uiPriority w:val="9"/>
    <w:semiHidden/>
    <w:unhideWhenUsed/>
    <w:qFormat/>
    <w:locked/>
    <w:rsid w:val="005D1C71"/>
    <w:pPr>
      <w:spacing w:before="240" w:after="60"/>
      <w:outlineLvl w:val="8"/>
    </w:pPr>
    <w:rPr>
      <w:rFonts w:ascii="Cambria" w:hAnsi="Cambria"/>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A3070"/>
    <w:rPr>
      <w:rFonts w:ascii="Times New Roman" w:hAnsi="Times New Roman"/>
      <w:b/>
      <w:bCs/>
      <w:sz w:val="28"/>
      <w:szCs w:val="28"/>
      <w:lang w:val="en-US" w:eastAsia="en-US"/>
    </w:rPr>
  </w:style>
  <w:style w:type="character" w:customStyle="1" w:styleId="Heading2Char">
    <w:name w:val="Heading 2 Char"/>
    <w:basedOn w:val="DefaultParagraphFont"/>
    <w:link w:val="Heading2"/>
    <w:uiPriority w:val="9"/>
    <w:locked/>
    <w:rsid w:val="00AA3070"/>
    <w:rPr>
      <w:rFonts w:ascii="Times New Roman" w:hAnsi="Times New Roman"/>
      <w:b/>
      <w:bCs/>
      <w:i/>
      <w:iCs/>
      <w:sz w:val="24"/>
      <w:szCs w:val="28"/>
      <w:lang w:eastAsia="en-US"/>
    </w:rPr>
  </w:style>
  <w:style w:type="character" w:customStyle="1" w:styleId="Heading3Char">
    <w:name w:val="Heading 3 Char"/>
    <w:basedOn w:val="DefaultParagraphFont"/>
    <w:link w:val="Heading3"/>
    <w:uiPriority w:val="9"/>
    <w:locked/>
    <w:rsid w:val="00AA3070"/>
    <w:rPr>
      <w:rFonts w:ascii="Times New Roman" w:hAnsi="Times New Roman"/>
      <w:bCs/>
      <w:i/>
      <w:sz w:val="24"/>
      <w:szCs w:val="26"/>
      <w:lang w:eastAsia="en-US"/>
    </w:rPr>
  </w:style>
  <w:style w:type="character" w:customStyle="1" w:styleId="Heading4Char">
    <w:name w:val="Heading 4 Char"/>
    <w:basedOn w:val="DefaultParagraphFont"/>
    <w:link w:val="Heading4"/>
    <w:uiPriority w:val="9"/>
    <w:semiHidden/>
    <w:locked/>
    <w:rsid w:val="005D1C71"/>
    <w:rPr>
      <w:rFonts w:ascii="Calibri" w:hAnsi="Calibri"/>
      <w:b/>
      <w:sz w:val="28"/>
    </w:rPr>
  </w:style>
  <w:style w:type="character" w:customStyle="1" w:styleId="Heading5Char">
    <w:name w:val="Heading 5 Char"/>
    <w:basedOn w:val="DefaultParagraphFont"/>
    <w:link w:val="Heading5"/>
    <w:uiPriority w:val="9"/>
    <w:semiHidden/>
    <w:locked/>
    <w:rsid w:val="005D1C71"/>
    <w:rPr>
      <w:rFonts w:ascii="Calibri" w:hAnsi="Calibri"/>
      <w:b/>
      <w:i/>
      <w:sz w:val="26"/>
    </w:rPr>
  </w:style>
  <w:style w:type="character" w:customStyle="1" w:styleId="Heading6Char">
    <w:name w:val="Heading 6 Char"/>
    <w:basedOn w:val="DefaultParagraphFont"/>
    <w:link w:val="Heading6"/>
    <w:uiPriority w:val="9"/>
    <w:semiHidden/>
    <w:locked/>
    <w:rsid w:val="005D1C71"/>
    <w:rPr>
      <w:rFonts w:ascii="Calibri" w:hAnsi="Calibri"/>
      <w:b/>
    </w:rPr>
  </w:style>
  <w:style w:type="character" w:customStyle="1" w:styleId="Heading7Char">
    <w:name w:val="Heading 7 Char"/>
    <w:basedOn w:val="DefaultParagraphFont"/>
    <w:link w:val="Heading7"/>
    <w:uiPriority w:val="9"/>
    <w:semiHidden/>
    <w:locked/>
    <w:rsid w:val="005D1C71"/>
    <w:rPr>
      <w:rFonts w:ascii="Calibri" w:hAnsi="Calibri"/>
      <w:sz w:val="24"/>
    </w:rPr>
  </w:style>
  <w:style w:type="character" w:customStyle="1" w:styleId="Heading8Char">
    <w:name w:val="Heading 8 Char"/>
    <w:basedOn w:val="DefaultParagraphFont"/>
    <w:link w:val="Heading8"/>
    <w:uiPriority w:val="9"/>
    <w:semiHidden/>
    <w:locked/>
    <w:rsid w:val="005D1C71"/>
    <w:rPr>
      <w:rFonts w:ascii="Calibri" w:hAnsi="Calibri"/>
      <w:i/>
      <w:sz w:val="24"/>
    </w:rPr>
  </w:style>
  <w:style w:type="character" w:customStyle="1" w:styleId="Heading9Char">
    <w:name w:val="Heading 9 Char"/>
    <w:basedOn w:val="DefaultParagraphFont"/>
    <w:link w:val="Heading9"/>
    <w:uiPriority w:val="9"/>
    <w:semiHidden/>
    <w:locked/>
    <w:rsid w:val="005D1C71"/>
    <w:rPr>
      <w:rFonts w:ascii="Cambria" w:hAnsi="Cambria"/>
    </w:rPr>
  </w:style>
  <w:style w:type="paragraph" w:styleId="ListParagraph">
    <w:name w:val="List Paragraph"/>
    <w:basedOn w:val="Normal"/>
    <w:uiPriority w:val="99"/>
    <w:qFormat/>
    <w:rsid w:val="00674D70"/>
    <w:pPr>
      <w:ind w:left="720"/>
      <w:contextualSpacing/>
    </w:pPr>
  </w:style>
  <w:style w:type="paragraph" w:styleId="BalloonText">
    <w:name w:val="Balloon Text"/>
    <w:basedOn w:val="Normal"/>
    <w:link w:val="BalloonTextChar"/>
    <w:uiPriority w:val="99"/>
    <w:semiHidden/>
    <w:rsid w:val="00CC5F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C5F15"/>
    <w:rPr>
      <w:rFonts w:ascii="Tahoma" w:hAnsi="Tahoma"/>
      <w:sz w:val="16"/>
    </w:rPr>
  </w:style>
  <w:style w:type="character" w:styleId="Hyperlink">
    <w:name w:val="Hyperlink"/>
    <w:basedOn w:val="DefaultParagraphFont"/>
    <w:uiPriority w:val="99"/>
    <w:rsid w:val="00244BF2"/>
    <w:rPr>
      <w:color w:val="0000FF"/>
      <w:u w:val="single"/>
    </w:rPr>
  </w:style>
  <w:style w:type="character" w:styleId="FollowedHyperlink">
    <w:name w:val="FollowedHyperlink"/>
    <w:basedOn w:val="DefaultParagraphFont"/>
    <w:uiPriority w:val="99"/>
    <w:semiHidden/>
    <w:rsid w:val="00244BF2"/>
    <w:rPr>
      <w:color w:val="800080"/>
      <w:u w:val="single"/>
    </w:rPr>
  </w:style>
  <w:style w:type="paragraph" w:styleId="Bibliography">
    <w:name w:val="Bibliography"/>
    <w:basedOn w:val="Normal"/>
    <w:next w:val="Normal"/>
    <w:uiPriority w:val="37"/>
    <w:semiHidden/>
    <w:unhideWhenUsed/>
    <w:rsid w:val="005D1C71"/>
  </w:style>
  <w:style w:type="paragraph" w:styleId="BlockText">
    <w:name w:val="Block Text"/>
    <w:basedOn w:val="Normal"/>
    <w:uiPriority w:val="99"/>
    <w:semiHidden/>
    <w:unhideWhenUsed/>
    <w:rsid w:val="005D1C71"/>
    <w:pPr>
      <w:spacing w:after="120"/>
      <w:ind w:left="1440" w:right="1440"/>
    </w:pPr>
  </w:style>
  <w:style w:type="paragraph" w:styleId="BodyText">
    <w:name w:val="Body Text"/>
    <w:basedOn w:val="Normal"/>
    <w:link w:val="BodyTextChar"/>
    <w:uiPriority w:val="99"/>
    <w:semiHidden/>
    <w:unhideWhenUsed/>
    <w:rsid w:val="005D1C71"/>
    <w:pPr>
      <w:spacing w:after="120"/>
    </w:pPr>
  </w:style>
  <w:style w:type="character" w:customStyle="1" w:styleId="BodyTextChar">
    <w:name w:val="Body Text Char"/>
    <w:basedOn w:val="DefaultParagraphFont"/>
    <w:link w:val="BodyText"/>
    <w:uiPriority w:val="99"/>
    <w:semiHidden/>
    <w:locked/>
    <w:rsid w:val="005D1C71"/>
    <w:rPr>
      <w:rFonts w:ascii="Times New Roman" w:hAnsi="Times New Roman"/>
      <w:sz w:val="24"/>
    </w:rPr>
  </w:style>
  <w:style w:type="paragraph" w:styleId="BodyText2">
    <w:name w:val="Body Text 2"/>
    <w:basedOn w:val="Normal"/>
    <w:link w:val="BodyText2Char"/>
    <w:uiPriority w:val="99"/>
    <w:semiHidden/>
    <w:unhideWhenUsed/>
    <w:rsid w:val="005D1C71"/>
    <w:pPr>
      <w:spacing w:after="120" w:line="480" w:lineRule="auto"/>
    </w:pPr>
  </w:style>
  <w:style w:type="character" w:customStyle="1" w:styleId="BodyText2Char">
    <w:name w:val="Body Text 2 Char"/>
    <w:basedOn w:val="DefaultParagraphFont"/>
    <w:link w:val="BodyText2"/>
    <w:uiPriority w:val="99"/>
    <w:semiHidden/>
    <w:locked/>
    <w:rsid w:val="005D1C71"/>
    <w:rPr>
      <w:rFonts w:ascii="Times New Roman" w:hAnsi="Times New Roman"/>
      <w:sz w:val="24"/>
    </w:rPr>
  </w:style>
  <w:style w:type="paragraph" w:styleId="BodyText3">
    <w:name w:val="Body Text 3"/>
    <w:basedOn w:val="Normal"/>
    <w:link w:val="BodyText3Char"/>
    <w:uiPriority w:val="99"/>
    <w:semiHidden/>
    <w:unhideWhenUsed/>
    <w:rsid w:val="005D1C71"/>
    <w:pPr>
      <w:spacing w:after="120"/>
    </w:pPr>
    <w:rPr>
      <w:sz w:val="16"/>
      <w:szCs w:val="16"/>
    </w:rPr>
  </w:style>
  <w:style w:type="character" w:customStyle="1" w:styleId="BodyText3Char">
    <w:name w:val="Body Text 3 Char"/>
    <w:basedOn w:val="DefaultParagraphFont"/>
    <w:link w:val="BodyText3"/>
    <w:uiPriority w:val="99"/>
    <w:semiHidden/>
    <w:locked/>
    <w:rsid w:val="005D1C71"/>
    <w:rPr>
      <w:rFonts w:ascii="Times New Roman" w:hAnsi="Times New Roman"/>
      <w:sz w:val="16"/>
    </w:rPr>
  </w:style>
  <w:style w:type="paragraph" w:styleId="BodyTextFirstIndent">
    <w:name w:val="Body Text First Indent"/>
    <w:basedOn w:val="BodyText"/>
    <w:link w:val="BodyTextFirstIndentChar"/>
    <w:uiPriority w:val="99"/>
    <w:semiHidden/>
    <w:unhideWhenUsed/>
    <w:rsid w:val="005D1C71"/>
    <w:pPr>
      <w:ind w:firstLine="210"/>
    </w:pPr>
  </w:style>
  <w:style w:type="character" w:customStyle="1" w:styleId="BodyTextFirstIndentChar">
    <w:name w:val="Body Text First Indent Char"/>
    <w:basedOn w:val="BodyTextChar"/>
    <w:link w:val="BodyTextFirstIndent"/>
    <w:uiPriority w:val="99"/>
    <w:semiHidden/>
    <w:locked/>
    <w:rsid w:val="005D1C71"/>
    <w:rPr>
      <w:rFonts w:ascii="Times New Roman" w:hAnsi="Times New Roman"/>
      <w:sz w:val="24"/>
    </w:rPr>
  </w:style>
  <w:style w:type="paragraph" w:styleId="BodyTextIndent">
    <w:name w:val="Body Text Indent"/>
    <w:basedOn w:val="Normal"/>
    <w:link w:val="BodyTextIndentChar"/>
    <w:uiPriority w:val="99"/>
    <w:semiHidden/>
    <w:unhideWhenUsed/>
    <w:rsid w:val="005D1C71"/>
    <w:pPr>
      <w:spacing w:after="120"/>
      <w:ind w:left="283"/>
    </w:pPr>
  </w:style>
  <w:style w:type="character" w:customStyle="1" w:styleId="BodyTextIndentChar">
    <w:name w:val="Body Text Indent Char"/>
    <w:basedOn w:val="DefaultParagraphFont"/>
    <w:link w:val="BodyTextIndent"/>
    <w:uiPriority w:val="99"/>
    <w:semiHidden/>
    <w:locked/>
    <w:rsid w:val="005D1C71"/>
    <w:rPr>
      <w:rFonts w:ascii="Times New Roman" w:hAnsi="Times New Roman"/>
      <w:sz w:val="24"/>
    </w:rPr>
  </w:style>
  <w:style w:type="paragraph" w:styleId="BodyTextFirstIndent2">
    <w:name w:val="Body Text First Indent 2"/>
    <w:basedOn w:val="BodyTextIndent"/>
    <w:link w:val="BodyTextFirstIndent2Char"/>
    <w:uiPriority w:val="99"/>
    <w:semiHidden/>
    <w:unhideWhenUsed/>
    <w:rsid w:val="005D1C71"/>
    <w:pPr>
      <w:ind w:firstLine="210"/>
    </w:pPr>
  </w:style>
  <w:style w:type="character" w:customStyle="1" w:styleId="BodyTextFirstIndent2Char">
    <w:name w:val="Body Text First Indent 2 Char"/>
    <w:basedOn w:val="BodyTextIndentChar"/>
    <w:link w:val="BodyTextFirstIndent2"/>
    <w:uiPriority w:val="99"/>
    <w:semiHidden/>
    <w:locked/>
    <w:rsid w:val="005D1C71"/>
    <w:rPr>
      <w:rFonts w:ascii="Times New Roman" w:hAnsi="Times New Roman"/>
      <w:sz w:val="24"/>
    </w:rPr>
  </w:style>
  <w:style w:type="paragraph" w:styleId="BodyTextIndent2">
    <w:name w:val="Body Text Indent 2"/>
    <w:basedOn w:val="Normal"/>
    <w:link w:val="BodyTextIndent2Char"/>
    <w:uiPriority w:val="99"/>
    <w:semiHidden/>
    <w:unhideWhenUsed/>
    <w:rsid w:val="005D1C71"/>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5D1C71"/>
    <w:rPr>
      <w:rFonts w:ascii="Times New Roman" w:hAnsi="Times New Roman"/>
      <w:sz w:val="24"/>
    </w:rPr>
  </w:style>
  <w:style w:type="paragraph" w:styleId="BodyTextIndent3">
    <w:name w:val="Body Text Indent 3"/>
    <w:basedOn w:val="Normal"/>
    <w:link w:val="BodyTextIndent3Char"/>
    <w:uiPriority w:val="99"/>
    <w:semiHidden/>
    <w:unhideWhenUsed/>
    <w:rsid w:val="005D1C71"/>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5D1C71"/>
    <w:rPr>
      <w:rFonts w:ascii="Times New Roman" w:hAnsi="Times New Roman"/>
      <w:sz w:val="16"/>
    </w:rPr>
  </w:style>
  <w:style w:type="paragraph" w:styleId="Caption">
    <w:name w:val="caption"/>
    <w:basedOn w:val="Normal"/>
    <w:next w:val="Normal"/>
    <w:uiPriority w:val="35"/>
    <w:semiHidden/>
    <w:unhideWhenUsed/>
    <w:qFormat/>
    <w:locked/>
    <w:rsid w:val="005D1C71"/>
    <w:rPr>
      <w:b/>
      <w:bCs/>
      <w:sz w:val="20"/>
      <w:szCs w:val="20"/>
    </w:rPr>
  </w:style>
  <w:style w:type="paragraph" w:styleId="Closing">
    <w:name w:val="Closing"/>
    <w:basedOn w:val="Normal"/>
    <w:link w:val="ClosingChar"/>
    <w:uiPriority w:val="99"/>
    <w:semiHidden/>
    <w:unhideWhenUsed/>
    <w:rsid w:val="005D1C71"/>
    <w:pPr>
      <w:ind w:left="4252"/>
    </w:pPr>
  </w:style>
  <w:style w:type="character" w:customStyle="1" w:styleId="ClosingChar">
    <w:name w:val="Closing Char"/>
    <w:basedOn w:val="DefaultParagraphFont"/>
    <w:link w:val="Closing"/>
    <w:uiPriority w:val="99"/>
    <w:semiHidden/>
    <w:locked/>
    <w:rsid w:val="005D1C71"/>
    <w:rPr>
      <w:rFonts w:ascii="Times New Roman" w:hAnsi="Times New Roman"/>
      <w:sz w:val="24"/>
    </w:rPr>
  </w:style>
  <w:style w:type="paragraph" w:styleId="CommentText">
    <w:name w:val="annotation text"/>
    <w:basedOn w:val="Normal"/>
    <w:link w:val="CommentTextChar"/>
    <w:uiPriority w:val="99"/>
    <w:semiHidden/>
    <w:unhideWhenUsed/>
    <w:rsid w:val="005D1C71"/>
    <w:rPr>
      <w:sz w:val="20"/>
      <w:szCs w:val="20"/>
    </w:rPr>
  </w:style>
  <w:style w:type="character" w:customStyle="1" w:styleId="CommentTextChar">
    <w:name w:val="Comment Text Char"/>
    <w:basedOn w:val="DefaultParagraphFont"/>
    <w:link w:val="CommentText"/>
    <w:uiPriority w:val="99"/>
    <w:semiHidden/>
    <w:locked/>
    <w:rsid w:val="005D1C71"/>
    <w:rPr>
      <w:rFonts w:ascii="Times New Roman" w:hAnsi="Times New Roman"/>
      <w:sz w:val="20"/>
    </w:rPr>
  </w:style>
  <w:style w:type="paragraph" w:styleId="CommentSubject">
    <w:name w:val="annotation subject"/>
    <w:basedOn w:val="CommentText"/>
    <w:next w:val="CommentText"/>
    <w:link w:val="CommentSubjectChar"/>
    <w:uiPriority w:val="99"/>
    <w:semiHidden/>
    <w:unhideWhenUsed/>
    <w:rsid w:val="005D1C71"/>
    <w:rPr>
      <w:b/>
      <w:bCs/>
    </w:rPr>
  </w:style>
  <w:style w:type="character" w:customStyle="1" w:styleId="CommentSubjectChar">
    <w:name w:val="Comment Subject Char"/>
    <w:basedOn w:val="CommentTextChar"/>
    <w:link w:val="CommentSubject"/>
    <w:uiPriority w:val="99"/>
    <w:semiHidden/>
    <w:locked/>
    <w:rsid w:val="005D1C71"/>
    <w:rPr>
      <w:rFonts w:ascii="Times New Roman" w:hAnsi="Times New Roman"/>
      <w:b/>
      <w:sz w:val="20"/>
    </w:rPr>
  </w:style>
  <w:style w:type="paragraph" w:styleId="Date">
    <w:name w:val="Date"/>
    <w:basedOn w:val="Normal"/>
    <w:next w:val="Normal"/>
    <w:link w:val="DateChar"/>
    <w:uiPriority w:val="99"/>
    <w:semiHidden/>
    <w:unhideWhenUsed/>
    <w:rsid w:val="005D1C71"/>
  </w:style>
  <w:style w:type="character" w:customStyle="1" w:styleId="DateChar">
    <w:name w:val="Date Char"/>
    <w:basedOn w:val="DefaultParagraphFont"/>
    <w:link w:val="Date"/>
    <w:uiPriority w:val="99"/>
    <w:semiHidden/>
    <w:locked/>
    <w:rsid w:val="005D1C71"/>
    <w:rPr>
      <w:rFonts w:ascii="Times New Roman" w:hAnsi="Times New Roman"/>
      <w:sz w:val="24"/>
    </w:rPr>
  </w:style>
  <w:style w:type="paragraph" w:styleId="DocumentMap">
    <w:name w:val="Document Map"/>
    <w:basedOn w:val="Normal"/>
    <w:link w:val="DocumentMapChar"/>
    <w:uiPriority w:val="99"/>
    <w:semiHidden/>
    <w:unhideWhenUsed/>
    <w:rsid w:val="005D1C71"/>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5D1C71"/>
    <w:rPr>
      <w:rFonts w:ascii="Tahoma" w:hAnsi="Tahoma"/>
      <w:sz w:val="16"/>
    </w:rPr>
  </w:style>
  <w:style w:type="paragraph" w:styleId="E-mailSignature">
    <w:name w:val="E-mail Signature"/>
    <w:basedOn w:val="Normal"/>
    <w:link w:val="E-mailSignatureChar"/>
    <w:uiPriority w:val="99"/>
    <w:semiHidden/>
    <w:unhideWhenUsed/>
    <w:rsid w:val="005D1C71"/>
  </w:style>
  <w:style w:type="character" w:customStyle="1" w:styleId="E-mailSignatureChar">
    <w:name w:val="E-mail Signature Char"/>
    <w:basedOn w:val="DefaultParagraphFont"/>
    <w:link w:val="E-mailSignature"/>
    <w:uiPriority w:val="99"/>
    <w:semiHidden/>
    <w:locked/>
    <w:rsid w:val="005D1C71"/>
    <w:rPr>
      <w:rFonts w:ascii="Times New Roman" w:hAnsi="Times New Roman"/>
      <w:sz w:val="24"/>
    </w:rPr>
  </w:style>
  <w:style w:type="paragraph" w:styleId="EndnoteText">
    <w:name w:val="endnote text"/>
    <w:basedOn w:val="Normal"/>
    <w:link w:val="EndnoteTextChar"/>
    <w:uiPriority w:val="99"/>
    <w:semiHidden/>
    <w:unhideWhenUsed/>
    <w:rsid w:val="005D1C71"/>
    <w:rPr>
      <w:sz w:val="20"/>
      <w:szCs w:val="20"/>
    </w:rPr>
  </w:style>
  <w:style w:type="character" w:customStyle="1" w:styleId="EndnoteTextChar">
    <w:name w:val="Endnote Text Char"/>
    <w:basedOn w:val="DefaultParagraphFont"/>
    <w:link w:val="EndnoteText"/>
    <w:uiPriority w:val="99"/>
    <w:semiHidden/>
    <w:locked/>
    <w:rsid w:val="005D1C71"/>
    <w:rPr>
      <w:rFonts w:ascii="Times New Roman" w:hAnsi="Times New Roman"/>
      <w:sz w:val="20"/>
    </w:rPr>
  </w:style>
  <w:style w:type="paragraph" w:styleId="EnvelopeAddress">
    <w:name w:val="envelope address"/>
    <w:basedOn w:val="Normal"/>
    <w:uiPriority w:val="99"/>
    <w:semiHidden/>
    <w:unhideWhenUsed/>
    <w:rsid w:val="005D1C71"/>
    <w:pPr>
      <w:framePr w:w="7920" w:h="1980" w:hRule="exact" w:hSpace="141" w:wrap="auto" w:hAnchor="page" w:xAlign="center" w:yAlign="bottom"/>
      <w:ind w:left="2880"/>
    </w:pPr>
    <w:rPr>
      <w:rFonts w:ascii="Cambria" w:hAnsi="Cambria"/>
      <w:szCs w:val="24"/>
    </w:rPr>
  </w:style>
  <w:style w:type="paragraph" w:styleId="EnvelopeReturn">
    <w:name w:val="envelope return"/>
    <w:basedOn w:val="Normal"/>
    <w:uiPriority w:val="99"/>
    <w:semiHidden/>
    <w:unhideWhenUsed/>
    <w:rsid w:val="005D1C71"/>
    <w:rPr>
      <w:rFonts w:ascii="Cambria" w:hAnsi="Cambria"/>
      <w:sz w:val="20"/>
      <w:szCs w:val="20"/>
    </w:rPr>
  </w:style>
  <w:style w:type="paragraph" w:styleId="Footer">
    <w:name w:val="footer"/>
    <w:basedOn w:val="Normal"/>
    <w:link w:val="FooterChar"/>
    <w:uiPriority w:val="99"/>
    <w:unhideWhenUsed/>
    <w:rsid w:val="005D1C71"/>
    <w:pPr>
      <w:tabs>
        <w:tab w:val="center" w:pos="4513"/>
        <w:tab w:val="right" w:pos="9026"/>
      </w:tabs>
    </w:pPr>
  </w:style>
  <w:style w:type="character" w:customStyle="1" w:styleId="FooterChar">
    <w:name w:val="Footer Char"/>
    <w:basedOn w:val="DefaultParagraphFont"/>
    <w:link w:val="Footer"/>
    <w:uiPriority w:val="99"/>
    <w:locked/>
    <w:rsid w:val="005D1C71"/>
    <w:rPr>
      <w:rFonts w:ascii="Times New Roman" w:hAnsi="Times New Roman"/>
      <w:sz w:val="24"/>
    </w:rPr>
  </w:style>
  <w:style w:type="paragraph" w:styleId="FootnoteText">
    <w:name w:val="footnote text"/>
    <w:basedOn w:val="Normal"/>
    <w:link w:val="FootnoteTextChar"/>
    <w:uiPriority w:val="99"/>
    <w:semiHidden/>
    <w:unhideWhenUsed/>
    <w:rsid w:val="005D1C71"/>
    <w:rPr>
      <w:sz w:val="20"/>
      <w:szCs w:val="20"/>
    </w:rPr>
  </w:style>
  <w:style w:type="character" w:customStyle="1" w:styleId="FootnoteTextChar">
    <w:name w:val="Footnote Text Char"/>
    <w:basedOn w:val="DefaultParagraphFont"/>
    <w:link w:val="FootnoteText"/>
    <w:uiPriority w:val="99"/>
    <w:semiHidden/>
    <w:locked/>
    <w:rsid w:val="005D1C71"/>
    <w:rPr>
      <w:rFonts w:ascii="Times New Roman" w:hAnsi="Times New Roman"/>
      <w:sz w:val="20"/>
    </w:rPr>
  </w:style>
  <w:style w:type="paragraph" w:styleId="Header">
    <w:name w:val="header"/>
    <w:basedOn w:val="Normal"/>
    <w:link w:val="HeaderChar"/>
    <w:uiPriority w:val="99"/>
    <w:unhideWhenUsed/>
    <w:rsid w:val="005D1C71"/>
    <w:pPr>
      <w:tabs>
        <w:tab w:val="center" w:pos="4513"/>
        <w:tab w:val="right" w:pos="9026"/>
      </w:tabs>
    </w:pPr>
  </w:style>
  <w:style w:type="character" w:customStyle="1" w:styleId="HeaderChar">
    <w:name w:val="Header Char"/>
    <w:basedOn w:val="DefaultParagraphFont"/>
    <w:link w:val="Header"/>
    <w:uiPriority w:val="99"/>
    <w:locked/>
    <w:rsid w:val="005D1C71"/>
    <w:rPr>
      <w:rFonts w:ascii="Times New Roman" w:hAnsi="Times New Roman"/>
      <w:sz w:val="24"/>
    </w:rPr>
  </w:style>
  <w:style w:type="paragraph" w:styleId="HTMLAddress">
    <w:name w:val="HTML Address"/>
    <w:basedOn w:val="Normal"/>
    <w:link w:val="HTMLAddressChar"/>
    <w:uiPriority w:val="99"/>
    <w:semiHidden/>
    <w:unhideWhenUsed/>
    <w:rsid w:val="005D1C71"/>
    <w:rPr>
      <w:i/>
      <w:iCs/>
    </w:rPr>
  </w:style>
  <w:style w:type="character" w:customStyle="1" w:styleId="HTMLAddressChar">
    <w:name w:val="HTML Address Char"/>
    <w:basedOn w:val="DefaultParagraphFont"/>
    <w:link w:val="HTMLAddress"/>
    <w:uiPriority w:val="99"/>
    <w:semiHidden/>
    <w:locked/>
    <w:rsid w:val="005D1C71"/>
    <w:rPr>
      <w:rFonts w:ascii="Times New Roman" w:hAnsi="Times New Roman"/>
      <w:i/>
      <w:sz w:val="24"/>
    </w:rPr>
  </w:style>
  <w:style w:type="paragraph" w:styleId="HTMLPreformatted">
    <w:name w:val="HTML Preformatted"/>
    <w:basedOn w:val="Normal"/>
    <w:link w:val="HTMLPreformattedChar"/>
    <w:uiPriority w:val="99"/>
    <w:semiHidden/>
    <w:unhideWhenUsed/>
    <w:rsid w:val="005D1C71"/>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locked/>
    <w:rsid w:val="005D1C71"/>
    <w:rPr>
      <w:rFonts w:ascii="Courier New" w:hAnsi="Courier New"/>
      <w:sz w:val="20"/>
    </w:rPr>
  </w:style>
  <w:style w:type="paragraph" w:styleId="Index1">
    <w:name w:val="index 1"/>
    <w:basedOn w:val="Normal"/>
    <w:next w:val="Normal"/>
    <w:autoRedefine/>
    <w:uiPriority w:val="99"/>
    <w:semiHidden/>
    <w:unhideWhenUsed/>
    <w:rsid w:val="005D1C71"/>
    <w:pPr>
      <w:ind w:left="240" w:hanging="240"/>
    </w:pPr>
  </w:style>
  <w:style w:type="paragraph" w:styleId="Index2">
    <w:name w:val="index 2"/>
    <w:basedOn w:val="Normal"/>
    <w:next w:val="Normal"/>
    <w:autoRedefine/>
    <w:uiPriority w:val="99"/>
    <w:semiHidden/>
    <w:unhideWhenUsed/>
    <w:rsid w:val="005D1C71"/>
    <w:pPr>
      <w:ind w:left="480" w:hanging="240"/>
    </w:pPr>
  </w:style>
  <w:style w:type="paragraph" w:styleId="Index3">
    <w:name w:val="index 3"/>
    <w:basedOn w:val="Normal"/>
    <w:next w:val="Normal"/>
    <w:autoRedefine/>
    <w:uiPriority w:val="99"/>
    <w:semiHidden/>
    <w:unhideWhenUsed/>
    <w:rsid w:val="005D1C71"/>
    <w:pPr>
      <w:ind w:left="720" w:hanging="240"/>
    </w:pPr>
  </w:style>
  <w:style w:type="paragraph" w:styleId="Index4">
    <w:name w:val="index 4"/>
    <w:basedOn w:val="Normal"/>
    <w:next w:val="Normal"/>
    <w:autoRedefine/>
    <w:uiPriority w:val="99"/>
    <w:semiHidden/>
    <w:unhideWhenUsed/>
    <w:rsid w:val="005D1C71"/>
    <w:pPr>
      <w:ind w:left="960" w:hanging="240"/>
    </w:pPr>
  </w:style>
  <w:style w:type="paragraph" w:styleId="Index5">
    <w:name w:val="index 5"/>
    <w:basedOn w:val="Normal"/>
    <w:next w:val="Normal"/>
    <w:autoRedefine/>
    <w:uiPriority w:val="99"/>
    <w:semiHidden/>
    <w:unhideWhenUsed/>
    <w:rsid w:val="005D1C71"/>
    <w:pPr>
      <w:ind w:left="1200" w:hanging="240"/>
    </w:pPr>
  </w:style>
  <w:style w:type="paragraph" w:styleId="Index6">
    <w:name w:val="index 6"/>
    <w:basedOn w:val="Normal"/>
    <w:next w:val="Normal"/>
    <w:autoRedefine/>
    <w:uiPriority w:val="99"/>
    <w:semiHidden/>
    <w:unhideWhenUsed/>
    <w:rsid w:val="005D1C71"/>
    <w:pPr>
      <w:ind w:left="1440" w:hanging="240"/>
    </w:pPr>
  </w:style>
  <w:style w:type="paragraph" w:styleId="Index7">
    <w:name w:val="index 7"/>
    <w:basedOn w:val="Normal"/>
    <w:next w:val="Normal"/>
    <w:autoRedefine/>
    <w:uiPriority w:val="99"/>
    <w:semiHidden/>
    <w:unhideWhenUsed/>
    <w:rsid w:val="005D1C71"/>
    <w:pPr>
      <w:ind w:left="1680" w:hanging="240"/>
    </w:pPr>
  </w:style>
  <w:style w:type="paragraph" w:styleId="Index8">
    <w:name w:val="index 8"/>
    <w:basedOn w:val="Normal"/>
    <w:next w:val="Normal"/>
    <w:autoRedefine/>
    <w:uiPriority w:val="99"/>
    <w:semiHidden/>
    <w:unhideWhenUsed/>
    <w:rsid w:val="005D1C71"/>
    <w:pPr>
      <w:ind w:left="1920" w:hanging="240"/>
    </w:pPr>
  </w:style>
  <w:style w:type="paragraph" w:styleId="Index9">
    <w:name w:val="index 9"/>
    <w:basedOn w:val="Normal"/>
    <w:next w:val="Normal"/>
    <w:autoRedefine/>
    <w:uiPriority w:val="99"/>
    <w:semiHidden/>
    <w:unhideWhenUsed/>
    <w:rsid w:val="005D1C71"/>
    <w:pPr>
      <w:ind w:left="2160" w:hanging="240"/>
    </w:pPr>
  </w:style>
  <w:style w:type="paragraph" w:styleId="IndexHeading">
    <w:name w:val="index heading"/>
    <w:basedOn w:val="Normal"/>
    <w:next w:val="Index1"/>
    <w:uiPriority w:val="99"/>
    <w:semiHidden/>
    <w:unhideWhenUsed/>
    <w:rsid w:val="005D1C71"/>
    <w:rPr>
      <w:rFonts w:ascii="Cambria" w:hAnsi="Cambria"/>
      <w:b/>
      <w:bCs/>
    </w:rPr>
  </w:style>
  <w:style w:type="paragraph" w:styleId="IntenseQuote">
    <w:name w:val="Intense Quote"/>
    <w:basedOn w:val="Normal"/>
    <w:next w:val="Normal"/>
    <w:link w:val="IntenseQuoteChar"/>
    <w:uiPriority w:val="30"/>
    <w:qFormat/>
    <w:rsid w:val="005D1C71"/>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locked/>
    <w:rsid w:val="005D1C71"/>
    <w:rPr>
      <w:rFonts w:ascii="Times New Roman" w:hAnsi="Times New Roman"/>
      <w:b/>
      <w:i/>
      <w:color w:val="4F81BD"/>
      <w:sz w:val="24"/>
    </w:rPr>
  </w:style>
  <w:style w:type="paragraph" w:styleId="List">
    <w:name w:val="List"/>
    <w:basedOn w:val="Normal"/>
    <w:uiPriority w:val="99"/>
    <w:semiHidden/>
    <w:unhideWhenUsed/>
    <w:rsid w:val="005D1C71"/>
    <w:pPr>
      <w:ind w:left="283" w:hanging="283"/>
      <w:contextualSpacing/>
    </w:pPr>
  </w:style>
  <w:style w:type="paragraph" w:styleId="List2">
    <w:name w:val="List 2"/>
    <w:basedOn w:val="Normal"/>
    <w:uiPriority w:val="99"/>
    <w:semiHidden/>
    <w:unhideWhenUsed/>
    <w:rsid w:val="005D1C71"/>
    <w:pPr>
      <w:ind w:left="566" w:hanging="283"/>
      <w:contextualSpacing/>
    </w:pPr>
  </w:style>
  <w:style w:type="paragraph" w:styleId="List3">
    <w:name w:val="List 3"/>
    <w:basedOn w:val="Normal"/>
    <w:uiPriority w:val="99"/>
    <w:semiHidden/>
    <w:unhideWhenUsed/>
    <w:rsid w:val="005D1C71"/>
    <w:pPr>
      <w:ind w:left="849" w:hanging="283"/>
      <w:contextualSpacing/>
    </w:pPr>
  </w:style>
  <w:style w:type="paragraph" w:styleId="List4">
    <w:name w:val="List 4"/>
    <w:basedOn w:val="Normal"/>
    <w:uiPriority w:val="99"/>
    <w:semiHidden/>
    <w:unhideWhenUsed/>
    <w:rsid w:val="005D1C71"/>
    <w:pPr>
      <w:ind w:left="1132" w:hanging="283"/>
      <w:contextualSpacing/>
    </w:pPr>
  </w:style>
  <w:style w:type="paragraph" w:styleId="List5">
    <w:name w:val="List 5"/>
    <w:basedOn w:val="Normal"/>
    <w:uiPriority w:val="99"/>
    <w:semiHidden/>
    <w:unhideWhenUsed/>
    <w:rsid w:val="005D1C71"/>
    <w:pPr>
      <w:ind w:left="1415" w:hanging="283"/>
      <w:contextualSpacing/>
    </w:pPr>
  </w:style>
  <w:style w:type="paragraph" w:styleId="ListBullet">
    <w:name w:val="List Bullet"/>
    <w:basedOn w:val="Normal"/>
    <w:uiPriority w:val="99"/>
    <w:semiHidden/>
    <w:unhideWhenUsed/>
    <w:rsid w:val="005D1C71"/>
    <w:pPr>
      <w:numPr>
        <w:numId w:val="12"/>
      </w:numPr>
      <w:contextualSpacing/>
    </w:pPr>
  </w:style>
  <w:style w:type="paragraph" w:styleId="ListBullet2">
    <w:name w:val="List Bullet 2"/>
    <w:basedOn w:val="Normal"/>
    <w:uiPriority w:val="99"/>
    <w:semiHidden/>
    <w:unhideWhenUsed/>
    <w:rsid w:val="005D1C71"/>
    <w:pPr>
      <w:numPr>
        <w:numId w:val="13"/>
      </w:numPr>
      <w:contextualSpacing/>
    </w:pPr>
  </w:style>
  <w:style w:type="paragraph" w:styleId="ListBullet3">
    <w:name w:val="List Bullet 3"/>
    <w:basedOn w:val="Normal"/>
    <w:uiPriority w:val="99"/>
    <w:semiHidden/>
    <w:unhideWhenUsed/>
    <w:rsid w:val="005D1C71"/>
    <w:pPr>
      <w:numPr>
        <w:numId w:val="14"/>
      </w:numPr>
      <w:contextualSpacing/>
    </w:pPr>
  </w:style>
  <w:style w:type="paragraph" w:styleId="ListBullet4">
    <w:name w:val="List Bullet 4"/>
    <w:basedOn w:val="Normal"/>
    <w:uiPriority w:val="99"/>
    <w:semiHidden/>
    <w:unhideWhenUsed/>
    <w:rsid w:val="005D1C71"/>
    <w:pPr>
      <w:numPr>
        <w:numId w:val="15"/>
      </w:numPr>
      <w:contextualSpacing/>
    </w:pPr>
  </w:style>
  <w:style w:type="paragraph" w:styleId="ListBullet5">
    <w:name w:val="List Bullet 5"/>
    <w:basedOn w:val="Normal"/>
    <w:uiPriority w:val="99"/>
    <w:semiHidden/>
    <w:unhideWhenUsed/>
    <w:rsid w:val="005D1C71"/>
    <w:pPr>
      <w:numPr>
        <w:numId w:val="16"/>
      </w:numPr>
      <w:contextualSpacing/>
    </w:pPr>
  </w:style>
  <w:style w:type="paragraph" w:styleId="ListContinue">
    <w:name w:val="List Continue"/>
    <w:basedOn w:val="Normal"/>
    <w:uiPriority w:val="99"/>
    <w:semiHidden/>
    <w:unhideWhenUsed/>
    <w:rsid w:val="005D1C71"/>
    <w:pPr>
      <w:spacing w:after="120"/>
      <w:ind w:left="283"/>
      <w:contextualSpacing/>
    </w:pPr>
  </w:style>
  <w:style w:type="paragraph" w:styleId="ListContinue2">
    <w:name w:val="List Continue 2"/>
    <w:basedOn w:val="Normal"/>
    <w:uiPriority w:val="99"/>
    <w:semiHidden/>
    <w:unhideWhenUsed/>
    <w:rsid w:val="005D1C71"/>
    <w:pPr>
      <w:spacing w:after="120"/>
      <w:ind w:left="566"/>
      <w:contextualSpacing/>
    </w:pPr>
  </w:style>
  <w:style w:type="paragraph" w:styleId="ListContinue3">
    <w:name w:val="List Continue 3"/>
    <w:basedOn w:val="Normal"/>
    <w:uiPriority w:val="99"/>
    <w:semiHidden/>
    <w:unhideWhenUsed/>
    <w:rsid w:val="005D1C71"/>
    <w:pPr>
      <w:spacing w:after="120"/>
      <w:ind w:left="849"/>
      <w:contextualSpacing/>
    </w:pPr>
  </w:style>
  <w:style w:type="paragraph" w:styleId="ListContinue4">
    <w:name w:val="List Continue 4"/>
    <w:basedOn w:val="Normal"/>
    <w:uiPriority w:val="99"/>
    <w:semiHidden/>
    <w:unhideWhenUsed/>
    <w:rsid w:val="005D1C71"/>
    <w:pPr>
      <w:spacing w:after="120"/>
      <w:ind w:left="1132"/>
      <w:contextualSpacing/>
    </w:pPr>
  </w:style>
  <w:style w:type="paragraph" w:styleId="ListContinue5">
    <w:name w:val="List Continue 5"/>
    <w:basedOn w:val="Normal"/>
    <w:uiPriority w:val="99"/>
    <w:semiHidden/>
    <w:unhideWhenUsed/>
    <w:rsid w:val="005D1C71"/>
    <w:pPr>
      <w:spacing w:after="120"/>
      <w:ind w:left="1415"/>
      <w:contextualSpacing/>
    </w:pPr>
  </w:style>
  <w:style w:type="paragraph" w:styleId="ListNumber">
    <w:name w:val="List Number"/>
    <w:basedOn w:val="Normal"/>
    <w:uiPriority w:val="99"/>
    <w:semiHidden/>
    <w:unhideWhenUsed/>
    <w:rsid w:val="005D1C71"/>
    <w:pPr>
      <w:numPr>
        <w:numId w:val="17"/>
      </w:numPr>
      <w:contextualSpacing/>
    </w:pPr>
  </w:style>
  <w:style w:type="paragraph" w:styleId="ListNumber2">
    <w:name w:val="List Number 2"/>
    <w:basedOn w:val="Normal"/>
    <w:uiPriority w:val="99"/>
    <w:semiHidden/>
    <w:unhideWhenUsed/>
    <w:rsid w:val="005D1C71"/>
    <w:pPr>
      <w:numPr>
        <w:numId w:val="18"/>
      </w:numPr>
      <w:contextualSpacing/>
    </w:pPr>
  </w:style>
  <w:style w:type="paragraph" w:styleId="ListNumber3">
    <w:name w:val="List Number 3"/>
    <w:basedOn w:val="Normal"/>
    <w:uiPriority w:val="99"/>
    <w:semiHidden/>
    <w:unhideWhenUsed/>
    <w:rsid w:val="005D1C71"/>
    <w:pPr>
      <w:numPr>
        <w:numId w:val="19"/>
      </w:numPr>
      <w:contextualSpacing/>
    </w:pPr>
  </w:style>
  <w:style w:type="paragraph" w:styleId="ListNumber4">
    <w:name w:val="List Number 4"/>
    <w:basedOn w:val="Normal"/>
    <w:uiPriority w:val="99"/>
    <w:semiHidden/>
    <w:unhideWhenUsed/>
    <w:rsid w:val="005D1C71"/>
    <w:pPr>
      <w:numPr>
        <w:numId w:val="20"/>
      </w:numPr>
      <w:contextualSpacing/>
    </w:pPr>
  </w:style>
  <w:style w:type="paragraph" w:styleId="ListNumber5">
    <w:name w:val="List Number 5"/>
    <w:basedOn w:val="Normal"/>
    <w:uiPriority w:val="99"/>
    <w:semiHidden/>
    <w:unhideWhenUsed/>
    <w:rsid w:val="005D1C71"/>
    <w:pPr>
      <w:numPr>
        <w:numId w:val="21"/>
      </w:numPr>
      <w:contextualSpacing/>
    </w:pPr>
  </w:style>
  <w:style w:type="paragraph" w:styleId="MacroText">
    <w:name w:val="macro"/>
    <w:link w:val="MacroTextChar"/>
    <w:uiPriority w:val="99"/>
    <w:semiHidden/>
    <w:unhideWhenUsed/>
    <w:rsid w:val="005D1C71"/>
    <w:pPr>
      <w:tabs>
        <w:tab w:val="left" w:pos="480"/>
        <w:tab w:val="left" w:pos="960"/>
        <w:tab w:val="left" w:pos="1440"/>
        <w:tab w:val="left" w:pos="1920"/>
        <w:tab w:val="left" w:pos="2400"/>
        <w:tab w:val="left" w:pos="2880"/>
        <w:tab w:val="left" w:pos="3360"/>
        <w:tab w:val="left" w:pos="3840"/>
        <w:tab w:val="left" w:pos="4320"/>
      </w:tabs>
      <w:spacing w:after="200"/>
    </w:pPr>
    <w:rPr>
      <w:rFonts w:ascii="Courier New" w:hAnsi="Courier New" w:cs="Courier New"/>
      <w:lang w:val="en-US" w:eastAsia="en-US"/>
    </w:rPr>
  </w:style>
  <w:style w:type="character" w:customStyle="1" w:styleId="MacroTextChar">
    <w:name w:val="Macro Text Char"/>
    <w:basedOn w:val="DefaultParagraphFont"/>
    <w:link w:val="MacroText"/>
    <w:uiPriority w:val="99"/>
    <w:semiHidden/>
    <w:locked/>
    <w:rsid w:val="005D1C71"/>
    <w:rPr>
      <w:rFonts w:ascii="Courier New" w:hAnsi="Courier New"/>
      <w:sz w:val="20"/>
    </w:rPr>
  </w:style>
  <w:style w:type="paragraph" w:styleId="MessageHeader">
    <w:name w:val="Message Header"/>
    <w:basedOn w:val="Normal"/>
    <w:link w:val="MessageHeaderChar"/>
    <w:uiPriority w:val="99"/>
    <w:semiHidden/>
    <w:unhideWhenUsed/>
    <w:rsid w:val="005D1C71"/>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Cs w:val="24"/>
    </w:rPr>
  </w:style>
  <w:style w:type="character" w:customStyle="1" w:styleId="MessageHeaderChar">
    <w:name w:val="Message Header Char"/>
    <w:basedOn w:val="DefaultParagraphFont"/>
    <w:link w:val="MessageHeader"/>
    <w:uiPriority w:val="99"/>
    <w:semiHidden/>
    <w:locked/>
    <w:rsid w:val="005D1C71"/>
    <w:rPr>
      <w:rFonts w:ascii="Cambria" w:hAnsi="Cambria"/>
      <w:sz w:val="24"/>
      <w:shd w:val="pct20" w:color="auto" w:fill="auto"/>
    </w:rPr>
  </w:style>
  <w:style w:type="paragraph" w:styleId="NoSpacing">
    <w:name w:val="No Spacing"/>
    <w:uiPriority w:val="1"/>
    <w:qFormat/>
    <w:rsid w:val="005D1C71"/>
    <w:rPr>
      <w:rFonts w:ascii="Times New Roman" w:hAnsi="Times New Roman"/>
      <w:sz w:val="24"/>
      <w:szCs w:val="22"/>
      <w:lang w:val="en-US" w:eastAsia="en-US"/>
    </w:rPr>
  </w:style>
  <w:style w:type="paragraph" w:styleId="NormalWeb">
    <w:name w:val="Normal (Web)"/>
    <w:basedOn w:val="Normal"/>
    <w:uiPriority w:val="99"/>
    <w:semiHidden/>
    <w:unhideWhenUsed/>
    <w:rsid w:val="005D1C71"/>
    <w:rPr>
      <w:szCs w:val="24"/>
    </w:rPr>
  </w:style>
  <w:style w:type="paragraph" w:styleId="NormalIndent">
    <w:name w:val="Normal Indent"/>
    <w:basedOn w:val="Normal"/>
    <w:uiPriority w:val="99"/>
    <w:semiHidden/>
    <w:unhideWhenUsed/>
    <w:rsid w:val="005D1C71"/>
    <w:pPr>
      <w:ind w:left="1304"/>
    </w:pPr>
  </w:style>
  <w:style w:type="paragraph" w:styleId="NoteHeading">
    <w:name w:val="Note Heading"/>
    <w:basedOn w:val="Normal"/>
    <w:next w:val="Normal"/>
    <w:link w:val="NoteHeadingChar"/>
    <w:uiPriority w:val="99"/>
    <w:semiHidden/>
    <w:unhideWhenUsed/>
    <w:rsid w:val="005D1C71"/>
  </w:style>
  <w:style w:type="character" w:customStyle="1" w:styleId="NoteHeadingChar">
    <w:name w:val="Note Heading Char"/>
    <w:basedOn w:val="DefaultParagraphFont"/>
    <w:link w:val="NoteHeading"/>
    <w:uiPriority w:val="99"/>
    <w:semiHidden/>
    <w:locked/>
    <w:rsid w:val="005D1C71"/>
    <w:rPr>
      <w:rFonts w:ascii="Times New Roman" w:hAnsi="Times New Roman"/>
      <w:sz w:val="24"/>
    </w:rPr>
  </w:style>
  <w:style w:type="paragraph" w:styleId="PlainText">
    <w:name w:val="Plain Text"/>
    <w:basedOn w:val="Normal"/>
    <w:link w:val="PlainTextChar"/>
    <w:uiPriority w:val="99"/>
    <w:semiHidden/>
    <w:unhideWhenUsed/>
    <w:rsid w:val="005D1C71"/>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5D1C71"/>
    <w:rPr>
      <w:rFonts w:ascii="Courier New" w:hAnsi="Courier New"/>
      <w:sz w:val="20"/>
    </w:rPr>
  </w:style>
  <w:style w:type="paragraph" w:styleId="Quote">
    <w:name w:val="Quote"/>
    <w:basedOn w:val="Normal"/>
    <w:next w:val="Normal"/>
    <w:link w:val="QuoteChar"/>
    <w:uiPriority w:val="29"/>
    <w:qFormat/>
    <w:rsid w:val="005D1C71"/>
    <w:rPr>
      <w:i/>
      <w:iCs/>
      <w:color w:val="000000"/>
    </w:rPr>
  </w:style>
  <w:style w:type="character" w:customStyle="1" w:styleId="QuoteChar">
    <w:name w:val="Quote Char"/>
    <w:basedOn w:val="DefaultParagraphFont"/>
    <w:link w:val="Quote"/>
    <w:uiPriority w:val="29"/>
    <w:locked/>
    <w:rsid w:val="005D1C71"/>
    <w:rPr>
      <w:rFonts w:ascii="Times New Roman" w:hAnsi="Times New Roman"/>
      <w:i/>
      <w:color w:val="000000"/>
      <w:sz w:val="24"/>
    </w:rPr>
  </w:style>
  <w:style w:type="paragraph" w:styleId="Salutation">
    <w:name w:val="Salutation"/>
    <w:basedOn w:val="Normal"/>
    <w:next w:val="Normal"/>
    <w:link w:val="SalutationChar"/>
    <w:uiPriority w:val="99"/>
    <w:semiHidden/>
    <w:unhideWhenUsed/>
    <w:rsid w:val="005D1C71"/>
  </w:style>
  <w:style w:type="character" w:customStyle="1" w:styleId="SalutationChar">
    <w:name w:val="Salutation Char"/>
    <w:basedOn w:val="DefaultParagraphFont"/>
    <w:link w:val="Salutation"/>
    <w:uiPriority w:val="99"/>
    <w:semiHidden/>
    <w:locked/>
    <w:rsid w:val="005D1C71"/>
    <w:rPr>
      <w:rFonts w:ascii="Times New Roman" w:hAnsi="Times New Roman"/>
      <w:sz w:val="24"/>
    </w:rPr>
  </w:style>
  <w:style w:type="paragraph" w:styleId="Signature">
    <w:name w:val="Signature"/>
    <w:basedOn w:val="Normal"/>
    <w:link w:val="SignatureChar"/>
    <w:uiPriority w:val="99"/>
    <w:semiHidden/>
    <w:unhideWhenUsed/>
    <w:rsid w:val="005D1C71"/>
    <w:pPr>
      <w:ind w:left="4252"/>
    </w:pPr>
  </w:style>
  <w:style w:type="character" w:customStyle="1" w:styleId="SignatureChar">
    <w:name w:val="Signature Char"/>
    <w:basedOn w:val="DefaultParagraphFont"/>
    <w:link w:val="Signature"/>
    <w:uiPriority w:val="99"/>
    <w:semiHidden/>
    <w:locked/>
    <w:rsid w:val="005D1C71"/>
    <w:rPr>
      <w:rFonts w:ascii="Times New Roman" w:hAnsi="Times New Roman"/>
      <w:sz w:val="24"/>
    </w:rPr>
  </w:style>
  <w:style w:type="paragraph" w:styleId="Subtitle">
    <w:name w:val="Subtitle"/>
    <w:basedOn w:val="Normal"/>
    <w:next w:val="Normal"/>
    <w:link w:val="SubtitleChar"/>
    <w:uiPriority w:val="11"/>
    <w:qFormat/>
    <w:locked/>
    <w:rsid w:val="005D1C71"/>
    <w:pPr>
      <w:spacing w:after="60"/>
      <w:jc w:val="center"/>
      <w:outlineLvl w:val="1"/>
    </w:pPr>
    <w:rPr>
      <w:rFonts w:ascii="Cambria" w:hAnsi="Cambria"/>
      <w:szCs w:val="24"/>
    </w:rPr>
  </w:style>
  <w:style w:type="character" w:customStyle="1" w:styleId="SubtitleChar">
    <w:name w:val="Subtitle Char"/>
    <w:basedOn w:val="DefaultParagraphFont"/>
    <w:link w:val="Subtitle"/>
    <w:uiPriority w:val="11"/>
    <w:locked/>
    <w:rsid w:val="005D1C71"/>
    <w:rPr>
      <w:rFonts w:ascii="Cambria" w:hAnsi="Cambria"/>
      <w:sz w:val="24"/>
    </w:rPr>
  </w:style>
  <w:style w:type="paragraph" w:styleId="Title">
    <w:name w:val="Title"/>
    <w:basedOn w:val="Normal"/>
    <w:next w:val="Normal"/>
    <w:link w:val="TitleChar"/>
    <w:uiPriority w:val="10"/>
    <w:qFormat/>
    <w:locked/>
    <w:rsid w:val="005D1C71"/>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uiPriority w:val="10"/>
    <w:locked/>
    <w:rsid w:val="005D1C71"/>
    <w:rPr>
      <w:rFonts w:ascii="Cambria" w:hAnsi="Cambria"/>
      <w:b/>
      <w:kern w:val="28"/>
      <w:sz w:val="32"/>
    </w:rPr>
  </w:style>
  <w:style w:type="paragraph" w:styleId="TOCHeading">
    <w:name w:val="TOC Heading"/>
    <w:basedOn w:val="Heading1"/>
    <w:next w:val="Normal"/>
    <w:uiPriority w:val="39"/>
    <w:semiHidden/>
    <w:unhideWhenUsed/>
    <w:qFormat/>
    <w:rsid w:val="005D1C71"/>
    <w:pPr>
      <w:keepLines w:val="0"/>
      <w:spacing w:before="240" w:after="60"/>
      <w:outlineLvl w:val="9"/>
    </w:pPr>
    <w:rPr>
      <w:rFonts w:ascii="Cambria" w:hAnsi="Cambria"/>
      <w:kern w:val="32"/>
      <w:sz w:val="32"/>
      <w:szCs w:val="32"/>
    </w:rPr>
  </w:style>
  <w:style w:type="character" w:styleId="CommentReference">
    <w:name w:val="annotation reference"/>
    <w:basedOn w:val="DefaultParagraphFont"/>
    <w:uiPriority w:val="99"/>
    <w:semiHidden/>
    <w:rsid w:val="00D32562"/>
    <w:rPr>
      <w:sz w:val="16"/>
    </w:rPr>
  </w:style>
  <w:style w:type="character" w:styleId="Strong">
    <w:name w:val="Strong"/>
    <w:basedOn w:val="DefaultParagraphFont"/>
    <w:qFormat/>
    <w:locked/>
    <w:rsid w:val="002D53B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GB" w:eastAsia="en-GB"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annotation reference" w:uiPriority="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5B22"/>
    <w:pPr>
      <w:spacing w:after="200"/>
      <w:jc w:val="both"/>
    </w:pPr>
    <w:rPr>
      <w:rFonts w:ascii="Times New Roman" w:hAnsi="Times New Roman"/>
      <w:sz w:val="24"/>
      <w:szCs w:val="22"/>
      <w:lang w:val="en-US" w:eastAsia="en-US"/>
    </w:rPr>
  </w:style>
  <w:style w:type="paragraph" w:styleId="Heading1">
    <w:name w:val="heading 1"/>
    <w:basedOn w:val="Normal"/>
    <w:next w:val="Normal"/>
    <w:link w:val="Heading1Char"/>
    <w:uiPriority w:val="99"/>
    <w:qFormat/>
    <w:rsid w:val="00AA3070"/>
    <w:pPr>
      <w:keepNext/>
      <w:keepLines/>
      <w:spacing w:before="480" w:after="120" w:line="480" w:lineRule="auto"/>
      <w:outlineLvl w:val="0"/>
    </w:pPr>
    <w:rPr>
      <w:b/>
      <w:bCs/>
      <w:sz w:val="28"/>
      <w:szCs w:val="28"/>
    </w:rPr>
  </w:style>
  <w:style w:type="paragraph" w:styleId="Heading2">
    <w:name w:val="heading 2"/>
    <w:basedOn w:val="Normal"/>
    <w:next w:val="Normal"/>
    <w:link w:val="Heading2Char"/>
    <w:autoRedefine/>
    <w:uiPriority w:val="9"/>
    <w:unhideWhenUsed/>
    <w:qFormat/>
    <w:locked/>
    <w:rsid w:val="00AA3070"/>
    <w:pPr>
      <w:keepNext/>
      <w:spacing w:after="0" w:line="480" w:lineRule="auto"/>
      <w:outlineLvl w:val="1"/>
    </w:pPr>
    <w:rPr>
      <w:b/>
      <w:bCs/>
      <w:i/>
      <w:iCs/>
      <w:szCs w:val="28"/>
      <w:lang w:val="en-GB"/>
    </w:rPr>
  </w:style>
  <w:style w:type="paragraph" w:styleId="Heading3">
    <w:name w:val="heading 3"/>
    <w:basedOn w:val="Normal"/>
    <w:next w:val="Normal"/>
    <w:link w:val="Heading3Char"/>
    <w:autoRedefine/>
    <w:uiPriority w:val="9"/>
    <w:unhideWhenUsed/>
    <w:qFormat/>
    <w:locked/>
    <w:rsid w:val="00AA3070"/>
    <w:pPr>
      <w:keepNext/>
      <w:spacing w:after="240" w:line="480" w:lineRule="auto"/>
      <w:outlineLvl w:val="2"/>
    </w:pPr>
    <w:rPr>
      <w:bCs/>
      <w:i/>
      <w:szCs w:val="26"/>
      <w:lang w:val="en-GB"/>
    </w:rPr>
  </w:style>
  <w:style w:type="paragraph" w:styleId="Heading4">
    <w:name w:val="heading 4"/>
    <w:basedOn w:val="Normal"/>
    <w:next w:val="Normal"/>
    <w:link w:val="Heading4Char"/>
    <w:uiPriority w:val="9"/>
    <w:semiHidden/>
    <w:unhideWhenUsed/>
    <w:qFormat/>
    <w:locked/>
    <w:rsid w:val="005D1C71"/>
    <w:pPr>
      <w:keepNext/>
      <w:spacing w:before="240" w:after="60"/>
      <w:outlineLvl w:val="3"/>
    </w:pPr>
    <w:rPr>
      <w:rFonts w:ascii="Calibri" w:hAnsi="Calibri"/>
      <w:b/>
      <w:bCs/>
      <w:sz w:val="28"/>
      <w:szCs w:val="28"/>
    </w:rPr>
  </w:style>
  <w:style w:type="paragraph" w:styleId="Heading5">
    <w:name w:val="heading 5"/>
    <w:basedOn w:val="Normal"/>
    <w:next w:val="Normal"/>
    <w:link w:val="Heading5Char"/>
    <w:uiPriority w:val="9"/>
    <w:semiHidden/>
    <w:unhideWhenUsed/>
    <w:qFormat/>
    <w:locked/>
    <w:rsid w:val="005D1C71"/>
    <w:pPr>
      <w:spacing w:before="240" w:after="60"/>
      <w:outlineLvl w:val="4"/>
    </w:pPr>
    <w:rPr>
      <w:rFonts w:ascii="Calibri" w:hAnsi="Calibri"/>
      <w:b/>
      <w:bCs/>
      <w:i/>
      <w:iCs/>
      <w:sz w:val="26"/>
      <w:szCs w:val="26"/>
    </w:rPr>
  </w:style>
  <w:style w:type="paragraph" w:styleId="Heading6">
    <w:name w:val="heading 6"/>
    <w:basedOn w:val="Normal"/>
    <w:next w:val="Normal"/>
    <w:link w:val="Heading6Char"/>
    <w:uiPriority w:val="9"/>
    <w:semiHidden/>
    <w:unhideWhenUsed/>
    <w:qFormat/>
    <w:locked/>
    <w:rsid w:val="005D1C71"/>
    <w:pPr>
      <w:spacing w:before="240" w:after="60"/>
      <w:outlineLvl w:val="5"/>
    </w:pPr>
    <w:rPr>
      <w:rFonts w:ascii="Calibri" w:hAnsi="Calibri"/>
      <w:b/>
      <w:bCs/>
      <w:sz w:val="22"/>
    </w:rPr>
  </w:style>
  <w:style w:type="paragraph" w:styleId="Heading7">
    <w:name w:val="heading 7"/>
    <w:basedOn w:val="Normal"/>
    <w:next w:val="Normal"/>
    <w:link w:val="Heading7Char"/>
    <w:uiPriority w:val="9"/>
    <w:semiHidden/>
    <w:unhideWhenUsed/>
    <w:qFormat/>
    <w:locked/>
    <w:rsid w:val="005D1C71"/>
    <w:pPr>
      <w:spacing w:before="240" w:after="60"/>
      <w:outlineLvl w:val="6"/>
    </w:pPr>
    <w:rPr>
      <w:rFonts w:ascii="Calibri" w:hAnsi="Calibri"/>
      <w:szCs w:val="24"/>
    </w:rPr>
  </w:style>
  <w:style w:type="paragraph" w:styleId="Heading8">
    <w:name w:val="heading 8"/>
    <w:basedOn w:val="Normal"/>
    <w:next w:val="Normal"/>
    <w:link w:val="Heading8Char"/>
    <w:uiPriority w:val="9"/>
    <w:semiHidden/>
    <w:unhideWhenUsed/>
    <w:qFormat/>
    <w:locked/>
    <w:rsid w:val="005D1C71"/>
    <w:pPr>
      <w:spacing w:before="240" w:after="60"/>
      <w:outlineLvl w:val="7"/>
    </w:pPr>
    <w:rPr>
      <w:rFonts w:ascii="Calibri" w:hAnsi="Calibri"/>
      <w:i/>
      <w:iCs/>
      <w:szCs w:val="24"/>
    </w:rPr>
  </w:style>
  <w:style w:type="paragraph" w:styleId="Heading9">
    <w:name w:val="heading 9"/>
    <w:basedOn w:val="Normal"/>
    <w:next w:val="Normal"/>
    <w:link w:val="Heading9Char"/>
    <w:uiPriority w:val="9"/>
    <w:semiHidden/>
    <w:unhideWhenUsed/>
    <w:qFormat/>
    <w:locked/>
    <w:rsid w:val="005D1C71"/>
    <w:pPr>
      <w:spacing w:before="240" w:after="60"/>
      <w:outlineLvl w:val="8"/>
    </w:pPr>
    <w:rPr>
      <w:rFonts w:ascii="Cambria" w:hAnsi="Cambria"/>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A3070"/>
    <w:rPr>
      <w:rFonts w:ascii="Times New Roman" w:hAnsi="Times New Roman"/>
      <w:b/>
      <w:bCs/>
      <w:sz w:val="28"/>
      <w:szCs w:val="28"/>
      <w:lang w:val="en-US" w:eastAsia="en-US"/>
    </w:rPr>
  </w:style>
  <w:style w:type="character" w:customStyle="1" w:styleId="Heading2Char">
    <w:name w:val="Heading 2 Char"/>
    <w:basedOn w:val="DefaultParagraphFont"/>
    <w:link w:val="Heading2"/>
    <w:uiPriority w:val="9"/>
    <w:locked/>
    <w:rsid w:val="00AA3070"/>
    <w:rPr>
      <w:rFonts w:ascii="Times New Roman" w:hAnsi="Times New Roman"/>
      <w:b/>
      <w:bCs/>
      <w:i/>
      <w:iCs/>
      <w:sz w:val="24"/>
      <w:szCs w:val="28"/>
      <w:lang w:eastAsia="en-US"/>
    </w:rPr>
  </w:style>
  <w:style w:type="character" w:customStyle="1" w:styleId="Heading3Char">
    <w:name w:val="Heading 3 Char"/>
    <w:basedOn w:val="DefaultParagraphFont"/>
    <w:link w:val="Heading3"/>
    <w:uiPriority w:val="9"/>
    <w:locked/>
    <w:rsid w:val="00AA3070"/>
    <w:rPr>
      <w:rFonts w:ascii="Times New Roman" w:hAnsi="Times New Roman"/>
      <w:bCs/>
      <w:i/>
      <w:sz w:val="24"/>
      <w:szCs w:val="26"/>
      <w:lang w:eastAsia="en-US"/>
    </w:rPr>
  </w:style>
  <w:style w:type="character" w:customStyle="1" w:styleId="Heading4Char">
    <w:name w:val="Heading 4 Char"/>
    <w:basedOn w:val="DefaultParagraphFont"/>
    <w:link w:val="Heading4"/>
    <w:uiPriority w:val="9"/>
    <w:semiHidden/>
    <w:locked/>
    <w:rsid w:val="005D1C71"/>
    <w:rPr>
      <w:rFonts w:ascii="Calibri" w:hAnsi="Calibri"/>
      <w:b/>
      <w:sz w:val="28"/>
    </w:rPr>
  </w:style>
  <w:style w:type="character" w:customStyle="1" w:styleId="Heading5Char">
    <w:name w:val="Heading 5 Char"/>
    <w:basedOn w:val="DefaultParagraphFont"/>
    <w:link w:val="Heading5"/>
    <w:uiPriority w:val="9"/>
    <w:semiHidden/>
    <w:locked/>
    <w:rsid w:val="005D1C71"/>
    <w:rPr>
      <w:rFonts w:ascii="Calibri" w:hAnsi="Calibri"/>
      <w:b/>
      <w:i/>
      <w:sz w:val="26"/>
    </w:rPr>
  </w:style>
  <w:style w:type="character" w:customStyle="1" w:styleId="Heading6Char">
    <w:name w:val="Heading 6 Char"/>
    <w:basedOn w:val="DefaultParagraphFont"/>
    <w:link w:val="Heading6"/>
    <w:uiPriority w:val="9"/>
    <w:semiHidden/>
    <w:locked/>
    <w:rsid w:val="005D1C71"/>
    <w:rPr>
      <w:rFonts w:ascii="Calibri" w:hAnsi="Calibri"/>
      <w:b/>
    </w:rPr>
  </w:style>
  <w:style w:type="character" w:customStyle="1" w:styleId="Heading7Char">
    <w:name w:val="Heading 7 Char"/>
    <w:basedOn w:val="DefaultParagraphFont"/>
    <w:link w:val="Heading7"/>
    <w:uiPriority w:val="9"/>
    <w:semiHidden/>
    <w:locked/>
    <w:rsid w:val="005D1C71"/>
    <w:rPr>
      <w:rFonts w:ascii="Calibri" w:hAnsi="Calibri"/>
      <w:sz w:val="24"/>
    </w:rPr>
  </w:style>
  <w:style w:type="character" w:customStyle="1" w:styleId="Heading8Char">
    <w:name w:val="Heading 8 Char"/>
    <w:basedOn w:val="DefaultParagraphFont"/>
    <w:link w:val="Heading8"/>
    <w:uiPriority w:val="9"/>
    <w:semiHidden/>
    <w:locked/>
    <w:rsid w:val="005D1C71"/>
    <w:rPr>
      <w:rFonts w:ascii="Calibri" w:hAnsi="Calibri"/>
      <w:i/>
      <w:sz w:val="24"/>
    </w:rPr>
  </w:style>
  <w:style w:type="character" w:customStyle="1" w:styleId="Heading9Char">
    <w:name w:val="Heading 9 Char"/>
    <w:basedOn w:val="DefaultParagraphFont"/>
    <w:link w:val="Heading9"/>
    <w:uiPriority w:val="9"/>
    <w:semiHidden/>
    <w:locked/>
    <w:rsid w:val="005D1C71"/>
    <w:rPr>
      <w:rFonts w:ascii="Cambria" w:hAnsi="Cambria"/>
    </w:rPr>
  </w:style>
  <w:style w:type="paragraph" w:styleId="ListParagraph">
    <w:name w:val="List Paragraph"/>
    <w:basedOn w:val="Normal"/>
    <w:uiPriority w:val="99"/>
    <w:qFormat/>
    <w:rsid w:val="00674D70"/>
    <w:pPr>
      <w:ind w:left="720"/>
      <w:contextualSpacing/>
    </w:pPr>
  </w:style>
  <w:style w:type="paragraph" w:styleId="BalloonText">
    <w:name w:val="Balloon Text"/>
    <w:basedOn w:val="Normal"/>
    <w:link w:val="BalloonTextChar"/>
    <w:uiPriority w:val="99"/>
    <w:semiHidden/>
    <w:rsid w:val="00CC5F15"/>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C5F15"/>
    <w:rPr>
      <w:rFonts w:ascii="Tahoma" w:hAnsi="Tahoma"/>
      <w:sz w:val="16"/>
    </w:rPr>
  </w:style>
  <w:style w:type="character" w:styleId="Hyperlink">
    <w:name w:val="Hyperlink"/>
    <w:basedOn w:val="DefaultParagraphFont"/>
    <w:uiPriority w:val="99"/>
    <w:rsid w:val="00244BF2"/>
    <w:rPr>
      <w:color w:val="0000FF"/>
      <w:u w:val="single"/>
    </w:rPr>
  </w:style>
  <w:style w:type="character" w:styleId="FollowedHyperlink">
    <w:name w:val="FollowedHyperlink"/>
    <w:basedOn w:val="DefaultParagraphFont"/>
    <w:uiPriority w:val="99"/>
    <w:semiHidden/>
    <w:rsid w:val="00244BF2"/>
    <w:rPr>
      <w:color w:val="800080"/>
      <w:u w:val="single"/>
    </w:rPr>
  </w:style>
  <w:style w:type="paragraph" w:styleId="Bibliography">
    <w:name w:val="Bibliography"/>
    <w:basedOn w:val="Normal"/>
    <w:next w:val="Normal"/>
    <w:uiPriority w:val="37"/>
    <w:semiHidden/>
    <w:unhideWhenUsed/>
    <w:rsid w:val="005D1C71"/>
  </w:style>
  <w:style w:type="paragraph" w:styleId="BlockText">
    <w:name w:val="Block Text"/>
    <w:basedOn w:val="Normal"/>
    <w:uiPriority w:val="99"/>
    <w:semiHidden/>
    <w:unhideWhenUsed/>
    <w:rsid w:val="005D1C71"/>
    <w:pPr>
      <w:spacing w:after="120"/>
      <w:ind w:left="1440" w:right="1440"/>
    </w:pPr>
  </w:style>
  <w:style w:type="paragraph" w:styleId="BodyText">
    <w:name w:val="Body Text"/>
    <w:basedOn w:val="Normal"/>
    <w:link w:val="BodyTextChar"/>
    <w:uiPriority w:val="99"/>
    <w:semiHidden/>
    <w:unhideWhenUsed/>
    <w:rsid w:val="005D1C71"/>
    <w:pPr>
      <w:spacing w:after="120"/>
    </w:pPr>
  </w:style>
  <w:style w:type="character" w:customStyle="1" w:styleId="BodyTextChar">
    <w:name w:val="Body Text Char"/>
    <w:basedOn w:val="DefaultParagraphFont"/>
    <w:link w:val="BodyText"/>
    <w:uiPriority w:val="99"/>
    <w:semiHidden/>
    <w:locked/>
    <w:rsid w:val="005D1C71"/>
    <w:rPr>
      <w:rFonts w:ascii="Times New Roman" w:hAnsi="Times New Roman"/>
      <w:sz w:val="24"/>
    </w:rPr>
  </w:style>
  <w:style w:type="paragraph" w:styleId="BodyText2">
    <w:name w:val="Body Text 2"/>
    <w:basedOn w:val="Normal"/>
    <w:link w:val="BodyText2Char"/>
    <w:uiPriority w:val="99"/>
    <w:semiHidden/>
    <w:unhideWhenUsed/>
    <w:rsid w:val="005D1C71"/>
    <w:pPr>
      <w:spacing w:after="120" w:line="480" w:lineRule="auto"/>
    </w:pPr>
  </w:style>
  <w:style w:type="character" w:customStyle="1" w:styleId="BodyText2Char">
    <w:name w:val="Body Text 2 Char"/>
    <w:basedOn w:val="DefaultParagraphFont"/>
    <w:link w:val="BodyText2"/>
    <w:uiPriority w:val="99"/>
    <w:semiHidden/>
    <w:locked/>
    <w:rsid w:val="005D1C71"/>
    <w:rPr>
      <w:rFonts w:ascii="Times New Roman" w:hAnsi="Times New Roman"/>
      <w:sz w:val="24"/>
    </w:rPr>
  </w:style>
  <w:style w:type="paragraph" w:styleId="BodyText3">
    <w:name w:val="Body Text 3"/>
    <w:basedOn w:val="Normal"/>
    <w:link w:val="BodyText3Char"/>
    <w:uiPriority w:val="99"/>
    <w:semiHidden/>
    <w:unhideWhenUsed/>
    <w:rsid w:val="005D1C71"/>
    <w:pPr>
      <w:spacing w:after="120"/>
    </w:pPr>
    <w:rPr>
      <w:sz w:val="16"/>
      <w:szCs w:val="16"/>
    </w:rPr>
  </w:style>
  <w:style w:type="character" w:customStyle="1" w:styleId="BodyText3Char">
    <w:name w:val="Body Text 3 Char"/>
    <w:basedOn w:val="DefaultParagraphFont"/>
    <w:link w:val="BodyText3"/>
    <w:uiPriority w:val="99"/>
    <w:semiHidden/>
    <w:locked/>
    <w:rsid w:val="005D1C71"/>
    <w:rPr>
      <w:rFonts w:ascii="Times New Roman" w:hAnsi="Times New Roman"/>
      <w:sz w:val="16"/>
    </w:rPr>
  </w:style>
  <w:style w:type="paragraph" w:styleId="BodyTextFirstIndent">
    <w:name w:val="Body Text First Indent"/>
    <w:basedOn w:val="BodyText"/>
    <w:link w:val="BodyTextFirstIndentChar"/>
    <w:uiPriority w:val="99"/>
    <w:semiHidden/>
    <w:unhideWhenUsed/>
    <w:rsid w:val="005D1C71"/>
    <w:pPr>
      <w:ind w:firstLine="210"/>
    </w:pPr>
  </w:style>
  <w:style w:type="character" w:customStyle="1" w:styleId="BodyTextFirstIndentChar">
    <w:name w:val="Body Text First Indent Char"/>
    <w:basedOn w:val="BodyTextChar"/>
    <w:link w:val="BodyTextFirstIndent"/>
    <w:uiPriority w:val="99"/>
    <w:semiHidden/>
    <w:locked/>
    <w:rsid w:val="005D1C71"/>
    <w:rPr>
      <w:rFonts w:ascii="Times New Roman" w:hAnsi="Times New Roman"/>
      <w:sz w:val="24"/>
    </w:rPr>
  </w:style>
  <w:style w:type="paragraph" w:styleId="BodyTextIndent">
    <w:name w:val="Body Text Indent"/>
    <w:basedOn w:val="Normal"/>
    <w:link w:val="BodyTextIndentChar"/>
    <w:uiPriority w:val="99"/>
    <w:semiHidden/>
    <w:unhideWhenUsed/>
    <w:rsid w:val="005D1C71"/>
    <w:pPr>
      <w:spacing w:after="120"/>
      <w:ind w:left="283"/>
    </w:pPr>
  </w:style>
  <w:style w:type="character" w:customStyle="1" w:styleId="BodyTextIndentChar">
    <w:name w:val="Body Text Indent Char"/>
    <w:basedOn w:val="DefaultParagraphFont"/>
    <w:link w:val="BodyTextIndent"/>
    <w:uiPriority w:val="99"/>
    <w:semiHidden/>
    <w:locked/>
    <w:rsid w:val="005D1C71"/>
    <w:rPr>
      <w:rFonts w:ascii="Times New Roman" w:hAnsi="Times New Roman"/>
      <w:sz w:val="24"/>
    </w:rPr>
  </w:style>
  <w:style w:type="paragraph" w:styleId="BodyTextFirstIndent2">
    <w:name w:val="Body Text First Indent 2"/>
    <w:basedOn w:val="BodyTextIndent"/>
    <w:link w:val="BodyTextFirstIndent2Char"/>
    <w:uiPriority w:val="99"/>
    <w:semiHidden/>
    <w:unhideWhenUsed/>
    <w:rsid w:val="005D1C71"/>
    <w:pPr>
      <w:ind w:firstLine="210"/>
    </w:pPr>
  </w:style>
  <w:style w:type="character" w:customStyle="1" w:styleId="BodyTextFirstIndent2Char">
    <w:name w:val="Body Text First Indent 2 Char"/>
    <w:basedOn w:val="BodyTextIndentChar"/>
    <w:link w:val="BodyTextFirstIndent2"/>
    <w:uiPriority w:val="99"/>
    <w:semiHidden/>
    <w:locked/>
    <w:rsid w:val="005D1C71"/>
    <w:rPr>
      <w:rFonts w:ascii="Times New Roman" w:hAnsi="Times New Roman"/>
      <w:sz w:val="24"/>
    </w:rPr>
  </w:style>
  <w:style w:type="paragraph" w:styleId="BodyTextIndent2">
    <w:name w:val="Body Text Indent 2"/>
    <w:basedOn w:val="Normal"/>
    <w:link w:val="BodyTextIndent2Char"/>
    <w:uiPriority w:val="99"/>
    <w:semiHidden/>
    <w:unhideWhenUsed/>
    <w:rsid w:val="005D1C71"/>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5D1C71"/>
    <w:rPr>
      <w:rFonts w:ascii="Times New Roman" w:hAnsi="Times New Roman"/>
      <w:sz w:val="24"/>
    </w:rPr>
  </w:style>
  <w:style w:type="paragraph" w:styleId="BodyTextIndent3">
    <w:name w:val="Body Text Indent 3"/>
    <w:basedOn w:val="Normal"/>
    <w:link w:val="BodyTextIndent3Char"/>
    <w:uiPriority w:val="99"/>
    <w:semiHidden/>
    <w:unhideWhenUsed/>
    <w:rsid w:val="005D1C71"/>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5D1C71"/>
    <w:rPr>
      <w:rFonts w:ascii="Times New Roman" w:hAnsi="Times New Roman"/>
      <w:sz w:val="16"/>
    </w:rPr>
  </w:style>
  <w:style w:type="paragraph" w:styleId="Caption">
    <w:name w:val="caption"/>
    <w:basedOn w:val="Normal"/>
    <w:next w:val="Normal"/>
    <w:uiPriority w:val="35"/>
    <w:semiHidden/>
    <w:unhideWhenUsed/>
    <w:qFormat/>
    <w:locked/>
    <w:rsid w:val="005D1C71"/>
    <w:rPr>
      <w:b/>
      <w:bCs/>
      <w:sz w:val="20"/>
      <w:szCs w:val="20"/>
    </w:rPr>
  </w:style>
  <w:style w:type="paragraph" w:styleId="Closing">
    <w:name w:val="Closing"/>
    <w:basedOn w:val="Normal"/>
    <w:link w:val="ClosingChar"/>
    <w:uiPriority w:val="99"/>
    <w:semiHidden/>
    <w:unhideWhenUsed/>
    <w:rsid w:val="005D1C71"/>
    <w:pPr>
      <w:ind w:left="4252"/>
    </w:pPr>
  </w:style>
  <w:style w:type="character" w:customStyle="1" w:styleId="ClosingChar">
    <w:name w:val="Closing Char"/>
    <w:basedOn w:val="DefaultParagraphFont"/>
    <w:link w:val="Closing"/>
    <w:uiPriority w:val="99"/>
    <w:semiHidden/>
    <w:locked/>
    <w:rsid w:val="005D1C71"/>
    <w:rPr>
      <w:rFonts w:ascii="Times New Roman" w:hAnsi="Times New Roman"/>
      <w:sz w:val="24"/>
    </w:rPr>
  </w:style>
  <w:style w:type="paragraph" w:styleId="CommentText">
    <w:name w:val="annotation text"/>
    <w:basedOn w:val="Normal"/>
    <w:link w:val="CommentTextChar"/>
    <w:uiPriority w:val="99"/>
    <w:semiHidden/>
    <w:unhideWhenUsed/>
    <w:rsid w:val="005D1C71"/>
    <w:rPr>
      <w:sz w:val="20"/>
      <w:szCs w:val="20"/>
    </w:rPr>
  </w:style>
  <w:style w:type="character" w:customStyle="1" w:styleId="CommentTextChar">
    <w:name w:val="Comment Text Char"/>
    <w:basedOn w:val="DefaultParagraphFont"/>
    <w:link w:val="CommentText"/>
    <w:uiPriority w:val="99"/>
    <w:semiHidden/>
    <w:locked/>
    <w:rsid w:val="005D1C71"/>
    <w:rPr>
      <w:rFonts w:ascii="Times New Roman" w:hAnsi="Times New Roman"/>
      <w:sz w:val="20"/>
    </w:rPr>
  </w:style>
  <w:style w:type="paragraph" w:styleId="CommentSubject">
    <w:name w:val="annotation subject"/>
    <w:basedOn w:val="CommentText"/>
    <w:next w:val="CommentText"/>
    <w:link w:val="CommentSubjectChar"/>
    <w:uiPriority w:val="99"/>
    <w:semiHidden/>
    <w:unhideWhenUsed/>
    <w:rsid w:val="005D1C71"/>
    <w:rPr>
      <w:b/>
      <w:bCs/>
    </w:rPr>
  </w:style>
  <w:style w:type="character" w:customStyle="1" w:styleId="CommentSubjectChar">
    <w:name w:val="Comment Subject Char"/>
    <w:basedOn w:val="CommentTextChar"/>
    <w:link w:val="CommentSubject"/>
    <w:uiPriority w:val="99"/>
    <w:semiHidden/>
    <w:locked/>
    <w:rsid w:val="005D1C71"/>
    <w:rPr>
      <w:rFonts w:ascii="Times New Roman" w:hAnsi="Times New Roman"/>
      <w:b/>
      <w:sz w:val="20"/>
    </w:rPr>
  </w:style>
  <w:style w:type="paragraph" w:styleId="Date">
    <w:name w:val="Date"/>
    <w:basedOn w:val="Normal"/>
    <w:next w:val="Normal"/>
    <w:link w:val="DateChar"/>
    <w:uiPriority w:val="99"/>
    <w:semiHidden/>
    <w:unhideWhenUsed/>
    <w:rsid w:val="005D1C71"/>
  </w:style>
  <w:style w:type="character" w:customStyle="1" w:styleId="DateChar">
    <w:name w:val="Date Char"/>
    <w:basedOn w:val="DefaultParagraphFont"/>
    <w:link w:val="Date"/>
    <w:uiPriority w:val="99"/>
    <w:semiHidden/>
    <w:locked/>
    <w:rsid w:val="005D1C71"/>
    <w:rPr>
      <w:rFonts w:ascii="Times New Roman" w:hAnsi="Times New Roman"/>
      <w:sz w:val="24"/>
    </w:rPr>
  </w:style>
  <w:style w:type="paragraph" w:styleId="DocumentMap">
    <w:name w:val="Document Map"/>
    <w:basedOn w:val="Normal"/>
    <w:link w:val="DocumentMapChar"/>
    <w:uiPriority w:val="99"/>
    <w:semiHidden/>
    <w:unhideWhenUsed/>
    <w:rsid w:val="005D1C71"/>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5D1C71"/>
    <w:rPr>
      <w:rFonts w:ascii="Tahoma" w:hAnsi="Tahoma"/>
      <w:sz w:val="16"/>
    </w:rPr>
  </w:style>
  <w:style w:type="paragraph" w:styleId="E-mailSignature">
    <w:name w:val="E-mail Signature"/>
    <w:basedOn w:val="Normal"/>
    <w:link w:val="E-mailSignatureChar"/>
    <w:uiPriority w:val="99"/>
    <w:semiHidden/>
    <w:unhideWhenUsed/>
    <w:rsid w:val="005D1C71"/>
  </w:style>
  <w:style w:type="character" w:customStyle="1" w:styleId="E-mailSignatureChar">
    <w:name w:val="E-mail Signature Char"/>
    <w:basedOn w:val="DefaultParagraphFont"/>
    <w:link w:val="E-mailSignature"/>
    <w:uiPriority w:val="99"/>
    <w:semiHidden/>
    <w:locked/>
    <w:rsid w:val="005D1C71"/>
    <w:rPr>
      <w:rFonts w:ascii="Times New Roman" w:hAnsi="Times New Roman"/>
      <w:sz w:val="24"/>
    </w:rPr>
  </w:style>
  <w:style w:type="paragraph" w:styleId="EndnoteText">
    <w:name w:val="endnote text"/>
    <w:basedOn w:val="Normal"/>
    <w:link w:val="EndnoteTextChar"/>
    <w:uiPriority w:val="99"/>
    <w:semiHidden/>
    <w:unhideWhenUsed/>
    <w:rsid w:val="005D1C71"/>
    <w:rPr>
      <w:sz w:val="20"/>
      <w:szCs w:val="20"/>
    </w:rPr>
  </w:style>
  <w:style w:type="character" w:customStyle="1" w:styleId="EndnoteTextChar">
    <w:name w:val="Endnote Text Char"/>
    <w:basedOn w:val="DefaultParagraphFont"/>
    <w:link w:val="EndnoteText"/>
    <w:uiPriority w:val="99"/>
    <w:semiHidden/>
    <w:locked/>
    <w:rsid w:val="005D1C71"/>
    <w:rPr>
      <w:rFonts w:ascii="Times New Roman" w:hAnsi="Times New Roman"/>
      <w:sz w:val="20"/>
    </w:rPr>
  </w:style>
  <w:style w:type="paragraph" w:styleId="EnvelopeAddress">
    <w:name w:val="envelope address"/>
    <w:basedOn w:val="Normal"/>
    <w:uiPriority w:val="99"/>
    <w:semiHidden/>
    <w:unhideWhenUsed/>
    <w:rsid w:val="005D1C71"/>
    <w:pPr>
      <w:framePr w:w="7920" w:h="1980" w:hRule="exact" w:hSpace="141" w:wrap="auto" w:hAnchor="page" w:xAlign="center" w:yAlign="bottom"/>
      <w:ind w:left="2880"/>
    </w:pPr>
    <w:rPr>
      <w:rFonts w:ascii="Cambria" w:hAnsi="Cambria"/>
      <w:szCs w:val="24"/>
    </w:rPr>
  </w:style>
  <w:style w:type="paragraph" w:styleId="EnvelopeReturn">
    <w:name w:val="envelope return"/>
    <w:basedOn w:val="Normal"/>
    <w:uiPriority w:val="99"/>
    <w:semiHidden/>
    <w:unhideWhenUsed/>
    <w:rsid w:val="005D1C71"/>
    <w:rPr>
      <w:rFonts w:ascii="Cambria" w:hAnsi="Cambria"/>
      <w:sz w:val="20"/>
      <w:szCs w:val="20"/>
    </w:rPr>
  </w:style>
  <w:style w:type="paragraph" w:styleId="Footer">
    <w:name w:val="footer"/>
    <w:basedOn w:val="Normal"/>
    <w:link w:val="FooterChar"/>
    <w:uiPriority w:val="99"/>
    <w:unhideWhenUsed/>
    <w:rsid w:val="005D1C71"/>
    <w:pPr>
      <w:tabs>
        <w:tab w:val="center" w:pos="4513"/>
        <w:tab w:val="right" w:pos="9026"/>
      </w:tabs>
    </w:pPr>
  </w:style>
  <w:style w:type="character" w:customStyle="1" w:styleId="FooterChar">
    <w:name w:val="Footer Char"/>
    <w:basedOn w:val="DefaultParagraphFont"/>
    <w:link w:val="Footer"/>
    <w:uiPriority w:val="99"/>
    <w:locked/>
    <w:rsid w:val="005D1C71"/>
    <w:rPr>
      <w:rFonts w:ascii="Times New Roman" w:hAnsi="Times New Roman"/>
      <w:sz w:val="24"/>
    </w:rPr>
  </w:style>
  <w:style w:type="paragraph" w:styleId="FootnoteText">
    <w:name w:val="footnote text"/>
    <w:basedOn w:val="Normal"/>
    <w:link w:val="FootnoteTextChar"/>
    <w:uiPriority w:val="99"/>
    <w:semiHidden/>
    <w:unhideWhenUsed/>
    <w:rsid w:val="005D1C71"/>
    <w:rPr>
      <w:sz w:val="20"/>
      <w:szCs w:val="20"/>
    </w:rPr>
  </w:style>
  <w:style w:type="character" w:customStyle="1" w:styleId="FootnoteTextChar">
    <w:name w:val="Footnote Text Char"/>
    <w:basedOn w:val="DefaultParagraphFont"/>
    <w:link w:val="FootnoteText"/>
    <w:uiPriority w:val="99"/>
    <w:semiHidden/>
    <w:locked/>
    <w:rsid w:val="005D1C71"/>
    <w:rPr>
      <w:rFonts w:ascii="Times New Roman" w:hAnsi="Times New Roman"/>
      <w:sz w:val="20"/>
    </w:rPr>
  </w:style>
  <w:style w:type="paragraph" w:styleId="Header">
    <w:name w:val="header"/>
    <w:basedOn w:val="Normal"/>
    <w:link w:val="HeaderChar"/>
    <w:uiPriority w:val="99"/>
    <w:unhideWhenUsed/>
    <w:rsid w:val="005D1C71"/>
    <w:pPr>
      <w:tabs>
        <w:tab w:val="center" w:pos="4513"/>
        <w:tab w:val="right" w:pos="9026"/>
      </w:tabs>
    </w:pPr>
  </w:style>
  <w:style w:type="character" w:customStyle="1" w:styleId="HeaderChar">
    <w:name w:val="Header Char"/>
    <w:basedOn w:val="DefaultParagraphFont"/>
    <w:link w:val="Header"/>
    <w:uiPriority w:val="99"/>
    <w:locked/>
    <w:rsid w:val="005D1C71"/>
    <w:rPr>
      <w:rFonts w:ascii="Times New Roman" w:hAnsi="Times New Roman"/>
      <w:sz w:val="24"/>
    </w:rPr>
  </w:style>
  <w:style w:type="paragraph" w:styleId="HTMLAddress">
    <w:name w:val="HTML Address"/>
    <w:basedOn w:val="Normal"/>
    <w:link w:val="HTMLAddressChar"/>
    <w:uiPriority w:val="99"/>
    <w:semiHidden/>
    <w:unhideWhenUsed/>
    <w:rsid w:val="005D1C71"/>
    <w:rPr>
      <w:i/>
      <w:iCs/>
    </w:rPr>
  </w:style>
  <w:style w:type="character" w:customStyle="1" w:styleId="HTMLAddressChar">
    <w:name w:val="HTML Address Char"/>
    <w:basedOn w:val="DefaultParagraphFont"/>
    <w:link w:val="HTMLAddress"/>
    <w:uiPriority w:val="99"/>
    <w:semiHidden/>
    <w:locked/>
    <w:rsid w:val="005D1C71"/>
    <w:rPr>
      <w:rFonts w:ascii="Times New Roman" w:hAnsi="Times New Roman"/>
      <w:i/>
      <w:sz w:val="24"/>
    </w:rPr>
  </w:style>
  <w:style w:type="paragraph" w:styleId="HTMLPreformatted">
    <w:name w:val="HTML Preformatted"/>
    <w:basedOn w:val="Normal"/>
    <w:link w:val="HTMLPreformattedChar"/>
    <w:uiPriority w:val="99"/>
    <w:semiHidden/>
    <w:unhideWhenUsed/>
    <w:rsid w:val="005D1C71"/>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locked/>
    <w:rsid w:val="005D1C71"/>
    <w:rPr>
      <w:rFonts w:ascii="Courier New" w:hAnsi="Courier New"/>
      <w:sz w:val="20"/>
    </w:rPr>
  </w:style>
  <w:style w:type="paragraph" w:styleId="Index1">
    <w:name w:val="index 1"/>
    <w:basedOn w:val="Normal"/>
    <w:next w:val="Normal"/>
    <w:autoRedefine/>
    <w:uiPriority w:val="99"/>
    <w:semiHidden/>
    <w:unhideWhenUsed/>
    <w:rsid w:val="005D1C71"/>
    <w:pPr>
      <w:ind w:left="240" w:hanging="240"/>
    </w:pPr>
  </w:style>
  <w:style w:type="paragraph" w:styleId="Index2">
    <w:name w:val="index 2"/>
    <w:basedOn w:val="Normal"/>
    <w:next w:val="Normal"/>
    <w:autoRedefine/>
    <w:uiPriority w:val="99"/>
    <w:semiHidden/>
    <w:unhideWhenUsed/>
    <w:rsid w:val="005D1C71"/>
    <w:pPr>
      <w:ind w:left="480" w:hanging="240"/>
    </w:pPr>
  </w:style>
  <w:style w:type="paragraph" w:styleId="Index3">
    <w:name w:val="index 3"/>
    <w:basedOn w:val="Normal"/>
    <w:next w:val="Normal"/>
    <w:autoRedefine/>
    <w:uiPriority w:val="99"/>
    <w:semiHidden/>
    <w:unhideWhenUsed/>
    <w:rsid w:val="005D1C71"/>
    <w:pPr>
      <w:ind w:left="720" w:hanging="240"/>
    </w:pPr>
  </w:style>
  <w:style w:type="paragraph" w:styleId="Index4">
    <w:name w:val="index 4"/>
    <w:basedOn w:val="Normal"/>
    <w:next w:val="Normal"/>
    <w:autoRedefine/>
    <w:uiPriority w:val="99"/>
    <w:semiHidden/>
    <w:unhideWhenUsed/>
    <w:rsid w:val="005D1C71"/>
    <w:pPr>
      <w:ind w:left="960" w:hanging="240"/>
    </w:pPr>
  </w:style>
  <w:style w:type="paragraph" w:styleId="Index5">
    <w:name w:val="index 5"/>
    <w:basedOn w:val="Normal"/>
    <w:next w:val="Normal"/>
    <w:autoRedefine/>
    <w:uiPriority w:val="99"/>
    <w:semiHidden/>
    <w:unhideWhenUsed/>
    <w:rsid w:val="005D1C71"/>
    <w:pPr>
      <w:ind w:left="1200" w:hanging="240"/>
    </w:pPr>
  </w:style>
  <w:style w:type="paragraph" w:styleId="Index6">
    <w:name w:val="index 6"/>
    <w:basedOn w:val="Normal"/>
    <w:next w:val="Normal"/>
    <w:autoRedefine/>
    <w:uiPriority w:val="99"/>
    <w:semiHidden/>
    <w:unhideWhenUsed/>
    <w:rsid w:val="005D1C71"/>
    <w:pPr>
      <w:ind w:left="1440" w:hanging="240"/>
    </w:pPr>
  </w:style>
  <w:style w:type="paragraph" w:styleId="Index7">
    <w:name w:val="index 7"/>
    <w:basedOn w:val="Normal"/>
    <w:next w:val="Normal"/>
    <w:autoRedefine/>
    <w:uiPriority w:val="99"/>
    <w:semiHidden/>
    <w:unhideWhenUsed/>
    <w:rsid w:val="005D1C71"/>
    <w:pPr>
      <w:ind w:left="1680" w:hanging="240"/>
    </w:pPr>
  </w:style>
  <w:style w:type="paragraph" w:styleId="Index8">
    <w:name w:val="index 8"/>
    <w:basedOn w:val="Normal"/>
    <w:next w:val="Normal"/>
    <w:autoRedefine/>
    <w:uiPriority w:val="99"/>
    <w:semiHidden/>
    <w:unhideWhenUsed/>
    <w:rsid w:val="005D1C71"/>
    <w:pPr>
      <w:ind w:left="1920" w:hanging="240"/>
    </w:pPr>
  </w:style>
  <w:style w:type="paragraph" w:styleId="Index9">
    <w:name w:val="index 9"/>
    <w:basedOn w:val="Normal"/>
    <w:next w:val="Normal"/>
    <w:autoRedefine/>
    <w:uiPriority w:val="99"/>
    <w:semiHidden/>
    <w:unhideWhenUsed/>
    <w:rsid w:val="005D1C71"/>
    <w:pPr>
      <w:ind w:left="2160" w:hanging="240"/>
    </w:pPr>
  </w:style>
  <w:style w:type="paragraph" w:styleId="IndexHeading">
    <w:name w:val="index heading"/>
    <w:basedOn w:val="Normal"/>
    <w:next w:val="Index1"/>
    <w:uiPriority w:val="99"/>
    <w:semiHidden/>
    <w:unhideWhenUsed/>
    <w:rsid w:val="005D1C71"/>
    <w:rPr>
      <w:rFonts w:ascii="Cambria" w:hAnsi="Cambria"/>
      <w:b/>
      <w:bCs/>
    </w:rPr>
  </w:style>
  <w:style w:type="paragraph" w:styleId="IntenseQuote">
    <w:name w:val="Intense Quote"/>
    <w:basedOn w:val="Normal"/>
    <w:next w:val="Normal"/>
    <w:link w:val="IntenseQuoteChar"/>
    <w:uiPriority w:val="30"/>
    <w:qFormat/>
    <w:rsid w:val="005D1C71"/>
    <w:pPr>
      <w:pBdr>
        <w:bottom w:val="single" w:sz="4" w:space="4" w:color="4F81BD"/>
      </w:pBdr>
      <w:spacing w:before="200" w:after="280"/>
      <w:ind w:left="936" w:right="936"/>
    </w:pPr>
    <w:rPr>
      <w:b/>
      <w:bCs/>
      <w:i/>
      <w:iCs/>
      <w:color w:val="4F81BD"/>
    </w:rPr>
  </w:style>
  <w:style w:type="character" w:customStyle="1" w:styleId="IntenseQuoteChar">
    <w:name w:val="Intense Quote Char"/>
    <w:basedOn w:val="DefaultParagraphFont"/>
    <w:link w:val="IntenseQuote"/>
    <w:uiPriority w:val="30"/>
    <w:locked/>
    <w:rsid w:val="005D1C71"/>
    <w:rPr>
      <w:rFonts w:ascii="Times New Roman" w:hAnsi="Times New Roman"/>
      <w:b/>
      <w:i/>
      <w:color w:val="4F81BD"/>
      <w:sz w:val="24"/>
    </w:rPr>
  </w:style>
  <w:style w:type="paragraph" w:styleId="List">
    <w:name w:val="List"/>
    <w:basedOn w:val="Normal"/>
    <w:uiPriority w:val="99"/>
    <w:semiHidden/>
    <w:unhideWhenUsed/>
    <w:rsid w:val="005D1C71"/>
    <w:pPr>
      <w:ind w:left="283" w:hanging="283"/>
      <w:contextualSpacing/>
    </w:pPr>
  </w:style>
  <w:style w:type="paragraph" w:styleId="List2">
    <w:name w:val="List 2"/>
    <w:basedOn w:val="Normal"/>
    <w:uiPriority w:val="99"/>
    <w:semiHidden/>
    <w:unhideWhenUsed/>
    <w:rsid w:val="005D1C71"/>
    <w:pPr>
      <w:ind w:left="566" w:hanging="283"/>
      <w:contextualSpacing/>
    </w:pPr>
  </w:style>
  <w:style w:type="paragraph" w:styleId="List3">
    <w:name w:val="List 3"/>
    <w:basedOn w:val="Normal"/>
    <w:uiPriority w:val="99"/>
    <w:semiHidden/>
    <w:unhideWhenUsed/>
    <w:rsid w:val="005D1C71"/>
    <w:pPr>
      <w:ind w:left="849" w:hanging="283"/>
      <w:contextualSpacing/>
    </w:pPr>
  </w:style>
  <w:style w:type="paragraph" w:styleId="List4">
    <w:name w:val="List 4"/>
    <w:basedOn w:val="Normal"/>
    <w:uiPriority w:val="99"/>
    <w:semiHidden/>
    <w:unhideWhenUsed/>
    <w:rsid w:val="005D1C71"/>
    <w:pPr>
      <w:ind w:left="1132" w:hanging="283"/>
      <w:contextualSpacing/>
    </w:pPr>
  </w:style>
  <w:style w:type="paragraph" w:styleId="List5">
    <w:name w:val="List 5"/>
    <w:basedOn w:val="Normal"/>
    <w:uiPriority w:val="99"/>
    <w:semiHidden/>
    <w:unhideWhenUsed/>
    <w:rsid w:val="005D1C71"/>
    <w:pPr>
      <w:ind w:left="1415" w:hanging="283"/>
      <w:contextualSpacing/>
    </w:pPr>
  </w:style>
  <w:style w:type="paragraph" w:styleId="ListBullet">
    <w:name w:val="List Bullet"/>
    <w:basedOn w:val="Normal"/>
    <w:uiPriority w:val="99"/>
    <w:semiHidden/>
    <w:unhideWhenUsed/>
    <w:rsid w:val="005D1C71"/>
    <w:pPr>
      <w:numPr>
        <w:numId w:val="12"/>
      </w:numPr>
      <w:contextualSpacing/>
    </w:pPr>
  </w:style>
  <w:style w:type="paragraph" w:styleId="ListBullet2">
    <w:name w:val="List Bullet 2"/>
    <w:basedOn w:val="Normal"/>
    <w:uiPriority w:val="99"/>
    <w:semiHidden/>
    <w:unhideWhenUsed/>
    <w:rsid w:val="005D1C71"/>
    <w:pPr>
      <w:numPr>
        <w:numId w:val="13"/>
      </w:numPr>
      <w:contextualSpacing/>
    </w:pPr>
  </w:style>
  <w:style w:type="paragraph" w:styleId="ListBullet3">
    <w:name w:val="List Bullet 3"/>
    <w:basedOn w:val="Normal"/>
    <w:uiPriority w:val="99"/>
    <w:semiHidden/>
    <w:unhideWhenUsed/>
    <w:rsid w:val="005D1C71"/>
    <w:pPr>
      <w:numPr>
        <w:numId w:val="14"/>
      </w:numPr>
      <w:contextualSpacing/>
    </w:pPr>
  </w:style>
  <w:style w:type="paragraph" w:styleId="ListBullet4">
    <w:name w:val="List Bullet 4"/>
    <w:basedOn w:val="Normal"/>
    <w:uiPriority w:val="99"/>
    <w:semiHidden/>
    <w:unhideWhenUsed/>
    <w:rsid w:val="005D1C71"/>
    <w:pPr>
      <w:numPr>
        <w:numId w:val="15"/>
      </w:numPr>
      <w:contextualSpacing/>
    </w:pPr>
  </w:style>
  <w:style w:type="paragraph" w:styleId="ListBullet5">
    <w:name w:val="List Bullet 5"/>
    <w:basedOn w:val="Normal"/>
    <w:uiPriority w:val="99"/>
    <w:semiHidden/>
    <w:unhideWhenUsed/>
    <w:rsid w:val="005D1C71"/>
    <w:pPr>
      <w:numPr>
        <w:numId w:val="16"/>
      </w:numPr>
      <w:contextualSpacing/>
    </w:pPr>
  </w:style>
  <w:style w:type="paragraph" w:styleId="ListContinue">
    <w:name w:val="List Continue"/>
    <w:basedOn w:val="Normal"/>
    <w:uiPriority w:val="99"/>
    <w:semiHidden/>
    <w:unhideWhenUsed/>
    <w:rsid w:val="005D1C71"/>
    <w:pPr>
      <w:spacing w:after="120"/>
      <w:ind w:left="283"/>
      <w:contextualSpacing/>
    </w:pPr>
  </w:style>
  <w:style w:type="paragraph" w:styleId="ListContinue2">
    <w:name w:val="List Continue 2"/>
    <w:basedOn w:val="Normal"/>
    <w:uiPriority w:val="99"/>
    <w:semiHidden/>
    <w:unhideWhenUsed/>
    <w:rsid w:val="005D1C71"/>
    <w:pPr>
      <w:spacing w:after="120"/>
      <w:ind w:left="566"/>
      <w:contextualSpacing/>
    </w:pPr>
  </w:style>
  <w:style w:type="paragraph" w:styleId="ListContinue3">
    <w:name w:val="List Continue 3"/>
    <w:basedOn w:val="Normal"/>
    <w:uiPriority w:val="99"/>
    <w:semiHidden/>
    <w:unhideWhenUsed/>
    <w:rsid w:val="005D1C71"/>
    <w:pPr>
      <w:spacing w:after="120"/>
      <w:ind w:left="849"/>
      <w:contextualSpacing/>
    </w:pPr>
  </w:style>
  <w:style w:type="paragraph" w:styleId="ListContinue4">
    <w:name w:val="List Continue 4"/>
    <w:basedOn w:val="Normal"/>
    <w:uiPriority w:val="99"/>
    <w:semiHidden/>
    <w:unhideWhenUsed/>
    <w:rsid w:val="005D1C71"/>
    <w:pPr>
      <w:spacing w:after="120"/>
      <w:ind w:left="1132"/>
      <w:contextualSpacing/>
    </w:pPr>
  </w:style>
  <w:style w:type="paragraph" w:styleId="ListContinue5">
    <w:name w:val="List Continue 5"/>
    <w:basedOn w:val="Normal"/>
    <w:uiPriority w:val="99"/>
    <w:semiHidden/>
    <w:unhideWhenUsed/>
    <w:rsid w:val="005D1C71"/>
    <w:pPr>
      <w:spacing w:after="120"/>
      <w:ind w:left="1415"/>
      <w:contextualSpacing/>
    </w:pPr>
  </w:style>
  <w:style w:type="paragraph" w:styleId="ListNumber">
    <w:name w:val="List Number"/>
    <w:basedOn w:val="Normal"/>
    <w:uiPriority w:val="99"/>
    <w:semiHidden/>
    <w:unhideWhenUsed/>
    <w:rsid w:val="005D1C71"/>
    <w:pPr>
      <w:numPr>
        <w:numId w:val="17"/>
      </w:numPr>
      <w:contextualSpacing/>
    </w:pPr>
  </w:style>
  <w:style w:type="paragraph" w:styleId="ListNumber2">
    <w:name w:val="List Number 2"/>
    <w:basedOn w:val="Normal"/>
    <w:uiPriority w:val="99"/>
    <w:semiHidden/>
    <w:unhideWhenUsed/>
    <w:rsid w:val="005D1C71"/>
    <w:pPr>
      <w:numPr>
        <w:numId w:val="18"/>
      </w:numPr>
      <w:contextualSpacing/>
    </w:pPr>
  </w:style>
  <w:style w:type="paragraph" w:styleId="ListNumber3">
    <w:name w:val="List Number 3"/>
    <w:basedOn w:val="Normal"/>
    <w:uiPriority w:val="99"/>
    <w:semiHidden/>
    <w:unhideWhenUsed/>
    <w:rsid w:val="005D1C71"/>
    <w:pPr>
      <w:numPr>
        <w:numId w:val="19"/>
      </w:numPr>
      <w:contextualSpacing/>
    </w:pPr>
  </w:style>
  <w:style w:type="paragraph" w:styleId="ListNumber4">
    <w:name w:val="List Number 4"/>
    <w:basedOn w:val="Normal"/>
    <w:uiPriority w:val="99"/>
    <w:semiHidden/>
    <w:unhideWhenUsed/>
    <w:rsid w:val="005D1C71"/>
    <w:pPr>
      <w:numPr>
        <w:numId w:val="20"/>
      </w:numPr>
      <w:contextualSpacing/>
    </w:pPr>
  </w:style>
  <w:style w:type="paragraph" w:styleId="ListNumber5">
    <w:name w:val="List Number 5"/>
    <w:basedOn w:val="Normal"/>
    <w:uiPriority w:val="99"/>
    <w:semiHidden/>
    <w:unhideWhenUsed/>
    <w:rsid w:val="005D1C71"/>
    <w:pPr>
      <w:numPr>
        <w:numId w:val="21"/>
      </w:numPr>
      <w:contextualSpacing/>
    </w:pPr>
  </w:style>
  <w:style w:type="paragraph" w:styleId="MacroText">
    <w:name w:val="macro"/>
    <w:link w:val="MacroTextChar"/>
    <w:uiPriority w:val="99"/>
    <w:semiHidden/>
    <w:unhideWhenUsed/>
    <w:rsid w:val="005D1C71"/>
    <w:pPr>
      <w:tabs>
        <w:tab w:val="left" w:pos="480"/>
        <w:tab w:val="left" w:pos="960"/>
        <w:tab w:val="left" w:pos="1440"/>
        <w:tab w:val="left" w:pos="1920"/>
        <w:tab w:val="left" w:pos="2400"/>
        <w:tab w:val="left" w:pos="2880"/>
        <w:tab w:val="left" w:pos="3360"/>
        <w:tab w:val="left" w:pos="3840"/>
        <w:tab w:val="left" w:pos="4320"/>
      </w:tabs>
      <w:spacing w:after="200"/>
    </w:pPr>
    <w:rPr>
      <w:rFonts w:ascii="Courier New" w:hAnsi="Courier New" w:cs="Courier New"/>
      <w:lang w:val="en-US" w:eastAsia="en-US"/>
    </w:rPr>
  </w:style>
  <w:style w:type="character" w:customStyle="1" w:styleId="MacroTextChar">
    <w:name w:val="Macro Text Char"/>
    <w:basedOn w:val="DefaultParagraphFont"/>
    <w:link w:val="MacroText"/>
    <w:uiPriority w:val="99"/>
    <w:semiHidden/>
    <w:locked/>
    <w:rsid w:val="005D1C71"/>
    <w:rPr>
      <w:rFonts w:ascii="Courier New" w:hAnsi="Courier New"/>
      <w:sz w:val="20"/>
    </w:rPr>
  </w:style>
  <w:style w:type="paragraph" w:styleId="MessageHeader">
    <w:name w:val="Message Header"/>
    <w:basedOn w:val="Normal"/>
    <w:link w:val="MessageHeaderChar"/>
    <w:uiPriority w:val="99"/>
    <w:semiHidden/>
    <w:unhideWhenUsed/>
    <w:rsid w:val="005D1C71"/>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Cs w:val="24"/>
    </w:rPr>
  </w:style>
  <w:style w:type="character" w:customStyle="1" w:styleId="MessageHeaderChar">
    <w:name w:val="Message Header Char"/>
    <w:basedOn w:val="DefaultParagraphFont"/>
    <w:link w:val="MessageHeader"/>
    <w:uiPriority w:val="99"/>
    <w:semiHidden/>
    <w:locked/>
    <w:rsid w:val="005D1C71"/>
    <w:rPr>
      <w:rFonts w:ascii="Cambria" w:hAnsi="Cambria"/>
      <w:sz w:val="24"/>
      <w:shd w:val="pct20" w:color="auto" w:fill="auto"/>
    </w:rPr>
  </w:style>
  <w:style w:type="paragraph" w:styleId="NoSpacing">
    <w:name w:val="No Spacing"/>
    <w:uiPriority w:val="1"/>
    <w:qFormat/>
    <w:rsid w:val="005D1C71"/>
    <w:rPr>
      <w:rFonts w:ascii="Times New Roman" w:hAnsi="Times New Roman"/>
      <w:sz w:val="24"/>
      <w:szCs w:val="22"/>
      <w:lang w:val="en-US" w:eastAsia="en-US"/>
    </w:rPr>
  </w:style>
  <w:style w:type="paragraph" w:styleId="NormalWeb">
    <w:name w:val="Normal (Web)"/>
    <w:basedOn w:val="Normal"/>
    <w:uiPriority w:val="99"/>
    <w:semiHidden/>
    <w:unhideWhenUsed/>
    <w:rsid w:val="005D1C71"/>
    <w:rPr>
      <w:szCs w:val="24"/>
    </w:rPr>
  </w:style>
  <w:style w:type="paragraph" w:styleId="NormalIndent">
    <w:name w:val="Normal Indent"/>
    <w:basedOn w:val="Normal"/>
    <w:uiPriority w:val="99"/>
    <w:semiHidden/>
    <w:unhideWhenUsed/>
    <w:rsid w:val="005D1C71"/>
    <w:pPr>
      <w:ind w:left="1304"/>
    </w:pPr>
  </w:style>
  <w:style w:type="paragraph" w:styleId="NoteHeading">
    <w:name w:val="Note Heading"/>
    <w:basedOn w:val="Normal"/>
    <w:next w:val="Normal"/>
    <w:link w:val="NoteHeadingChar"/>
    <w:uiPriority w:val="99"/>
    <w:semiHidden/>
    <w:unhideWhenUsed/>
    <w:rsid w:val="005D1C71"/>
  </w:style>
  <w:style w:type="character" w:customStyle="1" w:styleId="NoteHeadingChar">
    <w:name w:val="Note Heading Char"/>
    <w:basedOn w:val="DefaultParagraphFont"/>
    <w:link w:val="NoteHeading"/>
    <w:uiPriority w:val="99"/>
    <w:semiHidden/>
    <w:locked/>
    <w:rsid w:val="005D1C71"/>
    <w:rPr>
      <w:rFonts w:ascii="Times New Roman" w:hAnsi="Times New Roman"/>
      <w:sz w:val="24"/>
    </w:rPr>
  </w:style>
  <w:style w:type="paragraph" w:styleId="PlainText">
    <w:name w:val="Plain Text"/>
    <w:basedOn w:val="Normal"/>
    <w:link w:val="PlainTextChar"/>
    <w:uiPriority w:val="99"/>
    <w:semiHidden/>
    <w:unhideWhenUsed/>
    <w:rsid w:val="005D1C71"/>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5D1C71"/>
    <w:rPr>
      <w:rFonts w:ascii="Courier New" w:hAnsi="Courier New"/>
      <w:sz w:val="20"/>
    </w:rPr>
  </w:style>
  <w:style w:type="paragraph" w:styleId="Quote">
    <w:name w:val="Quote"/>
    <w:basedOn w:val="Normal"/>
    <w:next w:val="Normal"/>
    <w:link w:val="QuoteChar"/>
    <w:uiPriority w:val="29"/>
    <w:qFormat/>
    <w:rsid w:val="005D1C71"/>
    <w:rPr>
      <w:i/>
      <w:iCs/>
      <w:color w:val="000000"/>
    </w:rPr>
  </w:style>
  <w:style w:type="character" w:customStyle="1" w:styleId="QuoteChar">
    <w:name w:val="Quote Char"/>
    <w:basedOn w:val="DefaultParagraphFont"/>
    <w:link w:val="Quote"/>
    <w:uiPriority w:val="29"/>
    <w:locked/>
    <w:rsid w:val="005D1C71"/>
    <w:rPr>
      <w:rFonts w:ascii="Times New Roman" w:hAnsi="Times New Roman"/>
      <w:i/>
      <w:color w:val="000000"/>
      <w:sz w:val="24"/>
    </w:rPr>
  </w:style>
  <w:style w:type="paragraph" w:styleId="Salutation">
    <w:name w:val="Salutation"/>
    <w:basedOn w:val="Normal"/>
    <w:next w:val="Normal"/>
    <w:link w:val="SalutationChar"/>
    <w:uiPriority w:val="99"/>
    <w:semiHidden/>
    <w:unhideWhenUsed/>
    <w:rsid w:val="005D1C71"/>
  </w:style>
  <w:style w:type="character" w:customStyle="1" w:styleId="SalutationChar">
    <w:name w:val="Salutation Char"/>
    <w:basedOn w:val="DefaultParagraphFont"/>
    <w:link w:val="Salutation"/>
    <w:uiPriority w:val="99"/>
    <w:semiHidden/>
    <w:locked/>
    <w:rsid w:val="005D1C71"/>
    <w:rPr>
      <w:rFonts w:ascii="Times New Roman" w:hAnsi="Times New Roman"/>
      <w:sz w:val="24"/>
    </w:rPr>
  </w:style>
  <w:style w:type="paragraph" w:styleId="Signature">
    <w:name w:val="Signature"/>
    <w:basedOn w:val="Normal"/>
    <w:link w:val="SignatureChar"/>
    <w:uiPriority w:val="99"/>
    <w:semiHidden/>
    <w:unhideWhenUsed/>
    <w:rsid w:val="005D1C71"/>
    <w:pPr>
      <w:ind w:left="4252"/>
    </w:pPr>
  </w:style>
  <w:style w:type="character" w:customStyle="1" w:styleId="SignatureChar">
    <w:name w:val="Signature Char"/>
    <w:basedOn w:val="DefaultParagraphFont"/>
    <w:link w:val="Signature"/>
    <w:uiPriority w:val="99"/>
    <w:semiHidden/>
    <w:locked/>
    <w:rsid w:val="005D1C71"/>
    <w:rPr>
      <w:rFonts w:ascii="Times New Roman" w:hAnsi="Times New Roman"/>
      <w:sz w:val="24"/>
    </w:rPr>
  </w:style>
  <w:style w:type="paragraph" w:styleId="Subtitle">
    <w:name w:val="Subtitle"/>
    <w:basedOn w:val="Normal"/>
    <w:next w:val="Normal"/>
    <w:link w:val="SubtitleChar"/>
    <w:uiPriority w:val="11"/>
    <w:qFormat/>
    <w:locked/>
    <w:rsid w:val="005D1C71"/>
    <w:pPr>
      <w:spacing w:after="60"/>
      <w:jc w:val="center"/>
      <w:outlineLvl w:val="1"/>
    </w:pPr>
    <w:rPr>
      <w:rFonts w:ascii="Cambria" w:hAnsi="Cambria"/>
      <w:szCs w:val="24"/>
    </w:rPr>
  </w:style>
  <w:style w:type="character" w:customStyle="1" w:styleId="SubtitleChar">
    <w:name w:val="Subtitle Char"/>
    <w:basedOn w:val="DefaultParagraphFont"/>
    <w:link w:val="Subtitle"/>
    <w:uiPriority w:val="11"/>
    <w:locked/>
    <w:rsid w:val="005D1C71"/>
    <w:rPr>
      <w:rFonts w:ascii="Cambria" w:hAnsi="Cambria"/>
      <w:sz w:val="24"/>
    </w:rPr>
  </w:style>
  <w:style w:type="paragraph" w:styleId="Title">
    <w:name w:val="Title"/>
    <w:basedOn w:val="Normal"/>
    <w:next w:val="Normal"/>
    <w:link w:val="TitleChar"/>
    <w:uiPriority w:val="10"/>
    <w:qFormat/>
    <w:locked/>
    <w:rsid w:val="005D1C71"/>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uiPriority w:val="10"/>
    <w:locked/>
    <w:rsid w:val="005D1C71"/>
    <w:rPr>
      <w:rFonts w:ascii="Cambria" w:hAnsi="Cambria"/>
      <w:b/>
      <w:kern w:val="28"/>
      <w:sz w:val="32"/>
    </w:rPr>
  </w:style>
  <w:style w:type="paragraph" w:styleId="TOCHeading">
    <w:name w:val="TOC Heading"/>
    <w:basedOn w:val="Heading1"/>
    <w:next w:val="Normal"/>
    <w:uiPriority w:val="39"/>
    <w:semiHidden/>
    <w:unhideWhenUsed/>
    <w:qFormat/>
    <w:rsid w:val="005D1C71"/>
    <w:pPr>
      <w:keepLines w:val="0"/>
      <w:spacing w:before="240" w:after="60"/>
      <w:outlineLvl w:val="9"/>
    </w:pPr>
    <w:rPr>
      <w:rFonts w:ascii="Cambria" w:hAnsi="Cambria"/>
      <w:kern w:val="32"/>
      <w:sz w:val="32"/>
      <w:szCs w:val="32"/>
    </w:rPr>
  </w:style>
  <w:style w:type="character" w:styleId="CommentReference">
    <w:name w:val="annotation reference"/>
    <w:basedOn w:val="DefaultParagraphFont"/>
    <w:uiPriority w:val="99"/>
    <w:semiHidden/>
    <w:rsid w:val="00D32562"/>
    <w:rPr>
      <w:sz w:val="16"/>
    </w:rPr>
  </w:style>
  <w:style w:type="character" w:styleId="Strong">
    <w:name w:val="Strong"/>
    <w:basedOn w:val="DefaultParagraphFont"/>
    <w:qFormat/>
    <w:locked/>
    <w:rsid w:val="002D53B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EF69DE-9D01-478C-AA6A-CA8472987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64</Pages>
  <Words>12035</Words>
  <Characters>97487</Characters>
  <Application>Microsoft Office Word</Application>
  <DocSecurity>0</DocSecurity>
  <Lines>812</Lines>
  <Paragraphs>218</Paragraphs>
  <ScaleCrop>false</ScaleCrop>
  <HeadingPairs>
    <vt:vector size="2" baseType="variant">
      <vt:variant>
        <vt:lpstr>Title</vt:lpstr>
      </vt:variant>
      <vt:variant>
        <vt:i4>1</vt:i4>
      </vt:variant>
    </vt:vector>
  </HeadingPairs>
  <TitlesOfParts>
    <vt:vector size="1" baseType="lpstr">
      <vt:lpstr/>
    </vt:vector>
  </TitlesOfParts>
  <Company>jkk</Company>
  <LinksUpToDate>false</LinksUpToDate>
  <CharactersWithSpaces>109304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Oana Apostol</dc:creator>
  <cp:lastModifiedBy>Oana Apostol</cp:lastModifiedBy>
  <cp:revision>6</cp:revision>
  <cp:lastPrinted>2014-09-09T09:42:00Z</cp:lastPrinted>
  <dcterms:created xsi:type="dcterms:W3CDTF">2014-09-16T09:16:00Z</dcterms:created>
  <dcterms:modified xsi:type="dcterms:W3CDTF">2014-09-16T09:25:00Z</dcterms:modified>
</cp:coreProperties>
</file>